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059AAA" w14:textId="7C3294E7" w:rsidR="0078657C" w:rsidRPr="00727878" w:rsidRDefault="0078657C" w:rsidP="0078657C">
      <w:pPr>
        <w:rPr>
          <w:rFonts w:ascii="Calibri" w:hAnsi="Calibri" w:cs="Calibri"/>
          <w:szCs w:val="24"/>
        </w:rPr>
      </w:pPr>
      <w:bookmarkStart w:id="0" w:name="_Toc170991687"/>
    </w:p>
    <w:p w14:paraId="370B2514" w14:textId="77777777" w:rsidR="0078657C" w:rsidRPr="00727878" w:rsidRDefault="0078657C" w:rsidP="0078657C">
      <w:pPr>
        <w:jc w:val="center"/>
        <w:rPr>
          <w:rFonts w:ascii="Calibri" w:eastAsia="Times New Roman" w:hAnsi="Calibri" w:cs="Calibri"/>
          <w:b/>
          <w:szCs w:val="24"/>
        </w:rPr>
      </w:pPr>
    </w:p>
    <w:p w14:paraId="419A4862" w14:textId="77777777" w:rsidR="0078657C" w:rsidRPr="00727878" w:rsidRDefault="0078657C" w:rsidP="0078657C">
      <w:pPr>
        <w:jc w:val="center"/>
        <w:rPr>
          <w:rFonts w:ascii="Calibri" w:eastAsia="Times New Roman" w:hAnsi="Calibri" w:cs="Calibri"/>
          <w:b/>
          <w:szCs w:val="24"/>
        </w:rPr>
      </w:pPr>
    </w:p>
    <w:p w14:paraId="56D7A274" w14:textId="77777777" w:rsidR="0078657C" w:rsidRPr="00727878" w:rsidRDefault="0078657C" w:rsidP="0078657C">
      <w:pPr>
        <w:jc w:val="center"/>
        <w:rPr>
          <w:rFonts w:ascii="Calibri" w:eastAsia="Times New Roman" w:hAnsi="Calibri" w:cs="Calibri"/>
          <w:b/>
          <w:szCs w:val="24"/>
        </w:rPr>
      </w:pPr>
    </w:p>
    <w:p w14:paraId="29802797" w14:textId="77777777" w:rsidR="0078657C" w:rsidRPr="00727878" w:rsidRDefault="0078657C" w:rsidP="0078657C">
      <w:pPr>
        <w:jc w:val="center"/>
        <w:rPr>
          <w:rFonts w:ascii="Calibri" w:eastAsia="Times New Roman" w:hAnsi="Calibri" w:cs="Calibri"/>
          <w:b/>
          <w:szCs w:val="24"/>
        </w:rPr>
      </w:pPr>
    </w:p>
    <w:p w14:paraId="347B9177" w14:textId="77777777" w:rsidR="0078657C" w:rsidRPr="00727878" w:rsidRDefault="0078657C" w:rsidP="0078657C">
      <w:pPr>
        <w:jc w:val="center"/>
        <w:rPr>
          <w:rFonts w:ascii="Calibri" w:eastAsia="Times New Roman" w:hAnsi="Calibri" w:cs="Calibri"/>
          <w:b/>
          <w:szCs w:val="24"/>
        </w:rPr>
      </w:pPr>
    </w:p>
    <w:p w14:paraId="03885242" w14:textId="77777777" w:rsidR="0078657C" w:rsidRPr="00727878" w:rsidRDefault="0078657C" w:rsidP="0078657C">
      <w:pPr>
        <w:spacing w:after="240"/>
        <w:jc w:val="center"/>
        <w:rPr>
          <w:rFonts w:ascii="Calibri" w:eastAsia="Times New Roman" w:hAnsi="Calibri" w:cs="Calibri"/>
          <w:b/>
          <w:szCs w:val="24"/>
        </w:rPr>
      </w:pPr>
      <w:r w:rsidRPr="00727878">
        <w:rPr>
          <w:rFonts w:ascii="Calibri" w:eastAsia="Times New Roman" w:hAnsi="Calibri" w:cs="Calibri"/>
          <w:b/>
          <w:szCs w:val="24"/>
        </w:rPr>
        <w:t>LCMB7020 Dissertation</w:t>
      </w:r>
    </w:p>
    <w:p w14:paraId="1FC86128" w14:textId="77777777" w:rsidR="0078657C" w:rsidRPr="00727878" w:rsidRDefault="0078657C" w:rsidP="0078657C">
      <w:pPr>
        <w:spacing w:after="240"/>
        <w:jc w:val="center"/>
        <w:rPr>
          <w:rFonts w:ascii="Calibri" w:eastAsia="Times New Roman" w:hAnsi="Calibri" w:cs="Calibri"/>
          <w:b/>
          <w:i/>
          <w:iCs/>
          <w:szCs w:val="24"/>
        </w:rPr>
      </w:pPr>
      <w:r w:rsidRPr="00727878">
        <w:rPr>
          <w:rFonts w:ascii="Calibri" w:eastAsia="Times New Roman" w:hAnsi="Calibri" w:cs="Calibri"/>
          <w:b/>
          <w:i/>
          <w:iCs/>
          <w:szCs w:val="24"/>
        </w:rPr>
        <w:t>EXPLORING THE STRATEGIC INNOVATION IN PRODUCT DEVELOPMENT AND BRAND BUILDING OF MOBILE PHONES: A CASE STUDY OF SAMSUNG UK</w:t>
      </w:r>
    </w:p>
    <w:p w14:paraId="7A8E0D63" w14:textId="77777777" w:rsidR="0078657C" w:rsidRPr="00727878" w:rsidRDefault="0078657C" w:rsidP="0078657C">
      <w:pPr>
        <w:rPr>
          <w:rFonts w:ascii="Calibri" w:hAnsi="Calibri" w:cs="Calibri"/>
          <w:szCs w:val="24"/>
        </w:rPr>
      </w:pPr>
    </w:p>
    <w:p w14:paraId="36A4820E" w14:textId="77777777" w:rsidR="0078657C" w:rsidRPr="00727878" w:rsidRDefault="0078657C" w:rsidP="0078657C">
      <w:pPr>
        <w:rPr>
          <w:rFonts w:ascii="Calibri" w:hAnsi="Calibri" w:cs="Calibri"/>
          <w:szCs w:val="24"/>
        </w:rPr>
      </w:pPr>
    </w:p>
    <w:p w14:paraId="601E2CEC" w14:textId="77777777" w:rsidR="0078657C" w:rsidRPr="00727878" w:rsidRDefault="0078657C" w:rsidP="0078657C">
      <w:pPr>
        <w:rPr>
          <w:rFonts w:ascii="Calibri" w:hAnsi="Calibri" w:cs="Calibri"/>
          <w:szCs w:val="24"/>
        </w:rPr>
      </w:pPr>
    </w:p>
    <w:p w14:paraId="00AE51C6" w14:textId="77777777" w:rsidR="0078657C" w:rsidRPr="00727878" w:rsidRDefault="0078657C" w:rsidP="0078657C">
      <w:pPr>
        <w:rPr>
          <w:rFonts w:ascii="Calibri" w:hAnsi="Calibri" w:cs="Calibri"/>
          <w:szCs w:val="24"/>
        </w:rPr>
      </w:pPr>
    </w:p>
    <w:p w14:paraId="3A83CBF5" w14:textId="77777777" w:rsidR="0078657C" w:rsidRPr="00727878" w:rsidRDefault="0078657C" w:rsidP="0078657C">
      <w:pPr>
        <w:rPr>
          <w:rFonts w:ascii="Calibri" w:hAnsi="Calibri" w:cs="Calibri"/>
          <w:szCs w:val="24"/>
        </w:rPr>
      </w:pPr>
    </w:p>
    <w:p w14:paraId="6D34443A" w14:textId="77777777" w:rsidR="0078657C" w:rsidRPr="00727878" w:rsidRDefault="0078657C" w:rsidP="0078657C">
      <w:pPr>
        <w:rPr>
          <w:rFonts w:ascii="Calibri" w:hAnsi="Calibri" w:cs="Calibri"/>
          <w:szCs w:val="24"/>
        </w:rPr>
      </w:pPr>
    </w:p>
    <w:p w14:paraId="092A62A7" w14:textId="77777777" w:rsidR="0078657C" w:rsidRPr="00727878" w:rsidRDefault="0078657C" w:rsidP="0078657C">
      <w:pPr>
        <w:rPr>
          <w:rFonts w:ascii="Calibri" w:hAnsi="Calibri" w:cs="Calibri"/>
          <w:szCs w:val="24"/>
        </w:rPr>
      </w:pPr>
    </w:p>
    <w:p w14:paraId="3A1764A1" w14:textId="77777777" w:rsidR="0078657C" w:rsidRPr="00727878" w:rsidRDefault="0078657C" w:rsidP="0078657C">
      <w:pPr>
        <w:rPr>
          <w:rFonts w:ascii="Calibri" w:hAnsi="Calibri" w:cs="Calibri"/>
          <w:szCs w:val="24"/>
        </w:rPr>
      </w:pPr>
    </w:p>
    <w:p w14:paraId="2E7C44AA" w14:textId="77777777" w:rsidR="0078657C" w:rsidRPr="00727878" w:rsidRDefault="0078657C" w:rsidP="0078657C">
      <w:pPr>
        <w:rPr>
          <w:rFonts w:ascii="Calibri" w:hAnsi="Calibri" w:cs="Calibri"/>
          <w:szCs w:val="24"/>
        </w:rPr>
      </w:pPr>
    </w:p>
    <w:p w14:paraId="7062EEDE" w14:textId="77777777" w:rsidR="0078657C" w:rsidRPr="00727878" w:rsidRDefault="0078657C" w:rsidP="0078657C">
      <w:pPr>
        <w:rPr>
          <w:rFonts w:ascii="Calibri" w:hAnsi="Calibri" w:cs="Calibri"/>
          <w:szCs w:val="24"/>
        </w:rPr>
      </w:pPr>
    </w:p>
    <w:p w14:paraId="1E72B4EF" w14:textId="77777777" w:rsidR="0078657C" w:rsidRPr="00727878" w:rsidRDefault="0078657C" w:rsidP="0078657C">
      <w:pPr>
        <w:jc w:val="center"/>
        <w:rPr>
          <w:rFonts w:ascii="Calibri" w:eastAsia="Times New Roman" w:hAnsi="Calibri" w:cs="Calibri"/>
          <w:b/>
          <w:szCs w:val="24"/>
        </w:rPr>
      </w:pPr>
    </w:p>
    <w:p w14:paraId="4B754D89" w14:textId="77777777" w:rsidR="0078657C" w:rsidRPr="00727878" w:rsidRDefault="0078657C" w:rsidP="0078657C">
      <w:pPr>
        <w:jc w:val="center"/>
        <w:rPr>
          <w:rFonts w:ascii="Calibri" w:eastAsia="Times New Roman" w:hAnsi="Calibri" w:cs="Calibri"/>
          <w:b/>
          <w:szCs w:val="24"/>
        </w:rPr>
      </w:pPr>
    </w:p>
    <w:p w14:paraId="3193F916" w14:textId="4CDA4FB3" w:rsidR="0078657C" w:rsidRPr="00727878" w:rsidRDefault="0078657C" w:rsidP="0078657C">
      <w:pPr>
        <w:spacing w:after="240"/>
        <w:rPr>
          <w:rFonts w:ascii="Calibri" w:eastAsia="Times New Roman" w:hAnsi="Calibri" w:cs="Calibri"/>
          <w:b/>
          <w:szCs w:val="24"/>
        </w:rPr>
      </w:pPr>
      <w:r w:rsidRPr="00727878">
        <w:rPr>
          <w:rFonts w:ascii="Calibri" w:eastAsia="Times New Roman" w:hAnsi="Calibri" w:cs="Calibri"/>
          <w:b/>
          <w:szCs w:val="24"/>
        </w:rPr>
        <w:t>Student Name:</w:t>
      </w:r>
      <w:r w:rsidR="009A1E6A">
        <w:rPr>
          <w:rFonts w:ascii="Calibri" w:eastAsia="Times New Roman" w:hAnsi="Calibri" w:cs="Calibri"/>
          <w:b/>
          <w:szCs w:val="24"/>
        </w:rPr>
        <w:t xml:space="preserve"> Sahil Yunus Chhela</w:t>
      </w:r>
    </w:p>
    <w:p w14:paraId="65576400" w14:textId="66F52ACC" w:rsidR="00794317" w:rsidRPr="00727878" w:rsidRDefault="0078657C" w:rsidP="0078657C">
      <w:pPr>
        <w:spacing w:after="240"/>
        <w:rPr>
          <w:rFonts w:ascii="Calibri" w:eastAsia="Times New Roman" w:hAnsi="Calibri" w:cs="Calibri"/>
          <w:b/>
          <w:szCs w:val="24"/>
        </w:rPr>
      </w:pPr>
      <w:r w:rsidRPr="00727878">
        <w:rPr>
          <w:rFonts w:ascii="Calibri" w:eastAsia="Times New Roman" w:hAnsi="Calibri" w:cs="Calibri"/>
          <w:b/>
          <w:szCs w:val="24"/>
        </w:rPr>
        <w:t>Student ID</w:t>
      </w:r>
      <w:r w:rsidR="009A1E6A">
        <w:rPr>
          <w:rFonts w:ascii="Calibri" w:eastAsia="Times New Roman" w:hAnsi="Calibri" w:cs="Calibri"/>
          <w:b/>
          <w:szCs w:val="24"/>
        </w:rPr>
        <w:t>:-2309015</w:t>
      </w:r>
    </w:p>
    <w:p w14:paraId="405682D0" w14:textId="77777777" w:rsidR="00794317" w:rsidRPr="00727878" w:rsidRDefault="00794317" w:rsidP="00F07DCD">
      <w:pPr>
        <w:pStyle w:val="Heading1"/>
        <w:rPr>
          <w:rFonts w:ascii="Calibri" w:hAnsi="Calibri" w:cs="Calibri"/>
          <w:color w:val="auto"/>
        </w:rPr>
      </w:pPr>
      <w:r w:rsidRPr="00727878">
        <w:rPr>
          <w:rFonts w:ascii="Calibri" w:hAnsi="Calibri" w:cs="Calibri"/>
          <w:color w:val="auto"/>
        </w:rPr>
        <w:br w:type="page"/>
      </w:r>
      <w:r w:rsidRPr="00727878">
        <w:rPr>
          <w:rFonts w:ascii="Calibri" w:hAnsi="Calibri" w:cs="Calibri"/>
          <w:color w:val="auto"/>
        </w:rPr>
        <w:lastRenderedPageBreak/>
        <w:t>Abstract</w:t>
      </w:r>
    </w:p>
    <w:p w14:paraId="0D4DD6F0" w14:textId="7857299D" w:rsidR="00794317" w:rsidRPr="00727878" w:rsidRDefault="00794317" w:rsidP="00794317">
      <w:pPr>
        <w:rPr>
          <w:rFonts w:ascii="Calibri" w:hAnsi="Calibri" w:cs="Calibri"/>
          <w:szCs w:val="24"/>
        </w:rPr>
      </w:pPr>
      <w:r w:rsidRPr="00727878">
        <w:rPr>
          <w:rFonts w:ascii="Calibri" w:hAnsi="Calibri" w:cs="Calibri"/>
          <w:szCs w:val="24"/>
        </w:rPr>
        <w:t xml:space="preserve">This </w:t>
      </w:r>
      <w:r w:rsidR="00257A1C" w:rsidRPr="00727878">
        <w:rPr>
          <w:rFonts w:ascii="Calibri" w:hAnsi="Calibri" w:cs="Calibri"/>
          <w:szCs w:val="24"/>
        </w:rPr>
        <w:t>research</w:t>
      </w:r>
      <w:r w:rsidRPr="00727878">
        <w:rPr>
          <w:rFonts w:ascii="Calibri" w:hAnsi="Calibri" w:cs="Calibri"/>
          <w:szCs w:val="24"/>
        </w:rPr>
        <w:t xml:space="preserve"> </w:t>
      </w:r>
      <w:r w:rsidR="000D12F7" w:rsidRPr="00727878">
        <w:rPr>
          <w:rFonts w:ascii="Calibri" w:hAnsi="Calibri" w:cs="Calibri"/>
          <w:szCs w:val="24"/>
        </w:rPr>
        <w:t xml:space="preserve">emphasises on </w:t>
      </w:r>
      <w:r w:rsidRPr="00727878">
        <w:rPr>
          <w:rFonts w:ascii="Calibri" w:hAnsi="Calibri" w:cs="Calibri"/>
          <w:szCs w:val="24"/>
        </w:rPr>
        <w:t>analys</w:t>
      </w:r>
      <w:r w:rsidR="000D12F7" w:rsidRPr="00727878">
        <w:rPr>
          <w:rFonts w:ascii="Calibri" w:hAnsi="Calibri" w:cs="Calibri"/>
          <w:szCs w:val="24"/>
        </w:rPr>
        <w:t>ing</w:t>
      </w:r>
      <w:r w:rsidRPr="00727878">
        <w:rPr>
          <w:rFonts w:ascii="Calibri" w:hAnsi="Calibri" w:cs="Calibri"/>
          <w:szCs w:val="24"/>
        </w:rPr>
        <w:t xml:space="preserve"> the strategic innovation in product development and brand building of Samsung mobile phones in the UK market. </w:t>
      </w:r>
      <w:r w:rsidR="0015262A" w:rsidRPr="00727878">
        <w:rPr>
          <w:rFonts w:ascii="Calibri" w:hAnsi="Calibri" w:cs="Calibri"/>
          <w:szCs w:val="24"/>
        </w:rPr>
        <w:t xml:space="preserve">This research has applied secondary data collection process with the aid of PRISMA framework to select the necessary articles for the systematic literature review. </w:t>
      </w:r>
      <w:r w:rsidR="00CF62B5" w:rsidRPr="00727878">
        <w:rPr>
          <w:rFonts w:ascii="Calibri" w:hAnsi="Calibri" w:cs="Calibri"/>
          <w:szCs w:val="24"/>
        </w:rPr>
        <w:t>With reference to fifty</w:t>
      </w:r>
      <w:r w:rsidRPr="00727878">
        <w:rPr>
          <w:rFonts w:ascii="Calibri" w:hAnsi="Calibri" w:cs="Calibri"/>
          <w:szCs w:val="24"/>
        </w:rPr>
        <w:t xml:space="preserve"> scholarly articles, the study examines Samsung’s evolution from a fast follower to an innovation champion, especially in the context of 5G. Analysis of the literature shows that Samsung’s strategic innovation has had a profound influence on the firm’s product differentiation and brand power through the use of new technologies, multip</w:t>
      </w:r>
      <w:r w:rsidR="00CF62B5" w:rsidRPr="00727878">
        <w:rPr>
          <w:rFonts w:ascii="Calibri" w:hAnsi="Calibri" w:cs="Calibri"/>
          <w:szCs w:val="24"/>
        </w:rPr>
        <w:t>le-level competitive strategies</w:t>
      </w:r>
      <w:r w:rsidRPr="00727878">
        <w:rPr>
          <w:rFonts w:ascii="Calibri" w:hAnsi="Calibri" w:cs="Calibri"/>
          <w:szCs w:val="24"/>
        </w:rPr>
        <w:t xml:space="preserve"> and a transition to open innovation. The study reveals the following gaps in strategic innovation</w:t>
      </w:r>
      <w:r w:rsidR="009645AF" w:rsidRPr="00727878">
        <w:rPr>
          <w:rFonts w:ascii="Calibri" w:hAnsi="Calibri" w:cs="Calibri"/>
          <w:szCs w:val="24"/>
        </w:rPr>
        <w:t xml:space="preserve"> which includes</w:t>
      </w:r>
      <w:r w:rsidRPr="00727878">
        <w:rPr>
          <w:rFonts w:ascii="Calibri" w:hAnsi="Calibri" w:cs="Calibri"/>
          <w:szCs w:val="24"/>
        </w:rPr>
        <w:t xml:space="preserve"> risks related to the use of closed innovation; issues connected with the supply chain sustainability; and high costs of developing proprietary technologies. The research findings indicate that strategic innovation has been vital in Samsung’s market leadership and brand image in the UK; however, the firm faces recurring issues that it needs to overcome to sustain its competitive edge. Recommendations include the use of both open and closed innovation strategies, investing in sustainability, and creating a culture of innovation.</w:t>
      </w:r>
    </w:p>
    <w:p w14:paraId="6BCF0451" w14:textId="77777777" w:rsidR="00794317" w:rsidRPr="00727878" w:rsidRDefault="00794317">
      <w:pPr>
        <w:spacing w:after="160" w:line="259" w:lineRule="auto"/>
        <w:jc w:val="left"/>
        <w:rPr>
          <w:rFonts w:ascii="Calibri" w:eastAsia="Times New Roman" w:hAnsi="Calibri" w:cs="Calibri"/>
          <w:szCs w:val="24"/>
        </w:rPr>
      </w:pPr>
      <w:r w:rsidRPr="00727878">
        <w:rPr>
          <w:rFonts w:ascii="Calibri" w:eastAsia="Times New Roman" w:hAnsi="Calibri" w:cs="Calibri"/>
          <w:szCs w:val="24"/>
        </w:rPr>
        <w:br w:type="page"/>
      </w:r>
    </w:p>
    <w:p w14:paraId="57776C76" w14:textId="77777777" w:rsidR="0078657C" w:rsidRPr="00727878" w:rsidRDefault="0078657C" w:rsidP="00794317">
      <w:pPr>
        <w:spacing w:after="160" w:line="259" w:lineRule="auto"/>
        <w:jc w:val="left"/>
        <w:rPr>
          <w:rFonts w:ascii="Calibri" w:eastAsia="Times New Roman" w:hAnsi="Calibri" w:cs="Calibri"/>
          <w:szCs w:val="24"/>
        </w:rPr>
      </w:pPr>
    </w:p>
    <w:sdt>
      <w:sdtPr>
        <w:rPr>
          <w:rFonts w:ascii="Calibri" w:eastAsia="Arial" w:hAnsi="Calibri" w:cs="Calibri"/>
          <w:color w:val="auto"/>
          <w:sz w:val="24"/>
          <w:szCs w:val="24"/>
          <w:lang w:val="en-GB" w:eastAsia="en-IN"/>
        </w:rPr>
        <w:id w:val="-927041760"/>
        <w:docPartObj>
          <w:docPartGallery w:val="Table of Contents"/>
          <w:docPartUnique/>
        </w:docPartObj>
      </w:sdtPr>
      <w:sdtEndPr>
        <w:rPr>
          <w:b/>
          <w:bCs/>
          <w:noProof/>
        </w:rPr>
      </w:sdtEndPr>
      <w:sdtContent>
        <w:p w14:paraId="30936D90" w14:textId="77777777" w:rsidR="00C52DE2" w:rsidRPr="00727878" w:rsidRDefault="00C52DE2" w:rsidP="00BC56BE">
          <w:pPr>
            <w:pStyle w:val="TOCHeading"/>
            <w:jc w:val="center"/>
            <w:rPr>
              <w:rFonts w:ascii="Calibri" w:hAnsi="Calibri" w:cs="Calibri"/>
              <w:b/>
              <w:color w:val="auto"/>
              <w:sz w:val="24"/>
              <w:szCs w:val="24"/>
              <w:lang w:val="en-GB"/>
            </w:rPr>
          </w:pPr>
          <w:r w:rsidRPr="00727878">
            <w:rPr>
              <w:rFonts w:ascii="Calibri" w:hAnsi="Calibri" w:cs="Calibri"/>
              <w:b/>
              <w:color w:val="auto"/>
              <w:sz w:val="24"/>
              <w:szCs w:val="24"/>
              <w:lang w:val="en-GB"/>
            </w:rPr>
            <w:t>Table of Contents</w:t>
          </w:r>
        </w:p>
        <w:p w14:paraId="544E91E5" w14:textId="1D660FF8" w:rsidR="004671D5" w:rsidRPr="00727878" w:rsidRDefault="00C52DE2">
          <w:pPr>
            <w:pStyle w:val="TOC1"/>
            <w:tabs>
              <w:tab w:val="right" w:leader="dot" w:pos="9016"/>
            </w:tabs>
            <w:rPr>
              <w:rFonts w:ascii="Calibri" w:eastAsiaTheme="minorEastAsia" w:hAnsi="Calibri" w:cs="Calibri"/>
              <w:noProof/>
              <w:szCs w:val="24"/>
            </w:rPr>
          </w:pPr>
          <w:r w:rsidRPr="00727878">
            <w:rPr>
              <w:rFonts w:ascii="Calibri" w:hAnsi="Calibri" w:cs="Calibri"/>
              <w:szCs w:val="24"/>
            </w:rPr>
            <w:fldChar w:fldCharType="begin"/>
          </w:r>
          <w:r w:rsidRPr="00727878">
            <w:rPr>
              <w:rFonts w:ascii="Calibri" w:hAnsi="Calibri" w:cs="Calibri"/>
              <w:szCs w:val="24"/>
            </w:rPr>
            <w:instrText xml:space="preserve"> TOC \o "1-3" \h \z \u </w:instrText>
          </w:r>
          <w:r w:rsidRPr="00727878">
            <w:rPr>
              <w:rFonts w:ascii="Calibri" w:hAnsi="Calibri" w:cs="Calibri"/>
              <w:szCs w:val="24"/>
            </w:rPr>
            <w:fldChar w:fldCharType="separate"/>
          </w:r>
          <w:hyperlink w:anchor="_Toc172191683" w:history="1">
            <w:r w:rsidR="004671D5" w:rsidRPr="00727878">
              <w:rPr>
                <w:rStyle w:val="Hyperlink"/>
                <w:rFonts w:ascii="Calibri" w:hAnsi="Calibri" w:cs="Calibri"/>
                <w:noProof/>
                <w:color w:val="auto"/>
                <w:szCs w:val="24"/>
              </w:rPr>
              <w:t>Chapter 1: Introduction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_Toc172191683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6</w:t>
            </w:r>
            <w:r w:rsidR="004671D5" w:rsidRPr="00727878">
              <w:rPr>
                <w:rFonts w:ascii="Calibri" w:hAnsi="Calibri" w:cs="Calibri"/>
                <w:noProof/>
                <w:webHidden/>
                <w:szCs w:val="24"/>
              </w:rPr>
              <w:fldChar w:fldCharType="end"/>
            </w:r>
          </w:hyperlink>
        </w:p>
        <w:p w14:paraId="653FD0D6" w14:textId="1189DDC2" w:rsidR="004671D5" w:rsidRPr="00727878" w:rsidRDefault="00000000">
          <w:pPr>
            <w:pStyle w:val="TOC2"/>
            <w:tabs>
              <w:tab w:val="right" w:leader="dot" w:pos="9016"/>
            </w:tabs>
            <w:rPr>
              <w:rFonts w:ascii="Calibri" w:eastAsiaTheme="minorEastAsia" w:hAnsi="Calibri" w:cs="Calibri"/>
              <w:noProof/>
              <w:szCs w:val="24"/>
            </w:rPr>
          </w:pPr>
          <w:hyperlink w:anchor="_Toc172191684" w:history="1">
            <w:r w:rsidR="004671D5" w:rsidRPr="00727878">
              <w:rPr>
                <w:rStyle w:val="Hyperlink"/>
                <w:rFonts w:ascii="Calibri" w:hAnsi="Calibri" w:cs="Calibri"/>
                <w:noProof/>
                <w:color w:val="auto"/>
                <w:szCs w:val="24"/>
              </w:rPr>
              <w:t>1.1 Background and Problem Statement</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_Toc172191684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6</w:t>
            </w:r>
            <w:r w:rsidR="004671D5" w:rsidRPr="00727878">
              <w:rPr>
                <w:rFonts w:ascii="Calibri" w:hAnsi="Calibri" w:cs="Calibri"/>
                <w:noProof/>
                <w:webHidden/>
                <w:szCs w:val="24"/>
              </w:rPr>
              <w:fldChar w:fldCharType="end"/>
            </w:r>
          </w:hyperlink>
        </w:p>
        <w:p w14:paraId="5C3B88FE" w14:textId="740AB7D5" w:rsidR="004671D5" w:rsidRPr="00727878" w:rsidRDefault="00000000">
          <w:pPr>
            <w:pStyle w:val="TOC2"/>
            <w:tabs>
              <w:tab w:val="right" w:leader="dot" w:pos="9016"/>
            </w:tabs>
            <w:rPr>
              <w:rFonts w:ascii="Calibri" w:eastAsiaTheme="minorEastAsia" w:hAnsi="Calibri" w:cs="Calibri"/>
              <w:noProof/>
              <w:szCs w:val="24"/>
            </w:rPr>
          </w:pPr>
          <w:hyperlink w:anchor="_Toc172191685" w:history="1">
            <w:r w:rsidR="004671D5" w:rsidRPr="00727878">
              <w:rPr>
                <w:rStyle w:val="Hyperlink"/>
                <w:rFonts w:ascii="Calibri" w:hAnsi="Calibri" w:cs="Calibri"/>
                <w:noProof/>
                <w:color w:val="auto"/>
                <w:szCs w:val="24"/>
              </w:rPr>
              <w:t>1.2 Research Aim</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_Toc172191685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7</w:t>
            </w:r>
            <w:r w:rsidR="004671D5" w:rsidRPr="00727878">
              <w:rPr>
                <w:rFonts w:ascii="Calibri" w:hAnsi="Calibri" w:cs="Calibri"/>
                <w:noProof/>
                <w:webHidden/>
                <w:szCs w:val="24"/>
              </w:rPr>
              <w:fldChar w:fldCharType="end"/>
            </w:r>
          </w:hyperlink>
        </w:p>
        <w:p w14:paraId="73035DA6" w14:textId="109D860C" w:rsidR="004671D5" w:rsidRPr="00727878" w:rsidRDefault="00000000">
          <w:pPr>
            <w:pStyle w:val="TOC2"/>
            <w:tabs>
              <w:tab w:val="right" w:leader="dot" w:pos="9016"/>
            </w:tabs>
            <w:rPr>
              <w:rFonts w:ascii="Calibri" w:eastAsiaTheme="minorEastAsia" w:hAnsi="Calibri" w:cs="Calibri"/>
              <w:noProof/>
              <w:szCs w:val="24"/>
            </w:rPr>
          </w:pPr>
          <w:hyperlink w:anchor="_Toc172191686" w:history="1">
            <w:r w:rsidR="004671D5" w:rsidRPr="00727878">
              <w:rPr>
                <w:rStyle w:val="Hyperlink"/>
                <w:rFonts w:ascii="Calibri" w:hAnsi="Calibri" w:cs="Calibri"/>
                <w:noProof/>
                <w:color w:val="auto"/>
                <w:szCs w:val="24"/>
              </w:rPr>
              <w:t>1.3 Research Objectives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_Toc172191686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7</w:t>
            </w:r>
            <w:r w:rsidR="004671D5" w:rsidRPr="00727878">
              <w:rPr>
                <w:rFonts w:ascii="Calibri" w:hAnsi="Calibri" w:cs="Calibri"/>
                <w:noProof/>
                <w:webHidden/>
                <w:szCs w:val="24"/>
              </w:rPr>
              <w:fldChar w:fldCharType="end"/>
            </w:r>
          </w:hyperlink>
        </w:p>
        <w:p w14:paraId="632CA04A" w14:textId="489CA00F" w:rsidR="004671D5" w:rsidRPr="00727878" w:rsidRDefault="00000000">
          <w:pPr>
            <w:pStyle w:val="TOC2"/>
            <w:tabs>
              <w:tab w:val="right" w:leader="dot" w:pos="9016"/>
            </w:tabs>
            <w:rPr>
              <w:rFonts w:ascii="Calibri" w:eastAsiaTheme="minorEastAsia" w:hAnsi="Calibri" w:cs="Calibri"/>
              <w:noProof/>
              <w:szCs w:val="24"/>
            </w:rPr>
          </w:pPr>
          <w:hyperlink w:anchor="_Toc172191687" w:history="1">
            <w:r w:rsidR="004671D5" w:rsidRPr="00727878">
              <w:rPr>
                <w:rStyle w:val="Hyperlink"/>
                <w:rFonts w:ascii="Calibri" w:hAnsi="Calibri" w:cs="Calibri"/>
                <w:noProof/>
                <w:color w:val="auto"/>
                <w:szCs w:val="24"/>
              </w:rPr>
              <w:t>1.4 Research Questions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_Toc172191687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8</w:t>
            </w:r>
            <w:r w:rsidR="004671D5" w:rsidRPr="00727878">
              <w:rPr>
                <w:rFonts w:ascii="Calibri" w:hAnsi="Calibri" w:cs="Calibri"/>
                <w:noProof/>
                <w:webHidden/>
                <w:szCs w:val="24"/>
              </w:rPr>
              <w:fldChar w:fldCharType="end"/>
            </w:r>
          </w:hyperlink>
        </w:p>
        <w:p w14:paraId="420E21CE" w14:textId="5E7D6BB1" w:rsidR="004671D5" w:rsidRPr="00727878" w:rsidRDefault="00000000">
          <w:pPr>
            <w:pStyle w:val="TOC2"/>
            <w:tabs>
              <w:tab w:val="right" w:leader="dot" w:pos="9016"/>
            </w:tabs>
            <w:rPr>
              <w:rFonts w:ascii="Calibri" w:eastAsiaTheme="minorEastAsia" w:hAnsi="Calibri" w:cs="Calibri"/>
              <w:noProof/>
              <w:szCs w:val="24"/>
            </w:rPr>
          </w:pPr>
          <w:hyperlink w:anchor="_Toc172191688" w:history="1">
            <w:r w:rsidR="004671D5" w:rsidRPr="00727878">
              <w:rPr>
                <w:rStyle w:val="Hyperlink"/>
                <w:rFonts w:ascii="Calibri" w:hAnsi="Calibri" w:cs="Calibri"/>
                <w:noProof/>
                <w:color w:val="auto"/>
                <w:szCs w:val="24"/>
              </w:rPr>
              <w:t>1.5 Significance</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_Toc172191688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8</w:t>
            </w:r>
            <w:r w:rsidR="004671D5" w:rsidRPr="00727878">
              <w:rPr>
                <w:rFonts w:ascii="Calibri" w:hAnsi="Calibri" w:cs="Calibri"/>
                <w:noProof/>
                <w:webHidden/>
                <w:szCs w:val="24"/>
              </w:rPr>
              <w:fldChar w:fldCharType="end"/>
            </w:r>
          </w:hyperlink>
        </w:p>
        <w:p w14:paraId="3333BD65" w14:textId="27652F7A" w:rsidR="004671D5" w:rsidRPr="00727878" w:rsidRDefault="00000000">
          <w:pPr>
            <w:pStyle w:val="TOC2"/>
            <w:tabs>
              <w:tab w:val="right" w:leader="dot" w:pos="9016"/>
            </w:tabs>
            <w:rPr>
              <w:rFonts w:ascii="Calibri" w:eastAsiaTheme="minorEastAsia" w:hAnsi="Calibri" w:cs="Calibri"/>
              <w:noProof/>
              <w:szCs w:val="24"/>
            </w:rPr>
          </w:pPr>
          <w:hyperlink w:anchor="_Toc172191689" w:history="1">
            <w:r w:rsidR="004671D5" w:rsidRPr="00727878">
              <w:rPr>
                <w:rStyle w:val="Hyperlink"/>
                <w:rFonts w:ascii="Calibri" w:hAnsi="Calibri" w:cs="Calibri"/>
                <w:noProof/>
                <w:color w:val="auto"/>
                <w:szCs w:val="24"/>
              </w:rPr>
              <w:t>1.6 Rationale</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_Toc172191689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10</w:t>
            </w:r>
            <w:r w:rsidR="004671D5" w:rsidRPr="00727878">
              <w:rPr>
                <w:rFonts w:ascii="Calibri" w:hAnsi="Calibri" w:cs="Calibri"/>
                <w:noProof/>
                <w:webHidden/>
                <w:szCs w:val="24"/>
              </w:rPr>
              <w:fldChar w:fldCharType="end"/>
            </w:r>
          </w:hyperlink>
        </w:p>
        <w:p w14:paraId="62F59232" w14:textId="386C1B28" w:rsidR="004671D5" w:rsidRPr="00727878" w:rsidRDefault="00000000">
          <w:pPr>
            <w:pStyle w:val="TOC2"/>
            <w:tabs>
              <w:tab w:val="right" w:leader="dot" w:pos="9016"/>
            </w:tabs>
            <w:rPr>
              <w:rFonts w:ascii="Calibri" w:eastAsiaTheme="minorEastAsia" w:hAnsi="Calibri" w:cs="Calibri"/>
              <w:noProof/>
              <w:szCs w:val="24"/>
            </w:rPr>
          </w:pPr>
          <w:hyperlink w:anchor="_Toc172191690" w:history="1">
            <w:r w:rsidR="004671D5" w:rsidRPr="00727878">
              <w:rPr>
                <w:rStyle w:val="Hyperlink"/>
                <w:rFonts w:ascii="Calibri" w:hAnsi="Calibri" w:cs="Calibri"/>
                <w:noProof/>
                <w:color w:val="auto"/>
                <w:szCs w:val="24"/>
              </w:rPr>
              <w:t>1.7 Brief Research Methodology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_Toc172191690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10</w:t>
            </w:r>
            <w:r w:rsidR="004671D5" w:rsidRPr="00727878">
              <w:rPr>
                <w:rFonts w:ascii="Calibri" w:hAnsi="Calibri" w:cs="Calibri"/>
                <w:noProof/>
                <w:webHidden/>
                <w:szCs w:val="24"/>
              </w:rPr>
              <w:fldChar w:fldCharType="end"/>
            </w:r>
          </w:hyperlink>
        </w:p>
        <w:p w14:paraId="01F68573" w14:textId="0A88E445" w:rsidR="004671D5" w:rsidRPr="00727878" w:rsidRDefault="00000000">
          <w:pPr>
            <w:pStyle w:val="TOC2"/>
            <w:tabs>
              <w:tab w:val="right" w:leader="dot" w:pos="9016"/>
            </w:tabs>
            <w:rPr>
              <w:rFonts w:ascii="Calibri" w:eastAsiaTheme="minorEastAsia" w:hAnsi="Calibri" w:cs="Calibri"/>
              <w:noProof/>
              <w:szCs w:val="24"/>
            </w:rPr>
          </w:pPr>
          <w:hyperlink w:anchor="_Toc172191691" w:history="1">
            <w:r w:rsidR="004671D5" w:rsidRPr="00727878">
              <w:rPr>
                <w:rStyle w:val="Hyperlink"/>
                <w:rFonts w:ascii="Calibri" w:hAnsi="Calibri" w:cs="Calibri"/>
                <w:noProof/>
                <w:color w:val="auto"/>
                <w:szCs w:val="24"/>
              </w:rPr>
              <w:t>1.8 Structure of the rest of the project</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_Toc172191691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11</w:t>
            </w:r>
            <w:r w:rsidR="004671D5" w:rsidRPr="00727878">
              <w:rPr>
                <w:rFonts w:ascii="Calibri" w:hAnsi="Calibri" w:cs="Calibri"/>
                <w:noProof/>
                <w:webHidden/>
                <w:szCs w:val="24"/>
              </w:rPr>
              <w:fldChar w:fldCharType="end"/>
            </w:r>
          </w:hyperlink>
        </w:p>
        <w:p w14:paraId="696A34DD" w14:textId="36F8A264" w:rsidR="004671D5" w:rsidRPr="00727878" w:rsidRDefault="00000000">
          <w:pPr>
            <w:pStyle w:val="TOC1"/>
            <w:tabs>
              <w:tab w:val="right" w:leader="dot" w:pos="9016"/>
            </w:tabs>
            <w:rPr>
              <w:rFonts w:ascii="Calibri" w:eastAsiaTheme="minorEastAsia" w:hAnsi="Calibri" w:cs="Calibri"/>
              <w:noProof/>
              <w:szCs w:val="24"/>
            </w:rPr>
          </w:pPr>
          <w:hyperlink w:anchor="_Toc172191692" w:history="1">
            <w:r w:rsidR="004671D5" w:rsidRPr="00727878">
              <w:rPr>
                <w:rStyle w:val="Hyperlink"/>
                <w:rFonts w:ascii="Calibri" w:hAnsi="Calibri" w:cs="Calibri"/>
                <w:noProof/>
                <w:color w:val="auto"/>
                <w:szCs w:val="24"/>
              </w:rPr>
              <w:t>Chapter 2: Literature Review</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_Toc172191692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12</w:t>
            </w:r>
            <w:r w:rsidR="004671D5" w:rsidRPr="00727878">
              <w:rPr>
                <w:rFonts w:ascii="Calibri" w:hAnsi="Calibri" w:cs="Calibri"/>
                <w:noProof/>
                <w:webHidden/>
                <w:szCs w:val="24"/>
              </w:rPr>
              <w:fldChar w:fldCharType="end"/>
            </w:r>
          </w:hyperlink>
        </w:p>
        <w:p w14:paraId="2A7AE2F2" w14:textId="11F7D361" w:rsidR="004671D5" w:rsidRPr="00727878" w:rsidRDefault="00000000">
          <w:pPr>
            <w:pStyle w:val="TOC2"/>
            <w:tabs>
              <w:tab w:val="right" w:leader="dot" w:pos="9016"/>
            </w:tabs>
            <w:rPr>
              <w:rFonts w:ascii="Calibri" w:eastAsiaTheme="minorEastAsia" w:hAnsi="Calibri" w:cs="Calibri"/>
              <w:noProof/>
              <w:szCs w:val="24"/>
            </w:rPr>
          </w:pPr>
          <w:hyperlink w:anchor="_Toc172191693" w:history="1">
            <w:r w:rsidR="004671D5" w:rsidRPr="00727878">
              <w:rPr>
                <w:rStyle w:val="Hyperlink"/>
                <w:rFonts w:ascii="Calibri" w:hAnsi="Calibri" w:cs="Calibri"/>
                <w:noProof/>
                <w:color w:val="auto"/>
                <w:szCs w:val="24"/>
              </w:rPr>
              <w:t>2.1 Introduction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_Toc172191693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12</w:t>
            </w:r>
            <w:r w:rsidR="004671D5" w:rsidRPr="00727878">
              <w:rPr>
                <w:rFonts w:ascii="Calibri" w:hAnsi="Calibri" w:cs="Calibri"/>
                <w:noProof/>
                <w:webHidden/>
                <w:szCs w:val="24"/>
              </w:rPr>
              <w:fldChar w:fldCharType="end"/>
            </w:r>
          </w:hyperlink>
        </w:p>
        <w:p w14:paraId="47613488" w14:textId="17A29F80" w:rsidR="004671D5" w:rsidRPr="00727878" w:rsidRDefault="00000000">
          <w:pPr>
            <w:pStyle w:val="TOC2"/>
            <w:tabs>
              <w:tab w:val="right" w:leader="dot" w:pos="9016"/>
            </w:tabs>
            <w:rPr>
              <w:rFonts w:ascii="Calibri" w:eastAsiaTheme="minorEastAsia" w:hAnsi="Calibri" w:cs="Calibri"/>
              <w:noProof/>
              <w:szCs w:val="24"/>
            </w:rPr>
          </w:pPr>
          <w:hyperlink w:anchor="_Toc172191694" w:history="1">
            <w:r w:rsidR="004671D5" w:rsidRPr="00727878">
              <w:rPr>
                <w:rStyle w:val="Hyperlink"/>
                <w:rFonts w:ascii="Calibri" w:hAnsi="Calibri" w:cs="Calibri"/>
                <w:noProof/>
                <w:color w:val="auto"/>
                <w:szCs w:val="24"/>
              </w:rPr>
              <w:t>2.2 The Concept of Strategic Innovation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_Toc172191694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12</w:t>
            </w:r>
            <w:r w:rsidR="004671D5" w:rsidRPr="00727878">
              <w:rPr>
                <w:rFonts w:ascii="Calibri" w:hAnsi="Calibri" w:cs="Calibri"/>
                <w:noProof/>
                <w:webHidden/>
                <w:szCs w:val="24"/>
              </w:rPr>
              <w:fldChar w:fldCharType="end"/>
            </w:r>
          </w:hyperlink>
        </w:p>
        <w:p w14:paraId="77291E58" w14:textId="3CAF9592" w:rsidR="004671D5" w:rsidRPr="00727878" w:rsidRDefault="00000000">
          <w:pPr>
            <w:pStyle w:val="TOC2"/>
            <w:tabs>
              <w:tab w:val="right" w:leader="dot" w:pos="9016"/>
            </w:tabs>
            <w:rPr>
              <w:rFonts w:ascii="Calibri" w:eastAsiaTheme="minorEastAsia" w:hAnsi="Calibri" w:cs="Calibri"/>
              <w:noProof/>
              <w:szCs w:val="24"/>
            </w:rPr>
          </w:pPr>
          <w:hyperlink w:anchor="_Toc172191695" w:history="1">
            <w:r w:rsidR="004671D5" w:rsidRPr="00727878">
              <w:rPr>
                <w:rStyle w:val="Hyperlink"/>
                <w:rFonts w:ascii="Calibri" w:hAnsi="Calibri" w:cs="Calibri"/>
                <w:noProof/>
                <w:color w:val="auto"/>
                <w:szCs w:val="24"/>
              </w:rPr>
              <w:t>2.3 Interrelationship of Strategic Innovation and Brand Building in the Mobile Phone Industry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_Toc172191695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13</w:t>
            </w:r>
            <w:r w:rsidR="004671D5" w:rsidRPr="00727878">
              <w:rPr>
                <w:rFonts w:ascii="Calibri" w:hAnsi="Calibri" w:cs="Calibri"/>
                <w:noProof/>
                <w:webHidden/>
                <w:szCs w:val="24"/>
              </w:rPr>
              <w:fldChar w:fldCharType="end"/>
            </w:r>
          </w:hyperlink>
        </w:p>
        <w:p w14:paraId="7F7E071B" w14:textId="29AAF271" w:rsidR="004671D5" w:rsidRPr="00727878" w:rsidRDefault="00000000">
          <w:pPr>
            <w:pStyle w:val="TOC2"/>
            <w:tabs>
              <w:tab w:val="right" w:leader="dot" w:pos="9016"/>
            </w:tabs>
            <w:rPr>
              <w:rFonts w:ascii="Calibri" w:eastAsiaTheme="minorEastAsia" w:hAnsi="Calibri" w:cs="Calibri"/>
              <w:noProof/>
              <w:szCs w:val="24"/>
            </w:rPr>
          </w:pPr>
          <w:hyperlink w:anchor="_Toc172191696" w:history="1">
            <w:r w:rsidR="004671D5" w:rsidRPr="00727878">
              <w:rPr>
                <w:rStyle w:val="Hyperlink"/>
                <w:rFonts w:ascii="Calibri" w:hAnsi="Calibri" w:cs="Calibri"/>
                <w:noProof/>
                <w:color w:val="auto"/>
                <w:szCs w:val="24"/>
              </w:rPr>
              <w:t>2.4 Influence of Strategic Innovation in Product Development in the mobile phone industry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_Toc172191696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16</w:t>
            </w:r>
            <w:r w:rsidR="004671D5" w:rsidRPr="00727878">
              <w:rPr>
                <w:rFonts w:ascii="Calibri" w:hAnsi="Calibri" w:cs="Calibri"/>
                <w:noProof/>
                <w:webHidden/>
                <w:szCs w:val="24"/>
              </w:rPr>
              <w:fldChar w:fldCharType="end"/>
            </w:r>
          </w:hyperlink>
        </w:p>
        <w:p w14:paraId="20E3A1CE" w14:textId="79E9CDCC" w:rsidR="004671D5" w:rsidRPr="00727878" w:rsidRDefault="00000000">
          <w:pPr>
            <w:pStyle w:val="TOC2"/>
            <w:tabs>
              <w:tab w:val="right" w:leader="dot" w:pos="9016"/>
            </w:tabs>
            <w:rPr>
              <w:rFonts w:ascii="Calibri" w:eastAsiaTheme="minorEastAsia" w:hAnsi="Calibri" w:cs="Calibri"/>
              <w:noProof/>
              <w:szCs w:val="24"/>
            </w:rPr>
          </w:pPr>
          <w:hyperlink w:anchor="_Toc172191697" w:history="1">
            <w:r w:rsidR="004671D5" w:rsidRPr="00727878">
              <w:rPr>
                <w:rStyle w:val="Hyperlink"/>
                <w:rFonts w:ascii="Calibri" w:hAnsi="Calibri" w:cs="Calibri"/>
                <w:noProof/>
                <w:color w:val="auto"/>
                <w:szCs w:val="24"/>
              </w:rPr>
              <w:t>2.5 Challenges in Implementing Strategic Innovation in the Mobile Phone Industry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_Toc172191697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18</w:t>
            </w:r>
            <w:r w:rsidR="004671D5" w:rsidRPr="00727878">
              <w:rPr>
                <w:rFonts w:ascii="Calibri" w:hAnsi="Calibri" w:cs="Calibri"/>
                <w:noProof/>
                <w:webHidden/>
                <w:szCs w:val="24"/>
              </w:rPr>
              <w:fldChar w:fldCharType="end"/>
            </w:r>
          </w:hyperlink>
        </w:p>
        <w:p w14:paraId="57C30D36" w14:textId="020AEF0C" w:rsidR="004671D5" w:rsidRPr="00727878" w:rsidRDefault="00000000">
          <w:pPr>
            <w:pStyle w:val="TOC2"/>
            <w:tabs>
              <w:tab w:val="right" w:leader="dot" w:pos="9016"/>
            </w:tabs>
            <w:rPr>
              <w:rFonts w:ascii="Calibri" w:eastAsiaTheme="minorEastAsia" w:hAnsi="Calibri" w:cs="Calibri"/>
              <w:noProof/>
              <w:szCs w:val="24"/>
            </w:rPr>
          </w:pPr>
          <w:hyperlink w:anchor="_Toc172191698" w:history="1">
            <w:r w:rsidR="004671D5" w:rsidRPr="00727878">
              <w:rPr>
                <w:rStyle w:val="Hyperlink"/>
                <w:rFonts w:ascii="Calibri" w:hAnsi="Calibri" w:cs="Calibri"/>
                <w:noProof/>
                <w:color w:val="auto"/>
                <w:szCs w:val="24"/>
              </w:rPr>
              <w:t>2.6 Strategic adoption of innovation in product development in the mobile industry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_Toc172191698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20</w:t>
            </w:r>
            <w:r w:rsidR="004671D5" w:rsidRPr="00727878">
              <w:rPr>
                <w:rFonts w:ascii="Calibri" w:hAnsi="Calibri" w:cs="Calibri"/>
                <w:noProof/>
                <w:webHidden/>
                <w:szCs w:val="24"/>
              </w:rPr>
              <w:fldChar w:fldCharType="end"/>
            </w:r>
          </w:hyperlink>
        </w:p>
        <w:p w14:paraId="70DEC55A" w14:textId="605E9023" w:rsidR="004671D5" w:rsidRPr="00727878" w:rsidRDefault="00000000">
          <w:pPr>
            <w:pStyle w:val="TOC2"/>
            <w:tabs>
              <w:tab w:val="right" w:leader="dot" w:pos="9016"/>
            </w:tabs>
            <w:rPr>
              <w:rFonts w:ascii="Calibri" w:eastAsiaTheme="minorEastAsia" w:hAnsi="Calibri" w:cs="Calibri"/>
              <w:noProof/>
              <w:szCs w:val="24"/>
            </w:rPr>
          </w:pPr>
          <w:hyperlink w:anchor="_Toc172191699" w:history="1">
            <w:r w:rsidR="004671D5" w:rsidRPr="00727878">
              <w:rPr>
                <w:rStyle w:val="Hyperlink"/>
                <w:rFonts w:ascii="Calibri" w:hAnsi="Calibri" w:cs="Calibri"/>
                <w:noProof/>
                <w:color w:val="auto"/>
                <w:szCs w:val="24"/>
              </w:rPr>
              <w:t>2.7 Theories and Frameworks of Strategic Innovation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_Toc172191699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22</w:t>
            </w:r>
            <w:r w:rsidR="004671D5" w:rsidRPr="00727878">
              <w:rPr>
                <w:rFonts w:ascii="Calibri" w:hAnsi="Calibri" w:cs="Calibri"/>
                <w:noProof/>
                <w:webHidden/>
                <w:szCs w:val="24"/>
              </w:rPr>
              <w:fldChar w:fldCharType="end"/>
            </w:r>
          </w:hyperlink>
        </w:p>
        <w:p w14:paraId="2D460DC0" w14:textId="4EAE1F1F" w:rsidR="004671D5" w:rsidRPr="00727878" w:rsidRDefault="00000000">
          <w:pPr>
            <w:pStyle w:val="TOC2"/>
            <w:tabs>
              <w:tab w:val="right" w:leader="dot" w:pos="9016"/>
            </w:tabs>
            <w:rPr>
              <w:rFonts w:ascii="Calibri" w:eastAsiaTheme="minorEastAsia" w:hAnsi="Calibri" w:cs="Calibri"/>
              <w:noProof/>
              <w:szCs w:val="24"/>
            </w:rPr>
          </w:pPr>
          <w:hyperlink w:anchor="_Toc172191700" w:history="1">
            <w:r w:rsidR="004671D5" w:rsidRPr="00727878">
              <w:rPr>
                <w:rStyle w:val="Hyperlink"/>
                <w:rFonts w:ascii="Calibri" w:hAnsi="Calibri" w:cs="Calibri"/>
                <w:noProof/>
                <w:color w:val="auto"/>
                <w:szCs w:val="24"/>
              </w:rPr>
              <w:t>2.8 Gap analysis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_Toc172191700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24</w:t>
            </w:r>
            <w:r w:rsidR="004671D5" w:rsidRPr="00727878">
              <w:rPr>
                <w:rFonts w:ascii="Calibri" w:hAnsi="Calibri" w:cs="Calibri"/>
                <w:noProof/>
                <w:webHidden/>
                <w:szCs w:val="24"/>
              </w:rPr>
              <w:fldChar w:fldCharType="end"/>
            </w:r>
          </w:hyperlink>
        </w:p>
        <w:p w14:paraId="738A428F" w14:textId="5C58BE47" w:rsidR="004671D5" w:rsidRPr="00727878" w:rsidRDefault="00000000">
          <w:pPr>
            <w:pStyle w:val="TOC2"/>
            <w:tabs>
              <w:tab w:val="right" w:leader="dot" w:pos="9016"/>
            </w:tabs>
            <w:rPr>
              <w:rFonts w:ascii="Calibri" w:eastAsiaTheme="minorEastAsia" w:hAnsi="Calibri" w:cs="Calibri"/>
              <w:noProof/>
              <w:szCs w:val="24"/>
            </w:rPr>
          </w:pPr>
          <w:hyperlink w:anchor="_Toc172191701" w:history="1">
            <w:r w:rsidR="004671D5" w:rsidRPr="00727878">
              <w:rPr>
                <w:rStyle w:val="Hyperlink"/>
                <w:rFonts w:ascii="Calibri" w:hAnsi="Calibri" w:cs="Calibri"/>
                <w:noProof/>
                <w:color w:val="auto"/>
                <w:szCs w:val="24"/>
              </w:rPr>
              <w:t>2.9 Conceptual Framework</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_Toc172191701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25</w:t>
            </w:r>
            <w:r w:rsidR="004671D5" w:rsidRPr="00727878">
              <w:rPr>
                <w:rFonts w:ascii="Calibri" w:hAnsi="Calibri" w:cs="Calibri"/>
                <w:noProof/>
                <w:webHidden/>
                <w:szCs w:val="24"/>
              </w:rPr>
              <w:fldChar w:fldCharType="end"/>
            </w:r>
          </w:hyperlink>
        </w:p>
        <w:p w14:paraId="1A28508D" w14:textId="20CE9778" w:rsidR="004671D5" w:rsidRPr="00727878" w:rsidRDefault="00000000">
          <w:pPr>
            <w:pStyle w:val="TOC2"/>
            <w:tabs>
              <w:tab w:val="right" w:leader="dot" w:pos="9016"/>
            </w:tabs>
            <w:rPr>
              <w:rFonts w:ascii="Calibri" w:eastAsiaTheme="minorEastAsia" w:hAnsi="Calibri" w:cs="Calibri"/>
              <w:noProof/>
              <w:szCs w:val="24"/>
            </w:rPr>
          </w:pPr>
          <w:hyperlink w:anchor="_Toc172191702" w:history="1">
            <w:r w:rsidR="004671D5" w:rsidRPr="00727878">
              <w:rPr>
                <w:rStyle w:val="Hyperlink"/>
                <w:rFonts w:ascii="Calibri" w:hAnsi="Calibri" w:cs="Calibri"/>
                <w:noProof/>
                <w:color w:val="auto"/>
                <w:szCs w:val="24"/>
              </w:rPr>
              <w:t>2.10 Summary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_Toc172191702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25</w:t>
            </w:r>
            <w:r w:rsidR="004671D5" w:rsidRPr="00727878">
              <w:rPr>
                <w:rFonts w:ascii="Calibri" w:hAnsi="Calibri" w:cs="Calibri"/>
                <w:noProof/>
                <w:webHidden/>
                <w:szCs w:val="24"/>
              </w:rPr>
              <w:fldChar w:fldCharType="end"/>
            </w:r>
          </w:hyperlink>
        </w:p>
        <w:p w14:paraId="17A6FA95" w14:textId="3652E0AE" w:rsidR="004671D5" w:rsidRPr="00727878" w:rsidRDefault="00000000">
          <w:pPr>
            <w:pStyle w:val="TOC1"/>
            <w:tabs>
              <w:tab w:val="right" w:leader="dot" w:pos="9016"/>
            </w:tabs>
            <w:rPr>
              <w:rFonts w:ascii="Calibri" w:eastAsiaTheme="minorEastAsia" w:hAnsi="Calibri" w:cs="Calibri"/>
              <w:noProof/>
              <w:szCs w:val="24"/>
            </w:rPr>
          </w:pPr>
          <w:hyperlink w:anchor="_Toc172191703" w:history="1">
            <w:r w:rsidR="004671D5" w:rsidRPr="00727878">
              <w:rPr>
                <w:rStyle w:val="Hyperlink"/>
                <w:rFonts w:ascii="Calibri" w:hAnsi="Calibri" w:cs="Calibri"/>
                <w:noProof/>
                <w:color w:val="auto"/>
                <w:szCs w:val="24"/>
              </w:rPr>
              <w:t>Chapter 3: Methodology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_Toc172191703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27</w:t>
            </w:r>
            <w:r w:rsidR="004671D5" w:rsidRPr="00727878">
              <w:rPr>
                <w:rFonts w:ascii="Calibri" w:hAnsi="Calibri" w:cs="Calibri"/>
                <w:noProof/>
                <w:webHidden/>
                <w:szCs w:val="24"/>
              </w:rPr>
              <w:fldChar w:fldCharType="end"/>
            </w:r>
          </w:hyperlink>
        </w:p>
        <w:p w14:paraId="7BE7D2EF" w14:textId="6BDA8D7B" w:rsidR="004671D5" w:rsidRPr="00727878" w:rsidRDefault="00000000">
          <w:pPr>
            <w:pStyle w:val="TOC2"/>
            <w:tabs>
              <w:tab w:val="right" w:leader="dot" w:pos="9016"/>
            </w:tabs>
            <w:rPr>
              <w:rFonts w:ascii="Calibri" w:eastAsiaTheme="minorEastAsia" w:hAnsi="Calibri" w:cs="Calibri"/>
              <w:noProof/>
              <w:szCs w:val="24"/>
            </w:rPr>
          </w:pPr>
          <w:hyperlink w:anchor="_Toc172191704" w:history="1">
            <w:r w:rsidR="004671D5" w:rsidRPr="00727878">
              <w:rPr>
                <w:rStyle w:val="Hyperlink"/>
                <w:rFonts w:ascii="Calibri" w:hAnsi="Calibri" w:cs="Calibri"/>
                <w:noProof/>
                <w:color w:val="auto"/>
                <w:szCs w:val="24"/>
              </w:rPr>
              <w:t>3.1 Introduction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_Toc172191704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27</w:t>
            </w:r>
            <w:r w:rsidR="004671D5" w:rsidRPr="00727878">
              <w:rPr>
                <w:rFonts w:ascii="Calibri" w:hAnsi="Calibri" w:cs="Calibri"/>
                <w:noProof/>
                <w:webHidden/>
                <w:szCs w:val="24"/>
              </w:rPr>
              <w:fldChar w:fldCharType="end"/>
            </w:r>
          </w:hyperlink>
        </w:p>
        <w:p w14:paraId="07940C7F" w14:textId="0FB2C2BF" w:rsidR="004671D5" w:rsidRPr="00727878" w:rsidRDefault="00000000">
          <w:pPr>
            <w:pStyle w:val="TOC2"/>
            <w:tabs>
              <w:tab w:val="right" w:leader="dot" w:pos="9016"/>
            </w:tabs>
            <w:rPr>
              <w:rFonts w:ascii="Calibri" w:eastAsiaTheme="minorEastAsia" w:hAnsi="Calibri" w:cs="Calibri"/>
              <w:noProof/>
              <w:szCs w:val="24"/>
            </w:rPr>
          </w:pPr>
          <w:hyperlink w:anchor="_Toc172191705" w:history="1">
            <w:r w:rsidR="004671D5" w:rsidRPr="00727878">
              <w:rPr>
                <w:rStyle w:val="Hyperlink"/>
                <w:rFonts w:ascii="Calibri" w:hAnsi="Calibri" w:cs="Calibri"/>
                <w:noProof/>
                <w:color w:val="auto"/>
                <w:szCs w:val="24"/>
              </w:rPr>
              <w:t>3.2 Research onion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_Toc172191705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27</w:t>
            </w:r>
            <w:r w:rsidR="004671D5" w:rsidRPr="00727878">
              <w:rPr>
                <w:rFonts w:ascii="Calibri" w:hAnsi="Calibri" w:cs="Calibri"/>
                <w:noProof/>
                <w:webHidden/>
                <w:szCs w:val="24"/>
              </w:rPr>
              <w:fldChar w:fldCharType="end"/>
            </w:r>
          </w:hyperlink>
        </w:p>
        <w:p w14:paraId="55B00661" w14:textId="3314C8A2" w:rsidR="004671D5" w:rsidRPr="00727878" w:rsidRDefault="00000000">
          <w:pPr>
            <w:pStyle w:val="TOC2"/>
            <w:tabs>
              <w:tab w:val="right" w:leader="dot" w:pos="9016"/>
            </w:tabs>
            <w:rPr>
              <w:rFonts w:ascii="Calibri" w:eastAsiaTheme="minorEastAsia" w:hAnsi="Calibri" w:cs="Calibri"/>
              <w:noProof/>
              <w:szCs w:val="24"/>
            </w:rPr>
          </w:pPr>
          <w:hyperlink w:anchor="_Toc172191706" w:history="1">
            <w:r w:rsidR="004671D5" w:rsidRPr="00727878">
              <w:rPr>
                <w:rStyle w:val="Hyperlink"/>
                <w:rFonts w:ascii="Calibri" w:hAnsi="Calibri" w:cs="Calibri"/>
                <w:noProof/>
                <w:color w:val="auto"/>
                <w:szCs w:val="24"/>
              </w:rPr>
              <w:t>3.3 Philosophy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_Toc172191706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28</w:t>
            </w:r>
            <w:r w:rsidR="004671D5" w:rsidRPr="00727878">
              <w:rPr>
                <w:rFonts w:ascii="Calibri" w:hAnsi="Calibri" w:cs="Calibri"/>
                <w:noProof/>
                <w:webHidden/>
                <w:szCs w:val="24"/>
              </w:rPr>
              <w:fldChar w:fldCharType="end"/>
            </w:r>
          </w:hyperlink>
        </w:p>
        <w:p w14:paraId="5CF19173" w14:textId="3442C26C" w:rsidR="004671D5" w:rsidRPr="00727878" w:rsidRDefault="00000000">
          <w:pPr>
            <w:pStyle w:val="TOC2"/>
            <w:tabs>
              <w:tab w:val="right" w:leader="dot" w:pos="9016"/>
            </w:tabs>
            <w:rPr>
              <w:rFonts w:ascii="Calibri" w:eastAsiaTheme="minorEastAsia" w:hAnsi="Calibri" w:cs="Calibri"/>
              <w:noProof/>
              <w:szCs w:val="24"/>
            </w:rPr>
          </w:pPr>
          <w:hyperlink w:anchor="_Toc172191707" w:history="1">
            <w:r w:rsidR="004671D5" w:rsidRPr="00727878">
              <w:rPr>
                <w:rStyle w:val="Hyperlink"/>
                <w:rFonts w:ascii="Calibri" w:hAnsi="Calibri" w:cs="Calibri"/>
                <w:noProof/>
                <w:color w:val="auto"/>
                <w:szCs w:val="24"/>
              </w:rPr>
              <w:t>3.4 Research Approach</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_Toc172191707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29</w:t>
            </w:r>
            <w:r w:rsidR="004671D5" w:rsidRPr="00727878">
              <w:rPr>
                <w:rFonts w:ascii="Calibri" w:hAnsi="Calibri" w:cs="Calibri"/>
                <w:noProof/>
                <w:webHidden/>
                <w:szCs w:val="24"/>
              </w:rPr>
              <w:fldChar w:fldCharType="end"/>
            </w:r>
          </w:hyperlink>
        </w:p>
        <w:p w14:paraId="3A65DD4B" w14:textId="5CE3905A" w:rsidR="004671D5" w:rsidRPr="00727878" w:rsidRDefault="00000000">
          <w:pPr>
            <w:pStyle w:val="TOC2"/>
            <w:tabs>
              <w:tab w:val="right" w:leader="dot" w:pos="9016"/>
            </w:tabs>
            <w:rPr>
              <w:rFonts w:ascii="Calibri" w:eastAsiaTheme="minorEastAsia" w:hAnsi="Calibri" w:cs="Calibri"/>
              <w:noProof/>
              <w:szCs w:val="24"/>
            </w:rPr>
          </w:pPr>
          <w:hyperlink w:anchor="_Toc172191708" w:history="1">
            <w:r w:rsidR="004671D5" w:rsidRPr="00727878">
              <w:rPr>
                <w:rStyle w:val="Hyperlink"/>
                <w:rFonts w:ascii="Calibri" w:hAnsi="Calibri" w:cs="Calibri"/>
                <w:noProof/>
                <w:color w:val="auto"/>
                <w:szCs w:val="24"/>
              </w:rPr>
              <w:t>3.5 Research Strategy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_Toc172191708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29</w:t>
            </w:r>
            <w:r w:rsidR="004671D5" w:rsidRPr="00727878">
              <w:rPr>
                <w:rFonts w:ascii="Calibri" w:hAnsi="Calibri" w:cs="Calibri"/>
                <w:noProof/>
                <w:webHidden/>
                <w:szCs w:val="24"/>
              </w:rPr>
              <w:fldChar w:fldCharType="end"/>
            </w:r>
          </w:hyperlink>
        </w:p>
        <w:p w14:paraId="70E74B07" w14:textId="5456787A" w:rsidR="004671D5" w:rsidRPr="00727878" w:rsidRDefault="00000000">
          <w:pPr>
            <w:pStyle w:val="TOC2"/>
            <w:tabs>
              <w:tab w:val="right" w:leader="dot" w:pos="9016"/>
            </w:tabs>
            <w:rPr>
              <w:rFonts w:ascii="Calibri" w:eastAsiaTheme="minorEastAsia" w:hAnsi="Calibri" w:cs="Calibri"/>
              <w:noProof/>
              <w:szCs w:val="24"/>
            </w:rPr>
          </w:pPr>
          <w:hyperlink w:anchor="_Toc172191709" w:history="1">
            <w:r w:rsidR="004671D5" w:rsidRPr="00727878">
              <w:rPr>
                <w:rStyle w:val="Hyperlink"/>
                <w:rFonts w:ascii="Calibri" w:hAnsi="Calibri" w:cs="Calibri"/>
                <w:noProof/>
                <w:color w:val="auto"/>
                <w:szCs w:val="24"/>
              </w:rPr>
              <w:t>3.6 Inclusion and exclusion criteria</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_Toc172191709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31</w:t>
            </w:r>
            <w:r w:rsidR="004671D5" w:rsidRPr="00727878">
              <w:rPr>
                <w:rFonts w:ascii="Calibri" w:hAnsi="Calibri" w:cs="Calibri"/>
                <w:noProof/>
                <w:webHidden/>
                <w:szCs w:val="24"/>
              </w:rPr>
              <w:fldChar w:fldCharType="end"/>
            </w:r>
          </w:hyperlink>
        </w:p>
        <w:p w14:paraId="74364200" w14:textId="45D16436" w:rsidR="004671D5" w:rsidRPr="00727878" w:rsidRDefault="00000000">
          <w:pPr>
            <w:pStyle w:val="TOC2"/>
            <w:tabs>
              <w:tab w:val="right" w:leader="dot" w:pos="9016"/>
            </w:tabs>
            <w:rPr>
              <w:rFonts w:ascii="Calibri" w:eastAsiaTheme="minorEastAsia" w:hAnsi="Calibri" w:cs="Calibri"/>
              <w:noProof/>
              <w:szCs w:val="24"/>
            </w:rPr>
          </w:pPr>
          <w:hyperlink w:anchor="_Toc172191710" w:history="1">
            <w:r w:rsidR="004671D5" w:rsidRPr="00727878">
              <w:rPr>
                <w:rStyle w:val="Hyperlink"/>
                <w:rFonts w:ascii="Calibri" w:hAnsi="Calibri" w:cs="Calibri"/>
                <w:noProof/>
                <w:color w:val="auto"/>
                <w:szCs w:val="24"/>
              </w:rPr>
              <w:t>3.7 Data collection methods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_Toc172191710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31</w:t>
            </w:r>
            <w:r w:rsidR="004671D5" w:rsidRPr="00727878">
              <w:rPr>
                <w:rFonts w:ascii="Calibri" w:hAnsi="Calibri" w:cs="Calibri"/>
                <w:noProof/>
                <w:webHidden/>
                <w:szCs w:val="24"/>
              </w:rPr>
              <w:fldChar w:fldCharType="end"/>
            </w:r>
          </w:hyperlink>
        </w:p>
        <w:p w14:paraId="608F00F2" w14:textId="7B7D3620" w:rsidR="004671D5" w:rsidRPr="00727878" w:rsidRDefault="00000000">
          <w:pPr>
            <w:pStyle w:val="TOC2"/>
            <w:tabs>
              <w:tab w:val="right" w:leader="dot" w:pos="9016"/>
            </w:tabs>
            <w:rPr>
              <w:rFonts w:ascii="Calibri" w:eastAsiaTheme="minorEastAsia" w:hAnsi="Calibri" w:cs="Calibri"/>
              <w:noProof/>
              <w:szCs w:val="24"/>
            </w:rPr>
          </w:pPr>
          <w:hyperlink w:anchor="_Toc172191711" w:history="1">
            <w:r w:rsidR="004671D5" w:rsidRPr="00727878">
              <w:rPr>
                <w:rStyle w:val="Hyperlink"/>
                <w:rFonts w:ascii="Calibri" w:hAnsi="Calibri" w:cs="Calibri"/>
                <w:noProof/>
                <w:color w:val="auto"/>
                <w:szCs w:val="24"/>
              </w:rPr>
              <w:t>3.8 Data analysis methods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_Toc172191711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32</w:t>
            </w:r>
            <w:r w:rsidR="004671D5" w:rsidRPr="00727878">
              <w:rPr>
                <w:rFonts w:ascii="Calibri" w:hAnsi="Calibri" w:cs="Calibri"/>
                <w:noProof/>
                <w:webHidden/>
                <w:szCs w:val="24"/>
              </w:rPr>
              <w:fldChar w:fldCharType="end"/>
            </w:r>
          </w:hyperlink>
        </w:p>
        <w:p w14:paraId="692422FF" w14:textId="5C61EEF2" w:rsidR="004671D5" w:rsidRPr="00727878" w:rsidRDefault="00000000">
          <w:pPr>
            <w:pStyle w:val="TOC2"/>
            <w:tabs>
              <w:tab w:val="right" w:leader="dot" w:pos="9016"/>
            </w:tabs>
            <w:rPr>
              <w:rFonts w:ascii="Calibri" w:eastAsiaTheme="minorEastAsia" w:hAnsi="Calibri" w:cs="Calibri"/>
              <w:noProof/>
              <w:szCs w:val="24"/>
            </w:rPr>
          </w:pPr>
          <w:hyperlink w:anchor="_Toc172191712" w:history="1">
            <w:r w:rsidR="004671D5" w:rsidRPr="00727878">
              <w:rPr>
                <w:rStyle w:val="Hyperlink"/>
                <w:rFonts w:ascii="Calibri" w:hAnsi="Calibri" w:cs="Calibri"/>
                <w:noProof/>
                <w:color w:val="auto"/>
                <w:szCs w:val="24"/>
              </w:rPr>
              <w:t>3.9 Ethical considerations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_Toc172191712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33</w:t>
            </w:r>
            <w:r w:rsidR="004671D5" w:rsidRPr="00727878">
              <w:rPr>
                <w:rFonts w:ascii="Calibri" w:hAnsi="Calibri" w:cs="Calibri"/>
                <w:noProof/>
                <w:webHidden/>
                <w:szCs w:val="24"/>
              </w:rPr>
              <w:fldChar w:fldCharType="end"/>
            </w:r>
          </w:hyperlink>
        </w:p>
        <w:p w14:paraId="2A5F7DBC" w14:textId="150EE4C6" w:rsidR="004671D5" w:rsidRPr="00727878" w:rsidRDefault="00000000">
          <w:pPr>
            <w:pStyle w:val="TOC2"/>
            <w:tabs>
              <w:tab w:val="right" w:leader="dot" w:pos="9016"/>
            </w:tabs>
            <w:rPr>
              <w:rFonts w:ascii="Calibri" w:eastAsiaTheme="minorEastAsia" w:hAnsi="Calibri" w:cs="Calibri"/>
              <w:noProof/>
              <w:szCs w:val="24"/>
            </w:rPr>
          </w:pPr>
          <w:hyperlink w:anchor="_Toc172191713" w:history="1">
            <w:r w:rsidR="004671D5" w:rsidRPr="00727878">
              <w:rPr>
                <w:rStyle w:val="Hyperlink"/>
                <w:rFonts w:ascii="Calibri" w:hAnsi="Calibri" w:cs="Calibri"/>
                <w:noProof/>
                <w:color w:val="auto"/>
                <w:szCs w:val="24"/>
              </w:rPr>
              <w:t>3.10 Limitations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_Toc172191713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34</w:t>
            </w:r>
            <w:r w:rsidR="004671D5" w:rsidRPr="00727878">
              <w:rPr>
                <w:rFonts w:ascii="Calibri" w:hAnsi="Calibri" w:cs="Calibri"/>
                <w:noProof/>
                <w:webHidden/>
                <w:szCs w:val="24"/>
              </w:rPr>
              <w:fldChar w:fldCharType="end"/>
            </w:r>
          </w:hyperlink>
        </w:p>
        <w:p w14:paraId="2C675AC2" w14:textId="4837A9A4" w:rsidR="004671D5" w:rsidRPr="00727878" w:rsidRDefault="00000000">
          <w:pPr>
            <w:pStyle w:val="TOC2"/>
            <w:tabs>
              <w:tab w:val="right" w:leader="dot" w:pos="9016"/>
            </w:tabs>
            <w:rPr>
              <w:rFonts w:ascii="Calibri" w:eastAsiaTheme="minorEastAsia" w:hAnsi="Calibri" w:cs="Calibri"/>
              <w:noProof/>
              <w:szCs w:val="24"/>
            </w:rPr>
          </w:pPr>
          <w:hyperlink w:anchor="_Toc172191714" w:history="1">
            <w:r w:rsidR="004671D5" w:rsidRPr="00727878">
              <w:rPr>
                <w:rStyle w:val="Hyperlink"/>
                <w:rFonts w:ascii="Calibri" w:hAnsi="Calibri" w:cs="Calibri"/>
                <w:noProof/>
                <w:color w:val="auto"/>
                <w:szCs w:val="24"/>
              </w:rPr>
              <w:t>3.11 Summary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_Toc172191714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34</w:t>
            </w:r>
            <w:r w:rsidR="004671D5" w:rsidRPr="00727878">
              <w:rPr>
                <w:rFonts w:ascii="Calibri" w:hAnsi="Calibri" w:cs="Calibri"/>
                <w:noProof/>
                <w:webHidden/>
                <w:szCs w:val="24"/>
              </w:rPr>
              <w:fldChar w:fldCharType="end"/>
            </w:r>
          </w:hyperlink>
        </w:p>
        <w:p w14:paraId="14118691" w14:textId="2F770CE0" w:rsidR="004671D5" w:rsidRPr="00727878" w:rsidRDefault="00000000">
          <w:pPr>
            <w:pStyle w:val="TOC1"/>
            <w:tabs>
              <w:tab w:val="right" w:leader="dot" w:pos="9016"/>
            </w:tabs>
            <w:rPr>
              <w:rFonts w:ascii="Calibri" w:eastAsiaTheme="minorEastAsia" w:hAnsi="Calibri" w:cs="Calibri"/>
              <w:noProof/>
              <w:szCs w:val="24"/>
            </w:rPr>
          </w:pPr>
          <w:hyperlink w:anchor="_Toc172191715" w:history="1">
            <w:r w:rsidR="004671D5" w:rsidRPr="00727878">
              <w:rPr>
                <w:rStyle w:val="Hyperlink"/>
                <w:rFonts w:ascii="Calibri" w:hAnsi="Calibri" w:cs="Calibri"/>
                <w:noProof/>
                <w:color w:val="auto"/>
                <w:szCs w:val="24"/>
              </w:rPr>
              <w:t>Chapter 4: Findings / results, analysis and discussion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_Toc172191715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35</w:t>
            </w:r>
            <w:r w:rsidR="004671D5" w:rsidRPr="00727878">
              <w:rPr>
                <w:rFonts w:ascii="Calibri" w:hAnsi="Calibri" w:cs="Calibri"/>
                <w:noProof/>
                <w:webHidden/>
                <w:szCs w:val="24"/>
              </w:rPr>
              <w:fldChar w:fldCharType="end"/>
            </w:r>
          </w:hyperlink>
        </w:p>
        <w:p w14:paraId="7F642417" w14:textId="3D82E5DA" w:rsidR="004671D5" w:rsidRPr="00727878" w:rsidRDefault="00000000">
          <w:pPr>
            <w:pStyle w:val="TOC2"/>
            <w:tabs>
              <w:tab w:val="right" w:leader="dot" w:pos="9016"/>
            </w:tabs>
            <w:rPr>
              <w:rFonts w:ascii="Calibri" w:eastAsiaTheme="minorEastAsia" w:hAnsi="Calibri" w:cs="Calibri"/>
              <w:noProof/>
              <w:szCs w:val="24"/>
            </w:rPr>
          </w:pPr>
          <w:hyperlink w:anchor="_Toc172191716" w:history="1">
            <w:r w:rsidR="004671D5" w:rsidRPr="00727878">
              <w:rPr>
                <w:rStyle w:val="Hyperlink"/>
                <w:rFonts w:ascii="Calibri" w:hAnsi="Calibri" w:cs="Calibri"/>
                <w:noProof/>
                <w:color w:val="auto"/>
                <w:szCs w:val="24"/>
              </w:rPr>
              <w:t>4.1 Introduction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_Toc172191716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35</w:t>
            </w:r>
            <w:r w:rsidR="004671D5" w:rsidRPr="00727878">
              <w:rPr>
                <w:rFonts w:ascii="Calibri" w:hAnsi="Calibri" w:cs="Calibri"/>
                <w:noProof/>
                <w:webHidden/>
                <w:szCs w:val="24"/>
              </w:rPr>
              <w:fldChar w:fldCharType="end"/>
            </w:r>
          </w:hyperlink>
        </w:p>
        <w:p w14:paraId="3FC98822" w14:textId="590E8F09" w:rsidR="004671D5" w:rsidRPr="00727878" w:rsidRDefault="00000000">
          <w:pPr>
            <w:pStyle w:val="TOC2"/>
            <w:tabs>
              <w:tab w:val="right" w:leader="dot" w:pos="9016"/>
            </w:tabs>
            <w:rPr>
              <w:rFonts w:ascii="Calibri" w:eastAsiaTheme="minorEastAsia" w:hAnsi="Calibri" w:cs="Calibri"/>
              <w:noProof/>
              <w:szCs w:val="24"/>
            </w:rPr>
          </w:pPr>
          <w:hyperlink w:anchor="_Toc172191717" w:history="1">
            <w:r w:rsidR="004671D5" w:rsidRPr="00727878">
              <w:rPr>
                <w:rStyle w:val="Hyperlink"/>
                <w:rFonts w:ascii="Calibri" w:hAnsi="Calibri" w:cs="Calibri"/>
                <w:noProof/>
                <w:color w:val="auto"/>
                <w:szCs w:val="24"/>
              </w:rPr>
              <w:t>4.2 Key findings of SLR</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_Toc172191717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35</w:t>
            </w:r>
            <w:r w:rsidR="004671D5" w:rsidRPr="00727878">
              <w:rPr>
                <w:rFonts w:ascii="Calibri" w:hAnsi="Calibri" w:cs="Calibri"/>
                <w:noProof/>
                <w:webHidden/>
                <w:szCs w:val="24"/>
              </w:rPr>
              <w:fldChar w:fldCharType="end"/>
            </w:r>
          </w:hyperlink>
        </w:p>
        <w:p w14:paraId="31784AE8" w14:textId="4237620A" w:rsidR="004671D5" w:rsidRPr="00727878" w:rsidRDefault="00000000">
          <w:pPr>
            <w:pStyle w:val="TOC2"/>
            <w:tabs>
              <w:tab w:val="right" w:leader="dot" w:pos="9016"/>
            </w:tabs>
            <w:rPr>
              <w:rFonts w:ascii="Calibri" w:eastAsiaTheme="minorEastAsia" w:hAnsi="Calibri" w:cs="Calibri"/>
              <w:noProof/>
              <w:szCs w:val="24"/>
            </w:rPr>
          </w:pPr>
          <w:hyperlink w:anchor="_Toc172191718" w:history="1">
            <w:r w:rsidR="004671D5" w:rsidRPr="00727878">
              <w:rPr>
                <w:rStyle w:val="Hyperlink"/>
                <w:rFonts w:ascii="Calibri" w:hAnsi="Calibri" w:cs="Calibri"/>
                <w:noProof/>
                <w:color w:val="auto"/>
                <w:szCs w:val="24"/>
              </w:rPr>
              <w:t>4.3 Overview of Themes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_Toc172191718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40</w:t>
            </w:r>
            <w:r w:rsidR="004671D5" w:rsidRPr="00727878">
              <w:rPr>
                <w:rFonts w:ascii="Calibri" w:hAnsi="Calibri" w:cs="Calibri"/>
                <w:noProof/>
                <w:webHidden/>
                <w:szCs w:val="24"/>
              </w:rPr>
              <w:fldChar w:fldCharType="end"/>
            </w:r>
          </w:hyperlink>
        </w:p>
        <w:p w14:paraId="6EDE75DA" w14:textId="219FAA51" w:rsidR="004671D5" w:rsidRPr="00727878" w:rsidRDefault="00000000">
          <w:pPr>
            <w:pStyle w:val="TOC2"/>
            <w:tabs>
              <w:tab w:val="right" w:leader="dot" w:pos="9016"/>
            </w:tabs>
            <w:rPr>
              <w:rFonts w:ascii="Calibri" w:eastAsiaTheme="minorEastAsia" w:hAnsi="Calibri" w:cs="Calibri"/>
              <w:noProof/>
              <w:szCs w:val="24"/>
            </w:rPr>
          </w:pPr>
          <w:hyperlink w:anchor="_Toc172191719" w:history="1">
            <w:r w:rsidR="004671D5" w:rsidRPr="00727878">
              <w:rPr>
                <w:rStyle w:val="Hyperlink"/>
                <w:rFonts w:ascii="Calibri" w:hAnsi="Calibri" w:cs="Calibri"/>
                <w:noProof/>
                <w:color w:val="auto"/>
                <w:szCs w:val="24"/>
              </w:rPr>
              <w:t>4.3.1 Strategic Innovation and Organizational Success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_Toc172191719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40</w:t>
            </w:r>
            <w:r w:rsidR="004671D5" w:rsidRPr="00727878">
              <w:rPr>
                <w:rFonts w:ascii="Calibri" w:hAnsi="Calibri" w:cs="Calibri"/>
                <w:noProof/>
                <w:webHidden/>
                <w:szCs w:val="24"/>
              </w:rPr>
              <w:fldChar w:fldCharType="end"/>
            </w:r>
          </w:hyperlink>
        </w:p>
        <w:p w14:paraId="675C28A6" w14:textId="1D9E31F1" w:rsidR="004671D5" w:rsidRPr="00727878" w:rsidRDefault="00000000">
          <w:pPr>
            <w:pStyle w:val="TOC2"/>
            <w:tabs>
              <w:tab w:val="right" w:leader="dot" w:pos="9016"/>
            </w:tabs>
            <w:rPr>
              <w:rFonts w:ascii="Calibri" w:eastAsiaTheme="minorEastAsia" w:hAnsi="Calibri" w:cs="Calibri"/>
              <w:noProof/>
              <w:szCs w:val="24"/>
            </w:rPr>
          </w:pPr>
          <w:hyperlink w:anchor="_Toc172191720" w:history="1">
            <w:r w:rsidR="004671D5" w:rsidRPr="00727878">
              <w:rPr>
                <w:rStyle w:val="Hyperlink"/>
                <w:rFonts w:ascii="Calibri" w:hAnsi="Calibri" w:cs="Calibri"/>
                <w:noProof/>
                <w:color w:val="auto"/>
                <w:szCs w:val="24"/>
              </w:rPr>
              <w:t>4.3.2 Strategic Innovation in Product Development</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_Toc172191720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43</w:t>
            </w:r>
            <w:r w:rsidR="004671D5" w:rsidRPr="00727878">
              <w:rPr>
                <w:rFonts w:ascii="Calibri" w:hAnsi="Calibri" w:cs="Calibri"/>
                <w:noProof/>
                <w:webHidden/>
                <w:szCs w:val="24"/>
              </w:rPr>
              <w:fldChar w:fldCharType="end"/>
            </w:r>
          </w:hyperlink>
        </w:p>
        <w:p w14:paraId="55905D44" w14:textId="6E5227F8" w:rsidR="004671D5" w:rsidRPr="00727878" w:rsidRDefault="00000000">
          <w:pPr>
            <w:pStyle w:val="TOC2"/>
            <w:tabs>
              <w:tab w:val="right" w:leader="dot" w:pos="9016"/>
            </w:tabs>
            <w:rPr>
              <w:rFonts w:ascii="Calibri" w:eastAsiaTheme="minorEastAsia" w:hAnsi="Calibri" w:cs="Calibri"/>
              <w:noProof/>
              <w:szCs w:val="24"/>
            </w:rPr>
          </w:pPr>
          <w:hyperlink w:anchor="_Toc172191721" w:history="1">
            <w:r w:rsidR="004671D5" w:rsidRPr="00727878">
              <w:rPr>
                <w:rStyle w:val="Hyperlink"/>
                <w:rFonts w:ascii="Calibri" w:hAnsi="Calibri" w:cs="Calibri"/>
                <w:noProof/>
                <w:color w:val="auto"/>
                <w:szCs w:val="24"/>
              </w:rPr>
              <w:t>4.3.3 Building a Strong brand through Strategic Innovation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_Toc172191721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45</w:t>
            </w:r>
            <w:r w:rsidR="004671D5" w:rsidRPr="00727878">
              <w:rPr>
                <w:rFonts w:ascii="Calibri" w:hAnsi="Calibri" w:cs="Calibri"/>
                <w:noProof/>
                <w:webHidden/>
                <w:szCs w:val="24"/>
              </w:rPr>
              <w:fldChar w:fldCharType="end"/>
            </w:r>
          </w:hyperlink>
        </w:p>
        <w:p w14:paraId="1E56E84D" w14:textId="76348770" w:rsidR="004671D5" w:rsidRPr="00727878" w:rsidRDefault="00000000">
          <w:pPr>
            <w:pStyle w:val="TOC2"/>
            <w:tabs>
              <w:tab w:val="right" w:leader="dot" w:pos="9016"/>
            </w:tabs>
            <w:rPr>
              <w:rFonts w:ascii="Calibri" w:eastAsiaTheme="minorEastAsia" w:hAnsi="Calibri" w:cs="Calibri"/>
              <w:noProof/>
              <w:szCs w:val="24"/>
            </w:rPr>
          </w:pPr>
          <w:hyperlink w:anchor="_Toc172191722" w:history="1">
            <w:r w:rsidR="004671D5" w:rsidRPr="00727878">
              <w:rPr>
                <w:rStyle w:val="Hyperlink"/>
                <w:rFonts w:ascii="Calibri" w:hAnsi="Calibri" w:cs="Calibri"/>
                <w:noProof/>
                <w:color w:val="auto"/>
                <w:szCs w:val="24"/>
              </w:rPr>
              <w:t>4.3.4 Challenges in Implementing Strategic Innovation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_Toc172191722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47</w:t>
            </w:r>
            <w:r w:rsidR="004671D5" w:rsidRPr="00727878">
              <w:rPr>
                <w:rFonts w:ascii="Calibri" w:hAnsi="Calibri" w:cs="Calibri"/>
                <w:noProof/>
                <w:webHidden/>
                <w:szCs w:val="24"/>
              </w:rPr>
              <w:fldChar w:fldCharType="end"/>
            </w:r>
          </w:hyperlink>
        </w:p>
        <w:p w14:paraId="071A8959" w14:textId="325122F3" w:rsidR="004671D5" w:rsidRPr="00727878" w:rsidRDefault="00000000">
          <w:pPr>
            <w:pStyle w:val="TOC2"/>
            <w:tabs>
              <w:tab w:val="right" w:leader="dot" w:pos="9016"/>
            </w:tabs>
            <w:rPr>
              <w:rFonts w:ascii="Calibri" w:eastAsiaTheme="minorEastAsia" w:hAnsi="Calibri" w:cs="Calibri"/>
              <w:noProof/>
              <w:szCs w:val="24"/>
            </w:rPr>
          </w:pPr>
          <w:hyperlink w:anchor="_Toc172191723" w:history="1">
            <w:r w:rsidR="004671D5" w:rsidRPr="00727878">
              <w:rPr>
                <w:rStyle w:val="Hyperlink"/>
                <w:rFonts w:ascii="Calibri" w:hAnsi="Calibri" w:cs="Calibri"/>
                <w:noProof/>
                <w:color w:val="auto"/>
                <w:szCs w:val="24"/>
              </w:rPr>
              <w:t>4.4 Summary</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_Toc172191723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48</w:t>
            </w:r>
            <w:r w:rsidR="004671D5" w:rsidRPr="00727878">
              <w:rPr>
                <w:rFonts w:ascii="Calibri" w:hAnsi="Calibri" w:cs="Calibri"/>
                <w:noProof/>
                <w:webHidden/>
                <w:szCs w:val="24"/>
              </w:rPr>
              <w:fldChar w:fldCharType="end"/>
            </w:r>
          </w:hyperlink>
        </w:p>
        <w:p w14:paraId="2013D7BA" w14:textId="19F49442" w:rsidR="004671D5" w:rsidRPr="00727878" w:rsidRDefault="00000000">
          <w:pPr>
            <w:pStyle w:val="TOC1"/>
            <w:tabs>
              <w:tab w:val="right" w:leader="dot" w:pos="9016"/>
            </w:tabs>
            <w:rPr>
              <w:rFonts w:ascii="Calibri" w:eastAsiaTheme="minorEastAsia" w:hAnsi="Calibri" w:cs="Calibri"/>
              <w:noProof/>
              <w:szCs w:val="24"/>
            </w:rPr>
          </w:pPr>
          <w:hyperlink w:anchor="_Toc172191724" w:history="1">
            <w:r w:rsidR="004671D5" w:rsidRPr="00727878">
              <w:rPr>
                <w:rStyle w:val="Hyperlink"/>
                <w:rFonts w:ascii="Calibri" w:hAnsi="Calibri" w:cs="Calibri"/>
                <w:noProof/>
                <w:color w:val="auto"/>
                <w:szCs w:val="24"/>
              </w:rPr>
              <w:t>Chapter 5: Discussion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_Toc172191724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49</w:t>
            </w:r>
            <w:r w:rsidR="004671D5" w:rsidRPr="00727878">
              <w:rPr>
                <w:rFonts w:ascii="Calibri" w:hAnsi="Calibri" w:cs="Calibri"/>
                <w:noProof/>
                <w:webHidden/>
                <w:szCs w:val="24"/>
              </w:rPr>
              <w:fldChar w:fldCharType="end"/>
            </w:r>
          </w:hyperlink>
        </w:p>
        <w:p w14:paraId="3447BD7B" w14:textId="5EFD7449" w:rsidR="004671D5" w:rsidRPr="00727878" w:rsidRDefault="00000000">
          <w:pPr>
            <w:pStyle w:val="TOC1"/>
            <w:tabs>
              <w:tab w:val="right" w:leader="dot" w:pos="9016"/>
            </w:tabs>
            <w:rPr>
              <w:rFonts w:ascii="Calibri" w:eastAsiaTheme="minorEastAsia" w:hAnsi="Calibri" w:cs="Calibri"/>
              <w:noProof/>
              <w:szCs w:val="24"/>
            </w:rPr>
          </w:pPr>
          <w:hyperlink w:anchor="_Toc172191725" w:history="1">
            <w:r w:rsidR="004671D5" w:rsidRPr="00727878">
              <w:rPr>
                <w:rStyle w:val="Hyperlink"/>
                <w:rFonts w:ascii="Calibri" w:hAnsi="Calibri" w:cs="Calibri"/>
                <w:noProof/>
                <w:color w:val="auto"/>
                <w:szCs w:val="24"/>
              </w:rPr>
              <w:t>Chapter 6: Conclusion and Recommendations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_Toc172191725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55</w:t>
            </w:r>
            <w:r w:rsidR="004671D5" w:rsidRPr="00727878">
              <w:rPr>
                <w:rFonts w:ascii="Calibri" w:hAnsi="Calibri" w:cs="Calibri"/>
                <w:noProof/>
                <w:webHidden/>
                <w:szCs w:val="24"/>
              </w:rPr>
              <w:fldChar w:fldCharType="end"/>
            </w:r>
          </w:hyperlink>
        </w:p>
        <w:p w14:paraId="3F3CF964" w14:textId="022295C9" w:rsidR="004671D5" w:rsidRPr="00727878" w:rsidRDefault="00000000">
          <w:pPr>
            <w:pStyle w:val="TOC2"/>
            <w:tabs>
              <w:tab w:val="right" w:leader="dot" w:pos="9016"/>
            </w:tabs>
            <w:rPr>
              <w:rFonts w:ascii="Calibri" w:eastAsiaTheme="minorEastAsia" w:hAnsi="Calibri" w:cs="Calibri"/>
              <w:noProof/>
              <w:szCs w:val="24"/>
            </w:rPr>
          </w:pPr>
          <w:hyperlink w:anchor="_Toc172191726" w:history="1">
            <w:r w:rsidR="004671D5" w:rsidRPr="00727878">
              <w:rPr>
                <w:rStyle w:val="Hyperlink"/>
                <w:rFonts w:ascii="Calibri" w:hAnsi="Calibri" w:cs="Calibri"/>
                <w:noProof/>
                <w:color w:val="auto"/>
                <w:szCs w:val="24"/>
              </w:rPr>
              <w:t>6.1 Conclusion</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_Toc172191726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55</w:t>
            </w:r>
            <w:r w:rsidR="004671D5" w:rsidRPr="00727878">
              <w:rPr>
                <w:rFonts w:ascii="Calibri" w:hAnsi="Calibri" w:cs="Calibri"/>
                <w:noProof/>
                <w:webHidden/>
                <w:szCs w:val="24"/>
              </w:rPr>
              <w:fldChar w:fldCharType="end"/>
            </w:r>
          </w:hyperlink>
        </w:p>
        <w:p w14:paraId="213845C6" w14:textId="45F22DB7" w:rsidR="004671D5" w:rsidRPr="00727878" w:rsidRDefault="00000000">
          <w:pPr>
            <w:pStyle w:val="TOC2"/>
            <w:tabs>
              <w:tab w:val="right" w:leader="dot" w:pos="9016"/>
            </w:tabs>
            <w:rPr>
              <w:rFonts w:ascii="Calibri" w:eastAsiaTheme="minorEastAsia" w:hAnsi="Calibri" w:cs="Calibri"/>
              <w:noProof/>
              <w:szCs w:val="24"/>
            </w:rPr>
          </w:pPr>
          <w:hyperlink w:anchor="_Toc172191727" w:history="1">
            <w:r w:rsidR="004671D5" w:rsidRPr="00727878">
              <w:rPr>
                <w:rStyle w:val="Hyperlink"/>
                <w:rFonts w:ascii="Calibri" w:hAnsi="Calibri" w:cs="Calibri"/>
                <w:noProof/>
                <w:color w:val="auto"/>
                <w:szCs w:val="24"/>
              </w:rPr>
              <w:t>6.2 Linking with Objectives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_Toc172191727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55</w:t>
            </w:r>
            <w:r w:rsidR="004671D5" w:rsidRPr="00727878">
              <w:rPr>
                <w:rFonts w:ascii="Calibri" w:hAnsi="Calibri" w:cs="Calibri"/>
                <w:noProof/>
                <w:webHidden/>
                <w:szCs w:val="24"/>
              </w:rPr>
              <w:fldChar w:fldCharType="end"/>
            </w:r>
          </w:hyperlink>
        </w:p>
        <w:p w14:paraId="06D98B9C" w14:textId="2319ABAC" w:rsidR="004671D5" w:rsidRPr="00727878" w:rsidRDefault="00000000">
          <w:pPr>
            <w:pStyle w:val="TOC2"/>
            <w:tabs>
              <w:tab w:val="right" w:leader="dot" w:pos="9016"/>
            </w:tabs>
            <w:rPr>
              <w:rFonts w:ascii="Calibri" w:eastAsiaTheme="minorEastAsia" w:hAnsi="Calibri" w:cs="Calibri"/>
              <w:noProof/>
              <w:szCs w:val="24"/>
            </w:rPr>
          </w:pPr>
          <w:hyperlink w:anchor="_Toc172191728" w:history="1">
            <w:r w:rsidR="004671D5" w:rsidRPr="00727878">
              <w:rPr>
                <w:rStyle w:val="Hyperlink"/>
                <w:rFonts w:ascii="Calibri" w:hAnsi="Calibri" w:cs="Calibri"/>
                <w:noProof/>
                <w:color w:val="auto"/>
                <w:szCs w:val="24"/>
              </w:rPr>
              <w:t>6.3 Recommendations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_Toc172191728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57</w:t>
            </w:r>
            <w:r w:rsidR="004671D5" w:rsidRPr="00727878">
              <w:rPr>
                <w:rFonts w:ascii="Calibri" w:hAnsi="Calibri" w:cs="Calibri"/>
                <w:noProof/>
                <w:webHidden/>
                <w:szCs w:val="24"/>
              </w:rPr>
              <w:fldChar w:fldCharType="end"/>
            </w:r>
          </w:hyperlink>
        </w:p>
        <w:p w14:paraId="62CD8882" w14:textId="371C11D9" w:rsidR="004671D5" w:rsidRPr="00727878" w:rsidRDefault="00000000">
          <w:pPr>
            <w:pStyle w:val="TOC2"/>
            <w:tabs>
              <w:tab w:val="right" w:leader="dot" w:pos="9016"/>
            </w:tabs>
            <w:rPr>
              <w:rFonts w:ascii="Calibri" w:eastAsiaTheme="minorEastAsia" w:hAnsi="Calibri" w:cs="Calibri"/>
              <w:noProof/>
              <w:szCs w:val="24"/>
            </w:rPr>
          </w:pPr>
          <w:hyperlink w:anchor="_Toc172191729" w:history="1">
            <w:r w:rsidR="004671D5" w:rsidRPr="00727878">
              <w:rPr>
                <w:rStyle w:val="Hyperlink"/>
                <w:rFonts w:ascii="Calibri" w:hAnsi="Calibri" w:cs="Calibri"/>
                <w:noProof/>
                <w:color w:val="auto"/>
                <w:szCs w:val="24"/>
              </w:rPr>
              <w:t>6.4 Limitations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_Toc172191729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59</w:t>
            </w:r>
            <w:r w:rsidR="004671D5" w:rsidRPr="00727878">
              <w:rPr>
                <w:rFonts w:ascii="Calibri" w:hAnsi="Calibri" w:cs="Calibri"/>
                <w:noProof/>
                <w:webHidden/>
                <w:szCs w:val="24"/>
              </w:rPr>
              <w:fldChar w:fldCharType="end"/>
            </w:r>
          </w:hyperlink>
        </w:p>
        <w:p w14:paraId="01FABCD8" w14:textId="5A3474F0" w:rsidR="004671D5" w:rsidRPr="00727878" w:rsidRDefault="00000000">
          <w:pPr>
            <w:pStyle w:val="TOC2"/>
            <w:tabs>
              <w:tab w:val="right" w:leader="dot" w:pos="9016"/>
            </w:tabs>
            <w:rPr>
              <w:rFonts w:ascii="Calibri" w:eastAsiaTheme="minorEastAsia" w:hAnsi="Calibri" w:cs="Calibri"/>
              <w:noProof/>
              <w:szCs w:val="24"/>
            </w:rPr>
          </w:pPr>
          <w:hyperlink w:anchor="_Toc172191730" w:history="1">
            <w:r w:rsidR="004671D5" w:rsidRPr="00727878">
              <w:rPr>
                <w:rStyle w:val="Hyperlink"/>
                <w:rFonts w:ascii="Calibri" w:hAnsi="Calibri" w:cs="Calibri"/>
                <w:noProof/>
                <w:color w:val="auto"/>
                <w:szCs w:val="24"/>
              </w:rPr>
              <w:t>6.5 Future Scope</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_Toc172191730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59</w:t>
            </w:r>
            <w:r w:rsidR="004671D5" w:rsidRPr="00727878">
              <w:rPr>
                <w:rFonts w:ascii="Calibri" w:hAnsi="Calibri" w:cs="Calibri"/>
                <w:noProof/>
                <w:webHidden/>
                <w:szCs w:val="24"/>
              </w:rPr>
              <w:fldChar w:fldCharType="end"/>
            </w:r>
          </w:hyperlink>
        </w:p>
        <w:p w14:paraId="0B2B673D" w14:textId="4E42C670" w:rsidR="004671D5" w:rsidRPr="00727878" w:rsidRDefault="00000000">
          <w:pPr>
            <w:pStyle w:val="TOC1"/>
            <w:tabs>
              <w:tab w:val="right" w:leader="dot" w:pos="9016"/>
            </w:tabs>
            <w:rPr>
              <w:rFonts w:ascii="Calibri" w:eastAsiaTheme="minorEastAsia" w:hAnsi="Calibri" w:cs="Calibri"/>
              <w:noProof/>
              <w:szCs w:val="24"/>
            </w:rPr>
          </w:pPr>
          <w:hyperlink w:anchor="_Toc172191731" w:history="1">
            <w:r w:rsidR="004671D5" w:rsidRPr="00727878">
              <w:rPr>
                <w:rStyle w:val="Hyperlink"/>
                <w:rFonts w:ascii="Calibri" w:hAnsi="Calibri" w:cs="Calibri"/>
                <w:noProof/>
                <w:color w:val="auto"/>
                <w:szCs w:val="24"/>
              </w:rPr>
              <w:t>References</w:t>
            </w:r>
            <w:r w:rsidR="004671D5" w:rsidRPr="00727878">
              <w:rPr>
                <w:rFonts w:ascii="Calibri" w:hAnsi="Calibri" w:cs="Calibri"/>
                <w:noProof/>
                <w:webHidden/>
                <w:szCs w:val="24"/>
              </w:rPr>
              <w:tab/>
            </w:r>
            <w:r w:rsidR="004671D5" w:rsidRPr="00727878">
              <w:rPr>
                <w:rFonts w:ascii="Calibri" w:hAnsi="Calibri" w:cs="Calibri"/>
                <w:noProof/>
                <w:webHidden/>
                <w:szCs w:val="24"/>
              </w:rPr>
              <w:fldChar w:fldCharType="begin"/>
            </w:r>
            <w:r w:rsidR="004671D5" w:rsidRPr="00727878">
              <w:rPr>
                <w:rFonts w:ascii="Calibri" w:hAnsi="Calibri" w:cs="Calibri"/>
                <w:noProof/>
                <w:webHidden/>
                <w:szCs w:val="24"/>
              </w:rPr>
              <w:instrText xml:space="preserve"> PAGEREF _Toc172191731 \h </w:instrText>
            </w:r>
            <w:r w:rsidR="004671D5" w:rsidRPr="00727878">
              <w:rPr>
                <w:rFonts w:ascii="Calibri" w:hAnsi="Calibri" w:cs="Calibri"/>
                <w:noProof/>
                <w:webHidden/>
                <w:szCs w:val="24"/>
              </w:rPr>
            </w:r>
            <w:r w:rsidR="004671D5" w:rsidRPr="00727878">
              <w:rPr>
                <w:rFonts w:ascii="Calibri" w:hAnsi="Calibri" w:cs="Calibri"/>
                <w:noProof/>
                <w:webHidden/>
                <w:szCs w:val="24"/>
              </w:rPr>
              <w:fldChar w:fldCharType="separate"/>
            </w:r>
            <w:r w:rsidR="004671D5" w:rsidRPr="00727878">
              <w:rPr>
                <w:rFonts w:ascii="Calibri" w:hAnsi="Calibri" w:cs="Calibri"/>
                <w:noProof/>
                <w:webHidden/>
                <w:szCs w:val="24"/>
              </w:rPr>
              <w:t>60</w:t>
            </w:r>
            <w:r w:rsidR="004671D5" w:rsidRPr="00727878">
              <w:rPr>
                <w:rFonts w:ascii="Calibri" w:hAnsi="Calibri" w:cs="Calibri"/>
                <w:noProof/>
                <w:webHidden/>
                <w:szCs w:val="24"/>
              </w:rPr>
              <w:fldChar w:fldCharType="end"/>
            </w:r>
          </w:hyperlink>
        </w:p>
        <w:p w14:paraId="2F2252BC" w14:textId="77777777" w:rsidR="000D12F7" w:rsidRPr="00727878" w:rsidRDefault="00C52DE2" w:rsidP="000D12F7">
          <w:pPr>
            <w:rPr>
              <w:rFonts w:ascii="Calibri" w:hAnsi="Calibri" w:cs="Calibri"/>
              <w:b/>
              <w:bCs/>
              <w:noProof/>
              <w:szCs w:val="24"/>
            </w:rPr>
          </w:pPr>
          <w:r w:rsidRPr="00727878">
            <w:rPr>
              <w:rFonts w:ascii="Calibri" w:hAnsi="Calibri" w:cs="Calibri"/>
              <w:b/>
              <w:bCs/>
              <w:noProof/>
              <w:szCs w:val="24"/>
            </w:rPr>
            <w:lastRenderedPageBreak/>
            <w:fldChar w:fldCharType="end"/>
          </w:r>
        </w:p>
      </w:sdtContent>
    </w:sdt>
    <w:p w14:paraId="7B41008A" w14:textId="4D4D722F" w:rsidR="00FC6F05" w:rsidRPr="00727878" w:rsidRDefault="00FC6F05" w:rsidP="00FC6F05">
      <w:pPr>
        <w:spacing w:after="160" w:line="259" w:lineRule="auto"/>
        <w:jc w:val="center"/>
        <w:rPr>
          <w:rFonts w:ascii="Calibri" w:hAnsi="Calibri" w:cs="Calibri"/>
          <w:b/>
          <w:bCs/>
          <w:szCs w:val="24"/>
        </w:rPr>
      </w:pPr>
      <w:r w:rsidRPr="00727878">
        <w:rPr>
          <w:rFonts w:ascii="Calibri" w:hAnsi="Calibri" w:cs="Calibri"/>
          <w:b/>
          <w:bCs/>
          <w:szCs w:val="24"/>
        </w:rPr>
        <w:t>List of Figures</w:t>
      </w:r>
    </w:p>
    <w:p w14:paraId="7C1D75AF" w14:textId="4E10E53E" w:rsidR="00FC6F05" w:rsidRPr="00727878" w:rsidRDefault="00FC6F05">
      <w:pPr>
        <w:pStyle w:val="TableofFigures"/>
        <w:tabs>
          <w:tab w:val="right" w:leader="dot" w:pos="9016"/>
        </w:tabs>
        <w:rPr>
          <w:rFonts w:ascii="Calibri" w:hAnsi="Calibri" w:cs="Calibri"/>
          <w:noProof/>
        </w:rPr>
      </w:pPr>
      <w:r w:rsidRPr="00727878">
        <w:rPr>
          <w:rFonts w:ascii="Calibri" w:hAnsi="Calibri" w:cs="Calibri"/>
          <w:szCs w:val="24"/>
        </w:rPr>
        <w:fldChar w:fldCharType="begin"/>
      </w:r>
      <w:r w:rsidRPr="00727878">
        <w:rPr>
          <w:rFonts w:ascii="Calibri" w:hAnsi="Calibri" w:cs="Calibri"/>
          <w:szCs w:val="24"/>
        </w:rPr>
        <w:instrText xml:space="preserve"> TOC \h \z \c "Figure" </w:instrText>
      </w:r>
      <w:r w:rsidRPr="00727878">
        <w:rPr>
          <w:rFonts w:ascii="Calibri" w:hAnsi="Calibri" w:cs="Calibri"/>
          <w:szCs w:val="24"/>
        </w:rPr>
        <w:fldChar w:fldCharType="separate"/>
      </w:r>
      <w:hyperlink w:anchor="_Toc172229964" w:history="1">
        <w:r w:rsidRPr="00727878">
          <w:rPr>
            <w:rStyle w:val="Hyperlink"/>
            <w:rFonts w:ascii="Calibri" w:hAnsi="Calibri" w:cs="Calibri"/>
            <w:noProof/>
            <w:color w:val="auto"/>
          </w:rPr>
          <w:t>Figure 1: Samsung Electronics’ Global Revenue</w:t>
        </w:r>
        <w:r w:rsidRPr="00727878">
          <w:rPr>
            <w:rFonts w:ascii="Calibri" w:hAnsi="Calibri" w:cs="Calibri"/>
            <w:noProof/>
            <w:webHidden/>
          </w:rPr>
          <w:tab/>
        </w:r>
        <w:r w:rsidRPr="00727878">
          <w:rPr>
            <w:rFonts w:ascii="Calibri" w:hAnsi="Calibri" w:cs="Calibri"/>
            <w:noProof/>
            <w:webHidden/>
          </w:rPr>
          <w:fldChar w:fldCharType="begin"/>
        </w:r>
        <w:r w:rsidRPr="00727878">
          <w:rPr>
            <w:rFonts w:ascii="Calibri" w:hAnsi="Calibri" w:cs="Calibri"/>
            <w:noProof/>
            <w:webHidden/>
          </w:rPr>
          <w:instrText xml:space="preserve"> PAGEREF _Toc172229964 \h </w:instrText>
        </w:r>
        <w:r w:rsidRPr="00727878">
          <w:rPr>
            <w:rFonts w:ascii="Calibri" w:hAnsi="Calibri" w:cs="Calibri"/>
            <w:noProof/>
            <w:webHidden/>
          </w:rPr>
        </w:r>
        <w:r w:rsidRPr="00727878">
          <w:rPr>
            <w:rFonts w:ascii="Calibri" w:hAnsi="Calibri" w:cs="Calibri"/>
            <w:noProof/>
            <w:webHidden/>
          </w:rPr>
          <w:fldChar w:fldCharType="separate"/>
        </w:r>
        <w:r w:rsidRPr="00727878">
          <w:rPr>
            <w:rFonts w:ascii="Calibri" w:hAnsi="Calibri" w:cs="Calibri"/>
            <w:noProof/>
            <w:webHidden/>
          </w:rPr>
          <w:t>7</w:t>
        </w:r>
        <w:r w:rsidRPr="00727878">
          <w:rPr>
            <w:rFonts w:ascii="Calibri" w:hAnsi="Calibri" w:cs="Calibri"/>
            <w:noProof/>
            <w:webHidden/>
          </w:rPr>
          <w:fldChar w:fldCharType="end"/>
        </w:r>
      </w:hyperlink>
    </w:p>
    <w:p w14:paraId="1138B0BD" w14:textId="0160A27B" w:rsidR="00FC6F05" w:rsidRPr="00727878" w:rsidRDefault="00000000">
      <w:pPr>
        <w:pStyle w:val="TableofFigures"/>
        <w:tabs>
          <w:tab w:val="right" w:leader="dot" w:pos="9016"/>
        </w:tabs>
        <w:rPr>
          <w:rFonts w:ascii="Calibri" w:hAnsi="Calibri" w:cs="Calibri"/>
          <w:noProof/>
        </w:rPr>
      </w:pPr>
      <w:hyperlink w:anchor="_Toc172229965" w:history="1">
        <w:r w:rsidR="00FC6F05" w:rsidRPr="00727878">
          <w:rPr>
            <w:rStyle w:val="Hyperlink"/>
            <w:rFonts w:ascii="Calibri" w:hAnsi="Calibri" w:cs="Calibri"/>
            <w:noProof/>
            <w:color w:val="auto"/>
          </w:rPr>
          <w:t>Figure 2: Worldwide Top 5 Smartphone Company</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_Toc172229965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9</w:t>
        </w:r>
        <w:r w:rsidR="00FC6F05" w:rsidRPr="00727878">
          <w:rPr>
            <w:rFonts w:ascii="Calibri" w:hAnsi="Calibri" w:cs="Calibri"/>
            <w:noProof/>
            <w:webHidden/>
          </w:rPr>
          <w:fldChar w:fldCharType="end"/>
        </w:r>
      </w:hyperlink>
    </w:p>
    <w:p w14:paraId="46E1075F" w14:textId="0C5A747A" w:rsidR="00FC6F05" w:rsidRPr="00727878" w:rsidRDefault="00000000">
      <w:pPr>
        <w:pStyle w:val="TableofFigures"/>
        <w:tabs>
          <w:tab w:val="right" w:leader="dot" w:pos="9016"/>
        </w:tabs>
        <w:rPr>
          <w:rFonts w:ascii="Calibri" w:hAnsi="Calibri" w:cs="Calibri"/>
          <w:noProof/>
        </w:rPr>
      </w:pPr>
      <w:hyperlink w:anchor="_Toc172229966" w:history="1">
        <w:r w:rsidR="00FC6F05" w:rsidRPr="00727878">
          <w:rPr>
            <w:rStyle w:val="Hyperlink"/>
            <w:rFonts w:ascii="Calibri" w:hAnsi="Calibri" w:cs="Calibri"/>
            <w:noProof/>
            <w:color w:val="auto"/>
          </w:rPr>
          <w:t>Figure 3: Mobile phone market growth</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_Toc172229966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10</w:t>
        </w:r>
        <w:r w:rsidR="00FC6F05" w:rsidRPr="00727878">
          <w:rPr>
            <w:rFonts w:ascii="Calibri" w:hAnsi="Calibri" w:cs="Calibri"/>
            <w:noProof/>
            <w:webHidden/>
          </w:rPr>
          <w:fldChar w:fldCharType="end"/>
        </w:r>
      </w:hyperlink>
    </w:p>
    <w:p w14:paraId="41E490A4" w14:textId="2FAA7E57" w:rsidR="00FC6F05" w:rsidRPr="00727878" w:rsidRDefault="00000000">
      <w:pPr>
        <w:pStyle w:val="TableofFigures"/>
        <w:tabs>
          <w:tab w:val="right" w:leader="dot" w:pos="9016"/>
        </w:tabs>
        <w:rPr>
          <w:rFonts w:ascii="Calibri" w:hAnsi="Calibri" w:cs="Calibri"/>
          <w:noProof/>
        </w:rPr>
      </w:pPr>
      <w:hyperlink w:anchor="_Toc172229967" w:history="1">
        <w:r w:rsidR="00FC6F05" w:rsidRPr="00727878">
          <w:rPr>
            <w:rStyle w:val="Hyperlink"/>
            <w:rFonts w:ascii="Calibri" w:hAnsi="Calibri" w:cs="Calibri"/>
            <w:noProof/>
            <w:color w:val="auto"/>
          </w:rPr>
          <w:t>Figure 4: Collaborative Architecture</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_Toc172229967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13</w:t>
        </w:r>
        <w:r w:rsidR="00FC6F05" w:rsidRPr="00727878">
          <w:rPr>
            <w:rFonts w:ascii="Calibri" w:hAnsi="Calibri" w:cs="Calibri"/>
            <w:noProof/>
            <w:webHidden/>
          </w:rPr>
          <w:fldChar w:fldCharType="end"/>
        </w:r>
      </w:hyperlink>
    </w:p>
    <w:p w14:paraId="788DC834" w14:textId="7E2D43CD" w:rsidR="00FC6F05" w:rsidRPr="00727878" w:rsidRDefault="00000000">
      <w:pPr>
        <w:pStyle w:val="TableofFigures"/>
        <w:tabs>
          <w:tab w:val="right" w:leader="dot" w:pos="9016"/>
        </w:tabs>
        <w:rPr>
          <w:rFonts w:ascii="Calibri" w:hAnsi="Calibri" w:cs="Calibri"/>
          <w:noProof/>
        </w:rPr>
      </w:pPr>
      <w:hyperlink w:anchor="_Toc172229968" w:history="1">
        <w:r w:rsidR="00FC6F05" w:rsidRPr="00727878">
          <w:rPr>
            <w:rStyle w:val="Hyperlink"/>
            <w:rFonts w:ascii="Calibri" w:hAnsi="Calibri" w:cs="Calibri"/>
            <w:noProof/>
            <w:color w:val="auto"/>
          </w:rPr>
          <w:t>Figure 5: Process of Technological Innovation</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_Toc172229968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14</w:t>
        </w:r>
        <w:r w:rsidR="00FC6F05" w:rsidRPr="00727878">
          <w:rPr>
            <w:rFonts w:ascii="Calibri" w:hAnsi="Calibri" w:cs="Calibri"/>
            <w:noProof/>
            <w:webHidden/>
          </w:rPr>
          <w:fldChar w:fldCharType="end"/>
        </w:r>
      </w:hyperlink>
    </w:p>
    <w:p w14:paraId="724670EB" w14:textId="69E023D8" w:rsidR="00FC6F05" w:rsidRPr="00727878" w:rsidRDefault="00000000">
      <w:pPr>
        <w:pStyle w:val="TableofFigures"/>
        <w:tabs>
          <w:tab w:val="right" w:leader="dot" w:pos="9016"/>
        </w:tabs>
        <w:rPr>
          <w:rFonts w:ascii="Calibri" w:hAnsi="Calibri" w:cs="Calibri"/>
          <w:noProof/>
        </w:rPr>
      </w:pPr>
      <w:hyperlink w:anchor="_Toc172229969" w:history="1">
        <w:r w:rsidR="00FC6F05" w:rsidRPr="00727878">
          <w:rPr>
            <w:rStyle w:val="Hyperlink"/>
            <w:rFonts w:ascii="Calibri" w:hAnsi="Calibri" w:cs="Calibri"/>
            <w:noProof/>
            <w:color w:val="auto"/>
          </w:rPr>
          <w:t>Figure 6: CDM Model</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_Toc172229969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17</w:t>
        </w:r>
        <w:r w:rsidR="00FC6F05" w:rsidRPr="00727878">
          <w:rPr>
            <w:rFonts w:ascii="Calibri" w:hAnsi="Calibri" w:cs="Calibri"/>
            <w:noProof/>
            <w:webHidden/>
          </w:rPr>
          <w:fldChar w:fldCharType="end"/>
        </w:r>
      </w:hyperlink>
    </w:p>
    <w:p w14:paraId="1366D54B" w14:textId="0CAD0F59" w:rsidR="00FC6F05" w:rsidRPr="00727878" w:rsidRDefault="00000000">
      <w:pPr>
        <w:pStyle w:val="TableofFigures"/>
        <w:tabs>
          <w:tab w:val="right" w:leader="dot" w:pos="9016"/>
        </w:tabs>
        <w:rPr>
          <w:rFonts w:ascii="Calibri" w:hAnsi="Calibri" w:cs="Calibri"/>
          <w:noProof/>
        </w:rPr>
      </w:pPr>
      <w:hyperlink w:anchor="_Toc172229970" w:history="1">
        <w:r w:rsidR="00FC6F05" w:rsidRPr="00727878">
          <w:rPr>
            <w:rStyle w:val="Hyperlink"/>
            <w:rFonts w:ascii="Calibri" w:hAnsi="Calibri" w:cs="Calibri"/>
            <w:noProof/>
            <w:color w:val="auto"/>
          </w:rPr>
          <w:t>Figure 7: Absolute Innovation Management Framework</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_Toc172229970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19</w:t>
        </w:r>
        <w:r w:rsidR="00FC6F05" w:rsidRPr="00727878">
          <w:rPr>
            <w:rFonts w:ascii="Calibri" w:hAnsi="Calibri" w:cs="Calibri"/>
            <w:noProof/>
            <w:webHidden/>
          </w:rPr>
          <w:fldChar w:fldCharType="end"/>
        </w:r>
      </w:hyperlink>
    </w:p>
    <w:p w14:paraId="6B1163B4" w14:textId="4420ED8A" w:rsidR="00FC6F05" w:rsidRPr="00727878" w:rsidRDefault="00000000">
      <w:pPr>
        <w:pStyle w:val="TableofFigures"/>
        <w:tabs>
          <w:tab w:val="right" w:leader="dot" w:pos="9016"/>
        </w:tabs>
        <w:rPr>
          <w:rFonts w:ascii="Calibri" w:hAnsi="Calibri" w:cs="Calibri"/>
          <w:noProof/>
        </w:rPr>
      </w:pPr>
      <w:hyperlink w:anchor="_Toc172229971" w:history="1">
        <w:r w:rsidR="00FC6F05" w:rsidRPr="00727878">
          <w:rPr>
            <w:rStyle w:val="Hyperlink"/>
            <w:rFonts w:ascii="Calibri" w:hAnsi="Calibri" w:cs="Calibri"/>
            <w:noProof/>
            <w:color w:val="auto"/>
          </w:rPr>
          <w:t>Figure 8: Four sets of relations in TSI processes</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_Toc172229971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22</w:t>
        </w:r>
        <w:r w:rsidR="00FC6F05" w:rsidRPr="00727878">
          <w:rPr>
            <w:rFonts w:ascii="Calibri" w:hAnsi="Calibri" w:cs="Calibri"/>
            <w:noProof/>
            <w:webHidden/>
          </w:rPr>
          <w:fldChar w:fldCharType="end"/>
        </w:r>
      </w:hyperlink>
    </w:p>
    <w:p w14:paraId="152AD8D8" w14:textId="26AD3C0A" w:rsidR="00FC6F05" w:rsidRPr="00727878" w:rsidRDefault="00000000">
      <w:pPr>
        <w:pStyle w:val="TableofFigures"/>
        <w:tabs>
          <w:tab w:val="right" w:leader="dot" w:pos="9016"/>
        </w:tabs>
        <w:rPr>
          <w:rFonts w:ascii="Calibri" w:hAnsi="Calibri" w:cs="Calibri"/>
          <w:noProof/>
        </w:rPr>
      </w:pPr>
      <w:hyperlink w:anchor="_Toc172229972" w:history="1">
        <w:r w:rsidR="00FC6F05" w:rsidRPr="00727878">
          <w:rPr>
            <w:rStyle w:val="Hyperlink"/>
            <w:rFonts w:ascii="Calibri" w:hAnsi="Calibri" w:cs="Calibri"/>
            <w:noProof/>
            <w:color w:val="auto"/>
          </w:rPr>
          <w:t>Figure 9: Conceptual framework</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_Toc172229972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25</w:t>
        </w:r>
        <w:r w:rsidR="00FC6F05" w:rsidRPr="00727878">
          <w:rPr>
            <w:rFonts w:ascii="Calibri" w:hAnsi="Calibri" w:cs="Calibri"/>
            <w:noProof/>
            <w:webHidden/>
          </w:rPr>
          <w:fldChar w:fldCharType="end"/>
        </w:r>
      </w:hyperlink>
    </w:p>
    <w:p w14:paraId="27CD920A" w14:textId="4902BA1C" w:rsidR="00FC6F05" w:rsidRPr="00727878" w:rsidRDefault="00000000">
      <w:pPr>
        <w:pStyle w:val="TableofFigures"/>
        <w:tabs>
          <w:tab w:val="right" w:leader="dot" w:pos="9016"/>
        </w:tabs>
        <w:rPr>
          <w:rFonts w:ascii="Calibri" w:hAnsi="Calibri" w:cs="Calibri"/>
          <w:noProof/>
        </w:rPr>
      </w:pPr>
      <w:hyperlink w:anchor="_Toc172229973" w:history="1">
        <w:r w:rsidR="00FC6F05" w:rsidRPr="00727878">
          <w:rPr>
            <w:rStyle w:val="Hyperlink"/>
            <w:rFonts w:ascii="Calibri" w:hAnsi="Calibri" w:cs="Calibri"/>
            <w:noProof/>
            <w:color w:val="auto"/>
          </w:rPr>
          <w:t>Figure 10: Research Onion</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_Toc172229973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27</w:t>
        </w:r>
        <w:r w:rsidR="00FC6F05" w:rsidRPr="00727878">
          <w:rPr>
            <w:rFonts w:ascii="Calibri" w:hAnsi="Calibri" w:cs="Calibri"/>
            <w:noProof/>
            <w:webHidden/>
          </w:rPr>
          <w:fldChar w:fldCharType="end"/>
        </w:r>
      </w:hyperlink>
    </w:p>
    <w:p w14:paraId="14684C9F" w14:textId="117D9C5C" w:rsidR="00FC6F05" w:rsidRPr="00727878" w:rsidRDefault="00000000">
      <w:pPr>
        <w:pStyle w:val="TableofFigures"/>
        <w:tabs>
          <w:tab w:val="right" w:leader="dot" w:pos="9016"/>
        </w:tabs>
        <w:rPr>
          <w:rFonts w:ascii="Calibri" w:hAnsi="Calibri" w:cs="Calibri"/>
          <w:noProof/>
        </w:rPr>
      </w:pPr>
      <w:hyperlink w:anchor="_Toc172229974" w:history="1">
        <w:r w:rsidR="00FC6F05" w:rsidRPr="00727878">
          <w:rPr>
            <w:rStyle w:val="Hyperlink"/>
            <w:rFonts w:ascii="Calibri" w:hAnsi="Calibri" w:cs="Calibri"/>
            <w:noProof/>
            <w:color w:val="auto"/>
          </w:rPr>
          <w:t>Figure 11: PRISMA framework</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_Toc172229974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31</w:t>
        </w:r>
        <w:r w:rsidR="00FC6F05" w:rsidRPr="00727878">
          <w:rPr>
            <w:rFonts w:ascii="Calibri" w:hAnsi="Calibri" w:cs="Calibri"/>
            <w:noProof/>
            <w:webHidden/>
          </w:rPr>
          <w:fldChar w:fldCharType="end"/>
        </w:r>
      </w:hyperlink>
    </w:p>
    <w:p w14:paraId="00503214" w14:textId="3527430C" w:rsidR="00FC6F05" w:rsidRPr="00727878" w:rsidRDefault="00000000">
      <w:pPr>
        <w:pStyle w:val="TableofFigures"/>
        <w:tabs>
          <w:tab w:val="right" w:leader="dot" w:pos="9016"/>
        </w:tabs>
        <w:rPr>
          <w:rFonts w:ascii="Calibri" w:hAnsi="Calibri" w:cs="Calibri"/>
          <w:noProof/>
        </w:rPr>
      </w:pPr>
      <w:hyperlink w:anchor="_Toc172229975" w:history="1">
        <w:r w:rsidR="00FC6F05" w:rsidRPr="00727878">
          <w:rPr>
            <w:rStyle w:val="Hyperlink"/>
            <w:rFonts w:ascii="Calibri" w:hAnsi="Calibri" w:cs="Calibri"/>
            <w:noProof/>
            <w:color w:val="auto"/>
          </w:rPr>
          <w:t>Figure 12: Strategic innovation model</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_Toc172229975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42</w:t>
        </w:r>
        <w:r w:rsidR="00FC6F05" w:rsidRPr="00727878">
          <w:rPr>
            <w:rFonts w:ascii="Calibri" w:hAnsi="Calibri" w:cs="Calibri"/>
            <w:noProof/>
            <w:webHidden/>
          </w:rPr>
          <w:fldChar w:fldCharType="end"/>
        </w:r>
      </w:hyperlink>
    </w:p>
    <w:p w14:paraId="1F9DD33A" w14:textId="7CD64DC0" w:rsidR="00FC6F05" w:rsidRPr="00727878" w:rsidRDefault="00000000">
      <w:pPr>
        <w:pStyle w:val="TableofFigures"/>
        <w:tabs>
          <w:tab w:val="right" w:leader="dot" w:pos="9016"/>
        </w:tabs>
        <w:rPr>
          <w:rFonts w:ascii="Calibri" w:hAnsi="Calibri" w:cs="Calibri"/>
          <w:noProof/>
        </w:rPr>
      </w:pPr>
      <w:hyperlink w:anchor="_Toc172229976" w:history="1">
        <w:r w:rsidR="00FC6F05" w:rsidRPr="00727878">
          <w:rPr>
            <w:rStyle w:val="Hyperlink"/>
            <w:rFonts w:ascii="Calibri" w:hAnsi="Calibri" w:cs="Calibri"/>
            <w:noProof/>
            <w:color w:val="auto"/>
          </w:rPr>
          <w:t>Figure 13: Samsung sales from 2013-2021</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_Toc172229976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43</w:t>
        </w:r>
        <w:r w:rsidR="00FC6F05" w:rsidRPr="00727878">
          <w:rPr>
            <w:rFonts w:ascii="Calibri" w:hAnsi="Calibri" w:cs="Calibri"/>
            <w:noProof/>
            <w:webHidden/>
          </w:rPr>
          <w:fldChar w:fldCharType="end"/>
        </w:r>
      </w:hyperlink>
    </w:p>
    <w:p w14:paraId="04BD2720" w14:textId="6E6A515E" w:rsidR="00FC6F05" w:rsidRPr="00727878" w:rsidRDefault="00000000">
      <w:pPr>
        <w:pStyle w:val="TableofFigures"/>
        <w:tabs>
          <w:tab w:val="right" w:leader="dot" w:pos="9016"/>
        </w:tabs>
        <w:rPr>
          <w:rFonts w:ascii="Calibri" w:hAnsi="Calibri" w:cs="Calibri"/>
          <w:noProof/>
        </w:rPr>
      </w:pPr>
      <w:hyperlink w:anchor="_Toc172229977" w:history="1">
        <w:r w:rsidR="00FC6F05" w:rsidRPr="00727878">
          <w:rPr>
            <w:rStyle w:val="Hyperlink"/>
            <w:rFonts w:ascii="Calibri" w:hAnsi="Calibri" w:cs="Calibri"/>
            <w:noProof/>
            <w:color w:val="auto"/>
          </w:rPr>
          <w:t>Figure 14: Samsung in comparison with Competitors</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_Toc172229977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44</w:t>
        </w:r>
        <w:r w:rsidR="00FC6F05" w:rsidRPr="00727878">
          <w:rPr>
            <w:rFonts w:ascii="Calibri" w:hAnsi="Calibri" w:cs="Calibri"/>
            <w:noProof/>
            <w:webHidden/>
          </w:rPr>
          <w:fldChar w:fldCharType="end"/>
        </w:r>
      </w:hyperlink>
    </w:p>
    <w:p w14:paraId="6792AA53" w14:textId="0D8D5B52" w:rsidR="00FC6F05" w:rsidRPr="00727878" w:rsidRDefault="00000000">
      <w:pPr>
        <w:pStyle w:val="TableofFigures"/>
        <w:tabs>
          <w:tab w:val="right" w:leader="dot" w:pos="9016"/>
        </w:tabs>
        <w:rPr>
          <w:rFonts w:ascii="Calibri" w:hAnsi="Calibri" w:cs="Calibri"/>
          <w:noProof/>
        </w:rPr>
      </w:pPr>
      <w:hyperlink w:anchor="_Toc172229978" w:history="1">
        <w:r w:rsidR="00FC6F05" w:rsidRPr="00727878">
          <w:rPr>
            <w:rStyle w:val="Hyperlink"/>
            <w:rFonts w:ascii="Calibri" w:hAnsi="Calibri" w:cs="Calibri"/>
            <w:noProof/>
            <w:color w:val="auto"/>
          </w:rPr>
          <w:t>Figure 15: Investment in 5G tech</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_Toc172229978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45</w:t>
        </w:r>
        <w:r w:rsidR="00FC6F05" w:rsidRPr="00727878">
          <w:rPr>
            <w:rFonts w:ascii="Calibri" w:hAnsi="Calibri" w:cs="Calibri"/>
            <w:noProof/>
            <w:webHidden/>
          </w:rPr>
          <w:fldChar w:fldCharType="end"/>
        </w:r>
      </w:hyperlink>
    </w:p>
    <w:p w14:paraId="009D18BC" w14:textId="6D7F1B48" w:rsidR="00FC6F05" w:rsidRPr="00727878" w:rsidRDefault="00000000">
      <w:pPr>
        <w:pStyle w:val="TableofFigures"/>
        <w:tabs>
          <w:tab w:val="right" w:leader="dot" w:pos="9016"/>
        </w:tabs>
        <w:rPr>
          <w:rFonts w:ascii="Calibri" w:hAnsi="Calibri" w:cs="Calibri"/>
          <w:noProof/>
        </w:rPr>
      </w:pPr>
      <w:hyperlink w:anchor="_Toc172229979" w:history="1">
        <w:r w:rsidR="00FC6F05" w:rsidRPr="00727878">
          <w:rPr>
            <w:rStyle w:val="Hyperlink"/>
            <w:rFonts w:ascii="Calibri" w:hAnsi="Calibri" w:cs="Calibri"/>
            <w:noProof/>
            <w:color w:val="auto"/>
          </w:rPr>
          <w:t>Figure 16: Fall in Samsung sales after S7 explosion</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_Toc172229979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46</w:t>
        </w:r>
        <w:r w:rsidR="00FC6F05" w:rsidRPr="00727878">
          <w:rPr>
            <w:rFonts w:ascii="Calibri" w:hAnsi="Calibri" w:cs="Calibri"/>
            <w:noProof/>
            <w:webHidden/>
          </w:rPr>
          <w:fldChar w:fldCharType="end"/>
        </w:r>
      </w:hyperlink>
    </w:p>
    <w:p w14:paraId="25CA8AF6" w14:textId="737B968C" w:rsidR="00FC6F05" w:rsidRPr="00727878" w:rsidRDefault="00000000">
      <w:pPr>
        <w:pStyle w:val="TableofFigures"/>
        <w:tabs>
          <w:tab w:val="right" w:leader="dot" w:pos="9016"/>
        </w:tabs>
        <w:rPr>
          <w:rFonts w:ascii="Calibri" w:hAnsi="Calibri" w:cs="Calibri"/>
          <w:noProof/>
        </w:rPr>
      </w:pPr>
      <w:hyperlink w:anchor="_Toc172229980" w:history="1">
        <w:r w:rsidR="00FC6F05" w:rsidRPr="00727878">
          <w:rPr>
            <w:rStyle w:val="Hyperlink"/>
            <w:rFonts w:ascii="Calibri" w:hAnsi="Calibri" w:cs="Calibri"/>
            <w:noProof/>
            <w:color w:val="auto"/>
          </w:rPr>
          <w:t>Figure 17: Samsung profits recover</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_Toc172229980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47</w:t>
        </w:r>
        <w:r w:rsidR="00FC6F05" w:rsidRPr="00727878">
          <w:rPr>
            <w:rFonts w:ascii="Calibri" w:hAnsi="Calibri" w:cs="Calibri"/>
            <w:noProof/>
            <w:webHidden/>
          </w:rPr>
          <w:fldChar w:fldCharType="end"/>
        </w:r>
      </w:hyperlink>
    </w:p>
    <w:p w14:paraId="6641CEB7" w14:textId="169ADF4D" w:rsidR="00FC6F05" w:rsidRPr="00727878" w:rsidRDefault="00000000">
      <w:pPr>
        <w:pStyle w:val="TableofFigures"/>
        <w:tabs>
          <w:tab w:val="right" w:leader="dot" w:pos="9016"/>
        </w:tabs>
        <w:rPr>
          <w:rFonts w:ascii="Calibri" w:hAnsi="Calibri" w:cs="Calibri"/>
          <w:noProof/>
        </w:rPr>
      </w:pPr>
      <w:hyperlink w:anchor="_Toc172229981" w:history="1">
        <w:r w:rsidR="00FC6F05" w:rsidRPr="00727878">
          <w:rPr>
            <w:rStyle w:val="Hyperlink"/>
            <w:rFonts w:ascii="Calibri" w:hAnsi="Calibri" w:cs="Calibri"/>
            <w:noProof/>
            <w:color w:val="auto"/>
          </w:rPr>
          <w:t>Figure 18: Open innovation by Samsung</w:t>
        </w:r>
        <w:r w:rsidR="00FC6F05" w:rsidRPr="00727878">
          <w:rPr>
            <w:rFonts w:ascii="Calibri" w:hAnsi="Calibri" w:cs="Calibri"/>
            <w:noProof/>
            <w:webHidden/>
          </w:rPr>
          <w:tab/>
        </w:r>
        <w:r w:rsidR="00FC6F05" w:rsidRPr="00727878">
          <w:rPr>
            <w:rFonts w:ascii="Calibri" w:hAnsi="Calibri" w:cs="Calibri"/>
            <w:noProof/>
            <w:webHidden/>
          </w:rPr>
          <w:fldChar w:fldCharType="begin"/>
        </w:r>
        <w:r w:rsidR="00FC6F05" w:rsidRPr="00727878">
          <w:rPr>
            <w:rFonts w:ascii="Calibri" w:hAnsi="Calibri" w:cs="Calibri"/>
            <w:noProof/>
            <w:webHidden/>
          </w:rPr>
          <w:instrText xml:space="preserve"> PAGEREF _Toc172229981 \h </w:instrText>
        </w:r>
        <w:r w:rsidR="00FC6F05" w:rsidRPr="00727878">
          <w:rPr>
            <w:rFonts w:ascii="Calibri" w:hAnsi="Calibri" w:cs="Calibri"/>
            <w:noProof/>
            <w:webHidden/>
          </w:rPr>
        </w:r>
        <w:r w:rsidR="00FC6F05" w:rsidRPr="00727878">
          <w:rPr>
            <w:rFonts w:ascii="Calibri" w:hAnsi="Calibri" w:cs="Calibri"/>
            <w:noProof/>
            <w:webHidden/>
          </w:rPr>
          <w:fldChar w:fldCharType="separate"/>
        </w:r>
        <w:r w:rsidR="00FC6F05" w:rsidRPr="00727878">
          <w:rPr>
            <w:rFonts w:ascii="Calibri" w:hAnsi="Calibri" w:cs="Calibri"/>
            <w:noProof/>
            <w:webHidden/>
          </w:rPr>
          <w:t>48</w:t>
        </w:r>
        <w:r w:rsidR="00FC6F05" w:rsidRPr="00727878">
          <w:rPr>
            <w:rFonts w:ascii="Calibri" w:hAnsi="Calibri" w:cs="Calibri"/>
            <w:noProof/>
            <w:webHidden/>
          </w:rPr>
          <w:fldChar w:fldCharType="end"/>
        </w:r>
      </w:hyperlink>
    </w:p>
    <w:p w14:paraId="488D7E68" w14:textId="05A43589" w:rsidR="00C52DE2" w:rsidRPr="00727878" w:rsidRDefault="00FC6F05">
      <w:pPr>
        <w:spacing w:after="160" w:line="259" w:lineRule="auto"/>
        <w:rPr>
          <w:rFonts w:ascii="Calibri" w:hAnsi="Calibri" w:cs="Calibri"/>
          <w:szCs w:val="24"/>
        </w:rPr>
      </w:pPr>
      <w:r w:rsidRPr="00727878">
        <w:rPr>
          <w:rFonts w:ascii="Calibri" w:hAnsi="Calibri" w:cs="Calibri"/>
          <w:szCs w:val="24"/>
        </w:rPr>
        <w:fldChar w:fldCharType="end"/>
      </w:r>
      <w:r w:rsidR="00C52DE2" w:rsidRPr="00727878">
        <w:rPr>
          <w:rFonts w:ascii="Calibri" w:hAnsi="Calibri" w:cs="Calibri"/>
          <w:szCs w:val="24"/>
        </w:rPr>
        <w:br w:type="page"/>
      </w:r>
    </w:p>
    <w:p w14:paraId="00D09DCB" w14:textId="77777777" w:rsidR="00F101AE" w:rsidRPr="00727878" w:rsidRDefault="00F101AE" w:rsidP="00F101AE">
      <w:pPr>
        <w:pStyle w:val="Heading1"/>
        <w:rPr>
          <w:rFonts w:ascii="Calibri" w:hAnsi="Calibri" w:cs="Calibri"/>
          <w:b w:val="0"/>
          <w:color w:val="auto"/>
        </w:rPr>
      </w:pPr>
      <w:bookmarkStart w:id="1" w:name="_Toc170994592"/>
      <w:bookmarkStart w:id="2" w:name="_Toc171680487"/>
      <w:bookmarkEnd w:id="0"/>
      <w:r w:rsidRPr="00727878">
        <w:rPr>
          <w:rFonts w:ascii="Calibri" w:hAnsi="Calibri" w:cs="Calibri"/>
          <w:color w:val="auto"/>
        </w:rPr>
        <w:lastRenderedPageBreak/>
        <w:t>Chapter 1: Introduction</w:t>
      </w:r>
      <w:bookmarkEnd w:id="1"/>
      <w:bookmarkEnd w:id="2"/>
    </w:p>
    <w:p w14:paraId="5E421663" w14:textId="77777777" w:rsidR="00F101AE" w:rsidRPr="00727878" w:rsidRDefault="00F101AE" w:rsidP="00F101AE">
      <w:pPr>
        <w:pStyle w:val="Heading2"/>
        <w:rPr>
          <w:rFonts w:ascii="Calibri" w:hAnsi="Calibri" w:cs="Calibri"/>
        </w:rPr>
      </w:pPr>
      <w:bookmarkStart w:id="3" w:name="_Toc170994593"/>
      <w:bookmarkStart w:id="4" w:name="_Toc171680488"/>
      <w:r w:rsidRPr="00727878">
        <w:rPr>
          <w:rFonts w:ascii="Calibri" w:hAnsi="Calibri" w:cs="Calibri"/>
        </w:rPr>
        <w:t>1.1 Background</w:t>
      </w:r>
      <w:bookmarkEnd w:id="3"/>
      <w:bookmarkEnd w:id="4"/>
    </w:p>
    <w:p w14:paraId="2861C329"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Product innovation is a strategic process that can involve proper planning to ensure its success. On the other hand, creating a product innovation strategy, constructing a comprehensive product development, testing and launching plan and consistently prioritising the identification of client needs will assist the organisation in producing a successful approach (Campbell, 2024). Based on the perceived data, it is transparent that companies undertake various responsibilities and strategic actions before making a product development or a product innovation strategy. In order to provide accurate information about the made statement with profound research findings, the following paper selects Samsung as a case study company. Samsung UK is a leading electronic service provider that operates featured smartphones, tabs and other devices to consumers in the operating market.</w:t>
      </w:r>
    </w:p>
    <w:p w14:paraId="4988D01D" w14:textId="77777777" w:rsidR="00F101AE" w:rsidRPr="00727878" w:rsidRDefault="00F101AE" w:rsidP="00F101AE">
      <w:pPr>
        <w:pStyle w:val="Heading2"/>
        <w:rPr>
          <w:rFonts w:ascii="Calibri" w:hAnsi="Calibri" w:cs="Calibri"/>
          <w:szCs w:val="24"/>
        </w:rPr>
      </w:pPr>
      <w:r w:rsidRPr="00727878">
        <w:rPr>
          <w:rFonts w:ascii="Calibri" w:hAnsi="Calibri" w:cs="Calibri"/>
        </w:rPr>
        <w:t xml:space="preserve">1.2 Problem Statement </w:t>
      </w:r>
    </w:p>
    <w:p w14:paraId="20A4C8AC"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 xml:space="preserve">Samsung is greatly committed to complying with local laws and regulations while manufacturing advanced products to meet the changing needs of customers in the operating work environment (Samsung, 2024a). It is transparent from the perceived statement that Samsung is extremely concerned with maintaining rules, laws and other ethical principles while serving with utmost benevolence to retain loyal customers. Different kinds of electronic products and technology-driven solutions make customers loyal to Samsung and to keep them engaged constantly, the brand delves into the concept of strategic innovation in developing products and creating brand-building practices. For example, Samsung continuously develops and expands strategic products through exceptional technology and innovative design in flat-panel TVs and monitors (Samsung, 2024b). Apart from that, digital appliances, health and medical equipment, and all kinds of visual displays are also manufactured and processed through the integration of innovation in technology and product development. </w:t>
      </w:r>
    </w:p>
    <w:p w14:paraId="6CB323AE"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 xml:space="preserve">On the grounds of developing those innovation-driven concepts in product development and brand-building procedures, Samsung has delivered excellent quality products to UK consumers. As a result, the brand's revenue collection accelerates rapidly. For example, </w:t>
      </w:r>
      <w:proofErr w:type="spellStart"/>
      <w:r w:rsidRPr="00727878">
        <w:rPr>
          <w:rFonts w:ascii="Calibri" w:eastAsia="Times New Roman" w:hAnsi="Calibri" w:cs="Calibri"/>
          <w:szCs w:val="24"/>
        </w:rPr>
        <w:t>Laricchia</w:t>
      </w:r>
      <w:proofErr w:type="spellEnd"/>
      <w:r w:rsidRPr="00727878">
        <w:rPr>
          <w:rFonts w:ascii="Calibri" w:eastAsia="Times New Roman" w:hAnsi="Calibri" w:cs="Calibri"/>
          <w:szCs w:val="24"/>
        </w:rPr>
        <w:t xml:space="preserve"> (2024) recently reported that Samsung increased greater revenue by $258.94 billion </w:t>
      </w:r>
      <w:r w:rsidRPr="00727878">
        <w:rPr>
          <w:rFonts w:ascii="Calibri" w:eastAsia="Times New Roman" w:hAnsi="Calibri" w:cs="Calibri"/>
          <w:szCs w:val="24"/>
        </w:rPr>
        <w:lastRenderedPageBreak/>
        <w:t>in South Korea and 194.23 billion in other parts of the globe as in Figure 1.1. That is how the brand advances popularity and creates brand-building practices for remaining strong and competitive in the job market of the electric industry of the UK.</w:t>
      </w:r>
    </w:p>
    <w:p w14:paraId="2F6CC911"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noProof/>
          <w:szCs w:val="24"/>
        </w:rPr>
        <w:drawing>
          <wp:inline distT="0" distB="0" distL="0" distR="0" wp14:anchorId="5F4F28C4" wp14:editId="7ADBD26C">
            <wp:extent cx="5923764" cy="3854450"/>
            <wp:effectExtent l="0" t="0" r="1270" b="0"/>
            <wp:docPr id="1945204416" name="Picture 194520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29520" cy="3858196"/>
                    </a:xfrm>
                    <a:prstGeom prst="rect">
                      <a:avLst/>
                    </a:prstGeom>
                  </pic:spPr>
                </pic:pic>
              </a:graphicData>
            </a:graphic>
          </wp:inline>
        </w:drawing>
      </w:r>
    </w:p>
    <w:p w14:paraId="7B6A5894" w14:textId="77777777" w:rsidR="00F101AE" w:rsidRPr="00727878" w:rsidRDefault="00F101AE" w:rsidP="00F101AE">
      <w:pPr>
        <w:jc w:val="center"/>
        <w:rPr>
          <w:rFonts w:ascii="Calibri" w:eastAsia="Times New Roman" w:hAnsi="Calibri" w:cs="Calibri"/>
          <w:b/>
          <w:bCs/>
          <w:szCs w:val="24"/>
        </w:rPr>
      </w:pPr>
      <w:r w:rsidRPr="00727878">
        <w:rPr>
          <w:rFonts w:ascii="Calibri" w:eastAsia="Times New Roman" w:hAnsi="Calibri" w:cs="Calibri"/>
          <w:b/>
          <w:bCs/>
          <w:szCs w:val="24"/>
        </w:rPr>
        <w:t>Figure 1.1: Samsung Electronics’ Global Revenue</w:t>
      </w:r>
    </w:p>
    <w:p w14:paraId="39D529F1" w14:textId="77777777" w:rsidR="00F101AE" w:rsidRPr="00727878" w:rsidRDefault="00F101AE" w:rsidP="00F101AE">
      <w:pPr>
        <w:jc w:val="center"/>
        <w:rPr>
          <w:rFonts w:ascii="Calibri" w:eastAsia="Times New Roman" w:hAnsi="Calibri" w:cs="Calibri"/>
          <w:szCs w:val="24"/>
        </w:rPr>
      </w:pPr>
      <w:r w:rsidRPr="00727878">
        <w:rPr>
          <w:rFonts w:ascii="Calibri" w:eastAsia="Times New Roman" w:hAnsi="Calibri" w:cs="Calibri"/>
          <w:szCs w:val="24"/>
        </w:rPr>
        <w:t xml:space="preserve">(Source: </w:t>
      </w:r>
      <w:proofErr w:type="spellStart"/>
      <w:r w:rsidRPr="00727878">
        <w:rPr>
          <w:rFonts w:ascii="Calibri" w:eastAsia="Times New Roman" w:hAnsi="Calibri" w:cs="Calibri"/>
          <w:szCs w:val="24"/>
        </w:rPr>
        <w:t>Laricchia</w:t>
      </w:r>
      <w:proofErr w:type="spellEnd"/>
      <w:r w:rsidRPr="00727878">
        <w:rPr>
          <w:rFonts w:ascii="Calibri" w:eastAsia="Times New Roman" w:hAnsi="Calibri" w:cs="Calibri"/>
          <w:szCs w:val="24"/>
        </w:rPr>
        <w:t xml:space="preserve">, 2024) </w:t>
      </w:r>
    </w:p>
    <w:p w14:paraId="41B6C5E9" w14:textId="77777777" w:rsidR="00F101AE" w:rsidRPr="00727878" w:rsidRDefault="00F101AE" w:rsidP="00F101AE">
      <w:pPr>
        <w:pStyle w:val="Heading2"/>
        <w:rPr>
          <w:rFonts w:ascii="Calibri" w:hAnsi="Calibri" w:cs="Calibri"/>
        </w:rPr>
      </w:pPr>
      <w:bookmarkStart w:id="5" w:name="_Toc170994594"/>
      <w:bookmarkStart w:id="6" w:name="_Toc171680489"/>
      <w:r w:rsidRPr="00727878">
        <w:rPr>
          <w:rFonts w:ascii="Calibri" w:hAnsi="Calibri" w:cs="Calibri"/>
        </w:rPr>
        <w:t>1.2 Research Aim</w:t>
      </w:r>
      <w:bookmarkEnd w:id="5"/>
      <w:bookmarkEnd w:id="6"/>
    </w:p>
    <w:p w14:paraId="1BD360CD"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highlight w:val="white"/>
        </w:rPr>
        <w:t xml:space="preserve">The study aims to evaluate </w:t>
      </w:r>
      <w:r w:rsidRPr="00727878">
        <w:rPr>
          <w:rFonts w:ascii="Calibri" w:eastAsia="Times New Roman" w:hAnsi="Calibri" w:cs="Calibri"/>
          <w:szCs w:val="24"/>
        </w:rPr>
        <w:t xml:space="preserve">strategic innovation in product development and brand building in mobile phones, specifically Samsung UK. </w:t>
      </w:r>
    </w:p>
    <w:p w14:paraId="17355431" w14:textId="77777777" w:rsidR="00F101AE" w:rsidRPr="00727878" w:rsidRDefault="00F101AE" w:rsidP="00F101AE">
      <w:pPr>
        <w:pStyle w:val="Heading2"/>
        <w:rPr>
          <w:rFonts w:ascii="Calibri" w:hAnsi="Calibri" w:cs="Calibri"/>
        </w:rPr>
      </w:pPr>
      <w:bookmarkStart w:id="7" w:name="_Toc170994595"/>
      <w:bookmarkStart w:id="8" w:name="_Toc171680490"/>
      <w:r w:rsidRPr="00727878">
        <w:rPr>
          <w:rFonts w:ascii="Calibri" w:hAnsi="Calibri" w:cs="Calibri"/>
        </w:rPr>
        <w:t>1.3 Research Objectives</w:t>
      </w:r>
      <w:bookmarkEnd w:id="7"/>
      <w:bookmarkEnd w:id="8"/>
    </w:p>
    <w:p w14:paraId="73EBACB8" w14:textId="77777777" w:rsidR="00F101AE" w:rsidRPr="00727878" w:rsidRDefault="00F101AE" w:rsidP="00F101AE">
      <w:pPr>
        <w:numPr>
          <w:ilvl w:val="0"/>
          <w:numId w:val="4"/>
        </w:numPr>
        <w:rPr>
          <w:rFonts w:ascii="Calibri" w:eastAsia="Times New Roman" w:hAnsi="Calibri" w:cs="Calibri"/>
          <w:szCs w:val="24"/>
        </w:rPr>
      </w:pPr>
      <w:r w:rsidRPr="00727878">
        <w:rPr>
          <w:rFonts w:ascii="Calibri" w:eastAsia="Times New Roman" w:hAnsi="Calibri" w:cs="Calibri"/>
          <w:szCs w:val="24"/>
        </w:rPr>
        <w:t>To explore the concept of strategic innovation in terms of product development and brand building</w:t>
      </w:r>
    </w:p>
    <w:p w14:paraId="334E15A4" w14:textId="77777777" w:rsidR="00F101AE" w:rsidRPr="00727878" w:rsidRDefault="00F101AE" w:rsidP="00F101AE">
      <w:pPr>
        <w:numPr>
          <w:ilvl w:val="0"/>
          <w:numId w:val="4"/>
        </w:numPr>
        <w:rPr>
          <w:rFonts w:ascii="Calibri" w:eastAsia="Times New Roman" w:hAnsi="Calibri" w:cs="Calibri"/>
          <w:szCs w:val="24"/>
        </w:rPr>
      </w:pPr>
      <w:r w:rsidRPr="00727878">
        <w:rPr>
          <w:rFonts w:ascii="Calibri" w:eastAsia="Times New Roman" w:hAnsi="Calibri" w:cs="Calibri"/>
          <w:szCs w:val="24"/>
        </w:rPr>
        <w:t>To investigate the impact of strategic innovation of Samsung Mobile Phones on their product development within the UK</w:t>
      </w:r>
    </w:p>
    <w:p w14:paraId="55A105B9" w14:textId="77777777" w:rsidR="00F101AE" w:rsidRPr="00727878" w:rsidRDefault="00F101AE" w:rsidP="00F101AE">
      <w:pPr>
        <w:numPr>
          <w:ilvl w:val="0"/>
          <w:numId w:val="4"/>
        </w:numPr>
        <w:rPr>
          <w:rFonts w:ascii="Calibri" w:eastAsia="Times New Roman" w:hAnsi="Calibri" w:cs="Calibri"/>
          <w:szCs w:val="24"/>
        </w:rPr>
      </w:pPr>
      <w:r w:rsidRPr="00727878">
        <w:rPr>
          <w:rFonts w:ascii="Calibri" w:eastAsia="Times New Roman" w:hAnsi="Calibri" w:cs="Calibri"/>
          <w:szCs w:val="24"/>
        </w:rPr>
        <w:t>To examine the effectiveness of strategic innovation of Samsung Mobile Phones in building a strong brand in the UK</w:t>
      </w:r>
    </w:p>
    <w:p w14:paraId="1D657F8C" w14:textId="77777777" w:rsidR="00F101AE" w:rsidRPr="00727878" w:rsidRDefault="00F101AE" w:rsidP="00F101AE">
      <w:pPr>
        <w:numPr>
          <w:ilvl w:val="0"/>
          <w:numId w:val="4"/>
        </w:numPr>
        <w:rPr>
          <w:rFonts w:ascii="Calibri" w:eastAsia="Times New Roman" w:hAnsi="Calibri" w:cs="Calibri"/>
          <w:szCs w:val="24"/>
        </w:rPr>
      </w:pPr>
      <w:r w:rsidRPr="00727878">
        <w:rPr>
          <w:rFonts w:ascii="Calibri" w:eastAsia="Times New Roman" w:hAnsi="Calibri" w:cs="Calibri"/>
          <w:szCs w:val="24"/>
        </w:rPr>
        <w:t>To analyse the challenges that Samsung could face while exploring strategic innovation on their mobile phones within the UK</w:t>
      </w:r>
    </w:p>
    <w:p w14:paraId="59DAE291" w14:textId="77777777" w:rsidR="00F101AE" w:rsidRPr="00727878" w:rsidRDefault="00F101AE" w:rsidP="00F101AE">
      <w:pPr>
        <w:numPr>
          <w:ilvl w:val="0"/>
          <w:numId w:val="4"/>
        </w:numPr>
        <w:spacing w:after="240"/>
        <w:rPr>
          <w:rFonts w:ascii="Calibri" w:eastAsia="Times New Roman" w:hAnsi="Calibri" w:cs="Calibri"/>
          <w:szCs w:val="24"/>
        </w:rPr>
      </w:pPr>
      <w:r w:rsidRPr="00727878">
        <w:rPr>
          <w:rFonts w:ascii="Calibri" w:eastAsia="Times New Roman" w:hAnsi="Calibri" w:cs="Calibri"/>
          <w:szCs w:val="24"/>
        </w:rPr>
        <w:lastRenderedPageBreak/>
        <w:t>To recommend ways that Samsung can adopt for product development and brand building in the UK</w:t>
      </w:r>
    </w:p>
    <w:p w14:paraId="3D32C42B" w14:textId="77777777" w:rsidR="00F101AE" w:rsidRPr="00727878" w:rsidRDefault="00F101AE" w:rsidP="00F101AE">
      <w:pPr>
        <w:pStyle w:val="Heading2"/>
        <w:rPr>
          <w:rFonts w:ascii="Calibri" w:hAnsi="Calibri" w:cs="Calibri"/>
        </w:rPr>
      </w:pPr>
      <w:bookmarkStart w:id="9" w:name="_Toc170994596"/>
      <w:bookmarkStart w:id="10" w:name="_Toc171680491"/>
      <w:r w:rsidRPr="00727878">
        <w:rPr>
          <w:rFonts w:ascii="Calibri" w:hAnsi="Calibri" w:cs="Calibri"/>
        </w:rPr>
        <w:t>1.4 Research Questions</w:t>
      </w:r>
      <w:bookmarkEnd w:id="9"/>
      <w:bookmarkEnd w:id="10"/>
    </w:p>
    <w:p w14:paraId="5F9C8A40" w14:textId="77777777" w:rsidR="00F101AE" w:rsidRPr="00727878" w:rsidRDefault="00F101AE" w:rsidP="00F101AE">
      <w:pPr>
        <w:numPr>
          <w:ilvl w:val="0"/>
          <w:numId w:val="5"/>
        </w:numPr>
        <w:rPr>
          <w:rFonts w:ascii="Calibri" w:eastAsia="Times New Roman" w:hAnsi="Calibri" w:cs="Calibri"/>
          <w:szCs w:val="24"/>
        </w:rPr>
      </w:pPr>
      <w:r w:rsidRPr="00727878">
        <w:rPr>
          <w:rFonts w:ascii="Calibri" w:eastAsia="Times New Roman" w:hAnsi="Calibri" w:cs="Calibri"/>
          <w:szCs w:val="24"/>
        </w:rPr>
        <w:t>What is the influence of strategic innovation of Samsung Mobile Phones in enhancing product development within the UK?</w:t>
      </w:r>
    </w:p>
    <w:p w14:paraId="137090EB" w14:textId="77777777" w:rsidR="00F101AE" w:rsidRPr="00727878" w:rsidRDefault="00F101AE" w:rsidP="00F101AE">
      <w:pPr>
        <w:numPr>
          <w:ilvl w:val="0"/>
          <w:numId w:val="5"/>
        </w:numPr>
        <w:rPr>
          <w:rFonts w:ascii="Calibri" w:eastAsia="Times New Roman" w:hAnsi="Calibri" w:cs="Calibri"/>
          <w:szCs w:val="24"/>
        </w:rPr>
      </w:pPr>
      <w:r w:rsidRPr="00727878">
        <w:rPr>
          <w:rFonts w:ascii="Calibri" w:eastAsia="Times New Roman" w:hAnsi="Calibri" w:cs="Calibri"/>
          <w:szCs w:val="24"/>
        </w:rPr>
        <w:t>What is the overall effectiveness of strategic innovation for Samsung Mobile Phones in developing a strong brand in the UK market?</w:t>
      </w:r>
    </w:p>
    <w:p w14:paraId="60744EC7" w14:textId="77777777" w:rsidR="00F101AE" w:rsidRPr="00727878" w:rsidRDefault="00F101AE" w:rsidP="00F101AE">
      <w:pPr>
        <w:numPr>
          <w:ilvl w:val="0"/>
          <w:numId w:val="5"/>
        </w:numPr>
        <w:spacing w:after="240"/>
        <w:rPr>
          <w:rFonts w:ascii="Calibri" w:eastAsia="Times New Roman" w:hAnsi="Calibri" w:cs="Calibri"/>
          <w:szCs w:val="24"/>
        </w:rPr>
      </w:pPr>
      <w:r w:rsidRPr="00727878">
        <w:rPr>
          <w:rFonts w:ascii="Calibri" w:eastAsia="Times New Roman" w:hAnsi="Calibri" w:cs="Calibri"/>
          <w:szCs w:val="24"/>
        </w:rPr>
        <w:t>What are the issues Samsung faces while exploring strategic innovation on their mobile phones within the UK?</w:t>
      </w:r>
    </w:p>
    <w:p w14:paraId="68FF061A" w14:textId="77777777" w:rsidR="00F101AE" w:rsidRPr="00727878" w:rsidRDefault="00F101AE" w:rsidP="00F101AE">
      <w:pPr>
        <w:pStyle w:val="Heading2"/>
        <w:rPr>
          <w:rFonts w:ascii="Calibri" w:hAnsi="Calibri" w:cs="Calibri"/>
        </w:rPr>
      </w:pPr>
      <w:bookmarkStart w:id="11" w:name="_Toc170994597"/>
      <w:bookmarkStart w:id="12" w:name="_Toc171680492"/>
      <w:r w:rsidRPr="00727878">
        <w:rPr>
          <w:rFonts w:ascii="Calibri" w:hAnsi="Calibri" w:cs="Calibri"/>
        </w:rPr>
        <w:t>1.5 Significance</w:t>
      </w:r>
      <w:bookmarkEnd w:id="11"/>
      <w:bookmarkEnd w:id="12"/>
    </w:p>
    <w:p w14:paraId="1A99FD2C"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Strategic innovation in product development and brand building at Samsung has a major impact on the firm and the industry. Samsung's innovation strategy drives its success and sets a standard for the smartphone industry. Initially, Samsung's product development strategy has changed consumer expectations (</w:t>
      </w:r>
      <w:proofErr w:type="spellStart"/>
      <w:r w:rsidRPr="00727878">
        <w:rPr>
          <w:rFonts w:ascii="Calibri" w:eastAsia="Times New Roman" w:hAnsi="Calibri" w:cs="Calibri"/>
          <w:szCs w:val="24"/>
          <w:highlight w:val="white"/>
        </w:rPr>
        <w:t>Haizar</w:t>
      </w:r>
      <w:proofErr w:type="spellEnd"/>
      <w:r w:rsidRPr="00727878">
        <w:rPr>
          <w:rFonts w:ascii="Calibri" w:eastAsia="Times New Roman" w:hAnsi="Calibri" w:cs="Calibri"/>
          <w:szCs w:val="24"/>
          <w:highlight w:val="white"/>
        </w:rPr>
        <w:t xml:space="preserve"> </w:t>
      </w:r>
      <w:r w:rsidRPr="00727878">
        <w:rPr>
          <w:rFonts w:ascii="Calibri" w:eastAsia="Times New Roman" w:hAnsi="Calibri" w:cs="Calibri"/>
          <w:i/>
          <w:szCs w:val="24"/>
          <w:highlight w:val="white"/>
        </w:rPr>
        <w:t>et al</w:t>
      </w:r>
      <w:r w:rsidRPr="00727878">
        <w:rPr>
          <w:rFonts w:ascii="Calibri" w:eastAsia="Times New Roman" w:hAnsi="Calibri" w:cs="Calibri"/>
          <w:szCs w:val="24"/>
          <w:highlight w:val="white"/>
        </w:rPr>
        <w:t>., 2020</w:t>
      </w:r>
      <w:r w:rsidRPr="00727878">
        <w:rPr>
          <w:rFonts w:ascii="Calibri" w:eastAsia="Times New Roman" w:hAnsi="Calibri" w:cs="Calibri"/>
          <w:szCs w:val="24"/>
        </w:rPr>
        <w:t xml:space="preserve">). Samsung has set the benchmark for mobile device technology by constantly releasing new smartphones with new features to meet consumer needs. This strategy attracts tech-savvy consumers, generates market demand, and inspires competitors to innovate. Secondly, Samsung's brand-building initiatives have helped it stay on top. Samsung is recognised for innovation, excellence and reliability due to actual </w:t>
      </w:r>
      <w:proofErr w:type="spellStart"/>
      <w:r w:rsidRPr="00727878">
        <w:rPr>
          <w:rFonts w:ascii="Calibri" w:eastAsia="Times New Roman" w:hAnsi="Calibri" w:cs="Calibri"/>
          <w:szCs w:val="24"/>
        </w:rPr>
        <w:t>labeling</w:t>
      </w:r>
      <w:proofErr w:type="spellEnd"/>
      <w:r w:rsidRPr="00727878">
        <w:rPr>
          <w:rFonts w:ascii="Calibri" w:eastAsia="Times New Roman" w:hAnsi="Calibri" w:cs="Calibri"/>
          <w:szCs w:val="24"/>
        </w:rPr>
        <w:t>. This branding plan increases consumer faithfulness and permits Samsung to be responsible for premium prices, growing revenue and success. Samsung's example also highlights how major international firms handle novelty (</w:t>
      </w:r>
      <w:r w:rsidRPr="00727878">
        <w:rPr>
          <w:rFonts w:ascii="Calibri" w:eastAsia="Times New Roman" w:hAnsi="Calibri" w:cs="Calibri"/>
          <w:szCs w:val="24"/>
          <w:highlight w:val="white"/>
        </w:rPr>
        <w:t xml:space="preserve">Madani </w:t>
      </w:r>
      <w:r w:rsidRPr="00727878">
        <w:rPr>
          <w:rFonts w:ascii="Calibri" w:eastAsia="Times New Roman" w:hAnsi="Calibri" w:cs="Calibri"/>
          <w:i/>
          <w:szCs w:val="24"/>
          <w:highlight w:val="white"/>
        </w:rPr>
        <w:t>et al.</w:t>
      </w:r>
      <w:r w:rsidRPr="00727878">
        <w:rPr>
          <w:rFonts w:ascii="Calibri" w:eastAsia="Times New Roman" w:hAnsi="Calibri" w:cs="Calibri"/>
          <w:szCs w:val="24"/>
          <w:highlight w:val="white"/>
        </w:rPr>
        <w:t>, 2019</w:t>
      </w:r>
      <w:r w:rsidRPr="00727878">
        <w:rPr>
          <w:rFonts w:ascii="Calibri" w:eastAsia="Times New Roman" w:hAnsi="Calibri" w:cs="Calibri"/>
          <w:szCs w:val="24"/>
        </w:rPr>
        <w:t>). It highlights the need for a structured novelty framework like Samsung's New Concept Development (NCD) method in encouraging continuing development and market version. On the other hand, understanding these outlines can help other organisations recover their innovation and become competitive in dynamic marketplaces.</w:t>
      </w:r>
    </w:p>
    <w:p w14:paraId="20923FC7" w14:textId="77777777" w:rsidR="00F101AE" w:rsidRPr="00727878" w:rsidRDefault="00F101AE" w:rsidP="00F101AE">
      <w:pPr>
        <w:jc w:val="center"/>
        <w:rPr>
          <w:rFonts w:ascii="Calibri" w:eastAsia="Times New Roman" w:hAnsi="Calibri" w:cs="Calibri"/>
          <w:b/>
          <w:szCs w:val="24"/>
        </w:rPr>
      </w:pPr>
      <w:r w:rsidRPr="00727878">
        <w:rPr>
          <w:rFonts w:ascii="Calibri" w:eastAsia="Times New Roman" w:hAnsi="Calibri" w:cs="Calibri"/>
          <w:b/>
          <w:noProof/>
          <w:szCs w:val="24"/>
        </w:rPr>
        <w:lastRenderedPageBreak/>
        <w:drawing>
          <wp:inline distT="0" distB="0" distL="0" distR="0" wp14:anchorId="5E2476AA" wp14:editId="37E9344C">
            <wp:extent cx="5731510" cy="27901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90190"/>
                    </a:xfrm>
                    <a:prstGeom prst="rect">
                      <a:avLst/>
                    </a:prstGeom>
                  </pic:spPr>
                </pic:pic>
              </a:graphicData>
            </a:graphic>
          </wp:inline>
        </w:drawing>
      </w:r>
    </w:p>
    <w:p w14:paraId="25A57103" w14:textId="77777777" w:rsidR="00F101AE" w:rsidRPr="00727878" w:rsidRDefault="00F101AE" w:rsidP="00F101AE">
      <w:pPr>
        <w:jc w:val="center"/>
        <w:rPr>
          <w:rFonts w:ascii="Calibri" w:eastAsia="Times New Roman" w:hAnsi="Calibri" w:cs="Calibri"/>
          <w:b/>
          <w:szCs w:val="24"/>
        </w:rPr>
      </w:pPr>
      <w:r w:rsidRPr="00727878">
        <w:rPr>
          <w:rFonts w:ascii="Calibri" w:eastAsia="Times New Roman" w:hAnsi="Calibri" w:cs="Calibri"/>
          <w:b/>
          <w:szCs w:val="24"/>
        </w:rPr>
        <w:t>Figure 1.2: Worldwide Top 5 Smartphone Company</w:t>
      </w:r>
    </w:p>
    <w:p w14:paraId="56ED5103" w14:textId="77777777" w:rsidR="00F101AE" w:rsidRPr="00727878" w:rsidRDefault="00F101AE" w:rsidP="00F101AE">
      <w:pPr>
        <w:jc w:val="center"/>
        <w:rPr>
          <w:rFonts w:ascii="Calibri" w:eastAsia="Times New Roman" w:hAnsi="Calibri" w:cs="Calibri"/>
          <w:szCs w:val="24"/>
        </w:rPr>
      </w:pPr>
      <w:r w:rsidRPr="00727878">
        <w:rPr>
          <w:rFonts w:ascii="Calibri" w:eastAsia="Times New Roman" w:hAnsi="Calibri" w:cs="Calibri"/>
          <w:szCs w:val="24"/>
        </w:rPr>
        <w:t xml:space="preserve">(Source: </w:t>
      </w:r>
      <w:proofErr w:type="spellStart"/>
      <w:r w:rsidRPr="00727878">
        <w:rPr>
          <w:rFonts w:ascii="Calibri" w:eastAsia="Times New Roman" w:hAnsi="Calibri" w:cs="Calibri"/>
          <w:szCs w:val="24"/>
        </w:rPr>
        <w:t>Counterpointresearch</w:t>
      </w:r>
      <w:proofErr w:type="spellEnd"/>
      <w:r w:rsidRPr="00727878">
        <w:rPr>
          <w:rFonts w:ascii="Calibri" w:eastAsia="Times New Roman" w:hAnsi="Calibri" w:cs="Calibri"/>
          <w:szCs w:val="24"/>
        </w:rPr>
        <w:t>, 2024)</w:t>
      </w:r>
    </w:p>
    <w:p w14:paraId="6949C085" w14:textId="2561584A" w:rsidR="00F101AE" w:rsidRPr="00727878" w:rsidRDefault="00F101AE" w:rsidP="00F101AE">
      <w:pPr>
        <w:spacing w:before="240" w:after="240"/>
        <w:rPr>
          <w:rFonts w:ascii="Calibri" w:eastAsia="Times New Roman" w:hAnsi="Calibri" w:cs="Calibri"/>
          <w:szCs w:val="24"/>
        </w:rPr>
      </w:pPr>
      <w:r w:rsidRPr="00727878">
        <w:rPr>
          <w:rFonts w:ascii="Calibri" w:eastAsia="Times New Roman" w:hAnsi="Calibri" w:cs="Calibri"/>
          <w:szCs w:val="24"/>
        </w:rPr>
        <w:t>Samsung's usage of 5G shows the strategic vision and agility needed to benefit from on marketplace progressions. Samsung is considered one of the fastest growing brands</w:t>
      </w:r>
      <w:r w:rsidR="000D12F7" w:rsidRPr="00727878">
        <w:rPr>
          <w:rFonts w:ascii="Calibri" w:eastAsia="Times New Roman" w:hAnsi="Calibri" w:cs="Calibri"/>
          <w:szCs w:val="24"/>
        </w:rPr>
        <w:t xml:space="preserve"> </w:t>
      </w:r>
      <w:r w:rsidRPr="00727878">
        <w:rPr>
          <w:rFonts w:ascii="Calibri" w:eastAsia="Times New Roman" w:hAnsi="Calibri" w:cs="Calibri"/>
          <w:szCs w:val="24"/>
        </w:rPr>
        <w:t xml:space="preserve">compared to Apple, </w:t>
      </w:r>
      <w:proofErr w:type="spellStart"/>
      <w:r w:rsidRPr="00727878">
        <w:rPr>
          <w:rFonts w:ascii="Calibri" w:eastAsia="Times New Roman" w:hAnsi="Calibri" w:cs="Calibri"/>
          <w:szCs w:val="24"/>
        </w:rPr>
        <w:t>Xiaomi</w:t>
      </w:r>
      <w:proofErr w:type="spellEnd"/>
      <w:r w:rsidRPr="00727878">
        <w:rPr>
          <w:rFonts w:ascii="Calibri" w:eastAsia="Times New Roman" w:hAnsi="Calibri" w:cs="Calibri"/>
          <w:szCs w:val="24"/>
        </w:rPr>
        <w:t>, OPPO, Vivo and others as can be seen in Figure 1.2(</w:t>
      </w:r>
      <w:proofErr w:type="spellStart"/>
      <w:r w:rsidRPr="00727878">
        <w:rPr>
          <w:rFonts w:ascii="Calibri" w:eastAsia="Times New Roman" w:hAnsi="Calibri" w:cs="Calibri"/>
          <w:szCs w:val="24"/>
        </w:rPr>
        <w:t>Counterpointresearch</w:t>
      </w:r>
      <w:proofErr w:type="spellEnd"/>
      <w:r w:rsidRPr="00727878">
        <w:rPr>
          <w:rFonts w:ascii="Calibri" w:eastAsia="Times New Roman" w:hAnsi="Calibri" w:cs="Calibri"/>
          <w:szCs w:val="24"/>
        </w:rPr>
        <w:t xml:space="preserve">, 2024). By investing in and participating in 5G skills in its product selection, Samsung encounters market requirements and leads the mobile statement's future. Finally, academics, industry physicians and politicians must study Samsung's strategic novelty in product development and brand construction. This comprehensive case study demonstrates how a company may maintain management in a fast-changing marketplace through innovation. </w:t>
      </w:r>
    </w:p>
    <w:p w14:paraId="4D6BA5C0" w14:textId="77777777" w:rsidR="00F101AE" w:rsidRPr="00727878" w:rsidRDefault="00F101AE" w:rsidP="00F101AE">
      <w:pPr>
        <w:spacing w:before="240" w:after="240"/>
        <w:rPr>
          <w:rFonts w:ascii="Calibri" w:eastAsia="Times New Roman" w:hAnsi="Calibri" w:cs="Calibri"/>
          <w:b/>
          <w:szCs w:val="24"/>
        </w:rPr>
      </w:pPr>
      <w:r w:rsidRPr="00727878">
        <w:rPr>
          <w:rFonts w:ascii="Calibri" w:eastAsia="Times New Roman" w:hAnsi="Calibri" w:cs="Calibri"/>
          <w:szCs w:val="24"/>
        </w:rPr>
        <w:t>This study inspects Samsung's approaches, difficulties and achievements to guide strategic policy-making and drive innovation over businesses. Strategic innovation in product growth and brand building at Samsung is vital to making the mobile phone industry's modest landscape. Samsung's global leadership in innovation forms marketplace trends and founds skill standards (</w:t>
      </w:r>
      <w:r w:rsidRPr="00727878">
        <w:rPr>
          <w:rFonts w:ascii="Calibri" w:eastAsia="Times New Roman" w:hAnsi="Calibri" w:cs="Calibri"/>
          <w:szCs w:val="24"/>
          <w:highlight w:val="white"/>
        </w:rPr>
        <w:t xml:space="preserve">‌Abraham </w:t>
      </w:r>
      <w:r w:rsidRPr="00727878">
        <w:rPr>
          <w:rFonts w:ascii="Calibri" w:eastAsia="Times New Roman" w:hAnsi="Calibri" w:cs="Calibri"/>
          <w:i/>
          <w:szCs w:val="24"/>
          <w:highlight w:val="white"/>
        </w:rPr>
        <w:t xml:space="preserve">et al., </w:t>
      </w:r>
      <w:r w:rsidRPr="00727878">
        <w:rPr>
          <w:rFonts w:ascii="Calibri" w:eastAsia="Times New Roman" w:hAnsi="Calibri" w:cs="Calibri"/>
          <w:szCs w:val="24"/>
          <w:highlight w:val="white"/>
        </w:rPr>
        <w:t>2020</w:t>
      </w:r>
      <w:r w:rsidRPr="00727878">
        <w:rPr>
          <w:rFonts w:ascii="Calibri" w:eastAsia="Times New Roman" w:hAnsi="Calibri" w:cs="Calibri"/>
          <w:szCs w:val="24"/>
        </w:rPr>
        <w:t xml:space="preserve">). This study can show how innovation creates market leadership and competitive advantage by evaluating Samsung's “Fast Follower” strategy and its position relative to Apple. With 5G technology, understanding Samsung's strengths and innovation gaps is critical for anticipating its market domination and potential to alter industry </w:t>
      </w:r>
      <w:r w:rsidRPr="00727878">
        <w:rPr>
          <w:rFonts w:ascii="Calibri" w:eastAsia="Times New Roman" w:hAnsi="Calibri" w:cs="Calibri"/>
          <w:szCs w:val="24"/>
        </w:rPr>
        <w:lastRenderedPageBreak/>
        <w:t>standards. This study shows how strategic innovation affects product evolution and brand perception in mobile technology.</w:t>
      </w:r>
    </w:p>
    <w:p w14:paraId="35C2A51F" w14:textId="77777777" w:rsidR="00F101AE" w:rsidRPr="00727878" w:rsidRDefault="00F101AE" w:rsidP="00F101AE">
      <w:pPr>
        <w:pStyle w:val="Heading2"/>
        <w:rPr>
          <w:rFonts w:ascii="Calibri" w:hAnsi="Calibri" w:cs="Calibri"/>
        </w:rPr>
      </w:pPr>
      <w:bookmarkStart w:id="13" w:name="_Toc170994598"/>
      <w:bookmarkStart w:id="14" w:name="_Toc171680493"/>
      <w:r w:rsidRPr="00727878">
        <w:rPr>
          <w:rFonts w:ascii="Calibri" w:hAnsi="Calibri" w:cs="Calibri"/>
        </w:rPr>
        <w:t>1.6 Rationale</w:t>
      </w:r>
      <w:bookmarkEnd w:id="13"/>
      <w:bookmarkEnd w:id="14"/>
    </w:p>
    <w:p w14:paraId="07455F19"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 xml:space="preserve">The rationale of this research is that the UK mobile phone market has a significant strategic growth in the past few decades and contributes to economic growth and strategic innovation. The brand-building attributes enable to create of a positive spectrum of mobile phone </w:t>
      </w:r>
      <w:proofErr w:type="spellStart"/>
      <w:r w:rsidRPr="00727878">
        <w:rPr>
          <w:rFonts w:ascii="Calibri" w:eastAsia="Times New Roman" w:hAnsi="Calibri" w:cs="Calibri"/>
          <w:szCs w:val="24"/>
        </w:rPr>
        <w:t>upgradation</w:t>
      </w:r>
      <w:proofErr w:type="spellEnd"/>
      <w:r w:rsidRPr="00727878">
        <w:rPr>
          <w:rFonts w:ascii="Calibri" w:eastAsia="Times New Roman" w:hAnsi="Calibri" w:cs="Calibri"/>
          <w:szCs w:val="24"/>
        </w:rPr>
        <w:t xml:space="preserve"> day-by-day, mostly in this 21st century. A study estimated that the UK mobile phones market is going to be projected to grow to USD 26.68 million in 2027 which ensures a market forecast rate of 3.2% (as shown I below figure 1.3) (</w:t>
      </w:r>
      <w:proofErr w:type="spellStart"/>
      <w:r w:rsidRPr="00727878">
        <w:rPr>
          <w:rFonts w:ascii="Calibri" w:eastAsia="Times New Roman" w:hAnsi="Calibri" w:cs="Calibri"/>
          <w:szCs w:val="24"/>
        </w:rPr>
        <w:t>Researchandmarlets</w:t>
      </w:r>
      <w:proofErr w:type="spellEnd"/>
      <w:r w:rsidRPr="00727878">
        <w:rPr>
          <w:rFonts w:ascii="Calibri" w:eastAsia="Times New Roman" w:hAnsi="Calibri" w:cs="Calibri"/>
          <w:szCs w:val="24"/>
        </w:rPr>
        <w:t>, 2024). However, the economic growth projection indicates the level of strategic innovation and brand-building exposure, which creates an avenue for market stability of the mobile phone industry across the UK. Nowadays, Samsung is one of the top-leading mobile manufacturers with continuous focus on strategic innovation which highlighted the concern to research on this aspect to explore new insights. The foremost concerns of mobile manufacturers are product development and brand performance maintenance (</w:t>
      </w:r>
      <w:proofErr w:type="spellStart"/>
      <w:r w:rsidRPr="00727878">
        <w:rPr>
          <w:rFonts w:ascii="Calibri" w:eastAsia="Times New Roman" w:hAnsi="Calibri" w:cs="Calibri"/>
          <w:szCs w:val="24"/>
          <w:highlight w:val="white"/>
        </w:rPr>
        <w:t>Gurova</w:t>
      </w:r>
      <w:r w:rsidRPr="00727878">
        <w:rPr>
          <w:rFonts w:ascii="Calibri" w:eastAsia="Times New Roman" w:hAnsi="Calibri" w:cs="Calibri"/>
          <w:i/>
          <w:szCs w:val="24"/>
          <w:highlight w:val="white"/>
        </w:rPr>
        <w:t>et</w:t>
      </w:r>
      <w:proofErr w:type="spellEnd"/>
      <w:r w:rsidRPr="00727878">
        <w:rPr>
          <w:rFonts w:ascii="Calibri" w:eastAsia="Times New Roman" w:hAnsi="Calibri" w:cs="Calibri"/>
          <w:i/>
          <w:szCs w:val="24"/>
          <w:highlight w:val="white"/>
        </w:rPr>
        <w:t xml:space="preserve"> al</w:t>
      </w:r>
      <w:r w:rsidRPr="00727878">
        <w:rPr>
          <w:rFonts w:ascii="Calibri" w:eastAsia="Times New Roman" w:hAnsi="Calibri" w:cs="Calibri"/>
          <w:szCs w:val="24"/>
          <w:highlight w:val="white"/>
        </w:rPr>
        <w:t>. 2020</w:t>
      </w:r>
      <w:r w:rsidRPr="00727878">
        <w:rPr>
          <w:rFonts w:ascii="Calibri" w:eastAsia="Times New Roman" w:hAnsi="Calibri" w:cs="Calibri"/>
          <w:szCs w:val="24"/>
        </w:rPr>
        <w:t>), which triggers the view toward exploiting the recent approaches and the type of products Samsung has launched. Therefore, strategic innovation in product development is the key to unlocking brand-building attitudes in the growing competitive markets, including regional, national and international marketplaces.</w:t>
      </w:r>
    </w:p>
    <w:p w14:paraId="0B5DE47A" w14:textId="77777777" w:rsidR="00F101AE" w:rsidRPr="00727878" w:rsidRDefault="00F101AE" w:rsidP="00F101AE">
      <w:pPr>
        <w:jc w:val="center"/>
        <w:rPr>
          <w:rFonts w:ascii="Calibri" w:eastAsia="Times New Roman" w:hAnsi="Calibri" w:cs="Calibri"/>
          <w:b/>
          <w:szCs w:val="24"/>
        </w:rPr>
      </w:pPr>
      <w:r w:rsidRPr="00727878">
        <w:rPr>
          <w:rFonts w:ascii="Calibri" w:eastAsia="Times New Roman" w:hAnsi="Calibri" w:cs="Calibri"/>
          <w:b/>
          <w:noProof/>
          <w:szCs w:val="24"/>
        </w:rPr>
        <w:drawing>
          <wp:inline distT="114300" distB="114300" distL="114300" distR="114300" wp14:anchorId="0888079A" wp14:editId="65985711">
            <wp:extent cx="4136566" cy="2757711"/>
            <wp:effectExtent l="0" t="0" r="0" b="0"/>
            <wp:docPr id="1885176947"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4136566" cy="2757711"/>
                    </a:xfrm>
                    <a:prstGeom prst="rect">
                      <a:avLst/>
                    </a:prstGeom>
                  </pic:spPr>
                </pic:pic>
              </a:graphicData>
            </a:graphic>
          </wp:inline>
        </w:drawing>
      </w:r>
    </w:p>
    <w:p w14:paraId="2C12DE1C" w14:textId="77777777" w:rsidR="00F101AE" w:rsidRPr="00727878" w:rsidRDefault="00F101AE" w:rsidP="00F101AE">
      <w:pPr>
        <w:jc w:val="center"/>
        <w:rPr>
          <w:rFonts w:ascii="Calibri" w:eastAsia="Times New Roman" w:hAnsi="Calibri" w:cs="Calibri"/>
          <w:b/>
          <w:szCs w:val="24"/>
        </w:rPr>
      </w:pPr>
      <w:r w:rsidRPr="00727878">
        <w:rPr>
          <w:rFonts w:ascii="Calibri" w:eastAsia="Times New Roman" w:hAnsi="Calibri" w:cs="Calibri"/>
          <w:b/>
          <w:szCs w:val="24"/>
        </w:rPr>
        <w:t xml:space="preserve">Figure 1.3: Mobile phone market growth </w:t>
      </w:r>
    </w:p>
    <w:p w14:paraId="6ADF9E14" w14:textId="77777777" w:rsidR="00F101AE" w:rsidRPr="00727878" w:rsidRDefault="00F101AE" w:rsidP="00F101AE">
      <w:pPr>
        <w:jc w:val="center"/>
        <w:rPr>
          <w:rFonts w:ascii="Calibri" w:eastAsia="Times New Roman" w:hAnsi="Calibri" w:cs="Calibri"/>
          <w:szCs w:val="24"/>
        </w:rPr>
      </w:pPr>
      <w:r w:rsidRPr="00727878">
        <w:rPr>
          <w:rFonts w:ascii="Calibri" w:eastAsia="Times New Roman" w:hAnsi="Calibri" w:cs="Calibri"/>
          <w:szCs w:val="24"/>
        </w:rPr>
        <w:t xml:space="preserve">(Source: </w:t>
      </w:r>
      <w:proofErr w:type="spellStart"/>
      <w:r w:rsidRPr="00727878">
        <w:rPr>
          <w:rFonts w:ascii="Calibri" w:eastAsia="Times New Roman" w:hAnsi="Calibri" w:cs="Calibri"/>
          <w:szCs w:val="24"/>
        </w:rPr>
        <w:t>Researchandmarkets</w:t>
      </w:r>
      <w:proofErr w:type="spellEnd"/>
      <w:r w:rsidRPr="00727878">
        <w:rPr>
          <w:rFonts w:ascii="Calibri" w:eastAsia="Times New Roman" w:hAnsi="Calibri" w:cs="Calibri"/>
          <w:szCs w:val="24"/>
        </w:rPr>
        <w:t>, 2024)</w:t>
      </w:r>
    </w:p>
    <w:p w14:paraId="1FC0512A" w14:textId="77777777" w:rsidR="00F101AE" w:rsidRPr="00727878" w:rsidRDefault="00F101AE" w:rsidP="00F101AE">
      <w:pPr>
        <w:pStyle w:val="Heading2"/>
        <w:rPr>
          <w:rFonts w:ascii="Calibri" w:hAnsi="Calibri" w:cs="Calibri"/>
        </w:rPr>
      </w:pPr>
      <w:bookmarkStart w:id="15" w:name="_Toc170994599"/>
      <w:bookmarkStart w:id="16" w:name="_Toc171680494"/>
      <w:r w:rsidRPr="00727878">
        <w:rPr>
          <w:rFonts w:ascii="Calibri" w:hAnsi="Calibri" w:cs="Calibri"/>
        </w:rPr>
        <w:lastRenderedPageBreak/>
        <w:t>1.7 Brief Research Methodology</w:t>
      </w:r>
      <w:bookmarkEnd w:id="15"/>
      <w:bookmarkEnd w:id="16"/>
    </w:p>
    <w:p w14:paraId="2FF68150" w14:textId="35B8F86D"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 xml:space="preserve">This research has been developed applying qualitative research methodology considering systematic literature review (SLR). For this, valid resources corresponding to the research topic have been selected following the basic guidelines of keywords and database search with regard to inclusion and exclusion criteria. In the words of </w:t>
      </w:r>
      <w:r w:rsidRPr="00727878">
        <w:rPr>
          <w:rFonts w:ascii="Calibri" w:eastAsia="Times New Roman" w:hAnsi="Calibri" w:cs="Calibri"/>
          <w:szCs w:val="24"/>
          <w:highlight w:val="white"/>
        </w:rPr>
        <w:t xml:space="preserve">Mohamed </w:t>
      </w:r>
      <w:proofErr w:type="spellStart"/>
      <w:r w:rsidRPr="00727878">
        <w:rPr>
          <w:rFonts w:ascii="Calibri" w:eastAsia="Times New Roman" w:hAnsi="Calibri" w:cs="Calibri"/>
          <w:szCs w:val="24"/>
          <w:highlight w:val="white"/>
        </w:rPr>
        <w:t>Shaffril</w:t>
      </w:r>
      <w:proofErr w:type="spellEnd"/>
      <w:r w:rsidR="009815A9" w:rsidRPr="00727878">
        <w:rPr>
          <w:rFonts w:ascii="Calibri" w:eastAsia="Times New Roman" w:hAnsi="Calibri" w:cs="Calibri"/>
          <w:szCs w:val="24"/>
          <w:highlight w:val="white"/>
        </w:rPr>
        <w:t xml:space="preserve"> </w:t>
      </w:r>
      <w:r w:rsidRPr="00727878">
        <w:rPr>
          <w:rFonts w:ascii="Calibri" w:eastAsia="Times New Roman" w:hAnsi="Calibri" w:cs="Calibri"/>
          <w:i/>
          <w:szCs w:val="24"/>
          <w:highlight w:val="white"/>
        </w:rPr>
        <w:t>et al.</w:t>
      </w:r>
      <w:r w:rsidRPr="00727878">
        <w:rPr>
          <w:rFonts w:ascii="Calibri" w:eastAsia="Times New Roman" w:hAnsi="Calibri" w:cs="Calibri"/>
          <w:szCs w:val="24"/>
          <w:highlight w:val="white"/>
        </w:rPr>
        <w:t xml:space="preserve"> (2021</w:t>
      </w:r>
      <w:r w:rsidRPr="00727878">
        <w:rPr>
          <w:rFonts w:ascii="Calibri" w:eastAsia="Times New Roman" w:hAnsi="Calibri" w:cs="Calibri"/>
          <w:szCs w:val="24"/>
        </w:rPr>
        <w:t>) systematic literature review is effective in acquiring wider study selection followed in a systematic manner. On the other hand, this study has accomplished a secondary data collection approach with respect to the convenience of qualitative research development. Additionally, thematic analysis has been conducted to analyse collected information more precisely with respect to theoretical understanding.</w:t>
      </w:r>
    </w:p>
    <w:p w14:paraId="1ECBB7BA" w14:textId="77777777" w:rsidR="00F101AE" w:rsidRPr="00727878" w:rsidRDefault="00F101AE" w:rsidP="00F101AE">
      <w:pPr>
        <w:pStyle w:val="Heading2"/>
        <w:rPr>
          <w:rFonts w:ascii="Calibri" w:hAnsi="Calibri" w:cs="Calibri"/>
        </w:rPr>
      </w:pPr>
      <w:bookmarkStart w:id="17" w:name="_Toc170994600"/>
      <w:bookmarkStart w:id="18" w:name="_Toc171680495"/>
      <w:r w:rsidRPr="00727878">
        <w:rPr>
          <w:rFonts w:ascii="Calibri" w:hAnsi="Calibri" w:cs="Calibri"/>
        </w:rPr>
        <w:t xml:space="preserve">1.8 Structure of the rest of the </w:t>
      </w:r>
      <w:bookmarkEnd w:id="17"/>
      <w:bookmarkEnd w:id="18"/>
      <w:r w:rsidRPr="00727878">
        <w:rPr>
          <w:rFonts w:ascii="Calibri" w:hAnsi="Calibri" w:cs="Calibri"/>
        </w:rPr>
        <w:t>report</w:t>
      </w:r>
    </w:p>
    <w:p w14:paraId="08540FFF"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This dissertation is broken up into five chapters (</w:t>
      </w:r>
      <w:r w:rsidRPr="00727878">
        <w:rPr>
          <w:rFonts w:ascii="Calibri" w:eastAsia="Times New Roman" w:hAnsi="Calibri" w:cs="Calibri"/>
          <w:szCs w:val="24"/>
          <w:highlight w:val="white"/>
        </w:rPr>
        <w:t>Randolph, 2019</w:t>
      </w:r>
      <w:r w:rsidRPr="00727878">
        <w:rPr>
          <w:rFonts w:ascii="Calibri" w:eastAsia="Times New Roman" w:hAnsi="Calibri" w:cs="Calibri"/>
          <w:szCs w:val="24"/>
        </w:rPr>
        <w:t>). In the first section, there is an introduction that discusses the research purpose, objectives, and rationale of the study. Critical discourse is encouraged by the incorporation of the opinions offered by modern scholars who are currently studying the same problem in Chapter 2. In addition to this, the shortcomings encountered in earlier studies have also been acknowledged. The research methodology and processes that were utilised in order to collect data for the study are the primary topics of discussion in Chapter 3. In order to address the objectives of the study, Chapter 4 analyses and evaluates the data (</w:t>
      </w:r>
      <w:proofErr w:type="spellStart"/>
      <w:r w:rsidRPr="00727878">
        <w:rPr>
          <w:rFonts w:ascii="Calibri" w:eastAsia="Times New Roman" w:hAnsi="Calibri" w:cs="Calibri"/>
          <w:szCs w:val="24"/>
          <w:highlight w:val="white"/>
        </w:rPr>
        <w:t>Paltridge</w:t>
      </w:r>
      <w:proofErr w:type="spellEnd"/>
      <w:r w:rsidRPr="00727878">
        <w:rPr>
          <w:rFonts w:ascii="Calibri" w:eastAsia="Times New Roman" w:hAnsi="Calibri" w:cs="Calibri"/>
          <w:szCs w:val="24"/>
          <w:highlight w:val="white"/>
        </w:rPr>
        <w:t xml:space="preserve"> and </w:t>
      </w:r>
      <w:proofErr w:type="spellStart"/>
      <w:r w:rsidRPr="00727878">
        <w:rPr>
          <w:rFonts w:ascii="Calibri" w:eastAsia="Times New Roman" w:hAnsi="Calibri" w:cs="Calibri"/>
          <w:szCs w:val="24"/>
          <w:highlight w:val="white"/>
        </w:rPr>
        <w:t>Starfield</w:t>
      </w:r>
      <w:proofErr w:type="spellEnd"/>
      <w:r w:rsidRPr="00727878">
        <w:rPr>
          <w:rFonts w:ascii="Calibri" w:eastAsia="Times New Roman" w:hAnsi="Calibri" w:cs="Calibri"/>
          <w:szCs w:val="24"/>
          <w:highlight w:val="white"/>
        </w:rPr>
        <w:t>, 2019</w:t>
      </w:r>
      <w:r w:rsidRPr="00727878">
        <w:rPr>
          <w:rFonts w:ascii="Calibri" w:eastAsia="Times New Roman" w:hAnsi="Calibri" w:cs="Calibri"/>
          <w:szCs w:val="24"/>
        </w:rPr>
        <w:t>). In this chapter, themes have been identified for further discussion and consideration. In the fifth chapter, the emphasis is placed on drawing conclusions and offering ideas. In addition, the chapter discusses the potential uses of research in the future and draws attention to the key limitations that were faced.</w:t>
      </w:r>
    </w:p>
    <w:p w14:paraId="1BF670AC" w14:textId="77777777" w:rsidR="00F101AE" w:rsidRPr="00727878" w:rsidRDefault="00F101AE" w:rsidP="00F101AE">
      <w:pPr>
        <w:spacing w:after="160" w:line="259" w:lineRule="auto"/>
        <w:jc w:val="left"/>
        <w:rPr>
          <w:rFonts w:ascii="Calibri" w:hAnsi="Calibri" w:cs="Calibri"/>
          <w:b/>
          <w:sz w:val="28"/>
          <w:szCs w:val="40"/>
        </w:rPr>
      </w:pPr>
      <w:r w:rsidRPr="00727878">
        <w:rPr>
          <w:rFonts w:ascii="Calibri" w:hAnsi="Calibri" w:cs="Calibri"/>
        </w:rPr>
        <w:br w:type="page"/>
      </w:r>
    </w:p>
    <w:p w14:paraId="584D3174" w14:textId="77777777" w:rsidR="00F101AE" w:rsidRPr="00727878" w:rsidRDefault="00F101AE" w:rsidP="00F101AE">
      <w:pPr>
        <w:pStyle w:val="Heading1"/>
        <w:rPr>
          <w:rFonts w:ascii="Calibri" w:hAnsi="Calibri" w:cs="Calibri"/>
          <w:color w:val="auto"/>
        </w:rPr>
      </w:pPr>
      <w:bookmarkStart w:id="19" w:name="_Toc171680496"/>
      <w:r w:rsidRPr="00727878">
        <w:rPr>
          <w:rFonts w:ascii="Calibri" w:hAnsi="Calibri" w:cs="Calibri"/>
          <w:color w:val="auto"/>
        </w:rPr>
        <w:lastRenderedPageBreak/>
        <w:t>Chapter 2: Literature Review</w:t>
      </w:r>
      <w:bookmarkEnd w:id="19"/>
    </w:p>
    <w:p w14:paraId="246F071C" w14:textId="77777777" w:rsidR="00F101AE" w:rsidRPr="00727878" w:rsidRDefault="00F101AE" w:rsidP="00F101AE">
      <w:pPr>
        <w:pStyle w:val="Heading2"/>
        <w:rPr>
          <w:rFonts w:ascii="Calibri" w:hAnsi="Calibri" w:cs="Calibri"/>
        </w:rPr>
      </w:pPr>
      <w:bookmarkStart w:id="20" w:name="_Toc170991688"/>
      <w:bookmarkStart w:id="21" w:name="_Toc171680497"/>
      <w:r w:rsidRPr="00727878">
        <w:rPr>
          <w:rFonts w:ascii="Calibri" w:hAnsi="Calibri" w:cs="Calibri"/>
        </w:rPr>
        <w:t>2.1 Introduction</w:t>
      </w:r>
      <w:bookmarkEnd w:id="20"/>
      <w:bookmarkEnd w:id="21"/>
    </w:p>
    <w:p w14:paraId="52707A16"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 xml:space="preserve">In today's dynamic market, mobile phone firms like Samsung UK attempt to revolutionise product development and brand creation through strategic innovation. This study examines Samsung UK's complex relationship between strategic innovation, product development, and brand building. Strategic innovation involves using new ideas, methods and technologies to gain market share. Strategic innovation theories and frameworks help Samsung UK navigate the complicated world of technology and consumer preferences, maintaining relevance and success in a competitive field. A literature review is based on considering the views of contemporary researchers in the same field and developing a critical discussion based on that. Thus, this chapter focuses on a discussion based on the improvement of product performance, functionality, brand equity and market placement. The next section will provide the theoretical model used followed by various literature sources and ending with gap analysis. </w:t>
      </w:r>
    </w:p>
    <w:p w14:paraId="400891AF" w14:textId="77777777" w:rsidR="00F101AE" w:rsidRPr="00727878" w:rsidRDefault="00F101AE" w:rsidP="00F101AE">
      <w:pPr>
        <w:pStyle w:val="Heading2"/>
        <w:rPr>
          <w:rFonts w:ascii="Calibri" w:hAnsi="Calibri" w:cs="Calibri"/>
        </w:rPr>
      </w:pPr>
      <w:bookmarkStart w:id="22" w:name="_Toc170991689"/>
      <w:bookmarkStart w:id="23" w:name="_Toc171680498"/>
      <w:r w:rsidRPr="00727878">
        <w:rPr>
          <w:rFonts w:ascii="Calibri" w:hAnsi="Calibri" w:cs="Calibri"/>
        </w:rPr>
        <w:t>2.2 The Concept of Strategic Innovation</w:t>
      </w:r>
      <w:bookmarkEnd w:id="22"/>
      <w:bookmarkEnd w:id="23"/>
    </w:p>
    <w:p w14:paraId="23C9AB6F" w14:textId="77777777" w:rsidR="00F101AE" w:rsidRPr="00727878" w:rsidRDefault="00F101AE" w:rsidP="00F101AE">
      <w:pPr>
        <w:rPr>
          <w:rFonts w:ascii="Calibri" w:hAnsi="Calibri" w:cs="Calibri"/>
        </w:rPr>
      </w:pPr>
      <w:r w:rsidRPr="00727878">
        <w:rPr>
          <w:rFonts w:ascii="Calibri" w:hAnsi="Calibri" w:cs="Calibri"/>
        </w:rPr>
        <w:t xml:space="preserve">Farida and </w:t>
      </w:r>
      <w:proofErr w:type="spellStart"/>
      <w:r w:rsidRPr="00727878">
        <w:rPr>
          <w:rFonts w:ascii="Calibri" w:hAnsi="Calibri" w:cs="Calibri"/>
        </w:rPr>
        <w:t>Setiawan</w:t>
      </w:r>
      <w:proofErr w:type="spellEnd"/>
      <w:r w:rsidRPr="00727878">
        <w:rPr>
          <w:rFonts w:ascii="Calibri" w:hAnsi="Calibri" w:cs="Calibri"/>
        </w:rPr>
        <w:t xml:space="preserve">, (2022), focus on innovative business strategies and their competitive advantages and they gather data through a survey of 150 SMEs. In their opinion, it is important for any </w:t>
      </w:r>
      <w:proofErr w:type="spellStart"/>
      <w:r w:rsidRPr="00727878">
        <w:rPr>
          <w:rFonts w:ascii="Calibri" w:hAnsi="Calibri" w:cs="Calibri"/>
        </w:rPr>
        <w:t>organization</w:t>
      </w:r>
      <w:proofErr w:type="spellEnd"/>
      <w:r w:rsidRPr="00727878">
        <w:rPr>
          <w:rFonts w:ascii="Calibri" w:hAnsi="Calibri" w:cs="Calibri"/>
        </w:rPr>
        <w:t xml:space="preserve"> that wants to sustain a competitive advantage in recent dynamic environment of market. On the other hand, </w:t>
      </w:r>
      <w:proofErr w:type="spellStart"/>
      <w:r w:rsidRPr="00727878">
        <w:rPr>
          <w:rFonts w:ascii="Calibri" w:hAnsi="Calibri" w:cs="Calibri"/>
        </w:rPr>
        <w:t>Anjani</w:t>
      </w:r>
      <w:proofErr w:type="spellEnd"/>
      <w:r w:rsidRPr="00727878">
        <w:rPr>
          <w:rFonts w:ascii="Calibri" w:hAnsi="Calibri" w:cs="Calibri"/>
        </w:rPr>
        <w:t xml:space="preserve"> and </w:t>
      </w:r>
      <w:proofErr w:type="spellStart"/>
      <w:r w:rsidRPr="00727878">
        <w:rPr>
          <w:rFonts w:ascii="Calibri" w:hAnsi="Calibri" w:cs="Calibri"/>
        </w:rPr>
        <w:t>Warsito</w:t>
      </w:r>
      <w:proofErr w:type="spellEnd"/>
      <w:r w:rsidRPr="00727878">
        <w:rPr>
          <w:rFonts w:ascii="Calibri" w:hAnsi="Calibri" w:cs="Calibri"/>
        </w:rPr>
        <w:t xml:space="preserve">, (2023), discuss the driving success factors of mobile phones like Samsung through qualitative research methods. They found the concept of strategic innovation in the mobile phone industry includes several factors that determine the company’s success. Singh, (2021), focuses on recent mostly used closed and open software for AI assistants through various qualitative resources. The research found that all the mobile brands used AI assistants under various names, Apple used Siri, Samsung used </w:t>
      </w:r>
      <w:proofErr w:type="spellStart"/>
      <w:r w:rsidRPr="00727878">
        <w:rPr>
          <w:rFonts w:ascii="Calibri" w:hAnsi="Calibri" w:cs="Calibri"/>
        </w:rPr>
        <w:t>Bixby</w:t>
      </w:r>
      <w:proofErr w:type="spellEnd"/>
      <w:r w:rsidRPr="00727878">
        <w:rPr>
          <w:rFonts w:ascii="Calibri" w:hAnsi="Calibri" w:cs="Calibri"/>
        </w:rPr>
        <w:t xml:space="preserve"> and Amazon's newly launched Alexa to improve consumer experiences. </w:t>
      </w:r>
    </w:p>
    <w:p w14:paraId="0AC29865" w14:textId="77777777" w:rsidR="00F101AE" w:rsidRPr="00727878" w:rsidRDefault="00F101AE" w:rsidP="00F101AE">
      <w:pPr>
        <w:rPr>
          <w:rFonts w:ascii="Calibri" w:hAnsi="Calibri" w:cs="Calibri"/>
        </w:rPr>
      </w:pPr>
      <w:r w:rsidRPr="00727878">
        <w:rPr>
          <w:rFonts w:ascii="Calibri" w:hAnsi="Calibri" w:cs="Calibri"/>
        </w:rPr>
        <w:t xml:space="preserve">According to Yang et al. (2021), discussed about supply chain process to improve consumer-oriented performance and they concluded with the help of a survey method. They found Innovation strategy in the mobile phone industry entails the concept of customer-oriented design. It is crucial to know and predict customers’ wants and requirements to create products that would be appealing to them. On the other hand, Brown et al. (2021), focused on the significance of the process collaboration model for circular innovation and they </w:t>
      </w:r>
      <w:r w:rsidRPr="00727878">
        <w:rPr>
          <w:rFonts w:ascii="Calibri" w:hAnsi="Calibri" w:cs="Calibri"/>
        </w:rPr>
        <w:lastRenderedPageBreak/>
        <w:t xml:space="preserve">interviewed for this research. The below figure 2.1 has demonstrated the significance of collaboration for innovation and the dimension of strategic innovation is mainly based on collaboration and partnership. </w:t>
      </w:r>
    </w:p>
    <w:p w14:paraId="665D10B6" w14:textId="77777777" w:rsidR="00F101AE" w:rsidRPr="00727878" w:rsidRDefault="00F101AE" w:rsidP="00F101AE">
      <w:pPr>
        <w:jc w:val="center"/>
        <w:rPr>
          <w:rFonts w:ascii="Calibri" w:hAnsi="Calibri" w:cs="Calibri"/>
        </w:rPr>
      </w:pPr>
      <w:r w:rsidRPr="00727878">
        <w:rPr>
          <w:rFonts w:ascii="Calibri" w:hAnsi="Calibri" w:cs="Calibri"/>
          <w:noProof/>
        </w:rPr>
        <w:drawing>
          <wp:inline distT="114300" distB="114300" distL="114300" distR="114300" wp14:anchorId="205102E4" wp14:editId="5EE8A4E4">
            <wp:extent cx="5731200" cy="2222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2222500"/>
                    </a:xfrm>
                    <a:prstGeom prst="rect">
                      <a:avLst/>
                    </a:prstGeom>
                    <a:ln/>
                  </pic:spPr>
                </pic:pic>
              </a:graphicData>
            </a:graphic>
          </wp:inline>
        </w:drawing>
      </w:r>
    </w:p>
    <w:p w14:paraId="1B5714E6" w14:textId="77777777" w:rsidR="00F101AE" w:rsidRPr="00727878" w:rsidRDefault="00F101AE" w:rsidP="00F101AE">
      <w:pPr>
        <w:jc w:val="center"/>
        <w:rPr>
          <w:rFonts w:ascii="Calibri" w:hAnsi="Calibri" w:cs="Calibri"/>
          <w:b/>
        </w:rPr>
      </w:pPr>
      <w:r w:rsidRPr="00727878">
        <w:rPr>
          <w:rFonts w:ascii="Calibri" w:hAnsi="Calibri" w:cs="Calibri"/>
          <w:b/>
        </w:rPr>
        <w:t>Figure 2.1: Collaborative Architecture</w:t>
      </w:r>
    </w:p>
    <w:p w14:paraId="76C97BEA" w14:textId="77777777" w:rsidR="00F101AE" w:rsidRPr="00727878" w:rsidRDefault="00F101AE" w:rsidP="00F101AE">
      <w:pPr>
        <w:jc w:val="center"/>
        <w:rPr>
          <w:rFonts w:ascii="Calibri" w:hAnsi="Calibri" w:cs="Calibri"/>
        </w:rPr>
      </w:pPr>
      <w:r w:rsidRPr="00727878">
        <w:rPr>
          <w:rFonts w:ascii="Calibri" w:hAnsi="Calibri" w:cs="Calibri"/>
        </w:rPr>
        <w:t>(Source: Brown et al. 2021)</w:t>
      </w:r>
    </w:p>
    <w:p w14:paraId="2AA3C156" w14:textId="77777777" w:rsidR="00F101AE" w:rsidRPr="00727878" w:rsidRDefault="00F101AE" w:rsidP="00F101AE">
      <w:pPr>
        <w:rPr>
          <w:rFonts w:ascii="Calibri" w:hAnsi="Calibri" w:cs="Calibri"/>
        </w:rPr>
      </w:pPr>
      <w:r w:rsidRPr="00727878">
        <w:rPr>
          <w:rFonts w:ascii="Calibri" w:hAnsi="Calibri" w:cs="Calibri"/>
        </w:rPr>
        <w:t xml:space="preserve">As opined by </w:t>
      </w:r>
      <w:proofErr w:type="spellStart"/>
      <w:r w:rsidRPr="00727878">
        <w:rPr>
          <w:rFonts w:ascii="Calibri" w:hAnsi="Calibri" w:cs="Calibri"/>
        </w:rPr>
        <w:t>Haizar</w:t>
      </w:r>
      <w:proofErr w:type="spellEnd"/>
      <w:r w:rsidRPr="00727878">
        <w:rPr>
          <w:rFonts w:ascii="Calibri" w:hAnsi="Calibri" w:cs="Calibri"/>
        </w:rPr>
        <w:t xml:space="preserve"> et al. (2020), innovation became the main cause of organisational success and a systematic process of literature review helped to reach the actual conclusion of this research. They focused on 5 smartphone organisations Samsung, Apple, </w:t>
      </w:r>
      <w:proofErr w:type="spellStart"/>
      <w:r w:rsidRPr="00727878">
        <w:rPr>
          <w:rFonts w:ascii="Calibri" w:hAnsi="Calibri" w:cs="Calibri"/>
        </w:rPr>
        <w:t>Oppo</w:t>
      </w:r>
      <w:proofErr w:type="spellEnd"/>
      <w:r w:rsidRPr="00727878">
        <w:rPr>
          <w:rFonts w:ascii="Calibri" w:hAnsi="Calibri" w:cs="Calibri"/>
        </w:rPr>
        <w:t xml:space="preserve">, Huawei and others. They found Samsung benefits from external sources by partnering with other technology firms, research institutions, and other start-ups. Thus, it is essential to focus on the interrelationship that exists between strategic innovation and brand building in case of mobile phone industry. </w:t>
      </w:r>
    </w:p>
    <w:p w14:paraId="673CC77F" w14:textId="77777777" w:rsidR="00F101AE" w:rsidRPr="00727878" w:rsidRDefault="00F101AE" w:rsidP="00F101AE">
      <w:pPr>
        <w:pStyle w:val="Heading2"/>
        <w:rPr>
          <w:rFonts w:ascii="Calibri" w:hAnsi="Calibri" w:cs="Calibri"/>
        </w:rPr>
      </w:pPr>
      <w:bookmarkStart w:id="24" w:name="_Toc170991690"/>
      <w:bookmarkStart w:id="25" w:name="_Toc171680499"/>
      <w:r w:rsidRPr="00727878">
        <w:rPr>
          <w:rFonts w:ascii="Calibri" w:hAnsi="Calibri" w:cs="Calibri"/>
        </w:rPr>
        <w:t>2.3 Interrelationship of Strategic Innovation and Brand Building in the Mobile Phone Industry</w:t>
      </w:r>
      <w:bookmarkEnd w:id="24"/>
      <w:bookmarkEnd w:id="25"/>
    </w:p>
    <w:p w14:paraId="21BE4960" w14:textId="77777777" w:rsidR="00F101AE" w:rsidRPr="00727878" w:rsidRDefault="00F101AE" w:rsidP="00F101AE">
      <w:pPr>
        <w:rPr>
          <w:rFonts w:ascii="Calibri" w:hAnsi="Calibri" w:cs="Calibri"/>
        </w:rPr>
      </w:pPr>
      <w:r w:rsidRPr="00727878">
        <w:rPr>
          <w:rFonts w:ascii="Calibri" w:hAnsi="Calibri" w:cs="Calibri"/>
        </w:rPr>
        <w:t xml:space="preserve">Brand building and strategic innovation are two concepts that are quite relevant in the mobile phone industry as they define the competition and the consumer perception. Babu et al. (2020), have postulated that value co-creation through social innovation will increase brand equity in the telecommunication sector. Their study employed a qualitative method to understand the process of telecom and financial service providers’ alliances in Bangladesh and found that strategic partnership improves innovation and brand image. However, Lin et al. (2021), posit that green innovation strategies mainly affect brand value by improving marketing skills and R&amp;D intensity. The present quantitative study on global technology firms established that green innovation enhances brand image but entails significant investment </w:t>
      </w:r>
      <w:r w:rsidRPr="00727878">
        <w:rPr>
          <w:rFonts w:ascii="Calibri" w:hAnsi="Calibri" w:cs="Calibri"/>
        </w:rPr>
        <w:lastRenderedPageBreak/>
        <w:t xml:space="preserve">and may result in greenwashing charges that negatively affect the brand. </w:t>
      </w:r>
      <w:proofErr w:type="spellStart"/>
      <w:r w:rsidRPr="00727878">
        <w:rPr>
          <w:rFonts w:ascii="Calibri" w:hAnsi="Calibri" w:cs="Calibri"/>
        </w:rPr>
        <w:t>Haizar</w:t>
      </w:r>
      <w:proofErr w:type="spellEnd"/>
      <w:r w:rsidRPr="00727878">
        <w:rPr>
          <w:rFonts w:ascii="Calibri" w:hAnsi="Calibri" w:cs="Calibri"/>
        </w:rPr>
        <w:t xml:space="preserve"> et al. (2020), concentrated only on Samsung and through a case study, the authors explained that technological advancement is necessary for maintaining brand dominance. They discovered that although the organisation spends huge on the process of research, the brand also must fit the market and be accepted by the consumers.</w:t>
      </w:r>
    </w:p>
    <w:p w14:paraId="1C11B37B" w14:textId="77777777" w:rsidR="00F101AE" w:rsidRPr="00727878" w:rsidRDefault="00F101AE" w:rsidP="00F101AE">
      <w:pPr>
        <w:rPr>
          <w:rFonts w:ascii="Calibri" w:hAnsi="Calibri" w:cs="Calibri"/>
        </w:rPr>
      </w:pPr>
      <w:r w:rsidRPr="00727878">
        <w:rPr>
          <w:rFonts w:ascii="Calibri" w:hAnsi="Calibri" w:cs="Calibri"/>
        </w:rPr>
        <w:t xml:space="preserve">In the mobile technology domain, marketing innovation is a important factor in the process of brand creation. Purchase and </w:t>
      </w:r>
      <w:proofErr w:type="spellStart"/>
      <w:r w:rsidRPr="00727878">
        <w:rPr>
          <w:rFonts w:ascii="Calibri" w:hAnsi="Calibri" w:cs="Calibri"/>
        </w:rPr>
        <w:t>Volery</w:t>
      </w:r>
      <w:proofErr w:type="spellEnd"/>
      <w:r w:rsidRPr="00727878">
        <w:rPr>
          <w:rFonts w:ascii="Calibri" w:hAnsi="Calibri" w:cs="Calibri"/>
        </w:rPr>
        <w:t xml:space="preserve"> (2020), performed a systematic review that showed that the use of innovative marketing communication activities like digital marketing and influencer marketing is crucial for brand distinctiveness. The below image shows the advantages of innovation for an organisation. </w:t>
      </w:r>
    </w:p>
    <w:p w14:paraId="6E1F33B9" w14:textId="77777777" w:rsidR="00F101AE" w:rsidRPr="00727878" w:rsidRDefault="00F101AE" w:rsidP="00F101AE">
      <w:pPr>
        <w:rPr>
          <w:rFonts w:ascii="Calibri" w:hAnsi="Calibri" w:cs="Calibri"/>
        </w:rPr>
      </w:pPr>
      <w:r w:rsidRPr="00727878">
        <w:rPr>
          <w:rFonts w:ascii="Calibri" w:hAnsi="Calibri" w:cs="Calibri"/>
        </w:rPr>
        <w:t xml:space="preserve">On the other hand, Zhang et al. (2020), used survey data to show that emotional brand relationships like brand love and loyalty are fundamental for brand development. Their research showed that these emotional factors are more dominant in consumer electronics where the differentiation between the products is not very significant. In their research, </w:t>
      </w:r>
      <w:proofErr w:type="spellStart"/>
      <w:r w:rsidRPr="00727878">
        <w:rPr>
          <w:rFonts w:ascii="Calibri" w:hAnsi="Calibri" w:cs="Calibri"/>
        </w:rPr>
        <w:t>Alzoubi</w:t>
      </w:r>
      <w:proofErr w:type="spellEnd"/>
      <w:r w:rsidRPr="00727878">
        <w:rPr>
          <w:rFonts w:ascii="Calibri" w:hAnsi="Calibri" w:cs="Calibri"/>
        </w:rPr>
        <w:t xml:space="preserve"> et al. (2022), analysed the effect of BLE technology on marketing approaches; the authors concluded that openness in technology enhances the satisfaction and loyalty of customers. Their quantitative research stressed that although technology can improve the marketing impact, it must be updated periodically.</w:t>
      </w:r>
    </w:p>
    <w:p w14:paraId="3E102955" w14:textId="59827936" w:rsidR="00F101AE" w:rsidRPr="00727878" w:rsidRDefault="00F101AE" w:rsidP="00F101AE">
      <w:pPr>
        <w:rPr>
          <w:rFonts w:ascii="Calibri" w:hAnsi="Calibri" w:cs="Calibri"/>
        </w:rPr>
      </w:pPr>
      <w:r w:rsidRPr="00727878">
        <w:rPr>
          <w:rFonts w:ascii="Calibri" w:hAnsi="Calibri" w:cs="Calibri"/>
        </w:rPr>
        <w:t xml:space="preserve">The global context of brand building shows that different strategies are used in different markets. </w:t>
      </w:r>
      <w:proofErr w:type="spellStart"/>
      <w:r w:rsidRPr="00727878">
        <w:rPr>
          <w:rFonts w:ascii="Calibri" w:hAnsi="Calibri" w:cs="Calibri"/>
        </w:rPr>
        <w:t>Steenkamp</w:t>
      </w:r>
      <w:proofErr w:type="spellEnd"/>
      <w:r w:rsidRPr="00727878">
        <w:rPr>
          <w:rFonts w:ascii="Calibri" w:hAnsi="Calibri" w:cs="Calibri"/>
        </w:rPr>
        <w:t xml:space="preserve">, (2020), discussed global brand management and pointed out that </w:t>
      </w:r>
      <w:proofErr w:type="spellStart"/>
      <w:r w:rsidRPr="00727878">
        <w:rPr>
          <w:rFonts w:ascii="Calibri" w:hAnsi="Calibri" w:cs="Calibri"/>
        </w:rPr>
        <w:t>digitalization</w:t>
      </w:r>
      <w:proofErr w:type="spellEnd"/>
      <w:r w:rsidRPr="00727878">
        <w:rPr>
          <w:rFonts w:ascii="Calibri" w:hAnsi="Calibri" w:cs="Calibri"/>
        </w:rPr>
        <w:t xml:space="preserve"> is the key to brand building. This paper, which is a qualitative study, showed that firms such as Samsung must consider the regional markets to maintain a unified branding image in the global market. Farida and </w:t>
      </w:r>
      <w:proofErr w:type="spellStart"/>
      <w:r w:rsidRPr="00727878">
        <w:rPr>
          <w:rFonts w:ascii="Calibri" w:hAnsi="Calibri" w:cs="Calibri"/>
        </w:rPr>
        <w:t>Setiawan</w:t>
      </w:r>
      <w:proofErr w:type="spellEnd"/>
      <w:r w:rsidRPr="00727878">
        <w:rPr>
          <w:rFonts w:ascii="Calibri" w:hAnsi="Calibri" w:cs="Calibri"/>
        </w:rPr>
        <w:t xml:space="preserve"> (2022), have argued on the contrary that competitive advantages based on innovation are more important in emerging markets. </w:t>
      </w:r>
      <w:proofErr w:type="spellStart"/>
      <w:r w:rsidRPr="00727878">
        <w:rPr>
          <w:rFonts w:ascii="Calibri" w:hAnsi="Calibri" w:cs="Calibri"/>
        </w:rPr>
        <w:t>Gyemang</w:t>
      </w:r>
      <w:proofErr w:type="spellEnd"/>
      <w:r w:rsidRPr="00727878">
        <w:rPr>
          <w:rFonts w:ascii="Calibri" w:hAnsi="Calibri" w:cs="Calibri"/>
        </w:rPr>
        <w:t xml:space="preserve"> and </w:t>
      </w:r>
      <w:proofErr w:type="spellStart"/>
      <w:r w:rsidRPr="00727878">
        <w:rPr>
          <w:rFonts w:ascii="Calibri" w:hAnsi="Calibri" w:cs="Calibri"/>
        </w:rPr>
        <w:t>Emeagwali</w:t>
      </w:r>
      <w:proofErr w:type="spellEnd"/>
      <w:r w:rsidRPr="00727878">
        <w:rPr>
          <w:rFonts w:ascii="Calibri" w:hAnsi="Calibri" w:cs="Calibri"/>
        </w:rPr>
        <w:t xml:space="preserve"> (2020) focused on case studies of Asian tech companies through a cross-sectional approach, </w:t>
      </w:r>
      <w:proofErr w:type="spellStart"/>
      <w:r w:rsidRPr="00727878">
        <w:rPr>
          <w:rFonts w:ascii="Calibri" w:hAnsi="Calibri" w:cs="Calibri"/>
        </w:rPr>
        <w:t>realized</w:t>
      </w:r>
      <w:proofErr w:type="spellEnd"/>
      <w:r w:rsidRPr="00727878">
        <w:rPr>
          <w:rFonts w:ascii="Calibri" w:hAnsi="Calibri" w:cs="Calibri"/>
        </w:rPr>
        <w:t xml:space="preserve"> that innovation performance affects brand strength in these regions. </w:t>
      </w:r>
    </w:p>
    <w:p w14:paraId="0D0E75BA" w14:textId="561B8CC7" w:rsidR="00F101AE" w:rsidRPr="00727878" w:rsidRDefault="00F101AE" w:rsidP="00F101AE">
      <w:pPr>
        <w:rPr>
          <w:rFonts w:ascii="Calibri" w:hAnsi="Calibri" w:cs="Calibri"/>
        </w:rPr>
      </w:pPr>
      <w:proofErr w:type="spellStart"/>
      <w:r w:rsidRPr="00727878">
        <w:rPr>
          <w:rFonts w:ascii="Calibri" w:hAnsi="Calibri" w:cs="Calibri"/>
        </w:rPr>
        <w:t>Ovuakporie</w:t>
      </w:r>
      <w:proofErr w:type="spellEnd"/>
      <w:r w:rsidRPr="00727878">
        <w:rPr>
          <w:rFonts w:ascii="Calibri" w:hAnsi="Calibri" w:cs="Calibri"/>
        </w:rPr>
        <w:t xml:space="preserve"> et al. (2021) focused on a quantitative study to understand the moderating effect of innovation practices; the authors concluded that strategic reconfigurations are more effective for long-term brand development. Mao et al. (2020), conducted a study where Apple and Huawei were used as the brands of interest, and the study aimed to examine the inspiration behind of brand image, identity, and personality on the purchase intentions of </w:t>
      </w:r>
      <w:r w:rsidRPr="00727878">
        <w:rPr>
          <w:rFonts w:ascii="Calibri" w:hAnsi="Calibri" w:cs="Calibri"/>
        </w:rPr>
        <w:lastRenderedPageBreak/>
        <w:t>consumers. Their study showed that although Apple’s brand personality and a well-developed brand image are the main factors that inspire the choice in favour of a brand, Huawei’s technological novelties appeal to a different audience interested in new technologies. Obi et al. (2022), discussed that, as a comprehensive approach to innovation management that help to boosts the overall brand performance. As per their findings, they create contradictory statement that create a positive interaction between product, process, and marketing innovations.</w:t>
      </w:r>
    </w:p>
    <w:p w14:paraId="7EC71DDC" w14:textId="67D14C9C" w:rsidR="00F101AE" w:rsidRPr="00727878" w:rsidRDefault="00F101AE" w:rsidP="00F101AE">
      <w:pPr>
        <w:rPr>
          <w:rFonts w:ascii="Calibri" w:hAnsi="Calibri" w:cs="Calibri"/>
        </w:rPr>
      </w:pPr>
      <w:r w:rsidRPr="00727878">
        <w:rPr>
          <w:rFonts w:ascii="Calibri" w:hAnsi="Calibri" w:cs="Calibri"/>
        </w:rPr>
        <w:t xml:space="preserve">In the case of the smart feature phone revolution, James (2020) employed qualitative research to explain how strategic innovation and brand building can be integrated. He discovered that such firms as Nokia </w:t>
      </w:r>
      <w:r w:rsidR="001741E2" w:rsidRPr="00727878">
        <w:rPr>
          <w:rFonts w:ascii="Calibri" w:hAnsi="Calibri" w:cs="Calibri"/>
        </w:rPr>
        <w:t>have</w:t>
      </w:r>
      <w:r w:rsidRPr="00727878">
        <w:rPr>
          <w:rFonts w:ascii="Calibri" w:hAnsi="Calibri" w:cs="Calibri"/>
        </w:rPr>
        <w:t xml:space="preserve"> been able to enter the market through the application of cheap technology in increasing brand visibility. Likewise, in a study that aimed at examining the market positioning strategies using a mixed-method approach, </w:t>
      </w:r>
      <w:proofErr w:type="spellStart"/>
      <w:r w:rsidRPr="00727878">
        <w:rPr>
          <w:rFonts w:ascii="Calibri" w:hAnsi="Calibri" w:cs="Calibri"/>
        </w:rPr>
        <w:t>Adıgüzel</w:t>
      </w:r>
      <w:proofErr w:type="spellEnd"/>
      <w:r w:rsidRPr="00727878">
        <w:rPr>
          <w:rFonts w:ascii="Calibri" w:hAnsi="Calibri" w:cs="Calibri"/>
        </w:rPr>
        <w:t xml:space="preserve"> (2020), found out that sustainability in innovation increases brand value. For example, Samsung’s environmentally friendly product lines not only enhanced their technological position but also strengthened their brand position as environmentally friendly technological company. On the other hand, </w:t>
      </w:r>
      <w:proofErr w:type="spellStart"/>
      <w:r w:rsidRPr="00727878">
        <w:rPr>
          <w:rFonts w:ascii="Calibri" w:hAnsi="Calibri" w:cs="Calibri"/>
        </w:rPr>
        <w:t>Yun</w:t>
      </w:r>
      <w:proofErr w:type="spellEnd"/>
      <w:r w:rsidRPr="00727878">
        <w:rPr>
          <w:rFonts w:ascii="Calibri" w:hAnsi="Calibri" w:cs="Calibri"/>
        </w:rPr>
        <w:t xml:space="preserve"> and Zhao (2020), were more specific on open innovation mechanisms, employing quantitative methods to demonstrate how companies such as Huawei have relied on collaborative approaches to enhance the brand image through innovation driven by technology.</w:t>
      </w:r>
    </w:p>
    <w:p w14:paraId="37D17117" w14:textId="77777777" w:rsidR="00F101AE" w:rsidRPr="00727878" w:rsidRDefault="00F101AE" w:rsidP="00F101AE">
      <w:pPr>
        <w:rPr>
          <w:rFonts w:ascii="Calibri" w:hAnsi="Calibri" w:cs="Calibri"/>
        </w:rPr>
      </w:pPr>
      <w:proofErr w:type="spellStart"/>
      <w:r w:rsidRPr="00727878">
        <w:rPr>
          <w:rFonts w:ascii="Calibri" w:hAnsi="Calibri" w:cs="Calibri"/>
        </w:rPr>
        <w:t>Roggeveen</w:t>
      </w:r>
      <w:proofErr w:type="spellEnd"/>
      <w:r w:rsidRPr="00727878">
        <w:rPr>
          <w:rFonts w:ascii="Calibri" w:hAnsi="Calibri" w:cs="Calibri"/>
        </w:rPr>
        <w:t xml:space="preserve"> et al. (2021) investigated consumer-brand relationships via innovative merchandising approaches and found that Apple and similar firms build meaningful relationships by providing consumers with unique and high-quality goods. In the systematic review of digital innovation by Mariani and </w:t>
      </w:r>
      <w:proofErr w:type="spellStart"/>
      <w:r w:rsidRPr="00727878">
        <w:rPr>
          <w:rFonts w:ascii="Calibri" w:hAnsi="Calibri" w:cs="Calibri"/>
        </w:rPr>
        <w:t>Nambisan</w:t>
      </w:r>
      <w:proofErr w:type="spellEnd"/>
      <w:r w:rsidRPr="00727878">
        <w:rPr>
          <w:rFonts w:ascii="Calibri" w:hAnsi="Calibri" w:cs="Calibri"/>
        </w:rPr>
        <w:t xml:space="preserve"> (2021), it was revealed that companies such as OnePlus use online review platforms to improve customer interaction and brand identity. Yang and Gu (2021) mentioned that they had provided a review of technological and national strategies in Industry 4. 0, strategic innovation in brands like Sony has led to better positioning in the market through integrating new technologies hence sustaining a competitive advantage in the UK market.</w:t>
      </w:r>
    </w:p>
    <w:p w14:paraId="78EC560B" w14:textId="77777777" w:rsidR="00F101AE" w:rsidRPr="00727878" w:rsidRDefault="00F101AE" w:rsidP="00F101AE">
      <w:pPr>
        <w:pStyle w:val="Heading2"/>
        <w:rPr>
          <w:rFonts w:ascii="Calibri" w:hAnsi="Calibri" w:cs="Calibri"/>
        </w:rPr>
      </w:pPr>
      <w:bookmarkStart w:id="26" w:name="_Toc170991691"/>
      <w:bookmarkStart w:id="27" w:name="_Toc171680500"/>
      <w:r w:rsidRPr="00727878">
        <w:rPr>
          <w:rFonts w:ascii="Calibri" w:hAnsi="Calibri" w:cs="Calibri"/>
        </w:rPr>
        <w:t>2.4 Influence of Strategic Innovation in Product Development in the mobile phone industry</w:t>
      </w:r>
      <w:bookmarkEnd w:id="26"/>
      <w:bookmarkEnd w:id="27"/>
    </w:p>
    <w:p w14:paraId="1DADEA45" w14:textId="6374F24F" w:rsidR="00F101AE" w:rsidRPr="00727878" w:rsidRDefault="00F101AE" w:rsidP="00F101AE">
      <w:pPr>
        <w:rPr>
          <w:rFonts w:ascii="Calibri" w:hAnsi="Calibri" w:cs="Calibri"/>
        </w:rPr>
      </w:pPr>
      <w:r w:rsidRPr="00727878">
        <w:rPr>
          <w:rFonts w:ascii="Calibri" w:hAnsi="Calibri" w:cs="Calibri"/>
        </w:rPr>
        <w:t xml:space="preserve">Strategic innovation is a critical factor in product development especially in the mobile phone sector that is symbolised by rapid changes. </w:t>
      </w:r>
      <w:proofErr w:type="spellStart"/>
      <w:r w:rsidRPr="00727878">
        <w:rPr>
          <w:rFonts w:ascii="Calibri" w:hAnsi="Calibri" w:cs="Calibri"/>
        </w:rPr>
        <w:t>Ferreras-Méndez</w:t>
      </w:r>
      <w:proofErr w:type="spellEnd"/>
      <w:r w:rsidRPr="00727878">
        <w:rPr>
          <w:rFonts w:ascii="Calibri" w:hAnsi="Calibri" w:cs="Calibri"/>
        </w:rPr>
        <w:t xml:space="preserve"> et al. (2021) further note that </w:t>
      </w:r>
      <w:r w:rsidRPr="00727878">
        <w:rPr>
          <w:rFonts w:ascii="Calibri" w:hAnsi="Calibri" w:cs="Calibri"/>
        </w:rPr>
        <w:lastRenderedPageBreak/>
        <w:t xml:space="preserve">entrepreneurial orientation positively impacts development of new product performance in SMEs via business model innovation. The methodology of this research was quantitative and the results showed that firms with innovative business models had higher NPD success rates. On the other hand, Marion and </w:t>
      </w:r>
      <w:proofErr w:type="spellStart"/>
      <w:r w:rsidRPr="00727878">
        <w:rPr>
          <w:rFonts w:ascii="Calibri" w:hAnsi="Calibri" w:cs="Calibri"/>
        </w:rPr>
        <w:t>Fixson</w:t>
      </w:r>
      <w:proofErr w:type="spellEnd"/>
      <w:r w:rsidRPr="00727878">
        <w:rPr>
          <w:rFonts w:ascii="Calibri" w:hAnsi="Calibri" w:cs="Calibri"/>
        </w:rPr>
        <w:t xml:space="preserve"> (2021), posit that digital tools are disrupting the innovation process, particularly stressing the changes in work practices. From their qualitative study, they found out that </w:t>
      </w:r>
      <w:proofErr w:type="spellStart"/>
      <w:r w:rsidRPr="00727878">
        <w:rPr>
          <w:rFonts w:ascii="Calibri" w:hAnsi="Calibri" w:cs="Calibri"/>
        </w:rPr>
        <w:t>digitalization</w:t>
      </w:r>
      <w:proofErr w:type="spellEnd"/>
      <w:r w:rsidRPr="00727878">
        <w:rPr>
          <w:rFonts w:ascii="Calibri" w:hAnsi="Calibri" w:cs="Calibri"/>
        </w:rPr>
        <w:t xml:space="preserve"> improves new product development speed, but it demands significant capital in technology and personnel development. In contrast, </w:t>
      </w:r>
      <w:proofErr w:type="spellStart"/>
      <w:r w:rsidRPr="00727878">
        <w:rPr>
          <w:rFonts w:ascii="Calibri" w:hAnsi="Calibri" w:cs="Calibri"/>
        </w:rPr>
        <w:t>Awan</w:t>
      </w:r>
      <w:proofErr w:type="spellEnd"/>
      <w:r w:rsidRPr="00727878">
        <w:rPr>
          <w:rFonts w:ascii="Calibri" w:hAnsi="Calibri" w:cs="Calibri"/>
        </w:rPr>
        <w:t xml:space="preserve"> et al. (2021), have a different view, </w:t>
      </w:r>
      <w:proofErr w:type="spellStart"/>
      <w:r w:rsidRPr="00727878">
        <w:rPr>
          <w:rFonts w:ascii="Calibri" w:hAnsi="Calibri" w:cs="Calibri"/>
        </w:rPr>
        <w:t>emphasizing</w:t>
      </w:r>
      <w:proofErr w:type="spellEnd"/>
      <w:r w:rsidRPr="00727878">
        <w:rPr>
          <w:rFonts w:ascii="Calibri" w:hAnsi="Calibri" w:cs="Calibri"/>
        </w:rPr>
        <w:t xml:space="preserve"> green product innovation, as they believe that environmental investments are necessary for sustainable innovation. This study adopted both quantitative and qualitative research and established that green innovation can be used to distinguish products. </w:t>
      </w:r>
    </w:p>
    <w:p w14:paraId="34011FBA" w14:textId="77777777" w:rsidR="00F101AE" w:rsidRPr="00727878" w:rsidRDefault="00F101AE" w:rsidP="00F101AE">
      <w:pPr>
        <w:rPr>
          <w:rFonts w:ascii="Calibri" w:hAnsi="Calibri" w:cs="Calibri"/>
        </w:rPr>
      </w:pPr>
      <w:r w:rsidRPr="00727878">
        <w:rPr>
          <w:rFonts w:ascii="Calibri" w:hAnsi="Calibri" w:cs="Calibri"/>
        </w:rPr>
        <w:t xml:space="preserve">Innovation is a main process that is being inspired by digital transformation in the mobile phone industry. </w:t>
      </w:r>
      <w:proofErr w:type="spellStart"/>
      <w:r w:rsidRPr="00727878">
        <w:rPr>
          <w:rFonts w:ascii="Calibri" w:hAnsi="Calibri" w:cs="Calibri"/>
        </w:rPr>
        <w:t>Gaglio</w:t>
      </w:r>
      <w:proofErr w:type="spellEnd"/>
      <w:r w:rsidRPr="00727878">
        <w:rPr>
          <w:rFonts w:ascii="Calibri" w:hAnsi="Calibri" w:cs="Calibri"/>
        </w:rPr>
        <w:t xml:space="preserve"> et al. (2022), provided a firm-level study in South Africa to show that digital transformation has a positively impacted on innovation and productivity in micro and small enterprises. In their quantitative research, they pointed out that digital tools integrate processes and encourage innovation, but the positive impact is not the same for all companies. The below image demonstrates the significance of the “</w:t>
      </w:r>
      <w:proofErr w:type="spellStart"/>
      <w:r w:rsidRPr="00727878">
        <w:rPr>
          <w:rFonts w:ascii="Calibri" w:hAnsi="Calibri" w:cs="Calibri"/>
        </w:rPr>
        <w:t>Crepon-Duguet-Mairesse</w:t>
      </w:r>
      <w:proofErr w:type="spellEnd"/>
      <w:r w:rsidRPr="00727878">
        <w:rPr>
          <w:rFonts w:ascii="Calibri" w:hAnsi="Calibri" w:cs="Calibri"/>
        </w:rPr>
        <w:t>” framework in improving digital communication technologies</w:t>
      </w:r>
    </w:p>
    <w:p w14:paraId="2A2AE110" w14:textId="77777777" w:rsidR="00F101AE" w:rsidRPr="00727878" w:rsidRDefault="00F101AE" w:rsidP="00F101AE">
      <w:pPr>
        <w:rPr>
          <w:rFonts w:ascii="Calibri" w:hAnsi="Calibri" w:cs="Calibri"/>
        </w:rPr>
      </w:pPr>
      <w:r w:rsidRPr="00727878">
        <w:rPr>
          <w:rFonts w:ascii="Calibri" w:hAnsi="Calibri" w:cs="Calibri"/>
        </w:rPr>
        <w:t xml:space="preserve">On the other hand, Del </w:t>
      </w:r>
      <w:proofErr w:type="spellStart"/>
      <w:r w:rsidRPr="00727878">
        <w:rPr>
          <w:rFonts w:ascii="Calibri" w:hAnsi="Calibri" w:cs="Calibri"/>
        </w:rPr>
        <w:t>Giudice</w:t>
      </w:r>
      <w:proofErr w:type="spellEnd"/>
      <w:r w:rsidRPr="00727878">
        <w:rPr>
          <w:rFonts w:ascii="Calibri" w:hAnsi="Calibri" w:cs="Calibri"/>
        </w:rPr>
        <w:t xml:space="preserve"> et al. (2021), state that the transformation through digital process of SMEs, especially with self-tuning models, can result in major developments in smart manufacturing. The findings of this qualitative study are that such innovations enhance flexibility and productivity but entail a high degree of computer literacy. In their study about IoT innovations, </w:t>
      </w:r>
      <w:proofErr w:type="spellStart"/>
      <w:r w:rsidRPr="00727878">
        <w:rPr>
          <w:rFonts w:ascii="Calibri" w:hAnsi="Calibri" w:cs="Calibri"/>
        </w:rPr>
        <w:t>Ceipek</w:t>
      </w:r>
      <w:proofErr w:type="spellEnd"/>
      <w:r w:rsidRPr="00727878">
        <w:rPr>
          <w:rFonts w:ascii="Calibri" w:hAnsi="Calibri" w:cs="Calibri"/>
        </w:rPr>
        <w:t xml:space="preserve"> et al. (2021), concluded that family-managed firms and firms with technological diversification are the ones that benefit most from the exploratory innovations. This research study also shows that IoT can improve product development.</w:t>
      </w:r>
    </w:p>
    <w:p w14:paraId="4A08E905" w14:textId="77777777" w:rsidR="00F101AE" w:rsidRPr="00727878" w:rsidRDefault="00F101AE" w:rsidP="00F101AE">
      <w:pPr>
        <w:rPr>
          <w:rFonts w:ascii="Calibri" w:hAnsi="Calibri" w:cs="Calibri"/>
        </w:rPr>
      </w:pPr>
      <w:r w:rsidRPr="00727878">
        <w:rPr>
          <w:rFonts w:ascii="Calibri" w:hAnsi="Calibri" w:cs="Calibri"/>
        </w:rPr>
        <w:t xml:space="preserve">In the case of strategic innovation, the integration of exploratory and exploitative perspectives is a common approach in product development. </w:t>
      </w:r>
      <w:proofErr w:type="spellStart"/>
      <w:r w:rsidRPr="00727878">
        <w:rPr>
          <w:rFonts w:ascii="Calibri" w:hAnsi="Calibri" w:cs="Calibri"/>
        </w:rPr>
        <w:t>Appio</w:t>
      </w:r>
      <w:proofErr w:type="spellEnd"/>
      <w:r w:rsidRPr="00727878">
        <w:rPr>
          <w:rFonts w:ascii="Calibri" w:hAnsi="Calibri" w:cs="Calibri"/>
        </w:rPr>
        <w:t xml:space="preserve"> et al. (2021), conducted a review on digital transformation and innovation management. This systematic literature review indicates that firms such as Samsung require the development of incremental and radical innovations. According to </w:t>
      </w:r>
      <w:proofErr w:type="spellStart"/>
      <w:r w:rsidRPr="00727878">
        <w:rPr>
          <w:rFonts w:ascii="Calibri" w:hAnsi="Calibri" w:cs="Calibri"/>
        </w:rPr>
        <w:t>Olaleye</w:t>
      </w:r>
      <w:proofErr w:type="spellEnd"/>
      <w:r w:rsidRPr="00727878">
        <w:rPr>
          <w:rFonts w:ascii="Calibri" w:hAnsi="Calibri" w:cs="Calibri"/>
        </w:rPr>
        <w:t xml:space="preserve"> et al. (2020), strategic thinking alongside absorptive capabilities acted as the moderator between innovation performance and strategic innovation. The empirical analysis of the paper revealed that firms with high absorptive </w:t>
      </w:r>
      <w:r w:rsidRPr="00727878">
        <w:rPr>
          <w:rFonts w:ascii="Calibri" w:hAnsi="Calibri" w:cs="Calibri"/>
        </w:rPr>
        <w:lastRenderedPageBreak/>
        <w:t xml:space="preserve">capacity can integrate external knowledge more effectively. On the other hand, </w:t>
      </w:r>
      <w:proofErr w:type="spellStart"/>
      <w:r w:rsidRPr="00727878">
        <w:rPr>
          <w:rFonts w:ascii="Calibri" w:hAnsi="Calibri" w:cs="Calibri"/>
        </w:rPr>
        <w:t>Vermesan</w:t>
      </w:r>
      <w:proofErr w:type="spellEnd"/>
      <w:r w:rsidRPr="00727878">
        <w:rPr>
          <w:rFonts w:ascii="Calibri" w:hAnsi="Calibri" w:cs="Calibri"/>
        </w:rPr>
        <w:t xml:space="preserve"> et al. (2022), argue that strategic research as well as innovation agenda, especially in the IoT domain, leads to product development. Based on this qualitative research, it is argued that strategic initiatives facilitate the linking of innovation activities to market requirements.</w:t>
      </w:r>
    </w:p>
    <w:p w14:paraId="52E04639" w14:textId="77777777" w:rsidR="00F101AE" w:rsidRPr="00727878" w:rsidRDefault="00F101AE" w:rsidP="00F101AE">
      <w:pPr>
        <w:rPr>
          <w:rFonts w:ascii="Calibri" w:hAnsi="Calibri" w:cs="Calibri"/>
        </w:rPr>
      </w:pPr>
      <w:r w:rsidRPr="00727878">
        <w:rPr>
          <w:rFonts w:ascii="Calibri" w:hAnsi="Calibri" w:cs="Calibri"/>
        </w:rPr>
        <w:t xml:space="preserve">The fact that the mobile phone industry is a competitive one also supports the need for strategic innovation. Müller et al. (2021), contrast SMEs and large enterprises and note that innovation strategy is the most influential factor for the 4.0 business process. From their quantitative study, they found out that large enterprises gain more from systematic innovation processes while SMEs are more suited for dynamic processes. </w:t>
      </w:r>
      <w:proofErr w:type="spellStart"/>
      <w:r w:rsidRPr="00727878">
        <w:rPr>
          <w:rFonts w:ascii="Calibri" w:hAnsi="Calibri" w:cs="Calibri"/>
        </w:rPr>
        <w:t>Dahal</w:t>
      </w:r>
      <w:proofErr w:type="spellEnd"/>
      <w:r w:rsidRPr="00727878">
        <w:rPr>
          <w:rFonts w:ascii="Calibri" w:hAnsi="Calibri" w:cs="Calibri"/>
        </w:rPr>
        <w:t xml:space="preserve"> et al. (2023), explore customer’s perception of non-financial factors measures in the telecommunication industry. The method employed in this study was a survey and it was argued that strategic innovation has a directly influence on brand image and market performance. In a study conducted by </w:t>
      </w:r>
      <w:proofErr w:type="spellStart"/>
      <w:r w:rsidRPr="00727878">
        <w:rPr>
          <w:rFonts w:ascii="Calibri" w:hAnsi="Calibri" w:cs="Calibri"/>
        </w:rPr>
        <w:t>Chege</w:t>
      </w:r>
      <w:proofErr w:type="spellEnd"/>
      <w:r w:rsidRPr="00727878">
        <w:rPr>
          <w:rFonts w:ascii="Calibri" w:hAnsi="Calibri" w:cs="Calibri"/>
        </w:rPr>
        <w:t xml:space="preserve"> et al. (2020), the authors establish that IT innovation improves the level of performance of Kenyan sectors in terms of operational effectiveness and competitive advantage. Their empirical study showed that although IT innovation is helpful; it must be updated frequently and is capital-intensive.</w:t>
      </w:r>
    </w:p>
    <w:p w14:paraId="00F2D7A5" w14:textId="77777777" w:rsidR="00F101AE" w:rsidRPr="00727878" w:rsidRDefault="00F101AE" w:rsidP="00F101AE">
      <w:pPr>
        <w:rPr>
          <w:rFonts w:ascii="Calibri" w:hAnsi="Calibri" w:cs="Calibri"/>
        </w:rPr>
      </w:pPr>
      <w:r w:rsidRPr="00727878">
        <w:rPr>
          <w:rFonts w:ascii="Calibri" w:hAnsi="Calibri" w:cs="Calibri"/>
        </w:rPr>
        <w:t xml:space="preserve">Jess, (2018), in his report on new product development, pointed out how strategic innovation helps companies such as Samsung to sustain their competitiveness by constantly enhancing their products’ characteristics and performance. Apple and Samsung were both among the top ten most innovative companies in the world, but innovation came a lot more cheaply for Samsung—whose group revenues were significantly smaller than Apple's. Subtract R&amp;D spending that made up 7.6% of Samsung's revenues in 2017. For Apple, that ratio was 4.7%. In contrast, </w:t>
      </w:r>
      <w:proofErr w:type="spellStart"/>
      <w:r w:rsidRPr="00727878">
        <w:rPr>
          <w:rFonts w:ascii="Calibri" w:hAnsi="Calibri" w:cs="Calibri"/>
        </w:rPr>
        <w:t>Shi</w:t>
      </w:r>
      <w:proofErr w:type="spellEnd"/>
      <w:r w:rsidRPr="00727878">
        <w:rPr>
          <w:rFonts w:ascii="Calibri" w:hAnsi="Calibri" w:cs="Calibri"/>
        </w:rPr>
        <w:t xml:space="preserve"> et al. (2021), employed qualitative research to examine the platform development and identified that the strategic innovation in the companies like Huawei makes it possible to design the heterogeneous and elastic platforms. This flexibility is crucial for the adoption of new technologies and catering to different customers in the British market. Likewise, </w:t>
      </w:r>
      <w:proofErr w:type="spellStart"/>
      <w:r w:rsidRPr="00727878">
        <w:rPr>
          <w:rFonts w:ascii="Calibri" w:hAnsi="Calibri" w:cs="Calibri"/>
        </w:rPr>
        <w:t>Lanzolla</w:t>
      </w:r>
      <w:proofErr w:type="spellEnd"/>
      <w:r w:rsidRPr="00727878">
        <w:rPr>
          <w:rFonts w:ascii="Calibri" w:hAnsi="Calibri" w:cs="Calibri"/>
        </w:rPr>
        <w:t xml:space="preserve"> et al. (2021), also carried out a study on digital transformation in innovation and supported the argument by showing that through the strategic innovation, brands like Sony improve their search and recombination processes. This capability enables them to quickly introduce new products to the market, thus maintaining their market significance and competitiveness.</w:t>
      </w:r>
    </w:p>
    <w:p w14:paraId="7F478DBC" w14:textId="77777777" w:rsidR="00F101AE" w:rsidRPr="00727878" w:rsidRDefault="00F101AE" w:rsidP="00F101AE">
      <w:pPr>
        <w:pStyle w:val="Heading2"/>
        <w:rPr>
          <w:rFonts w:ascii="Calibri" w:hAnsi="Calibri" w:cs="Calibri"/>
        </w:rPr>
      </w:pPr>
      <w:bookmarkStart w:id="28" w:name="_Toc170991692"/>
      <w:bookmarkStart w:id="29" w:name="_Toc171680501"/>
      <w:r w:rsidRPr="00727878">
        <w:rPr>
          <w:rFonts w:ascii="Calibri" w:hAnsi="Calibri" w:cs="Calibri"/>
        </w:rPr>
        <w:lastRenderedPageBreak/>
        <w:t>2.5 Challenges in Implementing Strategic Innovation in the Mobile Phone Industry</w:t>
      </w:r>
      <w:bookmarkEnd w:id="28"/>
      <w:bookmarkEnd w:id="29"/>
    </w:p>
    <w:p w14:paraId="7715595C" w14:textId="77777777" w:rsidR="00F101AE" w:rsidRPr="00727878" w:rsidRDefault="00F101AE" w:rsidP="00F101AE">
      <w:pPr>
        <w:rPr>
          <w:rFonts w:ascii="Calibri" w:hAnsi="Calibri" w:cs="Calibri"/>
        </w:rPr>
      </w:pPr>
      <w:r w:rsidRPr="00727878">
        <w:rPr>
          <w:rFonts w:ascii="Calibri" w:hAnsi="Calibri" w:cs="Calibri"/>
        </w:rPr>
        <w:t xml:space="preserve">The strategic innovation in the mobile phone-based industry is accompanied by numerous challenges, especially when it comes to the IoT and Industry 5.0. According to Aslam et al. (2020), the below provided AIM framework demonstrated that the integration of IoT technologies into business models is challenging as in Figure 2.4. Based on their quantitative study, they found that although IoT can improve operational performance. </w:t>
      </w:r>
    </w:p>
    <w:p w14:paraId="091211BD" w14:textId="77777777" w:rsidR="00F101AE" w:rsidRPr="00727878" w:rsidRDefault="00F101AE" w:rsidP="00F101AE">
      <w:pPr>
        <w:jc w:val="center"/>
        <w:rPr>
          <w:rFonts w:ascii="Calibri" w:hAnsi="Calibri" w:cs="Calibri"/>
        </w:rPr>
      </w:pPr>
      <w:r w:rsidRPr="00727878">
        <w:rPr>
          <w:rFonts w:ascii="Calibri" w:hAnsi="Calibri" w:cs="Calibri"/>
          <w:noProof/>
        </w:rPr>
        <w:drawing>
          <wp:inline distT="114300" distB="114300" distL="114300" distR="114300" wp14:anchorId="1E0AA449" wp14:editId="194D35C0">
            <wp:extent cx="5438775" cy="28194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438775" cy="2819400"/>
                    </a:xfrm>
                    <a:prstGeom prst="rect">
                      <a:avLst/>
                    </a:prstGeom>
                    <a:ln/>
                  </pic:spPr>
                </pic:pic>
              </a:graphicData>
            </a:graphic>
          </wp:inline>
        </w:drawing>
      </w:r>
    </w:p>
    <w:p w14:paraId="153F481E" w14:textId="77777777" w:rsidR="00F101AE" w:rsidRPr="00727878" w:rsidRDefault="00F101AE" w:rsidP="00F101AE">
      <w:pPr>
        <w:jc w:val="center"/>
        <w:rPr>
          <w:rFonts w:ascii="Calibri" w:hAnsi="Calibri" w:cs="Calibri"/>
          <w:b/>
        </w:rPr>
      </w:pPr>
      <w:r w:rsidRPr="00727878">
        <w:rPr>
          <w:rFonts w:ascii="Calibri" w:hAnsi="Calibri" w:cs="Calibri"/>
          <w:b/>
        </w:rPr>
        <w:t>Figure 2.4: Absolute Innovation Management (AIM) Framework</w:t>
      </w:r>
    </w:p>
    <w:p w14:paraId="37BE732D" w14:textId="77777777" w:rsidR="00F101AE" w:rsidRPr="00727878" w:rsidRDefault="00F101AE" w:rsidP="00F101AE">
      <w:pPr>
        <w:jc w:val="center"/>
        <w:rPr>
          <w:rFonts w:ascii="Calibri" w:hAnsi="Calibri" w:cs="Calibri"/>
        </w:rPr>
      </w:pPr>
      <w:r w:rsidRPr="00727878">
        <w:rPr>
          <w:rFonts w:ascii="Calibri" w:hAnsi="Calibri" w:cs="Calibri"/>
        </w:rPr>
        <w:t>(Source: Aslam et al. 2020)</w:t>
      </w:r>
    </w:p>
    <w:p w14:paraId="20555BBE" w14:textId="77777777" w:rsidR="00F101AE" w:rsidRPr="00727878" w:rsidRDefault="00F101AE" w:rsidP="00F101AE">
      <w:pPr>
        <w:rPr>
          <w:rFonts w:ascii="Calibri" w:hAnsi="Calibri" w:cs="Calibri"/>
        </w:rPr>
      </w:pPr>
      <w:r w:rsidRPr="00727878">
        <w:rPr>
          <w:rFonts w:ascii="Calibri" w:hAnsi="Calibri" w:cs="Calibri"/>
        </w:rPr>
        <w:t xml:space="preserve">On the contrary, </w:t>
      </w:r>
      <w:proofErr w:type="spellStart"/>
      <w:r w:rsidRPr="00727878">
        <w:rPr>
          <w:rFonts w:ascii="Calibri" w:hAnsi="Calibri" w:cs="Calibri"/>
        </w:rPr>
        <w:t>Bajic</w:t>
      </w:r>
      <w:proofErr w:type="spellEnd"/>
      <w:r w:rsidRPr="00727878">
        <w:rPr>
          <w:rFonts w:ascii="Calibri" w:hAnsi="Calibri" w:cs="Calibri"/>
        </w:rPr>
        <w:t xml:space="preserve"> et al. (2020), have examined Industry 4.0, through various articles, Implementation challenges were reported from the managerial perspective but the main threats include resistance to change and a lack of skilled workforce. </w:t>
      </w:r>
      <w:proofErr w:type="spellStart"/>
      <w:r w:rsidRPr="00727878">
        <w:rPr>
          <w:rFonts w:ascii="Calibri" w:hAnsi="Calibri" w:cs="Calibri"/>
        </w:rPr>
        <w:t>Chirumalla</w:t>
      </w:r>
      <w:proofErr w:type="spellEnd"/>
      <w:r w:rsidRPr="00727878">
        <w:rPr>
          <w:rFonts w:ascii="Calibri" w:hAnsi="Calibri" w:cs="Calibri"/>
        </w:rPr>
        <w:t>, (2021), builds upon this by introducing the dynamic capabilities for digital-enabling process innovation. This qualitative study shows that even though digital transformation is crucial to sustaining competitiveness.</w:t>
      </w:r>
    </w:p>
    <w:p w14:paraId="05AD4C10" w14:textId="77777777" w:rsidR="00F101AE" w:rsidRPr="00727878" w:rsidRDefault="00F101AE" w:rsidP="00F101AE">
      <w:pPr>
        <w:rPr>
          <w:rFonts w:ascii="Calibri" w:hAnsi="Calibri" w:cs="Calibri"/>
        </w:rPr>
      </w:pPr>
      <w:r w:rsidRPr="00727878">
        <w:rPr>
          <w:rFonts w:ascii="Calibri" w:hAnsi="Calibri" w:cs="Calibri"/>
        </w:rPr>
        <w:t xml:space="preserve">Supply chain sustainability is another major challenge that strategic innovation encounters in its operation. According to Gupta et al. (2020), some of the barriers include; Cost, Technology and Regulation. Through survey research, they concluded that these barriers require integrated approaches for their mitigation through such measures as the adoption of green technologies and stakeholder engagement. On the other hand, </w:t>
      </w:r>
      <w:proofErr w:type="spellStart"/>
      <w:r w:rsidRPr="00727878">
        <w:rPr>
          <w:rFonts w:ascii="Calibri" w:hAnsi="Calibri" w:cs="Calibri"/>
        </w:rPr>
        <w:t>Alzoubi</w:t>
      </w:r>
      <w:proofErr w:type="spellEnd"/>
      <w:r w:rsidRPr="00727878">
        <w:rPr>
          <w:rFonts w:ascii="Calibri" w:hAnsi="Calibri" w:cs="Calibri"/>
        </w:rPr>
        <w:t xml:space="preserve"> et al. (2022), examine the use of Bluetooth Low Energy (BLE) technology for improving marketing approaches and customer engagement via open innovation. According to their quantitative research, they find </w:t>
      </w:r>
      <w:r w:rsidRPr="00727878">
        <w:rPr>
          <w:rFonts w:ascii="Calibri" w:hAnsi="Calibri" w:cs="Calibri"/>
        </w:rPr>
        <w:lastRenderedPageBreak/>
        <w:t xml:space="preserve">that BLE can enhance customer satisfaction.  In their work, </w:t>
      </w:r>
      <w:proofErr w:type="spellStart"/>
      <w:r w:rsidRPr="00727878">
        <w:rPr>
          <w:rFonts w:ascii="Calibri" w:hAnsi="Calibri" w:cs="Calibri"/>
        </w:rPr>
        <w:t>Banafaa</w:t>
      </w:r>
      <w:proofErr w:type="spellEnd"/>
      <w:r w:rsidRPr="00727878">
        <w:rPr>
          <w:rFonts w:ascii="Calibri" w:hAnsi="Calibri" w:cs="Calibri"/>
        </w:rPr>
        <w:t xml:space="preserve"> et al. (2023), discuss the prospects of mobile communication with 6G technology, pointing out that the requirements for it and investments in it are high. The authors of their mixed-methods study pointed out that while 6G offers data speed and connectivity that has never been seen before.</w:t>
      </w:r>
    </w:p>
    <w:p w14:paraId="644BB297" w14:textId="77777777" w:rsidR="00F101AE" w:rsidRPr="00727878" w:rsidRDefault="00F101AE" w:rsidP="00F101AE">
      <w:pPr>
        <w:rPr>
          <w:rFonts w:ascii="Calibri" w:hAnsi="Calibri" w:cs="Calibri"/>
        </w:rPr>
      </w:pPr>
      <w:r w:rsidRPr="00727878">
        <w:rPr>
          <w:rFonts w:ascii="Calibri" w:hAnsi="Calibri" w:cs="Calibri"/>
        </w:rPr>
        <w:t xml:space="preserve">Digital transformation has relative advantages and risks in the context of strategic innovation. </w:t>
      </w:r>
      <w:proofErr w:type="spellStart"/>
      <w:r w:rsidRPr="00727878">
        <w:rPr>
          <w:rFonts w:ascii="Calibri" w:hAnsi="Calibri" w:cs="Calibri"/>
        </w:rPr>
        <w:t>Brunetti</w:t>
      </w:r>
      <w:proofErr w:type="spellEnd"/>
      <w:r w:rsidRPr="00727878">
        <w:rPr>
          <w:rFonts w:ascii="Calibri" w:hAnsi="Calibri" w:cs="Calibri"/>
        </w:rPr>
        <w:t xml:space="preserve"> et al. (2020), highlight the approach to digital transformation based on multi-stakeholder and state that collaboration and stakeholder alignment are the key success factors. In their qualitative study, they established that although there are benefits in the use of the approach, reaching consensus across stakeholders can be a slow process. In the paper by </w:t>
      </w:r>
      <w:proofErr w:type="spellStart"/>
      <w:r w:rsidRPr="00727878">
        <w:rPr>
          <w:rFonts w:ascii="Calibri" w:hAnsi="Calibri" w:cs="Calibri"/>
        </w:rPr>
        <w:t>Mourtzis</w:t>
      </w:r>
      <w:proofErr w:type="spellEnd"/>
      <w:r w:rsidRPr="00727878">
        <w:rPr>
          <w:rFonts w:ascii="Calibri" w:hAnsi="Calibri" w:cs="Calibri"/>
        </w:rPr>
        <w:t xml:space="preserve"> et al. (2022), the authors give a systematic literature review of the improvement from Industry 4.0 to 5.0, explaining the socio-technical issues. According to their findings, they postulate that although Society 5.0 the idea of innovation for a better future and focusing on people while bringing technology to society is a very challenging task that needs lots of planning and cooperation. </w:t>
      </w:r>
      <w:proofErr w:type="spellStart"/>
      <w:r w:rsidRPr="00727878">
        <w:rPr>
          <w:rFonts w:ascii="Calibri" w:hAnsi="Calibri" w:cs="Calibri"/>
        </w:rPr>
        <w:t>Furstenau</w:t>
      </w:r>
      <w:proofErr w:type="spellEnd"/>
      <w:r w:rsidRPr="00727878">
        <w:rPr>
          <w:rFonts w:ascii="Calibri" w:hAnsi="Calibri" w:cs="Calibri"/>
        </w:rPr>
        <w:t xml:space="preserve"> et al. (2020), associate sustainability with Industry 4.0, which indicates that even though Industry 4.0 technologies can improve sustainability. In their quantitative research, they found out that the integration of economic, environmental, and social goals is important but challenging.</w:t>
      </w:r>
    </w:p>
    <w:p w14:paraId="470F2E36" w14:textId="77777777" w:rsidR="00F101AE" w:rsidRPr="00727878" w:rsidRDefault="00F101AE" w:rsidP="00F101AE">
      <w:pPr>
        <w:rPr>
          <w:rFonts w:ascii="Calibri" w:hAnsi="Calibri" w:cs="Calibri"/>
        </w:rPr>
      </w:pPr>
      <w:proofErr w:type="spellStart"/>
      <w:r w:rsidRPr="00727878">
        <w:rPr>
          <w:rFonts w:ascii="Calibri" w:hAnsi="Calibri" w:cs="Calibri"/>
        </w:rPr>
        <w:t>Albasoos</w:t>
      </w:r>
      <w:proofErr w:type="spellEnd"/>
      <w:r w:rsidRPr="00727878">
        <w:rPr>
          <w:rFonts w:ascii="Calibri" w:hAnsi="Calibri" w:cs="Calibri"/>
        </w:rPr>
        <w:t xml:space="preserve"> and Al </w:t>
      </w:r>
      <w:proofErr w:type="spellStart"/>
      <w:r w:rsidRPr="00727878">
        <w:rPr>
          <w:rFonts w:ascii="Calibri" w:hAnsi="Calibri" w:cs="Calibri"/>
        </w:rPr>
        <w:t>Musallami</w:t>
      </w:r>
      <w:proofErr w:type="spellEnd"/>
      <w:r w:rsidRPr="00727878">
        <w:rPr>
          <w:rFonts w:ascii="Calibri" w:hAnsi="Calibri" w:cs="Calibri"/>
        </w:rPr>
        <w:t xml:space="preserve"> (2020), also conducted a case study on Apple and Samsung’s patents and copyrights dispute. They also discovered that legal issues can slow the advancement of strategic innovation since most of the fights between these two companies are legal in nature and consume a lot of time and resources that could have been used in the advancement of innovation. On the other hand, Alam (2021), synthesised the qualitative studies on the strategic consequences of COVID-19 on the global smartphone industry. The findings of the research showed that such firms as Huawei experienced supply chain changes and evolving customer preferences that impacted the organisation’s capacity to execute new ideas. As pointed out by Ali et al. (2023), who conducted an empirical study on smartphone battery drain out, technology limitations are also some of the challenges. They also state that enhancing new features like video calling in applications like Zoom, can result in higher battery drainage which is a problem that companies like Sony and Nokia must solve to preserve the satisfaction of their users while introducing new features.</w:t>
      </w:r>
    </w:p>
    <w:p w14:paraId="2C6CA1EA" w14:textId="77777777" w:rsidR="00F101AE" w:rsidRPr="00727878" w:rsidRDefault="00F101AE" w:rsidP="00F101AE">
      <w:pPr>
        <w:pStyle w:val="Heading2"/>
        <w:rPr>
          <w:rFonts w:ascii="Calibri" w:hAnsi="Calibri" w:cs="Calibri"/>
        </w:rPr>
      </w:pPr>
      <w:bookmarkStart w:id="30" w:name="_77ervtq4ya3" w:colFirst="0" w:colLast="0"/>
      <w:bookmarkStart w:id="31" w:name="_Toc170991693"/>
      <w:bookmarkStart w:id="32" w:name="_Toc171680502"/>
      <w:bookmarkEnd w:id="30"/>
      <w:r w:rsidRPr="00727878">
        <w:rPr>
          <w:rFonts w:ascii="Calibri" w:hAnsi="Calibri" w:cs="Calibri"/>
        </w:rPr>
        <w:lastRenderedPageBreak/>
        <w:t>2.6 Strategic adoption of innovation in product development in the mobile industry</w:t>
      </w:r>
      <w:bookmarkEnd w:id="31"/>
      <w:bookmarkEnd w:id="32"/>
    </w:p>
    <w:p w14:paraId="5E8C4EBF" w14:textId="77777777" w:rsidR="00F101AE" w:rsidRPr="00727878" w:rsidRDefault="00F101AE" w:rsidP="00F101AE">
      <w:pPr>
        <w:rPr>
          <w:rFonts w:ascii="Calibri" w:hAnsi="Calibri" w:cs="Calibri"/>
        </w:rPr>
      </w:pPr>
      <w:r w:rsidRPr="00727878">
        <w:rPr>
          <w:rFonts w:ascii="Calibri" w:hAnsi="Calibri" w:cs="Calibri"/>
        </w:rPr>
        <w:t xml:space="preserve">Innovation management in the mobile industry is essential to sustaining competitive advantage and to respond to customers’ needs. In a study by </w:t>
      </w:r>
      <w:proofErr w:type="spellStart"/>
      <w:r w:rsidRPr="00727878">
        <w:rPr>
          <w:rFonts w:ascii="Calibri" w:hAnsi="Calibri" w:cs="Calibri"/>
        </w:rPr>
        <w:t>Shahzad</w:t>
      </w:r>
      <w:proofErr w:type="spellEnd"/>
      <w:r w:rsidRPr="00727878">
        <w:rPr>
          <w:rFonts w:ascii="Calibri" w:hAnsi="Calibri" w:cs="Calibri"/>
        </w:rPr>
        <w:t xml:space="preserve"> et al. (2022), the authors stress the need to implement green innovation technologies to enhance sustainable development in the manufacturing industry. In their quantitative work, they establish that </w:t>
      </w:r>
      <w:proofErr w:type="spellStart"/>
      <w:r w:rsidRPr="00727878">
        <w:rPr>
          <w:rFonts w:ascii="Calibri" w:hAnsi="Calibri" w:cs="Calibri"/>
        </w:rPr>
        <w:t>organizations</w:t>
      </w:r>
      <w:proofErr w:type="spellEnd"/>
      <w:r w:rsidRPr="00727878">
        <w:rPr>
          <w:rFonts w:ascii="Calibri" w:hAnsi="Calibri" w:cs="Calibri"/>
        </w:rPr>
        <w:t xml:space="preserve"> implementing green technologies improve their environmental status. On the other hand, </w:t>
      </w:r>
      <w:proofErr w:type="spellStart"/>
      <w:r w:rsidRPr="00727878">
        <w:rPr>
          <w:rFonts w:ascii="Calibri" w:hAnsi="Calibri" w:cs="Calibri"/>
        </w:rPr>
        <w:t>Landoni</w:t>
      </w:r>
      <w:proofErr w:type="spellEnd"/>
      <w:r w:rsidRPr="00727878">
        <w:rPr>
          <w:rFonts w:ascii="Calibri" w:hAnsi="Calibri" w:cs="Calibri"/>
        </w:rPr>
        <w:t xml:space="preserve"> et al. (2020), focus on innovation of business model in the cultural as well as creative sectors through the analysis of leading mobile gaming firms. They say that their studies show that new business models can indeed spur growth, but this can be a problem, as it usually means significant changes in the </w:t>
      </w:r>
      <w:proofErr w:type="spellStart"/>
      <w:r w:rsidRPr="00727878">
        <w:rPr>
          <w:rFonts w:ascii="Calibri" w:hAnsi="Calibri" w:cs="Calibri"/>
        </w:rPr>
        <w:t>organizational</w:t>
      </w:r>
      <w:proofErr w:type="spellEnd"/>
      <w:r w:rsidRPr="00727878">
        <w:rPr>
          <w:rFonts w:ascii="Calibri" w:hAnsi="Calibri" w:cs="Calibri"/>
        </w:rPr>
        <w:t xml:space="preserve"> structures and processes. </w:t>
      </w:r>
      <w:proofErr w:type="spellStart"/>
      <w:r w:rsidRPr="00727878">
        <w:rPr>
          <w:rFonts w:ascii="Calibri" w:hAnsi="Calibri" w:cs="Calibri"/>
        </w:rPr>
        <w:t>Pitari</w:t>
      </w:r>
      <w:proofErr w:type="spellEnd"/>
      <w:r w:rsidRPr="00727878">
        <w:rPr>
          <w:rFonts w:ascii="Calibri" w:hAnsi="Calibri" w:cs="Calibri"/>
        </w:rPr>
        <w:t xml:space="preserve"> et al. (2021), surveyed consumers on the adoption of NFC-based mobile payments, where it was found that consumers’ resistance and intention to use new technologies depend on the perceived risks and benefits. This study thus establishes that while technological innovations bring convenience, the issue of consumer resistance is a key consideration.</w:t>
      </w:r>
    </w:p>
    <w:p w14:paraId="47B5CCD4" w14:textId="77777777" w:rsidR="00F101AE" w:rsidRPr="00727878" w:rsidRDefault="00F101AE" w:rsidP="00F101AE">
      <w:pPr>
        <w:rPr>
          <w:rFonts w:ascii="Calibri" w:hAnsi="Calibri" w:cs="Calibri"/>
        </w:rPr>
      </w:pPr>
      <w:r w:rsidRPr="00727878">
        <w:rPr>
          <w:rFonts w:ascii="Calibri" w:hAnsi="Calibri" w:cs="Calibri"/>
        </w:rPr>
        <w:t xml:space="preserve">The use of digital payment systems in the mobile industry is a good example of the strategic use of innovation. </w:t>
      </w:r>
      <w:proofErr w:type="spellStart"/>
      <w:r w:rsidRPr="00727878">
        <w:rPr>
          <w:rFonts w:ascii="Calibri" w:hAnsi="Calibri" w:cs="Calibri"/>
        </w:rPr>
        <w:t>Migliore</w:t>
      </w:r>
      <w:proofErr w:type="spellEnd"/>
      <w:r w:rsidRPr="00727878">
        <w:rPr>
          <w:rFonts w:ascii="Calibri" w:hAnsi="Calibri" w:cs="Calibri"/>
        </w:rPr>
        <w:t xml:space="preserve"> et al. (2022), use the UTAUT2 model integrated with innovation resistance theory to investigate MP adoption in China and Italy. Their empirical study based on both quantitative and qualitative research indicates that technological factors enable the adoption of technology but cultural and social factors determine the acceptance of technology. In the same vein, </w:t>
      </w:r>
      <w:proofErr w:type="spellStart"/>
      <w:r w:rsidRPr="00727878">
        <w:rPr>
          <w:rFonts w:ascii="Calibri" w:hAnsi="Calibri" w:cs="Calibri"/>
        </w:rPr>
        <w:t>Moghavvemi</w:t>
      </w:r>
      <w:proofErr w:type="spellEnd"/>
      <w:r w:rsidRPr="00727878">
        <w:rPr>
          <w:rFonts w:ascii="Calibri" w:hAnsi="Calibri" w:cs="Calibri"/>
        </w:rPr>
        <w:t xml:space="preserve"> et al. (2021), explore the antecedents and challenges of mobile payment from the Malaysian merchants’ view. In this quantitative research, it was discovered that security issues and the absence of structures are major challenges even though there are gains to be made from enhanced transaction volume. On the other hand, </w:t>
      </w:r>
      <w:proofErr w:type="spellStart"/>
      <w:r w:rsidRPr="00727878">
        <w:rPr>
          <w:rFonts w:ascii="Calibri" w:hAnsi="Calibri" w:cs="Calibri"/>
        </w:rPr>
        <w:t>Ullah</w:t>
      </w:r>
      <w:proofErr w:type="spellEnd"/>
      <w:r w:rsidRPr="00727878">
        <w:rPr>
          <w:rFonts w:ascii="Calibri" w:hAnsi="Calibri" w:cs="Calibri"/>
        </w:rPr>
        <w:t xml:space="preserve"> et al. (2021), discuss the </w:t>
      </w:r>
      <w:proofErr w:type="spellStart"/>
      <w:r w:rsidRPr="00727878">
        <w:rPr>
          <w:rFonts w:ascii="Calibri" w:hAnsi="Calibri" w:cs="Calibri"/>
        </w:rPr>
        <w:t>digitalization</w:t>
      </w:r>
      <w:proofErr w:type="spellEnd"/>
      <w:r w:rsidRPr="00727878">
        <w:rPr>
          <w:rFonts w:ascii="Calibri" w:hAnsi="Calibri" w:cs="Calibri"/>
        </w:rPr>
        <w:t xml:space="preserve"> and innovation challenges in Australian smart real estate and are centred on the managerial viewpoint. According to their qualitative findings, the major barriers to the implementation of new technologies include resistance to change and high implementation costs.</w:t>
      </w:r>
    </w:p>
    <w:p w14:paraId="247FB9E2" w14:textId="77777777" w:rsidR="00F101AE" w:rsidRPr="00727878" w:rsidRDefault="00F101AE" w:rsidP="00F101AE">
      <w:pPr>
        <w:rPr>
          <w:rFonts w:ascii="Calibri" w:hAnsi="Calibri" w:cs="Calibri"/>
        </w:rPr>
      </w:pPr>
      <w:r w:rsidRPr="00727878">
        <w:rPr>
          <w:rFonts w:ascii="Calibri" w:hAnsi="Calibri" w:cs="Calibri"/>
        </w:rPr>
        <w:t xml:space="preserve">In the context of mobile commerce, the adoption of strategic innovations is a function of cognitive and process of decision-making. </w:t>
      </w:r>
      <w:proofErr w:type="spellStart"/>
      <w:r w:rsidRPr="00727878">
        <w:rPr>
          <w:rFonts w:ascii="Calibri" w:hAnsi="Calibri" w:cs="Calibri"/>
        </w:rPr>
        <w:t>Andronie</w:t>
      </w:r>
      <w:proofErr w:type="spellEnd"/>
      <w:r w:rsidRPr="00727878">
        <w:rPr>
          <w:rFonts w:ascii="Calibri" w:hAnsi="Calibri" w:cs="Calibri"/>
        </w:rPr>
        <w:t xml:space="preserve"> et al. (2021), examine the decision-making and cognitive algorithmic processes. In their study, they use both qualitative and quantitative research and they establish that cognitive bias and decision-making heuristics </w:t>
      </w:r>
      <w:r w:rsidRPr="00727878">
        <w:rPr>
          <w:rFonts w:ascii="Calibri" w:hAnsi="Calibri" w:cs="Calibri"/>
        </w:rPr>
        <w:lastRenderedPageBreak/>
        <w:t xml:space="preserve">influence the adoption process. This means that, through an understanding of these cognitive factors, one is better placed to create more viable messages for adoption.Lee and </w:t>
      </w:r>
      <w:proofErr w:type="spellStart"/>
      <w:r w:rsidRPr="00727878">
        <w:rPr>
          <w:rFonts w:ascii="Calibri" w:hAnsi="Calibri" w:cs="Calibri"/>
        </w:rPr>
        <w:t>Gereffi</w:t>
      </w:r>
      <w:proofErr w:type="spellEnd"/>
      <w:r w:rsidRPr="00727878">
        <w:rPr>
          <w:rFonts w:ascii="Calibri" w:hAnsi="Calibri" w:cs="Calibri"/>
        </w:rPr>
        <w:t xml:space="preserve">, (2021), consider issues of innovation, upgrading, and governance. Inn their qualitative work, they elucidate that the strategic innovation adoption in product development is a multi-sectoral and multi-regional process, which makes it challenging. </w:t>
      </w:r>
      <w:proofErr w:type="spellStart"/>
      <w:r w:rsidRPr="00727878">
        <w:rPr>
          <w:rFonts w:ascii="Calibri" w:hAnsi="Calibri" w:cs="Calibri"/>
        </w:rPr>
        <w:t>Al-Qudah</w:t>
      </w:r>
      <w:proofErr w:type="spellEnd"/>
      <w:r w:rsidRPr="00727878">
        <w:rPr>
          <w:rFonts w:ascii="Calibri" w:hAnsi="Calibri" w:cs="Calibri"/>
        </w:rPr>
        <w:t xml:space="preserve"> et al. (2024) use the quantitative research design to establish the influence of pandemic breakout on mobile payment usage. Their research findings revealed that in many ways, the pandemic increased mobile payments. Similarly, Strauss and Yang, (2020), building dynamic capability through acquisitions, the authors specified that strategic acquisitions and brands like Samsung Galaxy or Google Pixel were oriented to support Wireless Networks services. Still, it strengthens their innovation capacity, letting them evolve and create superior goods for the UK market.</w:t>
      </w:r>
    </w:p>
    <w:p w14:paraId="530AD6E9" w14:textId="77777777" w:rsidR="00F101AE" w:rsidRPr="00727878" w:rsidRDefault="00F101AE" w:rsidP="00F101AE">
      <w:pPr>
        <w:pStyle w:val="Heading2"/>
        <w:rPr>
          <w:rFonts w:ascii="Calibri" w:hAnsi="Calibri" w:cs="Calibri"/>
        </w:rPr>
      </w:pPr>
      <w:bookmarkStart w:id="33" w:name="_Toc170991694"/>
      <w:bookmarkStart w:id="34" w:name="_Toc171680503"/>
      <w:r w:rsidRPr="00727878">
        <w:rPr>
          <w:rFonts w:ascii="Calibri" w:hAnsi="Calibri" w:cs="Calibri"/>
        </w:rPr>
        <w:t>2.7 Theories and Frameworks of Strategic Innovation</w:t>
      </w:r>
      <w:bookmarkEnd w:id="33"/>
      <w:bookmarkEnd w:id="34"/>
    </w:p>
    <w:p w14:paraId="61E3913E" w14:textId="77777777" w:rsidR="00F101AE" w:rsidRPr="00727878" w:rsidRDefault="00F101AE" w:rsidP="00F101AE">
      <w:pPr>
        <w:rPr>
          <w:rFonts w:ascii="Calibri" w:hAnsi="Calibri" w:cs="Calibri"/>
          <w:highlight w:val="yellow"/>
          <w:lang w:eastAsia="en-GB"/>
        </w:rPr>
      </w:pPr>
      <w:r w:rsidRPr="00727878">
        <w:rPr>
          <w:rFonts w:ascii="Calibri" w:hAnsi="Calibri" w:cs="Calibri"/>
          <w:lang w:eastAsia="en-GB"/>
        </w:rPr>
        <w:t xml:space="preserve">Strategic innovation means applying relevant frameworks and theories to come up with major improvements on products and services. According to </w:t>
      </w:r>
      <w:proofErr w:type="spellStart"/>
      <w:r w:rsidRPr="00727878">
        <w:rPr>
          <w:rFonts w:ascii="Calibri" w:hAnsi="Calibri" w:cs="Calibri"/>
          <w:lang w:eastAsia="en-GB"/>
        </w:rPr>
        <w:t>Palmié</w:t>
      </w:r>
      <w:proofErr w:type="spellEnd"/>
      <w:r w:rsidRPr="00727878">
        <w:rPr>
          <w:rFonts w:ascii="Calibri" w:hAnsi="Calibri" w:cs="Calibri"/>
          <w:lang w:eastAsia="en-GB"/>
        </w:rPr>
        <w:t xml:space="preserve"> et al. (2020), the process taken in developing financial technology ecosystems basically holds to theories of disruptive innovation. </w:t>
      </w:r>
      <w:r w:rsidRPr="00727878">
        <w:rPr>
          <w:rFonts w:ascii="Calibri" w:hAnsi="Calibri" w:cs="Calibri"/>
        </w:rPr>
        <w:t xml:space="preserve">As a qualitative study, their work shows that disruptive innovations realign ecosystems by building new value chains and replacing incumbent technologies. </w:t>
      </w:r>
      <w:proofErr w:type="spellStart"/>
      <w:r w:rsidRPr="00727878">
        <w:rPr>
          <w:rFonts w:ascii="Calibri" w:hAnsi="Calibri" w:cs="Calibri"/>
        </w:rPr>
        <w:t>Pel</w:t>
      </w:r>
      <w:proofErr w:type="spellEnd"/>
      <w:r w:rsidRPr="00727878">
        <w:rPr>
          <w:rFonts w:ascii="Calibri" w:hAnsi="Calibri" w:cs="Calibri"/>
        </w:rPr>
        <w:t xml:space="preserve"> et al. (2020) defined transformative social innovation or TSI as a process that is grounded in the relational perspectives of stakeholders. The research employed a qualitative approach to assess 12 propositions, and established that social innovation needs strong stakeholder relations and relational processes (</w:t>
      </w:r>
      <w:proofErr w:type="spellStart"/>
      <w:r w:rsidRPr="00727878">
        <w:rPr>
          <w:rFonts w:ascii="Calibri" w:hAnsi="Calibri" w:cs="Calibri"/>
        </w:rPr>
        <w:t>Pel</w:t>
      </w:r>
      <w:proofErr w:type="spellEnd"/>
      <w:r w:rsidRPr="00727878">
        <w:rPr>
          <w:rFonts w:ascii="Calibri" w:hAnsi="Calibri" w:cs="Calibri"/>
        </w:rPr>
        <w:t xml:space="preserve"> et al., 2020). The below image Figure 2.5 demonstrates that whole function. </w:t>
      </w:r>
    </w:p>
    <w:p w14:paraId="7247E73D" w14:textId="77777777" w:rsidR="00F101AE" w:rsidRPr="00727878" w:rsidRDefault="00F101AE" w:rsidP="00F101AE">
      <w:pPr>
        <w:jc w:val="center"/>
        <w:rPr>
          <w:rFonts w:ascii="Calibri" w:hAnsi="Calibri" w:cs="Calibri"/>
        </w:rPr>
      </w:pPr>
      <w:r w:rsidRPr="00727878">
        <w:rPr>
          <w:rFonts w:ascii="Calibri" w:hAnsi="Calibri" w:cs="Calibri"/>
          <w:noProof/>
        </w:rPr>
        <w:lastRenderedPageBreak/>
        <w:drawing>
          <wp:inline distT="114300" distB="114300" distL="114300" distR="114300" wp14:anchorId="4213C730" wp14:editId="0BCD5E5F">
            <wp:extent cx="4465320" cy="432816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b="2770"/>
                    <a:stretch>
                      <a:fillRect/>
                    </a:stretch>
                  </pic:blipFill>
                  <pic:spPr>
                    <a:xfrm>
                      <a:off x="0" y="0"/>
                      <a:ext cx="4465895" cy="4328717"/>
                    </a:xfrm>
                    <a:prstGeom prst="rect">
                      <a:avLst/>
                    </a:prstGeom>
                    <a:ln/>
                  </pic:spPr>
                </pic:pic>
              </a:graphicData>
            </a:graphic>
          </wp:inline>
        </w:drawing>
      </w:r>
    </w:p>
    <w:p w14:paraId="4B7F08B2" w14:textId="77777777" w:rsidR="00F101AE" w:rsidRPr="00727878" w:rsidRDefault="00F101AE" w:rsidP="00F101AE">
      <w:pPr>
        <w:jc w:val="center"/>
        <w:rPr>
          <w:rFonts w:ascii="Calibri" w:hAnsi="Calibri" w:cs="Calibri"/>
          <w:b/>
        </w:rPr>
      </w:pPr>
      <w:r w:rsidRPr="00727878">
        <w:rPr>
          <w:rFonts w:ascii="Calibri" w:hAnsi="Calibri" w:cs="Calibri"/>
          <w:b/>
        </w:rPr>
        <w:t>Figure 2.5: Four sets of relations in TSI processes</w:t>
      </w:r>
    </w:p>
    <w:p w14:paraId="637D601D" w14:textId="77777777" w:rsidR="00F101AE" w:rsidRPr="00727878" w:rsidRDefault="00F101AE" w:rsidP="00F101AE">
      <w:pPr>
        <w:jc w:val="center"/>
        <w:rPr>
          <w:rFonts w:ascii="Calibri" w:hAnsi="Calibri" w:cs="Calibri"/>
        </w:rPr>
      </w:pPr>
      <w:r w:rsidRPr="00727878">
        <w:rPr>
          <w:rFonts w:ascii="Calibri" w:hAnsi="Calibri" w:cs="Calibri"/>
        </w:rPr>
        <w:t xml:space="preserve">(Source: </w:t>
      </w:r>
      <w:proofErr w:type="spellStart"/>
      <w:r w:rsidRPr="00727878">
        <w:rPr>
          <w:rFonts w:ascii="Calibri" w:hAnsi="Calibri" w:cs="Calibri"/>
        </w:rPr>
        <w:t>Pel</w:t>
      </w:r>
      <w:proofErr w:type="spellEnd"/>
      <w:r w:rsidRPr="00727878">
        <w:rPr>
          <w:rFonts w:ascii="Calibri" w:hAnsi="Calibri" w:cs="Calibri"/>
        </w:rPr>
        <w:t xml:space="preserve"> et al. 2020)</w:t>
      </w:r>
    </w:p>
    <w:p w14:paraId="5BDD355D" w14:textId="77777777" w:rsidR="00F101AE" w:rsidRPr="00727878" w:rsidRDefault="00F101AE" w:rsidP="00F101AE">
      <w:pPr>
        <w:rPr>
          <w:rFonts w:ascii="Calibri" w:hAnsi="Calibri" w:cs="Calibri"/>
        </w:rPr>
      </w:pPr>
      <w:r w:rsidRPr="00727878">
        <w:rPr>
          <w:rFonts w:ascii="Calibri" w:hAnsi="Calibri" w:cs="Calibri"/>
        </w:rPr>
        <w:t xml:space="preserve">On the other hand, </w:t>
      </w:r>
      <w:proofErr w:type="spellStart"/>
      <w:r w:rsidRPr="00727878">
        <w:rPr>
          <w:rFonts w:ascii="Calibri" w:hAnsi="Calibri" w:cs="Calibri"/>
        </w:rPr>
        <w:t>Lüdeke-Freund</w:t>
      </w:r>
      <w:proofErr w:type="spellEnd"/>
      <w:r w:rsidRPr="00727878">
        <w:rPr>
          <w:rFonts w:ascii="Calibri" w:hAnsi="Calibri" w:cs="Calibri"/>
        </w:rPr>
        <w:t xml:space="preserve">, (2020), has presented an integrative framework of sustainable entrepreneurship, stressing that environmental sustainability should be integrated into business models. As quantitative research, this paper reveals how sustainability innovation is always a battle against short-term profit orientation, which is an crucial conflict in strategic improvement. In Mariani et al. (2023), the authors concentrate on AI in innovation studies and conduct a systematic review to claim that AI innovations can challenge traditional industries but have ethical and implementation concerns. </w:t>
      </w:r>
    </w:p>
    <w:p w14:paraId="50552227" w14:textId="77777777" w:rsidR="00F101AE" w:rsidRPr="00727878" w:rsidRDefault="00F101AE" w:rsidP="00F101AE">
      <w:pPr>
        <w:rPr>
          <w:rFonts w:ascii="Calibri" w:hAnsi="Calibri" w:cs="Calibri"/>
        </w:rPr>
      </w:pPr>
      <w:r w:rsidRPr="00727878">
        <w:rPr>
          <w:rFonts w:ascii="Calibri" w:hAnsi="Calibri" w:cs="Calibri"/>
        </w:rPr>
        <w:t xml:space="preserve">There is a lot of literature on the application of dynamic capabilities in strategic innovation. </w:t>
      </w:r>
      <w:proofErr w:type="spellStart"/>
      <w:r w:rsidRPr="00727878">
        <w:rPr>
          <w:rFonts w:ascii="Calibri" w:hAnsi="Calibri" w:cs="Calibri"/>
        </w:rPr>
        <w:t>Teece</w:t>
      </w:r>
      <w:proofErr w:type="spellEnd"/>
      <w:r w:rsidRPr="00727878">
        <w:rPr>
          <w:rFonts w:ascii="Calibri" w:hAnsi="Calibri" w:cs="Calibri"/>
        </w:rPr>
        <w:t xml:space="preserve">, (2020), links innovation with the concept of dynamic capabilities, stating that resources must be dynamically configured to sustain competitive advantage. This paper’s qualitative assessment shows that firms such as Samsung are capable of implementing open innovation by engaging external partners, which improves their adaptive advantage. On the other hand, </w:t>
      </w:r>
      <w:proofErr w:type="spellStart"/>
      <w:r w:rsidRPr="00727878">
        <w:rPr>
          <w:rFonts w:ascii="Calibri" w:hAnsi="Calibri" w:cs="Calibri"/>
        </w:rPr>
        <w:t>Bacq</w:t>
      </w:r>
      <w:proofErr w:type="spellEnd"/>
      <w:r w:rsidRPr="00727878">
        <w:rPr>
          <w:rFonts w:ascii="Calibri" w:hAnsi="Calibri" w:cs="Calibri"/>
        </w:rPr>
        <w:t xml:space="preserve"> and Aguilera (2022), talk about stakeholder governance for RI and focus on the creation of value and distribution of value to the stakeholders. In their empirical analysis, </w:t>
      </w:r>
      <w:r w:rsidRPr="00727878">
        <w:rPr>
          <w:rFonts w:ascii="Calibri" w:hAnsi="Calibri" w:cs="Calibri"/>
        </w:rPr>
        <w:lastRenderedPageBreak/>
        <w:t xml:space="preserve">they discovered that failure to consider stakeholders’ interests may result in innovation failure, which is a governance issue. </w:t>
      </w:r>
      <w:proofErr w:type="spellStart"/>
      <w:r w:rsidRPr="00727878">
        <w:rPr>
          <w:rFonts w:ascii="Calibri" w:hAnsi="Calibri" w:cs="Calibri"/>
        </w:rPr>
        <w:t>Fuertes</w:t>
      </w:r>
      <w:proofErr w:type="spellEnd"/>
      <w:r w:rsidRPr="00727878">
        <w:rPr>
          <w:rFonts w:ascii="Calibri" w:hAnsi="Calibri" w:cs="Calibri"/>
        </w:rPr>
        <w:t xml:space="preserve"> et al. (2020), provide a descriptive literature review on strategic management and, as the authors have pointed out, strategic frameworks are normally problematic in terms of implementation because of </w:t>
      </w:r>
      <w:proofErr w:type="spellStart"/>
      <w:r w:rsidRPr="00727878">
        <w:rPr>
          <w:rFonts w:ascii="Calibri" w:hAnsi="Calibri" w:cs="Calibri"/>
        </w:rPr>
        <w:t>organizational</w:t>
      </w:r>
      <w:proofErr w:type="spellEnd"/>
      <w:r w:rsidRPr="00727878">
        <w:rPr>
          <w:rFonts w:ascii="Calibri" w:hAnsi="Calibri" w:cs="Calibri"/>
        </w:rPr>
        <w:t xml:space="preserve"> routines. These two views show that although dynamic capabilities and stakeholder engagement are important for strategic innovation, the actual application is the biggest challenge.</w:t>
      </w:r>
    </w:p>
    <w:p w14:paraId="6D0C0530" w14:textId="77777777" w:rsidR="00F101AE" w:rsidRPr="00727878" w:rsidRDefault="00F101AE" w:rsidP="00F101AE">
      <w:pPr>
        <w:rPr>
          <w:rFonts w:ascii="Calibri" w:hAnsi="Calibri" w:cs="Calibri"/>
        </w:rPr>
      </w:pPr>
      <w:r w:rsidRPr="00727878">
        <w:rPr>
          <w:rFonts w:ascii="Calibri" w:hAnsi="Calibri" w:cs="Calibri"/>
        </w:rPr>
        <w:t xml:space="preserve">The mobile phone industry is a suitable context for discussing digital innovation frameworks in the global environment. </w:t>
      </w:r>
      <w:proofErr w:type="spellStart"/>
      <w:r w:rsidRPr="00727878">
        <w:rPr>
          <w:rFonts w:ascii="Calibri" w:hAnsi="Calibri" w:cs="Calibri"/>
        </w:rPr>
        <w:t>Yawson</w:t>
      </w:r>
      <w:proofErr w:type="spellEnd"/>
      <w:r w:rsidRPr="00727878">
        <w:rPr>
          <w:rFonts w:ascii="Calibri" w:hAnsi="Calibri" w:cs="Calibri"/>
        </w:rPr>
        <w:t xml:space="preserve">, (2021), the author presents the ecological system of innovation which is an architectural model connecting science and innovation policies. This theoretical approach also highlights the fact that innovation ecosystems are not straightforward and require a holistic policy intervention. </w:t>
      </w:r>
      <w:proofErr w:type="spellStart"/>
      <w:r w:rsidRPr="00727878">
        <w:rPr>
          <w:rFonts w:ascii="Calibri" w:hAnsi="Calibri" w:cs="Calibri"/>
        </w:rPr>
        <w:t>Ramdani</w:t>
      </w:r>
      <w:proofErr w:type="spellEnd"/>
      <w:r w:rsidRPr="00727878">
        <w:rPr>
          <w:rFonts w:ascii="Calibri" w:hAnsi="Calibri" w:cs="Calibri"/>
        </w:rPr>
        <w:t xml:space="preserve"> et al. (2022), concentrate on digital improvement in SMEs and provide a systematic process-based literature review that shows how digital tools can enhance business processes. Nilsen (2020), gives a meta-synthesis of implementation theories, where the author underlines that the implementation of an innovation is a combination of theory and practice.</w:t>
      </w:r>
    </w:p>
    <w:p w14:paraId="012FE62C" w14:textId="77777777" w:rsidR="00F101AE" w:rsidRPr="00727878" w:rsidRDefault="00F101AE" w:rsidP="00F101AE">
      <w:pPr>
        <w:pStyle w:val="Heading2"/>
        <w:rPr>
          <w:rFonts w:ascii="Calibri" w:hAnsi="Calibri" w:cs="Calibri"/>
        </w:rPr>
      </w:pPr>
      <w:bookmarkStart w:id="35" w:name="_Toc170991695"/>
      <w:bookmarkStart w:id="36" w:name="_Toc171680504"/>
      <w:r w:rsidRPr="00727878">
        <w:rPr>
          <w:rFonts w:ascii="Calibri" w:hAnsi="Calibri" w:cs="Calibri"/>
        </w:rPr>
        <w:t>2.8 Gap analysis</w:t>
      </w:r>
      <w:bookmarkEnd w:id="35"/>
      <w:bookmarkEnd w:id="36"/>
    </w:p>
    <w:p w14:paraId="259DD078"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While studying strategic innovation in product development and brand building in the mobile phone market, particularly through Samsung UK, various gaps and opportunities for future research and strategic focus arise. Strategic innovation is well-documented, but its use in the mobile phone sector, particularly Samsung UK, is not. Research on strategic innovation rarely examines industry-specific tactics used by prominent businesses such as Samsung. Strategic innovation frameworks and theories focus on broad business contexts, not mobile phone industry specifics (</w:t>
      </w:r>
      <w:proofErr w:type="spellStart"/>
      <w:r w:rsidRPr="00727878">
        <w:rPr>
          <w:rFonts w:ascii="Calibri" w:eastAsia="Times New Roman" w:hAnsi="Calibri" w:cs="Calibri"/>
          <w:szCs w:val="24"/>
          <w:highlight w:val="white"/>
        </w:rPr>
        <w:t>Hacklin</w:t>
      </w:r>
      <w:r w:rsidRPr="00727878">
        <w:rPr>
          <w:rFonts w:ascii="Calibri" w:eastAsia="Times New Roman" w:hAnsi="Calibri" w:cs="Calibri"/>
          <w:i/>
          <w:szCs w:val="24"/>
          <w:highlight w:val="white"/>
        </w:rPr>
        <w:t>et</w:t>
      </w:r>
      <w:proofErr w:type="spellEnd"/>
      <w:r w:rsidRPr="00727878">
        <w:rPr>
          <w:rFonts w:ascii="Calibri" w:eastAsia="Times New Roman" w:hAnsi="Calibri" w:cs="Calibri"/>
          <w:i/>
          <w:szCs w:val="24"/>
          <w:highlight w:val="white"/>
        </w:rPr>
        <w:t xml:space="preserve"> al.</w:t>
      </w:r>
      <w:r w:rsidRPr="00727878">
        <w:rPr>
          <w:rFonts w:ascii="Calibri" w:eastAsia="Times New Roman" w:hAnsi="Calibri" w:cs="Calibri"/>
          <w:szCs w:val="24"/>
          <w:highlight w:val="white"/>
        </w:rPr>
        <w:t>, 2018</w:t>
      </w:r>
      <w:r w:rsidRPr="00727878">
        <w:rPr>
          <w:rFonts w:ascii="Calibri" w:eastAsia="Times New Roman" w:hAnsi="Calibri" w:cs="Calibri"/>
          <w:szCs w:val="24"/>
        </w:rPr>
        <w:t xml:space="preserve">). The literature does not connect disruptive innovation theory or open innovation frameworks with data from Samsung UK's activities to provide industry practitioners with actionable insights. Strategic innovation and brand building in the mobile phone business, particularly Samsung UK, should be studied more. </w:t>
      </w:r>
    </w:p>
    <w:p w14:paraId="3253650F"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szCs w:val="24"/>
        </w:rPr>
        <w:t xml:space="preserve">Study shows that strategic innovation improves brand equity. However, Samsung UK's initiatives need an empirical study to quantify their effects on brand perception and market positioning. Strategic innovation problems at Samsung UK are understudied. Resource restrictions and organisational resistance are well-documented but mobile phone industry-specific impediments require extensive examination for effective strategy creation </w:t>
      </w:r>
      <w:r w:rsidRPr="00727878">
        <w:rPr>
          <w:rFonts w:ascii="Calibri" w:eastAsia="Times New Roman" w:hAnsi="Calibri" w:cs="Calibri"/>
          <w:szCs w:val="24"/>
        </w:rPr>
        <w:lastRenderedPageBreak/>
        <w:t>(</w:t>
      </w:r>
      <w:proofErr w:type="spellStart"/>
      <w:r w:rsidRPr="00727878">
        <w:rPr>
          <w:rFonts w:ascii="Calibri" w:eastAsia="Times New Roman" w:hAnsi="Calibri" w:cs="Calibri"/>
          <w:szCs w:val="24"/>
          <w:highlight w:val="white"/>
        </w:rPr>
        <w:t>Walterbos</w:t>
      </w:r>
      <w:proofErr w:type="spellEnd"/>
      <w:r w:rsidRPr="00727878">
        <w:rPr>
          <w:rFonts w:ascii="Calibri" w:eastAsia="Times New Roman" w:hAnsi="Calibri" w:cs="Calibri"/>
          <w:szCs w:val="24"/>
          <w:highlight w:val="white"/>
        </w:rPr>
        <w:t>, 2018</w:t>
      </w:r>
      <w:r w:rsidRPr="00727878">
        <w:rPr>
          <w:rFonts w:ascii="Calibri" w:eastAsia="Times New Roman" w:hAnsi="Calibri" w:cs="Calibri"/>
          <w:szCs w:val="24"/>
        </w:rPr>
        <w:t>). The literature on Samsung UK's product development cycle innovation techniques needs to be improved. Research generally ignores Samsung's R&amp;D, design and technical innovations, which provide it a competitive edge and market supremacy. Strategic innovation and product development in general company contexts are well-documented, but the mobile phone market, notably Samsung UK, offers several avenues for additional study (</w:t>
      </w:r>
      <w:proofErr w:type="spellStart"/>
      <w:r w:rsidRPr="00727878">
        <w:rPr>
          <w:rFonts w:ascii="Calibri" w:eastAsia="Times New Roman" w:hAnsi="Calibri" w:cs="Calibri"/>
          <w:szCs w:val="24"/>
          <w:highlight w:val="white"/>
        </w:rPr>
        <w:t>Boccarossa</w:t>
      </w:r>
      <w:proofErr w:type="spellEnd"/>
      <w:r w:rsidRPr="00727878">
        <w:rPr>
          <w:rFonts w:ascii="Calibri" w:eastAsia="Times New Roman" w:hAnsi="Calibri" w:cs="Calibri"/>
          <w:szCs w:val="24"/>
          <w:highlight w:val="white"/>
        </w:rPr>
        <w:t>, 2018</w:t>
      </w:r>
      <w:r w:rsidRPr="00727878">
        <w:rPr>
          <w:rFonts w:ascii="Calibri" w:eastAsia="Times New Roman" w:hAnsi="Calibri" w:cs="Calibri"/>
          <w:szCs w:val="24"/>
        </w:rPr>
        <w:t>). On the other hand, addressing these gaps would develop strategic innovation theory and give industry stakeholders real insights to gain a competitive edge in a continuously changing market.</w:t>
      </w:r>
    </w:p>
    <w:p w14:paraId="4458D125" w14:textId="77777777" w:rsidR="00F101AE" w:rsidRPr="00727878" w:rsidRDefault="00F101AE" w:rsidP="00F101AE">
      <w:pPr>
        <w:spacing w:after="160" w:line="259" w:lineRule="auto"/>
        <w:jc w:val="left"/>
        <w:rPr>
          <w:rFonts w:ascii="Calibri" w:eastAsia="Times New Roman" w:hAnsi="Calibri" w:cs="Calibri"/>
          <w:b/>
          <w:i/>
          <w:szCs w:val="32"/>
          <w:lang w:eastAsia="en-GB"/>
        </w:rPr>
      </w:pPr>
      <w:bookmarkStart w:id="37" w:name="_Toc170991696"/>
      <w:r w:rsidRPr="00727878">
        <w:rPr>
          <w:rFonts w:ascii="Calibri" w:hAnsi="Calibri" w:cs="Calibri"/>
        </w:rPr>
        <w:br w:type="page"/>
      </w:r>
    </w:p>
    <w:p w14:paraId="1E5C4EB9" w14:textId="77777777" w:rsidR="00F101AE" w:rsidRPr="00727878" w:rsidRDefault="00F101AE" w:rsidP="00F101AE">
      <w:pPr>
        <w:pStyle w:val="Heading2"/>
        <w:rPr>
          <w:rFonts w:ascii="Calibri" w:hAnsi="Calibri" w:cs="Calibri"/>
        </w:rPr>
      </w:pPr>
      <w:bookmarkStart w:id="38" w:name="_Toc171680505"/>
      <w:r w:rsidRPr="00727878">
        <w:rPr>
          <w:rFonts w:ascii="Calibri" w:hAnsi="Calibri" w:cs="Calibri"/>
        </w:rPr>
        <w:lastRenderedPageBreak/>
        <w:t>2.9 Conceptual Framework</w:t>
      </w:r>
      <w:bookmarkEnd w:id="37"/>
      <w:bookmarkEnd w:id="38"/>
    </w:p>
    <w:p w14:paraId="2AB639AA" w14:textId="05A7E459" w:rsidR="00F101AE" w:rsidRPr="00727878" w:rsidRDefault="00F101AE" w:rsidP="00F101AE">
      <w:pPr>
        <w:rPr>
          <w:rFonts w:ascii="Calibri" w:hAnsi="Calibri" w:cs="Calibri"/>
          <w:lang w:eastAsia="en-GB"/>
        </w:rPr>
      </w:pPr>
      <w:r w:rsidRPr="00727878">
        <w:rPr>
          <w:rFonts w:ascii="Calibri" w:hAnsi="Calibri" w:cs="Calibri"/>
          <w:noProof/>
        </w:rPr>
        <mc:AlternateContent>
          <mc:Choice Requires="wpg">
            <w:drawing>
              <wp:anchor distT="0" distB="0" distL="114300" distR="114300" simplePos="0" relativeHeight="251658240" behindDoc="0" locked="0" layoutInCell="1" allowOverlap="1" wp14:anchorId="742CD87F" wp14:editId="11082E9F">
                <wp:simplePos x="0" y="0"/>
                <wp:positionH relativeFrom="margin">
                  <wp:posOffset>-152400</wp:posOffset>
                </wp:positionH>
                <wp:positionV relativeFrom="paragraph">
                  <wp:posOffset>279400</wp:posOffset>
                </wp:positionV>
                <wp:extent cx="5857875" cy="5191125"/>
                <wp:effectExtent l="0" t="0" r="28575" b="28575"/>
                <wp:wrapNone/>
                <wp:docPr id="1945204431" name="Group 19452044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857875" cy="5191125"/>
                          <a:chOff x="0" y="-158336"/>
                          <a:chExt cx="6766560" cy="5393276"/>
                        </a:xfrm>
                      </wpg:grpSpPr>
                      <wps:wsp>
                        <wps:cNvPr id="1945204432" name="Rectangle 8"/>
                        <wps:cNvSpPr/>
                        <wps:spPr>
                          <a:xfrm>
                            <a:off x="0" y="-158336"/>
                            <a:ext cx="6675121" cy="564067"/>
                          </a:xfrm>
                          <a:prstGeom prst="rect">
                            <a:avLst/>
                          </a:prstGeom>
                        </wps:spPr>
                        <wps:style>
                          <a:lnRef idx="2">
                            <a:schemeClr val="accent3"/>
                          </a:lnRef>
                          <a:fillRef idx="1">
                            <a:schemeClr val="lt1"/>
                          </a:fillRef>
                          <a:effectRef idx="0">
                            <a:schemeClr val="accent3"/>
                          </a:effectRef>
                          <a:fontRef idx="minor">
                            <a:schemeClr val="dk1"/>
                          </a:fontRef>
                        </wps:style>
                        <wps:txbx>
                          <w:txbxContent>
                            <w:p w14:paraId="32BF8E2A" w14:textId="77777777" w:rsidR="00F101AE" w:rsidRPr="005C16EA" w:rsidRDefault="00F101AE" w:rsidP="00F101AE">
                              <w:pPr>
                                <w:jc w:val="center"/>
                                <w:rPr>
                                  <w:rFonts w:ascii="Times New Roman" w:eastAsia="Times New Roman" w:hAnsi="Times New Roman" w:cs="Times New Roman"/>
                                  <w:b/>
                                  <w:szCs w:val="30"/>
                                </w:rPr>
                              </w:pPr>
                              <w:r w:rsidRPr="005C16EA">
                                <w:rPr>
                                  <w:rFonts w:ascii="Times New Roman" w:eastAsia="Times New Roman" w:hAnsi="Times New Roman" w:cs="Times New Roman"/>
                                  <w:b/>
                                  <w:szCs w:val="30"/>
                                </w:rPr>
                                <w:t>EXPLORING THE STRATEGIC INNOVATION IN PRODUCT DEVELOPMENT AND BRAND BUILDING OF MOBILE PHONES: A CASE STUDY OF SAMSUNG UK</w:t>
                              </w:r>
                            </w:p>
                            <w:p w14:paraId="79BD9CF9" w14:textId="77777777" w:rsidR="00F101AE" w:rsidRPr="005C16EA" w:rsidRDefault="00F101AE" w:rsidP="00F101AE">
                              <w:pPr>
                                <w:jc w:val="center"/>
                                <w:rPr>
                                  <w:sz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33" name="Straight Arrow Connector 9"/>
                        <wps:cNvCnPr/>
                        <wps:spPr>
                          <a:xfrm flipH="1">
                            <a:off x="259080" y="480060"/>
                            <a:ext cx="3048000" cy="5410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34" name="Straight Arrow Connector 10"/>
                        <wps:cNvCnPr/>
                        <wps:spPr>
                          <a:xfrm>
                            <a:off x="3307080" y="480060"/>
                            <a:ext cx="3078480" cy="5943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35" name="Straight Arrow Connector 11"/>
                        <wps:cNvCnPr/>
                        <wps:spPr>
                          <a:xfrm flipH="1">
                            <a:off x="3253740" y="449580"/>
                            <a:ext cx="53340" cy="762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36" name="Rounded Rectangle 12"/>
                        <wps:cNvSpPr/>
                        <wps:spPr>
                          <a:xfrm>
                            <a:off x="7620" y="1013460"/>
                            <a:ext cx="1463040" cy="67818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7A3BF3BD"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Concept of Strategic 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37" name="Rounded Rectangle 13"/>
                        <wps:cNvSpPr/>
                        <wps:spPr>
                          <a:xfrm>
                            <a:off x="2491740" y="1074420"/>
                            <a:ext cx="1706880" cy="67818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6902A074"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Interrelationship of Strategic Innovation and Brand Building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38" name="Rounded Rectangle 14"/>
                        <wps:cNvSpPr/>
                        <wps:spPr>
                          <a:xfrm>
                            <a:off x="5196840" y="1097280"/>
                            <a:ext cx="1569720" cy="67818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24D279A7"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Influence of Strategic Innovation in Product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39" name="Straight Connector 15"/>
                        <wps:cNvCnPr/>
                        <wps:spPr>
                          <a:xfrm>
                            <a:off x="685800" y="1691640"/>
                            <a:ext cx="2682240" cy="7239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945204440" name="Straight Connector 16"/>
                        <wps:cNvCnPr/>
                        <wps:spPr>
                          <a:xfrm flipH="1">
                            <a:off x="3368040" y="1775460"/>
                            <a:ext cx="2880360" cy="64008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945204441" name="Straight Connector 17"/>
                        <wps:cNvCnPr/>
                        <wps:spPr>
                          <a:xfrm flipH="1">
                            <a:off x="3368040" y="1752600"/>
                            <a:ext cx="220980" cy="66294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945204442" name="Oval 18"/>
                        <wps:cNvSpPr/>
                        <wps:spPr>
                          <a:xfrm>
                            <a:off x="861114" y="2407920"/>
                            <a:ext cx="4914458" cy="541020"/>
                          </a:xfrm>
                          <a:prstGeom prst="ellipse">
                            <a:avLst/>
                          </a:prstGeom>
                        </wps:spPr>
                        <wps:style>
                          <a:lnRef idx="3">
                            <a:schemeClr val="lt1"/>
                          </a:lnRef>
                          <a:fillRef idx="1">
                            <a:schemeClr val="accent5"/>
                          </a:fillRef>
                          <a:effectRef idx="1">
                            <a:schemeClr val="accent5"/>
                          </a:effectRef>
                          <a:fontRef idx="minor">
                            <a:schemeClr val="lt1"/>
                          </a:fontRef>
                        </wps:style>
                        <wps:txbx>
                          <w:txbxContent>
                            <w:p w14:paraId="3991CAA5" w14:textId="77777777" w:rsidR="00F101AE" w:rsidRPr="005C16EA" w:rsidRDefault="00F101AE" w:rsidP="00F101AE">
                              <w:pPr>
                                <w:jc w:val="center"/>
                                <w:rPr>
                                  <w:rFonts w:ascii="Times New Roman" w:hAnsi="Times New Roman" w:cs="Times New Roman"/>
                                  <w:b/>
                                  <w:i/>
                                  <w:lang w:val="en-US"/>
                                </w:rPr>
                              </w:pPr>
                              <w:r w:rsidRPr="005C16EA">
                                <w:rPr>
                                  <w:rFonts w:ascii="Times New Roman" w:hAnsi="Times New Roman" w:cs="Times New Roman"/>
                                  <w:b/>
                                  <w:i/>
                                  <w:lang w:val="en-US"/>
                                </w:rPr>
                                <w:t xml:space="preserve">Application of models and theories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43" name="Down Arrow 19"/>
                        <wps:cNvSpPr/>
                        <wps:spPr>
                          <a:xfrm>
                            <a:off x="2415540" y="2948940"/>
                            <a:ext cx="320040" cy="166878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44" name="Straight Arrow Connector 20"/>
                        <wps:cNvCnPr/>
                        <wps:spPr>
                          <a:xfrm flipV="1">
                            <a:off x="2651760" y="3314700"/>
                            <a:ext cx="1379220" cy="152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46" name="Straight Arrow Connector 21"/>
                        <wps:cNvCnPr/>
                        <wps:spPr>
                          <a:xfrm flipV="1">
                            <a:off x="2651760" y="4084320"/>
                            <a:ext cx="1379220" cy="152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47" name="Rounded Rectangle 22"/>
                        <wps:cNvSpPr/>
                        <wps:spPr>
                          <a:xfrm>
                            <a:off x="861060" y="4617720"/>
                            <a:ext cx="4206240" cy="61722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2917E0A7"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Challenges in Implementing Strategic Innovation in the Mobile Phone Industry</w:t>
                              </w:r>
                            </w:p>
                            <w:p w14:paraId="14122FCD" w14:textId="77777777" w:rsidR="00F101AE" w:rsidRPr="005C16EA" w:rsidRDefault="00F101AE" w:rsidP="00F101AE">
                              <w:pPr>
                                <w:jc w:val="center"/>
                                <w:rPr>
                                  <w:rFonts w:ascii="Times New Roman" w:hAnsi="Times New Roman" w:cs="Times New Roman"/>
                                  <w:b/>
                                  <w:i/>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1004128" name="Snip Diagonal Corner Rectangle 23"/>
                        <wps:cNvSpPr/>
                        <wps:spPr>
                          <a:xfrm>
                            <a:off x="4030980" y="3108960"/>
                            <a:ext cx="2354580" cy="495300"/>
                          </a:xfrm>
                          <a:prstGeom prst="snip2DiagRect">
                            <a:avLst/>
                          </a:prstGeom>
                        </wps:spPr>
                        <wps:style>
                          <a:lnRef idx="1">
                            <a:schemeClr val="accent2"/>
                          </a:lnRef>
                          <a:fillRef idx="2">
                            <a:schemeClr val="accent2"/>
                          </a:fillRef>
                          <a:effectRef idx="1">
                            <a:schemeClr val="accent2"/>
                          </a:effectRef>
                          <a:fontRef idx="minor">
                            <a:schemeClr val="dk1"/>
                          </a:fontRef>
                        </wps:style>
                        <wps:txbx>
                          <w:txbxContent>
                            <w:p w14:paraId="18C089BE" w14:textId="77777777" w:rsidR="00F101AE" w:rsidRPr="005C16EA" w:rsidRDefault="00F101AE" w:rsidP="00F101AE">
                              <w:pPr>
                                <w:jc w:val="center"/>
                                <w:rPr>
                                  <w:sz w:val="18"/>
                                </w:rPr>
                              </w:pPr>
                              <w:r w:rsidRPr="005C16EA">
                                <w:rPr>
                                  <w:rFonts w:ascii="Times New Roman" w:hAnsi="Times New Roman" w:cs="Times New Roman"/>
                                  <w:b/>
                                  <w:sz w:val="20"/>
                                </w:rPr>
                                <w:t>Four sets of relations in TSI processes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1004129" name="Snip Diagonal Corner Rectangle 24"/>
                        <wps:cNvSpPr/>
                        <wps:spPr>
                          <a:xfrm>
                            <a:off x="4030980" y="3756660"/>
                            <a:ext cx="2354580" cy="495300"/>
                          </a:xfrm>
                          <a:prstGeom prst="snip2DiagRect">
                            <a:avLst/>
                          </a:prstGeom>
                        </wps:spPr>
                        <wps:style>
                          <a:lnRef idx="1">
                            <a:schemeClr val="accent2"/>
                          </a:lnRef>
                          <a:fillRef idx="2">
                            <a:schemeClr val="accent2"/>
                          </a:fillRef>
                          <a:effectRef idx="1">
                            <a:schemeClr val="accent2"/>
                          </a:effectRef>
                          <a:fontRef idx="minor">
                            <a:schemeClr val="dk1"/>
                          </a:fontRef>
                        </wps:style>
                        <wps:txbx>
                          <w:txbxContent>
                            <w:p w14:paraId="2D70EF54" w14:textId="77777777" w:rsidR="00F101AE" w:rsidRDefault="00F101AE" w:rsidP="00F101AE">
                              <w:pPr>
                                <w:jc w:val="center"/>
                              </w:pPr>
                              <w:r w:rsidRPr="004E0B2F">
                                <w:rPr>
                                  <w:rFonts w:ascii="Times New Roman" w:hAnsi="Times New Roman" w:cs="Times New Roman"/>
                                  <w:b/>
                                </w:rPr>
                                <w:t>CDM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2CD87F" id="Group 1945204431" o:spid="_x0000_s1026" style="position:absolute;left:0;text-align:left;margin-left:-12pt;margin-top:22pt;width:461.25pt;height:408.75pt;z-index:251658240;mso-position-horizontal-relative:margin;mso-width-relative:margin;mso-height-relative:margin" coordorigin=",-1583" coordsize="67665,539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">
                <v:rect id="Rectangle 8" o:spid="_x0000_s1027" style="position:absolute;top:-1583;width:66751;height:56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" fillcolor="white [3201]" strokecolor="#a5a5a5 [3206]" strokeweight="1pt">
                  <v:textbox>
                    <w:txbxContent>
                      <w:p w14:paraId="32BF8E2A" w14:textId="77777777" w:rsidR="00F101AE" w:rsidRPr="005C16EA" w:rsidRDefault="00F101AE" w:rsidP="00F101AE">
                        <w:pPr>
                          <w:jc w:val="center"/>
                          <w:rPr>
                            <w:rFonts w:ascii="Times New Roman" w:eastAsia="Times New Roman" w:hAnsi="Times New Roman" w:cs="Times New Roman"/>
                            <w:b/>
                            <w:szCs w:val="30"/>
                          </w:rPr>
                        </w:pPr>
                        <w:r w:rsidRPr="005C16EA">
                          <w:rPr>
                            <w:rFonts w:ascii="Times New Roman" w:eastAsia="Times New Roman" w:hAnsi="Times New Roman" w:cs="Times New Roman"/>
                            <w:b/>
                            <w:szCs w:val="30"/>
                          </w:rPr>
                          <w:t>EXPLORING THE STRATEGIC INNOVATION IN PRODUCT DEVELOPMENT AND BRAND BUILDING OF MOBILE PHONES: A CASE STUDY OF SAMSUNG UK</w:t>
                        </w:r>
                      </w:p>
                      <w:p w14:paraId="79BD9CF9" w14:textId="77777777" w:rsidR="00F101AE" w:rsidRPr="005C16EA" w:rsidRDefault="00F101AE" w:rsidP="00F101AE">
                        <w:pPr>
                          <w:jc w:val="center"/>
                          <w:rPr>
                            <w:sz w:val="16"/>
                          </w:rPr>
                        </w:pPr>
                      </w:p>
                    </w:txbxContent>
                  </v:textbox>
                </v:rect>
                <v:shapetype id="_x0000_t32" coordsize="21600,21600" o:spt="32" o:oned="t" path="m,l21600,21600e" filled="f">
                  <v:path arrowok="t" fillok="f" o:connecttype="none"/>
                  <o:lock v:ext="edit" shapetype="t"/>
                </v:shapetype>
                <v:shape id="Straight Arrow Connector 9" o:spid="_x0000_s1028" type="#_x0000_t32" style="position:absolute;left:2590;top:4800;width:30480;height:54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" strokecolor="#5b9bd5 [3204]" strokeweight="1pt">
                  <v:stroke endarrow="block" joinstyle="miter"/>
                </v:shape>
                <v:shape id="Straight Arrow Connector 10" o:spid="_x0000_s1029" type="#_x0000_t32" style="position:absolute;left:33070;top:4800;width:30785;height:59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" strokecolor="#5b9bd5 [3204]" strokeweight="1pt">
                  <v:stroke endarrow="block" joinstyle="miter"/>
                </v:shape>
                <v:shape id="Straight Arrow Connector 11" o:spid="_x0000_s1030" type="#_x0000_t32" style="position:absolute;left:32537;top:4495;width:533;height:762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" strokecolor="#5b9bd5 [3204]" strokeweight="1pt">
                  <v:stroke endarrow="block" joinstyle="miter"/>
                </v:shape>
                <v:roundrect id="Rounded Rectangle 12" o:spid="_x0000_s1031" style="position:absolute;left:76;top:10134;width:14630;height:67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" fillcolor="#9ecb81 [2169]" strokecolor="#70ad47 [3209]" strokeweight=".5pt">
                  <v:fill color2="#8ac066 [2617]" rotate="t" colors="0 #b5d5a7;.5 #aace99;1 #9cca86" focus="100%" type="gradient">
                    <o:fill v:ext="view" type="gradientUnscaled"/>
                  </v:fill>
                  <v:stroke joinstyle="miter"/>
                  <v:textbox>
                    <w:txbxContent>
                      <w:p w14:paraId="7A3BF3BD"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Concept of Strategic Innovation</w:t>
                        </w:r>
                      </w:p>
                    </w:txbxContent>
                  </v:textbox>
                </v:roundrect>
                <v:roundrect id="Rounded Rectangle 13" o:spid="_x0000_s1032" style="position:absolute;left:24917;top:10744;width:17069;height:67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" fillcolor="#9ecb81 [2169]" strokecolor="#70ad47 [3209]" strokeweight=".5pt">
                  <v:fill color2="#8ac066 [2617]" rotate="t" colors="0 #b5d5a7;.5 #aace99;1 #9cca86" focus="100%" type="gradient">
                    <o:fill v:ext="view" type="gradientUnscaled"/>
                  </v:fill>
                  <v:stroke joinstyle="miter"/>
                  <v:textbox>
                    <w:txbxContent>
                      <w:p w14:paraId="6902A074"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Interrelationship of Strategic Innovation and Brand Building</w:t>
                        </w:r>
                      </w:p>
                    </w:txbxContent>
                  </v:textbox>
                </v:roundrect>
                <v:roundrect id="Rounded Rectangle 14" o:spid="_x0000_s1033" style="position:absolute;left:51968;top:10972;width:15697;height:67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" fillcolor="#9ecb81 [2169]" strokecolor="#70ad47 [3209]" strokeweight=".5pt">
                  <v:fill color2="#8ac066 [2617]" rotate="t" colors="0 #b5d5a7;.5 #aace99;1 #9cca86" focus="100%" type="gradient">
                    <o:fill v:ext="view" type="gradientUnscaled"/>
                  </v:fill>
                  <v:stroke joinstyle="miter"/>
                  <v:textbox>
                    <w:txbxContent>
                      <w:p w14:paraId="24D279A7"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Influence of Strategic Innovation in Product Development</w:t>
                        </w:r>
                      </w:p>
                    </w:txbxContent>
                  </v:textbox>
                </v:roundrect>
                <v:line id="Straight Connector 15" o:spid="_x0000_s1034" style="position:absolute;visibility:visible;mso-wrap-style:square" from="6858,16916" to="33680,241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" strokecolor="#5b9bd5 [3204]" strokeweight="1pt">
                  <v:stroke joinstyle="miter"/>
                </v:line>
                <v:line id="Straight Connector 16" o:spid="_x0000_s1035" style="position:absolute;flip:x;visibility:visible;mso-wrap-style:square" from="33680,17754" to="62484,241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" strokecolor="#5b9bd5 [3204]" strokeweight="1pt">
                  <v:stroke joinstyle="miter"/>
                </v:line>
                <v:line id="Straight Connector 17" o:spid="_x0000_s1036" style="position:absolute;flip:x;visibility:visible;mso-wrap-style:square" from="33680,17526" to="35890,241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" strokecolor="#5b9bd5 [3204]" strokeweight="1pt">
                  <v:stroke joinstyle="miter"/>
                </v:line>
                <v:oval id="Oval 18" o:spid="_x0000_s1037" style="position:absolute;left:8611;top:24079;width:49144;height:54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" fillcolor="#4472c4 [3208]" strokecolor="white [3201]" strokeweight="1.5pt">
                  <v:stroke joinstyle="miter"/>
                  <v:textbox>
                    <w:txbxContent>
                      <w:p w14:paraId="3991CAA5" w14:textId="77777777" w:rsidR="00F101AE" w:rsidRPr="005C16EA" w:rsidRDefault="00F101AE" w:rsidP="00F101AE">
                        <w:pPr>
                          <w:jc w:val="center"/>
                          <w:rPr>
                            <w:rFonts w:ascii="Times New Roman" w:hAnsi="Times New Roman" w:cs="Times New Roman"/>
                            <w:b/>
                            <w:i/>
                            <w:lang w:val="en-US"/>
                          </w:rPr>
                        </w:pPr>
                        <w:r w:rsidRPr="005C16EA">
                          <w:rPr>
                            <w:rFonts w:ascii="Times New Roman" w:hAnsi="Times New Roman" w:cs="Times New Roman"/>
                            <w:b/>
                            <w:i/>
                            <w:lang w:val="en-US"/>
                          </w:rPr>
                          <w:t xml:space="preserve">Application of models and theories </w:t>
                        </w:r>
                      </w:p>
                    </w:txbxContent>
                  </v:textbox>
                </v:oval>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38" type="#_x0000_t67" style="position:absolute;left:24155;top:29489;width:3200;height:16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" adj="19529" fillcolor="#65a0d7 [3028]" strokecolor="#5b9bd5 [3204]" strokeweight=".5pt">
                  <v:fill color2="#5898d4 [3172]" rotate="t" colors="0 #71a6db;.5 #559bdb;1 #438ac9" focus="100%" type="gradient">
                    <o:fill v:ext="view" type="gradientUnscaled"/>
                  </v:fill>
                </v:shape>
                <v:shape id="Straight Arrow Connector 20" o:spid="_x0000_s1039" type="#_x0000_t32" style="position:absolute;left:26517;top:33147;width:13792;height:15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" strokecolor="#5b9bd5 [3204]" strokeweight="1pt">
                  <v:stroke endarrow="block" joinstyle="miter"/>
                </v:shape>
                <v:shape id="Straight Arrow Connector 21" o:spid="_x0000_s1040" type="#_x0000_t32" style="position:absolute;left:26517;top:40843;width:13792;height:15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" strokecolor="#5b9bd5 [3204]" strokeweight="1pt">
                  <v:stroke endarrow="block" joinstyle="miter"/>
                </v:shape>
                <v:roundrect id="Rounded Rectangle 22" o:spid="_x0000_s1041" style="position:absolute;left:8610;top:46177;width:42063;height:61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" fillcolor="white [3201]" strokecolor="#5b9bd5 [3204]" strokeweight="1pt">
                  <v:stroke joinstyle="miter"/>
                  <v:textbox>
                    <w:txbxContent>
                      <w:p w14:paraId="2917E0A7"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Challenges in Implementing Strategic Innovation in the Mobile Phone Industry</w:t>
                        </w:r>
                      </w:p>
                      <w:p w14:paraId="14122FCD" w14:textId="77777777" w:rsidR="00F101AE" w:rsidRPr="005C16EA" w:rsidRDefault="00F101AE" w:rsidP="00F101AE">
                        <w:pPr>
                          <w:jc w:val="center"/>
                          <w:rPr>
                            <w:rFonts w:ascii="Times New Roman" w:hAnsi="Times New Roman" w:cs="Times New Roman"/>
                            <w:b/>
                            <w:i/>
                          </w:rPr>
                        </w:pPr>
                      </w:p>
                    </w:txbxContent>
                  </v:textbox>
                </v:roundrect>
                <v:shape id="Snip Diagonal Corner Rectangle 23" o:spid="_x0000_s1042" style="position:absolute;left:40309;top:31089;width:23546;height:4953;visibility:visible;mso-wrap-style:square;v-text-anchor:middle" coordsize="2354580,495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" adj="-11796480,,5400" path="m,l2272028,r82552,82552l2354580,495300r,l82552,495300,,412748,,xe" fillcolor="#f3a875 [2165]" strokecolor="#ed7d31 [3205]" strokeweight=".5pt">
                  <v:fill color2="#f09558 [2613]" rotate="t" colors="0 #f7bda4;.5 #f5b195;1 #f8a581" focus="100%" type="gradient">
                    <o:fill v:ext="view" type="gradientUnscaled"/>
                  </v:fill>
                  <v:stroke joinstyle="miter"/>
                  <v:formulas/>
                  <v:path arrowok="t" o:connecttype="custom" o:connectlocs="0,0;2272028,0;2354580,82552;2354580,495300;2354580,495300;82552,495300;0,412748;0,0" o:connectangles="0,0,0,0,0,0,0,0" textboxrect="0,0,2354580,495300"/>
                  <v:textbox>
                    <w:txbxContent>
                      <w:p w14:paraId="18C089BE" w14:textId="77777777" w:rsidR="00F101AE" w:rsidRPr="005C16EA" w:rsidRDefault="00F101AE" w:rsidP="00F101AE">
                        <w:pPr>
                          <w:jc w:val="center"/>
                          <w:rPr>
                            <w:sz w:val="18"/>
                          </w:rPr>
                        </w:pPr>
                        <w:r w:rsidRPr="005C16EA">
                          <w:rPr>
                            <w:rFonts w:ascii="Times New Roman" w:hAnsi="Times New Roman" w:cs="Times New Roman"/>
                            <w:b/>
                            <w:sz w:val="20"/>
                          </w:rPr>
                          <w:t>Four sets of relations in TSI processes</w:t>
                        </w:r>
                      </w:p>
                    </w:txbxContent>
                  </v:textbox>
                </v:shape>
                <v:shape id="Snip Diagonal Corner Rectangle 24" o:spid="_x0000_s1043" style="position:absolute;left:40309;top:37566;width:23546;height:4953;visibility:visible;mso-wrap-style:square;v-text-anchor:middle" coordsize="2354580,495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" adj="-11796480,,5400" path="m,l2272028,r82552,82552l2354580,495300r,l82552,495300,,412748,,xe" fillcolor="#f3a875 [2165]" strokecolor="#ed7d31 [3205]" strokeweight=".5pt">
                  <v:fill color2="#f09558 [2613]" rotate="t" colors="0 #f7bda4;.5 #f5b195;1 #f8a581" focus="100%" type="gradient">
                    <o:fill v:ext="view" type="gradientUnscaled"/>
                  </v:fill>
                  <v:stroke joinstyle="miter"/>
                  <v:formulas/>
                  <v:path arrowok="t" o:connecttype="custom" o:connectlocs="0,0;2272028,0;2354580,82552;2354580,495300;2354580,495300;82552,495300;0,412748;0,0" o:connectangles="0,0,0,0,0,0,0,0" textboxrect="0,0,2354580,495300"/>
                  <v:textbox>
                    <w:txbxContent>
                      <w:p w14:paraId="2D70EF54" w14:textId="77777777" w:rsidR="00F101AE" w:rsidRDefault="00F101AE" w:rsidP="00F101AE">
                        <w:pPr>
                          <w:jc w:val="center"/>
                        </w:pPr>
                        <w:r w:rsidRPr="004E0B2F">
                          <w:rPr>
                            <w:rFonts w:ascii="Times New Roman" w:hAnsi="Times New Roman" w:cs="Times New Roman"/>
                            <w:b/>
                          </w:rPr>
                          <w:t>CDM Model</w:t>
                        </w:r>
                      </w:p>
                    </w:txbxContent>
                  </v:textbox>
                </v:shape>
                <w10:wrap anchorx="margin"/>
              </v:group>
            </w:pict>
          </mc:Fallback>
        </mc:AlternateContent>
      </w:r>
    </w:p>
    <w:p w14:paraId="2BCF006E" w14:textId="77777777" w:rsidR="00F101AE" w:rsidRPr="00727878" w:rsidRDefault="00F101AE" w:rsidP="00F101AE">
      <w:pPr>
        <w:rPr>
          <w:rFonts w:ascii="Calibri" w:hAnsi="Calibri" w:cs="Calibri"/>
          <w:lang w:eastAsia="en-GB"/>
        </w:rPr>
      </w:pPr>
    </w:p>
    <w:p w14:paraId="3F50555A" w14:textId="77777777" w:rsidR="00F101AE" w:rsidRPr="00727878" w:rsidRDefault="00F101AE" w:rsidP="00F101AE">
      <w:pPr>
        <w:rPr>
          <w:rFonts w:ascii="Calibri" w:hAnsi="Calibri" w:cs="Calibri"/>
          <w:lang w:eastAsia="en-GB"/>
        </w:rPr>
      </w:pPr>
    </w:p>
    <w:p w14:paraId="07E72BED" w14:textId="77777777" w:rsidR="00F101AE" w:rsidRPr="00727878" w:rsidRDefault="00F101AE" w:rsidP="00F101AE">
      <w:pPr>
        <w:rPr>
          <w:rFonts w:ascii="Calibri" w:hAnsi="Calibri" w:cs="Calibri"/>
          <w:lang w:eastAsia="en-GB"/>
        </w:rPr>
      </w:pPr>
    </w:p>
    <w:p w14:paraId="4A8CC87D" w14:textId="77777777" w:rsidR="00F101AE" w:rsidRPr="00727878" w:rsidRDefault="00F101AE" w:rsidP="00F101AE">
      <w:pPr>
        <w:rPr>
          <w:rFonts w:ascii="Calibri" w:hAnsi="Calibri" w:cs="Calibri"/>
          <w:lang w:eastAsia="en-GB"/>
        </w:rPr>
      </w:pPr>
    </w:p>
    <w:p w14:paraId="15F42F64" w14:textId="77777777" w:rsidR="00F101AE" w:rsidRPr="00727878" w:rsidRDefault="00F101AE" w:rsidP="00F101AE">
      <w:pPr>
        <w:rPr>
          <w:rFonts w:ascii="Calibri" w:hAnsi="Calibri" w:cs="Calibri"/>
          <w:lang w:eastAsia="en-GB"/>
        </w:rPr>
      </w:pPr>
    </w:p>
    <w:p w14:paraId="53CAC9D9" w14:textId="77777777" w:rsidR="00F101AE" w:rsidRPr="00727878" w:rsidRDefault="00F101AE" w:rsidP="00F101AE">
      <w:pPr>
        <w:rPr>
          <w:rFonts w:ascii="Calibri" w:hAnsi="Calibri" w:cs="Calibri"/>
          <w:lang w:eastAsia="en-GB"/>
        </w:rPr>
      </w:pPr>
    </w:p>
    <w:p w14:paraId="25AE5E5A" w14:textId="77777777" w:rsidR="00F101AE" w:rsidRPr="00727878" w:rsidRDefault="00F101AE" w:rsidP="00F101AE">
      <w:pPr>
        <w:rPr>
          <w:rFonts w:ascii="Calibri" w:hAnsi="Calibri" w:cs="Calibri"/>
          <w:lang w:eastAsia="en-GB"/>
        </w:rPr>
      </w:pPr>
    </w:p>
    <w:p w14:paraId="2D667857" w14:textId="77777777" w:rsidR="00F101AE" w:rsidRPr="00727878" w:rsidRDefault="00F101AE" w:rsidP="00F101AE">
      <w:pPr>
        <w:rPr>
          <w:rFonts w:ascii="Calibri" w:hAnsi="Calibri" w:cs="Calibri"/>
        </w:rPr>
      </w:pPr>
    </w:p>
    <w:p w14:paraId="4F236CAF" w14:textId="77777777" w:rsidR="00F101AE" w:rsidRPr="00727878" w:rsidRDefault="00F101AE" w:rsidP="00F101AE">
      <w:pPr>
        <w:rPr>
          <w:rFonts w:ascii="Calibri" w:hAnsi="Calibri" w:cs="Calibri"/>
        </w:rPr>
      </w:pPr>
    </w:p>
    <w:p w14:paraId="1D0D4F91" w14:textId="77777777" w:rsidR="00F101AE" w:rsidRPr="00727878" w:rsidRDefault="00F101AE" w:rsidP="00F101AE">
      <w:pPr>
        <w:rPr>
          <w:rFonts w:ascii="Calibri" w:hAnsi="Calibri" w:cs="Calibri"/>
        </w:rPr>
      </w:pPr>
    </w:p>
    <w:p w14:paraId="22B226EC" w14:textId="77777777" w:rsidR="00F101AE" w:rsidRPr="00727878" w:rsidRDefault="00F101AE" w:rsidP="00F101AE">
      <w:pPr>
        <w:rPr>
          <w:rFonts w:ascii="Calibri" w:hAnsi="Calibri" w:cs="Calibri"/>
        </w:rPr>
      </w:pPr>
    </w:p>
    <w:p w14:paraId="278BFCE2" w14:textId="77777777" w:rsidR="00F101AE" w:rsidRPr="00727878" w:rsidRDefault="00F101AE" w:rsidP="00F101AE">
      <w:pPr>
        <w:rPr>
          <w:rFonts w:ascii="Calibri" w:hAnsi="Calibri" w:cs="Calibri"/>
        </w:rPr>
      </w:pPr>
    </w:p>
    <w:p w14:paraId="40713914" w14:textId="77777777" w:rsidR="00F101AE" w:rsidRPr="00727878" w:rsidRDefault="00F101AE" w:rsidP="00F101AE">
      <w:pPr>
        <w:rPr>
          <w:rFonts w:ascii="Calibri" w:hAnsi="Calibri" w:cs="Calibri"/>
        </w:rPr>
      </w:pPr>
    </w:p>
    <w:p w14:paraId="52A778F9" w14:textId="77777777" w:rsidR="00F101AE" w:rsidRPr="00727878" w:rsidRDefault="00F101AE" w:rsidP="00F101AE">
      <w:pPr>
        <w:rPr>
          <w:rFonts w:ascii="Calibri" w:hAnsi="Calibri" w:cs="Calibri"/>
        </w:rPr>
      </w:pPr>
    </w:p>
    <w:p w14:paraId="7DD8D7F2" w14:textId="77777777" w:rsidR="00F101AE" w:rsidRPr="00727878" w:rsidRDefault="00F101AE" w:rsidP="00F101AE">
      <w:pPr>
        <w:rPr>
          <w:rFonts w:ascii="Calibri" w:hAnsi="Calibri" w:cs="Calibri"/>
        </w:rPr>
      </w:pPr>
    </w:p>
    <w:p w14:paraId="02E169E9" w14:textId="77777777" w:rsidR="00F101AE" w:rsidRPr="00727878" w:rsidRDefault="00F101AE" w:rsidP="00F101AE">
      <w:pPr>
        <w:rPr>
          <w:rFonts w:ascii="Calibri" w:hAnsi="Calibri" w:cs="Calibri"/>
        </w:rPr>
      </w:pPr>
    </w:p>
    <w:p w14:paraId="1CA8C106" w14:textId="77777777" w:rsidR="00F101AE" w:rsidRPr="00727878" w:rsidRDefault="00F101AE" w:rsidP="00F101AE">
      <w:pPr>
        <w:rPr>
          <w:rFonts w:ascii="Calibri" w:hAnsi="Calibri" w:cs="Calibri"/>
        </w:rPr>
      </w:pPr>
    </w:p>
    <w:p w14:paraId="1101D18F" w14:textId="77777777" w:rsidR="00F101AE" w:rsidRPr="00727878" w:rsidRDefault="00F101AE" w:rsidP="00F101AE">
      <w:pPr>
        <w:rPr>
          <w:rFonts w:ascii="Calibri" w:hAnsi="Calibri" w:cs="Calibri"/>
        </w:rPr>
      </w:pPr>
    </w:p>
    <w:p w14:paraId="0DD12548" w14:textId="77777777" w:rsidR="00F101AE" w:rsidRPr="00727878" w:rsidRDefault="00F101AE" w:rsidP="00F101AE">
      <w:pPr>
        <w:rPr>
          <w:rFonts w:ascii="Calibri" w:hAnsi="Calibri" w:cs="Calibri"/>
        </w:rPr>
      </w:pPr>
    </w:p>
    <w:p w14:paraId="2B8FF5D4" w14:textId="77777777" w:rsidR="00F101AE" w:rsidRPr="00727878" w:rsidRDefault="00F101AE" w:rsidP="00F101AE">
      <w:pPr>
        <w:rPr>
          <w:rFonts w:ascii="Calibri" w:hAnsi="Calibri" w:cs="Calibri"/>
        </w:rPr>
      </w:pPr>
    </w:p>
    <w:p w14:paraId="4CD6821C" w14:textId="77777777" w:rsidR="00F101AE" w:rsidRPr="00727878" w:rsidRDefault="00F101AE" w:rsidP="00F101AE">
      <w:pPr>
        <w:jc w:val="center"/>
        <w:rPr>
          <w:rFonts w:ascii="Calibri" w:hAnsi="Calibri" w:cs="Calibri"/>
          <w:b/>
        </w:rPr>
      </w:pPr>
      <w:r w:rsidRPr="00727878">
        <w:rPr>
          <w:rFonts w:ascii="Calibri" w:hAnsi="Calibri" w:cs="Calibri"/>
          <w:b/>
        </w:rPr>
        <w:t>Figure 2.6: Conceptual framework</w:t>
      </w:r>
    </w:p>
    <w:p w14:paraId="5C4A3992" w14:textId="77777777" w:rsidR="00F101AE" w:rsidRPr="00727878" w:rsidRDefault="00F101AE" w:rsidP="00F101AE">
      <w:pPr>
        <w:jc w:val="center"/>
        <w:rPr>
          <w:rFonts w:ascii="Calibri" w:hAnsi="Calibri" w:cs="Calibri"/>
        </w:rPr>
      </w:pPr>
      <w:r w:rsidRPr="00727878">
        <w:rPr>
          <w:rFonts w:ascii="Calibri" w:hAnsi="Calibri" w:cs="Calibri"/>
        </w:rPr>
        <w:t>(Source: Self-created)</w:t>
      </w:r>
    </w:p>
    <w:p w14:paraId="268F883B" w14:textId="77777777" w:rsidR="00F101AE" w:rsidRPr="00727878" w:rsidRDefault="00F101AE" w:rsidP="00F101AE">
      <w:pPr>
        <w:pStyle w:val="Heading2"/>
        <w:rPr>
          <w:rFonts w:ascii="Calibri" w:hAnsi="Calibri" w:cs="Calibri"/>
        </w:rPr>
      </w:pPr>
      <w:bookmarkStart w:id="39" w:name="_Toc170991697"/>
      <w:bookmarkStart w:id="40" w:name="_Toc171680506"/>
      <w:r w:rsidRPr="00727878">
        <w:rPr>
          <w:rFonts w:ascii="Calibri" w:hAnsi="Calibri" w:cs="Calibri"/>
        </w:rPr>
        <w:t>2.10 Summary</w:t>
      </w:r>
      <w:bookmarkEnd w:id="39"/>
      <w:bookmarkEnd w:id="40"/>
    </w:p>
    <w:p w14:paraId="6B6A1260" w14:textId="77777777" w:rsidR="00F101AE" w:rsidRPr="00727878" w:rsidRDefault="00F101AE" w:rsidP="00F101AE">
      <w:pPr>
        <w:rPr>
          <w:rFonts w:ascii="Calibri" w:hAnsi="Calibri" w:cs="Calibri"/>
          <w:szCs w:val="24"/>
        </w:rPr>
      </w:pPr>
      <w:r w:rsidRPr="00727878">
        <w:rPr>
          <w:rFonts w:ascii="Calibri" w:hAnsi="Calibri" w:cs="Calibri"/>
          <w:szCs w:val="24"/>
        </w:rPr>
        <w:t xml:space="preserve">It is concluded that this literature study emphasises strategic innovation in the mobile phone market, focusing on Samsung UK. Samsung UK needs strategic innovation, new ideas, methods and technologies to be competitive in a fast-changing industry, according to the report. Strategic innovation in product development improves performance, functionality and brand equity through incremental improvements and breakthrough technology. The literature on industry-specific applications and empirical investigations, particularly Samsung </w:t>
      </w:r>
      <w:r w:rsidRPr="00727878">
        <w:rPr>
          <w:rFonts w:ascii="Calibri" w:hAnsi="Calibri" w:cs="Calibri"/>
          <w:szCs w:val="24"/>
        </w:rPr>
        <w:lastRenderedPageBreak/>
        <w:t>UK's initiatives, is lacking despite its importance. Strategic innovation's effects on brand perception, market positioning and industry-specific issues, including technical obsolescence and supply chain disruptions, can be studied in these gaps. Moreover, addressing these shortcomings improves theoretical frameworks and gives industry practitioners concrete insights to handle complexity and gain lasting competitive advantages in the mobile phone market. Strategic innovation is essential in the development of brands and products in the mobile phone industry of UK to keep companies relevant like Samsung and Huawei. However, these innovations have their problems in implementation like legal issues, supply chain issues, and technological issues which are seen in brands like Apple, Sony, and Nokia.</w:t>
      </w:r>
    </w:p>
    <w:p w14:paraId="5F4FEFFF" w14:textId="77777777" w:rsidR="00F101AE" w:rsidRPr="00727878" w:rsidRDefault="00F101AE" w:rsidP="00F101AE">
      <w:pPr>
        <w:spacing w:after="160" w:line="259" w:lineRule="auto"/>
        <w:jc w:val="left"/>
        <w:rPr>
          <w:rFonts w:ascii="Calibri" w:hAnsi="Calibri" w:cs="Calibri"/>
          <w:szCs w:val="24"/>
        </w:rPr>
      </w:pPr>
      <w:r w:rsidRPr="00727878">
        <w:rPr>
          <w:rFonts w:ascii="Calibri" w:hAnsi="Calibri" w:cs="Calibri"/>
          <w:szCs w:val="24"/>
        </w:rPr>
        <w:br w:type="page"/>
      </w:r>
    </w:p>
    <w:p w14:paraId="18B7050C" w14:textId="77777777" w:rsidR="00F101AE" w:rsidRPr="00727878" w:rsidRDefault="00F101AE" w:rsidP="00F101AE">
      <w:pPr>
        <w:pStyle w:val="Heading1"/>
        <w:rPr>
          <w:rFonts w:ascii="Calibri" w:hAnsi="Calibri" w:cs="Calibri"/>
          <w:color w:val="auto"/>
        </w:rPr>
      </w:pPr>
      <w:bookmarkStart w:id="41" w:name="_Toc171615695"/>
      <w:bookmarkStart w:id="42" w:name="_Toc171680507"/>
      <w:r w:rsidRPr="00727878">
        <w:rPr>
          <w:rFonts w:ascii="Calibri" w:hAnsi="Calibri" w:cs="Calibri"/>
          <w:color w:val="auto"/>
        </w:rPr>
        <w:lastRenderedPageBreak/>
        <w:t>Chapter 3: Methodology</w:t>
      </w:r>
      <w:bookmarkEnd w:id="41"/>
      <w:bookmarkEnd w:id="42"/>
    </w:p>
    <w:p w14:paraId="4049570E" w14:textId="77777777" w:rsidR="00F101AE" w:rsidRPr="00727878" w:rsidRDefault="00F101AE" w:rsidP="00F101AE">
      <w:pPr>
        <w:pStyle w:val="Heading2"/>
        <w:rPr>
          <w:rFonts w:ascii="Calibri" w:hAnsi="Calibri" w:cs="Calibri"/>
        </w:rPr>
      </w:pPr>
      <w:bookmarkStart w:id="43" w:name="_d25ijykhv6jd" w:colFirst="0" w:colLast="0"/>
      <w:bookmarkStart w:id="44" w:name="_Toc171615696"/>
      <w:bookmarkStart w:id="45" w:name="_Toc171680508"/>
      <w:bookmarkEnd w:id="43"/>
      <w:r w:rsidRPr="00727878">
        <w:rPr>
          <w:rFonts w:ascii="Calibri" w:hAnsi="Calibri" w:cs="Calibri"/>
        </w:rPr>
        <w:t>3.1 Introduction</w:t>
      </w:r>
      <w:bookmarkEnd w:id="44"/>
      <w:bookmarkEnd w:id="45"/>
    </w:p>
    <w:p w14:paraId="589D88AE" w14:textId="77777777" w:rsidR="00F101AE" w:rsidRPr="00727878" w:rsidRDefault="00F101AE" w:rsidP="00F101AE">
      <w:pPr>
        <w:rPr>
          <w:rFonts w:ascii="Calibri" w:hAnsi="Calibri" w:cs="Calibri"/>
          <w:b/>
        </w:rPr>
      </w:pPr>
      <w:bookmarkStart w:id="46" w:name="_n0vvhndz38qm" w:colFirst="0" w:colLast="0"/>
      <w:bookmarkEnd w:id="46"/>
      <w:r w:rsidRPr="00727878">
        <w:rPr>
          <w:rFonts w:ascii="Calibri" w:hAnsi="Calibri" w:cs="Calibri"/>
        </w:rPr>
        <w:t xml:space="preserve">This research employed several instruments and methods to understand the strategy of innovation in the development of Samsung UK’s mobile phones and brand creation. The method used in the research is described in the research methodology section systematically following the research onion framework (Van </w:t>
      </w:r>
      <w:proofErr w:type="spellStart"/>
      <w:r w:rsidRPr="00727878">
        <w:rPr>
          <w:rFonts w:ascii="Calibri" w:hAnsi="Calibri" w:cs="Calibri"/>
        </w:rPr>
        <w:t>der</w:t>
      </w:r>
      <w:proofErr w:type="spellEnd"/>
      <w:r w:rsidRPr="00727878">
        <w:rPr>
          <w:rFonts w:ascii="Calibri" w:hAnsi="Calibri" w:cs="Calibri"/>
        </w:rPr>
        <w:t xml:space="preserve"> Poll and Van </w:t>
      </w:r>
      <w:proofErr w:type="spellStart"/>
      <w:r w:rsidRPr="00727878">
        <w:rPr>
          <w:rFonts w:ascii="Calibri" w:hAnsi="Calibri" w:cs="Calibri"/>
        </w:rPr>
        <w:t>der</w:t>
      </w:r>
      <w:proofErr w:type="spellEnd"/>
      <w:r w:rsidRPr="00727878">
        <w:rPr>
          <w:rFonts w:ascii="Calibri" w:hAnsi="Calibri" w:cs="Calibri"/>
        </w:rPr>
        <w:t xml:space="preserve"> Poll, 2023). This section outlines the research philosophy, the research approach, the research strategy, the selection of the time horizon and the methods and procedures of data collection and data analysis. By so doing, the research attains a broader perspective of the topic under study, thereby affording emphasis on the need to adopt a sound research method in the generation of relevant and authentic results.</w:t>
      </w:r>
    </w:p>
    <w:p w14:paraId="2E9157D3" w14:textId="77777777" w:rsidR="00F101AE" w:rsidRPr="00727878" w:rsidRDefault="00F101AE" w:rsidP="00F101AE">
      <w:pPr>
        <w:pStyle w:val="Heading2"/>
        <w:rPr>
          <w:rFonts w:ascii="Calibri" w:hAnsi="Calibri" w:cs="Calibri"/>
        </w:rPr>
      </w:pPr>
      <w:bookmarkStart w:id="47" w:name="_Toc171615697"/>
      <w:bookmarkStart w:id="48" w:name="_Toc171680509"/>
      <w:r w:rsidRPr="00727878">
        <w:rPr>
          <w:rFonts w:ascii="Calibri" w:hAnsi="Calibri" w:cs="Calibri"/>
        </w:rPr>
        <w:t>3.2 Research onion</w:t>
      </w:r>
      <w:bookmarkEnd w:id="47"/>
      <w:bookmarkEnd w:id="48"/>
    </w:p>
    <w:p w14:paraId="18E3009D" w14:textId="77777777" w:rsidR="00F101AE" w:rsidRPr="00727878" w:rsidRDefault="00F101AE" w:rsidP="00F101AE">
      <w:pPr>
        <w:rPr>
          <w:rFonts w:ascii="Calibri" w:hAnsi="Calibri" w:cs="Calibri"/>
        </w:rPr>
      </w:pPr>
      <w:r w:rsidRPr="00727878">
        <w:rPr>
          <w:rFonts w:ascii="Calibri" w:hAnsi="Calibri" w:cs="Calibri"/>
        </w:rPr>
        <w:t xml:space="preserve">Saunders et al. (2012), have presented a research onion that is quite clear, logical, and </w:t>
      </w:r>
      <w:proofErr w:type="spellStart"/>
      <w:r w:rsidRPr="00727878">
        <w:rPr>
          <w:rFonts w:ascii="Calibri" w:hAnsi="Calibri" w:cs="Calibri"/>
        </w:rPr>
        <w:t>well-organized</w:t>
      </w:r>
      <w:proofErr w:type="spellEnd"/>
      <w:r w:rsidRPr="00727878">
        <w:rPr>
          <w:rFonts w:ascii="Calibri" w:hAnsi="Calibri" w:cs="Calibri"/>
        </w:rPr>
        <w:t xml:space="preserve"> to build a methodology for research. Onion has many layers, each of which can be viewed as symbols of stages of the research process as in Figure 3.2 below.</w:t>
      </w:r>
    </w:p>
    <w:p w14:paraId="579B3B09" w14:textId="77777777" w:rsidR="00F101AE" w:rsidRPr="00727878" w:rsidRDefault="00F101AE" w:rsidP="00F101AE">
      <w:pPr>
        <w:jc w:val="center"/>
        <w:rPr>
          <w:rFonts w:ascii="Calibri" w:hAnsi="Calibri" w:cs="Calibri"/>
        </w:rPr>
      </w:pPr>
      <w:r w:rsidRPr="00727878">
        <w:rPr>
          <w:rFonts w:ascii="Calibri" w:hAnsi="Calibri" w:cs="Calibri"/>
          <w:noProof/>
        </w:rPr>
        <w:drawing>
          <wp:inline distT="0" distB="0" distL="0" distR="0" wp14:anchorId="60AA257F" wp14:editId="7A6D61CF">
            <wp:extent cx="5486400" cy="3600956"/>
            <wp:effectExtent l="0" t="25400" r="0" b="317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934A45A" w14:textId="77777777" w:rsidR="00F101AE" w:rsidRPr="00727878" w:rsidRDefault="00F101AE" w:rsidP="00F101AE">
      <w:pPr>
        <w:jc w:val="center"/>
        <w:rPr>
          <w:rFonts w:ascii="Calibri" w:hAnsi="Calibri" w:cs="Calibri"/>
          <w:b/>
        </w:rPr>
      </w:pPr>
      <w:r w:rsidRPr="00727878">
        <w:rPr>
          <w:rFonts w:ascii="Calibri" w:hAnsi="Calibri" w:cs="Calibri"/>
          <w:b/>
        </w:rPr>
        <w:t>Figure 3.2: Research Onion</w:t>
      </w:r>
    </w:p>
    <w:p w14:paraId="739219F6" w14:textId="77777777" w:rsidR="00F101AE" w:rsidRPr="00727878" w:rsidRDefault="00F101AE" w:rsidP="00F101AE">
      <w:pPr>
        <w:jc w:val="center"/>
        <w:rPr>
          <w:rFonts w:ascii="Calibri" w:hAnsi="Calibri" w:cs="Calibri"/>
        </w:rPr>
      </w:pPr>
      <w:r w:rsidRPr="00727878">
        <w:rPr>
          <w:rFonts w:ascii="Calibri" w:hAnsi="Calibri" w:cs="Calibri"/>
        </w:rPr>
        <w:t xml:space="preserve">(Source: Developed based on </w:t>
      </w:r>
      <w:proofErr w:type="spellStart"/>
      <w:r w:rsidRPr="00727878">
        <w:rPr>
          <w:rFonts w:ascii="Calibri" w:hAnsi="Calibri" w:cs="Calibri"/>
        </w:rPr>
        <w:t>Saunder’s</w:t>
      </w:r>
      <w:proofErr w:type="spellEnd"/>
      <w:r w:rsidRPr="00727878">
        <w:rPr>
          <w:rFonts w:ascii="Calibri" w:hAnsi="Calibri" w:cs="Calibri"/>
        </w:rPr>
        <w:t xml:space="preserve"> research onion model 2009)</w:t>
      </w:r>
    </w:p>
    <w:p w14:paraId="46FAE994" w14:textId="77777777" w:rsidR="00F101AE" w:rsidRPr="00727878" w:rsidRDefault="00F101AE" w:rsidP="00F101AE">
      <w:pPr>
        <w:rPr>
          <w:rFonts w:ascii="Calibri" w:hAnsi="Calibri" w:cs="Calibri"/>
        </w:rPr>
      </w:pPr>
      <w:r w:rsidRPr="00727878">
        <w:rPr>
          <w:rFonts w:ascii="Calibri" w:hAnsi="Calibri" w:cs="Calibri"/>
        </w:rPr>
        <w:lastRenderedPageBreak/>
        <w:t>Outer layers refer to the philosophy, approach, and strategy; inner layers refer to choices at the research level, time horizons, and data collection techniques. This framework therefore helped this research to go through each layer systemically to ensure that everything regarding the process of research was highly considered and aligned with the objectives of the study. In using this framework, this research achieved a holistic and systematic approach toward the exploration of strategic innovation at Samsung UK.</w:t>
      </w:r>
    </w:p>
    <w:p w14:paraId="22DFAC4F" w14:textId="77777777" w:rsidR="00F101AE" w:rsidRPr="00727878" w:rsidRDefault="00F101AE" w:rsidP="00F101AE">
      <w:pPr>
        <w:pStyle w:val="Heading2"/>
        <w:rPr>
          <w:rFonts w:ascii="Calibri" w:hAnsi="Calibri" w:cs="Calibri"/>
        </w:rPr>
      </w:pPr>
      <w:bookmarkStart w:id="49" w:name="_abgjzue0xca0" w:colFirst="0" w:colLast="0"/>
      <w:bookmarkStart w:id="50" w:name="_Toc171615698"/>
      <w:bookmarkStart w:id="51" w:name="_Toc171680510"/>
      <w:bookmarkEnd w:id="49"/>
      <w:r w:rsidRPr="00727878">
        <w:rPr>
          <w:rFonts w:ascii="Calibri" w:hAnsi="Calibri" w:cs="Calibri"/>
        </w:rPr>
        <w:t>3.3 Philosophy</w:t>
      </w:r>
      <w:bookmarkEnd w:id="50"/>
      <w:bookmarkEnd w:id="51"/>
    </w:p>
    <w:p w14:paraId="79E2087F" w14:textId="77777777" w:rsidR="00F101AE" w:rsidRPr="00727878" w:rsidRDefault="00F101AE" w:rsidP="00F101AE">
      <w:pPr>
        <w:rPr>
          <w:rFonts w:ascii="Calibri" w:hAnsi="Calibri" w:cs="Calibri"/>
        </w:rPr>
      </w:pPr>
      <w:r w:rsidRPr="00727878">
        <w:rPr>
          <w:rFonts w:ascii="Calibri" w:hAnsi="Calibri" w:cs="Calibri"/>
        </w:rPr>
        <w:t xml:space="preserve">Research philosophy is a prerequisite of the methodological framework and pertains to the epistemology of the study. There are primarily four major philosophies of research: positivism, </w:t>
      </w:r>
      <w:proofErr w:type="spellStart"/>
      <w:r w:rsidRPr="00727878">
        <w:rPr>
          <w:rFonts w:ascii="Calibri" w:hAnsi="Calibri" w:cs="Calibri"/>
        </w:rPr>
        <w:t>interpretivism</w:t>
      </w:r>
      <w:proofErr w:type="spellEnd"/>
      <w:r w:rsidRPr="00727878">
        <w:rPr>
          <w:rFonts w:ascii="Calibri" w:hAnsi="Calibri" w:cs="Calibri"/>
        </w:rPr>
        <w:t>, pragmatism, and realism (</w:t>
      </w:r>
      <w:proofErr w:type="spellStart"/>
      <w:r w:rsidRPr="00727878">
        <w:rPr>
          <w:rFonts w:ascii="Calibri" w:hAnsi="Calibri" w:cs="Calibri"/>
        </w:rPr>
        <w:t>Alharahsheh</w:t>
      </w:r>
      <w:proofErr w:type="spellEnd"/>
      <w:r w:rsidRPr="00727878">
        <w:rPr>
          <w:rFonts w:ascii="Calibri" w:hAnsi="Calibri" w:cs="Calibri"/>
        </w:rPr>
        <w:t xml:space="preserve"> and Pius, 2020). Positivism merely states that reality exists independently and hence the data observed in a proper manner. It is associated with quantitative methods of research that involve testing hypotheses and undertaking statistical analysis. Realism, like positivism, assumes a real world composed of objective entities (</w:t>
      </w:r>
      <w:proofErr w:type="spellStart"/>
      <w:r w:rsidRPr="00727878">
        <w:rPr>
          <w:rFonts w:ascii="Calibri" w:hAnsi="Calibri" w:cs="Calibri"/>
        </w:rPr>
        <w:t>Lawani</w:t>
      </w:r>
      <w:proofErr w:type="spellEnd"/>
      <w:r w:rsidRPr="00727878">
        <w:rPr>
          <w:rFonts w:ascii="Calibri" w:hAnsi="Calibri" w:cs="Calibri"/>
        </w:rPr>
        <w:t>, 2021). In principle, pragmatism tries to adopt a practical approach, laying much emphasis on the research outcome. The pragmatists are flexible in their methods and often use mixed methods to deal comprehensively with the research questions (Kelly et al. 2020).</w:t>
      </w:r>
    </w:p>
    <w:p w14:paraId="6F6CDA02" w14:textId="77777777" w:rsidR="00F101AE" w:rsidRPr="00727878" w:rsidRDefault="00F101AE" w:rsidP="00F101AE">
      <w:pPr>
        <w:rPr>
          <w:rFonts w:ascii="Calibri" w:hAnsi="Calibri" w:cs="Calibri"/>
        </w:rPr>
      </w:pPr>
      <w:r w:rsidRPr="00727878">
        <w:rPr>
          <w:rFonts w:ascii="Calibri" w:hAnsi="Calibri" w:cs="Calibri"/>
        </w:rPr>
        <w:t xml:space="preserve">For this study, the </w:t>
      </w:r>
      <w:proofErr w:type="spellStart"/>
      <w:r w:rsidRPr="00727878">
        <w:rPr>
          <w:rFonts w:ascii="Calibri" w:hAnsi="Calibri" w:cs="Calibri"/>
        </w:rPr>
        <w:t>interpretivism</w:t>
      </w:r>
      <w:proofErr w:type="spellEnd"/>
      <w:r w:rsidRPr="00727878">
        <w:rPr>
          <w:rFonts w:ascii="Calibri" w:hAnsi="Calibri" w:cs="Calibri"/>
        </w:rPr>
        <w:t xml:space="preserve"> research philosophy was adopted. According to this philosophy, reality is socially constructed and can only be understood from the purification or subjective interpretations by individuals (</w:t>
      </w:r>
      <w:proofErr w:type="spellStart"/>
      <w:r w:rsidRPr="00727878">
        <w:rPr>
          <w:rFonts w:ascii="Calibri" w:hAnsi="Calibri" w:cs="Calibri"/>
        </w:rPr>
        <w:t>Junjie</w:t>
      </w:r>
      <w:proofErr w:type="spellEnd"/>
      <w:r w:rsidRPr="00727878">
        <w:rPr>
          <w:rFonts w:ascii="Calibri" w:hAnsi="Calibri" w:cs="Calibri"/>
        </w:rPr>
        <w:t xml:space="preserve"> and </w:t>
      </w:r>
      <w:proofErr w:type="spellStart"/>
      <w:r w:rsidRPr="00727878">
        <w:rPr>
          <w:rFonts w:ascii="Calibri" w:hAnsi="Calibri" w:cs="Calibri"/>
        </w:rPr>
        <w:t>Yingxin</w:t>
      </w:r>
      <w:proofErr w:type="spellEnd"/>
      <w:r w:rsidRPr="00727878">
        <w:rPr>
          <w:rFonts w:ascii="Calibri" w:hAnsi="Calibri" w:cs="Calibri"/>
        </w:rPr>
        <w:t xml:space="preserve">, 2022). This philosophy thus coheres with the goals of the research into unearthing fine, context-based aspects relating to strategic innovation within mobile phone development at Samsung UK. </w:t>
      </w:r>
      <w:proofErr w:type="spellStart"/>
      <w:r w:rsidRPr="00727878">
        <w:rPr>
          <w:rFonts w:ascii="Calibri" w:hAnsi="Calibri" w:cs="Calibri"/>
        </w:rPr>
        <w:t>Interpretivism</w:t>
      </w:r>
      <w:proofErr w:type="spellEnd"/>
      <w:r w:rsidRPr="00727878">
        <w:rPr>
          <w:rFonts w:ascii="Calibri" w:hAnsi="Calibri" w:cs="Calibri"/>
        </w:rPr>
        <w:t xml:space="preserve"> helps in underpinning how various stakeholders perceive and experience innovation within an </w:t>
      </w:r>
      <w:proofErr w:type="spellStart"/>
      <w:r w:rsidRPr="00727878">
        <w:rPr>
          <w:rFonts w:ascii="Calibri" w:hAnsi="Calibri" w:cs="Calibri"/>
        </w:rPr>
        <w:t>organization</w:t>
      </w:r>
      <w:proofErr w:type="spellEnd"/>
      <w:r w:rsidRPr="00727878">
        <w:rPr>
          <w:rFonts w:ascii="Calibri" w:hAnsi="Calibri" w:cs="Calibri"/>
        </w:rPr>
        <w:t>.</w:t>
      </w:r>
    </w:p>
    <w:p w14:paraId="3DF471E4" w14:textId="77777777" w:rsidR="00F101AE" w:rsidRPr="00727878" w:rsidRDefault="00F101AE" w:rsidP="00F101AE">
      <w:pPr>
        <w:rPr>
          <w:rFonts w:ascii="Calibri" w:hAnsi="Calibri" w:cs="Calibri"/>
        </w:rPr>
      </w:pPr>
      <w:r w:rsidRPr="00727878">
        <w:rPr>
          <w:rFonts w:ascii="Calibri" w:hAnsi="Calibri" w:cs="Calibri"/>
        </w:rPr>
        <w:t>Other research philosophies were initially considered but were rejected as unsuitable for this study. Positivism and realism, with an emphasis on objective measurement, were discarded because the area of focus was expected to be subjectively experienced and perceived (</w:t>
      </w:r>
      <w:proofErr w:type="spellStart"/>
      <w:r w:rsidRPr="00727878">
        <w:rPr>
          <w:rFonts w:ascii="Calibri" w:hAnsi="Calibri" w:cs="Calibri"/>
        </w:rPr>
        <w:t>Borim-de-Souza</w:t>
      </w:r>
      <w:proofErr w:type="spellEnd"/>
      <w:r w:rsidRPr="00727878">
        <w:rPr>
          <w:rFonts w:ascii="Calibri" w:hAnsi="Calibri" w:cs="Calibri"/>
        </w:rPr>
        <w:t xml:space="preserve"> et al. 2020). Pragmatism was also very useful because it had flexibility; however, it was discarded as this research aimed at deep exploration of the interpretative aspects rather than balancing multiple methods. Therefore, it was only </w:t>
      </w:r>
      <w:proofErr w:type="spellStart"/>
      <w:r w:rsidRPr="00727878">
        <w:rPr>
          <w:rFonts w:ascii="Calibri" w:hAnsi="Calibri" w:cs="Calibri"/>
        </w:rPr>
        <w:t>interpretivism</w:t>
      </w:r>
      <w:proofErr w:type="spellEnd"/>
      <w:r w:rsidRPr="00727878">
        <w:rPr>
          <w:rFonts w:ascii="Calibri" w:hAnsi="Calibri" w:cs="Calibri"/>
        </w:rPr>
        <w:t xml:space="preserve"> that could best be </w:t>
      </w:r>
      <w:r w:rsidRPr="00727878">
        <w:rPr>
          <w:rFonts w:ascii="Calibri" w:hAnsi="Calibri" w:cs="Calibri"/>
        </w:rPr>
        <w:lastRenderedPageBreak/>
        <w:t>used to direct the study into the complex and socially constructed nature of strategic innovation at Samsung UK.</w:t>
      </w:r>
    </w:p>
    <w:p w14:paraId="65C218B5" w14:textId="77777777" w:rsidR="00F101AE" w:rsidRPr="00727878" w:rsidRDefault="00F101AE" w:rsidP="00F101AE">
      <w:pPr>
        <w:pStyle w:val="Heading2"/>
        <w:rPr>
          <w:rFonts w:ascii="Calibri" w:hAnsi="Calibri" w:cs="Calibri"/>
        </w:rPr>
      </w:pPr>
      <w:bookmarkStart w:id="52" w:name="_6b5lfje06cjc" w:colFirst="0" w:colLast="0"/>
      <w:bookmarkStart w:id="53" w:name="_Toc171615699"/>
      <w:bookmarkStart w:id="54" w:name="_Toc171680511"/>
      <w:bookmarkEnd w:id="52"/>
      <w:r w:rsidRPr="00727878">
        <w:rPr>
          <w:rFonts w:ascii="Calibri" w:hAnsi="Calibri" w:cs="Calibri"/>
        </w:rPr>
        <w:t>3.4 Research Approach</w:t>
      </w:r>
      <w:bookmarkEnd w:id="53"/>
      <w:bookmarkEnd w:id="54"/>
    </w:p>
    <w:p w14:paraId="623AD2A2" w14:textId="77777777" w:rsidR="00F101AE" w:rsidRPr="00727878" w:rsidRDefault="00F101AE" w:rsidP="00F101AE">
      <w:pPr>
        <w:rPr>
          <w:rFonts w:ascii="Calibri" w:hAnsi="Calibri" w:cs="Calibri"/>
        </w:rPr>
      </w:pPr>
      <w:r w:rsidRPr="00727878">
        <w:rPr>
          <w:rFonts w:ascii="Calibri" w:hAnsi="Calibri" w:cs="Calibri"/>
        </w:rPr>
        <w:t xml:space="preserve">A research approach comprises a detailed plan and procedure of research. Three kinds of research approaches are inductive, deductive, and </w:t>
      </w:r>
      <w:proofErr w:type="spellStart"/>
      <w:r w:rsidRPr="00727878">
        <w:rPr>
          <w:rFonts w:ascii="Calibri" w:hAnsi="Calibri" w:cs="Calibri"/>
        </w:rPr>
        <w:t>abductive</w:t>
      </w:r>
      <w:proofErr w:type="spellEnd"/>
      <w:r w:rsidRPr="00727878">
        <w:rPr>
          <w:rFonts w:ascii="Calibri" w:hAnsi="Calibri" w:cs="Calibri"/>
        </w:rPr>
        <w:t xml:space="preserve"> (</w:t>
      </w:r>
      <w:proofErr w:type="spellStart"/>
      <w:r w:rsidRPr="00727878">
        <w:rPr>
          <w:rFonts w:ascii="Calibri" w:hAnsi="Calibri" w:cs="Calibri"/>
        </w:rPr>
        <w:t>Okoli</w:t>
      </w:r>
      <w:proofErr w:type="spellEnd"/>
      <w:r w:rsidRPr="00727878">
        <w:rPr>
          <w:rFonts w:ascii="Calibri" w:hAnsi="Calibri" w:cs="Calibri"/>
        </w:rPr>
        <w:t xml:space="preserve">, 2023). Inductive approach means that theories are created based on observations and observation of a pattern. The deductive approach is applied by testing existing theories with the formulation of hypotheses that are empirically observed (Mizrahi, 2020). The </w:t>
      </w:r>
      <w:proofErr w:type="spellStart"/>
      <w:r w:rsidRPr="00727878">
        <w:rPr>
          <w:rFonts w:ascii="Calibri" w:hAnsi="Calibri" w:cs="Calibri"/>
        </w:rPr>
        <w:t>abductive</w:t>
      </w:r>
      <w:proofErr w:type="spellEnd"/>
      <w:r w:rsidRPr="00727878">
        <w:rPr>
          <w:rFonts w:ascii="Calibri" w:hAnsi="Calibri" w:cs="Calibri"/>
        </w:rPr>
        <w:t xml:space="preserve"> approach contains elements from both inductive and deductive approaches. It starts with an incomplete set of observations and then tries to find the most likely explanation, which would turn out to be the simplest. </w:t>
      </w:r>
    </w:p>
    <w:p w14:paraId="05AF8CDD" w14:textId="77777777" w:rsidR="00F101AE" w:rsidRPr="00727878" w:rsidRDefault="00F101AE" w:rsidP="00F101AE">
      <w:pPr>
        <w:rPr>
          <w:rFonts w:ascii="Calibri" w:hAnsi="Calibri" w:cs="Calibri"/>
        </w:rPr>
      </w:pPr>
      <w:r w:rsidRPr="00727878">
        <w:rPr>
          <w:rFonts w:ascii="Calibri" w:hAnsi="Calibri" w:cs="Calibri"/>
        </w:rPr>
        <w:t>For this study, the inductive approach was selected. Inductive approach is a method of that support theories or that help to generalise from specific observations or data (</w:t>
      </w:r>
      <w:proofErr w:type="spellStart"/>
      <w:r w:rsidRPr="00727878">
        <w:rPr>
          <w:rFonts w:ascii="Calibri" w:hAnsi="Calibri" w:cs="Calibri"/>
        </w:rPr>
        <w:t>Naumovska</w:t>
      </w:r>
      <w:proofErr w:type="spellEnd"/>
      <w:r w:rsidRPr="00727878">
        <w:rPr>
          <w:rFonts w:ascii="Calibri" w:hAnsi="Calibri" w:cs="Calibri"/>
        </w:rPr>
        <w:t xml:space="preserve"> and </w:t>
      </w:r>
      <w:proofErr w:type="spellStart"/>
      <w:r w:rsidRPr="00727878">
        <w:rPr>
          <w:rFonts w:ascii="Calibri" w:hAnsi="Calibri" w:cs="Calibri"/>
        </w:rPr>
        <w:t>Zajac</w:t>
      </w:r>
      <w:proofErr w:type="spellEnd"/>
      <w:r w:rsidRPr="00727878">
        <w:rPr>
          <w:rFonts w:ascii="Calibri" w:hAnsi="Calibri" w:cs="Calibri"/>
        </w:rPr>
        <w:t>, 2022). The approach supports new theories that building from UK mobile industry related data that emerges from different stakeholders. This is quite useful for qualitative research, wherein the aim is to come up with new insights and understandings instead of testing hypotheses.</w:t>
      </w:r>
    </w:p>
    <w:p w14:paraId="3ABB9F00" w14:textId="77777777" w:rsidR="00F101AE" w:rsidRPr="00727878" w:rsidRDefault="00F101AE" w:rsidP="00F101AE">
      <w:pPr>
        <w:rPr>
          <w:rFonts w:ascii="Calibri" w:hAnsi="Calibri" w:cs="Calibri"/>
        </w:rPr>
      </w:pPr>
      <w:r w:rsidRPr="00727878">
        <w:rPr>
          <w:rFonts w:ascii="Calibri" w:hAnsi="Calibri" w:cs="Calibri"/>
        </w:rPr>
        <w:t xml:space="preserve">The deductive approach as well as the </w:t>
      </w:r>
      <w:proofErr w:type="spellStart"/>
      <w:r w:rsidRPr="00727878">
        <w:rPr>
          <w:rFonts w:ascii="Calibri" w:hAnsi="Calibri" w:cs="Calibri"/>
        </w:rPr>
        <w:t>abductive</w:t>
      </w:r>
      <w:proofErr w:type="spellEnd"/>
      <w:r w:rsidRPr="00727878">
        <w:rPr>
          <w:rFonts w:ascii="Calibri" w:hAnsi="Calibri" w:cs="Calibri"/>
        </w:rPr>
        <w:t xml:space="preserve"> approach was deemed unsuitable for this study. One generally links deductive and </w:t>
      </w:r>
      <w:proofErr w:type="spellStart"/>
      <w:r w:rsidRPr="00727878">
        <w:rPr>
          <w:rFonts w:ascii="Calibri" w:hAnsi="Calibri" w:cs="Calibri"/>
        </w:rPr>
        <w:t>abductive</w:t>
      </w:r>
      <w:proofErr w:type="spellEnd"/>
      <w:r w:rsidRPr="00727878">
        <w:rPr>
          <w:rFonts w:ascii="Calibri" w:hAnsi="Calibri" w:cs="Calibri"/>
        </w:rPr>
        <w:t xml:space="preserve"> studies with testing hypotheses that have been developed from existing theories, something that would have fitted less appropriately with the exploratory nature of this research (Casula et al. 2021). Because it was about uncovering new insights into strategic innovation at Samsung UK, not testing predefined hypotheses, inductive provided the needed flexibility to plumb such depth. The current research aimed to explore strategic innovation within Samsung UK in detail and grounding; this would be best served by an inductive process rather than by developing new hypotheses from incomplete observations.</w:t>
      </w:r>
    </w:p>
    <w:p w14:paraId="4ACF9CFD" w14:textId="77777777" w:rsidR="00F101AE" w:rsidRPr="00727878" w:rsidRDefault="00F101AE" w:rsidP="00F101AE">
      <w:pPr>
        <w:pStyle w:val="Heading2"/>
        <w:rPr>
          <w:rFonts w:ascii="Calibri" w:hAnsi="Calibri" w:cs="Calibri"/>
        </w:rPr>
      </w:pPr>
      <w:bookmarkStart w:id="55" w:name="_Toc171615700"/>
      <w:bookmarkStart w:id="56" w:name="_Toc171680512"/>
      <w:r w:rsidRPr="00727878">
        <w:rPr>
          <w:rFonts w:ascii="Calibri" w:hAnsi="Calibri" w:cs="Calibri"/>
        </w:rPr>
        <w:t>3.5 Research Strategy</w:t>
      </w:r>
      <w:bookmarkEnd w:id="55"/>
      <w:bookmarkEnd w:id="56"/>
    </w:p>
    <w:p w14:paraId="19C67585" w14:textId="77777777" w:rsidR="00F101AE" w:rsidRPr="00727878" w:rsidRDefault="00F101AE" w:rsidP="00F101AE">
      <w:pPr>
        <w:rPr>
          <w:rFonts w:ascii="Calibri" w:hAnsi="Calibri" w:cs="Calibri"/>
        </w:rPr>
      </w:pPr>
      <w:r w:rsidRPr="00727878">
        <w:rPr>
          <w:rFonts w:ascii="Calibri" w:hAnsi="Calibri" w:cs="Calibri"/>
        </w:rPr>
        <w:t xml:space="preserve">A research strategy is strategically used in every research paper for maintaining research etiquette as well as integrative values. There exist three kinds of research strategies such as a qualitative research strategy, a quantitative research strategy and a mixed method strategy. In terms of reviewing the research paper by Yadav (2022), it has been found that a qualitative </w:t>
      </w:r>
      <w:r w:rsidRPr="00727878">
        <w:rPr>
          <w:rFonts w:ascii="Calibri" w:hAnsi="Calibri" w:cs="Calibri"/>
        </w:rPr>
        <w:lastRenderedPageBreak/>
        <w:t>research strategy is exquisitely a better opportunity to obtain heterogeneous qualified information. From the perceived statement, it is discovered how a qualitative research strategy is grateful to obtain needful data to enhance the credibility and reliability of the research topic. On the other hand, quantitative research strategies are wholly associated to the attainment of statistical and numerical information from various sources of information. However, using a quantitative tool could have consumed huge time for the following paper to get finished within the given time. In order to avoid all kinds of uncertainties, the paper opted for a qualitative research strategy. The PRISMA tool was chosen to help the paper go through the strategy. As mentioned by Page</w:t>
      </w:r>
      <w:r w:rsidRPr="00727878">
        <w:rPr>
          <w:rFonts w:ascii="Calibri" w:hAnsi="Calibri" w:cs="Calibri"/>
          <w:i/>
        </w:rPr>
        <w:t xml:space="preserve"> et al</w:t>
      </w:r>
      <w:r w:rsidRPr="00727878">
        <w:rPr>
          <w:rFonts w:ascii="Calibri" w:hAnsi="Calibri" w:cs="Calibri"/>
        </w:rPr>
        <w:t xml:space="preserve">. (2021), PRISMA tool is genuinely used to report a systematic literature review. Using the PRISMA tool was proven helpful in the paper to conclude relevant research findings from articles in a consistent and sequence way to maintain every rule and regulation of the qualitative research. </w:t>
      </w:r>
    </w:p>
    <w:p w14:paraId="6D974076" w14:textId="5C851DEC" w:rsidR="00F101AE" w:rsidRPr="00727878" w:rsidRDefault="00F101AE" w:rsidP="00F101AE">
      <w:pPr>
        <w:rPr>
          <w:rFonts w:ascii="Calibri" w:hAnsi="Calibri" w:cs="Calibri"/>
        </w:rPr>
      </w:pPr>
      <w:r w:rsidRPr="00727878">
        <w:rPr>
          <w:rFonts w:ascii="Calibri" w:hAnsi="Calibri" w:cs="Calibri"/>
          <w:noProof/>
        </w:rPr>
        <mc:AlternateContent>
          <mc:Choice Requires="wpg">
            <w:drawing>
              <wp:anchor distT="0" distB="0" distL="114300" distR="114300" simplePos="0" relativeHeight="251660288" behindDoc="0" locked="0" layoutInCell="1" allowOverlap="1" wp14:anchorId="777A87FB" wp14:editId="7C9E35DB">
                <wp:simplePos x="0" y="0"/>
                <wp:positionH relativeFrom="margin">
                  <wp:posOffset>457200</wp:posOffset>
                </wp:positionH>
                <wp:positionV relativeFrom="paragraph">
                  <wp:posOffset>185420</wp:posOffset>
                </wp:positionV>
                <wp:extent cx="5191125" cy="4570095"/>
                <wp:effectExtent l="0" t="0" r="28575" b="20955"/>
                <wp:wrapNone/>
                <wp:docPr id="1945204417" name="Group 19452044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91125" cy="4570095"/>
                          <a:chOff x="38100" y="0"/>
                          <a:chExt cx="4602480" cy="5776555"/>
                        </a:xfrm>
                      </wpg:grpSpPr>
                      <wps:wsp>
                        <wps:cNvPr id="1945204418" name="Rectangle 77876836"/>
                        <wps:cNvSpPr/>
                        <wps:spPr>
                          <a:xfrm>
                            <a:off x="38100" y="0"/>
                            <a:ext cx="1767840" cy="103632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609A30EC" w14:textId="2E04A0E4" w:rsidR="00F101AE" w:rsidRPr="006A44B9" w:rsidRDefault="00F101AE" w:rsidP="00F101AE">
                              <w:pPr>
                                <w:jc w:val="center"/>
                                <w:rPr>
                                  <w:lang w:val="en-US"/>
                                </w:rPr>
                              </w:pPr>
                              <w:r>
                                <w:rPr>
                                  <w:lang w:val="en-US"/>
                                </w:rPr>
                                <w:t>Rec</w:t>
                              </w:r>
                              <w:r w:rsidR="00E17A4A">
                                <w:rPr>
                                  <w:lang w:val="en-US"/>
                                </w:rPr>
                                <w:t>ords identified (n=100</w:t>
                              </w:r>
                              <w:r>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19" name="Straight Arrow Connector 968623858"/>
                        <wps:cNvCnPr/>
                        <wps:spPr>
                          <a:xfrm>
                            <a:off x="1805940" y="495300"/>
                            <a:ext cx="1021080" cy="7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0" name="Rectangle 1476060207"/>
                        <wps:cNvSpPr/>
                        <wps:spPr>
                          <a:xfrm>
                            <a:off x="2697480" y="3718560"/>
                            <a:ext cx="1767840" cy="1036320"/>
                          </a:xfrm>
                          <a:prstGeom prst="rect">
                            <a:avLst/>
                          </a:prstGeom>
                        </wps:spPr>
                        <wps:style>
                          <a:lnRef idx="1">
                            <a:schemeClr val="dk1"/>
                          </a:lnRef>
                          <a:fillRef idx="2">
                            <a:schemeClr val="dk1"/>
                          </a:fillRef>
                          <a:effectRef idx="1">
                            <a:schemeClr val="dk1"/>
                          </a:effectRef>
                          <a:fontRef idx="minor">
                            <a:schemeClr val="dk1"/>
                          </a:fontRef>
                        </wps:style>
                        <wps:txbx>
                          <w:txbxContent>
                            <w:p w14:paraId="1653AB8C" w14:textId="1B734D79" w:rsidR="00F101AE" w:rsidRPr="006A44B9" w:rsidRDefault="00E17A4A" w:rsidP="00F101AE">
                              <w:pPr>
                                <w:jc w:val="center"/>
                                <w:rPr>
                                  <w:lang w:val="en-US"/>
                                </w:rPr>
                              </w:pPr>
                              <w:r>
                                <w:rPr>
                                  <w:lang w:val="en-US"/>
                                </w:rPr>
                                <w:t>Rejected (n=2</w:t>
                              </w:r>
                              <w:r w:rsidR="00F101AE">
                                <w:rPr>
                                  <w:lang w:val="en-US"/>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1" name="Rectangle 2021004149"/>
                        <wps:cNvSpPr/>
                        <wps:spPr>
                          <a:xfrm>
                            <a:off x="106680" y="1783080"/>
                            <a:ext cx="1767840" cy="103632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22E8DD39" w14:textId="38A71AE4" w:rsidR="00F101AE" w:rsidRPr="006A44B9" w:rsidRDefault="00E17A4A" w:rsidP="00F101AE">
                              <w:pPr>
                                <w:jc w:val="center"/>
                                <w:rPr>
                                  <w:lang w:val="en-US"/>
                                </w:rPr>
                              </w:pPr>
                              <w:r>
                                <w:rPr>
                                  <w:lang w:val="en-US"/>
                                </w:rPr>
                                <w:t>Records screened (n=80</w:t>
                              </w:r>
                              <w:r w:rsidR="00F101AE">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2" name="Rectangle 1333479573"/>
                        <wps:cNvSpPr/>
                        <wps:spPr>
                          <a:xfrm>
                            <a:off x="2781300" y="1744980"/>
                            <a:ext cx="1767840" cy="1036320"/>
                          </a:xfrm>
                          <a:prstGeom prst="rect">
                            <a:avLst/>
                          </a:prstGeom>
                        </wps:spPr>
                        <wps:style>
                          <a:lnRef idx="1">
                            <a:schemeClr val="dk1"/>
                          </a:lnRef>
                          <a:fillRef idx="2">
                            <a:schemeClr val="dk1"/>
                          </a:fillRef>
                          <a:effectRef idx="1">
                            <a:schemeClr val="dk1"/>
                          </a:effectRef>
                          <a:fontRef idx="minor">
                            <a:schemeClr val="dk1"/>
                          </a:fontRef>
                        </wps:style>
                        <wps:txbx>
                          <w:txbxContent>
                            <w:p w14:paraId="5A7B927F" w14:textId="6DB05B5B" w:rsidR="00F101AE" w:rsidRPr="006A44B9" w:rsidRDefault="00F101AE" w:rsidP="00F101AE">
                              <w:pPr>
                                <w:jc w:val="center"/>
                                <w:rPr>
                                  <w:lang w:val="en-US"/>
                                </w:rPr>
                              </w:pPr>
                              <w:r>
                                <w:rPr>
                                  <w:lang w:val="en-US"/>
                                </w:rPr>
                                <w:t>Excl</w:t>
                              </w:r>
                              <w:r w:rsidR="00E17A4A">
                                <w:rPr>
                                  <w:lang w:val="en-US"/>
                                </w:rPr>
                                <w:t>uded due to non-accessible (n=10</w:t>
                              </w:r>
                              <w:r>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3" name="Rectangle 1945204445"/>
                        <wps:cNvSpPr/>
                        <wps:spPr>
                          <a:xfrm>
                            <a:off x="38100" y="3208020"/>
                            <a:ext cx="1767840" cy="103632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51AFF438" w14:textId="7623830D" w:rsidR="00F101AE" w:rsidRPr="006A44B9" w:rsidRDefault="00E17A4A" w:rsidP="00F101AE">
                              <w:pPr>
                                <w:jc w:val="center"/>
                                <w:rPr>
                                  <w:lang w:val="en-US"/>
                                </w:rPr>
                              </w:pPr>
                              <w:r>
                                <w:rPr>
                                  <w:lang w:val="en-US"/>
                                </w:rPr>
                                <w:t>Sorted (n=70</w:t>
                              </w:r>
                              <w:r w:rsidR="00F101AE">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4" name="Rectangle 253927931"/>
                        <wps:cNvSpPr/>
                        <wps:spPr>
                          <a:xfrm>
                            <a:off x="2872740" y="129540"/>
                            <a:ext cx="1767840" cy="1036320"/>
                          </a:xfrm>
                          <a:prstGeom prst="rect">
                            <a:avLst/>
                          </a:prstGeom>
                        </wps:spPr>
                        <wps:style>
                          <a:lnRef idx="1">
                            <a:schemeClr val="dk1"/>
                          </a:lnRef>
                          <a:fillRef idx="2">
                            <a:schemeClr val="dk1"/>
                          </a:fillRef>
                          <a:effectRef idx="1">
                            <a:schemeClr val="dk1"/>
                          </a:effectRef>
                          <a:fontRef idx="minor">
                            <a:schemeClr val="dk1"/>
                          </a:fontRef>
                        </wps:style>
                        <wps:txbx>
                          <w:txbxContent>
                            <w:p w14:paraId="6638D944" w14:textId="77777777" w:rsidR="00F101AE" w:rsidRPr="006A44B9" w:rsidRDefault="00F101AE" w:rsidP="00F101AE">
                              <w:pPr>
                                <w:jc w:val="center"/>
                                <w:rPr>
                                  <w:lang w:val="en-US"/>
                                </w:rPr>
                              </w:pPr>
                              <w:r>
                                <w:rPr>
                                  <w:lang w:val="en-US"/>
                                </w:rPr>
                                <w:t>Excluded due to ambiguous discussion (n=20)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5" name="Elbow Connector 11"/>
                        <wps:cNvCnPr/>
                        <wps:spPr>
                          <a:xfrm flipH="1">
                            <a:off x="1805940" y="1165860"/>
                            <a:ext cx="1844040" cy="65532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6" name="Straight Arrow Connector 52978092"/>
                        <wps:cNvCnPr/>
                        <wps:spPr>
                          <a:xfrm>
                            <a:off x="1874520" y="2331720"/>
                            <a:ext cx="906780" cy="7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7" name="Elbow Connector 13"/>
                        <wps:cNvCnPr/>
                        <wps:spPr>
                          <a:xfrm flipH="1">
                            <a:off x="1805940" y="2781300"/>
                            <a:ext cx="2095500" cy="64008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8" name="Straight Arrow Connector 718694307"/>
                        <wps:cNvCnPr/>
                        <wps:spPr>
                          <a:xfrm>
                            <a:off x="1805940" y="3718560"/>
                            <a:ext cx="891540" cy="388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9" name="Straight Arrow Connector 993203444"/>
                        <wps:cNvCnPr/>
                        <wps:spPr>
                          <a:xfrm>
                            <a:off x="929640" y="4244340"/>
                            <a:ext cx="0" cy="914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30" name="Rectangle 661341619"/>
                        <wps:cNvSpPr/>
                        <wps:spPr>
                          <a:xfrm>
                            <a:off x="148465" y="4846915"/>
                            <a:ext cx="1813560" cy="92964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2DF3E623" w14:textId="316FE091" w:rsidR="00F101AE" w:rsidRPr="006A44B9" w:rsidRDefault="00F101AE" w:rsidP="00F101AE">
                              <w:pPr>
                                <w:jc w:val="center"/>
                                <w:rPr>
                                  <w:color w:val="000000" w:themeColor="text1"/>
                                  <w:lang w:val="en-US"/>
                                </w:rPr>
                              </w:pPr>
                              <w:r w:rsidRPr="006A44B9">
                                <w:rPr>
                                  <w:color w:val="000000" w:themeColor="text1"/>
                                  <w:lang w:val="en-US"/>
                                </w:rPr>
                                <w:t>Final selection for SLR (n=5</w:t>
                              </w:r>
                              <w:r w:rsidR="00E17A4A">
                                <w:rPr>
                                  <w:color w:val="000000" w:themeColor="text1"/>
                                  <w:lang w:val="en-US"/>
                                </w:rPr>
                                <w:t>0</w:t>
                              </w:r>
                              <w:r w:rsidRPr="006A44B9">
                                <w:rPr>
                                  <w:color w:val="000000" w:themeColor="text1"/>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7A87FB" id="Group 1945204417" o:spid="_x0000_s1044" style="position:absolute;left:0;text-align:left;margin-left:36pt;margin-top:14.6pt;width:408.75pt;height:359.85pt;z-index:251660288;mso-position-horizontal-relative:margin;mso-width-relative:margin;mso-height-relative:margin" coordorigin="381" coordsize="46024,57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">
                <v:rect id="Rectangle 77876836" o:spid="_x0000_s1045" style="position:absolute;left:381;width:17678;height:10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" fillcolor="#9ecb81 [2169]" strokecolor="#70ad47 [3209]" strokeweight=".5pt">
                  <v:fill color2="#8ac066 [2617]" rotate="t" colors="0 #b5d5a7;.5 #aace99;1 #9cca86" focus="100%" type="gradient">
                    <o:fill v:ext="view" type="gradientUnscaled"/>
                  </v:fill>
                  <v:textbox>
                    <w:txbxContent>
                      <w:p w14:paraId="609A30EC" w14:textId="2E04A0E4" w:rsidR="00F101AE" w:rsidRPr="006A44B9" w:rsidRDefault="00F101AE" w:rsidP="00F101AE">
                        <w:pPr>
                          <w:jc w:val="center"/>
                          <w:rPr>
                            <w:lang w:val="en-US"/>
                          </w:rPr>
                        </w:pPr>
                        <w:r>
                          <w:rPr>
                            <w:lang w:val="en-US"/>
                          </w:rPr>
                          <w:t>Rec</w:t>
                        </w:r>
                        <w:r w:rsidR="00E17A4A">
                          <w:rPr>
                            <w:lang w:val="en-US"/>
                          </w:rPr>
                          <w:t>ords identified (n=100</w:t>
                        </w:r>
                        <w:r>
                          <w:rPr>
                            <w:lang w:val="en-US"/>
                          </w:rPr>
                          <w:t>)</w:t>
                        </w:r>
                      </w:p>
                    </w:txbxContent>
                  </v:textbox>
                </v:rect>
                <v:shape id="Straight Arrow Connector 968623858" o:spid="_x0000_s1046" type="#_x0000_t32" style="position:absolute;left:18059;top:4953;width:10211;height: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" strokecolor="#5b9bd5 [3204]" strokeweight="1pt">
                  <v:stroke endarrow="block" joinstyle="miter"/>
                </v:shape>
                <v:rect id="Rectangle 1476060207" o:spid="_x0000_s1047" style="position:absolute;left:26974;top:37185;width:17679;height:10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" fillcolor="#555 [2160]" strokecolor="black [3200]" strokeweight=".5pt">
                  <v:fill color2="#313131 [2608]" rotate="t" colors="0 #9b9b9b;.5 #8e8e8e;1 #797979" focus="100%" type="gradient">
                    <o:fill v:ext="view" type="gradientUnscaled"/>
                  </v:fill>
                  <v:textbox>
                    <w:txbxContent>
                      <w:p w14:paraId="1653AB8C" w14:textId="1B734D79" w:rsidR="00F101AE" w:rsidRPr="006A44B9" w:rsidRDefault="00E17A4A" w:rsidP="00F101AE">
                        <w:pPr>
                          <w:jc w:val="center"/>
                          <w:rPr>
                            <w:lang w:val="en-US"/>
                          </w:rPr>
                        </w:pPr>
                        <w:r>
                          <w:rPr>
                            <w:lang w:val="en-US"/>
                          </w:rPr>
                          <w:t>Rejected (n=2</w:t>
                        </w:r>
                        <w:r w:rsidR="00F101AE">
                          <w:rPr>
                            <w:lang w:val="en-US"/>
                          </w:rPr>
                          <w:t>0)</w:t>
                        </w:r>
                      </w:p>
                    </w:txbxContent>
                  </v:textbox>
                </v:rect>
                <v:rect id="Rectangle 2021004149" o:spid="_x0000_s1048" style="position:absolute;left:1066;top:17830;width:17679;height:103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" fillcolor="#ffd555 [2167]" strokecolor="#ffc000 [3207]" strokeweight=".5pt">
                  <v:fill color2="#ffcc31 [2615]" rotate="t" colors="0 #ffdd9c;.5 #ffd78e;1 #ffd479" focus="100%" type="gradient">
                    <o:fill v:ext="view" type="gradientUnscaled"/>
                  </v:fill>
                  <v:textbox>
                    <w:txbxContent>
                      <w:p w14:paraId="22E8DD39" w14:textId="38A71AE4" w:rsidR="00F101AE" w:rsidRPr="006A44B9" w:rsidRDefault="00E17A4A" w:rsidP="00F101AE">
                        <w:pPr>
                          <w:jc w:val="center"/>
                          <w:rPr>
                            <w:lang w:val="en-US"/>
                          </w:rPr>
                        </w:pPr>
                        <w:r>
                          <w:rPr>
                            <w:lang w:val="en-US"/>
                          </w:rPr>
                          <w:t>Records screened (n=80</w:t>
                        </w:r>
                        <w:r w:rsidR="00F101AE">
                          <w:rPr>
                            <w:lang w:val="en-US"/>
                          </w:rPr>
                          <w:t>)</w:t>
                        </w:r>
                      </w:p>
                    </w:txbxContent>
                  </v:textbox>
                </v:rect>
                <v:rect id="Rectangle 1333479573" o:spid="_x0000_s1049" style="position:absolute;left:27813;top:17449;width:17678;height:103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" fillcolor="#555 [2160]" strokecolor="black [3200]" strokeweight=".5pt">
                  <v:fill color2="#313131 [2608]" rotate="t" colors="0 #9b9b9b;.5 #8e8e8e;1 #797979" focus="100%" type="gradient">
                    <o:fill v:ext="view" type="gradientUnscaled"/>
                  </v:fill>
                  <v:textbox>
                    <w:txbxContent>
                      <w:p w14:paraId="5A7B927F" w14:textId="6DB05B5B" w:rsidR="00F101AE" w:rsidRPr="006A44B9" w:rsidRDefault="00F101AE" w:rsidP="00F101AE">
                        <w:pPr>
                          <w:jc w:val="center"/>
                          <w:rPr>
                            <w:lang w:val="en-US"/>
                          </w:rPr>
                        </w:pPr>
                        <w:r>
                          <w:rPr>
                            <w:lang w:val="en-US"/>
                          </w:rPr>
                          <w:t>Excl</w:t>
                        </w:r>
                        <w:r w:rsidR="00E17A4A">
                          <w:rPr>
                            <w:lang w:val="en-US"/>
                          </w:rPr>
                          <w:t>uded due to non-accessible (n=10</w:t>
                        </w:r>
                        <w:r>
                          <w:rPr>
                            <w:lang w:val="en-US"/>
                          </w:rPr>
                          <w:t>)</w:t>
                        </w:r>
                      </w:p>
                    </w:txbxContent>
                  </v:textbox>
                </v:rect>
                <v:rect id="Rectangle 1945204445" o:spid="_x0000_s1050" style="position:absolute;left:381;top:32080;width:17678;height:10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" fillcolor="#f3a875 [2165]" strokecolor="#ed7d31 [3205]" strokeweight=".5pt">
                  <v:fill color2="#f09558 [2613]" rotate="t" colors="0 #f7bda4;.5 #f5b195;1 #f8a581" focus="100%" type="gradient">
                    <o:fill v:ext="view" type="gradientUnscaled"/>
                  </v:fill>
                  <v:textbox>
                    <w:txbxContent>
                      <w:p w14:paraId="51AFF438" w14:textId="7623830D" w:rsidR="00F101AE" w:rsidRPr="006A44B9" w:rsidRDefault="00E17A4A" w:rsidP="00F101AE">
                        <w:pPr>
                          <w:jc w:val="center"/>
                          <w:rPr>
                            <w:lang w:val="en-US"/>
                          </w:rPr>
                        </w:pPr>
                        <w:r>
                          <w:rPr>
                            <w:lang w:val="en-US"/>
                          </w:rPr>
                          <w:t>Sorted (n=70</w:t>
                        </w:r>
                        <w:r w:rsidR="00F101AE">
                          <w:rPr>
                            <w:lang w:val="en-US"/>
                          </w:rPr>
                          <w:t>)</w:t>
                        </w:r>
                      </w:p>
                    </w:txbxContent>
                  </v:textbox>
                </v:rect>
                <v:rect id="Rectangle 253927931" o:spid="_x0000_s1051" style="position:absolute;left:28727;top:1295;width:17678;height:10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" fillcolor="#555 [2160]" strokecolor="black [3200]" strokeweight=".5pt">
                  <v:fill color2="#313131 [2608]" rotate="t" colors="0 #9b9b9b;.5 #8e8e8e;1 #797979" focus="100%" type="gradient">
                    <o:fill v:ext="view" type="gradientUnscaled"/>
                  </v:fill>
                  <v:textbox>
                    <w:txbxContent>
                      <w:p w14:paraId="6638D944" w14:textId="77777777" w:rsidR="00F101AE" w:rsidRPr="006A44B9" w:rsidRDefault="00F101AE" w:rsidP="00F101AE">
                        <w:pPr>
                          <w:jc w:val="center"/>
                          <w:rPr>
                            <w:lang w:val="en-US"/>
                          </w:rPr>
                        </w:pPr>
                        <w:r>
                          <w:rPr>
                            <w:lang w:val="en-US"/>
                          </w:rPr>
                          <w:t>Excluded due to ambiguous discussion (n=20)</w:t>
                        </w:r>
                      </w:p>
                    </w:txbxContent>
                  </v:textbox>
                </v: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1" o:spid="_x0000_s1052" type="#_x0000_t34" style="position:absolute;left:18059;top:11658;width:18440;height:6553;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" strokecolor="#5b9bd5 [3204]" strokeweight="1pt">
                  <v:stroke endarrow="block"/>
                </v:shape>
                <v:shape id="Straight Arrow Connector 52978092" o:spid="_x0000_s1053" type="#_x0000_t32" style="position:absolute;left:18745;top:23317;width:9068;height: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" strokecolor="#5b9bd5 [3204]" strokeweight="1pt">
                  <v:stroke endarrow="block" joinstyle="miter"/>
                </v:shape>
                <v:shape id="Elbow Connector 13" o:spid="_x0000_s1054" type="#_x0000_t34" style="position:absolute;left:18059;top:27813;width:20955;height:640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" strokecolor="#5b9bd5 [3204]" strokeweight="1pt">
                  <v:stroke endarrow="block"/>
                </v:shape>
                <v:shape id="Straight Arrow Connector 718694307" o:spid="_x0000_s1055" type="#_x0000_t32" style="position:absolute;left:18059;top:37185;width:8915;height:38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" strokecolor="#5b9bd5 [3204]" strokeweight="1pt">
                  <v:stroke endarrow="block" joinstyle="miter"/>
                </v:shape>
                <v:shape id="Straight Arrow Connector 993203444" o:spid="_x0000_s1056" type="#_x0000_t32" style="position:absolute;left:9296;top:42443;width:0;height:91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" strokecolor="#5b9bd5 [3204]" strokeweight="1pt">
                  <v:stroke endarrow="block" joinstyle="miter"/>
                </v:shape>
                <v:rect id="Rectangle 661341619" o:spid="_x0000_s1057" style="position:absolute;left:1484;top:48469;width:18136;height:9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" fillcolor="#65a0d7 [3028]" strokecolor="#5b9bd5 [3204]" strokeweight=".5pt">
                  <v:fill color2="#5898d4 [3172]" rotate="t" colors="0 #71a6db;.5 #559bdb;1 #438ac9" focus="100%" type="gradient">
                    <o:fill v:ext="view" type="gradientUnscaled"/>
                  </v:fill>
                  <v:textbox>
                    <w:txbxContent>
                      <w:p w14:paraId="2DF3E623" w14:textId="316FE091" w:rsidR="00F101AE" w:rsidRPr="006A44B9" w:rsidRDefault="00F101AE" w:rsidP="00F101AE">
                        <w:pPr>
                          <w:jc w:val="center"/>
                          <w:rPr>
                            <w:color w:val="000000" w:themeColor="text1"/>
                            <w:lang w:val="en-US"/>
                          </w:rPr>
                        </w:pPr>
                        <w:r w:rsidRPr="006A44B9">
                          <w:rPr>
                            <w:color w:val="000000" w:themeColor="text1"/>
                            <w:lang w:val="en-US"/>
                          </w:rPr>
                          <w:t>Final selection for SLR (n=5</w:t>
                        </w:r>
                        <w:r w:rsidR="00E17A4A">
                          <w:rPr>
                            <w:color w:val="000000" w:themeColor="text1"/>
                            <w:lang w:val="en-US"/>
                          </w:rPr>
                          <w:t>0</w:t>
                        </w:r>
                        <w:r w:rsidRPr="006A44B9">
                          <w:rPr>
                            <w:color w:val="000000" w:themeColor="text1"/>
                            <w:lang w:val="en-US"/>
                          </w:rPr>
                          <w:t>)</w:t>
                        </w:r>
                      </w:p>
                    </w:txbxContent>
                  </v:textbox>
                </v:rect>
                <w10:wrap anchorx="margin"/>
              </v:group>
            </w:pict>
          </mc:Fallback>
        </mc:AlternateContent>
      </w:r>
    </w:p>
    <w:p w14:paraId="5E90E434" w14:textId="77777777" w:rsidR="00F101AE" w:rsidRPr="00727878" w:rsidRDefault="00F101AE" w:rsidP="00F101AE">
      <w:pPr>
        <w:rPr>
          <w:rFonts w:ascii="Calibri" w:hAnsi="Calibri" w:cs="Calibri"/>
        </w:rPr>
      </w:pPr>
    </w:p>
    <w:p w14:paraId="778F8A1C" w14:textId="77777777" w:rsidR="00F101AE" w:rsidRPr="00727878" w:rsidRDefault="00F101AE" w:rsidP="00F101AE">
      <w:pPr>
        <w:rPr>
          <w:rFonts w:ascii="Calibri" w:hAnsi="Calibri" w:cs="Calibri"/>
        </w:rPr>
      </w:pPr>
    </w:p>
    <w:p w14:paraId="58B2519A" w14:textId="77777777" w:rsidR="00F101AE" w:rsidRPr="00727878" w:rsidRDefault="00F101AE" w:rsidP="00F101AE">
      <w:pPr>
        <w:rPr>
          <w:rFonts w:ascii="Calibri" w:hAnsi="Calibri" w:cs="Calibri"/>
        </w:rPr>
      </w:pPr>
    </w:p>
    <w:p w14:paraId="4BF15D7B" w14:textId="77777777" w:rsidR="00F101AE" w:rsidRPr="00727878" w:rsidRDefault="00F101AE" w:rsidP="00F101AE">
      <w:pPr>
        <w:rPr>
          <w:rFonts w:ascii="Calibri" w:hAnsi="Calibri" w:cs="Calibri"/>
        </w:rPr>
      </w:pPr>
    </w:p>
    <w:p w14:paraId="059C1E0A" w14:textId="77777777" w:rsidR="00F101AE" w:rsidRPr="00727878" w:rsidRDefault="00F101AE" w:rsidP="00F101AE">
      <w:pPr>
        <w:rPr>
          <w:rFonts w:ascii="Calibri" w:hAnsi="Calibri" w:cs="Calibri"/>
        </w:rPr>
      </w:pPr>
    </w:p>
    <w:p w14:paraId="51391DC1" w14:textId="77777777" w:rsidR="00F101AE" w:rsidRPr="00727878" w:rsidRDefault="00F101AE" w:rsidP="00F101AE">
      <w:pPr>
        <w:rPr>
          <w:rFonts w:ascii="Calibri" w:hAnsi="Calibri" w:cs="Calibri"/>
        </w:rPr>
      </w:pPr>
    </w:p>
    <w:p w14:paraId="173750D4" w14:textId="77777777" w:rsidR="00F101AE" w:rsidRPr="00727878" w:rsidRDefault="00F101AE" w:rsidP="00F101AE">
      <w:pPr>
        <w:rPr>
          <w:rFonts w:ascii="Calibri" w:hAnsi="Calibri" w:cs="Calibri"/>
        </w:rPr>
      </w:pPr>
    </w:p>
    <w:p w14:paraId="40249514" w14:textId="77777777" w:rsidR="00F101AE" w:rsidRPr="00727878" w:rsidRDefault="00F101AE" w:rsidP="00F101AE">
      <w:pPr>
        <w:rPr>
          <w:rFonts w:ascii="Calibri" w:hAnsi="Calibri" w:cs="Calibri"/>
        </w:rPr>
      </w:pPr>
    </w:p>
    <w:p w14:paraId="567805B8" w14:textId="77777777" w:rsidR="00F101AE" w:rsidRPr="00727878" w:rsidRDefault="00F101AE" w:rsidP="00F101AE">
      <w:pPr>
        <w:rPr>
          <w:rFonts w:ascii="Calibri" w:hAnsi="Calibri" w:cs="Calibri"/>
        </w:rPr>
      </w:pPr>
    </w:p>
    <w:p w14:paraId="55803B6F" w14:textId="77777777" w:rsidR="00F101AE" w:rsidRPr="00727878" w:rsidRDefault="00F101AE" w:rsidP="00F101AE">
      <w:pPr>
        <w:rPr>
          <w:rFonts w:ascii="Calibri" w:hAnsi="Calibri" w:cs="Calibri"/>
        </w:rPr>
      </w:pPr>
    </w:p>
    <w:p w14:paraId="3374F820" w14:textId="77777777" w:rsidR="00F101AE" w:rsidRPr="00727878" w:rsidRDefault="00F101AE" w:rsidP="00F101AE">
      <w:pPr>
        <w:rPr>
          <w:rFonts w:ascii="Calibri" w:hAnsi="Calibri" w:cs="Calibri"/>
        </w:rPr>
      </w:pPr>
    </w:p>
    <w:p w14:paraId="295FC58F" w14:textId="77777777" w:rsidR="00F101AE" w:rsidRPr="00727878" w:rsidRDefault="00F101AE" w:rsidP="00F101AE">
      <w:pPr>
        <w:rPr>
          <w:rFonts w:ascii="Calibri" w:hAnsi="Calibri" w:cs="Calibri"/>
        </w:rPr>
      </w:pPr>
    </w:p>
    <w:p w14:paraId="5A2AC1EF" w14:textId="77777777" w:rsidR="00F101AE" w:rsidRPr="00727878" w:rsidRDefault="00F101AE" w:rsidP="00F101AE">
      <w:pPr>
        <w:rPr>
          <w:rFonts w:ascii="Calibri" w:hAnsi="Calibri" w:cs="Calibri"/>
        </w:rPr>
      </w:pPr>
    </w:p>
    <w:p w14:paraId="355ED680" w14:textId="77777777" w:rsidR="00F101AE" w:rsidRPr="00727878" w:rsidRDefault="00F101AE" w:rsidP="00F101AE">
      <w:pPr>
        <w:rPr>
          <w:rFonts w:ascii="Calibri" w:hAnsi="Calibri" w:cs="Calibri"/>
        </w:rPr>
      </w:pPr>
    </w:p>
    <w:p w14:paraId="1257BCD4" w14:textId="77777777" w:rsidR="00F101AE" w:rsidRPr="00727878" w:rsidRDefault="00F101AE" w:rsidP="00F101AE">
      <w:pPr>
        <w:rPr>
          <w:rFonts w:ascii="Calibri" w:hAnsi="Calibri" w:cs="Calibri"/>
          <w:b/>
        </w:rPr>
      </w:pPr>
    </w:p>
    <w:p w14:paraId="4AF3B9B4" w14:textId="77777777" w:rsidR="00F101AE" w:rsidRPr="00727878" w:rsidRDefault="00F101AE" w:rsidP="00F101AE">
      <w:pPr>
        <w:jc w:val="center"/>
        <w:rPr>
          <w:rFonts w:ascii="Calibri" w:hAnsi="Calibri" w:cs="Calibri"/>
          <w:b/>
        </w:rPr>
      </w:pPr>
    </w:p>
    <w:p w14:paraId="0327FA12" w14:textId="77777777" w:rsidR="00F101AE" w:rsidRPr="00727878" w:rsidRDefault="00F101AE" w:rsidP="00F101AE">
      <w:pPr>
        <w:jc w:val="center"/>
        <w:rPr>
          <w:rFonts w:ascii="Calibri" w:hAnsi="Calibri" w:cs="Calibri"/>
          <w:b/>
        </w:rPr>
      </w:pPr>
    </w:p>
    <w:p w14:paraId="2FB1498D" w14:textId="77777777" w:rsidR="00F101AE" w:rsidRPr="00727878" w:rsidRDefault="00F101AE" w:rsidP="00F101AE">
      <w:pPr>
        <w:jc w:val="center"/>
        <w:rPr>
          <w:rFonts w:ascii="Calibri" w:hAnsi="Calibri" w:cs="Calibri"/>
          <w:b/>
        </w:rPr>
      </w:pPr>
      <w:r w:rsidRPr="00727878">
        <w:rPr>
          <w:rFonts w:ascii="Calibri" w:hAnsi="Calibri" w:cs="Calibri"/>
          <w:b/>
        </w:rPr>
        <w:t>Figure 3.5: PRISMA framework</w:t>
      </w:r>
    </w:p>
    <w:p w14:paraId="3F5F64DE" w14:textId="77777777" w:rsidR="00F101AE" w:rsidRPr="00727878" w:rsidRDefault="00F101AE" w:rsidP="00F101AE">
      <w:pPr>
        <w:jc w:val="center"/>
        <w:rPr>
          <w:rFonts w:ascii="Calibri" w:hAnsi="Calibri" w:cs="Calibri"/>
        </w:rPr>
      </w:pPr>
      <w:r w:rsidRPr="00727878">
        <w:rPr>
          <w:rFonts w:ascii="Calibri" w:hAnsi="Calibri" w:cs="Calibri"/>
        </w:rPr>
        <w:t>(Source: Self-developed)</w:t>
      </w:r>
    </w:p>
    <w:p w14:paraId="49AD5D6F" w14:textId="77777777" w:rsidR="00F101AE" w:rsidRPr="00727878" w:rsidRDefault="00F101AE" w:rsidP="00F101AE">
      <w:pPr>
        <w:rPr>
          <w:rFonts w:ascii="Calibri" w:hAnsi="Calibri" w:cs="Calibri"/>
        </w:rPr>
      </w:pPr>
      <w:r w:rsidRPr="00727878">
        <w:rPr>
          <w:rFonts w:ascii="Calibri" w:hAnsi="Calibri" w:cs="Calibri"/>
        </w:rPr>
        <w:lastRenderedPageBreak/>
        <w:t xml:space="preserve">The above figure 3.5 demonstrates that the following research paper used five peer-reviewed journal articles in all to interpret the insightful information about the given research topic. From those five selected articles, the paper developed the critical analysis to explore the strategic innovation in product development and brand building of mobile phones. </w:t>
      </w:r>
    </w:p>
    <w:p w14:paraId="1AE63B6D" w14:textId="77777777" w:rsidR="00F101AE" w:rsidRPr="00727878" w:rsidRDefault="00F101AE" w:rsidP="00F101AE">
      <w:pPr>
        <w:pStyle w:val="Heading2"/>
        <w:rPr>
          <w:rFonts w:ascii="Calibri" w:hAnsi="Calibri" w:cs="Calibri"/>
        </w:rPr>
      </w:pPr>
      <w:bookmarkStart w:id="57" w:name="_kuj9bgw8h3qd" w:colFirst="0" w:colLast="0"/>
      <w:bookmarkStart w:id="58" w:name="_Toc171615701"/>
      <w:bookmarkStart w:id="59" w:name="_Toc171680513"/>
      <w:bookmarkEnd w:id="57"/>
      <w:r w:rsidRPr="00727878">
        <w:rPr>
          <w:rFonts w:ascii="Calibri" w:hAnsi="Calibri" w:cs="Calibri"/>
        </w:rPr>
        <w:t>3.6 Inclusion and exclusion criteria</w:t>
      </w:r>
      <w:bookmarkEnd w:id="58"/>
      <w:bookmarkEnd w:id="59"/>
    </w:p>
    <w:p w14:paraId="0D827EBF" w14:textId="77777777" w:rsidR="00F101AE" w:rsidRPr="00727878" w:rsidRDefault="00F101AE" w:rsidP="00F101AE">
      <w:pPr>
        <w:rPr>
          <w:rFonts w:ascii="Calibri" w:hAnsi="Calibri" w:cs="Calibri"/>
        </w:rPr>
      </w:pPr>
      <w:r w:rsidRPr="00727878">
        <w:rPr>
          <w:rFonts w:ascii="Calibri" w:hAnsi="Calibri" w:cs="Calibri"/>
        </w:rPr>
        <w:t xml:space="preserve">The inclusion and exclusion criteria which helped in this paper to maintain research credibility are identified in the below table.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27878" w:rsidRPr="00727878" w14:paraId="08B94E05" w14:textId="77777777" w:rsidTr="00A27044">
        <w:tc>
          <w:tcPr>
            <w:tcW w:w="4680" w:type="dxa"/>
            <w:shd w:val="clear" w:color="auto" w:fill="auto"/>
            <w:tcMar>
              <w:top w:w="100" w:type="dxa"/>
              <w:left w:w="100" w:type="dxa"/>
              <w:bottom w:w="100" w:type="dxa"/>
              <w:right w:w="100" w:type="dxa"/>
            </w:tcMar>
          </w:tcPr>
          <w:p w14:paraId="62451710" w14:textId="77777777" w:rsidR="00F101AE" w:rsidRPr="00727878" w:rsidRDefault="00F101AE" w:rsidP="00A27044">
            <w:pPr>
              <w:widowControl w:val="0"/>
              <w:pBdr>
                <w:top w:val="nil"/>
                <w:left w:val="nil"/>
                <w:bottom w:val="nil"/>
                <w:right w:val="nil"/>
                <w:between w:val="nil"/>
              </w:pBdr>
              <w:spacing w:line="480" w:lineRule="auto"/>
              <w:rPr>
                <w:rFonts w:ascii="Calibri" w:hAnsi="Calibri" w:cs="Calibri"/>
                <w:b/>
              </w:rPr>
            </w:pPr>
            <w:r w:rsidRPr="00727878">
              <w:rPr>
                <w:rFonts w:ascii="Calibri" w:hAnsi="Calibri" w:cs="Calibri"/>
                <w:b/>
              </w:rPr>
              <w:t>Inclusion criteria</w:t>
            </w:r>
          </w:p>
        </w:tc>
        <w:tc>
          <w:tcPr>
            <w:tcW w:w="4680" w:type="dxa"/>
            <w:shd w:val="clear" w:color="auto" w:fill="auto"/>
            <w:tcMar>
              <w:top w:w="100" w:type="dxa"/>
              <w:left w:w="100" w:type="dxa"/>
              <w:bottom w:w="100" w:type="dxa"/>
              <w:right w:w="100" w:type="dxa"/>
            </w:tcMar>
          </w:tcPr>
          <w:p w14:paraId="0F92AB10" w14:textId="77777777" w:rsidR="00F101AE" w:rsidRPr="00727878" w:rsidRDefault="00F101AE" w:rsidP="00A27044">
            <w:pPr>
              <w:widowControl w:val="0"/>
              <w:pBdr>
                <w:top w:val="nil"/>
                <w:left w:val="nil"/>
                <w:bottom w:val="nil"/>
                <w:right w:val="nil"/>
                <w:between w:val="nil"/>
              </w:pBdr>
              <w:spacing w:line="480" w:lineRule="auto"/>
              <w:rPr>
                <w:rFonts w:ascii="Calibri" w:hAnsi="Calibri" w:cs="Calibri"/>
                <w:b/>
              </w:rPr>
            </w:pPr>
            <w:r w:rsidRPr="00727878">
              <w:rPr>
                <w:rFonts w:ascii="Calibri" w:hAnsi="Calibri" w:cs="Calibri"/>
                <w:b/>
              </w:rPr>
              <w:t>Exclusion criteria</w:t>
            </w:r>
          </w:p>
        </w:tc>
      </w:tr>
      <w:tr w:rsidR="00727878" w:rsidRPr="00727878" w14:paraId="4F35FFD9" w14:textId="77777777" w:rsidTr="00A27044">
        <w:tc>
          <w:tcPr>
            <w:tcW w:w="4680" w:type="dxa"/>
            <w:shd w:val="clear" w:color="auto" w:fill="auto"/>
            <w:tcMar>
              <w:top w:w="100" w:type="dxa"/>
              <w:left w:w="100" w:type="dxa"/>
              <w:bottom w:w="100" w:type="dxa"/>
              <w:right w:w="100" w:type="dxa"/>
            </w:tcMar>
          </w:tcPr>
          <w:p w14:paraId="47F2DB0D" w14:textId="77777777" w:rsidR="00F101AE" w:rsidRPr="00727878" w:rsidRDefault="00F101AE" w:rsidP="00A27044">
            <w:pPr>
              <w:widowControl w:val="0"/>
              <w:pBdr>
                <w:top w:val="nil"/>
                <w:left w:val="nil"/>
                <w:bottom w:val="nil"/>
                <w:right w:val="nil"/>
                <w:between w:val="nil"/>
              </w:pBdr>
              <w:spacing w:line="480" w:lineRule="auto"/>
              <w:rPr>
                <w:rFonts w:ascii="Calibri" w:hAnsi="Calibri" w:cs="Calibri"/>
              </w:rPr>
            </w:pPr>
            <w:r w:rsidRPr="00727878">
              <w:rPr>
                <w:rFonts w:ascii="Calibri" w:hAnsi="Calibri" w:cs="Calibri"/>
              </w:rPr>
              <w:t xml:space="preserve">Articles that are published in English language </w:t>
            </w:r>
          </w:p>
        </w:tc>
        <w:tc>
          <w:tcPr>
            <w:tcW w:w="4680" w:type="dxa"/>
            <w:shd w:val="clear" w:color="auto" w:fill="auto"/>
            <w:tcMar>
              <w:top w:w="100" w:type="dxa"/>
              <w:left w:w="100" w:type="dxa"/>
              <w:bottom w:w="100" w:type="dxa"/>
              <w:right w:w="100" w:type="dxa"/>
            </w:tcMar>
          </w:tcPr>
          <w:p w14:paraId="4ACA5544" w14:textId="77777777" w:rsidR="00F101AE" w:rsidRPr="00727878" w:rsidRDefault="00F101AE" w:rsidP="00A27044">
            <w:pPr>
              <w:widowControl w:val="0"/>
              <w:pBdr>
                <w:top w:val="nil"/>
                <w:left w:val="nil"/>
                <w:bottom w:val="nil"/>
                <w:right w:val="nil"/>
                <w:between w:val="nil"/>
              </w:pBdr>
              <w:spacing w:line="480" w:lineRule="auto"/>
              <w:rPr>
                <w:rFonts w:ascii="Calibri" w:hAnsi="Calibri" w:cs="Calibri"/>
              </w:rPr>
            </w:pPr>
            <w:r w:rsidRPr="00727878">
              <w:rPr>
                <w:rFonts w:ascii="Calibri" w:hAnsi="Calibri" w:cs="Calibri"/>
              </w:rPr>
              <w:t>Articles that are published in other languages other than English</w:t>
            </w:r>
          </w:p>
        </w:tc>
      </w:tr>
      <w:tr w:rsidR="00727878" w:rsidRPr="00727878" w14:paraId="27995444" w14:textId="77777777" w:rsidTr="00A27044">
        <w:tc>
          <w:tcPr>
            <w:tcW w:w="4680" w:type="dxa"/>
            <w:shd w:val="clear" w:color="auto" w:fill="auto"/>
            <w:tcMar>
              <w:top w:w="100" w:type="dxa"/>
              <w:left w:w="100" w:type="dxa"/>
              <w:bottom w:w="100" w:type="dxa"/>
              <w:right w:w="100" w:type="dxa"/>
            </w:tcMar>
          </w:tcPr>
          <w:p w14:paraId="65A5021E" w14:textId="77777777" w:rsidR="00F101AE" w:rsidRPr="00727878" w:rsidRDefault="00F101AE" w:rsidP="00A27044">
            <w:pPr>
              <w:widowControl w:val="0"/>
              <w:pBdr>
                <w:top w:val="nil"/>
                <w:left w:val="nil"/>
                <w:bottom w:val="nil"/>
                <w:right w:val="nil"/>
                <w:between w:val="nil"/>
              </w:pBdr>
              <w:spacing w:line="480" w:lineRule="auto"/>
              <w:rPr>
                <w:rFonts w:ascii="Calibri" w:hAnsi="Calibri" w:cs="Calibri"/>
              </w:rPr>
            </w:pPr>
            <w:r w:rsidRPr="00727878">
              <w:rPr>
                <w:rFonts w:ascii="Calibri" w:hAnsi="Calibri" w:cs="Calibri"/>
              </w:rPr>
              <w:t>Articles that are accessed by public in an easy manner</w:t>
            </w:r>
          </w:p>
        </w:tc>
        <w:tc>
          <w:tcPr>
            <w:tcW w:w="4680" w:type="dxa"/>
            <w:shd w:val="clear" w:color="auto" w:fill="auto"/>
            <w:tcMar>
              <w:top w:w="100" w:type="dxa"/>
              <w:left w:w="100" w:type="dxa"/>
              <w:bottom w:w="100" w:type="dxa"/>
              <w:right w:w="100" w:type="dxa"/>
            </w:tcMar>
          </w:tcPr>
          <w:p w14:paraId="064F3462" w14:textId="77777777" w:rsidR="00F101AE" w:rsidRPr="00727878" w:rsidRDefault="00F101AE" w:rsidP="00A27044">
            <w:pPr>
              <w:widowControl w:val="0"/>
              <w:pBdr>
                <w:top w:val="nil"/>
                <w:left w:val="nil"/>
                <w:bottom w:val="nil"/>
                <w:right w:val="nil"/>
                <w:between w:val="nil"/>
              </w:pBdr>
              <w:spacing w:line="480" w:lineRule="auto"/>
              <w:rPr>
                <w:rFonts w:ascii="Calibri" w:hAnsi="Calibri" w:cs="Calibri"/>
              </w:rPr>
            </w:pPr>
            <w:r w:rsidRPr="00727878">
              <w:rPr>
                <w:rFonts w:ascii="Calibri" w:hAnsi="Calibri" w:cs="Calibri"/>
              </w:rPr>
              <w:t>Paid version of articles</w:t>
            </w:r>
          </w:p>
        </w:tc>
      </w:tr>
      <w:tr w:rsidR="00727878" w:rsidRPr="00727878" w14:paraId="25A662AE" w14:textId="77777777" w:rsidTr="00A27044">
        <w:tc>
          <w:tcPr>
            <w:tcW w:w="4680" w:type="dxa"/>
            <w:shd w:val="clear" w:color="auto" w:fill="auto"/>
            <w:tcMar>
              <w:top w:w="100" w:type="dxa"/>
              <w:left w:w="100" w:type="dxa"/>
              <w:bottom w:w="100" w:type="dxa"/>
              <w:right w:w="100" w:type="dxa"/>
            </w:tcMar>
          </w:tcPr>
          <w:p w14:paraId="4042852D" w14:textId="77777777" w:rsidR="00F101AE" w:rsidRPr="00727878" w:rsidRDefault="00F101AE" w:rsidP="00A27044">
            <w:pPr>
              <w:widowControl w:val="0"/>
              <w:pBdr>
                <w:top w:val="nil"/>
                <w:left w:val="nil"/>
                <w:bottom w:val="nil"/>
                <w:right w:val="nil"/>
                <w:between w:val="nil"/>
              </w:pBdr>
              <w:spacing w:line="480" w:lineRule="auto"/>
              <w:rPr>
                <w:rFonts w:ascii="Calibri" w:hAnsi="Calibri" w:cs="Calibri"/>
              </w:rPr>
            </w:pPr>
            <w:r w:rsidRPr="00727878">
              <w:rPr>
                <w:rFonts w:ascii="Calibri" w:hAnsi="Calibri" w:cs="Calibri"/>
              </w:rPr>
              <w:t>Articles published after 2006</w:t>
            </w:r>
          </w:p>
        </w:tc>
        <w:tc>
          <w:tcPr>
            <w:tcW w:w="4680" w:type="dxa"/>
            <w:shd w:val="clear" w:color="auto" w:fill="auto"/>
            <w:tcMar>
              <w:top w:w="100" w:type="dxa"/>
              <w:left w:w="100" w:type="dxa"/>
              <w:bottom w:w="100" w:type="dxa"/>
              <w:right w:w="100" w:type="dxa"/>
            </w:tcMar>
          </w:tcPr>
          <w:p w14:paraId="52FBEC55" w14:textId="77777777" w:rsidR="00F101AE" w:rsidRPr="00727878" w:rsidRDefault="00F101AE" w:rsidP="00A27044">
            <w:pPr>
              <w:widowControl w:val="0"/>
              <w:pBdr>
                <w:top w:val="nil"/>
                <w:left w:val="nil"/>
                <w:bottom w:val="nil"/>
                <w:right w:val="nil"/>
                <w:between w:val="nil"/>
              </w:pBdr>
              <w:spacing w:line="480" w:lineRule="auto"/>
              <w:rPr>
                <w:rFonts w:ascii="Calibri" w:hAnsi="Calibri" w:cs="Calibri"/>
              </w:rPr>
            </w:pPr>
            <w:r w:rsidRPr="00727878">
              <w:rPr>
                <w:rFonts w:ascii="Calibri" w:hAnsi="Calibri" w:cs="Calibri"/>
              </w:rPr>
              <w:t>Articles published before 2006</w:t>
            </w:r>
          </w:p>
        </w:tc>
      </w:tr>
    </w:tbl>
    <w:p w14:paraId="7B2472F7" w14:textId="77777777" w:rsidR="00F101AE" w:rsidRPr="00727878" w:rsidRDefault="00F101AE" w:rsidP="00F101AE">
      <w:pPr>
        <w:jc w:val="center"/>
        <w:rPr>
          <w:rFonts w:ascii="Calibri" w:hAnsi="Calibri" w:cs="Calibri"/>
          <w:b/>
        </w:rPr>
      </w:pPr>
      <w:r w:rsidRPr="00727878">
        <w:rPr>
          <w:rFonts w:ascii="Calibri" w:hAnsi="Calibri" w:cs="Calibri"/>
          <w:b/>
        </w:rPr>
        <w:t>Table 3.1: Inclusion and Exclusion Criteria</w:t>
      </w:r>
    </w:p>
    <w:p w14:paraId="405B720E" w14:textId="77777777" w:rsidR="00F101AE" w:rsidRPr="00727878" w:rsidRDefault="00F101AE" w:rsidP="00F101AE">
      <w:pPr>
        <w:jc w:val="center"/>
        <w:rPr>
          <w:rFonts w:ascii="Calibri" w:hAnsi="Calibri" w:cs="Calibri"/>
        </w:rPr>
      </w:pPr>
      <w:r w:rsidRPr="00727878">
        <w:rPr>
          <w:rFonts w:ascii="Calibri" w:hAnsi="Calibri" w:cs="Calibri"/>
        </w:rPr>
        <w:t>(Source: Self-developed)</w:t>
      </w:r>
    </w:p>
    <w:p w14:paraId="0F335489" w14:textId="77777777" w:rsidR="00F101AE" w:rsidRPr="00727878" w:rsidRDefault="00F101AE" w:rsidP="00F101AE">
      <w:pPr>
        <w:rPr>
          <w:rFonts w:ascii="Calibri" w:hAnsi="Calibri" w:cs="Calibri"/>
        </w:rPr>
      </w:pPr>
      <w:r w:rsidRPr="00727878">
        <w:rPr>
          <w:rFonts w:ascii="Calibri" w:hAnsi="Calibri" w:cs="Calibri"/>
        </w:rPr>
        <w:t xml:space="preserve">The above research table 3.1 is carried out in the following study to develop key insights about the research topic and based on the insightful data, the paper achieves objectives in a constructive way. </w:t>
      </w:r>
    </w:p>
    <w:p w14:paraId="3F3ED041" w14:textId="77777777" w:rsidR="00F101AE" w:rsidRPr="00727878" w:rsidRDefault="00F101AE" w:rsidP="00F101AE">
      <w:pPr>
        <w:pStyle w:val="Heading2"/>
        <w:rPr>
          <w:rFonts w:ascii="Calibri" w:hAnsi="Calibri" w:cs="Calibri"/>
        </w:rPr>
      </w:pPr>
      <w:bookmarkStart w:id="60" w:name="_35gvozot7zgb" w:colFirst="0" w:colLast="0"/>
      <w:bookmarkStart w:id="61" w:name="_Toc171615702"/>
      <w:bookmarkStart w:id="62" w:name="_Toc171680514"/>
      <w:bookmarkEnd w:id="60"/>
      <w:r w:rsidRPr="00727878">
        <w:rPr>
          <w:rFonts w:ascii="Calibri" w:hAnsi="Calibri" w:cs="Calibri"/>
        </w:rPr>
        <w:t>3.7 Data collection methods</w:t>
      </w:r>
      <w:bookmarkEnd w:id="61"/>
      <w:bookmarkEnd w:id="62"/>
    </w:p>
    <w:p w14:paraId="5E24F727" w14:textId="5D1882EE" w:rsidR="00F101AE" w:rsidRPr="00727878" w:rsidRDefault="00F101AE" w:rsidP="00F101AE">
      <w:pPr>
        <w:rPr>
          <w:rFonts w:ascii="Calibri" w:hAnsi="Calibri" w:cs="Calibri"/>
        </w:rPr>
      </w:pPr>
      <w:r w:rsidRPr="00727878">
        <w:rPr>
          <w:rFonts w:ascii="Calibri" w:hAnsi="Calibri" w:cs="Calibri"/>
        </w:rPr>
        <w:t xml:space="preserve">Collecting information from credible sources is a highly remarkable strength for a high-quality research paper. In the field of business and management research, data collection methods are mainly available in two categories such as primary and secondary. Primary data collection methods are exhibited with two focus instruments such as surveys and interviews whereas the secondary qualitative data collection strategy is based on the collection of qualified research findings from the past research work data. With a critical tone, </w:t>
      </w:r>
      <w:proofErr w:type="spellStart"/>
      <w:r w:rsidRPr="00727878">
        <w:rPr>
          <w:rFonts w:ascii="Calibri" w:hAnsi="Calibri" w:cs="Calibri"/>
        </w:rPr>
        <w:t>Stier</w:t>
      </w:r>
      <w:proofErr w:type="spellEnd"/>
      <w:r w:rsidRPr="00727878">
        <w:rPr>
          <w:rFonts w:ascii="Calibri" w:hAnsi="Calibri" w:cs="Calibri"/>
        </w:rPr>
        <w:t xml:space="preserve"> </w:t>
      </w:r>
      <w:r w:rsidRPr="00727878">
        <w:rPr>
          <w:rFonts w:ascii="Calibri" w:hAnsi="Calibri" w:cs="Calibri"/>
          <w:i/>
        </w:rPr>
        <w:t>et al.</w:t>
      </w:r>
      <w:r w:rsidRPr="00727878">
        <w:rPr>
          <w:rFonts w:ascii="Calibri" w:hAnsi="Calibri" w:cs="Calibri"/>
        </w:rPr>
        <w:t xml:space="preserve"> (2020) in their research enunciated that there are different ways to link different data types in survey research. The following paper selects ‘systematic literature review’ (SLR) which enables </w:t>
      </w:r>
      <w:r w:rsidRPr="00727878">
        <w:rPr>
          <w:rFonts w:ascii="Calibri" w:hAnsi="Calibri" w:cs="Calibri"/>
        </w:rPr>
        <w:lastRenderedPageBreak/>
        <w:t xml:space="preserve">scholars to collect scholarly references to interpret findings in the pursuit of established research objectives. </w:t>
      </w:r>
      <w:proofErr w:type="spellStart"/>
      <w:r w:rsidRPr="00727878">
        <w:rPr>
          <w:rFonts w:ascii="Calibri" w:hAnsi="Calibri" w:cs="Calibri"/>
        </w:rPr>
        <w:t>Alvino</w:t>
      </w:r>
      <w:proofErr w:type="spellEnd"/>
      <w:r w:rsidRPr="00727878">
        <w:rPr>
          <w:rFonts w:ascii="Calibri" w:hAnsi="Calibri" w:cs="Calibri"/>
        </w:rPr>
        <w:t xml:space="preserve"> </w:t>
      </w:r>
      <w:r w:rsidRPr="00727878">
        <w:rPr>
          <w:rFonts w:ascii="Calibri" w:hAnsi="Calibri" w:cs="Calibri"/>
          <w:i/>
        </w:rPr>
        <w:t>et al.</w:t>
      </w:r>
      <w:r w:rsidRPr="00727878">
        <w:rPr>
          <w:rFonts w:ascii="Calibri" w:hAnsi="Calibri" w:cs="Calibri"/>
        </w:rPr>
        <w:t xml:space="preserve"> (2021) in their research paper conducted a systematic literature review to gain optimal information about their research topic. The following paper abided by those criteria and finished the study by collecting credible sources to assess the exploration of the strategic innovation in product development and brand building of mobile phones in Samsung UK. </w:t>
      </w:r>
      <w:r w:rsidR="00E17A4A" w:rsidRPr="00727878">
        <w:rPr>
          <w:rFonts w:ascii="Calibri" w:hAnsi="Calibri" w:cs="Calibri"/>
        </w:rPr>
        <w:t>50</w:t>
      </w:r>
      <w:r w:rsidRPr="00727878">
        <w:rPr>
          <w:rFonts w:ascii="Calibri" w:hAnsi="Calibri" w:cs="Calibri"/>
        </w:rPr>
        <w:t xml:space="preserve"> journals were critically investigated in the following qualitative study in order to bring out new ideas and thoughts that could cover relatable research areas to add validity and reliability to the given topic. The chosen data collection methods are justified to that context. </w:t>
      </w:r>
    </w:p>
    <w:p w14:paraId="4B2A6E5B" w14:textId="77777777" w:rsidR="00F101AE" w:rsidRPr="00727878" w:rsidRDefault="00F101AE" w:rsidP="00F101AE">
      <w:pPr>
        <w:pStyle w:val="Heading2"/>
        <w:rPr>
          <w:rFonts w:ascii="Calibri" w:hAnsi="Calibri" w:cs="Calibri"/>
        </w:rPr>
      </w:pPr>
      <w:bookmarkStart w:id="63" w:name="_903y8wf8uetk" w:colFirst="0" w:colLast="0"/>
      <w:bookmarkStart w:id="64" w:name="_Toc171615703"/>
      <w:bookmarkStart w:id="65" w:name="_Toc171680515"/>
      <w:bookmarkEnd w:id="63"/>
      <w:r w:rsidRPr="00727878">
        <w:rPr>
          <w:rFonts w:ascii="Calibri" w:hAnsi="Calibri" w:cs="Calibri"/>
        </w:rPr>
        <w:t>3.8 Data analysis methods</w:t>
      </w:r>
      <w:bookmarkEnd w:id="64"/>
      <w:bookmarkEnd w:id="65"/>
    </w:p>
    <w:p w14:paraId="35D87512" w14:textId="77777777" w:rsidR="00F101AE" w:rsidRPr="00727878" w:rsidRDefault="00F101AE" w:rsidP="00F101AE">
      <w:pPr>
        <w:rPr>
          <w:rFonts w:ascii="Calibri" w:hAnsi="Calibri" w:cs="Calibri"/>
        </w:rPr>
      </w:pPr>
      <w:r w:rsidRPr="00727878">
        <w:rPr>
          <w:rFonts w:ascii="Calibri" w:hAnsi="Calibri" w:cs="Calibri"/>
        </w:rPr>
        <w:t xml:space="preserve">After accumulating imperative information, the paper deployed a credible data analysis tool to interpret the findings in a consistent way. Different data analysis techniques such as content technique, statistical technique, graphical representation tool, thematic analysis, SPSS software and other techniques are used in order to analyse the gained research findings. Among all of them, the following paper opted for a thematic data analysis technique. As mentioned by Morgan and </w:t>
      </w:r>
      <w:proofErr w:type="spellStart"/>
      <w:r w:rsidRPr="00727878">
        <w:rPr>
          <w:rFonts w:ascii="Calibri" w:hAnsi="Calibri" w:cs="Calibri"/>
        </w:rPr>
        <w:t>Nica</w:t>
      </w:r>
      <w:proofErr w:type="spellEnd"/>
      <w:r w:rsidRPr="00727878">
        <w:rPr>
          <w:rFonts w:ascii="Calibri" w:hAnsi="Calibri" w:cs="Calibri"/>
        </w:rPr>
        <w:t xml:space="preserve"> (2020), thematic analysis in qualitative research holds huge regard. On the other hand, </w:t>
      </w:r>
      <w:proofErr w:type="spellStart"/>
      <w:r w:rsidRPr="00727878">
        <w:rPr>
          <w:rFonts w:ascii="Calibri" w:hAnsi="Calibri" w:cs="Calibri"/>
        </w:rPr>
        <w:t>Christou</w:t>
      </w:r>
      <w:proofErr w:type="spellEnd"/>
      <w:r w:rsidRPr="00727878">
        <w:rPr>
          <w:rFonts w:ascii="Calibri" w:hAnsi="Calibri" w:cs="Calibri"/>
        </w:rPr>
        <w:t xml:space="preserve"> (2022) determined that thematic analysis technique is used to analyse every qualitative information. The usefulness of the TA technique helped in this paper to explore how strategic innovation in product development and brand building is used to denote how Samsung UK develops brand reputation. </w:t>
      </w:r>
    </w:p>
    <w:p w14:paraId="4C100F7A" w14:textId="77777777" w:rsidR="00F101AE" w:rsidRPr="00727878" w:rsidRDefault="00F101AE" w:rsidP="00F101AE">
      <w:pPr>
        <w:pStyle w:val="Heading2"/>
        <w:rPr>
          <w:rFonts w:ascii="Calibri" w:hAnsi="Calibri" w:cs="Calibri"/>
        </w:rPr>
      </w:pPr>
      <w:bookmarkStart w:id="66" w:name="_j9a5ty6mct7k" w:colFirst="0" w:colLast="0"/>
      <w:bookmarkStart w:id="67" w:name="_Toc171615704"/>
      <w:bookmarkStart w:id="68" w:name="_Toc171680516"/>
      <w:bookmarkEnd w:id="66"/>
      <w:r w:rsidRPr="00727878">
        <w:rPr>
          <w:rFonts w:ascii="Calibri" w:hAnsi="Calibri" w:cs="Calibri"/>
        </w:rPr>
        <w:t>3.9 Ethical considerations</w:t>
      </w:r>
      <w:bookmarkEnd w:id="67"/>
      <w:bookmarkEnd w:id="68"/>
    </w:p>
    <w:p w14:paraId="1F2E904B" w14:textId="77777777" w:rsidR="00F101AE" w:rsidRPr="00727878" w:rsidRDefault="00F101AE" w:rsidP="00F101AE">
      <w:pPr>
        <w:rPr>
          <w:rFonts w:ascii="Calibri" w:hAnsi="Calibri" w:cs="Calibri"/>
        </w:rPr>
      </w:pPr>
      <w:r w:rsidRPr="00727878">
        <w:rPr>
          <w:rFonts w:ascii="Calibri" w:hAnsi="Calibri" w:cs="Calibri"/>
        </w:rPr>
        <w:t>Several fundamental concepts and procedures are followed to ensure ethical research on strategic innovation in the mobile industry. Research ethics need honesty, respect for participants and data responsibility. In this article, “Data Protection Act 2018” is properly followed. This study follows the Data Protection Act 2018 (DPA 2018) norms to keep all data including secondary and literature data in private (</w:t>
      </w:r>
      <w:proofErr w:type="spellStart"/>
      <w:r w:rsidRPr="00727878">
        <w:rPr>
          <w:rFonts w:ascii="Calibri" w:hAnsi="Calibri" w:cs="Calibri"/>
          <w:highlight w:val="white"/>
        </w:rPr>
        <w:t>Sureani</w:t>
      </w:r>
      <w:r w:rsidRPr="00727878">
        <w:rPr>
          <w:rFonts w:ascii="Calibri" w:hAnsi="Calibri" w:cs="Calibri"/>
          <w:i/>
          <w:highlight w:val="white"/>
        </w:rPr>
        <w:t>et</w:t>
      </w:r>
      <w:proofErr w:type="spellEnd"/>
      <w:r w:rsidRPr="00727878">
        <w:rPr>
          <w:rFonts w:ascii="Calibri" w:hAnsi="Calibri" w:cs="Calibri"/>
          <w:i/>
          <w:highlight w:val="white"/>
        </w:rPr>
        <w:t xml:space="preserve"> al.</w:t>
      </w:r>
      <w:r w:rsidRPr="00727878">
        <w:rPr>
          <w:rFonts w:ascii="Calibri" w:hAnsi="Calibri" w:cs="Calibri"/>
          <w:highlight w:val="white"/>
        </w:rPr>
        <w:t>, 2021</w:t>
      </w:r>
      <w:r w:rsidRPr="00727878">
        <w:rPr>
          <w:rFonts w:ascii="Calibri" w:hAnsi="Calibri" w:cs="Calibri"/>
        </w:rPr>
        <w:t xml:space="preserve">). On the other hand, </w:t>
      </w:r>
      <w:proofErr w:type="spellStart"/>
      <w:r w:rsidRPr="00727878">
        <w:rPr>
          <w:rFonts w:ascii="Calibri" w:hAnsi="Calibri" w:cs="Calibri"/>
        </w:rPr>
        <w:t>personalized</w:t>
      </w:r>
      <w:proofErr w:type="spellEnd"/>
      <w:r w:rsidRPr="00727878">
        <w:rPr>
          <w:rFonts w:ascii="Calibri" w:hAnsi="Calibri" w:cs="Calibri"/>
        </w:rPr>
        <w:t xml:space="preserve"> data is </w:t>
      </w:r>
      <w:proofErr w:type="spellStart"/>
      <w:r w:rsidRPr="00727878">
        <w:rPr>
          <w:rFonts w:ascii="Calibri" w:hAnsi="Calibri" w:cs="Calibri"/>
        </w:rPr>
        <w:t>anonymized</w:t>
      </w:r>
      <w:proofErr w:type="spellEnd"/>
      <w:r w:rsidRPr="00727878">
        <w:rPr>
          <w:rFonts w:ascii="Calibri" w:hAnsi="Calibri" w:cs="Calibri"/>
        </w:rPr>
        <w:t xml:space="preserve"> or </w:t>
      </w:r>
      <w:proofErr w:type="spellStart"/>
      <w:r w:rsidRPr="00727878">
        <w:rPr>
          <w:rFonts w:ascii="Calibri" w:hAnsi="Calibri" w:cs="Calibri"/>
        </w:rPr>
        <w:t>pseudonymized</w:t>
      </w:r>
      <w:proofErr w:type="spellEnd"/>
      <w:r w:rsidRPr="00727878">
        <w:rPr>
          <w:rFonts w:ascii="Calibri" w:hAnsi="Calibri" w:cs="Calibri"/>
        </w:rPr>
        <w:t xml:space="preserve"> to avoid identification.</w:t>
      </w:r>
    </w:p>
    <w:p w14:paraId="58623FF9" w14:textId="6DF7C8A0" w:rsidR="00F101AE" w:rsidRPr="00727878" w:rsidRDefault="00F101AE" w:rsidP="00F101AE">
      <w:pPr>
        <w:rPr>
          <w:rFonts w:ascii="Calibri" w:hAnsi="Calibri" w:cs="Calibri"/>
        </w:rPr>
      </w:pPr>
      <w:r w:rsidRPr="00727878">
        <w:rPr>
          <w:rFonts w:ascii="Calibri" w:hAnsi="Calibri" w:cs="Calibri"/>
        </w:rPr>
        <w:t xml:space="preserve">Moreover, the study requires a literature evaluation, thus proper financing is essential for the project. On the other hand, citing sources appropriately prevents plagiarism. This maintains academic honesty and respects another researcher’s IP. In Data Security, articles, reports and academic papers are saved securely. Password-protected systems and databases prevent </w:t>
      </w:r>
      <w:r w:rsidRPr="00727878">
        <w:rPr>
          <w:rFonts w:ascii="Calibri" w:hAnsi="Calibri" w:cs="Calibri"/>
        </w:rPr>
        <w:lastRenderedPageBreak/>
        <w:t>illegal access and maintain data integrity (</w:t>
      </w:r>
      <w:proofErr w:type="spellStart"/>
      <w:r w:rsidRPr="00727878">
        <w:rPr>
          <w:rFonts w:ascii="Calibri" w:hAnsi="Calibri" w:cs="Calibri"/>
          <w:highlight w:val="white"/>
        </w:rPr>
        <w:t>Zinkus</w:t>
      </w:r>
      <w:proofErr w:type="spellEnd"/>
      <w:r w:rsidRPr="00727878">
        <w:rPr>
          <w:rFonts w:ascii="Calibri" w:hAnsi="Calibri" w:cs="Calibri"/>
          <w:i/>
          <w:highlight w:val="white"/>
        </w:rPr>
        <w:t xml:space="preserve"> et al.,</w:t>
      </w:r>
      <w:r w:rsidRPr="00727878">
        <w:rPr>
          <w:rFonts w:ascii="Calibri" w:hAnsi="Calibri" w:cs="Calibri"/>
          <w:highlight w:val="white"/>
        </w:rPr>
        <w:t xml:space="preserve"> 2021</w:t>
      </w:r>
      <w:r w:rsidRPr="00727878">
        <w:rPr>
          <w:rFonts w:ascii="Calibri" w:hAnsi="Calibri" w:cs="Calibri"/>
        </w:rPr>
        <w:t xml:space="preserve">).  The study depends on secondary data, therefore ethical issues include </w:t>
      </w:r>
      <w:r w:rsidR="00647F04" w:rsidRPr="00727878">
        <w:rPr>
          <w:rFonts w:ascii="Calibri" w:hAnsi="Calibri" w:cs="Calibri"/>
        </w:rPr>
        <w:t>utilising</w:t>
      </w:r>
      <w:r w:rsidRPr="00727878">
        <w:rPr>
          <w:rFonts w:ascii="Calibri" w:hAnsi="Calibri" w:cs="Calibri"/>
        </w:rPr>
        <w:t xml:space="preserve"> trustworthy and peer-reviewed sources. Academic integrity is maintained by appropriately representing and </w:t>
      </w:r>
      <w:r w:rsidR="00647F04" w:rsidRPr="00727878">
        <w:rPr>
          <w:rFonts w:ascii="Calibri" w:hAnsi="Calibri" w:cs="Calibri"/>
        </w:rPr>
        <w:t>analysing</w:t>
      </w:r>
      <w:r w:rsidRPr="00727878">
        <w:rPr>
          <w:rFonts w:ascii="Calibri" w:hAnsi="Calibri" w:cs="Calibri"/>
        </w:rPr>
        <w:t xml:space="preserve"> data. The study process is transparent, with defined data collection, analysis and interpretation methods. This openness gives credibility to the literature review's findings and conclusions.</w:t>
      </w:r>
    </w:p>
    <w:p w14:paraId="4C3D0C2C" w14:textId="77777777" w:rsidR="00F101AE" w:rsidRPr="00727878" w:rsidRDefault="00F101AE" w:rsidP="00F101AE">
      <w:pPr>
        <w:rPr>
          <w:rFonts w:ascii="Calibri" w:hAnsi="Calibri" w:cs="Calibri"/>
        </w:rPr>
      </w:pPr>
      <w:r w:rsidRPr="00727878">
        <w:rPr>
          <w:rFonts w:ascii="Calibri" w:hAnsi="Calibri" w:cs="Calibri"/>
        </w:rPr>
        <w:t>While not directly relevant to secondary data, original research includes informed consent ethics. This requires primary research participants to provide informed permission and understand the goal and consequences of their involvement. Academic journal ethical norms are followed while publishing research findings. Disclosure of conflicts of interest, accuracy in reporting and journal-specific ethical norms are required. On the other hand, the project intends to improve academic and industrial knowledge of mobile phone strategic innovation. On the other hand, Ethics also apply to the research’s possible influence on stakeholders, guaranteeing responsible and truthful presentation (</w:t>
      </w:r>
      <w:r w:rsidRPr="00727878">
        <w:rPr>
          <w:rFonts w:ascii="Calibri" w:hAnsi="Calibri" w:cs="Calibri"/>
          <w:highlight w:val="white"/>
        </w:rPr>
        <w:t xml:space="preserve">Pietilä </w:t>
      </w:r>
      <w:r w:rsidRPr="00727878">
        <w:rPr>
          <w:rFonts w:ascii="Calibri" w:hAnsi="Calibri" w:cs="Calibri"/>
          <w:i/>
          <w:highlight w:val="white"/>
        </w:rPr>
        <w:t>et al.</w:t>
      </w:r>
      <w:r w:rsidRPr="00727878">
        <w:rPr>
          <w:rFonts w:ascii="Calibri" w:hAnsi="Calibri" w:cs="Calibri"/>
          <w:highlight w:val="white"/>
        </w:rPr>
        <w:t>, 2020</w:t>
      </w:r>
      <w:r w:rsidRPr="00727878">
        <w:rPr>
          <w:rFonts w:ascii="Calibri" w:hAnsi="Calibri" w:cs="Calibri"/>
        </w:rPr>
        <w:t>). Finally, this study on strategic innovation in the mobile phone sector is ethical due to honesty, openness and respect for data privacy and intellectual property. The study seeks to get insights while adhering to academic and professional ethics.</w:t>
      </w:r>
    </w:p>
    <w:p w14:paraId="5D08D038" w14:textId="77777777" w:rsidR="00F101AE" w:rsidRPr="00727878" w:rsidRDefault="00F101AE" w:rsidP="00F101AE">
      <w:pPr>
        <w:pStyle w:val="Heading2"/>
        <w:rPr>
          <w:rFonts w:ascii="Calibri" w:hAnsi="Calibri" w:cs="Calibri"/>
        </w:rPr>
      </w:pPr>
      <w:bookmarkStart w:id="69" w:name="_xf1hebqh9slh" w:colFirst="0" w:colLast="0"/>
      <w:bookmarkStart w:id="70" w:name="_Toc171615705"/>
      <w:bookmarkStart w:id="71" w:name="_Toc171680517"/>
      <w:bookmarkEnd w:id="69"/>
      <w:r w:rsidRPr="00727878">
        <w:rPr>
          <w:rFonts w:ascii="Calibri" w:hAnsi="Calibri" w:cs="Calibri"/>
        </w:rPr>
        <w:t>3.10 Limitations</w:t>
      </w:r>
      <w:bookmarkEnd w:id="70"/>
      <w:bookmarkEnd w:id="71"/>
    </w:p>
    <w:p w14:paraId="3628E530" w14:textId="79796632" w:rsidR="00F101AE" w:rsidRPr="00727878" w:rsidRDefault="00A461F7" w:rsidP="00F101AE">
      <w:pPr>
        <w:rPr>
          <w:rFonts w:ascii="Calibri" w:hAnsi="Calibri" w:cs="Calibri"/>
        </w:rPr>
      </w:pPr>
      <w:r w:rsidRPr="00727878">
        <w:rPr>
          <w:rFonts w:ascii="Calibri" w:hAnsi="Calibri" w:cs="Calibri"/>
        </w:rPr>
        <w:t>The a</w:t>
      </w:r>
      <w:r w:rsidR="00F101AE" w:rsidRPr="00727878">
        <w:rPr>
          <w:rFonts w:ascii="Calibri" w:hAnsi="Calibri" w:cs="Calibri"/>
        </w:rPr>
        <w:t xml:space="preserve">bsence of </w:t>
      </w:r>
      <w:r w:rsidRPr="00727878">
        <w:rPr>
          <w:rFonts w:ascii="Calibri" w:hAnsi="Calibri" w:cs="Calibri"/>
        </w:rPr>
        <w:t>first-hand</w:t>
      </w:r>
      <w:r w:rsidR="00F101AE" w:rsidRPr="00727878">
        <w:rPr>
          <w:rFonts w:ascii="Calibri" w:hAnsi="Calibri" w:cs="Calibri"/>
        </w:rPr>
        <w:t xml:space="preserve"> data is the major limitation of the following paper. Primary quantitative and qualitative data could have added new insightful information and knowledge to the area of the given research topic. However, neither surveys nor interviews were conducted in this paper for which reason the paper lacks any supportive information from first-hand resources. </w:t>
      </w:r>
    </w:p>
    <w:p w14:paraId="59ED2B0B" w14:textId="77777777" w:rsidR="00F101AE" w:rsidRPr="00727878" w:rsidRDefault="00F101AE" w:rsidP="00F101AE">
      <w:pPr>
        <w:pStyle w:val="Heading2"/>
        <w:rPr>
          <w:rFonts w:ascii="Calibri" w:hAnsi="Calibri" w:cs="Calibri"/>
        </w:rPr>
      </w:pPr>
      <w:bookmarkStart w:id="72" w:name="_2lx9lsku5ku3" w:colFirst="0" w:colLast="0"/>
      <w:bookmarkStart w:id="73" w:name="_h2fg3newlkhm" w:colFirst="0" w:colLast="0"/>
      <w:bookmarkStart w:id="74" w:name="_Toc171615707"/>
      <w:bookmarkStart w:id="75" w:name="_Toc171680518"/>
      <w:bookmarkEnd w:id="72"/>
      <w:bookmarkEnd w:id="73"/>
      <w:r w:rsidRPr="00727878">
        <w:rPr>
          <w:rFonts w:ascii="Calibri" w:hAnsi="Calibri" w:cs="Calibri"/>
        </w:rPr>
        <w:t>3.11</w:t>
      </w:r>
      <w:bookmarkEnd w:id="74"/>
      <w:r w:rsidRPr="00727878">
        <w:rPr>
          <w:rFonts w:ascii="Calibri" w:hAnsi="Calibri" w:cs="Calibri"/>
        </w:rPr>
        <w:t xml:space="preserve"> Summary</w:t>
      </w:r>
      <w:bookmarkEnd w:id="75"/>
    </w:p>
    <w:p w14:paraId="39A687A3" w14:textId="6B635A0E" w:rsidR="00CD6A62" w:rsidRPr="00727878" w:rsidRDefault="00F101AE" w:rsidP="00F101AE">
      <w:pPr>
        <w:spacing w:after="160"/>
        <w:rPr>
          <w:rFonts w:ascii="Calibri" w:hAnsi="Calibri" w:cs="Calibri"/>
          <w:szCs w:val="24"/>
        </w:rPr>
      </w:pPr>
      <w:r w:rsidRPr="00727878">
        <w:rPr>
          <w:rFonts w:ascii="Calibri" w:hAnsi="Calibri" w:cs="Calibri"/>
        </w:rPr>
        <w:t xml:space="preserve">It is concluded that the analysis of Samsung UK's strategic innovation, product development and brand creation yield numerous crucial decisions. Samsung UK's strategic innovation in the mobile phone business entails adapting to new technology and customer demands. Samsung navigates competitive dynamics, improves product performance, functionality and brand equity by incorporating new ideas, processes and technology. The literature </w:t>
      </w:r>
      <w:r w:rsidR="00647F04" w:rsidRPr="00727878">
        <w:rPr>
          <w:rFonts w:ascii="Calibri" w:hAnsi="Calibri" w:cs="Calibri"/>
        </w:rPr>
        <w:t>emphasises</w:t>
      </w:r>
      <w:r w:rsidRPr="00727878">
        <w:rPr>
          <w:rFonts w:ascii="Calibri" w:hAnsi="Calibri" w:cs="Calibri"/>
        </w:rPr>
        <w:t xml:space="preserve"> customer-oriented design, strategic alliances, and digital and green technologies to boost brand image and market position. On the other hand, Samsung's future success depends on </w:t>
      </w:r>
      <w:r w:rsidRPr="00727878">
        <w:rPr>
          <w:rFonts w:ascii="Calibri" w:hAnsi="Calibri" w:cs="Calibri"/>
        </w:rPr>
        <w:lastRenderedPageBreak/>
        <w:t>its ability to mix gradual advances with radical breakthroughs, meeting market needs and promoting sustainability.</w:t>
      </w:r>
      <w:r w:rsidR="00CD6A62" w:rsidRPr="00727878">
        <w:rPr>
          <w:rFonts w:ascii="Calibri" w:hAnsi="Calibri" w:cs="Calibri"/>
          <w:szCs w:val="24"/>
        </w:rPr>
        <w:br w:type="page"/>
      </w:r>
    </w:p>
    <w:p w14:paraId="181A27A7" w14:textId="77777777" w:rsidR="00CD6A62" w:rsidRPr="00727878" w:rsidRDefault="00CD6A62" w:rsidP="007A4894">
      <w:pPr>
        <w:pStyle w:val="Heading1"/>
        <w:rPr>
          <w:rFonts w:ascii="Calibri" w:hAnsi="Calibri" w:cs="Calibri"/>
          <w:color w:val="auto"/>
        </w:rPr>
      </w:pPr>
      <w:bookmarkStart w:id="76" w:name="_Toc171956560"/>
      <w:bookmarkStart w:id="77" w:name="_Toc172191715"/>
      <w:r w:rsidRPr="00727878">
        <w:rPr>
          <w:rFonts w:ascii="Calibri" w:hAnsi="Calibri" w:cs="Calibri"/>
          <w:color w:val="auto"/>
        </w:rPr>
        <w:lastRenderedPageBreak/>
        <w:t>Chapter 4: Findings / results, analysis and discussion</w:t>
      </w:r>
      <w:bookmarkEnd w:id="76"/>
      <w:bookmarkEnd w:id="77"/>
    </w:p>
    <w:p w14:paraId="3E6FDEC2" w14:textId="77777777" w:rsidR="00CD6A62" w:rsidRPr="00727878" w:rsidRDefault="00CD6A62" w:rsidP="00CD6A62">
      <w:pPr>
        <w:pStyle w:val="Heading2"/>
        <w:rPr>
          <w:rFonts w:ascii="Calibri" w:hAnsi="Calibri" w:cs="Calibri"/>
          <w:szCs w:val="24"/>
        </w:rPr>
      </w:pPr>
      <w:bookmarkStart w:id="78" w:name="_u9ctiwrrrj7x" w:colFirst="0" w:colLast="0"/>
      <w:bookmarkStart w:id="79" w:name="_Toc171956561"/>
      <w:bookmarkStart w:id="80" w:name="_Toc172191716"/>
      <w:bookmarkEnd w:id="78"/>
      <w:r w:rsidRPr="00727878">
        <w:rPr>
          <w:rFonts w:ascii="Calibri" w:hAnsi="Calibri" w:cs="Calibri"/>
          <w:szCs w:val="24"/>
        </w:rPr>
        <w:t>4.1 Introduction</w:t>
      </w:r>
      <w:bookmarkEnd w:id="79"/>
      <w:bookmarkEnd w:id="80"/>
    </w:p>
    <w:p w14:paraId="64C18123" w14:textId="77777777" w:rsidR="00CD6A62" w:rsidRPr="00727878" w:rsidRDefault="00CD6A62" w:rsidP="00CD6A62">
      <w:pPr>
        <w:rPr>
          <w:rFonts w:ascii="Calibri" w:hAnsi="Calibri" w:cs="Calibri"/>
          <w:szCs w:val="24"/>
        </w:rPr>
      </w:pPr>
      <w:r w:rsidRPr="00727878">
        <w:rPr>
          <w:rFonts w:ascii="Calibri" w:hAnsi="Calibri" w:cs="Calibri"/>
          <w:szCs w:val="24"/>
        </w:rPr>
        <w:t>This chapter gives the results of the study and then provides an analysis and discussion of the results. The section presents the synthesis of the data collected, main trends and major findings from five major sources. The next part of the analysis translates these results in the light of the research objectives and then moves to the discussion of the results and their connection with the literature. Last but not least, the discussion section assesses the findings and relates them to prior research, as well as considers possible uses and drawbacks of the study. In this chapter, the study seeks to explain the significance of the findings and the research study’s overall contributions.</w:t>
      </w:r>
    </w:p>
    <w:p w14:paraId="119DB95A" w14:textId="77777777" w:rsidR="002075EB" w:rsidRPr="00727878" w:rsidRDefault="002075EB" w:rsidP="00CD6A62">
      <w:pPr>
        <w:pStyle w:val="Heading2"/>
        <w:rPr>
          <w:rFonts w:ascii="Calibri" w:hAnsi="Calibri" w:cs="Calibri"/>
          <w:szCs w:val="24"/>
        </w:rPr>
        <w:sectPr w:rsidR="002075EB" w:rsidRPr="00727878" w:rsidSect="00C52DE2">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bookmarkStart w:id="81" w:name="_mlozj6y341t0" w:colFirst="0" w:colLast="0"/>
      <w:bookmarkStart w:id="82" w:name="_Toc171956562"/>
      <w:bookmarkStart w:id="83" w:name="_Toc172191717"/>
      <w:bookmarkEnd w:id="81"/>
    </w:p>
    <w:p w14:paraId="6E8404C3" w14:textId="39CD3CAE" w:rsidR="00CD6A62" w:rsidRPr="00727878" w:rsidRDefault="00CD6A62" w:rsidP="00CD6A62">
      <w:pPr>
        <w:pStyle w:val="Heading2"/>
        <w:rPr>
          <w:rFonts w:ascii="Calibri" w:hAnsi="Calibri" w:cs="Calibri"/>
          <w:szCs w:val="24"/>
        </w:rPr>
      </w:pPr>
      <w:r w:rsidRPr="00727878">
        <w:rPr>
          <w:rFonts w:ascii="Calibri" w:hAnsi="Calibri" w:cs="Calibri"/>
          <w:szCs w:val="24"/>
        </w:rPr>
        <w:lastRenderedPageBreak/>
        <w:t>4.2 Key findings of SLR</w:t>
      </w:r>
      <w:bookmarkEnd w:id="82"/>
      <w:bookmarkEnd w:id="83"/>
    </w:p>
    <w:tbl>
      <w:tblPr>
        <w:tblW w:w="1275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1"/>
        <w:gridCol w:w="2139"/>
        <w:gridCol w:w="822"/>
        <w:gridCol w:w="3573"/>
        <w:gridCol w:w="5528"/>
      </w:tblGrid>
      <w:tr w:rsidR="00727878" w:rsidRPr="00727878" w14:paraId="715477BC" w14:textId="77777777" w:rsidTr="007A4894">
        <w:trPr>
          <w:trHeight w:val="324"/>
          <w:jc w:val="center"/>
        </w:trPr>
        <w:tc>
          <w:tcPr>
            <w:tcW w:w="691" w:type="dxa"/>
            <w:shd w:val="clear" w:color="auto" w:fill="auto"/>
            <w:vAlign w:val="center"/>
            <w:hideMark/>
          </w:tcPr>
          <w:p w14:paraId="70D62DC3" w14:textId="3375B2FB" w:rsidR="008D4829" w:rsidRPr="00727878" w:rsidRDefault="008D4829" w:rsidP="008D4829">
            <w:pPr>
              <w:spacing w:line="240" w:lineRule="auto"/>
              <w:jc w:val="center"/>
              <w:rPr>
                <w:rFonts w:ascii="Calibri" w:hAnsi="Calibri" w:cs="Calibri"/>
                <w:b/>
                <w:i/>
              </w:rPr>
            </w:pPr>
            <w:r w:rsidRPr="00727878">
              <w:rPr>
                <w:rFonts w:ascii="Calibri" w:hAnsi="Calibri" w:cs="Calibri"/>
                <w:b/>
                <w:i/>
              </w:rPr>
              <w:t>Sl no</w:t>
            </w:r>
          </w:p>
        </w:tc>
        <w:tc>
          <w:tcPr>
            <w:tcW w:w="2139" w:type="dxa"/>
            <w:shd w:val="clear" w:color="auto" w:fill="auto"/>
            <w:vAlign w:val="center"/>
            <w:hideMark/>
          </w:tcPr>
          <w:p w14:paraId="63A693D7" w14:textId="4560193B" w:rsidR="008D4829" w:rsidRPr="00727878" w:rsidRDefault="008D4829" w:rsidP="008D4829">
            <w:pPr>
              <w:spacing w:line="240" w:lineRule="auto"/>
              <w:jc w:val="center"/>
              <w:rPr>
                <w:rFonts w:ascii="Calibri" w:hAnsi="Calibri" w:cs="Calibri"/>
                <w:b/>
                <w:i/>
              </w:rPr>
            </w:pPr>
            <w:r w:rsidRPr="00727878">
              <w:rPr>
                <w:rFonts w:ascii="Calibri" w:hAnsi="Calibri" w:cs="Calibri"/>
                <w:b/>
                <w:i/>
              </w:rPr>
              <w:t>Author</w:t>
            </w:r>
          </w:p>
        </w:tc>
        <w:tc>
          <w:tcPr>
            <w:tcW w:w="822" w:type="dxa"/>
            <w:shd w:val="clear" w:color="auto" w:fill="auto"/>
            <w:vAlign w:val="center"/>
            <w:hideMark/>
          </w:tcPr>
          <w:p w14:paraId="08827EA5" w14:textId="12B4C24E" w:rsidR="008D4829" w:rsidRPr="00727878" w:rsidRDefault="008D4829" w:rsidP="008D4829">
            <w:pPr>
              <w:spacing w:line="240" w:lineRule="auto"/>
              <w:jc w:val="center"/>
              <w:rPr>
                <w:rFonts w:ascii="Calibri" w:hAnsi="Calibri" w:cs="Calibri"/>
                <w:b/>
                <w:i/>
              </w:rPr>
            </w:pPr>
            <w:r w:rsidRPr="00727878">
              <w:rPr>
                <w:rFonts w:ascii="Calibri" w:hAnsi="Calibri" w:cs="Calibri"/>
                <w:b/>
                <w:i/>
              </w:rPr>
              <w:t>Year</w:t>
            </w:r>
          </w:p>
        </w:tc>
        <w:tc>
          <w:tcPr>
            <w:tcW w:w="3573" w:type="dxa"/>
            <w:shd w:val="clear" w:color="auto" w:fill="auto"/>
            <w:vAlign w:val="center"/>
            <w:hideMark/>
          </w:tcPr>
          <w:p w14:paraId="114123C3" w14:textId="3B8EE3F5" w:rsidR="008D4829" w:rsidRPr="00727878" w:rsidRDefault="008D4829" w:rsidP="008D4829">
            <w:pPr>
              <w:spacing w:line="240" w:lineRule="auto"/>
              <w:jc w:val="center"/>
              <w:rPr>
                <w:rFonts w:ascii="Calibri" w:hAnsi="Calibri" w:cs="Calibri"/>
                <w:b/>
                <w:i/>
              </w:rPr>
            </w:pPr>
            <w:r w:rsidRPr="00727878">
              <w:rPr>
                <w:rFonts w:ascii="Calibri" w:hAnsi="Calibri" w:cs="Calibri"/>
                <w:b/>
                <w:i/>
              </w:rPr>
              <w:t>Title</w:t>
            </w:r>
          </w:p>
        </w:tc>
        <w:tc>
          <w:tcPr>
            <w:tcW w:w="5528" w:type="dxa"/>
            <w:shd w:val="clear" w:color="auto" w:fill="auto"/>
            <w:vAlign w:val="center"/>
            <w:hideMark/>
          </w:tcPr>
          <w:p w14:paraId="0B059C93" w14:textId="73CBFBA0" w:rsidR="008D4829" w:rsidRPr="00727878" w:rsidRDefault="008D4829" w:rsidP="008D4829">
            <w:pPr>
              <w:spacing w:line="240" w:lineRule="auto"/>
              <w:jc w:val="center"/>
              <w:rPr>
                <w:rFonts w:ascii="Calibri" w:hAnsi="Calibri" w:cs="Calibri"/>
                <w:b/>
                <w:i/>
              </w:rPr>
            </w:pPr>
            <w:r w:rsidRPr="00727878">
              <w:rPr>
                <w:rFonts w:ascii="Calibri" w:hAnsi="Calibri" w:cs="Calibri"/>
                <w:b/>
                <w:i/>
              </w:rPr>
              <w:t>Key themes</w:t>
            </w:r>
          </w:p>
        </w:tc>
      </w:tr>
      <w:tr w:rsidR="00727878" w:rsidRPr="00727878" w14:paraId="436A9E57" w14:textId="77777777" w:rsidTr="007A4894">
        <w:trPr>
          <w:trHeight w:val="5628"/>
          <w:jc w:val="center"/>
        </w:trPr>
        <w:tc>
          <w:tcPr>
            <w:tcW w:w="691" w:type="dxa"/>
            <w:shd w:val="clear" w:color="auto" w:fill="auto"/>
            <w:vAlign w:val="center"/>
            <w:hideMark/>
          </w:tcPr>
          <w:p w14:paraId="50825A50" w14:textId="77777777" w:rsidR="008D4829" w:rsidRPr="00727878" w:rsidRDefault="008D4829" w:rsidP="008D4829">
            <w:pPr>
              <w:rPr>
                <w:rFonts w:ascii="Calibri" w:hAnsi="Calibri" w:cs="Calibri"/>
              </w:rPr>
            </w:pPr>
            <w:r w:rsidRPr="00727878">
              <w:rPr>
                <w:rFonts w:ascii="Calibri" w:hAnsi="Calibri" w:cs="Calibri"/>
              </w:rPr>
              <w:t>1</w:t>
            </w:r>
          </w:p>
        </w:tc>
        <w:tc>
          <w:tcPr>
            <w:tcW w:w="2139" w:type="dxa"/>
            <w:shd w:val="clear" w:color="auto" w:fill="auto"/>
            <w:vAlign w:val="center"/>
            <w:hideMark/>
          </w:tcPr>
          <w:p w14:paraId="33CF8202" w14:textId="77777777" w:rsidR="008D4829" w:rsidRPr="00727878" w:rsidRDefault="008D4829" w:rsidP="007A4894">
            <w:pPr>
              <w:jc w:val="left"/>
              <w:rPr>
                <w:rFonts w:ascii="Calibri" w:hAnsi="Calibri" w:cs="Calibri"/>
              </w:rPr>
            </w:pPr>
            <w:proofErr w:type="spellStart"/>
            <w:r w:rsidRPr="00727878">
              <w:rPr>
                <w:rFonts w:ascii="Calibri" w:hAnsi="Calibri" w:cs="Calibri"/>
              </w:rPr>
              <w:t>Haizar</w:t>
            </w:r>
            <w:proofErr w:type="spellEnd"/>
            <w:r w:rsidRPr="00727878">
              <w:rPr>
                <w:rFonts w:ascii="Calibri" w:hAnsi="Calibri" w:cs="Calibri"/>
              </w:rPr>
              <w:t xml:space="preserve"> et al.</w:t>
            </w:r>
          </w:p>
        </w:tc>
        <w:tc>
          <w:tcPr>
            <w:tcW w:w="822" w:type="dxa"/>
            <w:shd w:val="clear" w:color="auto" w:fill="auto"/>
            <w:vAlign w:val="center"/>
            <w:hideMark/>
          </w:tcPr>
          <w:p w14:paraId="3ABB637D" w14:textId="77777777" w:rsidR="008D4829" w:rsidRPr="00727878" w:rsidRDefault="008D4829" w:rsidP="007A4894">
            <w:pPr>
              <w:jc w:val="left"/>
              <w:rPr>
                <w:rFonts w:ascii="Calibri" w:hAnsi="Calibri" w:cs="Calibri"/>
              </w:rPr>
            </w:pPr>
            <w:r w:rsidRPr="00727878">
              <w:rPr>
                <w:rFonts w:ascii="Calibri" w:hAnsi="Calibri" w:cs="Calibri"/>
              </w:rPr>
              <w:t>2020</w:t>
            </w:r>
          </w:p>
        </w:tc>
        <w:tc>
          <w:tcPr>
            <w:tcW w:w="3573" w:type="dxa"/>
            <w:shd w:val="clear" w:color="auto" w:fill="auto"/>
            <w:vAlign w:val="center"/>
            <w:hideMark/>
          </w:tcPr>
          <w:p w14:paraId="41E4874E" w14:textId="5A5FCC5D" w:rsidR="008D4829" w:rsidRPr="00727878" w:rsidRDefault="00D434C0" w:rsidP="007A4894">
            <w:pPr>
              <w:jc w:val="left"/>
              <w:rPr>
                <w:rFonts w:ascii="Calibri" w:hAnsi="Calibri" w:cs="Calibri"/>
              </w:rPr>
            </w:pPr>
            <w:r w:rsidRPr="00727878">
              <w:rPr>
                <w:rFonts w:ascii="Calibri" w:hAnsi="Calibri" w:cs="Calibri"/>
              </w:rPr>
              <w:t>T</w:t>
            </w:r>
            <w:r w:rsidR="00F1026D" w:rsidRPr="00727878">
              <w:rPr>
                <w:rFonts w:ascii="Calibri" w:hAnsi="Calibri" w:cs="Calibri"/>
              </w:rPr>
              <w:t xml:space="preserve">he impact of innovation strategy on </w:t>
            </w:r>
            <w:proofErr w:type="spellStart"/>
            <w:r w:rsidR="00F1026D" w:rsidRPr="00727878">
              <w:rPr>
                <w:rFonts w:ascii="Calibri" w:hAnsi="Calibri" w:cs="Calibri"/>
              </w:rPr>
              <w:t>organizational</w:t>
            </w:r>
            <w:proofErr w:type="spellEnd"/>
            <w:r w:rsidR="00F1026D" w:rsidRPr="00727878">
              <w:rPr>
                <w:rFonts w:ascii="Calibri" w:hAnsi="Calibri" w:cs="Calibri"/>
              </w:rPr>
              <w:t xml:space="preserve"> success.</w:t>
            </w:r>
          </w:p>
        </w:tc>
        <w:tc>
          <w:tcPr>
            <w:tcW w:w="5528" w:type="dxa"/>
            <w:shd w:val="clear" w:color="auto" w:fill="auto"/>
            <w:vAlign w:val="center"/>
            <w:hideMark/>
          </w:tcPr>
          <w:p w14:paraId="77278D74" w14:textId="6A1715E1" w:rsidR="007A4894" w:rsidRPr="00727878" w:rsidRDefault="008D4829" w:rsidP="007A4894">
            <w:pPr>
              <w:jc w:val="left"/>
              <w:rPr>
                <w:rFonts w:ascii="Calibri" w:hAnsi="Calibri" w:cs="Calibri"/>
              </w:rPr>
            </w:pPr>
            <w:r w:rsidRPr="00727878">
              <w:rPr>
                <w:rFonts w:ascii="Calibri" w:hAnsi="Calibri" w:cs="Calibri"/>
              </w:rPr>
              <w:t xml:space="preserve">The research established that Samsung’s competitive initiatives including new product development and fast follower strategies played a crucial role in the firm’s competitive advantage. </w:t>
            </w:r>
          </w:p>
        </w:tc>
      </w:tr>
      <w:tr w:rsidR="00727878" w:rsidRPr="00727878" w14:paraId="3E689D68" w14:textId="77777777" w:rsidTr="007A4894">
        <w:trPr>
          <w:trHeight w:val="7812"/>
          <w:jc w:val="center"/>
        </w:trPr>
        <w:tc>
          <w:tcPr>
            <w:tcW w:w="691" w:type="dxa"/>
            <w:shd w:val="clear" w:color="auto" w:fill="auto"/>
            <w:vAlign w:val="center"/>
            <w:hideMark/>
          </w:tcPr>
          <w:p w14:paraId="6C494B8A" w14:textId="77777777" w:rsidR="008D4829" w:rsidRPr="00727878" w:rsidRDefault="008D4829" w:rsidP="008D4829">
            <w:pPr>
              <w:rPr>
                <w:rFonts w:ascii="Calibri" w:hAnsi="Calibri" w:cs="Calibri"/>
              </w:rPr>
            </w:pPr>
            <w:r w:rsidRPr="00727878">
              <w:rPr>
                <w:rFonts w:ascii="Calibri" w:hAnsi="Calibri" w:cs="Calibri"/>
              </w:rPr>
              <w:lastRenderedPageBreak/>
              <w:t>2</w:t>
            </w:r>
          </w:p>
        </w:tc>
        <w:tc>
          <w:tcPr>
            <w:tcW w:w="2139" w:type="dxa"/>
            <w:shd w:val="clear" w:color="auto" w:fill="auto"/>
            <w:vAlign w:val="center"/>
            <w:hideMark/>
          </w:tcPr>
          <w:p w14:paraId="52E3E877" w14:textId="77777777" w:rsidR="008D4829" w:rsidRPr="00727878" w:rsidRDefault="008D4829" w:rsidP="008D4829">
            <w:pPr>
              <w:rPr>
                <w:rFonts w:ascii="Calibri" w:hAnsi="Calibri" w:cs="Calibri"/>
              </w:rPr>
            </w:pPr>
            <w:r w:rsidRPr="00727878">
              <w:rPr>
                <w:rFonts w:ascii="Calibri" w:hAnsi="Calibri" w:cs="Calibri"/>
              </w:rPr>
              <w:t>Madani et al.</w:t>
            </w:r>
          </w:p>
        </w:tc>
        <w:tc>
          <w:tcPr>
            <w:tcW w:w="822" w:type="dxa"/>
            <w:shd w:val="clear" w:color="auto" w:fill="auto"/>
            <w:vAlign w:val="center"/>
            <w:hideMark/>
          </w:tcPr>
          <w:p w14:paraId="0C59F679" w14:textId="77777777" w:rsidR="008D4829" w:rsidRPr="00727878" w:rsidRDefault="008D4829" w:rsidP="008D4829">
            <w:pPr>
              <w:rPr>
                <w:rFonts w:ascii="Calibri" w:hAnsi="Calibri" w:cs="Calibri"/>
              </w:rPr>
            </w:pPr>
            <w:r w:rsidRPr="00727878">
              <w:rPr>
                <w:rFonts w:ascii="Calibri" w:hAnsi="Calibri" w:cs="Calibri"/>
              </w:rPr>
              <w:t>2014</w:t>
            </w:r>
          </w:p>
        </w:tc>
        <w:tc>
          <w:tcPr>
            <w:tcW w:w="3573" w:type="dxa"/>
            <w:shd w:val="clear" w:color="auto" w:fill="auto"/>
            <w:vAlign w:val="center"/>
            <w:hideMark/>
          </w:tcPr>
          <w:p w14:paraId="7251403E" w14:textId="6D197E84" w:rsidR="008D4829" w:rsidRPr="00727878" w:rsidRDefault="00F1026D" w:rsidP="008D4829">
            <w:pPr>
              <w:rPr>
                <w:rFonts w:ascii="Calibri" w:hAnsi="Calibri" w:cs="Calibri"/>
              </w:rPr>
            </w:pPr>
            <w:r w:rsidRPr="00727878">
              <w:rPr>
                <w:rFonts w:ascii="Calibri" w:hAnsi="Calibri" w:cs="Calibri"/>
              </w:rPr>
              <w:t>Samsung's Innovation Strategy in Smart Phones Market</w:t>
            </w:r>
          </w:p>
        </w:tc>
        <w:tc>
          <w:tcPr>
            <w:tcW w:w="5528" w:type="dxa"/>
            <w:shd w:val="clear" w:color="auto" w:fill="auto"/>
            <w:vAlign w:val="center"/>
            <w:hideMark/>
          </w:tcPr>
          <w:p w14:paraId="321A84E2" w14:textId="55A562F4" w:rsidR="008D4829" w:rsidRPr="00727878" w:rsidRDefault="008D4829" w:rsidP="008D4829">
            <w:pPr>
              <w:rPr>
                <w:rFonts w:ascii="Calibri" w:hAnsi="Calibri" w:cs="Calibri"/>
              </w:rPr>
            </w:pPr>
            <w:r w:rsidRPr="00727878">
              <w:rPr>
                <w:rFonts w:ascii="Calibri" w:hAnsi="Calibri" w:cs="Calibri"/>
              </w:rPr>
              <w:t xml:space="preserve">The findings from the study revealed that Samsung has successfully employed a "fast follower" strategy in the smartphone market, focusing on sales rather than innovation. </w:t>
            </w:r>
          </w:p>
          <w:p w14:paraId="0ED72762" w14:textId="77777777" w:rsidR="008D4829" w:rsidRPr="00727878" w:rsidRDefault="008D4829" w:rsidP="008D4829">
            <w:pPr>
              <w:rPr>
                <w:rFonts w:ascii="Calibri" w:hAnsi="Calibri" w:cs="Calibri"/>
              </w:rPr>
            </w:pPr>
          </w:p>
          <w:p w14:paraId="1B08F6FA" w14:textId="77777777" w:rsidR="008D4829" w:rsidRPr="00727878" w:rsidRDefault="008D4829" w:rsidP="008D4829">
            <w:pPr>
              <w:rPr>
                <w:rFonts w:ascii="Calibri" w:hAnsi="Calibri" w:cs="Calibri"/>
              </w:rPr>
            </w:pPr>
          </w:p>
          <w:p w14:paraId="52008897" w14:textId="77777777" w:rsidR="008D4829" w:rsidRPr="00727878" w:rsidRDefault="008D4829" w:rsidP="008D4829">
            <w:pPr>
              <w:rPr>
                <w:rFonts w:ascii="Calibri" w:hAnsi="Calibri" w:cs="Calibri"/>
              </w:rPr>
            </w:pPr>
          </w:p>
          <w:p w14:paraId="78D46586" w14:textId="77777777" w:rsidR="008D4829" w:rsidRPr="00727878" w:rsidRDefault="008D4829" w:rsidP="008D4829">
            <w:pPr>
              <w:rPr>
                <w:rFonts w:ascii="Calibri" w:hAnsi="Calibri" w:cs="Calibri"/>
              </w:rPr>
            </w:pPr>
          </w:p>
          <w:p w14:paraId="672EC478" w14:textId="77777777" w:rsidR="008D4829" w:rsidRPr="00727878" w:rsidRDefault="008D4829" w:rsidP="008D4829">
            <w:pPr>
              <w:rPr>
                <w:rFonts w:ascii="Calibri" w:hAnsi="Calibri" w:cs="Calibri"/>
              </w:rPr>
            </w:pPr>
          </w:p>
          <w:p w14:paraId="50604D3A" w14:textId="77777777" w:rsidR="008D4829" w:rsidRPr="00727878" w:rsidRDefault="008D4829" w:rsidP="008D4829">
            <w:pPr>
              <w:rPr>
                <w:rFonts w:ascii="Calibri" w:hAnsi="Calibri" w:cs="Calibri"/>
              </w:rPr>
            </w:pPr>
          </w:p>
          <w:p w14:paraId="4D2DA538" w14:textId="77777777" w:rsidR="008D4829" w:rsidRPr="00727878" w:rsidRDefault="008D4829" w:rsidP="008D4829">
            <w:pPr>
              <w:rPr>
                <w:rFonts w:ascii="Calibri" w:hAnsi="Calibri" w:cs="Calibri"/>
              </w:rPr>
            </w:pPr>
          </w:p>
          <w:p w14:paraId="44D2144A" w14:textId="6B2839E5" w:rsidR="008D4829" w:rsidRPr="00727878" w:rsidRDefault="008D4829" w:rsidP="008D4829">
            <w:pPr>
              <w:rPr>
                <w:rFonts w:ascii="Calibri" w:hAnsi="Calibri" w:cs="Calibri"/>
              </w:rPr>
            </w:pPr>
          </w:p>
          <w:p w14:paraId="42338C63" w14:textId="77777777" w:rsidR="008D4829" w:rsidRPr="00727878" w:rsidRDefault="008D4829" w:rsidP="008D4829">
            <w:pPr>
              <w:rPr>
                <w:rFonts w:ascii="Calibri" w:hAnsi="Calibri" w:cs="Calibri"/>
              </w:rPr>
            </w:pPr>
          </w:p>
          <w:p w14:paraId="0B4BA38F" w14:textId="77777777" w:rsidR="008D4829" w:rsidRPr="00727878" w:rsidRDefault="008D4829" w:rsidP="008D4829">
            <w:pPr>
              <w:rPr>
                <w:rFonts w:ascii="Calibri" w:hAnsi="Calibri" w:cs="Calibri"/>
              </w:rPr>
            </w:pPr>
          </w:p>
          <w:p w14:paraId="580F5732" w14:textId="77777777" w:rsidR="008D4829" w:rsidRPr="00727878" w:rsidRDefault="008D4829" w:rsidP="008D4829">
            <w:pPr>
              <w:rPr>
                <w:rFonts w:ascii="Calibri" w:hAnsi="Calibri" w:cs="Calibri"/>
              </w:rPr>
            </w:pPr>
          </w:p>
          <w:p w14:paraId="0141FD42" w14:textId="5F90EDC2" w:rsidR="008D4829" w:rsidRPr="00727878" w:rsidRDefault="008D4829" w:rsidP="008D4829">
            <w:pPr>
              <w:rPr>
                <w:rFonts w:ascii="Calibri" w:hAnsi="Calibri" w:cs="Calibri"/>
              </w:rPr>
            </w:pPr>
          </w:p>
          <w:p w14:paraId="55FE0816" w14:textId="0D892151" w:rsidR="008D4829" w:rsidRPr="00727878" w:rsidRDefault="008D4829" w:rsidP="008D4829">
            <w:pPr>
              <w:rPr>
                <w:rFonts w:ascii="Calibri" w:hAnsi="Calibri" w:cs="Calibri"/>
              </w:rPr>
            </w:pPr>
          </w:p>
          <w:p w14:paraId="60CFD46D" w14:textId="77777777" w:rsidR="008D4829" w:rsidRPr="00727878" w:rsidRDefault="008D4829" w:rsidP="008D4829">
            <w:pPr>
              <w:rPr>
                <w:rFonts w:ascii="Calibri" w:hAnsi="Calibri" w:cs="Calibri"/>
              </w:rPr>
            </w:pPr>
          </w:p>
        </w:tc>
      </w:tr>
      <w:tr w:rsidR="00727878" w:rsidRPr="00727878" w14:paraId="6A3B04D0" w14:textId="77777777" w:rsidTr="007A4894">
        <w:trPr>
          <w:trHeight w:val="8124"/>
          <w:jc w:val="center"/>
        </w:trPr>
        <w:tc>
          <w:tcPr>
            <w:tcW w:w="691" w:type="dxa"/>
            <w:shd w:val="clear" w:color="auto" w:fill="auto"/>
            <w:vAlign w:val="center"/>
            <w:hideMark/>
          </w:tcPr>
          <w:p w14:paraId="4E6B6750" w14:textId="77777777" w:rsidR="008D4829" w:rsidRPr="00727878" w:rsidRDefault="008D4829" w:rsidP="008D4829">
            <w:pPr>
              <w:rPr>
                <w:rFonts w:ascii="Calibri" w:hAnsi="Calibri" w:cs="Calibri"/>
              </w:rPr>
            </w:pPr>
            <w:r w:rsidRPr="00727878">
              <w:rPr>
                <w:rFonts w:ascii="Calibri" w:hAnsi="Calibri" w:cs="Calibri"/>
              </w:rPr>
              <w:lastRenderedPageBreak/>
              <w:t>3</w:t>
            </w:r>
          </w:p>
        </w:tc>
        <w:tc>
          <w:tcPr>
            <w:tcW w:w="2139" w:type="dxa"/>
            <w:shd w:val="clear" w:color="auto" w:fill="auto"/>
            <w:vAlign w:val="center"/>
            <w:hideMark/>
          </w:tcPr>
          <w:p w14:paraId="09673B50" w14:textId="77777777" w:rsidR="008D4829" w:rsidRPr="00727878" w:rsidRDefault="008D4829" w:rsidP="008D4829">
            <w:pPr>
              <w:rPr>
                <w:rFonts w:ascii="Calibri" w:hAnsi="Calibri" w:cs="Calibri"/>
              </w:rPr>
            </w:pPr>
            <w:proofErr w:type="spellStart"/>
            <w:r w:rsidRPr="00727878">
              <w:rPr>
                <w:rFonts w:ascii="Calibri" w:hAnsi="Calibri" w:cs="Calibri"/>
              </w:rPr>
              <w:t>Yun</w:t>
            </w:r>
            <w:proofErr w:type="spellEnd"/>
            <w:r w:rsidRPr="00727878">
              <w:rPr>
                <w:rFonts w:ascii="Calibri" w:hAnsi="Calibri" w:cs="Calibri"/>
              </w:rPr>
              <w:t xml:space="preserve"> et al. </w:t>
            </w:r>
          </w:p>
        </w:tc>
        <w:tc>
          <w:tcPr>
            <w:tcW w:w="822" w:type="dxa"/>
            <w:shd w:val="clear" w:color="auto" w:fill="auto"/>
            <w:vAlign w:val="center"/>
            <w:hideMark/>
          </w:tcPr>
          <w:p w14:paraId="585B17F8" w14:textId="77777777" w:rsidR="008D4829" w:rsidRPr="00727878" w:rsidRDefault="008D4829" w:rsidP="008D4829">
            <w:pPr>
              <w:rPr>
                <w:rFonts w:ascii="Calibri" w:hAnsi="Calibri" w:cs="Calibri"/>
              </w:rPr>
            </w:pPr>
            <w:r w:rsidRPr="00727878">
              <w:rPr>
                <w:rFonts w:ascii="Calibri" w:hAnsi="Calibri" w:cs="Calibri"/>
              </w:rPr>
              <w:t>2018</w:t>
            </w:r>
          </w:p>
        </w:tc>
        <w:tc>
          <w:tcPr>
            <w:tcW w:w="3573" w:type="dxa"/>
            <w:shd w:val="clear" w:color="auto" w:fill="auto"/>
            <w:vAlign w:val="center"/>
            <w:hideMark/>
          </w:tcPr>
          <w:p w14:paraId="39B36FDE" w14:textId="2845C86F" w:rsidR="008D4829" w:rsidRPr="00727878" w:rsidRDefault="00877ABF" w:rsidP="008D4829">
            <w:pPr>
              <w:rPr>
                <w:rFonts w:ascii="Calibri" w:hAnsi="Calibri" w:cs="Calibri"/>
              </w:rPr>
            </w:pPr>
            <w:r w:rsidRPr="00727878">
              <w:rPr>
                <w:rFonts w:ascii="Calibri" w:hAnsi="Calibri" w:cs="Calibri"/>
              </w:rPr>
              <w:t>Benefits and costs of closed innovation strategy</w:t>
            </w:r>
          </w:p>
        </w:tc>
        <w:tc>
          <w:tcPr>
            <w:tcW w:w="5528" w:type="dxa"/>
            <w:shd w:val="clear" w:color="auto" w:fill="auto"/>
            <w:vAlign w:val="center"/>
            <w:hideMark/>
          </w:tcPr>
          <w:p w14:paraId="33D76B45" w14:textId="3E23C15D" w:rsidR="008D4829" w:rsidRPr="00727878" w:rsidRDefault="008D4829" w:rsidP="008D4829">
            <w:pPr>
              <w:rPr>
                <w:rFonts w:ascii="Calibri" w:hAnsi="Calibri" w:cs="Calibri"/>
              </w:rPr>
            </w:pPr>
            <w:r w:rsidRPr="00727878">
              <w:rPr>
                <w:rFonts w:ascii="Calibri" w:hAnsi="Calibri" w:cs="Calibri"/>
              </w:rPr>
              <w:t xml:space="preserve">The findings mentioned that Samsung’s closed innovation strategy first brought the smartphone market dominance by accelerated internal R&amp;D and product development. </w:t>
            </w:r>
          </w:p>
        </w:tc>
      </w:tr>
      <w:tr w:rsidR="00727878" w:rsidRPr="00727878" w14:paraId="759FB922" w14:textId="77777777" w:rsidTr="007A4894">
        <w:trPr>
          <w:trHeight w:val="8192"/>
          <w:jc w:val="center"/>
        </w:trPr>
        <w:tc>
          <w:tcPr>
            <w:tcW w:w="691" w:type="dxa"/>
            <w:shd w:val="clear" w:color="auto" w:fill="auto"/>
            <w:vAlign w:val="center"/>
            <w:hideMark/>
          </w:tcPr>
          <w:p w14:paraId="75349C17" w14:textId="77777777" w:rsidR="008D4829" w:rsidRPr="00727878" w:rsidRDefault="008D4829" w:rsidP="008D4829">
            <w:pPr>
              <w:rPr>
                <w:rFonts w:ascii="Calibri" w:hAnsi="Calibri" w:cs="Calibri"/>
              </w:rPr>
            </w:pPr>
            <w:r w:rsidRPr="00727878">
              <w:rPr>
                <w:rFonts w:ascii="Calibri" w:hAnsi="Calibri" w:cs="Calibri"/>
              </w:rPr>
              <w:lastRenderedPageBreak/>
              <w:t>4</w:t>
            </w:r>
          </w:p>
        </w:tc>
        <w:tc>
          <w:tcPr>
            <w:tcW w:w="2139" w:type="dxa"/>
            <w:shd w:val="clear" w:color="auto" w:fill="auto"/>
            <w:vAlign w:val="center"/>
            <w:hideMark/>
          </w:tcPr>
          <w:p w14:paraId="7E551A35" w14:textId="77777777" w:rsidR="008D4829" w:rsidRPr="00727878" w:rsidRDefault="008D4829" w:rsidP="008D4829">
            <w:pPr>
              <w:rPr>
                <w:rFonts w:ascii="Calibri" w:hAnsi="Calibri" w:cs="Calibri"/>
              </w:rPr>
            </w:pPr>
            <w:r w:rsidRPr="00727878">
              <w:rPr>
                <w:rFonts w:ascii="Calibri" w:hAnsi="Calibri" w:cs="Calibri"/>
              </w:rPr>
              <w:t>Kim</w:t>
            </w:r>
          </w:p>
        </w:tc>
        <w:tc>
          <w:tcPr>
            <w:tcW w:w="822" w:type="dxa"/>
            <w:shd w:val="clear" w:color="auto" w:fill="auto"/>
            <w:vAlign w:val="center"/>
            <w:hideMark/>
          </w:tcPr>
          <w:p w14:paraId="21DB6D33" w14:textId="77777777" w:rsidR="008D4829" w:rsidRPr="00727878" w:rsidRDefault="008D4829" w:rsidP="008D4829">
            <w:pPr>
              <w:rPr>
                <w:rFonts w:ascii="Calibri" w:hAnsi="Calibri" w:cs="Calibri"/>
              </w:rPr>
            </w:pPr>
            <w:r w:rsidRPr="00727878">
              <w:rPr>
                <w:rFonts w:ascii="Calibri" w:hAnsi="Calibri" w:cs="Calibri"/>
              </w:rPr>
              <w:t>2007</w:t>
            </w:r>
          </w:p>
        </w:tc>
        <w:tc>
          <w:tcPr>
            <w:tcW w:w="3573" w:type="dxa"/>
            <w:shd w:val="clear" w:color="auto" w:fill="auto"/>
            <w:vAlign w:val="center"/>
            <w:hideMark/>
          </w:tcPr>
          <w:p w14:paraId="79F9006F" w14:textId="0066F212" w:rsidR="008D4829" w:rsidRPr="00727878" w:rsidRDefault="00F164DF" w:rsidP="008D4829">
            <w:pPr>
              <w:rPr>
                <w:rFonts w:ascii="Calibri" w:hAnsi="Calibri" w:cs="Calibri"/>
              </w:rPr>
            </w:pPr>
            <w:r w:rsidRPr="00727878">
              <w:rPr>
                <w:rFonts w:ascii="Calibri" w:hAnsi="Calibri" w:cs="Calibri"/>
              </w:rPr>
              <w:t>Samsung's competitive innovation and strategic intent for global expansion</w:t>
            </w:r>
          </w:p>
        </w:tc>
        <w:tc>
          <w:tcPr>
            <w:tcW w:w="5528" w:type="dxa"/>
            <w:shd w:val="clear" w:color="auto" w:fill="auto"/>
            <w:vAlign w:val="center"/>
            <w:hideMark/>
          </w:tcPr>
          <w:p w14:paraId="6092AA64" w14:textId="7CBDF1B6" w:rsidR="008D4829" w:rsidRPr="00727878" w:rsidRDefault="008D4829" w:rsidP="008D4829">
            <w:pPr>
              <w:rPr>
                <w:rFonts w:ascii="Calibri" w:hAnsi="Calibri" w:cs="Calibri"/>
              </w:rPr>
            </w:pPr>
            <w:r w:rsidRPr="00727878">
              <w:rPr>
                <w:rFonts w:ascii="Calibri" w:hAnsi="Calibri" w:cs="Calibri"/>
              </w:rPr>
              <w:t xml:space="preserve">The study by Renee Kim (2007) reflects on Samsung Electronics Company (SEC)’s consistent strategic direction of becoming a world-class company, with a focus on technological leadership and technology innovation. </w:t>
            </w:r>
          </w:p>
        </w:tc>
      </w:tr>
      <w:tr w:rsidR="00727878" w:rsidRPr="00727878" w14:paraId="1BDE7ACC" w14:textId="77777777" w:rsidTr="007A4894">
        <w:trPr>
          <w:trHeight w:val="1692"/>
          <w:jc w:val="center"/>
        </w:trPr>
        <w:tc>
          <w:tcPr>
            <w:tcW w:w="691" w:type="dxa"/>
            <w:shd w:val="clear" w:color="auto" w:fill="auto"/>
            <w:vAlign w:val="center"/>
            <w:hideMark/>
          </w:tcPr>
          <w:p w14:paraId="0B8E4265" w14:textId="77777777" w:rsidR="008D4829" w:rsidRPr="00727878" w:rsidRDefault="008D4829" w:rsidP="008D4829">
            <w:pPr>
              <w:rPr>
                <w:rFonts w:ascii="Calibri" w:hAnsi="Calibri" w:cs="Calibri"/>
              </w:rPr>
            </w:pPr>
            <w:r w:rsidRPr="00727878">
              <w:rPr>
                <w:rFonts w:ascii="Calibri" w:hAnsi="Calibri" w:cs="Calibri"/>
              </w:rPr>
              <w:lastRenderedPageBreak/>
              <w:t>5</w:t>
            </w:r>
          </w:p>
        </w:tc>
        <w:tc>
          <w:tcPr>
            <w:tcW w:w="2139" w:type="dxa"/>
            <w:shd w:val="clear" w:color="auto" w:fill="auto"/>
            <w:vAlign w:val="center"/>
            <w:hideMark/>
          </w:tcPr>
          <w:p w14:paraId="6B95C5AD" w14:textId="77777777" w:rsidR="008D4829" w:rsidRPr="00727878" w:rsidRDefault="008D4829" w:rsidP="008D4829">
            <w:pPr>
              <w:rPr>
                <w:rFonts w:ascii="Calibri" w:hAnsi="Calibri" w:cs="Calibri"/>
              </w:rPr>
            </w:pPr>
            <w:r w:rsidRPr="00727878">
              <w:rPr>
                <w:rFonts w:ascii="Calibri" w:hAnsi="Calibri" w:cs="Calibri"/>
              </w:rPr>
              <w:t>Park</w:t>
            </w:r>
          </w:p>
        </w:tc>
        <w:tc>
          <w:tcPr>
            <w:tcW w:w="822" w:type="dxa"/>
            <w:shd w:val="clear" w:color="auto" w:fill="auto"/>
            <w:vAlign w:val="center"/>
            <w:hideMark/>
          </w:tcPr>
          <w:p w14:paraId="6BCD6565" w14:textId="77777777" w:rsidR="008D4829" w:rsidRPr="00727878" w:rsidRDefault="008D4829" w:rsidP="008D4829">
            <w:pPr>
              <w:rPr>
                <w:rFonts w:ascii="Calibri" w:hAnsi="Calibri" w:cs="Calibri"/>
              </w:rPr>
            </w:pPr>
            <w:r w:rsidRPr="00727878">
              <w:rPr>
                <w:rFonts w:ascii="Calibri" w:hAnsi="Calibri" w:cs="Calibri"/>
              </w:rPr>
              <w:t>2015</w:t>
            </w:r>
          </w:p>
        </w:tc>
        <w:tc>
          <w:tcPr>
            <w:tcW w:w="3573" w:type="dxa"/>
            <w:shd w:val="clear" w:color="auto" w:fill="auto"/>
            <w:vAlign w:val="center"/>
            <w:hideMark/>
          </w:tcPr>
          <w:p w14:paraId="41B7D518" w14:textId="0E2AC81A" w:rsidR="008D4829" w:rsidRPr="00727878" w:rsidRDefault="00392DDD" w:rsidP="008D4829">
            <w:pPr>
              <w:rPr>
                <w:rFonts w:ascii="Calibri" w:hAnsi="Calibri" w:cs="Calibri"/>
              </w:rPr>
            </w:pPr>
            <w:r w:rsidRPr="00727878">
              <w:rPr>
                <w:rFonts w:ascii="Calibri" w:hAnsi="Calibri" w:cs="Calibri"/>
              </w:rPr>
              <w:t>Samsung: restructuring, innovation, and global networks</w:t>
            </w:r>
          </w:p>
        </w:tc>
        <w:tc>
          <w:tcPr>
            <w:tcW w:w="5528" w:type="dxa"/>
            <w:shd w:val="clear" w:color="auto" w:fill="auto"/>
            <w:vAlign w:val="center"/>
            <w:hideMark/>
          </w:tcPr>
          <w:p w14:paraId="4476C7DE" w14:textId="1DEEC6A9" w:rsidR="008D4829" w:rsidRPr="00727878" w:rsidRDefault="008D4829" w:rsidP="008D4829">
            <w:pPr>
              <w:rPr>
                <w:rFonts w:ascii="Calibri" w:hAnsi="Calibri" w:cs="Calibri"/>
              </w:rPr>
            </w:pPr>
            <w:r w:rsidRPr="00727878">
              <w:rPr>
                <w:rFonts w:ascii="Calibri" w:hAnsi="Calibri" w:cs="Calibri"/>
              </w:rPr>
              <w:t xml:space="preserve">The study findings revealed that the dynamic restructuring processes are the key to Samsung’s success and involve extensive </w:t>
            </w:r>
            <w:proofErr w:type="spellStart"/>
            <w:r w:rsidRPr="00727878">
              <w:rPr>
                <w:rFonts w:ascii="Calibri" w:hAnsi="Calibri" w:cs="Calibri"/>
              </w:rPr>
              <w:t>organizational</w:t>
            </w:r>
            <w:proofErr w:type="spellEnd"/>
            <w:r w:rsidRPr="00727878">
              <w:rPr>
                <w:rFonts w:ascii="Calibri" w:hAnsi="Calibri" w:cs="Calibri"/>
              </w:rPr>
              <w:t xml:space="preserve"> and managerial changes.</w:t>
            </w:r>
          </w:p>
        </w:tc>
      </w:tr>
      <w:tr w:rsidR="00727878" w:rsidRPr="00727878" w14:paraId="13F108F4" w14:textId="77777777" w:rsidTr="007A4894">
        <w:trPr>
          <w:trHeight w:val="324"/>
          <w:jc w:val="center"/>
        </w:trPr>
        <w:tc>
          <w:tcPr>
            <w:tcW w:w="691" w:type="dxa"/>
            <w:shd w:val="clear" w:color="auto" w:fill="auto"/>
            <w:vAlign w:val="center"/>
            <w:hideMark/>
          </w:tcPr>
          <w:p w14:paraId="4119B435" w14:textId="77777777" w:rsidR="008D4829" w:rsidRPr="00727878" w:rsidRDefault="008D4829" w:rsidP="008D4829">
            <w:pPr>
              <w:rPr>
                <w:rFonts w:ascii="Calibri" w:hAnsi="Calibri" w:cs="Calibri"/>
                <w:szCs w:val="24"/>
              </w:rPr>
            </w:pPr>
            <w:r w:rsidRPr="00727878">
              <w:rPr>
                <w:rFonts w:ascii="Calibri" w:hAnsi="Calibri" w:cs="Calibri"/>
                <w:szCs w:val="24"/>
              </w:rPr>
              <w:t>6</w:t>
            </w:r>
          </w:p>
        </w:tc>
        <w:tc>
          <w:tcPr>
            <w:tcW w:w="2139" w:type="dxa"/>
            <w:shd w:val="clear" w:color="auto" w:fill="auto"/>
            <w:vAlign w:val="center"/>
            <w:hideMark/>
          </w:tcPr>
          <w:p w14:paraId="122335C4" w14:textId="5FC820B2" w:rsidR="008D4829" w:rsidRPr="00727878" w:rsidRDefault="00110305" w:rsidP="008D4829">
            <w:pPr>
              <w:rPr>
                <w:rFonts w:ascii="Calibri" w:hAnsi="Calibri" w:cs="Calibri"/>
                <w:szCs w:val="24"/>
              </w:rPr>
            </w:pPr>
            <w:r w:rsidRPr="00727878">
              <w:rPr>
                <w:rFonts w:ascii="Calibri" w:eastAsia="Times New Roman" w:hAnsi="Calibri" w:cs="Calibri"/>
                <w:szCs w:val="24"/>
              </w:rPr>
              <w:t xml:space="preserve">Abraham, </w:t>
            </w:r>
            <w:proofErr w:type="spellStart"/>
            <w:r w:rsidRPr="00727878">
              <w:rPr>
                <w:rFonts w:ascii="Calibri" w:eastAsia="Times New Roman" w:hAnsi="Calibri" w:cs="Calibri"/>
                <w:szCs w:val="24"/>
              </w:rPr>
              <w:t>Nair</w:t>
            </w:r>
            <w:proofErr w:type="spellEnd"/>
            <w:r w:rsidRPr="00727878">
              <w:rPr>
                <w:rFonts w:ascii="Calibri" w:eastAsia="Times New Roman" w:hAnsi="Calibri" w:cs="Calibri"/>
                <w:szCs w:val="24"/>
              </w:rPr>
              <w:t xml:space="preserve"> and </w:t>
            </w:r>
            <w:proofErr w:type="spellStart"/>
            <w:r w:rsidRPr="00727878">
              <w:rPr>
                <w:rFonts w:ascii="Calibri" w:eastAsia="Times New Roman" w:hAnsi="Calibri" w:cs="Calibri"/>
                <w:szCs w:val="24"/>
              </w:rPr>
              <w:t>Mtegha</w:t>
            </w:r>
            <w:proofErr w:type="spellEnd"/>
          </w:p>
        </w:tc>
        <w:tc>
          <w:tcPr>
            <w:tcW w:w="822" w:type="dxa"/>
            <w:shd w:val="clear" w:color="auto" w:fill="auto"/>
            <w:vAlign w:val="center"/>
            <w:hideMark/>
          </w:tcPr>
          <w:p w14:paraId="6BD251E1" w14:textId="295BB80A" w:rsidR="008D4829" w:rsidRPr="00727878" w:rsidRDefault="008D4829" w:rsidP="008D4829">
            <w:pPr>
              <w:rPr>
                <w:rFonts w:ascii="Calibri" w:hAnsi="Calibri" w:cs="Calibri"/>
                <w:szCs w:val="24"/>
              </w:rPr>
            </w:pPr>
            <w:r w:rsidRPr="00727878">
              <w:rPr>
                <w:rFonts w:ascii="Calibri" w:hAnsi="Calibri" w:cs="Calibri"/>
                <w:szCs w:val="24"/>
              </w:rPr>
              <w:t> </w:t>
            </w:r>
            <w:r w:rsidR="00110305" w:rsidRPr="00727878">
              <w:rPr>
                <w:rFonts w:ascii="Calibri" w:hAnsi="Calibri" w:cs="Calibri"/>
                <w:szCs w:val="24"/>
              </w:rPr>
              <w:t>2020</w:t>
            </w:r>
          </w:p>
        </w:tc>
        <w:tc>
          <w:tcPr>
            <w:tcW w:w="3573" w:type="dxa"/>
            <w:shd w:val="clear" w:color="auto" w:fill="auto"/>
            <w:vAlign w:val="center"/>
            <w:hideMark/>
          </w:tcPr>
          <w:p w14:paraId="7E9C0EFC" w14:textId="37680AC1" w:rsidR="008D4829" w:rsidRPr="00727878" w:rsidRDefault="00110305" w:rsidP="008D4829">
            <w:pPr>
              <w:rPr>
                <w:rFonts w:ascii="Calibri" w:hAnsi="Calibri" w:cs="Calibri"/>
                <w:szCs w:val="24"/>
              </w:rPr>
            </w:pPr>
            <w:r w:rsidRPr="00727878">
              <w:rPr>
                <w:rFonts w:ascii="Calibri" w:eastAsia="Times New Roman" w:hAnsi="Calibri" w:cs="Calibri"/>
                <w:i/>
                <w:szCs w:val="24"/>
              </w:rPr>
              <w:t>SAMSUNG INNOVATION AND TECHNOLOGY</w:t>
            </w:r>
          </w:p>
        </w:tc>
        <w:tc>
          <w:tcPr>
            <w:tcW w:w="5528" w:type="dxa"/>
            <w:shd w:val="clear" w:color="auto" w:fill="auto"/>
            <w:vAlign w:val="center"/>
            <w:hideMark/>
          </w:tcPr>
          <w:p w14:paraId="43F7C944" w14:textId="4E94DCC6" w:rsidR="008D4829" w:rsidRPr="00727878" w:rsidRDefault="006B45D4" w:rsidP="008D4829">
            <w:pPr>
              <w:rPr>
                <w:rFonts w:ascii="Calibri" w:hAnsi="Calibri" w:cs="Calibri"/>
                <w:szCs w:val="24"/>
              </w:rPr>
            </w:pPr>
            <w:r w:rsidRPr="00727878">
              <w:rPr>
                <w:rFonts w:ascii="Calibri" w:eastAsia="Times New Roman" w:hAnsi="Calibri" w:cs="Calibri"/>
                <w:szCs w:val="24"/>
              </w:rPr>
              <w:t>Samsung's global leadership in innovation forms marketplace trends and founds skill standards</w:t>
            </w:r>
          </w:p>
        </w:tc>
      </w:tr>
      <w:tr w:rsidR="00727878" w:rsidRPr="00727878" w14:paraId="03136F3B" w14:textId="77777777" w:rsidTr="007A4894">
        <w:trPr>
          <w:trHeight w:val="324"/>
          <w:jc w:val="center"/>
        </w:trPr>
        <w:tc>
          <w:tcPr>
            <w:tcW w:w="691" w:type="dxa"/>
            <w:shd w:val="clear" w:color="auto" w:fill="auto"/>
            <w:vAlign w:val="center"/>
            <w:hideMark/>
          </w:tcPr>
          <w:p w14:paraId="20F1248D" w14:textId="77777777" w:rsidR="008D4829" w:rsidRPr="00727878" w:rsidRDefault="008D4829" w:rsidP="008D4829">
            <w:pPr>
              <w:rPr>
                <w:rFonts w:ascii="Calibri" w:hAnsi="Calibri" w:cs="Calibri"/>
                <w:szCs w:val="24"/>
              </w:rPr>
            </w:pPr>
            <w:r w:rsidRPr="00727878">
              <w:rPr>
                <w:rFonts w:ascii="Calibri" w:hAnsi="Calibri" w:cs="Calibri"/>
                <w:szCs w:val="24"/>
              </w:rPr>
              <w:t>7</w:t>
            </w:r>
          </w:p>
        </w:tc>
        <w:tc>
          <w:tcPr>
            <w:tcW w:w="2139" w:type="dxa"/>
            <w:shd w:val="clear" w:color="auto" w:fill="auto"/>
            <w:vAlign w:val="center"/>
            <w:hideMark/>
          </w:tcPr>
          <w:p w14:paraId="5E13F9A1" w14:textId="4E4C6DC8" w:rsidR="008D4829" w:rsidRPr="00727878" w:rsidRDefault="008D4829" w:rsidP="008D4829">
            <w:pPr>
              <w:rPr>
                <w:rFonts w:ascii="Calibri" w:hAnsi="Calibri" w:cs="Calibri"/>
                <w:szCs w:val="24"/>
              </w:rPr>
            </w:pPr>
            <w:r w:rsidRPr="00727878">
              <w:rPr>
                <w:rFonts w:ascii="Calibri" w:hAnsi="Calibri" w:cs="Calibri"/>
                <w:szCs w:val="24"/>
              </w:rPr>
              <w:t> </w:t>
            </w:r>
            <w:proofErr w:type="spellStart"/>
            <w:r w:rsidR="00110305" w:rsidRPr="00727878">
              <w:rPr>
                <w:rFonts w:ascii="Calibri" w:hAnsi="Calibri" w:cs="Calibri"/>
              </w:rPr>
              <w:t>Adıgüzel</w:t>
            </w:r>
            <w:proofErr w:type="spellEnd"/>
          </w:p>
        </w:tc>
        <w:tc>
          <w:tcPr>
            <w:tcW w:w="822" w:type="dxa"/>
            <w:shd w:val="clear" w:color="auto" w:fill="auto"/>
            <w:vAlign w:val="center"/>
            <w:hideMark/>
          </w:tcPr>
          <w:p w14:paraId="3F5C8F79" w14:textId="3DF90EC7" w:rsidR="008D4829" w:rsidRPr="00727878" w:rsidRDefault="008D4829" w:rsidP="008D4829">
            <w:pPr>
              <w:rPr>
                <w:rFonts w:ascii="Calibri" w:hAnsi="Calibri" w:cs="Calibri"/>
                <w:szCs w:val="24"/>
              </w:rPr>
            </w:pPr>
            <w:r w:rsidRPr="00727878">
              <w:rPr>
                <w:rFonts w:ascii="Calibri" w:hAnsi="Calibri" w:cs="Calibri"/>
                <w:szCs w:val="24"/>
              </w:rPr>
              <w:t> </w:t>
            </w:r>
            <w:r w:rsidR="00110305" w:rsidRPr="00727878">
              <w:rPr>
                <w:rFonts w:ascii="Calibri" w:hAnsi="Calibri" w:cs="Calibri"/>
                <w:szCs w:val="24"/>
              </w:rPr>
              <w:t>2020</w:t>
            </w:r>
          </w:p>
        </w:tc>
        <w:tc>
          <w:tcPr>
            <w:tcW w:w="3573" w:type="dxa"/>
            <w:shd w:val="clear" w:color="auto" w:fill="auto"/>
            <w:vAlign w:val="center"/>
            <w:hideMark/>
          </w:tcPr>
          <w:p w14:paraId="5CF8E3B5" w14:textId="53B603B9" w:rsidR="008D4829" w:rsidRPr="00727878" w:rsidRDefault="00110305" w:rsidP="008D4829">
            <w:pPr>
              <w:rPr>
                <w:rFonts w:ascii="Calibri" w:hAnsi="Calibri" w:cs="Calibri"/>
                <w:szCs w:val="24"/>
              </w:rPr>
            </w:pPr>
            <w:r w:rsidRPr="00727878">
              <w:rPr>
                <w:rFonts w:ascii="Calibri" w:hAnsi="Calibri" w:cs="Calibri"/>
              </w:rPr>
              <w:t>Market and brand positioning and sustainability strategies in international marketing</w:t>
            </w:r>
          </w:p>
        </w:tc>
        <w:tc>
          <w:tcPr>
            <w:tcW w:w="5528" w:type="dxa"/>
            <w:shd w:val="clear" w:color="auto" w:fill="auto"/>
            <w:vAlign w:val="center"/>
            <w:hideMark/>
          </w:tcPr>
          <w:p w14:paraId="53446CEC" w14:textId="77F8224C" w:rsidR="008D4829" w:rsidRPr="00727878" w:rsidRDefault="006B45D4" w:rsidP="008D4829">
            <w:pPr>
              <w:rPr>
                <w:rFonts w:ascii="Calibri" w:hAnsi="Calibri" w:cs="Calibri"/>
                <w:szCs w:val="24"/>
              </w:rPr>
            </w:pPr>
            <w:r w:rsidRPr="00727878">
              <w:rPr>
                <w:rFonts w:ascii="Calibri" w:hAnsi="Calibri" w:cs="Calibri"/>
                <w:szCs w:val="24"/>
              </w:rPr>
              <w:t>Sustainability in innovation increases brand value. For example, Samsung’s environmentally friendly product lines not only enhanced their technological position but also strengthened their brand position as an environmentally friendly technological company</w:t>
            </w:r>
          </w:p>
        </w:tc>
      </w:tr>
      <w:tr w:rsidR="00727878" w:rsidRPr="00727878" w14:paraId="07D066F8" w14:textId="77777777" w:rsidTr="007A4894">
        <w:trPr>
          <w:trHeight w:val="324"/>
          <w:jc w:val="center"/>
        </w:trPr>
        <w:tc>
          <w:tcPr>
            <w:tcW w:w="691" w:type="dxa"/>
            <w:shd w:val="clear" w:color="auto" w:fill="auto"/>
            <w:vAlign w:val="center"/>
            <w:hideMark/>
          </w:tcPr>
          <w:p w14:paraId="1B9EE794" w14:textId="77777777" w:rsidR="008D4829" w:rsidRPr="00727878" w:rsidRDefault="008D4829" w:rsidP="008D4829">
            <w:pPr>
              <w:rPr>
                <w:rFonts w:ascii="Calibri" w:hAnsi="Calibri" w:cs="Calibri"/>
                <w:szCs w:val="24"/>
              </w:rPr>
            </w:pPr>
            <w:r w:rsidRPr="00727878">
              <w:rPr>
                <w:rFonts w:ascii="Calibri" w:hAnsi="Calibri" w:cs="Calibri"/>
                <w:szCs w:val="24"/>
              </w:rPr>
              <w:t>8</w:t>
            </w:r>
          </w:p>
        </w:tc>
        <w:tc>
          <w:tcPr>
            <w:tcW w:w="2139" w:type="dxa"/>
            <w:shd w:val="clear" w:color="auto" w:fill="auto"/>
            <w:vAlign w:val="center"/>
            <w:hideMark/>
          </w:tcPr>
          <w:p w14:paraId="3A26D4A3" w14:textId="1B9B3A23" w:rsidR="008D4829" w:rsidRPr="00727878" w:rsidRDefault="008D4829" w:rsidP="008D4829">
            <w:pPr>
              <w:rPr>
                <w:rFonts w:ascii="Calibri" w:hAnsi="Calibri" w:cs="Calibri"/>
                <w:szCs w:val="24"/>
              </w:rPr>
            </w:pPr>
            <w:r w:rsidRPr="00727878">
              <w:rPr>
                <w:rFonts w:ascii="Calibri" w:hAnsi="Calibri" w:cs="Calibri"/>
                <w:szCs w:val="24"/>
              </w:rPr>
              <w:t> </w:t>
            </w:r>
            <w:r w:rsidR="00110305" w:rsidRPr="00727878">
              <w:rPr>
                <w:rFonts w:ascii="Calibri" w:hAnsi="Calibri" w:cs="Calibri"/>
              </w:rPr>
              <w:t>Alam</w:t>
            </w:r>
          </w:p>
        </w:tc>
        <w:tc>
          <w:tcPr>
            <w:tcW w:w="822" w:type="dxa"/>
            <w:shd w:val="clear" w:color="auto" w:fill="auto"/>
            <w:vAlign w:val="center"/>
            <w:hideMark/>
          </w:tcPr>
          <w:p w14:paraId="7EB840B6" w14:textId="28158952" w:rsidR="008D4829" w:rsidRPr="00727878" w:rsidRDefault="008D4829" w:rsidP="008D4829">
            <w:pPr>
              <w:rPr>
                <w:rFonts w:ascii="Calibri" w:hAnsi="Calibri" w:cs="Calibri"/>
                <w:szCs w:val="24"/>
              </w:rPr>
            </w:pPr>
            <w:r w:rsidRPr="00727878">
              <w:rPr>
                <w:rFonts w:ascii="Calibri" w:hAnsi="Calibri" w:cs="Calibri"/>
                <w:szCs w:val="24"/>
              </w:rPr>
              <w:t> </w:t>
            </w:r>
            <w:r w:rsidR="00110305" w:rsidRPr="00727878">
              <w:rPr>
                <w:rFonts w:ascii="Calibri" w:hAnsi="Calibri" w:cs="Calibri"/>
                <w:szCs w:val="24"/>
              </w:rPr>
              <w:t>2021</w:t>
            </w:r>
          </w:p>
        </w:tc>
        <w:tc>
          <w:tcPr>
            <w:tcW w:w="3573" w:type="dxa"/>
            <w:shd w:val="clear" w:color="auto" w:fill="auto"/>
            <w:vAlign w:val="center"/>
            <w:hideMark/>
          </w:tcPr>
          <w:p w14:paraId="7D977B9A" w14:textId="2F9D62FC" w:rsidR="008D4829" w:rsidRPr="00727878" w:rsidRDefault="00110305" w:rsidP="008D4829">
            <w:pPr>
              <w:rPr>
                <w:rFonts w:ascii="Calibri" w:hAnsi="Calibri" w:cs="Calibri"/>
                <w:szCs w:val="24"/>
              </w:rPr>
            </w:pPr>
            <w:r w:rsidRPr="00727878">
              <w:rPr>
                <w:rFonts w:ascii="Calibri" w:hAnsi="Calibri" w:cs="Calibri"/>
              </w:rPr>
              <w:t>Reviewing the global smartphone industry strategic implication in response to covid-19 situation</w:t>
            </w:r>
          </w:p>
        </w:tc>
        <w:tc>
          <w:tcPr>
            <w:tcW w:w="5528" w:type="dxa"/>
            <w:shd w:val="clear" w:color="auto" w:fill="auto"/>
            <w:vAlign w:val="center"/>
            <w:hideMark/>
          </w:tcPr>
          <w:p w14:paraId="376DBBF5" w14:textId="716D1AF2" w:rsidR="008D4829" w:rsidRPr="00727878" w:rsidRDefault="006B45D4" w:rsidP="008D4829">
            <w:pPr>
              <w:rPr>
                <w:rFonts w:ascii="Calibri" w:hAnsi="Calibri" w:cs="Calibri"/>
                <w:szCs w:val="24"/>
              </w:rPr>
            </w:pPr>
            <w:r w:rsidRPr="00727878">
              <w:rPr>
                <w:rFonts w:ascii="Calibri" w:hAnsi="Calibri" w:cs="Calibri"/>
                <w:szCs w:val="24"/>
              </w:rPr>
              <w:t>Qualitative studies on the strategic consequences of COVID-19 on the global smartphone industry</w:t>
            </w:r>
          </w:p>
        </w:tc>
      </w:tr>
      <w:tr w:rsidR="00727878" w:rsidRPr="00727878" w14:paraId="435DD136" w14:textId="77777777" w:rsidTr="007A4894">
        <w:trPr>
          <w:trHeight w:val="324"/>
          <w:jc w:val="center"/>
        </w:trPr>
        <w:tc>
          <w:tcPr>
            <w:tcW w:w="691" w:type="dxa"/>
            <w:shd w:val="clear" w:color="auto" w:fill="auto"/>
            <w:vAlign w:val="center"/>
            <w:hideMark/>
          </w:tcPr>
          <w:p w14:paraId="610AFE13" w14:textId="77777777" w:rsidR="008D4829" w:rsidRPr="00727878" w:rsidRDefault="008D4829" w:rsidP="008D4829">
            <w:pPr>
              <w:rPr>
                <w:rFonts w:ascii="Calibri" w:hAnsi="Calibri" w:cs="Calibri"/>
                <w:szCs w:val="24"/>
              </w:rPr>
            </w:pPr>
            <w:r w:rsidRPr="00727878">
              <w:rPr>
                <w:rFonts w:ascii="Calibri" w:hAnsi="Calibri" w:cs="Calibri"/>
                <w:szCs w:val="24"/>
              </w:rPr>
              <w:t>9</w:t>
            </w:r>
          </w:p>
        </w:tc>
        <w:tc>
          <w:tcPr>
            <w:tcW w:w="2139" w:type="dxa"/>
            <w:shd w:val="clear" w:color="auto" w:fill="auto"/>
            <w:vAlign w:val="center"/>
            <w:hideMark/>
          </w:tcPr>
          <w:p w14:paraId="7DC211C4" w14:textId="07B90FB2" w:rsidR="008D4829" w:rsidRPr="00727878" w:rsidRDefault="00110305" w:rsidP="008D4829">
            <w:pPr>
              <w:rPr>
                <w:rFonts w:ascii="Calibri" w:hAnsi="Calibri" w:cs="Calibri"/>
                <w:szCs w:val="24"/>
              </w:rPr>
            </w:pPr>
            <w:proofErr w:type="spellStart"/>
            <w:r w:rsidRPr="00727878">
              <w:rPr>
                <w:rFonts w:ascii="Calibri" w:hAnsi="Calibri" w:cs="Calibri"/>
              </w:rPr>
              <w:t>Albasoos</w:t>
            </w:r>
            <w:proofErr w:type="spellEnd"/>
            <w:r w:rsidRPr="00727878">
              <w:rPr>
                <w:rFonts w:ascii="Calibri" w:hAnsi="Calibri" w:cs="Calibri"/>
              </w:rPr>
              <w:t xml:space="preserve"> and Al </w:t>
            </w:r>
            <w:proofErr w:type="spellStart"/>
            <w:r w:rsidRPr="00727878">
              <w:rPr>
                <w:rFonts w:ascii="Calibri" w:hAnsi="Calibri" w:cs="Calibri"/>
              </w:rPr>
              <w:t>Musallami</w:t>
            </w:r>
            <w:proofErr w:type="spellEnd"/>
          </w:p>
        </w:tc>
        <w:tc>
          <w:tcPr>
            <w:tcW w:w="822" w:type="dxa"/>
            <w:shd w:val="clear" w:color="auto" w:fill="auto"/>
            <w:vAlign w:val="center"/>
            <w:hideMark/>
          </w:tcPr>
          <w:p w14:paraId="19307781" w14:textId="4407B3AC" w:rsidR="008D4829" w:rsidRPr="00727878" w:rsidRDefault="008D4829" w:rsidP="008D4829">
            <w:pPr>
              <w:rPr>
                <w:rFonts w:ascii="Calibri" w:hAnsi="Calibri" w:cs="Calibri"/>
                <w:szCs w:val="24"/>
              </w:rPr>
            </w:pPr>
            <w:r w:rsidRPr="00727878">
              <w:rPr>
                <w:rFonts w:ascii="Calibri" w:hAnsi="Calibri" w:cs="Calibri"/>
                <w:szCs w:val="24"/>
              </w:rPr>
              <w:t> </w:t>
            </w:r>
            <w:r w:rsidR="00110305" w:rsidRPr="00727878">
              <w:rPr>
                <w:rFonts w:ascii="Calibri" w:hAnsi="Calibri" w:cs="Calibri"/>
                <w:szCs w:val="24"/>
              </w:rPr>
              <w:t>2020</w:t>
            </w:r>
          </w:p>
        </w:tc>
        <w:tc>
          <w:tcPr>
            <w:tcW w:w="3573" w:type="dxa"/>
            <w:shd w:val="clear" w:color="auto" w:fill="auto"/>
            <w:vAlign w:val="center"/>
            <w:hideMark/>
          </w:tcPr>
          <w:p w14:paraId="73654788" w14:textId="1FE02CF5" w:rsidR="008D4829" w:rsidRPr="00727878" w:rsidRDefault="00110305" w:rsidP="008D4829">
            <w:pPr>
              <w:rPr>
                <w:rFonts w:ascii="Calibri" w:hAnsi="Calibri" w:cs="Calibri"/>
                <w:szCs w:val="24"/>
              </w:rPr>
            </w:pPr>
            <w:r w:rsidRPr="00727878">
              <w:rPr>
                <w:rFonts w:ascii="Calibri" w:hAnsi="Calibri" w:cs="Calibri"/>
              </w:rPr>
              <w:t>The conflict between Apple and Samsung over patents and copyrights.</w:t>
            </w:r>
          </w:p>
        </w:tc>
        <w:tc>
          <w:tcPr>
            <w:tcW w:w="5528" w:type="dxa"/>
            <w:shd w:val="clear" w:color="auto" w:fill="auto"/>
            <w:vAlign w:val="center"/>
            <w:hideMark/>
          </w:tcPr>
          <w:p w14:paraId="0F762B0A" w14:textId="57B4692D" w:rsidR="008D4829" w:rsidRPr="00727878" w:rsidRDefault="006B45D4" w:rsidP="008D4829">
            <w:pPr>
              <w:rPr>
                <w:rFonts w:ascii="Calibri" w:hAnsi="Calibri" w:cs="Calibri"/>
                <w:szCs w:val="24"/>
              </w:rPr>
            </w:pPr>
            <w:r w:rsidRPr="00727878">
              <w:rPr>
                <w:rFonts w:ascii="Calibri" w:hAnsi="Calibri" w:cs="Calibri"/>
                <w:szCs w:val="24"/>
              </w:rPr>
              <w:t>The legal disputes over patents and copyrights are also evident to prolong legal cases that can waste resources and divert attention from innovation as revealed in the findings.</w:t>
            </w:r>
          </w:p>
        </w:tc>
      </w:tr>
      <w:tr w:rsidR="00727878" w:rsidRPr="00727878" w14:paraId="4D803947" w14:textId="77777777" w:rsidTr="007A4894">
        <w:trPr>
          <w:trHeight w:val="324"/>
          <w:jc w:val="center"/>
        </w:trPr>
        <w:tc>
          <w:tcPr>
            <w:tcW w:w="691" w:type="dxa"/>
            <w:shd w:val="clear" w:color="auto" w:fill="auto"/>
            <w:vAlign w:val="center"/>
            <w:hideMark/>
          </w:tcPr>
          <w:p w14:paraId="012FCF66" w14:textId="77777777" w:rsidR="008D4829" w:rsidRPr="00727878" w:rsidRDefault="008D4829" w:rsidP="008D4829">
            <w:pPr>
              <w:rPr>
                <w:rFonts w:ascii="Calibri" w:hAnsi="Calibri" w:cs="Calibri"/>
                <w:szCs w:val="24"/>
              </w:rPr>
            </w:pPr>
            <w:r w:rsidRPr="00727878">
              <w:rPr>
                <w:rFonts w:ascii="Calibri" w:hAnsi="Calibri" w:cs="Calibri"/>
                <w:szCs w:val="24"/>
              </w:rPr>
              <w:lastRenderedPageBreak/>
              <w:t>10</w:t>
            </w:r>
          </w:p>
        </w:tc>
        <w:tc>
          <w:tcPr>
            <w:tcW w:w="2139" w:type="dxa"/>
            <w:shd w:val="clear" w:color="auto" w:fill="auto"/>
            <w:vAlign w:val="center"/>
            <w:hideMark/>
          </w:tcPr>
          <w:p w14:paraId="22343A2C" w14:textId="3A171ED7" w:rsidR="008D4829" w:rsidRPr="00727878" w:rsidRDefault="00110305" w:rsidP="008D4829">
            <w:pPr>
              <w:rPr>
                <w:rFonts w:ascii="Calibri" w:hAnsi="Calibri" w:cs="Calibri"/>
                <w:szCs w:val="24"/>
              </w:rPr>
            </w:pPr>
            <w:r w:rsidRPr="00727878">
              <w:rPr>
                <w:rFonts w:ascii="Calibri" w:hAnsi="Calibri" w:cs="Calibri"/>
              </w:rPr>
              <w:t xml:space="preserve">Ali, Khan and </w:t>
            </w:r>
            <w:proofErr w:type="spellStart"/>
            <w:r w:rsidRPr="00727878">
              <w:rPr>
                <w:rFonts w:ascii="Calibri" w:hAnsi="Calibri" w:cs="Calibri"/>
              </w:rPr>
              <w:t>Pecht</w:t>
            </w:r>
            <w:proofErr w:type="spellEnd"/>
          </w:p>
        </w:tc>
        <w:tc>
          <w:tcPr>
            <w:tcW w:w="822" w:type="dxa"/>
            <w:shd w:val="clear" w:color="auto" w:fill="auto"/>
            <w:vAlign w:val="center"/>
            <w:hideMark/>
          </w:tcPr>
          <w:p w14:paraId="48A873B7" w14:textId="3AF451C0" w:rsidR="008D4829" w:rsidRPr="00727878" w:rsidRDefault="008D4829" w:rsidP="008D4829">
            <w:pPr>
              <w:rPr>
                <w:rFonts w:ascii="Calibri" w:hAnsi="Calibri" w:cs="Calibri"/>
                <w:szCs w:val="24"/>
              </w:rPr>
            </w:pPr>
            <w:r w:rsidRPr="00727878">
              <w:rPr>
                <w:rFonts w:ascii="Calibri" w:hAnsi="Calibri" w:cs="Calibri"/>
                <w:szCs w:val="24"/>
              </w:rPr>
              <w:t> </w:t>
            </w:r>
            <w:r w:rsidR="00110305" w:rsidRPr="00727878">
              <w:rPr>
                <w:rFonts w:ascii="Calibri" w:hAnsi="Calibri" w:cs="Calibri"/>
                <w:szCs w:val="24"/>
              </w:rPr>
              <w:t>2023</w:t>
            </w:r>
          </w:p>
        </w:tc>
        <w:tc>
          <w:tcPr>
            <w:tcW w:w="3573" w:type="dxa"/>
            <w:shd w:val="clear" w:color="auto" w:fill="auto"/>
            <w:vAlign w:val="center"/>
            <w:hideMark/>
          </w:tcPr>
          <w:p w14:paraId="016C0EA3" w14:textId="1219FAAA" w:rsidR="008D4829" w:rsidRPr="00727878" w:rsidRDefault="00110305" w:rsidP="008D4829">
            <w:pPr>
              <w:rPr>
                <w:rFonts w:ascii="Calibri" w:hAnsi="Calibri" w:cs="Calibri"/>
                <w:szCs w:val="24"/>
              </w:rPr>
            </w:pPr>
            <w:r w:rsidRPr="00727878">
              <w:rPr>
                <w:rFonts w:ascii="Calibri" w:hAnsi="Calibri" w:cs="Calibri"/>
              </w:rPr>
              <w:t>Evaluation of in-service smartphone battery drainage profile for video calling feature in major apps</w:t>
            </w:r>
          </w:p>
        </w:tc>
        <w:tc>
          <w:tcPr>
            <w:tcW w:w="5528" w:type="dxa"/>
            <w:shd w:val="clear" w:color="auto" w:fill="auto"/>
            <w:vAlign w:val="center"/>
            <w:hideMark/>
          </w:tcPr>
          <w:p w14:paraId="297A223D" w14:textId="06703A40" w:rsidR="008D4829" w:rsidRPr="00727878" w:rsidRDefault="006B45D4" w:rsidP="008D4829">
            <w:pPr>
              <w:rPr>
                <w:rFonts w:ascii="Calibri" w:hAnsi="Calibri" w:cs="Calibri"/>
                <w:szCs w:val="24"/>
              </w:rPr>
            </w:pPr>
            <w:r w:rsidRPr="00727878">
              <w:rPr>
                <w:rFonts w:ascii="Calibri" w:hAnsi="Calibri" w:cs="Calibri"/>
                <w:szCs w:val="24"/>
              </w:rPr>
              <w:t>Conducted an empirical study on smartphone battery drain out, technology limitations are also some of the challenges</w:t>
            </w:r>
          </w:p>
        </w:tc>
      </w:tr>
      <w:tr w:rsidR="00727878" w:rsidRPr="00727878" w14:paraId="71E9DD35" w14:textId="77777777" w:rsidTr="007A4894">
        <w:trPr>
          <w:trHeight w:val="324"/>
          <w:jc w:val="center"/>
        </w:trPr>
        <w:tc>
          <w:tcPr>
            <w:tcW w:w="691" w:type="dxa"/>
            <w:shd w:val="clear" w:color="auto" w:fill="auto"/>
            <w:vAlign w:val="center"/>
            <w:hideMark/>
          </w:tcPr>
          <w:p w14:paraId="4B224A32" w14:textId="77777777" w:rsidR="008D4829" w:rsidRPr="00727878" w:rsidRDefault="008D4829" w:rsidP="008D4829">
            <w:pPr>
              <w:rPr>
                <w:rFonts w:ascii="Calibri" w:hAnsi="Calibri" w:cs="Calibri"/>
                <w:szCs w:val="24"/>
              </w:rPr>
            </w:pPr>
            <w:r w:rsidRPr="00727878">
              <w:rPr>
                <w:rFonts w:ascii="Calibri" w:hAnsi="Calibri" w:cs="Calibri"/>
                <w:szCs w:val="24"/>
              </w:rPr>
              <w:t>11</w:t>
            </w:r>
          </w:p>
        </w:tc>
        <w:tc>
          <w:tcPr>
            <w:tcW w:w="2139" w:type="dxa"/>
            <w:shd w:val="clear" w:color="auto" w:fill="auto"/>
            <w:vAlign w:val="center"/>
            <w:hideMark/>
          </w:tcPr>
          <w:p w14:paraId="7D8549CF" w14:textId="04CFA020" w:rsidR="008D4829" w:rsidRPr="00727878" w:rsidRDefault="00D420F8" w:rsidP="008D4829">
            <w:pPr>
              <w:rPr>
                <w:rFonts w:ascii="Calibri" w:hAnsi="Calibri" w:cs="Calibri"/>
                <w:szCs w:val="24"/>
              </w:rPr>
            </w:pPr>
            <w:proofErr w:type="spellStart"/>
            <w:r w:rsidRPr="00727878">
              <w:rPr>
                <w:rFonts w:ascii="Calibri" w:hAnsi="Calibri" w:cs="Calibri"/>
                <w:szCs w:val="24"/>
              </w:rPr>
              <w:t>Al-Qudah</w:t>
            </w:r>
            <w:proofErr w:type="spellEnd"/>
            <w:r w:rsidRPr="00727878">
              <w:rPr>
                <w:rFonts w:ascii="Calibri" w:hAnsi="Calibri" w:cs="Calibri"/>
                <w:szCs w:val="24"/>
              </w:rPr>
              <w:t xml:space="preserve">, </w:t>
            </w:r>
            <w:proofErr w:type="spellStart"/>
            <w:r w:rsidRPr="00727878">
              <w:rPr>
                <w:rFonts w:ascii="Calibri" w:hAnsi="Calibri" w:cs="Calibri"/>
                <w:szCs w:val="24"/>
              </w:rPr>
              <w:t>Al-Okaily</w:t>
            </w:r>
            <w:proofErr w:type="spellEnd"/>
            <w:r w:rsidRPr="00727878">
              <w:rPr>
                <w:rFonts w:ascii="Calibri" w:hAnsi="Calibri" w:cs="Calibri"/>
                <w:szCs w:val="24"/>
              </w:rPr>
              <w:t xml:space="preserve">, </w:t>
            </w:r>
            <w:proofErr w:type="spellStart"/>
            <w:r w:rsidRPr="00727878">
              <w:rPr>
                <w:rFonts w:ascii="Calibri" w:hAnsi="Calibri" w:cs="Calibri"/>
                <w:szCs w:val="24"/>
              </w:rPr>
              <w:t>Alqudah</w:t>
            </w:r>
            <w:proofErr w:type="spellEnd"/>
            <w:r w:rsidRPr="00727878">
              <w:rPr>
                <w:rFonts w:ascii="Calibri" w:hAnsi="Calibri" w:cs="Calibri"/>
                <w:szCs w:val="24"/>
              </w:rPr>
              <w:t xml:space="preserve">, and </w:t>
            </w:r>
            <w:proofErr w:type="spellStart"/>
            <w:r w:rsidRPr="00727878">
              <w:rPr>
                <w:rFonts w:ascii="Calibri" w:hAnsi="Calibri" w:cs="Calibri"/>
                <w:szCs w:val="24"/>
              </w:rPr>
              <w:t>Ghazla</w:t>
            </w:r>
            <w:proofErr w:type="spellEnd"/>
          </w:p>
        </w:tc>
        <w:tc>
          <w:tcPr>
            <w:tcW w:w="822" w:type="dxa"/>
            <w:shd w:val="clear" w:color="auto" w:fill="auto"/>
            <w:vAlign w:val="center"/>
            <w:hideMark/>
          </w:tcPr>
          <w:p w14:paraId="7D6D8EBE" w14:textId="12B1E7EA"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2024</w:t>
            </w:r>
          </w:p>
        </w:tc>
        <w:tc>
          <w:tcPr>
            <w:tcW w:w="3573" w:type="dxa"/>
            <w:shd w:val="clear" w:color="auto" w:fill="auto"/>
            <w:vAlign w:val="center"/>
            <w:hideMark/>
          </w:tcPr>
          <w:p w14:paraId="6F0A1BA9" w14:textId="2AA67EFF" w:rsidR="008D4829" w:rsidRPr="00727878" w:rsidRDefault="00D420F8" w:rsidP="006B45D4">
            <w:pPr>
              <w:rPr>
                <w:rFonts w:ascii="Calibri" w:hAnsi="Calibri" w:cs="Calibri"/>
                <w:szCs w:val="24"/>
              </w:rPr>
            </w:pPr>
            <w:r w:rsidRPr="00727878">
              <w:rPr>
                <w:rFonts w:ascii="Calibri" w:hAnsi="Calibri" w:cs="Calibri"/>
                <w:szCs w:val="24"/>
              </w:rPr>
              <w:t xml:space="preserve">Mobile payment adoption </w:t>
            </w:r>
            <w:r w:rsidR="006B45D4" w:rsidRPr="00727878">
              <w:rPr>
                <w:rFonts w:ascii="Calibri" w:hAnsi="Calibri" w:cs="Calibri"/>
                <w:szCs w:val="24"/>
              </w:rPr>
              <w:t>at</w:t>
            </w:r>
            <w:r w:rsidRPr="00727878">
              <w:rPr>
                <w:rFonts w:ascii="Calibri" w:hAnsi="Calibri" w:cs="Calibri"/>
                <w:szCs w:val="24"/>
              </w:rPr>
              <w:t xml:space="preserve"> the time of the COVID-19 pandemic</w:t>
            </w:r>
          </w:p>
        </w:tc>
        <w:tc>
          <w:tcPr>
            <w:tcW w:w="5528" w:type="dxa"/>
            <w:shd w:val="clear" w:color="auto" w:fill="auto"/>
            <w:vAlign w:val="center"/>
            <w:hideMark/>
          </w:tcPr>
          <w:p w14:paraId="71D42059" w14:textId="286AA390" w:rsidR="008D4829" w:rsidRPr="00727878" w:rsidRDefault="006B45D4" w:rsidP="008D4829">
            <w:pPr>
              <w:rPr>
                <w:rFonts w:ascii="Calibri" w:hAnsi="Calibri" w:cs="Calibri"/>
                <w:szCs w:val="24"/>
              </w:rPr>
            </w:pPr>
            <w:r w:rsidRPr="00727878">
              <w:rPr>
                <w:rFonts w:ascii="Calibri" w:hAnsi="Calibri" w:cs="Calibri"/>
                <w:szCs w:val="24"/>
              </w:rPr>
              <w:t>Establish the influence of pandemic breakout on mobile payment usage. Their research findings revealed that in many ways, the pandemic increased mobile payments.</w:t>
            </w:r>
          </w:p>
        </w:tc>
      </w:tr>
      <w:tr w:rsidR="00727878" w:rsidRPr="00727878" w14:paraId="72C9D1B1" w14:textId="77777777" w:rsidTr="007A4894">
        <w:trPr>
          <w:trHeight w:val="324"/>
          <w:jc w:val="center"/>
        </w:trPr>
        <w:tc>
          <w:tcPr>
            <w:tcW w:w="691" w:type="dxa"/>
            <w:shd w:val="clear" w:color="auto" w:fill="auto"/>
            <w:vAlign w:val="center"/>
            <w:hideMark/>
          </w:tcPr>
          <w:p w14:paraId="33D8233B" w14:textId="77777777" w:rsidR="008D4829" w:rsidRPr="00727878" w:rsidRDefault="008D4829" w:rsidP="008D4829">
            <w:pPr>
              <w:rPr>
                <w:rFonts w:ascii="Calibri" w:hAnsi="Calibri" w:cs="Calibri"/>
                <w:szCs w:val="24"/>
              </w:rPr>
            </w:pPr>
            <w:r w:rsidRPr="00727878">
              <w:rPr>
                <w:rFonts w:ascii="Calibri" w:hAnsi="Calibri" w:cs="Calibri"/>
                <w:szCs w:val="24"/>
              </w:rPr>
              <w:t>12</w:t>
            </w:r>
          </w:p>
        </w:tc>
        <w:tc>
          <w:tcPr>
            <w:tcW w:w="2139" w:type="dxa"/>
            <w:shd w:val="clear" w:color="auto" w:fill="auto"/>
            <w:vAlign w:val="center"/>
            <w:hideMark/>
          </w:tcPr>
          <w:p w14:paraId="05CC5458" w14:textId="52B81D6A" w:rsidR="008D4829" w:rsidRPr="00727878" w:rsidRDefault="00D420F8" w:rsidP="008D4829">
            <w:pPr>
              <w:rPr>
                <w:rFonts w:ascii="Calibri" w:hAnsi="Calibri" w:cs="Calibri"/>
                <w:szCs w:val="24"/>
              </w:rPr>
            </w:pPr>
            <w:proofErr w:type="spellStart"/>
            <w:r w:rsidRPr="00727878">
              <w:rPr>
                <w:rFonts w:ascii="Calibri" w:hAnsi="Calibri" w:cs="Calibri"/>
                <w:szCs w:val="24"/>
              </w:rPr>
              <w:t>Alvino</w:t>
            </w:r>
            <w:proofErr w:type="spellEnd"/>
            <w:r w:rsidRPr="00727878">
              <w:rPr>
                <w:rFonts w:ascii="Calibri" w:hAnsi="Calibri" w:cs="Calibri"/>
                <w:szCs w:val="24"/>
              </w:rPr>
              <w:t xml:space="preserve">, Di Vaio, Hassan, and </w:t>
            </w:r>
            <w:proofErr w:type="spellStart"/>
            <w:r w:rsidRPr="00727878">
              <w:rPr>
                <w:rFonts w:ascii="Calibri" w:hAnsi="Calibri" w:cs="Calibri"/>
                <w:szCs w:val="24"/>
              </w:rPr>
              <w:t>Palladino</w:t>
            </w:r>
            <w:proofErr w:type="spellEnd"/>
          </w:p>
        </w:tc>
        <w:tc>
          <w:tcPr>
            <w:tcW w:w="822" w:type="dxa"/>
            <w:shd w:val="clear" w:color="auto" w:fill="auto"/>
            <w:vAlign w:val="center"/>
            <w:hideMark/>
          </w:tcPr>
          <w:p w14:paraId="0ACC7981" w14:textId="0159FDEE"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2021</w:t>
            </w:r>
          </w:p>
        </w:tc>
        <w:tc>
          <w:tcPr>
            <w:tcW w:w="3573" w:type="dxa"/>
            <w:shd w:val="clear" w:color="auto" w:fill="auto"/>
            <w:vAlign w:val="center"/>
            <w:hideMark/>
          </w:tcPr>
          <w:p w14:paraId="615E12EB" w14:textId="16F82EF2" w:rsidR="008D4829" w:rsidRPr="00727878" w:rsidRDefault="00D420F8" w:rsidP="008D4829">
            <w:pPr>
              <w:rPr>
                <w:rFonts w:ascii="Calibri" w:hAnsi="Calibri" w:cs="Calibri"/>
                <w:szCs w:val="24"/>
              </w:rPr>
            </w:pPr>
            <w:r w:rsidRPr="00727878">
              <w:rPr>
                <w:rFonts w:ascii="Calibri" w:hAnsi="Calibri" w:cs="Calibri"/>
                <w:szCs w:val="24"/>
              </w:rPr>
              <w:t>Intellectual capital and sustainable development: A systematic literature review.</w:t>
            </w:r>
          </w:p>
        </w:tc>
        <w:tc>
          <w:tcPr>
            <w:tcW w:w="5528" w:type="dxa"/>
            <w:shd w:val="clear" w:color="auto" w:fill="auto"/>
            <w:vAlign w:val="center"/>
            <w:hideMark/>
          </w:tcPr>
          <w:p w14:paraId="71089F07" w14:textId="56B68839" w:rsidR="008D4829" w:rsidRPr="00727878" w:rsidRDefault="006B45D4" w:rsidP="008D4829">
            <w:pPr>
              <w:rPr>
                <w:rFonts w:ascii="Calibri" w:hAnsi="Calibri" w:cs="Calibri"/>
                <w:szCs w:val="24"/>
              </w:rPr>
            </w:pPr>
            <w:r w:rsidRPr="00727878">
              <w:rPr>
                <w:rFonts w:ascii="Calibri" w:hAnsi="Calibri" w:cs="Calibri"/>
                <w:szCs w:val="24"/>
              </w:rPr>
              <w:t>Conducted a systematic literature review to gain optimal information about their research topic. The following paper abided by those criteria and finished the study by collecting credible sources to assess the exploration of the strategic innovation in product development and brand building of mobile phones in the Samsung UK.</w:t>
            </w:r>
          </w:p>
        </w:tc>
      </w:tr>
      <w:tr w:rsidR="00727878" w:rsidRPr="00727878" w14:paraId="4BB12030" w14:textId="77777777" w:rsidTr="007A4894">
        <w:trPr>
          <w:trHeight w:val="324"/>
          <w:jc w:val="center"/>
        </w:trPr>
        <w:tc>
          <w:tcPr>
            <w:tcW w:w="691" w:type="dxa"/>
            <w:shd w:val="clear" w:color="auto" w:fill="auto"/>
            <w:vAlign w:val="center"/>
            <w:hideMark/>
          </w:tcPr>
          <w:p w14:paraId="437E60C5" w14:textId="77777777" w:rsidR="008D4829" w:rsidRPr="00727878" w:rsidRDefault="008D4829" w:rsidP="008D4829">
            <w:pPr>
              <w:rPr>
                <w:rFonts w:ascii="Calibri" w:hAnsi="Calibri" w:cs="Calibri"/>
                <w:szCs w:val="24"/>
              </w:rPr>
            </w:pPr>
            <w:r w:rsidRPr="00727878">
              <w:rPr>
                <w:rFonts w:ascii="Calibri" w:hAnsi="Calibri" w:cs="Calibri"/>
                <w:szCs w:val="24"/>
              </w:rPr>
              <w:t>13</w:t>
            </w:r>
          </w:p>
        </w:tc>
        <w:tc>
          <w:tcPr>
            <w:tcW w:w="2139" w:type="dxa"/>
            <w:shd w:val="clear" w:color="auto" w:fill="auto"/>
            <w:vAlign w:val="center"/>
            <w:hideMark/>
          </w:tcPr>
          <w:p w14:paraId="62534DF1" w14:textId="29A08639" w:rsidR="008D4829" w:rsidRPr="00727878" w:rsidRDefault="00D420F8" w:rsidP="008D4829">
            <w:pPr>
              <w:rPr>
                <w:rFonts w:ascii="Calibri" w:hAnsi="Calibri" w:cs="Calibri"/>
                <w:szCs w:val="24"/>
              </w:rPr>
            </w:pPr>
            <w:proofErr w:type="spellStart"/>
            <w:r w:rsidRPr="00727878">
              <w:rPr>
                <w:rFonts w:ascii="Calibri" w:hAnsi="Calibri" w:cs="Calibri"/>
                <w:szCs w:val="24"/>
              </w:rPr>
              <w:t>Andronie</w:t>
            </w:r>
            <w:proofErr w:type="spellEnd"/>
            <w:r w:rsidRPr="00727878">
              <w:rPr>
                <w:rFonts w:ascii="Calibri" w:hAnsi="Calibri" w:cs="Calibri"/>
                <w:szCs w:val="24"/>
              </w:rPr>
              <w:t xml:space="preserve">, </w:t>
            </w:r>
            <w:proofErr w:type="spellStart"/>
            <w:r w:rsidRPr="00727878">
              <w:rPr>
                <w:rFonts w:ascii="Calibri" w:hAnsi="Calibri" w:cs="Calibri"/>
                <w:szCs w:val="24"/>
              </w:rPr>
              <w:t>Lăzăroiu</w:t>
            </w:r>
            <w:proofErr w:type="spellEnd"/>
            <w:r w:rsidRPr="00727878">
              <w:rPr>
                <w:rFonts w:ascii="Calibri" w:hAnsi="Calibri" w:cs="Calibri"/>
                <w:szCs w:val="24"/>
              </w:rPr>
              <w:t xml:space="preserve">, </w:t>
            </w:r>
            <w:proofErr w:type="spellStart"/>
            <w:r w:rsidRPr="00727878">
              <w:rPr>
                <w:rFonts w:ascii="Calibri" w:hAnsi="Calibri" w:cs="Calibri"/>
                <w:szCs w:val="24"/>
              </w:rPr>
              <w:t>Ștefănescu</w:t>
            </w:r>
            <w:proofErr w:type="spellEnd"/>
            <w:r w:rsidRPr="00727878">
              <w:rPr>
                <w:rFonts w:ascii="Calibri" w:hAnsi="Calibri" w:cs="Calibri"/>
                <w:szCs w:val="24"/>
              </w:rPr>
              <w:t xml:space="preserve">, </w:t>
            </w:r>
            <w:proofErr w:type="spellStart"/>
            <w:r w:rsidRPr="00727878">
              <w:rPr>
                <w:rFonts w:ascii="Calibri" w:hAnsi="Calibri" w:cs="Calibri"/>
                <w:szCs w:val="24"/>
              </w:rPr>
              <w:t>Ionescu</w:t>
            </w:r>
            <w:proofErr w:type="spellEnd"/>
            <w:r w:rsidRPr="00727878">
              <w:rPr>
                <w:rFonts w:ascii="Calibri" w:hAnsi="Calibri" w:cs="Calibri"/>
                <w:szCs w:val="24"/>
              </w:rPr>
              <w:t xml:space="preserve">, and </w:t>
            </w:r>
            <w:proofErr w:type="spellStart"/>
            <w:r w:rsidRPr="00727878">
              <w:rPr>
                <w:rFonts w:ascii="Calibri" w:hAnsi="Calibri" w:cs="Calibri"/>
                <w:szCs w:val="24"/>
              </w:rPr>
              <w:t>Cocoșatu</w:t>
            </w:r>
            <w:proofErr w:type="spellEnd"/>
          </w:p>
        </w:tc>
        <w:tc>
          <w:tcPr>
            <w:tcW w:w="822" w:type="dxa"/>
            <w:shd w:val="clear" w:color="auto" w:fill="auto"/>
            <w:vAlign w:val="center"/>
            <w:hideMark/>
          </w:tcPr>
          <w:p w14:paraId="30E1F15D" w14:textId="0C5CC460"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2021</w:t>
            </w:r>
          </w:p>
        </w:tc>
        <w:tc>
          <w:tcPr>
            <w:tcW w:w="3573" w:type="dxa"/>
            <w:shd w:val="clear" w:color="auto" w:fill="auto"/>
            <w:vAlign w:val="center"/>
            <w:hideMark/>
          </w:tcPr>
          <w:p w14:paraId="66F55C51" w14:textId="68C94BB1" w:rsidR="008D4829" w:rsidRPr="00727878" w:rsidRDefault="007A4894" w:rsidP="008D4829">
            <w:pPr>
              <w:rPr>
                <w:rFonts w:ascii="Calibri" w:hAnsi="Calibri" w:cs="Calibri"/>
                <w:szCs w:val="24"/>
              </w:rPr>
            </w:pPr>
            <w:r w:rsidRPr="00727878">
              <w:rPr>
                <w:rFonts w:ascii="Calibri" w:hAnsi="Calibri" w:cs="Calibri"/>
                <w:szCs w:val="24"/>
              </w:rPr>
              <w:t>Micromanagement</w:t>
            </w:r>
            <w:r w:rsidR="00D420F8" w:rsidRPr="00727878">
              <w:rPr>
                <w:rFonts w:ascii="Calibri" w:hAnsi="Calibri" w:cs="Calibri"/>
                <w:szCs w:val="24"/>
              </w:rPr>
              <w:t xml:space="preserve"> decision-making and cognitive algorithmic processes in the technological adoption of mobile commerce apps</w:t>
            </w:r>
          </w:p>
        </w:tc>
        <w:tc>
          <w:tcPr>
            <w:tcW w:w="5528" w:type="dxa"/>
            <w:shd w:val="clear" w:color="auto" w:fill="auto"/>
            <w:vAlign w:val="center"/>
            <w:hideMark/>
          </w:tcPr>
          <w:p w14:paraId="6DE37FF7" w14:textId="6CAA89B4" w:rsidR="008D4829" w:rsidRPr="00727878" w:rsidRDefault="006B45D4" w:rsidP="008D4829">
            <w:pPr>
              <w:rPr>
                <w:rFonts w:ascii="Calibri" w:hAnsi="Calibri" w:cs="Calibri"/>
                <w:szCs w:val="24"/>
              </w:rPr>
            </w:pPr>
            <w:r w:rsidRPr="00727878">
              <w:rPr>
                <w:rFonts w:ascii="Calibri" w:hAnsi="Calibri" w:cs="Calibri"/>
                <w:szCs w:val="24"/>
              </w:rPr>
              <w:t>They use both qualitative and quantitative research and they establish that cognitive bias and decision-making heuristics influence the adoption process</w:t>
            </w:r>
          </w:p>
        </w:tc>
      </w:tr>
      <w:tr w:rsidR="00727878" w:rsidRPr="00727878" w14:paraId="332FA1C3" w14:textId="77777777" w:rsidTr="007A4894">
        <w:trPr>
          <w:trHeight w:val="324"/>
          <w:jc w:val="center"/>
        </w:trPr>
        <w:tc>
          <w:tcPr>
            <w:tcW w:w="691" w:type="dxa"/>
            <w:shd w:val="clear" w:color="auto" w:fill="auto"/>
            <w:vAlign w:val="center"/>
            <w:hideMark/>
          </w:tcPr>
          <w:p w14:paraId="652CBC35" w14:textId="77777777" w:rsidR="008D4829" w:rsidRPr="00727878" w:rsidRDefault="008D4829" w:rsidP="008D4829">
            <w:pPr>
              <w:rPr>
                <w:rFonts w:ascii="Calibri" w:hAnsi="Calibri" w:cs="Calibri"/>
                <w:szCs w:val="24"/>
              </w:rPr>
            </w:pPr>
            <w:r w:rsidRPr="00727878">
              <w:rPr>
                <w:rFonts w:ascii="Calibri" w:hAnsi="Calibri" w:cs="Calibri"/>
                <w:szCs w:val="24"/>
              </w:rPr>
              <w:lastRenderedPageBreak/>
              <w:t>14</w:t>
            </w:r>
          </w:p>
        </w:tc>
        <w:tc>
          <w:tcPr>
            <w:tcW w:w="2139" w:type="dxa"/>
            <w:shd w:val="clear" w:color="auto" w:fill="auto"/>
            <w:vAlign w:val="center"/>
            <w:hideMark/>
          </w:tcPr>
          <w:p w14:paraId="003D373E" w14:textId="4001A80F" w:rsidR="008D4829" w:rsidRPr="00727878" w:rsidRDefault="00D420F8" w:rsidP="008D4829">
            <w:pPr>
              <w:rPr>
                <w:rFonts w:ascii="Calibri" w:hAnsi="Calibri" w:cs="Calibri"/>
                <w:szCs w:val="24"/>
              </w:rPr>
            </w:pPr>
            <w:proofErr w:type="spellStart"/>
            <w:r w:rsidRPr="00727878">
              <w:rPr>
                <w:rFonts w:ascii="Calibri" w:hAnsi="Calibri" w:cs="Calibri"/>
                <w:szCs w:val="24"/>
              </w:rPr>
              <w:t>Appio</w:t>
            </w:r>
            <w:proofErr w:type="spellEnd"/>
            <w:r w:rsidRPr="00727878">
              <w:rPr>
                <w:rFonts w:ascii="Calibri" w:hAnsi="Calibri" w:cs="Calibri"/>
                <w:szCs w:val="24"/>
              </w:rPr>
              <w:t xml:space="preserve">, </w:t>
            </w:r>
            <w:proofErr w:type="spellStart"/>
            <w:r w:rsidRPr="00727878">
              <w:rPr>
                <w:rFonts w:ascii="Calibri" w:hAnsi="Calibri" w:cs="Calibri"/>
                <w:szCs w:val="24"/>
              </w:rPr>
              <w:t>Frattini</w:t>
            </w:r>
            <w:proofErr w:type="spellEnd"/>
            <w:r w:rsidRPr="00727878">
              <w:rPr>
                <w:rFonts w:ascii="Calibri" w:hAnsi="Calibri" w:cs="Calibri"/>
                <w:szCs w:val="24"/>
              </w:rPr>
              <w:t xml:space="preserve">, </w:t>
            </w:r>
            <w:proofErr w:type="spellStart"/>
            <w:r w:rsidRPr="00727878">
              <w:rPr>
                <w:rFonts w:ascii="Calibri" w:hAnsi="Calibri" w:cs="Calibri"/>
                <w:szCs w:val="24"/>
              </w:rPr>
              <w:t>Petruzzelli</w:t>
            </w:r>
            <w:proofErr w:type="spellEnd"/>
            <w:r w:rsidRPr="00727878">
              <w:rPr>
                <w:rFonts w:ascii="Calibri" w:hAnsi="Calibri" w:cs="Calibri"/>
                <w:szCs w:val="24"/>
              </w:rPr>
              <w:t xml:space="preserve">, and </w:t>
            </w:r>
            <w:proofErr w:type="spellStart"/>
            <w:r w:rsidRPr="00727878">
              <w:rPr>
                <w:rFonts w:ascii="Calibri" w:hAnsi="Calibri" w:cs="Calibri"/>
                <w:szCs w:val="24"/>
              </w:rPr>
              <w:t>Neirotti</w:t>
            </w:r>
            <w:proofErr w:type="spellEnd"/>
          </w:p>
        </w:tc>
        <w:tc>
          <w:tcPr>
            <w:tcW w:w="822" w:type="dxa"/>
            <w:shd w:val="clear" w:color="auto" w:fill="auto"/>
            <w:vAlign w:val="center"/>
            <w:hideMark/>
          </w:tcPr>
          <w:p w14:paraId="477CEDE9" w14:textId="095FADF7"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2021</w:t>
            </w:r>
          </w:p>
        </w:tc>
        <w:tc>
          <w:tcPr>
            <w:tcW w:w="3573" w:type="dxa"/>
            <w:shd w:val="clear" w:color="auto" w:fill="auto"/>
            <w:vAlign w:val="center"/>
            <w:hideMark/>
          </w:tcPr>
          <w:p w14:paraId="1EBFD9D1" w14:textId="27E5B803" w:rsidR="008D4829" w:rsidRPr="00727878" w:rsidRDefault="00D420F8" w:rsidP="008D4829">
            <w:pPr>
              <w:rPr>
                <w:rFonts w:ascii="Calibri" w:hAnsi="Calibri" w:cs="Calibri"/>
                <w:szCs w:val="24"/>
              </w:rPr>
            </w:pPr>
            <w:r w:rsidRPr="00727878">
              <w:rPr>
                <w:rFonts w:ascii="Calibri" w:hAnsi="Calibri" w:cs="Calibri"/>
                <w:szCs w:val="24"/>
              </w:rPr>
              <w:t>Digital transformation and innovation management: A synthesis of existing research and an agenda for future studies</w:t>
            </w:r>
          </w:p>
        </w:tc>
        <w:tc>
          <w:tcPr>
            <w:tcW w:w="5528" w:type="dxa"/>
            <w:shd w:val="clear" w:color="auto" w:fill="auto"/>
            <w:vAlign w:val="center"/>
            <w:hideMark/>
          </w:tcPr>
          <w:p w14:paraId="4113E471" w14:textId="767C51AD" w:rsidR="008D4829" w:rsidRPr="00727878" w:rsidRDefault="006B45D4" w:rsidP="008D4829">
            <w:pPr>
              <w:rPr>
                <w:rFonts w:ascii="Calibri" w:hAnsi="Calibri" w:cs="Calibri"/>
                <w:szCs w:val="24"/>
              </w:rPr>
            </w:pPr>
            <w:r w:rsidRPr="00727878">
              <w:rPr>
                <w:rFonts w:ascii="Calibri" w:hAnsi="Calibri" w:cs="Calibri"/>
                <w:szCs w:val="24"/>
              </w:rPr>
              <w:t>Digital transformation and innovation management. This systematic literature review indicates that firms such as Samsung require the development of incremental and radical innovations.</w:t>
            </w:r>
          </w:p>
        </w:tc>
      </w:tr>
      <w:tr w:rsidR="00727878" w:rsidRPr="00727878" w14:paraId="4DAB648D" w14:textId="77777777" w:rsidTr="007A4894">
        <w:trPr>
          <w:trHeight w:val="324"/>
          <w:jc w:val="center"/>
        </w:trPr>
        <w:tc>
          <w:tcPr>
            <w:tcW w:w="691" w:type="dxa"/>
            <w:shd w:val="clear" w:color="auto" w:fill="auto"/>
            <w:vAlign w:val="center"/>
            <w:hideMark/>
          </w:tcPr>
          <w:p w14:paraId="455D8018" w14:textId="77777777" w:rsidR="008D4829" w:rsidRPr="00727878" w:rsidRDefault="008D4829" w:rsidP="008D4829">
            <w:pPr>
              <w:rPr>
                <w:rFonts w:ascii="Calibri" w:hAnsi="Calibri" w:cs="Calibri"/>
                <w:szCs w:val="24"/>
              </w:rPr>
            </w:pPr>
            <w:r w:rsidRPr="00727878">
              <w:rPr>
                <w:rFonts w:ascii="Calibri" w:hAnsi="Calibri" w:cs="Calibri"/>
                <w:szCs w:val="24"/>
              </w:rPr>
              <w:t>15</w:t>
            </w:r>
          </w:p>
        </w:tc>
        <w:tc>
          <w:tcPr>
            <w:tcW w:w="2139" w:type="dxa"/>
            <w:shd w:val="clear" w:color="auto" w:fill="auto"/>
            <w:vAlign w:val="center"/>
            <w:hideMark/>
          </w:tcPr>
          <w:p w14:paraId="2F07F2C9" w14:textId="2153C645" w:rsidR="008D4829" w:rsidRPr="00727878" w:rsidRDefault="00D420F8" w:rsidP="008D4829">
            <w:pPr>
              <w:rPr>
                <w:rFonts w:ascii="Calibri" w:hAnsi="Calibri" w:cs="Calibri"/>
                <w:szCs w:val="24"/>
              </w:rPr>
            </w:pPr>
            <w:r w:rsidRPr="00727878">
              <w:rPr>
                <w:rFonts w:ascii="Calibri" w:hAnsi="Calibri" w:cs="Calibri"/>
                <w:szCs w:val="24"/>
              </w:rPr>
              <w:t xml:space="preserve">Aslam, </w:t>
            </w:r>
            <w:proofErr w:type="spellStart"/>
            <w:r w:rsidRPr="00727878">
              <w:rPr>
                <w:rFonts w:ascii="Calibri" w:hAnsi="Calibri" w:cs="Calibri"/>
                <w:szCs w:val="24"/>
              </w:rPr>
              <w:t>Aimin</w:t>
            </w:r>
            <w:proofErr w:type="spellEnd"/>
            <w:r w:rsidRPr="00727878">
              <w:rPr>
                <w:rFonts w:ascii="Calibri" w:hAnsi="Calibri" w:cs="Calibri"/>
                <w:szCs w:val="24"/>
              </w:rPr>
              <w:t xml:space="preserve">, Li, and Ur Rehman, </w:t>
            </w:r>
          </w:p>
        </w:tc>
        <w:tc>
          <w:tcPr>
            <w:tcW w:w="822" w:type="dxa"/>
            <w:shd w:val="clear" w:color="auto" w:fill="auto"/>
            <w:vAlign w:val="center"/>
            <w:hideMark/>
          </w:tcPr>
          <w:p w14:paraId="5EF9C93B" w14:textId="4DA1FF8B"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2020</w:t>
            </w:r>
          </w:p>
        </w:tc>
        <w:tc>
          <w:tcPr>
            <w:tcW w:w="3573" w:type="dxa"/>
            <w:shd w:val="clear" w:color="auto" w:fill="auto"/>
            <w:vAlign w:val="center"/>
            <w:hideMark/>
          </w:tcPr>
          <w:p w14:paraId="2FA9CFD3" w14:textId="2BB06037" w:rsidR="008D4829" w:rsidRPr="00727878" w:rsidRDefault="00D420F8" w:rsidP="008D4829">
            <w:pPr>
              <w:rPr>
                <w:rFonts w:ascii="Calibri" w:hAnsi="Calibri" w:cs="Calibri"/>
                <w:szCs w:val="24"/>
              </w:rPr>
            </w:pPr>
            <w:r w:rsidRPr="00727878">
              <w:rPr>
                <w:rFonts w:ascii="Calibri" w:hAnsi="Calibri" w:cs="Calibri"/>
                <w:szCs w:val="24"/>
              </w:rPr>
              <w:t>Innovation in the era of IoT and industry 5.0: Absolute innovation management (AIM) framework</w:t>
            </w:r>
          </w:p>
        </w:tc>
        <w:tc>
          <w:tcPr>
            <w:tcW w:w="5528" w:type="dxa"/>
            <w:shd w:val="clear" w:color="auto" w:fill="auto"/>
            <w:vAlign w:val="center"/>
            <w:hideMark/>
          </w:tcPr>
          <w:p w14:paraId="2096A101" w14:textId="0BFE4749" w:rsidR="008D4829" w:rsidRPr="00727878" w:rsidRDefault="006B45D4" w:rsidP="008D4829">
            <w:pPr>
              <w:rPr>
                <w:rFonts w:ascii="Calibri" w:hAnsi="Calibri" w:cs="Calibri"/>
                <w:szCs w:val="24"/>
              </w:rPr>
            </w:pPr>
            <w:r w:rsidRPr="00727878">
              <w:rPr>
                <w:rFonts w:ascii="Calibri" w:hAnsi="Calibri" w:cs="Calibri"/>
                <w:szCs w:val="24"/>
              </w:rPr>
              <w:t>Provided AIM framework demonstrated that the integration of IoT technologies into business models is challenging</w:t>
            </w:r>
          </w:p>
        </w:tc>
      </w:tr>
      <w:tr w:rsidR="00727878" w:rsidRPr="00727878" w14:paraId="65A58F81" w14:textId="77777777" w:rsidTr="007A4894">
        <w:trPr>
          <w:trHeight w:val="324"/>
          <w:jc w:val="center"/>
        </w:trPr>
        <w:tc>
          <w:tcPr>
            <w:tcW w:w="691" w:type="dxa"/>
            <w:shd w:val="clear" w:color="auto" w:fill="auto"/>
            <w:vAlign w:val="center"/>
            <w:hideMark/>
          </w:tcPr>
          <w:p w14:paraId="433D501C" w14:textId="77777777" w:rsidR="008D4829" w:rsidRPr="00727878" w:rsidRDefault="008D4829" w:rsidP="008D4829">
            <w:pPr>
              <w:rPr>
                <w:rFonts w:ascii="Calibri" w:hAnsi="Calibri" w:cs="Calibri"/>
                <w:szCs w:val="24"/>
              </w:rPr>
            </w:pPr>
            <w:r w:rsidRPr="00727878">
              <w:rPr>
                <w:rFonts w:ascii="Calibri" w:hAnsi="Calibri" w:cs="Calibri"/>
                <w:szCs w:val="24"/>
              </w:rPr>
              <w:t>16</w:t>
            </w:r>
          </w:p>
        </w:tc>
        <w:tc>
          <w:tcPr>
            <w:tcW w:w="2139" w:type="dxa"/>
            <w:shd w:val="clear" w:color="auto" w:fill="auto"/>
            <w:vAlign w:val="center"/>
            <w:hideMark/>
          </w:tcPr>
          <w:p w14:paraId="223728AD" w14:textId="45B518AD" w:rsidR="008D4829" w:rsidRPr="00727878" w:rsidRDefault="00D420F8" w:rsidP="008D4829">
            <w:pPr>
              <w:rPr>
                <w:rFonts w:ascii="Calibri" w:hAnsi="Calibri" w:cs="Calibri"/>
                <w:szCs w:val="24"/>
              </w:rPr>
            </w:pPr>
            <w:r w:rsidRPr="00727878">
              <w:rPr>
                <w:rFonts w:ascii="Calibri" w:hAnsi="Calibri" w:cs="Calibri"/>
                <w:szCs w:val="24"/>
              </w:rPr>
              <w:t xml:space="preserve">Babu, </w:t>
            </w:r>
            <w:proofErr w:type="spellStart"/>
            <w:r w:rsidRPr="00727878">
              <w:rPr>
                <w:rFonts w:ascii="Calibri" w:hAnsi="Calibri" w:cs="Calibri"/>
                <w:szCs w:val="24"/>
              </w:rPr>
              <w:t>Dey</w:t>
            </w:r>
            <w:proofErr w:type="spellEnd"/>
            <w:r w:rsidRPr="00727878">
              <w:rPr>
                <w:rFonts w:ascii="Calibri" w:hAnsi="Calibri" w:cs="Calibri"/>
                <w:szCs w:val="24"/>
              </w:rPr>
              <w:t xml:space="preserve">, Rahman, Roy, </w:t>
            </w:r>
            <w:proofErr w:type="spellStart"/>
            <w:r w:rsidRPr="00727878">
              <w:rPr>
                <w:rFonts w:ascii="Calibri" w:hAnsi="Calibri" w:cs="Calibri"/>
                <w:szCs w:val="24"/>
              </w:rPr>
              <w:t>Alwi</w:t>
            </w:r>
            <w:proofErr w:type="spellEnd"/>
            <w:r w:rsidRPr="00727878">
              <w:rPr>
                <w:rFonts w:ascii="Calibri" w:hAnsi="Calibri" w:cs="Calibri"/>
                <w:szCs w:val="24"/>
              </w:rPr>
              <w:t>, and Kamal</w:t>
            </w:r>
          </w:p>
        </w:tc>
        <w:tc>
          <w:tcPr>
            <w:tcW w:w="822" w:type="dxa"/>
            <w:shd w:val="clear" w:color="auto" w:fill="auto"/>
            <w:vAlign w:val="center"/>
            <w:hideMark/>
          </w:tcPr>
          <w:p w14:paraId="39203AE8" w14:textId="00A8397C"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2020</w:t>
            </w:r>
          </w:p>
        </w:tc>
        <w:tc>
          <w:tcPr>
            <w:tcW w:w="3573" w:type="dxa"/>
            <w:shd w:val="clear" w:color="auto" w:fill="auto"/>
            <w:vAlign w:val="center"/>
            <w:hideMark/>
          </w:tcPr>
          <w:p w14:paraId="2480A9C1" w14:textId="3460CBCD" w:rsidR="008D4829" w:rsidRPr="00727878" w:rsidRDefault="00D420F8" w:rsidP="008D4829">
            <w:pPr>
              <w:rPr>
                <w:rFonts w:ascii="Calibri" w:hAnsi="Calibri" w:cs="Calibri"/>
                <w:szCs w:val="24"/>
              </w:rPr>
            </w:pPr>
            <w:r w:rsidRPr="00727878">
              <w:rPr>
                <w:rFonts w:ascii="Calibri" w:hAnsi="Calibri" w:cs="Calibri"/>
                <w:szCs w:val="24"/>
              </w:rPr>
              <w:t>Value co-creation through social innovation: A study of sustainable strategic alliance in telecommunication and financial services sectors in Bangladesh</w:t>
            </w:r>
          </w:p>
        </w:tc>
        <w:tc>
          <w:tcPr>
            <w:tcW w:w="5528" w:type="dxa"/>
            <w:shd w:val="clear" w:color="auto" w:fill="auto"/>
            <w:vAlign w:val="center"/>
            <w:hideMark/>
          </w:tcPr>
          <w:p w14:paraId="76FD11EC" w14:textId="770DF8FF" w:rsidR="008D4829" w:rsidRPr="00727878" w:rsidRDefault="006B45D4" w:rsidP="008D4829">
            <w:pPr>
              <w:rPr>
                <w:rFonts w:ascii="Calibri" w:hAnsi="Calibri" w:cs="Calibri"/>
                <w:szCs w:val="24"/>
              </w:rPr>
            </w:pPr>
            <w:r w:rsidRPr="00727878">
              <w:rPr>
                <w:rFonts w:ascii="Calibri" w:hAnsi="Calibri" w:cs="Calibri"/>
                <w:szCs w:val="24"/>
              </w:rPr>
              <w:t>Postulated that value co-creation through social innovation will increase brand equity in the telecommunication sector</w:t>
            </w:r>
          </w:p>
        </w:tc>
      </w:tr>
      <w:tr w:rsidR="00727878" w:rsidRPr="00727878" w14:paraId="4AC8CCFF" w14:textId="77777777" w:rsidTr="007A4894">
        <w:trPr>
          <w:trHeight w:val="324"/>
          <w:jc w:val="center"/>
        </w:trPr>
        <w:tc>
          <w:tcPr>
            <w:tcW w:w="691" w:type="dxa"/>
            <w:shd w:val="clear" w:color="auto" w:fill="auto"/>
            <w:vAlign w:val="center"/>
            <w:hideMark/>
          </w:tcPr>
          <w:p w14:paraId="1B7F42F9" w14:textId="77777777" w:rsidR="008D4829" w:rsidRPr="00727878" w:rsidRDefault="008D4829" w:rsidP="008D4829">
            <w:pPr>
              <w:rPr>
                <w:rFonts w:ascii="Calibri" w:hAnsi="Calibri" w:cs="Calibri"/>
                <w:szCs w:val="24"/>
              </w:rPr>
            </w:pPr>
            <w:r w:rsidRPr="00727878">
              <w:rPr>
                <w:rFonts w:ascii="Calibri" w:hAnsi="Calibri" w:cs="Calibri"/>
                <w:szCs w:val="24"/>
              </w:rPr>
              <w:t>17</w:t>
            </w:r>
          </w:p>
        </w:tc>
        <w:tc>
          <w:tcPr>
            <w:tcW w:w="2139" w:type="dxa"/>
            <w:shd w:val="clear" w:color="auto" w:fill="auto"/>
            <w:vAlign w:val="center"/>
            <w:hideMark/>
          </w:tcPr>
          <w:p w14:paraId="7C390EA3" w14:textId="11E1BC95" w:rsidR="008D4829" w:rsidRPr="00727878" w:rsidRDefault="00D420F8" w:rsidP="008D4829">
            <w:pPr>
              <w:rPr>
                <w:rFonts w:ascii="Calibri" w:hAnsi="Calibri" w:cs="Calibri"/>
                <w:szCs w:val="24"/>
              </w:rPr>
            </w:pPr>
            <w:proofErr w:type="spellStart"/>
            <w:r w:rsidRPr="00727878">
              <w:rPr>
                <w:rFonts w:ascii="Calibri" w:hAnsi="Calibri" w:cs="Calibri"/>
                <w:szCs w:val="24"/>
              </w:rPr>
              <w:t>Bacq</w:t>
            </w:r>
            <w:proofErr w:type="spellEnd"/>
            <w:r w:rsidRPr="00727878">
              <w:rPr>
                <w:rFonts w:ascii="Calibri" w:hAnsi="Calibri" w:cs="Calibri"/>
                <w:szCs w:val="24"/>
              </w:rPr>
              <w:t>, and Aguilera</w:t>
            </w:r>
          </w:p>
        </w:tc>
        <w:tc>
          <w:tcPr>
            <w:tcW w:w="822" w:type="dxa"/>
            <w:shd w:val="clear" w:color="auto" w:fill="auto"/>
            <w:vAlign w:val="center"/>
            <w:hideMark/>
          </w:tcPr>
          <w:p w14:paraId="33F38EA8" w14:textId="3E761FBC"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2022</w:t>
            </w:r>
          </w:p>
        </w:tc>
        <w:tc>
          <w:tcPr>
            <w:tcW w:w="3573" w:type="dxa"/>
            <w:shd w:val="clear" w:color="auto" w:fill="auto"/>
            <w:vAlign w:val="center"/>
            <w:hideMark/>
          </w:tcPr>
          <w:p w14:paraId="21B49E39" w14:textId="3D6FA5D7" w:rsidR="008D4829" w:rsidRPr="00727878" w:rsidRDefault="00D420F8" w:rsidP="008D4829">
            <w:pPr>
              <w:rPr>
                <w:rFonts w:ascii="Calibri" w:hAnsi="Calibri" w:cs="Calibri"/>
                <w:szCs w:val="24"/>
              </w:rPr>
            </w:pPr>
            <w:r w:rsidRPr="00727878">
              <w:rPr>
                <w:rFonts w:ascii="Calibri" w:hAnsi="Calibri" w:cs="Calibri"/>
                <w:szCs w:val="24"/>
              </w:rPr>
              <w:t>Stakeholder governance for responsible innovation: A theory of value creation, appropriation, and distribution</w:t>
            </w:r>
          </w:p>
        </w:tc>
        <w:tc>
          <w:tcPr>
            <w:tcW w:w="5528" w:type="dxa"/>
            <w:shd w:val="clear" w:color="auto" w:fill="auto"/>
            <w:vAlign w:val="center"/>
            <w:hideMark/>
          </w:tcPr>
          <w:p w14:paraId="2926A65B" w14:textId="4AA032DB" w:rsidR="008D4829" w:rsidRPr="00727878" w:rsidRDefault="008D4829" w:rsidP="008D4829">
            <w:pPr>
              <w:rPr>
                <w:rFonts w:ascii="Calibri" w:hAnsi="Calibri" w:cs="Calibri"/>
                <w:szCs w:val="24"/>
              </w:rPr>
            </w:pPr>
            <w:r w:rsidRPr="00727878">
              <w:rPr>
                <w:rFonts w:ascii="Calibri" w:hAnsi="Calibri" w:cs="Calibri"/>
                <w:szCs w:val="24"/>
              </w:rPr>
              <w:t> </w:t>
            </w:r>
            <w:r w:rsidR="006B45D4" w:rsidRPr="00727878">
              <w:rPr>
                <w:rFonts w:ascii="Calibri" w:hAnsi="Calibri" w:cs="Calibri"/>
                <w:szCs w:val="24"/>
              </w:rPr>
              <w:t>talk about stakeholder governance for RI and focus on the creation of value and distribution of value to the stakeholders</w:t>
            </w:r>
          </w:p>
        </w:tc>
      </w:tr>
      <w:tr w:rsidR="00727878" w:rsidRPr="00727878" w14:paraId="460CBD08" w14:textId="77777777" w:rsidTr="007A4894">
        <w:trPr>
          <w:trHeight w:val="324"/>
          <w:jc w:val="center"/>
        </w:trPr>
        <w:tc>
          <w:tcPr>
            <w:tcW w:w="691" w:type="dxa"/>
            <w:shd w:val="clear" w:color="auto" w:fill="auto"/>
            <w:vAlign w:val="center"/>
            <w:hideMark/>
          </w:tcPr>
          <w:p w14:paraId="146D279C" w14:textId="77777777" w:rsidR="008D4829" w:rsidRPr="00727878" w:rsidRDefault="008D4829" w:rsidP="008D4829">
            <w:pPr>
              <w:rPr>
                <w:rFonts w:ascii="Calibri" w:hAnsi="Calibri" w:cs="Calibri"/>
                <w:szCs w:val="24"/>
              </w:rPr>
            </w:pPr>
            <w:r w:rsidRPr="00727878">
              <w:rPr>
                <w:rFonts w:ascii="Calibri" w:hAnsi="Calibri" w:cs="Calibri"/>
                <w:szCs w:val="24"/>
              </w:rPr>
              <w:t>18</w:t>
            </w:r>
          </w:p>
        </w:tc>
        <w:tc>
          <w:tcPr>
            <w:tcW w:w="2139" w:type="dxa"/>
            <w:shd w:val="clear" w:color="auto" w:fill="auto"/>
            <w:vAlign w:val="center"/>
            <w:hideMark/>
          </w:tcPr>
          <w:p w14:paraId="3A953E66" w14:textId="3B771D64" w:rsidR="008D4829" w:rsidRPr="00727878" w:rsidRDefault="00D420F8" w:rsidP="008D4829">
            <w:pPr>
              <w:rPr>
                <w:rFonts w:ascii="Calibri" w:hAnsi="Calibri" w:cs="Calibri"/>
                <w:szCs w:val="24"/>
              </w:rPr>
            </w:pPr>
            <w:proofErr w:type="spellStart"/>
            <w:r w:rsidRPr="00727878">
              <w:rPr>
                <w:rFonts w:ascii="Calibri" w:hAnsi="Calibri" w:cs="Calibri"/>
                <w:szCs w:val="24"/>
              </w:rPr>
              <w:t>Bajic</w:t>
            </w:r>
            <w:proofErr w:type="spellEnd"/>
            <w:r w:rsidRPr="00727878">
              <w:rPr>
                <w:rFonts w:ascii="Calibri" w:hAnsi="Calibri" w:cs="Calibri"/>
                <w:szCs w:val="24"/>
              </w:rPr>
              <w:t xml:space="preserve">, </w:t>
            </w:r>
            <w:proofErr w:type="spellStart"/>
            <w:r w:rsidRPr="00727878">
              <w:rPr>
                <w:rFonts w:ascii="Calibri" w:hAnsi="Calibri" w:cs="Calibri"/>
                <w:szCs w:val="24"/>
              </w:rPr>
              <w:t>Rikalovic</w:t>
            </w:r>
            <w:proofErr w:type="spellEnd"/>
            <w:r w:rsidRPr="00727878">
              <w:rPr>
                <w:rFonts w:ascii="Calibri" w:hAnsi="Calibri" w:cs="Calibri"/>
                <w:szCs w:val="24"/>
              </w:rPr>
              <w:t xml:space="preserve">, </w:t>
            </w:r>
            <w:proofErr w:type="spellStart"/>
            <w:r w:rsidRPr="00727878">
              <w:rPr>
                <w:rFonts w:ascii="Calibri" w:hAnsi="Calibri" w:cs="Calibri"/>
                <w:szCs w:val="24"/>
              </w:rPr>
              <w:t>Suzic</w:t>
            </w:r>
            <w:proofErr w:type="spellEnd"/>
            <w:r w:rsidRPr="00727878">
              <w:rPr>
                <w:rFonts w:ascii="Calibri" w:hAnsi="Calibri" w:cs="Calibri"/>
                <w:szCs w:val="24"/>
              </w:rPr>
              <w:t xml:space="preserve">, and </w:t>
            </w:r>
            <w:proofErr w:type="spellStart"/>
            <w:r w:rsidRPr="00727878">
              <w:rPr>
                <w:rFonts w:ascii="Calibri" w:hAnsi="Calibri" w:cs="Calibri"/>
                <w:szCs w:val="24"/>
              </w:rPr>
              <w:t>Piuri</w:t>
            </w:r>
            <w:proofErr w:type="spellEnd"/>
          </w:p>
        </w:tc>
        <w:tc>
          <w:tcPr>
            <w:tcW w:w="822" w:type="dxa"/>
            <w:shd w:val="clear" w:color="auto" w:fill="auto"/>
            <w:vAlign w:val="center"/>
            <w:hideMark/>
          </w:tcPr>
          <w:p w14:paraId="0A87A7C6" w14:textId="128AF946"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2020</w:t>
            </w:r>
          </w:p>
        </w:tc>
        <w:tc>
          <w:tcPr>
            <w:tcW w:w="3573" w:type="dxa"/>
            <w:shd w:val="clear" w:color="auto" w:fill="auto"/>
            <w:vAlign w:val="center"/>
            <w:hideMark/>
          </w:tcPr>
          <w:p w14:paraId="113C0CCE" w14:textId="5DDFB10E" w:rsidR="008D4829" w:rsidRPr="00727878" w:rsidRDefault="00D420F8" w:rsidP="008D4829">
            <w:pPr>
              <w:rPr>
                <w:rFonts w:ascii="Calibri" w:hAnsi="Calibri" w:cs="Calibri"/>
                <w:szCs w:val="24"/>
              </w:rPr>
            </w:pPr>
            <w:r w:rsidRPr="00727878">
              <w:rPr>
                <w:rFonts w:ascii="Calibri" w:hAnsi="Calibri" w:cs="Calibri"/>
                <w:szCs w:val="24"/>
              </w:rPr>
              <w:t>Industry 4.0 implementation challenges and opportunities: A managerial perspective</w:t>
            </w:r>
          </w:p>
        </w:tc>
        <w:tc>
          <w:tcPr>
            <w:tcW w:w="5528" w:type="dxa"/>
            <w:shd w:val="clear" w:color="auto" w:fill="auto"/>
            <w:vAlign w:val="center"/>
            <w:hideMark/>
          </w:tcPr>
          <w:p w14:paraId="47C40551" w14:textId="2ACAB5BC" w:rsidR="008D4829" w:rsidRPr="00727878" w:rsidRDefault="006B45D4" w:rsidP="008D4829">
            <w:pPr>
              <w:rPr>
                <w:rFonts w:ascii="Calibri" w:hAnsi="Calibri" w:cs="Calibri"/>
                <w:szCs w:val="24"/>
              </w:rPr>
            </w:pPr>
            <w:r w:rsidRPr="00727878">
              <w:rPr>
                <w:rFonts w:ascii="Calibri" w:hAnsi="Calibri" w:cs="Calibri"/>
                <w:szCs w:val="24"/>
              </w:rPr>
              <w:t>Examined Industry 4.0, through various articles, Implementation challenges were reported from the managerial perspective but the main threats include resistance to change and a lack of skilled workforce</w:t>
            </w:r>
          </w:p>
        </w:tc>
      </w:tr>
      <w:tr w:rsidR="00727878" w:rsidRPr="00727878" w14:paraId="20EF6354" w14:textId="77777777" w:rsidTr="007A4894">
        <w:trPr>
          <w:trHeight w:val="324"/>
          <w:jc w:val="center"/>
        </w:trPr>
        <w:tc>
          <w:tcPr>
            <w:tcW w:w="691" w:type="dxa"/>
            <w:shd w:val="clear" w:color="auto" w:fill="auto"/>
            <w:vAlign w:val="center"/>
            <w:hideMark/>
          </w:tcPr>
          <w:p w14:paraId="71BCB61E" w14:textId="77777777" w:rsidR="008D4829" w:rsidRPr="00727878" w:rsidRDefault="008D4829" w:rsidP="008D4829">
            <w:pPr>
              <w:rPr>
                <w:rFonts w:ascii="Calibri" w:hAnsi="Calibri" w:cs="Calibri"/>
                <w:szCs w:val="24"/>
              </w:rPr>
            </w:pPr>
            <w:r w:rsidRPr="00727878">
              <w:rPr>
                <w:rFonts w:ascii="Calibri" w:hAnsi="Calibri" w:cs="Calibri"/>
                <w:szCs w:val="24"/>
              </w:rPr>
              <w:lastRenderedPageBreak/>
              <w:t>19</w:t>
            </w:r>
          </w:p>
        </w:tc>
        <w:tc>
          <w:tcPr>
            <w:tcW w:w="2139" w:type="dxa"/>
            <w:shd w:val="clear" w:color="auto" w:fill="auto"/>
            <w:vAlign w:val="center"/>
            <w:hideMark/>
          </w:tcPr>
          <w:p w14:paraId="6FA39169" w14:textId="1E3E532D" w:rsidR="008D4829" w:rsidRPr="00727878" w:rsidRDefault="00D420F8" w:rsidP="008D4829">
            <w:pPr>
              <w:rPr>
                <w:rFonts w:ascii="Calibri" w:hAnsi="Calibri" w:cs="Calibri"/>
                <w:szCs w:val="24"/>
              </w:rPr>
            </w:pPr>
            <w:proofErr w:type="spellStart"/>
            <w:r w:rsidRPr="00727878">
              <w:rPr>
                <w:rFonts w:ascii="Calibri" w:hAnsi="Calibri" w:cs="Calibri"/>
                <w:szCs w:val="24"/>
              </w:rPr>
              <w:t>Banafaa</w:t>
            </w:r>
            <w:proofErr w:type="spellEnd"/>
            <w:r w:rsidRPr="00727878">
              <w:rPr>
                <w:rFonts w:ascii="Calibri" w:hAnsi="Calibri" w:cs="Calibri"/>
                <w:szCs w:val="24"/>
              </w:rPr>
              <w:t xml:space="preserve">, </w:t>
            </w:r>
            <w:proofErr w:type="spellStart"/>
            <w:r w:rsidRPr="00727878">
              <w:rPr>
                <w:rFonts w:ascii="Calibri" w:hAnsi="Calibri" w:cs="Calibri"/>
                <w:szCs w:val="24"/>
              </w:rPr>
              <w:t>Shayea</w:t>
            </w:r>
            <w:proofErr w:type="spellEnd"/>
            <w:r w:rsidRPr="00727878">
              <w:rPr>
                <w:rFonts w:ascii="Calibri" w:hAnsi="Calibri" w:cs="Calibri"/>
                <w:szCs w:val="24"/>
              </w:rPr>
              <w:t xml:space="preserve">, Din, </w:t>
            </w:r>
            <w:proofErr w:type="spellStart"/>
            <w:r w:rsidRPr="00727878">
              <w:rPr>
                <w:rFonts w:ascii="Calibri" w:hAnsi="Calibri" w:cs="Calibri"/>
                <w:szCs w:val="24"/>
              </w:rPr>
              <w:t>Azmi</w:t>
            </w:r>
            <w:proofErr w:type="spellEnd"/>
            <w:r w:rsidRPr="00727878">
              <w:rPr>
                <w:rFonts w:ascii="Calibri" w:hAnsi="Calibri" w:cs="Calibri"/>
                <w:szCs w:val="24"/>
              </w:rPr>
              <w:t xml:space="preserve">, </w:t>
            </w:r>
            <w:proofErr w:type="spellStart"/>
            <w:r w:rsidRPr="00727878">
              <w:rPr>
                <w:rFonts w:ascii="Calibri" w:hAnsi="Calibri" w:cs="Calibri"/>
                <w:szCs w:val="24"/>
              </w:rPr>
              <w:t>Alashbi</w:t>
            </w:r>
            <w:proofErr w:type="spellEnd"/>
            <w:r w:rsidRPr="00727878">
              <w:rPr>
                <w:rFonts w:ascii="Calibri" w:hAnsi="Calibri" w:cs="Calibri"/>
                <w:szCs w:val="24"/>
              </w:rPr>
              <w:t xml:space="preserve">, </w:t>
            </w:r>
            <w:proofErr w:type="spellStart"/>
            <w:r w:rsidRPr="00727878">
              <w:rPr>
                <w:rFonts w:ascii="Calibri" w:hAnsi="Calibri" w:cs="Calibri"/>
                <w:szCs w:val="24"/>
              </w:rPr>
              <w:t>Daradkeh</w:t>
            </w:r>
            <w:proofErr w:type="spellEnd"/>
            <w:r w:rsidRPr="00727878">
              <w:rPr>
                <w:rFonts w:ascii="Calibri" w:hAnsi="Calibri" w:cs="Calibri"/>
                <w:szCs w:val="24"/>
              </w:rPr>
              <w:t xml:space="preserve">, and </w:t>
            </w:r>
            <w:proofErr w:type="spellStart"/>
            <w:r w:rsidRPr="00727878">
              <w:rPr>
                <w:rFonts w:ascii="Calibri" w:hAnsi="Calibri" w:cs="Calibri"/>
                <w:szCs w:val="24"/>
              </w:rPr>
              <w:t>Alhammadi</w:t>
            </w:r>
            <w:proofErr w:type="spellEnd"/>
          </w:p>
        </w:tc>
        <w:tc>
          <w:tcPr>
            <w:tcW w:w="822" w:type="dxa"/>
            <w:shd w:val="clear" w:color="auto" w:fill="auto"/>
            <w:vAlign w:val="center"/>
            <w:hideMark/>
          </w:tcPr>
          <w:p w14:paraId="710E545D" w14:textId="1008EB37"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2023</w:t>
            </w:r>
          </w:p>
        </w:tc>
        <w:tc>
          <w:tcPr>
            <w:tcW w:w="3573" w:type="dxa"/>
            <w:shd w:val="clear" w:color="auto" w:fill="auto"/>
            <w:vAlign w:val="center"/>
            <w:hideMark/>
          </w:tcPr>
          <w:p w14:paraId="4DC7714A" w14:textId="16798217" w:rsidR="008D4829" w:rsidRPr="00727878" w:rsidRDefault="00D420F8" w:rsidP="008D4829">
            <w:pPr>
              <w:rPr>
                <w:rFonts w:ascii="Calibri" w:hAnsi="Calibri" w:cs="Calibri"/>
                <w:szCs w:val="24"/>
              </w:rPr>
            </w:pPr>
            <w:r w:rsidRPr="00727878">
              <w:rPr>
                <w:rFonts w:ascii="Calibri" w:hAnsi="Calibri" w:cs="Calibri"/>
                <w:szCs w:val="24"/>
              </w:rPr>
              <w:t>6G mobile communication technology: Requirements, targets, applications, challenges, advantages, and opportunities</w:t>
            </w:r>
          </w:p>
        </w:tc>
        <w:tc>
          <w:tcPr>
            <w:tcW w:w="5528" w:type="dxa"/>
            <w:shd w:val="clear" w:color="auto" w:fill="auto"/>
            <w:vAlign w:val="center"/>
            <w:hideMark/>
          </w:tcPr>
          <w:p w14:paraId="7752074F" w14:textId="4B17F7BB" w:rsidR="008D4829" w:rsidRPr="00727878" w:rsidRDefault="006B45D4" w:rsidP="008D4829">
            <w:pPr>
              <w:rPr>
                <w:rFonts w:ascii="Calibri" w:hAnsi="Calibri" w:cs="Calibri"/>
                <w:szCs w:val="24"/>
              </w:rPr>
            </w:pPr>
            <w:r w:rsidRPr="00727878">
              <w:rPr>
                <w:rFonts w:ascii="Calibri" w:hAnsi="Calibri" w:cs="Calibri"/>
                <w:szCs w:val="24"/>
              </w:rPr>
              <w:t>Prospects of mobile communication with 6G technology, pointing out that the requirements for it and investments in it are high</w:t>
            </w:r>
          </w:p>
        </w:tc>
      </w:tr>
      <w:tr w:rsidR="00727878" w:rsidRPr="00727878" w14:paraId="0719108E" w14:textId="77777777" w:rsidTr="007A4894">
        <w:trPr>
          <w:trHeight w:val="324"/>
          <w:jc w:val="center"/>
        </w:trPr>
        <w:tc>
          <w:tcPr>
            <w:tcW w:w="691" w:type="dxa"/>
            <w:shd w:val="clear" w:color="auto" w:fill="auto"/>
            <w:vAlign w:val="center"/>
            <w:hideMark/>
          </w:tcPr>
          <w:p w14:paraId="1AC24A49" w14:textId="77777777" w:rsidR="008D4829" w:rsidRPr="00727878" w:rsidRDefault="008D4829" w:rsidP="008D4829">
            <w:pPr>
              <w:rPr>
                <w:rFonts w:ascii="Calibri" w:hAnsi="Calibri" w:cs="Calibri"/>
                <w:szCs w:val="24"/>
              </w:rPr>
            </w:pPr>
            <w:r w:rsidRPr="00727878">
              <w:rPr>
                <w:rFonts w:ascii="Calibri" w:hAnsi="Calibri" w:cs="Calibri"/>
                <w:szCs w:val="24"/>
              </w:rPr>
              <w:t>20</w:t>
            </w:r>
          </w:p>
        </w:tc>
        <w:tc>
          <w:tcPr>
            <w:tcW w:w="2139" w:type="dxa"/>
            <w:shd w:val="clear" w:color="auto" w:fill="auto"/>
            <w:vAlign w:val="center"/>
            <w:hideMark/>
          </w:tcPr>
          <w:p w14:paraId="2AA891E9" w14:textId="0E4828EC" w:rsidR="008D4829" w:rsidRPr="00727878" w:rsidRDefault="00D420F8" w:rsidP="008D4829">
            <w:pPr>
              <w:rPr>
                <w:rFonts w:ascii="Calibri" w:hAnsi="Calibri" w:cs="Calibri"/>
                <w:szCs w:val="24"/>
              </w:rPr>
            </w:pPr>
            <w:proofErr w:type="spellStart"/>
            <w:r w:rsidRPr="00727878">
              <w:rPr>
                <w:rFonts w:ascii="Calibri" w:hAnsi="Calibri" w:cs="Calibri"/>
                <w:szCs w:val="24"/>
              </w:rPr>
              <w:t>Borim-de-Souza</w:t>
            </w:r>
            <w:proofErr w:type="spellEnd"/>
            <w:r w:rsidRPr="00727878">
              <w:rPr>
                <w:rFonts w:ascii="Calibri" w:hAnsi="Calibri" w:cs="Calibri"/>
                <w:szCs w:val="24"/>
              </w:rPr>
              <w:t xml:space="preserve">, Travis, Munck, and </w:t>
            </w:r>
            <w:proofErr w:type="spellStart"/>
            <w:r w:rsidRPr="00727878">
              <w:rPr>
                <w:rFonts w:ascii="Calibri" w:hAnsi="Calibri" w:cs="Calibri"/>
                <w:szCs w:val="24"/>
              </w:rPr>
              <w:t>Galleli</w:t>
            </w:r>
            <w:proofErr w:type="spellEnd"/>
          </w:p>
        </w:tc>
        <w:tc>
          <w:tcPr>
            <w:tcW w:w="822" w:type="dxa"/>
            <w:shd w:val="clear" w:color="auto" w:fill="auto"/>
            <w:vAlign w:val="center"/>
            <w:hideMark/>
          </w:tcPr>
          <w:p w14:paraId="1FF264BF" w14:textId="2D039280"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2020</w:t>
            </w:r>
          </w:p>
        </w:tc>
        <w:tc>
          <w:tcPr>
            <w:tcW w:w="3573" w:type="dxa"/>
            <w:shd w:val="clear" w:color="auto" w:fill="auto"/>
            <w:vAlign w:val="center"/>
            <w:hideMark/>
          </w:tcPr>
          <w:p w14:paraId="310FC9B5" w14:textId="3B206644" w:rsidR="008D4829" w:rsidRPr="00727878" w:rsidRDefault="00D420F8" w:rsidP="008D4829">
            <w:pPr>
              <w:rPr>
                <w:rFonts w:ascii="Calibri" w:hAnsi="Calibri" w:cs="Calibri"/>
                <w:szCs w:val="24"/>
              </w:rPr>
            </w:pPr>
            <w:r w:rsidRPr="00727878">
              <w:rPr>
                <w:rFonts w:ascii="Calibri" w:hAnsi="Calibri" w:cs="Calibri"/>
                <w:szCs w:val="24"/>
              </w:rPr>
              <w:t xml:space="preserve">An objective hermeneutic approach to qualitative validation. Qualitative Research in </w:t>
            </w:r>
            <w:proofErr w:type="spellStart"/>
            <w:r w:rsidRPr="00727878">
              <w:rPr>
                <w:rFonts w:ascii="Calibri" w:hAnsi="Calibri" w:cs="Calibri"/>
                <w:szCs w:val="24"/>
              </w:rPr>
              <w:t>Organizations</w:t>
            </w:r>
            <w:proofErr w:type="spellEnd"/>
            <w:r w:rsidRPr="00727878">
              <w:rPr>
                <w:rFonts w:ascii="Calibri" w:hAnsi="Calibri" w:cs="Calibri"/>
                <w:szCs w:val="24"/>
              </w:rPr>
              <w:t xml:space="preserve"> and Management</w:t>
            </w:r>
          </w:p>
        </w:tc>
        <w:tc>
          <w:tcPr>
            <w:tcW w:w="5528" w:type="dxa"/>
            <w:shd w:val="clear" w:color="auto" w:fill="auto"/>
            <w:vAlign w:val="center"/>
            <w:hideMark/>
          </w:tcPr>
          <w:p w14:paraId="45B9E1D2" w14:textId="178132B8" w:rsidR="008D4829" w:rsidRPr="00727878" w:rsidRDefault="008D4829" w:rsidP="008D4829">
            <w:pPr>
              <w:rPr>
                <w:rFonts w:ascii="Calibri" w:hAnsi="Calibri" w:cs="Calibri"/>
                <w:szCs w:val="24"/>
              </w:rPr>
            </w:pPr>
            <w:r w:rsidRPr="00727878">
              <w:rPr>
                <w:rFonts w:ascii="Calibri" w:hAnsi="Calibri" w:cs="Calibri"/>
                <w:szCs w:val="24"/>
              </w:rPr>
              <w:t> </w:t>
            </w:r>
            <w:r w:rsidR="006B45D4" w:rsidRPr="00727878">
              <w:rPr>
                <w:rFonts w:ascii="Calibri" w:hAnsi="Calibri" w:cs="Calibri"/>
                <w:szCs w:val="24"/>
              </w:rPr>
              <w:t>Positivism and realism, with an emphasis on objective measurement, were discarded because the area of focus was expected to be subjectively experienced and perceived</w:t>
            </w:r>
          </w:p>
        </w:tc>
      </w:tr>
      <w:tr w:rsidR="00727878" w:rsidRPr="00727878" w14:paraId="043F9568" w14:textId="77777777" w:rsidTr="007A4894">
        <w:trPr>
          <w:trHeight w:val="324"/>
          <w:jc w:val="center"/>
        </w:trPr>
        <w:tc>
          <w:tcPr>
            <w:tcW w:w="691" w:type="dxa"/>
            <w:shd w:val="clear" w:color="auto" w:fill="auto"/>
            <w:vAlign w:val="center"/>
            <w:hideMark/>
          </w:tcPr>
          <w:p w14:paraId="679CD433" w14:textId="77777777" w:rsidR="008D4829" w:rsidRPr="00727878" w:rsidRDefault="008D4829" w:rsidP="008D4829">
            <w:pPr>
              <w:rPr>
                <w:rFonts w:ascii="Calibri" w:hAnsi="Calibri" w:cs="Calibri"/>
                <w:szCs w:val="24"/>
              </w:rPr>
            </w:pPr>
            <w:r w:rsidRPr="00727878">
              <w:rPr>
                <w:rFonts w:ascii="Calibri" w:hAnsi="Calibri" w:cs="Calibri"/>
                <w:szCs w:val="24"/>
              </w:rPr>
              <w:t>21</w:t>
            </w:r>
          </w:p>
        </w:tc>
        <w:tc>
          <w:tcPr>
            <w:tcW w:w="2139" w:type="dxa"/>
            <w:shd w:val="clear" w:color="auto" w:fill="auto"/>
            <w:vAlign w:val="center"/>
            <w:hideMark/>
          </w:tcPr>
          <w:p w14:paraId="0685A6B6" w14:textId="6F2B467C" w:rsidR="008D4829" w:rsidRPr="00727878" w:rsidRDefault="00D420F8" w:rsidP="00D420F8">
            <w:pPr>
              <w:rPr>
                <w:rFonts w:ascii="Calibri" w:hAnsi="Calibri" w:cs="Calibri"/>
                <w:szCs w:val="24"/>
              </w:rPr>
            </w:pPr>
            <w:r w:rsidRPr="00727878">
              <w:rPr>
                <w:rFonts w:ascii="Calibri" w:hAnsi="Calibri" w:cs="Calibri"/>
                <w:szCs w:val="24"/>
              </w:rPr>
              <w:t xml:space="preserve">Brown, Von Daniels, </w:t>
            </w:r>
            <w:proofErr w:type="spellStart"/>
            <w:r w:rsidRPr="00727878">
              <w:rPr>
                <w:rFonts w:ascii="Calibri" w:hAnsi="Calibri" w:cs="Calibri"/>
                <w:szCs w:val="24"/>
              </w:rPr>
              <w:t>Bocken</w:t>
            </w:r>
            <w:proofErr w:type="spellEnd"/>
            <w:r w:rsidRPr="00727878">
              <w:rPr>
                <w:rFonts w:ascii="Calibri" w:hAnsi="Calibri" w:cs="Calibri"/>
                <w:szCs w:val="24"/>
              </w:rPr>
              <w:t xml:space="preserve">, and </w:t>
            </w:r>
            <w:proofErr w:type="spellStart"/>
            <w:r w:rsidRPr="00727878">
              <w:rPr>
                <w:rFonts w:ascii="Calibri" w:hAnsi="Calibri" w:cs="Calibri"/>
                <w:szCs w:val="24"/>
              </w:rPr>
              <w:t>Balkenende</w:t>
            </w:r>
            <w:proofErr w:type="spellEnd"/>
          </w:p>
        </w:tc>
        <w:tc>
          <w:tcPr>
            <w:tcW w:w="822" w:type="dxa"/>
            <w:shd w:val="clear" w:color="auto" w:fill="auto"/>
            <w:vAlign w:val="center"/>
            <w:hideMark/>
          </w:tcPr>
          <w:p w14:paraId="50594319" w14:textId="6A4BE502"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2021</w:t>
            </w:r>
          </w:p>
        </w:tc>
        <w:tc>
          <w:tcPr>
            <w:tcW w:w="3573" w:type="dxa"/>
            <w:shd w:val="clear" w:color="auto" w:fill="auto"/>
            <w:vAlign w:val="center"/>
            <w:hideMark/>
          </w:tcPr>
          <w:p w14:paraId="0B6FEBA7" w14:textId="30CAF057" w:rsidR="008D4829" w:rsidRPr="00727878" w:rsidRDefault="00D420F8" w:rsidP="00D420F8">
            <w:pPr>
              <w:rPr>
                <w:rFonts w:ascii="Calibri" w:hAnsi="Calibri" w:cs="Calibri"/>
                <w:szCs w:val="24"/>
              </w:rPr>
            </w:pPr>
            <w:r w:rsidRPr="00727878">
              <w:rPr>
                <w:rFonts w:ascii="Calibri" w:hAnsi="Calibri" w:cs="Calibri"/>
                <w:szCs w:val="24"/>
              </w:rPr>
              <w:t>A process model for collaboration in circular-oriented innovation</w:t>
            </w:r>
          </w:p>
        </w:tc>
        <w:tc>
          <w:tcPr>
            <w:tcW w:w="5528" w:type="dxa"/>
            <w:shd w:val="clear" w:color="auto" w:fill="auto"/>
            <w:vAlign w:val="center"/>
            <w:hideMark/>
          </w:tcPr>
          <w:p w14:paraId="5FB029C7" w14:textId="6489B852" w:rsidR="008D4829" w:rsidRPr="00727878" w:rsidRDefault="006B45D4" w:rsidP="008D4829">
            <w:pPr>
              <w:rPr>
                <w:rFonts w:ascii="Calibri" w:hAnsi="Calibri" w:cs="Calibri"/>
                <w:szCs w:val="24"/>
              </w:rPr>
            </w:pPr>
            <w:r w:rsidRPr="00727878">
              <w:rPr>
                <w:rFonts w:ascii="Calibri" w:hAnsi="Calibri" w:cs="Calibri"/>
                <w:szCs w:val="24"/>
              </w:rPr>
              <w:t>Focused on the significance of the process collaboration model for circular innovation and they interviewed for this research</w:t>
            </w:r>
          </w:p>
        </w:tc>
      </w:tr>
      <w:tr w:rsidR="00727878" w:rsidRPr="00727878" w14:paraId="223C9D5F" w14:textId="77777777" w:rsidTr="007A4894">
        <w:trPr>
          <w:trHeight w:val="324"/>
          <w:jc w:val="center"/>
        </w:trPr>
        <w:tc>
          <w:tcPr>
            <w:tcW w:w="691" w:type="dxa"/>
            <w:shd w:val="clear" w:color="auto" w:fill="auto"/>
            <w:vAlign w:val="center"/>
            <w:hideMark/>
          </w:tcPr>
          <w:p w14:paraId="16536FA8" w14:textId="77777777" w:rsidR="008D4829" w:rsidRPr="00727878" w:rsidRDefault="008D4829" w:rsidP="008D4829">
            <w:pPr>
              <w:rPr>
                <w:rFonts w:ascii="Calibri" w:hAnsi="Calibri" w:cs="Calibri"/>
                <w:szCs w:val="24"/>
              </w:rPr>
            </w:pPr>
            <w:r w:rsidRPr="00727878">
              <w:rPr>
                <w:rFonts w:ascii="Calibri" w:hAnsi="Calibri" w:cs="Calibri"/>
                <w:szCs w:val="24"/>
              </w:rPr>
              <w:t>22</w:t>
            </w:r>
          </w:p>
        </w:tc>
        <w:tc>
          <w:tcPr>
            <w:tcW w:w="2139" w:type="dxa"/>
            <w:shd w:val="clear" w:color="auto" w:fill="auto"/>
            <w:vAlign w:val="center"/>
            <w:hideMark/>
          </w:tcPr>
          <w:p w14:paraId="19EF2E57" w14:textId="7E388E90" w:rsidR="008D4829" w:rsidRPr="00727878" w:rsidRDefault="00D420F8" w:rsidP="008D4829">
            <w:pPr>
              <w:rPr>
                <w:rFonts w:ascii="Calibri" w:hAnsi="Calibri" w:cs="Calibri"/>
                <w:szCs w:val="24"/>
              </w:rPr>
            </w:pPr>
            <w:proofErr w:type="spellStart"/>
            <w:r w:rsidRPr="00727878">
              <w:rPr>
                <w:rFonts w:ascii="Calibri" w:hAnsi="Calibri" w:cs="Calibri"/>
                <w:szCs w:val="24"/>
              </w:rPr>
              <w:t>Brunetti</w:t>
            </w:r>
            <w:proofErr w:type="spellEnd"/>
            <w:r w:rsidRPr="00727878">
              <w:rPr>
                <w:rFonts w:ascii="Calibri" w:hAnsi="Calibri" w:cs="Calibri"/>
                <w:szCs w:val="24"/>
              </w:rPr>
              <w:t xml:space="preserve">, Matt, </w:t>
            </w:r>
            <w:proofErr w:type="spellStart"/>
            <w:r w:rsidRPr="00727878">
              <w:rPr>
                <w:rFonts w:ascii="Calibri" w:hAnsi="Calibri" w:cs="Calibri"/>
                <w:szCs w:val="24"/>
              </w:rPr>
              <w:t>Bonfanti</w:t>
            </w:r>
            <w:proofErr w:type="spellEnd"/>
            <w:r w:rsidRPr="00727878">
              <w:rPr>
                <w:rFonts w:ascii="Calibri" w:hAnsi="Calibri" w:cs="Calibri"/>
                <w:szCs w:val="24"/>
              </w:rPr>
              <w:t xml:space="preserve">, De </w:t>
            </w:r>
            <w:proofErr w:type="spellStart"/>
            <w:r w:rsidRPr="00727878">
              <w:rPr>
                <w:rFonts w:ascii="Calibri" w:hAnsi="Calibri" w:cs="Calibri"/>
                <w:szCs w:val="24"/>
              </w:rPr>
              <w:t>Longhi</w:t>
            </w:r>
            <w:proofErr w:type="spellEnd"/>
            <w:r w:rsidRPr="00727878">
              <w:rPr>
                <w:rFonts w:ascii="Calibri" w:hAnsi="Calibri" w:cs="Calibri"/>
                <w:szCs w:val="24"/>
              </w:rPr>
              <w:t xml:space="preserve">, </w:t>
            </w:r>
            <w:proofErr w:type="spellStart"/>
            <w:r w:rsidRPr="00727878">
              <w:rPr>
                <w:rFonts w:ascii="Calibri" w:hAnsi="Calibri" w:cs="Calibri"/>
                <w:szCs w:val="24"/>
              </w:rPr>
              <w:t>Pedrini</w:t>
            </w:r>
            <w:proofErr w:type="spellEnd"/>
            <w:r w:rsidRPr="00727878">
              <w:rPr>
                <w:rFonts w:ascii="Calibri" w:hAnsi="Calibri" w:cs="Calibri"/>
                <w:szCs w:val="24"/>
              </w:rPr>
              <w:t xml:space="preserve">, and </w:t>
            </w:r>
            <w:proofErr w:type="spellStart"/>
            <w:r w:rsidRPr="00727878">
              <w:rPr>
                <w:rFonts w:ascii="Calibri" w:hAnsi="Calibri" w:cs="Calibri"/>
                <w:szCs w:val="24"/>
              </w:rPr>
              <w:t>Orzes</w:t>
            </w:r>
            <w:proofErr w:type="spellEnd"/>
          </w:p>
        </w:tc>
        <w:tc>
          <w:tcPr>
            <w:tcW w:w="822" w:type="dxa"/>
            <w:shd w:val="clear" w:color="auto" w:fill="auto"/>
            <w:vAlign w:val="center"/>
            <w:hideMark/>
          </w:tcPr>
          <w:p w14:paraId="07D17CD3" w14:textId="305DFBFF"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2020</w:t>
            </w:r>
          </w:p>
        </w:tc>
        <w:tc>
          <w:tcPr>
            <w:tcW w:w="3573" w:type="dxa"/>
            <w:shd w:val="clear" w:color="auto" w:fill="auto"/>
            <w:vAlign w:val="center"/>
            <w:hideMark/>
          </w:tcPr>
          <w:p w14:paraId="0AAE6D7E" w14:textId="7130D105" w:rsidR="008D4829" w:rsidRPr="00727878" w:rsidRDefault="00D420F8" w:rsidP="008D4829">
            <w:pPr>
              <w:rPr>
                <w:rFonts w:ascii="Calibri" w:hAnsi="Calibri" w:cs="Calibri"/>
                <w:szCs w:val="24"/>
              </w:rPr>
            </w:pPr>
            <w:r w:rsidRPr="00727878">
              <w:rPr>
                <w:rFonts w:ascii="Calibri" w:hAnsi="Calibri" w:cs="Calibri"/>
                <w:szCs w:val="24"/>
              </w:rPr>
              <w:t>Digital transformation challenges: strategies emerging from a multi-stakeholder approach</w:t>
            </w:r>
          </w:p>
        </w:tc>
        <w:tc>
          <w:tcPr>
            <w:tcW w:w="5528" w:type="dxa"/>
            <w:shd w:val="clear" w:color="auto" w:fill="auto"/>
            <w:vAlign w:val="center"/>
            <w:hideMark/>
          </w:tcPr>
          <w:p w14:paraId="60AB2F26" w14:textId="667736CC" w:rsidR="008D4829" w:rsidRPr="00727878" w:rsidRDefault="00DC2031" w:rsidP="008D4829">
            <w:pPr>
              <w:rPr>
                <w:rFonts w:ascii="Calibri" w:hAnsi="Calibri" w:cs="Calibri"/>
                <w:szCs w:val="24"/>
              </w:rPr>
            </w:pPr>
            <w:r w:rsidRPr="00727878">
              <w:rPr>
                <w:rFonts w:ascii="Calibri" w:hAnsi="Calibri" w:cs="Calibri"/>
                <w:szCs w:val="24"/>
              </w:rPr>
              <w:t>Highlight the approach to digital transformation based on multi-stakeholder and state that collaboration and stakeholder alignment are the key success factors</w:t>
            </w:r>
          </w:p>
        </w:tc>
      </w:tr>
      <w:tr w:rsidR="00727878" w:rsidRPr="00727878" w14:paraId="7FFCD3BB" w14:textId="77777777" w:rsidTr="007A4894">
        <w:trPr>
          <w:trHeight w:val="324"/>
          <w:jc w:val="center"/>
        </w:trPr>
        <w:tc>
          <w:tcPr>
            <w:tcW w:w="691" w:type="dxa"/>
            <w:shd w:val="clear" w:color="auto" w:fill="auto"/>
            <w:vAlign w:val="center"/>
            <w:hideMark/>
          </w:tcPr>
          <w:p w14:paraId="0A6E13D1" w14:textId="77777777" w:rsidR="008D4829" w:rsidRPr="00727878" w:rsidRDefault="008D4829" w:rsidP="008D4829">
            <w:pPr>
              <w:rPr>
                <w:rFonts w:ascii="Calibri" w:hAnsi="Calibri" w:cs="Calibri"/>
                <w:szCs w:val="24"/>
              </w:rPr>
            </w:pPr>
            <w:r w:rsidRPr="00727878">
              <w:rPr>
                <w:rFonts w:ascii="Calibri" w:hAnsi="Calibri" w:cs="Calibri"/>
                <w:szCs w:val="24"/>
              </w:rPr>
              <w:t>23</w:t>
            </w:r>
          </w:p>
        </w:tc>
        <w:tc>
          <w:tcPr>
            <w:tcW w:w="2139" w:type="dxa"/>
            <w:shd w:val="clear" w:color="auto" w:fill="auto"/>
            <w:vAlign w:val="center"/>
            <w:hideMark/>
          </w:tcPr>
          <w:p w14:paraId="3BFAE549" w14:textId="305A632F" w:rsidR="008D4829" w:rsidRPr="00727878" w:rsidRDefault="00D420F8" w:rsidP="008D4829">
            <w:pPr>
              <w:rPr>
                <w:rFonts w:ascii="Calibri" w:hAnsi="Calibri" w:cs="Calibri"/>
                <w:szCs w:val="24"/>
              </w:rPr>
            </w:pPr>
            <w:r w:rsidRPr="00727878">
              <w:rPr>
                <w:rFonts w:ascii="Calibri" w:hAnsi="Calibri" w:cs="Calibri"/>
                <w:szCs w:val="24"/>
              </w:rPr>
              <w:t xml:space="preserve">Camilleri, </w:t>
            </w:r>
            <w:proofErr w:type="spellStart"/>
            <w:r w:rsidRPr="00727878">
              <w:rPr>
                <w:rFonts w:ascii="Calibri" w:hAnsi="Calibri" w:cs="Calibri"/>
                <w:szCs w:val="24"/>
              </w:rPr>
              <w:t>Troise</w:t>
            </w:r>
            <w:proofErr w:type="spellEnd"/>
            <w:r w:rsidRPr="00727878">
              <w:rPr>
                <w:rFonts w:ascii="Calibri" w:hAnsi="Calibri" w:cs="Calibri"/>
                <w:szCs w:val="24"/>
              </w:rPr>
              <w:t xml:space="preserve">, </w:t>
            </w:r>
            <w:proofErr w:type="spellStart"/>
            <w:r w:rsidRPr="00727878">
              <w:rPr>
                <w:rFonts w:ascii="Calibri" w:hAnsi="Calibri" w:cs="Calibri"/>
                <w:szCs w:val="24"/>
              </w:rPr>
              <w:t>Strazzullo</w:t>
            </w:r>
            <w:proofErr w:type="spellEnd"/>
            <w:r w:rsidRPr="00727878">
              <w:rPr>
                <w:rFonts w:ascii="Calibri" w:hAnsi="Calibri" w:cs="Calibri"/>
                <w:szCs w:val="24"/>
              </w:rPr>
              <w:t xml:space="preserve">, and </w:t>
            </w:r>
            <w:proofErr w:type="spellStart"/>
            <w:r w:rsidRPr="00727878">
              <w:rPr>
                <w:rFonts w:ascii="Calibri" w:hAnsi="Calibri" w:cs="Calibri"/>
                <w:szCs w:val="24"/>
              </w:rPr>
              <w:t>Bresciani</w:t>
            </w:r>
            <w:proofErr w:type="spellEnd"/>
          </w:p>
        </w:tc>
        <w:tc>
          <w:tcPr>
            <w:tcW w:w="822" w:type="dxa"/>
            <w:shd w:val="clear" w:color="auto" w:fill="auto"/>
            <w:vAlign w:val="center"/>
            <w:hideMark/>
          </w:tcPr>
          <w:p w14:paraId="233AE961" w14:textId="24FAF171"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2023</w:t>
            </w:r>
          </w:p>
        </w:tc>
        <w:tc>
          <w:tcPr>
            <w:tcW w:w="3573" w:type="dxa"/>
            <w:shd w:val="clear" w:color="auto" w:fill="auto"/>
            <w:vAlign w:val="center"/>
            <w:hideMark/>
          </w:tcPr>
          <w:p w14:paraId="2617E922" w14:textId="75292B60" w:rsidR="008D4829" w:rsidRPr="00727878" w:rsidRDefault="00D420F8" w:rsidP="008D4829">
            <w:pPr>
              <w:rPr>
                <w:rFonts w:ascii="Calibri" w:hAnsi="Calibri" w:cs="Calibri"/>
                <w:szCs w:val="24"/>
              </w:rPr>
            </w:pPr>
            <w:r w:rsidRPr="00727878">
              <w:rPr>
                <w:rFonts w:ascii="Calibri" w:hAnsi="Calibri" w:cs="Calibri"/>
                <w:szCs w:val="24"/>
              </w:rPr>
              <w:t>Creating shared value through open innovation approaches: Opportunities and challenges for corporate sustainability</w:t>
            </w:r>
          </w:p>
        </w:tc>
        <w:tc>
          <w:tcPr>
            <w:tcW w:w="5528" w:type="dxa"/>
            <w:shd w:val="clear" w:color="auto" w:fill="auto"/>
            <w:vAlign w:val="center"/>
            <w:hideMark/>
          </w:tcPr>
          <w:p w14:paraId="7E578E58" w14:textId="53BAF35B" w:rsidR="008D4829" w:rsidRPr="00727878" w:rsidRDefault="00DC2031" w:rsidP="008D4829">
            <w:pPr>
              <w:rPr>
                <w:rFonts w:ascii="Calibri" w:hAnsi="Calibri" w:cs="Calibri"/>
                <w:szCs w:val="24"/>
              </w:rPr>
            </w:pPr>
            <w:r w:rsidRPr="00727878">
              <w:rPr>
                <w:rFonts w:ascii="Calibri" w:hAnsi="Calibri" w:cs="Calibri"/>
                <w:szCs w:val="24"/>
              </w:rPr>
              <w:t>Having relationships with other start-ups, universities, and other external sources to feed young thinking into the company’s innovation train</w:t>
            </w:r>
          </w:p>
        </w:tc>
      </w:tr>
      <w:tr w:rsidR="00727878" w:rsidRPr="00727878" w14:paraId="1DAED5DF" w14:textId="77777777" w:rsidTr="007A4894">
        <w:trPr>
          <w:trHeight w:val="324"/>
          <w:jc w:val="center"/>
        </w:trPr>
        <w:tc>
          <w:tcPr>
            <w:tcW w:w="691" w:type="dxa"/>
            <w:shd w:val="clear" w:color="auto" w:fill="auto"/>
            <w:vAlign w:val="center"/>
            <w:hideMark/>
          </w:tcPr>
          <w:p w14:paraId="2153A040" w14:textId="77777777" w:rsidR="008D4829" w:rsidRPr="00727878" w:rsidRDefault="008D4829" w:rsidP="008D4829">
            <w:pPr>
              <w:rPr>
                <w:rFonts w:ascii="Calibri" w:hAnsi="Calibri" w:cs="Calibri"/>
                <w:szCs w:val="24"/>
              </w:rPr>
            </w:pPr>
            <w:r w:rsidRPr="00727878">
              <w:rPr>
                <w:rFonts w:ascii="Calibri" w:hAnsi="Calibri" w:cs="Calibri"/>
                <w:szCs w:val="24"/>
              </w:rPr>
              <w:lastRenderedPageBreak/>
              <w:t>24</w:t>
            </w:r>
          </w:p>
        </w:tc>
        <w:tc>
          <w:tcPr>
            <w:tcW w:w="2139" w:type="dxa"/>
            <w:shd w:val="clear" w:color="auto" w:fill="auto"/>
            <w:vAlign w:val="center"/>
            <w:hideMark/>
          </w:tcPr>
          <w:p w14:paraId="20377FB5" w14:textId="169BD2B3"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eastAsia="Times New Roman" w:hAnsi="Calibri" w:cs="Calibri"/>
                <w:szCs w:val="24"/>
              </w:rPr>
              <w:t>Campbell</w:t>
            </w:r>
          </w:p>
        </w:tc>
        <w:tc>
          <w:tcPr>
            <w:tcW w:w="822" w:type="dxa"/>
            <w:shd w:val="clear" w:color="auto" w:fill="auto"/>
            <w:vAlign w:val="center"/>
            <w:hideMark/>
          </w:tcPr>
          <w:p w14:paraId="0C2B0F09" w14:textId="7D5532D2"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2024</w:t>
            </w:r>
          </w:p>
        </w:tc>
        <w:tc>
          <w:tcPr>
            <w:tcW w:w="3573" w:type="dxa"/>
            <w:shd w:val="clear" w:color="auto" w:fill="auto"/>
            <w:vAlign w:val="center"/>
            <w:hideMark/>
          </w:tcPr>
          <w:p w14:paraId="6AEC7C4C" w14:textId="1CC94693"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eastAsia="Times New Roman" w:hAnsi="Calibri" w:cs="Calibri"/>
                <w:i/>
                <w:szCs w:val="24"/>
              </w:rPr>
              <w:t>Strategic innovation and its importance</w:t>
            </w:r>
          </w:p>
        </w:tc>
        <w:tc>
          <w:tcPr>
            <w:tcW w:w="5528" w:type="dxa"/>
            <w:shd w:val="clear" w:color="auto" w:fill="auto"/>
            <w:vAlign w:val="center"/>
            <w:hideMark/>
          </w:tcPr>
          <w:p w14:paraId="0D695A03" w14:textId="52CFA3E1" w:rsidR="008D4829" w:rsidRPr="00727878" w:rsidRDefault="008F346E" w:rsidP="008D4829">
            <w:pPr>
              <w:rPr>
                <w:rFonts w:ascii="Calibri" w:hAnsi="Calibri" w:cs="Calibri"/>
                <w:szCs w:val="24"/>
              </w:rPr>
            </w:pPr>
            <w:r w:rsidRPr="00727878">
              <w:rPr>
                <w:rFonts w:ascii="Calibri" w:hAnsi="Calibri" w:cs="Calibri"/>
                <w:szCs w:val="24"/>
              </w:rPr>
              <w:t xml:space="preserve">Strategic innovation is important for changes in business </w:t>
            </w:r>
          </w:p>
        </w:tc>
      </w:tr>
      <w:tr w:rsidR="00727878" w:rsidRPr="00727878" w14:paraId="6245F8D8" w14:textId="77777777" w:rsidTr="007A4894">
        <w:trPr>
          <w:trHeight w:val="324"/>
          <w:jc w:val="center"/>
        </w:trPr>
        <w:tc>
          <w:tcPr>
            <w:tcW w:w="691" w:type="dxa"/>
            <w:shd w:val="clear" w:color="auto" w:fill="auto"/>
            <w:vAlign w:val="center"/>
            <w:hideMark/>
          </w:tcPr>
          <w:p w14:paraId="574F8901" w14:textId="77777777" w:rsidR="008D4829" w:rsidRPr="00727878" w:rsidRDefault="008D4829" w:rsidP="008D4829">
            <w:pPr>
              <w:rPr>
                <w:rFonts w:ascii="Calibri" w:hAnsi="Calibri" w:cs="Calibri"/>
                <w:szCs w:val="24"/>
              </w:rPr>
            </w:pPr>
            <w:r w:rsidRPr="00727878">
              <w:rPr>
                <w:rFonts w:ascii="Calibri" w:hAnsi="Calibri" w:cs="Calibri"/>
                <w:szCs w:val="24"/>
              </w:rPr>
              <w:t>25</w:t>
            </w:r>
          </w:p>
        </w:tc>
        <w:tc>
          <w:tcPr>
            <w:tcW w:w="2139" w:type="dxa"/>
            <w:shd w:val="clear" w:color="auto" w:fill="auto"/>
            <w:vAlign w:val="center"/>
            <w:hideMark/>
          </w:tcPr>
          <w:p w14:paraId="2147BFA9" w14:textId="2F3ACE62" w:rsidR="008D4829" w:rsidRPr="00727878" w:rsidRDefault="00D420F8" w:rsidP="008D4829">
            <w:pPr>
              <w:rPr>
                <w:rFonts w:ascii="Calibri" w:hAnsi="Calibri" w:cs="Calibri"/>
                <w:szCs w:val="24"/>
              </w:rPr>
            </w:pPr>
            <w:r w:rsidRPr="00727878">
              <w:rPr>
                <w:rFonts w:ascii="Calibri" w:hAnsi="Calibri" w:cs="Calibri"/>
                <w:szCs w:val="24"/>
              </w:rPr>
              <w:t xml:space="preserve">Casula, </w:t>
            </w:r>
            <w:proofErr w:type="spellStart"/>
            <w:r w:rsidRPr="00727878">
              <w:rPr>
                <w:rFonts w:ascii="Calibri" w:hAnsi="Calibri" w:cs="Calibri"/>
                <w:szCs w:val="24"/>
              </w:rPr>
              <w:t>Rangarajan</w:t>
            </w:r>
            <w:proofErr w:type="spellEnd"/>
            <w:r w:rsidRPr="00727878">
              <w:rPr>
                <w:rFonts w:ascii="Calibri" w:hAnsi="Calibri" w:cs="Calibri"/>
                <w:szCs w:val="24"/>
              </w:rPr>
              <w:t>, and Shields</w:t>
            </w:r>
          </w:p>
        </w:tc>
        <w:tc>
          <w:tcPr>
            <w:tcW w:w="822" w:type="dxa"/>
            <w:shd w:val="clear" w:color="auto" w:fill="auto"/>
            <w:vAlign w:val="center"/>
            <w:hideMark/>
          </w:tcPr>
          <w:p w14:paraId="58907722" w14:textId="30C43577"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2021</w:t>
            </w:r>
          </w:p>
        </w:tc>
        <w:tc>
          <w:tcPr>
            <w:tcW w:w="3573" w:type="dxa"/>
            <w:shd w:val="clear" w:color="auto" w:fill="auto"/>
            <w:vAlign w:val="center"/>
            <w:hideMark/>
          </w:tcPr>
          <w:p w14:paraId="39372ACB" w14:textId="77A66790"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The potential of working hypotheses for deductive exploratory research.</w:t>
            </w:r>
          </w:p>
        </w:tc>
        <w:tc>
          <w:tcPr>
            <w:tcW w:w="5528" w:type="dxa"/>
            <w:shd w:val="clear" w:color="auto" w:fill="auto"/>
            <w:vAlign w:val="center"/>
            <w:hideMark/>
          </w:tcPr>
          <w:p w14:paraId="1471869D" w14:textId="08EA5BAF" w:rsidR="008D4829" w:rsidRPr="00727878" w:rsidRDefault="008D4829" w:rsidP="008D4829">
            <w:pPr>
              <w:rPr>
                <w:rFonts w:ascii="Calibri" w:hAnsi="Calibri" w:cs="Calibri"/>
                <w:szCs w:val="24"/>
              </w:rPr>
            </w:pPr>
            <w:r w:rsidRPr="00727878">
              <w:rPr>
                <w:rFonts w:ascii="Calibri" w:hAnsi="Calibri" w:cs="Calibri"/>
                <w:szCs w:val="24"/>
              </w:rPr>
              <w:t> </w:t>
            </w:r>
            <w:r w:rsidR="005B7A28" w:rsidRPr="00727878">
              <w:rPr>
                <w:rFonts w:ascii="Calibri" w:hAnsi="Calibri" w:cs="Calibri"/>
                <w:szCs w:val="24"/>
              </w:rPr>
              <w:t xml:space="preserve">One generally links deductive and </w:t>
            </w:r>
            <w:proofErr w:type="spellStart"/>
            <w:r w:rsidR="005B7A28" w:rsidRPr="00727878">
              <w:rPr>
                <w:rFonts w:ascii="Calibri" w:hAnsi="Calibri" w:cs="Calibri"/>
                <w:szCs w:val="24"/>
              </w:rPr>
              <w:t>abductive</w:t>
            </w:r>
            <w:proofErr w:type="spellEnd"/>
            <w:r w:rsidR="005B7A28" w:rsidRPr="00727878">
              <w:rPr>
                <w:rFonts w:ascii="Calibri" w:hAnsi="Calibri" w:cs="Calibri"/>
                <w:szCs w:val="24"/>
              </w:rPr>
              <w:t xml:space="preserve"> studies with testing hypotheses that have been developed from existing theories, something that would have fitted less appropriately with the exploratory nature of this research</w:t>
            </w:r>
          </w:p>
        </w:tc>
      </w:tr>
      <w:tr w:rsidR="00727878" w:rsidRPr="00727878" w14:paraId="114EAE96" w14:textId="77777777" w:rsidTr="007A4894">
        <w:trPr>
          <w:trHeight w:val="324"/>
          <w:jc w:val="center"/>
        </w:trPr>
        <w:tc>
          <w:tcPr>
            <w:tcW w:w="691" w:type="dxa"/>
            <w:shd w:val="clear" w:color="auto" w:fill="auto"/>
            <w:vAlign w:val="center"/>
            <w:hideMark/>
          </w:tcPr>
          <w:p w14:paraId="31685F12" w14:textId="77777777" w:rsidR="008D4829" w:rsidRPr="00727878" w:rsidRDefault="008D4829" w:rsidP="008D4829">
            <w:pPr>
              <w:rPr>
                <w:rFonts w:ascii="Calibri" w:hAnsi="Calibri" w:cs="Calibri"/>
                <w:szCs w:val="24"/>
              </w:rPr>
            </w:pPr>
            <w:r w:rsidRPr="00727878">
              <w:rPr>
                <w:rFonts w:ascii="Calibri" w:hAnsi="Calibri" w:cs="Calibri"/>
                <w:szCs w:val="24"/>
              </w:rPr>
              <w:t>26</w:t>
            </w:r>
          </w:p>
        </w:tc>
        <w:tc>
          <w:tcPr>
            <w:tcW w:w="2139" w:type="dxa"/>
            <w:shd w:val="clear" w:color="auto" w:fill="auto"/>
            <w:vAlign w:val="center"/>
            <w:hideMark/>
          </w:tcPr>
          <w:p w14:paraId="0C13FEE6" w14:textId="3C680929" w:rsidR="008D4829" w:rsidRPr="00727878" w:rsidRDefault="00D420F8" w:rsidP="008D4829">
            <w:pPr>
              <w:rPr>
                <w:rFonts w:ascii="Calibri" w:hAnsi="Calibri" w:cs="Calibri"/>
                <w:szCs w:val="24"/>
              </w:rPr>
            </w:pPr>
            <w:proofErr w:type="spellStart"/>
            <w:r w:rsidRPr="00727878">
              <w:rPr>
                <w:rFonts w:ascii="Calibri" w:hAnsi="Calibri" w:cs="Calibri"/>
                <w:szCs w:val="24"/>
              </w:rPr>
              <w:t>Ceipek</w:t>
            </w:r>
            <w:proofErr w:type="spellEnd"/>
            <w:r w:rsidRPr="00727878">
              <w:rPr>
                <w:rFonts w:ascii="Calibri" w:hAnsi="Calibri" w:cs="Calibri"/>
                <w:szCs w:val="24"/>
              </w:rPr>
              <w:t xml:space="preserve">, </w:t>
            </w:r>
            <w:proofErr w:type="spellStart"/>
            <w:r w:rsidRPr="00727878">
              <w:rPr>
                <w:rFonts w:ascii="Calibri" w:hAnsi="Calibri" w:cs="Calibri"/>
                <w:szCs w:val="24"/>
              </w:rPr>
              <w:t>Hautz</w:t>
            </w:r>
            <w:proofErr w:type="spellEnd"/>
            <w:r w:rsidRPr="00727878">
              <w:rPr>
                <w:rFonts w:ascii="Calibri" w:hAnsi="Calibri" w:cs="Calibri"/>
                <w:szCs w:val="24"/>
              </w:rPr>
              <w:t xml:space="preserve">, De </w:t>
            </w:r>
            <w:proofErr w:type="spellStart"/>
            <w:r w:rsidRPr="00727878">
              <w:rPr>
                <w:rFonts w:ascii="Calibri" w:hAnsi="Calibri" w:cs="Calibri"/>
                <w:szCs w:val="24"/>
              </w:rPr>
              <w:t>Massis</w:t>
            </w:r>
            <w:proofErr w:type="spellEnd"/>
            <w:r w:rsidRPr="00727878">
              <w:rPr>
                <w:rFonts w:ascii="Calibri" w:hAnsi="Calibri" w:cs="Calibri"/>
                <w:szCs w:val="24"/>
              </w:rPr>
              <w:t xml:space="preserve">, </w:t>
            </w:r>
            <w:proofErr w:type="spellStart"/>
            <w:r w:rsidRPr="00727878">
              <w:rPr>
                <w:rFonts w:ascii="Calibri" w:hAnsi="Calibri" w:cs="Calibri"/>
                <w:szCs w:val="24"/>
              </w:rPr>
              <w:t>Matzler</w:t>
            </w:r>
            <w:proofErr w:type="spellEnd"/>
            <w:r w:rsidRPr="00727878">
              <w:rPr>
                <w:rFonts w:ascii="Calibri" w:hAnsi="Calibri" w:cs="Calibri"/>
                <w:szCs w:val="24"/>
              </w:rPr>
              <w:t xml:space="preserve">, and </w:t>
            </w:r>
            <w:proofErr w:type="spellStart"/>
            <w:r w:rsidRPr="00727878">
              <w:rPr>
                <w:rFonts w:ascii="Calibri" w:hAnsi="Calibri" w:cs="Calibri"/>
                <w:szCs w:val="24"/>
              </w:rPr>
              <w:t>Ardito</w:t>
            </w:r>
            <w:proofErr w:type="spellEnd"/>
          </w:p>
        </w:tc>
        <w:tc>
          <w:tcPr>
            <w:tcW w:w="822" w:type="dxa"/>
            <w:shd w:val="clear" w:color="auto" w:fill="auto"/>
            <w:vAlign w:val="center"/>
            <w:hideMark/>
          </w:tcPr>
          <w:p w14:paraId="76266A5C" w14:textId="700E68E3"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2021</w:t>
            </w:r>
          </w:p>
        </w:tc>
        <w:tc>
          <w:tcPr>
            <w:tcW w:w="3573" w:type="dxa"/>
            <w:shd w:val="clear" w:color="auto" w:fill="auto"/>
            <w:vAlign w:val="center"/>
            <w:hideMark/>
          </w:tcPr>
          <w:p w14:paraId="3ACB3D17" w14:textId="0F8E19E1" w:rsidR="008D4829" w:rsidRPr="00727878" w:rsidRDefault="008D4829" w:rsidP="008D4829">
            <w:pPr>
              <w:rPr>
                <w:rFonts w:ascii="Calibri" w:hAnsi="Calibri" w:cs="Calibri"/>
                <w:szCs w:val="24"/>
              </w:rPr>
            </w:pPr>
            <w:r w:rsidRPr="00727878">
              <w:rPr>
                <w:rFonts w:ascii="Calibri" w:hAnsi="Calibri" w:cs="Calibri"/>
                <w:szCs w:val="24"/>
              </w:rPr>
              <w:t> </w:t>
            </w:r>
            <w:r w:rsidR="00D420F8" w:rsidRPr="00727878">
              <w:rPr>
                <w:rFonts w:ascii="Calibri" w:hAnsi="Calibri" w:cs="Calibri"/>
                <w:szCs w:val="24"/>
              </w:rPr>
              <w:t>Digital transformation through exploratory and exploitative internet of things innovations: The impact of family management and technological diversification.</w:t>
            </w:r>
          </w:p>
        </w:tc>
        <w:tc>
          <w:tcPr>
            <w:tcW w:w="5528" w:type="dxa"/>
            <w:shd w:val="clear" w:color="auto" w:fill="auto"/>
            <w:vAlign w:val="center"/>
            <w:hideMark/>
          </w:tcPr>
          <w:p w14:paraId="21F363F7" w14:textId="46E154B2" w:rsidR="008D4829" w:rsidRPr="00727878" w:rsidRDefault="005B7A28" w:rsidP="008D4829">
            <w:pPr>
              <w:rPr>
                <w:rFonts w:ascii="Calibri" w:hAnsi="Calibri" w:cs="Calibri"/>
                <w:szCs w:val="24"/>
              </w:rPr>
            </w:pPr>
            <w:r w:rsidRPr="00727878">
              <w:rPr>
                <w:rFonts w:ascii="Calibri" w:hAnsi="Calibri" w:cs="Calibri"/>
                <w:szCs w:val="24"/>
              </w:rPr>
              <w:t>Family-managed firms and firms with technological diversification are the ones that benefit most from the exploratory innovations</w:t>
            </w:r>
          </w:p>
        </w:tc>
      </w:tr>
      <w:tr w:rsidR="00727878" w:rsidRPr="00727878" w14:paraId="6EFDDC31" w14:textId="77777777" w:rsidTr="007A4894">
        <w:trPr>
          <w:trHeight w:val="324"/>
          <w:jc w:val="center"/>
        </w:trPr>
        <w:tc>
          <w:tcPr>
            <w:tcW w:w="691" w:type="dxa"/>
            <w:shd w:val="clear" w:color="auto" w:fill="auto"/>
            <w:vAlign w:val="center"/>
            <w:hideMark/>
          </w:tcPr>
          <w:p w14:paraId="128C5848" w14:textId="77777777" w:rsidR="008D4829" w:rsidRPr="00727878" w:rsidRDefault="008D4829" w:rsidP="008D4829">
            <w:pPr>
              <w:rPr>
                <w:rFonts w:ascii="Calibri" w:hAnsi="Calibri" w:cs="Calibri"/>
                <w:szCs w:val="24"/>
              </w:rPr>
            </w:pPr>
            <w:r w:rsidRPr="00727878">
              <w:rPr>
                <w:rFonts w:ascii="Calibri" w:hAnsi="Calibri" w:cs="Calibri"/>
                <w:szCs w:val="24"/>
              </w:rPr>
              <w:t>27</w:t>
            </w:r>
          </w:p>
        </w:tc>
        <w:tc>
          <w:tcPr>
            <w:tcW w:w="2139" w:type="dxa"/>
            <w:shd w:val="clear" w:color="auto" w:fill="auto"/>
            <w:vAlign w:val="center"/>
            <w:hideMark/>
          </w:tcPr>
          <w:p w14:paraId="2D2386F1" w14:textId="40471E4F" w:rsidR="008D4829" w:rsidRPr="00727878" w:rsidRDefault="004D4458" w:rsidP="004D4458">
            <w:pPr>
              <w:rPr>
                <w:rFonts w:ascii="Calibri" w:hAnsi="Calibri" w:cs="Calibri"/>
                <w:szCs w:val="24"/>
              </w:rPr>
            </w:pPr>
            <w:proofErr w:type="spellStart"/>
            <w:r w:rsidRPr="00727878">
              <w:rPr>
                <w:rFonts w:ascii="Calibri" w:hAnsi="Calibri" w:cs="Calibri"/>
                <w:szCs w:val="24"/>
              </w:rPr>
              <w:t>Chege</w:t>
            </w:r>
            <w:proofErr w:type="spellEnd"/>
            <w:r w:rsidRPr="00727878">
              <w:rPr>
                <w:rFonts w:ascii="Calibri" w:hAnsi="Calibri" w:cs="Calibri"/>
                <w:szCs w:val="24"/>
              </w:rPr>
              <w:t xml:space="preserve">, Wang, and </w:t>
            </w:r>
            <w:proofErr w:type="spellStart"/>
            <w:r w:rsidRPr="00727878">
              <w:rPr>
                <w:rFonts w:ascii="Calibri" w:hAnsi="Calibri" w:cs="Calibri"/>
                <w:szCs w:val="24"/>
              </w:rPr>
              <w:t>Suntu</w:t>
            </w:r>
            <w:proofErr w:type="spellEnd"/>
            <w:r w:rsidRPr="00727878">
              <w:rPr>
                <w:rFonts w:ascii="Calibri" w:hAnsi="Calibri" w:cs="Calibri"/>
                <w:szCs w:val="24"/>
              </w:rPr>
              <w:t xml:space="preserve"> </w:t>
            </w:r>
          </w:p>
        </w:tc>
        <w:tc>
          <w:tcPr>
            <w:tcW w:w="822" w:type="dxa"/>
            <w:shd w:val="clear" w:color="auto" w:fill="auto"/>
            <w:vAlign w:val="center"/>
            <w:hideMark/>
          </w:tcPr>
          <w:p w14:paraId="46FC9BA6" w14:textId="52537D52"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63EC0FCF" w14:textId="3EE57908" w:rsidR="008D4829" w:rsidRPr="00727878" w:rsidRDefault="004D4458" w:rsidP="008D4829">
            <w:pPr>
              <w:rPr>
                <w:rFonts w:ascii="Calibri" w:hAnsi="Calibri" w:cs="Calibri"/>
                <w:szCs w:val="24"/>
              </w:rPr>
            </w:pPr>
            <w:r w:rsidRPr="00727878">
              <w:rPr>
                <w:rFonts w:ascii="Calibri" w:hAnsi="Calibri" w:cs="Calibri"/>
                <w:szCs w:val="24"/>
              </w:rPr>
              <w:t>Impact of information technology innovation on firm performance in Kenya</w:t>
            </w:r>
          </w:p>
        </w:tc>
        <w:tc>
          <w:tcPr>
            <w:tcW w:w="5528" w:type="dxa"/>
            <w:shd w:val="clear" w:color="auto" w:fill="auto"/>
            <w:vAlign w:val="center"/>
            <w:hideMark/>
          </w:tcPr>
          <w:p w14:paraId="7227769A" w14:textId="6FBDF13A" w:rsidR="008D4829" w:rsidRPr="00727878" w:rsidRDefault="005B7A28" w:rsidP="008D4829">
            <w:pPr>
              <w:rPr>
                <w:rFonts w:ascii="Calibri" w:hAnsi="Calibri" w:cs="Calibri"/>
                <w:szCs w:val="24"/>
              </w:rPr>
            </w:pPr>
            <w:r w:rsidRPr="00727878">
              <w:rPr>
                <w:rFonts w:ascii="Calibri" w:hAnsi="Calibri" w:cs="Calibri"/>
                <w:szCs w:val="24"/>
              </w:rPr>
              <w:t>IT innovation improves the level of performance of Kenyan sectors in terms of operational effectiveness and competitive advantage</w:t>
            </w:r>
          </w:p>
        </w:tc>
      </w:tr>
      <w:tr w:rsidR="00727878" w:rsidRPr="00727878" w14:paraId="25C9FDE2" w14:textId="77777777" w:rsidTr="007A4894">
        <w:trPr>
          <w:trHeight w:val="324"/>
          <w:jc w:val="center"/>
        </w:trPr>
        <w:tc>
          <w:tcPr>
            <w:tcW w:w="691" w:type="dxa"/>
            <w:shd w:val="clear" w:color="auto" w:fill="auto"/>
            <w:vAlign w:val="center"/>
            <w:hideMark/>
          </w:tcPr>
          <w:p w14:paraId="1BF53385" w14:textId="77777777" w:rsidR="008D4829" w:rsidRPr="00727878" w:rsidRDefault="008D4829" w:rsidP="008D4829">
            <w:pPr>
              <w:rPr>
                <w:rFonts w:ascii="Calibri" w:hAnsi="Calibri" w:cs="Calibri"/>
                <w:szCs w:val="24"/>
              </w:rPr>
            </w:pPr>
            <w:r w:rsidRPr="00727878">
              <w:rPr>
                <w:rFonts w:ascii="Calibri" w:hAnsi="Calibri" w:cs="Calibri"/>
                <w:szCs w:val="24"/>
              </w:rPr>
              <w:t>28</w:t>
            </w:r>
          </w:p>
        </w:tc>
        <w:tc>
          <w:tcPr>
            <w:tcW w:w="2139" w:type="dxa"/>
            <w:shd w:val="clear" w:color="auto" w:fill="auto"/>
            <w:vAlign w:val="center"/>
            <w:hideMark/>
          </w:tcPr>
          <w:p w14:paraId="28C64890" w14:textId="018964BA" w:rsidR="008D4829" w:rsidRPr="00727878" w:rsidRDefault="004D4458" w:rsidP="008D4829">
            <w:pPr>
              <w:rPr>
                <w:rFonts w:ascii="Calibri" w:hAnsi="Calibri" w:cs="Calibri"/>
                <w:szCs w:val="24"/>
              </w:rPr>
            </w:pPr>
            <w:proofErr w:type="spellStart"/>
            <w:r w:rsidRPr="00727878">
              <w:rPr>
                <w:rFonts w:ascii="Calibri" w:hAnsi="Calibri" w:cs="Calibri"/>
                <w:szCs w:val="24"/>
              </w:rPr>
              <w:t>Christou</w:t>
            </w:r>
            <w:proofErr w:type="spellEnd"/>
          </w:p>
        </w:tc>
        <w:tc>
          <w:tcPr>
            <w:tcW w:w="822" w:type="dxa"/>
            <w:shd w:val="clear" w:color="auto" w:fill="auto"/>
            <w:vAlign w:val="center"/>
            <w:hideMark/>
          </w:tcPr>
          <w:p w14:paraId="59DA8E95" w14:textId="0D62FCF5"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2022</w:t>
            </w:r>
          </w:p>
        </w:tc>
        <w:tc>
          <w:tcPr>
            <w:tcW w:w="3573" w:type="dxa"/>
            <w:shd w:val="clear" w:color="auto" w:fill="auto"/>
            <w:vAlign w:val="center"/>
            <w:hideMark/>
          </w:tcPr>
          <w:p w14:paraId="309CD4E7" w14:textId="19B529D0" w:rsidR="008D4829" w:rsidRPr="00727878" w:rsidRDefault="004D4458" w:rsidP="008D4829">
            <w:pPr>
              <w:rPr>
                <w:rFonts w:ascii="Calibri" w:hAnsi="Calibri" w:cs="Calibri"/>
                <w:szCs w:val="24"/>
              </w:rPr>
            </w:pPr>
            <w:r w:rsidRPr="00727878">
              <w:rPr>
                <w:rFonts w:ascii="Calibri" w:hAnsi="Calibri" w:cs="Calibri"/>
                <w:szCs w:val="24"/>
              </w:rPr>
              <w:t>How to use thematic analysis in qualitative research</w:t>
            </w:r>
          </w:p>
        </w:tc>
        <w:tc>
          <w:tcPr>
            <w:tcW w:w="5528" w:type="dxa"/>
            <w:shd w:val="clear" w:color="auto" w:fill="auto"/>
            <w:vAlign w:val="center"/>
            <w:hideMark/>
          </w:tcPr>
          <w:p w14:paraId="0BA0758B" w14:textId="310218A2" w:rsidR="008D4829" w:rsidRPr="00727878" w:rsidRDefault="005B7A28" w:rsidP="008D4829">
            <w:pPr>
              <w:rPr>
                <w:rFonts w:ascii="Calibri" w:hAnsi="Calibri" w:cs="Calibri"/>
                <w:szCs w:val="24"/>
              </w:rPr>
            </w:pPr>
            <w:r w:rsidRPr="00727878">
              <w:rPr>
                <w:rFonts w:ascii="Calibri" w:hAnsi="Calibri" w:cs="Calibri"/>
                <w:szCs w:val="24"/>
              </w:rPr>
              <w:t>Thematic analysis technique is used to analyse every qualitative information</w:t>
            </w:r>
          </w:p>
        </w:tc>
      </w:tr>
      <w:tr w:rsidR="00727878" w:rsidRPr="00727878" w14:paraId="713621B3" w14:textId="77777777" w:rsidTr="007A4894">
        <w:trPr>
          <w:trHeight w:val="324"/>
          <w:jc w:val="center"/>
        </w:trPr>
        <w:tc>
          <w:tcPr>
            <w:tcW w:w="691" w:type="dxa"/>
            <w:shd w:val="clear" w:color="auto" w:fill="auto"/>
            <w:vAlign w:val="center"/>
            <w:hideMark/>
          </w:tcPr>
          <w:p w14:paraId="511D9D45" w14:textId="77777777" w:rsidR="008D4829" w:rsidRPr="00727878" w:rsidRDefault="008D4829" w:rsidP="008D4829">
            <w:pPr>
              <w:rPr>
                <w:rFonts w:ascii="Calibri" w:hAnsi="Calibri" w:cs="Calibri"/>
                <w:szCs w:val="24"/>
              </w:rPr>
            </w:pPr>
            <w:r w:rsidRPr="00727878">
              <w:rPr>
                <w:rFonts w:ascii="Calibri" w:hAnsi="Calibri" w:cs="Calibri"/>
                <w:szCs w:val="24"/>
              </w:rPr>
              <w:t>29</w:t>
            </w:r>
          </w:p>
        </w:tc>
        <w:tc>
          <w:tcPr>
            <w:tcW w:w="2139" w:type="dxa"/>
            <w:shd w:val="clear" w:color="auto" w:fill="auto"/>
            <w:vAlign w:val="center"/>
            <w:hideMark/>
          </w:tcPr>
          <w:p w14:paraId="7827358E" w14:textId="2378C327" w:rsidR="008D4829" w:rsidRPr="00727878" w:rsidRDefault="004D4458" w:rsidP="008D4829">
            <w:pPr>
              <w:rPr>
                <w:rFonts w:ascii="Calibri" w:hAnsi="Calibri" w:cs="Calibri"/>
                <w:szCs w:val="24"/>
              </w:rPr>
            </w:pPr>
            <w:proofErr w:type="spellStart"/>
            <w:r w:rsidRPr="00727878">
              <w:rPr>
                <w:rFonts w:ascii="Calibri" w:hAnsi="Calibri" w:cs="Calibri"/>
                <w:szCs w:val="24"/>
              </w:rPr>
              <w:t>Chygryn</w:t>
            </w:r>
            <w:proofErr w:type="spellEnd"/>
            <w:r w:rsidRPr="00727878">
              <w:rPr>
                <w:rFonts w:ascii="Calibri" w:hAnsi="Calibri" w:cs="Calibri"/>
                <w:szCs w:val="24"/>
              </w:rPr>
              <w:t xml:space="preserve">, </w:t>
            </w:r>
            <w:proofErr w:type="spellStart"/>
            <w:r w:rsidRPr="00727878">
              <w:rPr>
                <w:rFonts w:ascii="Calibri" w:hAnsi="Calibri" w:cs="Calibri"/>
                <w:szCs w:val="24"/>
              </w:rPr>
              <w:t>Bilan</w:t>
            </w:r>
            <w:proofErr w:type="spellEnd"/>
            <w:r w:rsidRPr="00727878">
              <w:rPr>
                <w:rFonts w:ascii="Calibri" w:hAnsi="Calibri" w:cs="Calibri"/>
                <w:szCs w:val="24"/>
              </w:rPr>
              <w:t xml:space="preserve">, and </w:t>
            </w:r>
            <w:proofErr w:type="spellStart"/>
            <w:r w:rsidRPr="00727878">
              <w:rPr>
                <w:rFonts w:ascii="Calibri" w:hAnsi="Calibri" w:cs="Calibri"/>
                <w:szCs w:val="24"/>
              </w:rPr>
              <w:t>Kwilinski</w:t>
            </w:r>
            <w:proofErr w:type="spellEnd"/>
          </w:p>
        </w:tc>
        <w:tc>
          <w:tcPr>
            <w:tcW w:w="822" w:type="dxa"/>
            <w:shd w:val="clear" w:color="auto" w:fill="auto"/>
            <w:vAlign w:val="center"/>
            <w:hideMark/>
          </w:tcPr>
          <w:p w14:paraId="133E9275" w14:textId="1C15E9D0"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62854E5F" w14:textId="4575CC7D" w:rsidR="008D4829" w:rsidRPr="00727878" w:rsidRDefault="004D4458" w:rsidP="008D4829">
            <w:pPr>
              <w:rPr>
                <w:rFonts w:ascii="Calibri" w:hAnsi="Calibri" w:cs="Calibri"/>
                <w:szCs w:val="24"/>
              </w:rPr>
            </w:pPr>
            <w:r w:rsidRPr="00727878">
              <w:rPr>
                <w:rFonts w:ascii="Calibri" w:hAnsi="Calibri" w:cs="Calibri"/>
                <w:szCs w:val="24"/>
              </w:rPr>
              <w:t xml:space="preserve">Stakeholders of green competitiveness: Innovative </w:t>
            </w:r>
            <w:r w:rsidRPr="00727878">
              <w:rPr>
                <w:rFonts w:ascii="Calibri" w:hAnsi="Calibri" w:cs="Calibri"/>
                <w:szCs w:val="24"/>
              </w:rPr>
              <w:lastRenderedPageBreak/>
              <w:t>approaches for creating communicative system</w:t>
            </w:r>
          </w:p>
        </w:tc>
        <w:tc>
          <w:tcPr>
            <w:tcW w:w="5528" w:type="dxa"/>
            <w:shd w:val="clear" w:color="auto" w:fill="auto"/>
            <w:vAlign w:val="center"/>
            <w:hideMark/>
          </w:tcPr>
          <w:p w14:paraId="2F1C715F" w14:textId="1FF05527" w:rsidR="008D4829" w:rsidRPr="00727878" w:rsidRDefault="005B7A28" w:rsidP="008D4829">
            <w:pPr>
              <w:rPr>
                <w:rFonts w:ascii="Calibri" w:hAnsi="Calibri" w:cs="Calibri"/>
                <w:szCs w:val="24"/>
              </w:rPr>
            </w:pPr>
            <w:r w:rsidRPr="00727878">
              <w:rPr>
                <w:rFonts w:ascii="Calibri" w:hAnsi="Calibri" w:cs="Calibri"/>
                <w:szCs w:val="24"/>
              </w:rPr>
              <w:lastRenderedPageBreak/>
              <w:t>The barriers of cost, technology, and regulation can be managed with the help of green technologies and stakeholders’ involvement</w:t>
            </w:r>
          </w:p>
        </w:tc>
      </w:tr>
      <w:tr w:rsidR="00727878" w:rsidRPr="00727878" w14:paraId="38CF18A3" w14:textId="77777777" w:rsidTr="007A4894">
        <w:trPr>
          <w:trHeight w:val="324"/>
          <w:jc w:val="center"/>
        </w:trPr>
        <w:tc>
          <w:tcPr>
            <w:tcW w:w="691" w:type="dxa"/>
            <w:shd w:val="clear" w:color="auto" w:fill="auto"/>
            <w:vAlign w:val="center"/>
            <w:hideMark/>
          </w:tcPr>
          <w:p w14:paraId="44B7C836" w14:textId="77777777" w:rsidR="008D4829" w:rsidRPr="00727878" w:rsidRDefault="008D4829" w:rsidP="008D4829">
            <w:pPr>
              <w:rPr>
                <w:rFonts w:ascii="Calibri" w:hAnsi="Calibri" w:cs="Calibri"/>
                <w:szCs w:val="24"/>
              </w:rPr>
            </w:pPr>
            <w:r w:rsidRPr="00727878">
              <w:rPr>
                <w:rFonts w:ascii="Calibri" w:hAnsi="Calibri" w:cs="Calibri"/>
                <w:szCs w:val="24"/>
              </w:rPr>
              <w:t>30</w:t>
            </w:r>
          </w:p>
        </w:tc>
        <w:tc>
          <w:tcPr>
            <w:tcW w:w="2139" w:type="dxa"/>
            <w:shd w:val="clear" w:color="auto" w:fill="auto"/>
            <w:vAlign w:val="center"/>
            <w:hideMark/>
          </w:tcPr>
          <w:p w14:paraId="5988A6F1" w14:textId="32C7221D" w:rsidR="008D4829" w:rsidRPr="00727878" w:rsidRDefault="004D4458" w:rsidP="008D4829">
            <w:pPr>
              <w:rPr>
                <w:rFonts w:ascii="Calibri" w:hAnsi="Calibri" w:cs="Calibri"/>
                <w:szCs w:val="24"/>
              </w:rPr>
            </w:pPr>
            <w:proofErr w:type="spellStart"/>
            <w:r w:rsidRPr="00727878">
              <w:rPr>
                <w:rFonts w:ascii="Calibri" w:hAnsi="Calibri" w:cs="Calibri"/>
                <w:szCs w:val="24"/>
              </w:rPr>
              <w:t>Dahal</w:t>
            </w:r>
            <w:proofErr w:type="spellEnd"/>
            <w:r w:rsidRPr="00727878">
              <w:rPr>
                <w:rFonts w:ascii="Calibri" w:hAnsi="Calibri" w:cs="Calibri"/>
                <w:szCs w:val="24"/>
              </w:rPr>
              <w:t xml:space="preserve">, </w:t>
            </w:r>
            <w:proofErr w:type="spellStart"/>
            <w:r w:rsidRPr="00727878">
              <w:rPr>
                <w:rFonts w:ascii="Calibri" w:hAnsi="Calibri" w:cs="Calibri"/>
                <w:szCs w:val="24"/>
              </w:rPr>
              <w:t>Ghimire</w:t>
            </w:r>
            <w:proofErr w:type="spellEnd"/>
            <w:r w:rsidRPr="00727878">
              <w:rPr>
                <w:rFonts w:ascii="Calibri" w:hAnsi="Calibri" w:cs="Calibri"/>
                <w:szCs w:val="24"/>
              </w:rPr>
              <w:t>, Rai, and Shahi</w:t>
            </w:r>
          </w:p>
        </w:tc>
        <w:tc>
          <w:tcPr>
            <w:tcW w:w="822" w:type="dxa"/>
            <w:shd w:val="clear" w:color="auto" w:fill="auto"/>
            <w:vAlign w:val="center"/>
            <w:hideMark/>
          </w:tcPr>
          <w:p w14:paraId="6A7957E5" w14:textId="70999CFD"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2023</w:t>
            </w:r>
          </w:p>
        </w:tc>
        <w:tc>
          <w:tcPr>
            <w:tcW w:w="3573" w:type="dxa"/>
            <w:shd w:val="clear" w:color="auto" w:fill="auto"/>
            <w:vAlign w:val="center"/>
            <w:hideMark/>
          </w:tcPr>
          <w:p w14:paraId="4C2DDF0E" w14:textId="6C28B016" w:rsidR="008D4829" w:rsidRPr="00727878" w:rsidRDefault="004D4458" w:rsidP="008D4829">
            <w:pPr>
              <w:rPr>
                <w:rFonts w:ascii="Calibri" w:hAnsi="Calibri" w:cs="Calibri"/>
                <w:szCs w:val="24"/>
              </w:rPr>
            </w:pPr>
            <w:r w:rsidRPr="00727878">
              <w:rPr>
                <w:rFonts w:ascii="Calibri" w:hAnsi="Calibri" w:cs="Calibri"/>
                <w:szCs w:val="24"/>
              </w:rPr>
              <w:t>Customer’s perspective on non-financial performance metrics of telecommunication companies: The emerging market case</w:t>
            </w:r>
          </w:p>
        </w:tc>
        <w:tc>
          <w:tcPr>
            <w:tcW w:w="5528" w:type="dxa"/>
            <w:shd w:val="clear" w:color="auto" w:fill="auto"/>
            <w:vAlign w:val="center"/>
            <w:hideMark/>
          </w:tcPr>
          <w:p w14:paraId="16D30763" w14:textId="150F3C26" w:rsidR="008D4829" w:rsidRPr="00727878" w:rsidRDefault="005B7A28" w:rsidP="008D4829">
            <w:pPr>
              <w:rPr>
                <w:rFonts w:ascii="Calibri" w:hAnsi="Calibri" w:cs="Calibri"/>
                <w:szCs w:val="24"/>
              </w:rPr>
            </w:pPr>
            <w:r w:rsidRPr="00727878">
              <w:rPr>
                <w:rFonts w:ascii="Calibri" w:hAnsi="Calibri" w:cs="Calibri"/>
                <w:szCs w:val="24"/>
              </w:rPr>
              <w:t>Customer’s perception of non-financial factors measures in the telecommunication industry</w:t>
            </w:r>
          </w:p>
        </w:tc>
      </w:tr>
      <w:tr w:rsidR="00727878" w:rsidRPr="00727878" w14:paraId="13333023" w14:textId="77777777" w:rsidTr="007A4894">
        <w:trPr>
          <w:trHeight w:val="324"/>
          <w:jc w:val="center"/>
        </w:trPr>
        <w:tc>
          <w:tcPr>
            <w:tcW w:w="691" w:type="dxa"/>
            <w:shd w:val="clear" w:color="auto" w:fill="auto"/>
            <w:vAlign w:val="center"/>
            <w:hideMark/>
          </w:tcPr>
          <w:p w14:paraId="7BF0FD7A" w14:textId="77777777" w:rsidR="008D4829" w:rsidRPr="00727878" w:rsidRDefault="008D4829" w:rsidP="008D4829">
            <w:pPr>
              <w:rPr>
                <w:rFonts w:ascii="Calibri" w:hAnsi="Calibri" w:cs="Calibri"/>
                <w:szCs w:val="24"/>
              </w:rPr>
            </w:pPr>
            <w:r w:rsidRPr="00727878">
              <w:rPr>
                <w:rFonts w:ascii="Calibri" w:hAnsi="Calibri" w:cs="Calibri"/>
                <w:szCs w:val="24"/>
              </w:rPr>
              <w:t>31</w:t>
            </w:r>
          </w:p>
        </w:tc>
        <w:tc>
          <w:tcPr>
            <w:tcW w:w="2139" w:type="dxa"/>
            <w:shd w:val="clear" w:color="auto" w:fill="auto"/>
            <w:vAlign w:val="center"/>
            <w:hideMark/>
          </w:tcPr>
          <w:p w14:paraId="67393079" w14:textId="3D8D984F" w:rsidR="008D4829" w:rsidRPr="00727878" w:rsidRDefault="004D4458" w:rsidP="008D4829">
            <w:pPr>
              <w:rPr>
                <w:rFonts w:ascii="Calibri" w:hAnsi="Calibri" w:cs="Calibri"/>
                <w:szCs w:val="24"/>
              </w:rPr>
            </w:pPr>
            <w:r w:rsidRPr="00727878">
              <w:rPr>
                <w:rFonts w:ascii="Calibri" w:hAnsi="Calibri" w:cs="Calibri"/>
                <w:szCs w:val="24"/>
              </w:rPr>
              <w:t xml:space="preserve">Farida, and </w:t>
            </w:r>
            <w:proofErr w:type="spellStart"/>
            <w:r w:rsidRPr="00727878">
              <w:rPr>
                <w:rFonts w:ascii="Calibri" w:hAnsi="Calibri" w:cs="Calibri"/>
                <w:szCs w:val="24"/>
              </w:rPr>
              <w:t>Setiawan</w:t>
            </w:r>
            <w:proofErr w:type="spellEnd"/>
          </w:p>
        </w:tc>
        <w:tc>
          <w:tcPr>
            <w:tcW w:w="822" w:type="dxa"/>
            <w:shd w:val="clear" w:color="auto" w:fill="auto"/>
            <w:vAlign w:val="center"/>
            <w:hideMark/>
          </w:tcPr>
          <w:p w14:paraId="1805753D" w14:textId="13F7DFB6"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2022</w:t>
            </w:r>
          </w:p>
        </w:tc>
        <w:tc>
          <w:tcPr>
            <w:tcW w:w="3573" w:type="dxa"/>
            <w:shd w:val="clear" w:color="auto" w:fill="auto"/>
            <w:vAlign w:val="center"/>
            <w:hideMark/>
          </w:tcPr>
          <w:p w14:paraId="246F727D" w14:textId="154FC648" w:rsidR="008D4829" w:rsidRPr="00727878" w:rsidRDefault="004D4458" w:rsidP="008D4829">
            <w:pPr>
              <w:rPr>
                <w:rFonts w:ascii="Calibri" w:hAnsi="Calibri" w:cs="Calibri"/>
                <w:szCs w:val="24"/>
              </w:rPr>
            </w:pPr>
            <w:r w:rsidRPr="00727878">
              <w:rPr>
                <w:rFonts w:ascii="Calibri" w:hAnsi="Calibri" w:cs="Calibri"/>
                <w:szCs w:val="24"/>
              </w:rPr>
              <w:t>Business strategies and competitive advantage: the role of performance and innovation</w:t>
            </w:r>
          </w:p>
        </w:tc>
        <w:tc>
          <w:tcPr>
            <w:tcW w:w="5528" w:type="dxa"/>
            <w:shd w:val="clear" w:color="auto" w:fill="auto"/>
            <w:vAlign w:val="center"/>
            <w:hideMark/>
          </w:tcPr>
          <w:p w14:paraId="6287EA44" w14:textId="2AD7F435" w:rsidR="008D4829" w:rsidRPr="00727878" w:rsidRDefault="002C3AFF" w:rsidP="008D4829">
            <w:pPr>
              <w:rPr>
                <w:rFonts w:ascii="Calibri" w:hAnsi="Calibri" w:cs="Calibri"/>
                <w:szCs w:val="24"/>
              </w:rPr>
            </w:pPr>
            <w:r w:rsidRPr="00727878">
              <w:rPr>
                <w:rFonts w:ascii="Calibri" w:hAnsi="Calibri" w:cs="Calibri"/>
                <w:szCs w:val="24"/>
              </w:rPr>
              <w:t>Strategic innovation is essential in emerging markets</w:t>
            </w:r>
          </w:p>
        </w:tc>
      </w:tr>
      <w:tr w:rsidR="00727878" w:rsidRPr="00727878" w14:paraId="2DB7BB31" w14:textId="77777777" w:rsidTr="007A4894">
        <w:trPr>
          <w:trHeight w:val="324"/>
          <w:jc w:val="center"/>
        </w:trPr>
        <w:tc>
          <w:tcPr>
            <w:tcW w:w="691" w:type="dxa"/>
            <w:shd w:val="clear" w:color="auto" w:fill="auto"/>
            <w:vAlign w:val="center"/>
            <w:hideMark/>
          </w:tcPr>
          <w:p w14:paraId="2DCA64BD" w14:textId="77777777" w:rsidR="008D4829" w:rsidRPr="00727878" w:rsidRDefault="008D4829" w:rsidP="008D4829">
            <w:pPr>
              <w:rPr>
                <w:rFonts w:ascii="Calibri" w:hAnsi="Calibri" w:cs="Calibri"/>
                <w:szCs w:val="24"/>
              </w:rPr>
            </w:pPr>
            <w:r w:rsidRPr="00727878">
              <w:rPr>
                <w:rFonts w:ascii="Calibri" w:hAnsi="Calibri" w:cs="Calibri"/>
                <w:szCs w:val="24"/>
              </w:rPr>
              <w:t>32</w:t>
            </w:r>
          </w:p>
        </w:tc>
        <w:tc>
          <w:tcPr>
            <w:tcW w:w="2139" w:type="dxa"/>
            <w:shd w:val="clear" w:color="auto" w:fill="auto"/>
            <w:vAlign w:val="center"/>
            <w:hideMark/>
          </w:tcPr>
          <w:p w14:paraId="48877F13" w14:textId="49710655" w:rsidR="008D4829" w:rsidRPr="00727878" w:rsidRDefault="004D4458" w:rsidP="008D4829">
            <w:pPr>
              <w:rPr>
                <w:rFonts w:ascii="Calibri" w:hAnsi="Calibri" w:cs="Calibri"/>
                <w:szCs w:val="24"/>
              </w:rPr>
            </w:pPr>
            <w:proofErr w:type="spellStart"/>
            <w:r w:rsidRPr="00727878">
              <w:rPr>
                <w:rFonts w:ascii="Calibri" w:hAnsi="Calibri" w:cs="Calibri"/>
                <w:szCs w:val="24"/>
              </w:rPr>
              <w:t>Ferreras-Méndez</w:t>
            </w:r>
            <w:proofErr w:type="spellEnd"/>
            <w:r w:rsidRPr="00727878">
              <w:rPr>
                <w:rFonts w:ascii="Calibri" w:hAnsi="Calibri" w:cs="Calibri"/>
                <w:szCs w:val="24"/>
              </w:rPr>
              <w:t xml:space="preserve">, </w:t>
            </w:r>
            <w:proofErr w:type="spellStart"/>
            <w:r w:rsidRPr="00727878">
              <w:rPr>
                <w:rFonts w:ascii="Calibri" w:hAnsi="Calibri" w:cs="Calibri"/>
                <w:szCs w:val="24"/>
              </w:rPr>
              <w:t>Olmos-Penuela</w:t>
            </w:r>
            <w:proofErr w:type="spellEnd"/>
            <w:r w:rsidRPr="00727878">
              <w:rPr>
                <w:rFonts w:ascii="Calibri" w:hAnsi="Calibri" w:cs="Calibri"/>
                <w:szCs w:val="24"/>
              </w:rPr>
              <w:t xml:space="preserve">, </w:t>
            </w:r>
            <w:proofErr w:type="spellStart"/>
            <w:r w:rsidRPr="00727878">
              <w:rPr>
                <w:rFonts w:ascii="Calibri" w:hAnsi="Calibri" w:cs="Calibri"/>
                <w:szCs w:val="24"/>
              </w:rPr>
              <w:t>Salas-Vallina</w:t>
            </w:r>
            <w:proofErr w:type="spellEnd"/>
            <w:r w:rsidRPr="00727878">
              <w:rPr>
                <w:rFonts w:ascii="Calibri" w:hAnsi="Calibri" w:cs="Calibri"/>
                <w:szCs w:val="24"/>
              </w:rPr>
              <w:t>, and Alegre</w:t>
            </w:r>
          </w:p>
        </w:tc>
        <w:tc>
          <w:tcPr>
            <w:tcW w:w="822" w:type="dxa"/>
            <w:shd w:val="clear" w:color="auto" w:fill="auto"/>
            <w:vAlign w:val="center"/>
            <w:hideMark/>
          </w:tcPr>
          <w:p w14:paraId="1122E2A2" w14:textId="49621E24"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2021</w:t>
            </w:r>
          </w:p>
        </w:tc>
        <w:tc>
          <w:tcPr>
            <w:tcW w:w="3573" w:type="dxa"/>
            <w:shd w:val="clear" w:color="auto" w:fill="auto"/>
            <w:vAlign w:val="center"/>
            <w:hideMark/>
          </w:tcPr>
          <w:p w14:paraId="025D1575" w14:textId="4A3685C6" w:rsidR="008D4829" w:rsidRPr="00727878" w:rsidRDefault="004D4458" w:rsidP="008D4829">
            <w:pPr>
              <w:rPr>
                <w:rFonts w:ascii="Calibri" w:hAnsi="Calibri" w:cs="Calibri"/>
                <w:szCs w:val="24"/>
              </w:rPr>
            </w:pPr>
            <w:r w:rsidRPr="00727878">
              <w:rPr>
                <w:rFonts w:ascii="Calibri" w:hAnsi="Calibri" w:cs="Calibri"/>
                <w:szCs w:val="24"/>
              </w:rPr>
              <w:t>Entrepreneurial orientation and new product development performance in SMEs: The mediating role of business model innovation</w:t>
            </w:r>
          </w:p>
        </w:tc>
        <w:tc>
          <w:tcPr>
            <w:tcW w:w="5528" w:type="dxa"/>
            <w:shd w:val="clear" w:color="auto" w:fill="auto"/>
            <w:vAlign w:val="center"/>
            <w:hideMark/>
          </w:tcPr>
          <w:p w14:paraId="480CCA3F" w14:textId="65FDC6F9" w:rsidR="008D4829" w:rsidRPr="00727878" w:rsidRDefault="002C3AFF" w:rsidP="008D4829">
            <w:pPr>
              <w:rPr>
                <w:rFonts w:ascii="Calibri" w:hAnsi="Calibri" w:cs="Calibri"/>
                <w:szCs w:val="24"/>
              </w:rPr>
            </w:pPr>
            <w:r w:rsidRPr="00727878">
              <w:rPr>
                <w:rFonts w:ascii="Calibri" w:hAnsi="Calibri" w:cs="Calibri"/>
                <w:szCs w:val="24"/>
              </w:rPr>
              <w:t>Entrepreneurial orientation positively impacts the development of new product performance in SMEs via business model innovation</w:t>
            </w:r>
          </w:p>
        </w:tc>
      </w:tr>
      <w:tr w:rsidR="00727878" w:rsidRPr="00727878" w14:paraId="6295DA97" w14:textId="77777777" w:rsidTr="007A4894">
        <w:trPr>
          <w:trHeight w:val="324"/>
          <w:jc w:val="center"/>
        </w:trPr>
        <w:tc>
          <w:tcPr>
            <w:tcW w:w="691" w:type="dxa"/>
            <w:shd w:val="clear" w:color="auto" w:fill="auto"/>
            <w:vAlign w:val="center"/>
            <w:hideMark/>
          </w:tcPr>
          <w:p w14:paraId="7C950B48" w14:textId="77777777" w:rsidR="008D4829" w:rsidRPr="00727878" w:rsidRDefault="008D4829" w:rsidP="008D4829">
            <w:pPr>
              <w:rPr>
                <w:rFonts w:ascii="Calibri" w:hAnsi="Calibri" w:cs="Calibri"/>
                <w:szCs w:val="24"/>
              </w:rPr>
            </w:pPr>
            <w:r w:rsidRPr="00727878">
              <w:rPr>
                <w:rFonts w:ascii="Calibri" w:hAnsi="Calibri" w:cs="Calibri"/>
                <w:szCs w:val="24"/>
              </w:rPr>
              <w:t>33</w:t>
            </w:r>
          </w:p>
        </w:tc>
        <w:tc>
          <w:tcPr>
            <w:tcW w:w="2139" w:type="dxa"/>
            <w:shd w:val="clear" w:color="auto" w:fill="auto"/>
            <w:vAlign w:val="center"/>
            <w:hideMark/>
          </w:tcPr>
          <w:p w14:paraId="7CDECA1B" w14:textId="300133E0" w:rsidR="008D4829" w:rsidRPr="00727878" w:rsidRDefault="004D4458" w:rsidP="008D4829">
            <w:pPr>
              <w:rPr>
                <w:rFonts w:ascii="Calibri" w:hAnsi="Calibri" w:cs="Calibri"/>
                <w:szCs w:val="24"/>
              </w:rPr>
            </w:pPr>
            <w:proofErr w:type="spellStart"/>
            <w:r w:rsidRPr="00727878">
              <w:rPr>
                <w:rFonts w:ascii="Calibri" w:hAnsi="Calibri" w:cs="Calibri"/>
                <w:szCs w:val="24"/>
              </w:rPr>
              <w:t>Fuertes</w:t>
            </w:r>
            <w:proofErr w:type="spellEnd"/>
            <w:r w:rsidRPr="00727878">
              <w:rPr>
                <w:rFonts w:ascii="Calibri" w:hAnsi="Calibri" w:cs="Calibri"/>
                <w:szCs w:val="24"/>
              </w:rPr>
              <w:t xml:space="preserve">, Alfaro, Vargas, Gutierrez, </w:t>
            </w:r>
            <w:proofErr w:type="spellStart"/>
            <w:r w:rsidRPr="00727878">
              <w:rPr>
                <w:rFonts w:ascii="Calibri" w:hAnsi="Calibri" w:cs="Calibri"/>
                <w:szCs w:val="24"/>
              </w:rPr>
              <w:t>Ternero</w:t>
            </w:r>
            <w:proofErr w:type="spellEnd"/>
            <w:r w:rsidRPr="00727878">
              <w:rPr>
                <w:rFonts w:ascii="Calibri" w:hAnsi="Calibri" w:cs="Calibri"/>
                <w:szCs w:val="24"/>
              </w:rPr>
              <w:t xml:space="preserve">, and </w:t>
            </w:r>
            <w:proofErr w:type="spellStart"/>
            <w:r w:rsidRPr="00727878">
              <w:rPr>
                <w:rFonts w:ascii="Calibri" w:hAnsi="Calibri" w:cs="Calibri"/>
                <w:szCs w:val="24"/>
              </w:rPr>
              <w:t>Sabattin</w:t>
            </w:r>
            <w:proofErr w:type="spellEnd"/>
          </w:p>
        </w:tc>
        <w:tc>
          <w:tcPr>
            <w:tcW w:w="822" w:type="dxa"/>
            <w:shd w:val="clear" w:color="auto" w:fill="auto"/>
            <w:vAlign w:val="center"/>
            <w:hideMark/>
          </w:tcPr>
          <w:p w14:paraId="09FC5EE1" w14:textId="6C9F8A4F"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31D094F6" w14:textId="4DBE685A" w:rsidR="008D4829" w:rsidRPr="00727878" w:rsidRDefault="004D4458" w:rsidP="008D4829">
            <w:pPr>
              <w:rPr>
                <w:rFonts w:ascii="Calibri" w:hAnsi="Calibri" w:cs="Calibri"/>
                <w:szCs w:val="24"/>
              </w:rPr>
            </w:pPr>
            <w:r w:rsidRPr="00727878">
              <w:rPr>
                <w:rFonts w:ascii="Calibri" w:hAnsi="Calibri" w:cs="Calibri"/>
                <w:szCs w:val="24"/>
              </w:rPr>
              <w:t>Conceptual framework for the strategic management: a literature review—descriptive</w:t>
            </w:r>
          </w:p>
        </w:tc>
        <w:tc>
          <w:tcPr>
            <w:tcW w:w="5528" w:type="dxa"/>
            <w:shd w:val="clear" w:color="auto" w:fill="auto"/>
            <w:vAlign w:val="center"/>
            <w:hideMark/>
          </w:tcPr>
          <w:p w14:paraId="29EF7630" w14:textId="01AF8DD4" w:rsidR="008D4829" w:rsidRPr="00727878" w:rsidRDefault="002C3AFF" w:rsidP="008D4829">
            <w:pPr>
              <w:rPr>
                <w:rFonts w:ascii="Calibri" w:hAnsi="Calibri" w:cs="Calibri"/>
                <w:szCs w:val="24"/>
              </w:rPr>
            </w:pPr>
            <w:r w:rsidRPr="00727878">
              <w:rPr>
                <w:rFonts w:ascii="Calibri" w:hAnsi="Calibri" w:cs="Calibri"/>
                <w:szCs w:val="24"/>
              </w:rPr>
              <w:t xml:space="preserve">Descriptive literature review on strategic management and, as the authors have pointed out, strategic frameworks are normally problematic in terms of implementation because of </w:t>
            </w:r>
            <w:proofErr w:type="spellStart"/>
            <w:r w:rsidRPr="00727878">
              <w:rPr>
                <w:rFonts w:ascii="Calibri" w:hAnsi="Calibri" w:cs="Calibri"/>
                <w:szCs w:val="24"/>
              </w:rPr>
              <w:t>organizational</w:t>
            </w:r>
            <w:proofErr w:type="spellEnd"/>
            <w:r w:rsidRPr="00727878">
              <w:rPr>
                <w:rFonts w:ascii="Calibri" w:hAnsi="Calibri" w:cs="Calibri"/>
                <w:szCs w:val="24"/>
              </w:rPr>
              <w:t xml:space="preserve"> routines</w:t>
            </w:r>
          </w:p>
        </w:tc>
      </w:tr>
      <w:tr w:rsidR="00727878" w:rsidRPr="00727878" w14:paraId="240341C7" w14:textId="77777777" w:rsidTr="007A4894">
        <w:trPr>
          <w:trHeight w:val="324"/>
          <w:jc w:val="center"/>
        </w:trPr>
        <w:tc>
          <w:tcPr>
            <w:tcW w:w="691" w:type="dxa"/>
            <w:shd w:val="clear" w:color="auto" w:fill="auto"/>
            <w:vAlign w:val="center"/>
            <w:hideMark/>
          </w:tcPr>
          <w:p w14:paraId="29EFB3D0" w14:textId="77777777" w:rsidR="008D4829" w:rsidRPr="00727878" w:rsidRDefault="008D4829" w:rsidP="008D4829">
            <w:pPr>
              <w:rPr>
                <w:rFonts w:ascii="Calibri" w:hAnsi="Calibri" w:cs="Calibri"/>
                <w:szCs w:val="24"/>
              </w:rPr>
            </w:pPr>
            <w:r w:rsidRPr="00727878">
              <w:rPr>
                <w:rFonts w:ascii="Calibri" w:hAnsi="Calibri" w:cs="Calibri"/>
                <w:szCs w:val="24"/>
              </w:rPr>
              <w:t>34</w:t>
            </w:r>
          </w:p>
        </w:tc>
        <w:tc>
          <w:tcPr>
            <w:tcW w:w="2139" w:type="dxa"/>
            <w:shd w:val="clear" w:color="auto" w:fill="auto"/>
            <w:vAlign w:val="center"/>
            <w:hideMark/>
          </w:tcPr>
          <w:p w14:paraId="6BD20E0C" w14:textId="331C9064" w:rsidR="008D4829" w:rsidRPr="00727878" w:rsidRDefault="004D4458" w:rsidP="008D4829">
            <w:pPr>
              <w:rPr>
                <w:rFonts w:ascii="Calibri" w:hAnsi="Calibri" w:cs="Calibri"/>
                <w:szCs w:val="24"/>
              </w:rPr>
            </w:pPr>
            <w:proofErr w:type="spellStart"/>
            <w:r w:rsidRPr="00727878">
              <w:rPr>
                <w:rFonts w:ascii="Calibri" w:hAnsi="Calibri" w:cs="Calibri"/>
                <w:szCs w:val="24"/>
              </w:rPr>
              <w:t>Gaglio</w:t>
            </w:r>
            <w:proofErr w:type="spellEnd"/>
            <w:r w:rsidRPr="00727878">
              <w:rPr>
                <w:rFonts w:ascii="Calibri" w:hAnsi="Calibri" w:cs="Calibri"/>
                <w:szCs w:val="24"/>
              </w:rPr>
              <w:t xml:space="preserve">, </w:t>
            </w:r>
            <w:proofErr w:type="spellStart"/>
            <w:r w:rsidRPr="00727878">
              <w:rPr>
                <w:rFonts w:ascii="Calibri" w:hAnsi="Calibri" w:cs="Calibri"/>
                <w:szCs w:val="24"/>
              </w:rPr>
              <w:t>Kraemer-Mbula</w:t>
            </w:r>
            <w:proofErr w:type="spellEnd"/>
            <w:r w:rsidRPr="00727878">
              <w:rPr>
                <w:rFonts w:ascii="Calibri" w:hAnsi="Calibri" w:cs="Calibri"/>
                <w:szCs w:val="24"/>
              </w:rPr>
              <w:t>, and Lorenz</w:t>
            </w:r>
          </w:p>
        </w:tc>
        <w:tc>
          <w:tcPr>
            <w:tcW w:w="822" w:type="dxa"/>
            <w:shd w:val="clear" w:color="auto" w:fill="auto"/>
            <w:vAlign w:val="center"/>
            <w:hideMark/>
          </w:tcPr>
          <w:p w14:paraId="7471DA3E" w14:textId="39B8439F"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2022</w:t>
            </w:r>
          </w:p>
        </w:tc>
        <w:tc>
          <w:tcPr>
            <w:tcW w:w="3573" w:type="dxa"/>
            <w:shd w:val="clear" w:color="auto" w:fill="auto"/>
            <w:vAlign w:val="center"/>
            <w:hideMark/>
          </w:tcPr>
          <w:p w14:paraId="4ECE6E57" w14:textId="375AC74A" w:rsidR="008D4829" w:rsidRPr="00727878" w:rsidRDefault="004D4458" w:rsidP="008D4829">
            <w:pPr>
              <w:rPr>
                <w:rFonts w:ascii="Calibri" w:hAnsi="Calibri" w:cs="Calibri"/>
                <w:szCs w:val="24"/>
              </w:rPr>
            </w:pPr>
            <w:r w:rsidRPr="00727878">
              <w:rPr>
                <w:rFonts w:ascii="Calibri" w:hAnsi="Calibri" w:cs="Calibri"/>
                <w:szCs w:val="24"/>
              </w:rPr>
              <w:t xml:space="preserve">The effects of digital transformation on innovation and </w:t>
            </w:r>
            <w:r w:rsidRPr="00727878">
              <w:rPr>
                <w:rFonts w:ascii="Calibri" w:hAnsi="Calibri" w:cs="Calibri"/>
                <w:szCs w:val="24"/>
              </w:rPr>
              <w:lastRenderedPageBreak/>
              <w:t>productivity: Firm-level evidence of South African manufacturing micro and small enterprises</w:t>
            </w:r>
          </w:p>
        </w:tc>
        <w:tc>
          <w:tcPr>
            <w:tcW w:w="5528" w:type="dxa"/>
            <w:shd w:val="clear" w:color="auto" w:fill="auto"/>
            <w:vAlign w:val="center"/>
            <w:hideMark/>
          </w:tcPr>
          <w:p w14:paraId="606BD625" w14:textId="19D58D85" w:rsidR="008D4829" w:rsidRPr="00727878" w:rsidRDefault="002C3AFF" w:rsidP="008D4829">
            <w:pPr>
              <w:rPr>
                <w:rFonts w:ascii="Calibri" w:hAnsi="Calibri" w:cs="Calibri"/>
                <w:szCs w:val="24"/>
              </w:rPr>
            </w:pPr>
            <w:r w:rsidRPr="00727878">
              <w:rPr>
                <w:rFonts w:ascii="Calibri" w:hAnsi="Calibri" w:cs="Calibri"/>
                <w:szCs w:val="24"/>
              </w:rPr>
              <w:lastRenderedPageBreak/>
              <w:t xml:space="preserve">Provided a firm-level study in South Africa to show that digital transformation has a positively impacted on </w:t>
            </w:r>
            <w:r w:rsidRPr="00727878">
              <w:rPr>
                <w:rFonts w:ascii="Calibri" w:hAnsi="Calibri" w:cs="Calibri"/>
                <w:szCs w:val="24"/>
              </w:rPr>
              <w:lastRenderedPageBreak/>
              <w:t>innovation and productivity in micro and small enterprises</w:t>
            </w:r>
          </w:p>
        </w:tc>
      </w:tr>
      <w:tr w:rsidR="00727878" w:rsidRPr="00727878" w14:paraId="0D77E309" w14:textId="77777777" w:rsidTr="007A4894">
        <w:trPr>
          <w:trHeight w:val="324"/>
          <w:jc w:val="center"/>
        </w:trPr>
        <w:tc>
          <w:tcPr>
            <w:tcW w:w="691" w:type="dxa"/>
            <w:shd w:val="clear" w:color="auto" w:fill="auto"/>
            <w:vAlign w:val="center"/>
            <w:hideMark/>
          </w:tcPr>
          <w:p w14:paraId="2BFF3E32" w14:textId="77777777" w:rsidR="008D4829" w:rsidRPr="00727878" w:rsidRDefault="008D4829" w:rsidP="008D4829">
            <w:pPr>
              <w:rPr>
                <w:rFonts w:ascii="Calibri" w:hAnsi="Calibri" w:cs="Calibri"/>
                <w:szCs w:val="24"/>
              </w:rPr>
            </w:pPr>
            <w:r w:rsidRPr="00727878">
              <w:rPr>
                <w:rFonts w:ascii="Calibri" w:hAnsi="Calibri" w:cs="Calibri"/>
                <w:szCs w:val="24"/>
              </w:rPr>
              <w:lastRenderedPageBreak/>
              <w:t>35</w:t>
            </w:r>
          </w:p>
        </w:tc>
        <w:tc>
          <w:tcPr>
            <w:tcW w:w="2139" w:type="dxa"/>
            <w:shd w:val="clear" w:color="auto" w:fill="auto"/>
            <w:vAlign w:val="center"/>
            <w:hideMark/>
          </w:tcPr>
          <w:p w14:paraId="7A01C1E7" w14:textId="7E73C986" w:rsidR="008D4829" w:rsidRPr="00727878" w:rsidRDefault="004D4458" w:rsidP="008D4829">
            <w:pPr>
              <w:rPr>
                <w:rFonts w:ascii="Calibri" w:hAnsi="Calibri" w:cs="Calibri"/>
                <w:szCs w:val="24"/>
              </w:rPr>
            </w:pPr>
            <w:proofErr w:type="spellStart"/>
            <w:r w:rsidRPr="00727878">
              <w:rPr>
                <w:rFonts w:ascii="Calibri" w:hAnsi="Calibri" w:cs="Calibri"/>
                <w:szCs w:val="24"/>
              </w:rPr>
              <w:t>Grama-Vigouroux</w:t>
            </w:r>
            <w:proofErr w:type="spellEnd"/>
            <w:r w:rsidRPr="00727878">
              <w:rPr>
                <w:rFonts w:ascii="Calibri" w:hAnsi="Calibri" w:cs="Calibri"/>
                <w:szCs w:val="24"/>
              </w:rPr>
              <w:t xml:space="preserve">, </w:t>
            </w:r>
            <w:proofErr w:type="spellStart"/>
            <w:r w:rsidRPr="00727878">
              <w:rPr>
                <w:rFonts w:ascii="Calibri" w:hAnsi="Calibri" w:cs="Calibri"/>
                <w:szCs w:val="24"/>
              </w:rPr>
              <w:t>Saidi</w:t>
            </w:r>
            <w:proofErr w:type="spellEnd"/>
            <w:r w:rsidRPr="00727878">
              <w:rPr>
                <w:rFonts w:ascii="Calibri" w:hAnsi="Calibri" w:cs="Calibri"/>
                <w:szCs w:val="24"/>
              </w:rPr>
              <w:t xml:space="preserve">, </w:t>
            </w:r>
            <w:proofErr w:type="spellStart"/>
            <w:r w:rsidRPr="00727878">
              <w:rPr>
                <w:rFonts w:ascii="Calibri" w:hAnsi="Calibri" w:cs="Calibri"/>
                <w:szCs w:val="24"/>
              </w:rPr>
              <w:t>Berthinier-Poncet</w:t>
            </w:r>
            <w:proofErr w:type="spellEnd"/>
            <w:r w:rsidRPr="00727878">
              <w:rPr>
                <w:rFonts w:ascii="Calibri" w:hAnsi="Calibri" w:cs="Calibri"/>
                <w:szCs w:val="24"/>
              </w:rPr>
              <w:t xml:space="preserve">, </w:t>
            </w:r>
            <w:proofErr w:type="spellStart"/>
            <w:r w:rsidRPr="00727878">
              <w:rPr>
                <w:rFonts w:ascii="Calibri" w:hAnsi="Calibri" w:cs="Calibri"/>
                <w:szCs w:val="24"/>
              </w:rPr>
              <w:t>Vanhaverbeke</w:t>
            </w:r>
            <w:proofErr w:type="spellEnd"/>
            <w:r w:rsidRPr="00727878">
              <w:rPr>
                <w:rFonts w:ascii="Calibri" w:hAnsi="Calibri" w:cs="Calibri"/>
                <w:szCs w:val="24"/>
              </w:rPr>
              <w:t xml:space="preserve">, and </w:t>
            </w:r>
            <w:proofErr w:type="spellStart"/>
            <w:r w:rsidRPr="00727878">
              <w:rPr>
                <w:rFonts w:ascii="Calibri" w:hAnsi="Calibri" w:cs="Calibri"/>
                <w:szCs w:val="24"/>
              </w:rPr>
              <w:t>Madanamoothoo</w:t>
            </w:r>
            <w:proofErr w:type="spellEnd"/>
            <w:r w:rsidRPr="00727878">
              <w:rPr>
                <w:rFonts w:ascii="Calibri" w:hAnsi="Calibri" w:cs="Calibri"/>
                <w:szCs w:val="24"/>
              </w:rPr>
              <w:t xml:space="preserve"> </w:t>
            </w:r>
          </w:p>
        </w:tc>
        <w:tc>
          <w:tcPr>
            <w:tcW w:w="822" w:type="dxa"/>
            <w:shd w:val="clear" w:color="auto" w:fill="auto"/>
            <w:vAlign w:val="center"/>
            <w:hideMark/>
          </w:tcPr>
          <w:p w14:paraId="3078AE89" w14:textId="4BC306E0"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20CC7BBD" w14:textId="32603A94" w:rsidR="008D4829" w:rsidRPr="00727878" w:rsidRDefault="004D4458" w:rsidP="008D4829">
            <w:pPr>
              <w:rPr>
                <w:rFonts w:ascii="Calibri" w:hAnsi="Calibri" w:cs="Calibri"/>
                <w:szCs w:val="24"/>
              </w:rPr>
            </w:pPr>
            <w:r w:rsidRPr="00727878">
              <w:rPr>
                <w:rFonts w:ascii="Calibri" w:hAnsi="Calibri" w:cs="Calibri"/>
                <w:szCs w:val="24"/>
              </w:rPr>
              <w:t>From closed to open: A comparative stakeholder approach for developing open innovation activities in SMEs</w:t>
            </w:r>
          </w:p>
        </w:tc>
        <w:tc>
          <w:tcPr>
            <w:tcW w:w="5528" w:type="dxa"/>
            <w:shd w:val="clear" w:color="auto" w:fill="auto"/>
            <w:vAlign w:val="center"/>
            <w:hideMark/>
          </w:tcPr>
          <w:p w14:paraId="5FB3BD74" w14:textId="6BD866C5" w:rsidR="008D4829" w:rsidRPr="00727878" w:rsidRDefault="008D4829" w:rsidP="0050524B">
            <w:pPr>
              <w:rPr>
                <w:rFonts w:ascii="Calibri" w:hAnsi="Calibri" w:cs="Calibri"/>
                <w:szCs w:val="24"/>
              </w:rPr>
            </w:pPr>
            <w:r w:rsidRPr="00727878">
              <w:rPr>
                <w:rFonts w:ascii="Calibri" w:hAnsi="Calibri" w:cs="Calibri"/>
                <w:szCs w:val="24"/>
              </w:rPr>
              <w:t> </w:t>
            </w:r>
            <w:r w:rsidR="002C3AFF" w:rsidRPr="00727878">
              <w:rPr>
                <w:rFonts w:ascii="Calibri" w:hAnsi="Calibri" w:cs="Calibri"/>
                <w:szCs w:val="24"/>
              </w:rPr>
              <w:t xml:space="preserve">Managing open innovation is based </w:t>
            </w:r>
            <w:r w:rsidR="00BC1881" w:rsidRPr="00727878">
              <w:rPr>
                <w:rFonts w:ascii="Calibri" w:hAnsi="Calibri" w:cs="Calibri"/>
                <w:szCs w:val="24"/>
              </w:rPr>
              <w:t xml:space="preserve">on how the business is making plans for </w:t>
            </w:r>
            <w:r w:rsidR="0050524B" w:rsidRPr="00727878">
              <w:rPr>
                <w:rFonts w:ascii="Calibri" w:hAnsi="Calibri" w:cs="Calibri"/>
                <w:szCs w:val="24"/>
              </w:rPr>
              <w:t xml:space="preserve">strategic changes </w:t>
            </w:r>
          </w:p>
        </w:tc>
      </w:tr>
      <w:tr w:rsidR="00727878" w:rsidRPr="00727878" w14:paraId="3D6F8465" w14:textId="77777777" w:rsidTr="007A4894">
        <w:trPr>
          <w:trHeight w:val="324"/>
          <w:jc w:val="center"/>
        </w:trPr>
        <w:tc>
          <w:tcPr>
            <w:tcW w:w="691" w:type="dxa"/>
            <w:shd w:val="clear" w:color="auto" w:fill="auto"/>
            <w:vAlign w:val="center"/>
            <w:hideMark/>
          </w:tcPr>
          <w:p w14:paraId="4B4D8638" w14:textId="77777777" w:rsidR="008D4829" w:rsidRPr="00727878" w:rsidRDefault="008D4829" w:rsidP="008D4829">
            <w:pPr>
              <w:rPr>
                <w:rFonts w:ascii="Calibri" w:hAnsi="Calibri" w:cs="Calibri"/>
                <w:szCs w:val="24"/>
              </w:rPr>
            </w:pPr>
            <w:r w:rsidRPr="00727878">
              <w:rPr>
                <w:rFonts w:ascii="Calibri" w:hAnsi="Calibri" w:cs="Calibri"/>
                <w:szCs w:val="24"/>
              </w:rPr>
              <w:t>36</w:t>
            </w:r>
          </w:p>
        </w:tc>
        <w:tc>
          <w:tcPr>
            <w:tcW w:w="2139" w:type="dxa"/>
            <w:shd w:val="clear" w:color="auto" w:fill="auto"/>
            <w:vAlign w:val="center"/>
            <w:hideMark/>
          </w:tcPr>
          <w:p w14:paraId="7822E3CA" w14:textId="140DABC3" w:rsidR="008D4829" w:rsidRPr="00727878" w:rsidRDefault="004D4458" w:rsidP="008D4829">
            <w:pPr>
              <w:rPr>
                <w:rFonts w:ascii="Calibri" w:hAnsi="Calibri" w:cs="Calibri"/>
                <w:szCs w:val="24"/>
              </w:rPr>
            </w:pPr>
            <w:r w:rsidRPr="00727878">
              <w:rPr>
                <w:rFonts w:ascii="Calibri" w:hAnsi="Calibri" w:cs="Calibri"/>
                <w:szCs w:val="24"/>
              </w:rPr>
              <w:t xml:space="preserve">Gupta, </w:t>
            </w:r>
            <w:proofErr w:type="spellStart"/>
            <w:r w:rsidRPr="00727878">
              <w:rPr>
                <w:rFonts w:ascii="Calibri" w:hAnsi="Calibri" w:cs="Calibri"/>
                <w:szCs w:val="24"/>
              </w:rPr>
              <w:t>Kusi-Sarpong</w:t>
            </w:r>
            <w:proofErr w:type="spellEnd"/>
            <w:r w:rsidRPr="00727878">
              <w:rPr>
                <w:rFonts w:ascii="Calibri" w:hAnsi="Calibri" w:cs="Calibri"/>
                <w:szCs w:val="24"/>
              </w:rPr>
              <w:t xml:space="preserve">, and </w:t>
            </w:r>
            <w:proofErr w:type="spellStart"/>
            <w:r w:rsidRPr="00727878">
              <w:rPr>
                <w:rFonts w:ascii="Calibri" w:hAnsi="Calibri" w:cs="Calibri"/>
                <w:szCs w:val="24"/>
              </w:rPr>
              <w:t>Rezaei</w:t>
            </w:r>
            <w:proofErr w:type="spellEnd"/>
          </w:p>
        </w:tc>
        <w:tc>
          <w:tcPr>
            <w:tcW w:w="822" w:type="dxa"/>
            <w:shd w:val="clear" w:color="auto" w:fill="auto"/>
            <w:vAlign w:val="center"/>
            <w:hideMark/>
          </w:tcPr>
          <w:p w14:paraId="6D89A73A" w14:textId="6346BF32"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54E15D2C" w14:textId="0D357FB1" w:rsidR="008D4829" w:rsidRPr="00727878" w:rsidRDefault="004D4458" w:rsidP="008D4829">
            <w:pPr>
              <w:rPr>
                <w:rFonts w:ascii="Calibri" w:hAnsi="Calibri" w:cs="Calibri"/>
                <w:szCs w:val="24"/>
              </w:rPr>
            </w:pPr>
            <w:r w:rsidRPr="00727878">
              <w:rPr>
                <w:rFonts w:ascii="Calibri" w:hAnsi="Calibri" w:cs="Calibri"/>
                <w:szCs w:val="24"/>
              </w:rPr>
              <w:t>Barriers and overcoming strategies to supply chain sustainability innovation</w:t>
            </w:r>
          </w:p>
        </w:tc>
        <w:tc>
          <w:tcPr>
            <w:tcW w:w="5528" w:type="dxa"/>
            <w:shd w:val="clear" w:color="auto" w:fill="auto"/>
            <w:vAlign w:val="center"/>
            <w:hideMark/>
          </w:tcPr>
          <w:p w14:paraId="64C0399F" w14:textId="76C130F8" w:rsidR="008D4829" w:rsidRPr="00727878" w:rsidRDefault="00AD5A95" w:rsidP="008D4829">
            <w:pPr>
              <w:rPr>
                <w:rFonts w:ascii="Calibri" w:hAnsi="Calibri" w:cs="Calibri"/>
                <w:szCs w:val="24"/>
              </w:rPr>
            </w:pPr>
            <w:r w:rsidRPr="00727878">
              <w:rPr>
                <w:rFonts w:ascii="Calibri" w:hAnsi="Calibri" w:cs="Calibri"/>
                <w:szCs w:val="24"/>
              </w:rPr>
              <w:t>Some of the barriers include; Cost, Technology and Regulation</w:t>
            </w:r>
          </w:p>
        </w:tc>
      </w:tr>
      <w:tr w:rsidR="00727878" w:rsidRPr="00727878" w14:paraId="73614EF1" w14:textId="77777777" w:rsidTr="007A4894">
        <w:trPr>
          <w:trHeight w:val="324"/>
          <w:jc w:val="center"/>
        </w:trPr>
        <w:tc>
          <w:tcPr>
            <w:tcW w:w="691" w:type="dxa"/>
            <w:shd w:val="clear" w:color="auto" w:fill="auto"/>
            <w:vAlign w:val="center"/>
            <w:hideMark/>
          </w:tcPr>
          <w:p w14:paraId="7A36E54A" w14:textId="77777777" w:rsidR="008D4829" w:rsidRPr="00727878" w:rsidRDefault="008D4829" w:rsidP="008D4829">
            <w:pPr>
              <w:rPr>
                <w:rFonts w:ascii="Calibri" w:hAnsi="Calibri" w:cs="Calibri"/>
                <w:szCs w:val="24"/>
              </w:rPr>
            </w:pPr>
            <w:r w:rsidRPr="00727878">
              <w:rPr>
                <w:rFonts w:ascii="Calibri" w:hAnsi="Calibri" w:cs="Calibri"/>
                <w:szCs w:val="24"/>
              </w:rPr>
              <w:t>37</w:t>
            </w:r>
          </w:p>
        </w:tc>
        <w:tc>
          <w:tcPr>
            <w:tcW w:w="2139" w:type="dxa"/>
            <w:shd w:val="clear" w:color="auto" w:fill="auto"/>
            <w:vAlign w:val="center"/>
            <w:hideMark/>
          </w:tcPr>
          <w:p w14:paraId="2707367B" w14:textId="433F907F" w:rsidR="008D4829" w:rsidRPr="00727878" w:rsidRDefault="004D4458" w:rsidP="008D4829">
            <w:pPr>
              <w:rPr>
                <w:rFonts w:ascii="Calibri" w:hAnsi="Calibri" w:cs="Calibri"/>
                <w:szCs w:val="24"/>
              </w:rPr>
            </w:pPr>
            <w:proofErr w:type="spellStart"/>
            <w:r w:rsidRPr="00727878">
              <w:rPr>
                <w:rFonts w:ascii="Calibri" w:eastAsia="Times New Roman" w:hAnsi="Calibri" w:cs="Calibri"/>
                <w:szCs w:val="24"/>
              </w:rPr>
              <w:t>Gurova</w:t>
            </w:r>
            <w:proofErr w:type="spellEnd"/>
            <w:r w:rsidRPr="00727878">
              <w:rPr>
                <w:rFonts w:ascii="Calibri" w:eastAsia="Times New Roman" w:hAnsi="Calibri" w:cs="Calibri"/>
                <w:szCs w:val="24"/>
              </w:rPr>
              <w:t xml:space="preserve">, Merritt, </w:t>
            </w:r>
            <w:proofErr w:type="spellStart"/>
            <w:r w:rsidRPr="00727878">
              <w:rPr>
                <w:rFonts w:ascii="Calibri" w:eastAsia="Times New Roman" w:hAnsi="Calibri" w:cs="Calibri"/>
                <w:szCs w:val="24"/>
              </w:rPr>
              <w:t>Papachristos</w:t>
            </w:r>
            <w:proofErr w:type="spellEnd"/>
            <w:r w:rsidRPr="00727878">
              <w:rPr>
                <w:rFonts w:ascii="Calibri" w:eastAsia="Times New Roman" w:hAnsi="Calibri" w:cs="Calibri"/>
                <w:szCs w:val="24"/>
              </w:rPr>
              <w:t xml:space="preserve">, and </w:t>
            </w:r>
            <w:proofErr w:type="spellStart"/>
            <w:r w:rsidRPr="00727878">
              <w:rPr>
                <w:rFonts w:ascii="Calibri" w:eastAsia="Times New Roman" w:hAnsi="Calibri" w:cs="Calibri"/>
                <w:szCs w:val="24"/>
              </w:rPr>
              <w:t>Vaajakari</w:t>
            </w:r>
            <w:proofErr w:type="spellEnd"/>
          </w:p>
        </w:tc>
        <w:tc>
          <w:tcPr>
            <w:tcW w:w="822" w:type="dxa"/>
            <w:shd w:val="clear" w:color="auto" w:fill="auto"/>
            <w:vAlign w:val="center"/>
            <w:hideMark/>
          </w:tcPr>
          <w:p w14:paraId="5AC1C40E" w14:textId="5122BD2A"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568B2FD7" w14:textId="57A19098" w:rsidR="008D4829" w:rsidRPr="00727878" w:rsidRDefault="004D4458" w:rsidP="008D4829">
            <w:pPr>
              <w:rPr>
                <w:rFonts w:ascii="Calibri" w:hAnsi="Calibri" w:cs="Calibri"/>
                <w:szCs w:val="24"/>
              </w:rPr>
            </w:pPr>
            <w:r w:rsidRPr="00727878">
              <w:rPr>
                <w:rFonts w:ascii="Calibri" w:eastAsia="Times New Roman" w:hAnsi="Calibri" w:cs="Calibri"/>
                <w:szCs w:val="24"/>
              </w:rPr>
              <w:t>Sustainable solutions for wearable technologies: mapping the product development life cycle</w:t>
            </w:r>
          </w:p>
        </w:tc>
        <w:tc>
          <w:tcPr>
            <w:tcW w:w="5528" w:type="dxa"/>
            <w:shd w:val="clear" w:color="auto" w:fill="auto"/>
            <w:vAlign w:val="center"/>
            <w:hideMark/>
          </w:tcPr>
          <w:p w14:paraId="34B73461" w14:textId="0269FEB8" w:rsidR="008D4829" w:rsidRPr="00727878" w:rsidRDefault="00AD5A95" w:rsidP="008D4829">
            <w:pPr>
              <w:rPr>
                <w:rFonts w:ascii="Calibri" w:hAnsi="Calibri" w:cs="Calibri"/>
                <w:szCs w:val="24"/>
              </w:rPr>
            </w:pPr>
            <w:r w:rsidRPr="00727878">
              <w:rPr>
                <w:rFonts w:ascii="Calibri" w:hAnsi="Calibri" w:cs="Calibri"/>
                <w:szCs w:val="24"/>
              </w:rPr>
              <w:t>The foremost concerns of mobile manufacturers are product development and brand performance maintenance</w:t>
            </w:r>
          </w:p>
        </w:tc>
      </w:tr>
      <w:tr w:rsidR="00727878" w:rsidRPr="00727878" w14:paraId="5CECF0BA" w14:textId="77777777" w:rsidTr="007A4894">
        <w:trPr>
          <w:trHeight w:val="324"/>
          <w:jc w:val="center"/>
        </w:trPr>
        <w:tc>
          <w:tcPr>
            <w:tcW w:w="691" w:type="dxa"/>
            <w:shd w:val="clear" w:color="auto" w:fill="auto"/>
            <w:vAlign w:val="center"/>
            <w:hideMark/>
          </w:tcPr>
          <w:p w14:paraId="771E6E5B" w14:textId="77777777" w:rsidR="008D4829" w:rsidRPr="00727878" w:rsidRDefault="008D4829" w:rsidP="008D4829">
            <w:pPr>
              <w:rPr>
                <w:rFonts w:ascii="Calibri" w:hAnsi="Calibri" w:cs="Calibri"/>
                <w:szCs w:val="24"/>
              </w:rPr>
            </w:pPr>
            <w:r w:rsidRPr="00727878">
              <w:rPr>
                <w:rFonts w:ascii="Calibri" w:hAnsi="Calibri" w:cs="Calibri"/>
                <w:szCs w:val="24"/>
              </w:rPr>
              <w:t>38</w:t>
            </w:r>
          </w:p>
        </w:tc>
        <w:tc>
          <w:tcPr>
            <w:tcW w:w="2139" w:type="dxa"/>
            <w:shd w:val="clear" w:color="auto" w:fill="auto"/>
            <w:vAlign w:val="center"/>
            <w:hideMark/>
          </w:tcPr>
          <w:p w14:paraId="657C8E2B" w14:textId="1CCF9B02" w:rsidR="008D4829" w:rsidRPr="00727878" w:rsidRDefault="004D4458" w:rsidP="008D4829">
            <w:pPr>
              <w:rPr>
                <w:rFonts w:ascii="Calibri" w:hAnsi="Calibri" w:cs="Calibri"/>
                <w:szCs w:val="24"/>
              </w:rPr>
            </w:pPr>
            <w:proofErr w:type="spellStart"/>
            <w:r w:rsidRPr="00727878">
              <w:rPr>
                <w:rFonts w:ascii="Calibri" w:eastAsia="Times New Roman" w:hAnsi="Calibri" w:cs="Calibri"/>
                <w:szCs w:val="24"/>
                <w:highlight w:val="white"/>
              </w:rPr>
              <w:t>Hacklin</w:t>
            </w:r>
            <w:proofErr w:type="spellEnd"/>
            <w:r w:rsidRPr="00727878">
              <w:rPr>
                <w:rFonts w:ascii="Calibri" w:eastAsia="Times New Roman" w:hAnsi="Calibri" w:cs="Calibri"/>
                <w:szCs w:val="24"/>
                <w:highlight w:val="white"/>
              </w:rPr>
              <w:t xml:space="preserve">, </w:t>
            </w:r>
            <w:proofErr w:type="spellStart"/>
            <w:r w:rsidRPr="00727878">
              <w:rPr>
                <w:rFonts w:ascii="Calibri" w:eastAsia="Times New Roman" w:hAnsi="Calibri" w:cs="Calibri"/>
                <w:szCs w:val="24"/>
                <w:highlight w:val="white"/>
              </w:rPr>
              <w:t>Björkdahl</w:t>
            </w:r>
            <w:proofErr w:type="spellEnd"/>
            <w:r w:rsidRPr="00727878">
              <w:rPr>
                <w:rFonts w:ascii="Calibri" w:eastAsia="Times New Roman" w:hAnsi="Calibri" w:cs="Calibri"/>
                <w:szCs w:val="24"/>
                <w:highlight w:val="white"/>
              </w:rPr>
              <w:t>, and Wallin</w:t>
            </w:r>
            <w:r w:rsidR="008D4829" w:rsidRPr="00727878">
              <w:rPr>
                <w:rFonts w:ascii="Calibri" w:hAnsi="Calibri" w:cs="Calibri"/>
                <w:szCs w:val="24"/>
              </w:rPr>
              <w:t> </w:t>
            </w:r>
          </w:p>
        </w:tc>
        <w:tc>
          <w:tcPr>
            <w:tcW w:w="822" w:type="dxa"/>
            <w:shd w:val="clear" w:color="auto" w:fill="auto"/>
            <w:vAlign w:val="center"/>
            <w:hideMark/>
          </w:tcPr>
          <w:p w14:paraId="76670439" w14:textId="33F8392F"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2018</w:t>
            </w:r>
          </w:p>
        </w:tc>
        <w:tc>
          <w:tcPr>
            <w:tcW w:w="3573" w:type="dxa"/>
            <w:shd w:val="clear" w:color="auto" w:fill="auto"/>
            <w:vAlign w:val="center"/>
            <w:hideMark/>
          </w:tcPr>
          <w:p w14:paraId="691A0188" w14:textId="1BACFD25" w:rsidR="008D4829" w:rsidRPr="00727878" w:rsidRDefault="004D4458" w:rsidP="008D4829">
            <w:pPr>
              <w:rPr>
                <w:rFonts w:ascii="Calibri" w:hAnsi="Calibri" w:cs="Calibri"/>
                <w:szCs w:val="24"/>
              </w:rPr>
            </w:pPr>
            <w:r w:rsidRPr="00727878">
              <w:rPr>
                <w:rFonts w:ascii="Calibri" w:eastAsia="Times New Roman" w:hAnsi="Calibri" w:cs="Calibri"/>
                <w:szCs w:val="24"/>
                <w:highlight w:val="white"/>
              </w:rPr>
              <w:t>Strategies for business model innovation: How firms reel in migrating value</w:t>
            </w:r>
          </w:p>
        </w:tc>
        <w:tc>
          <w:tcPr>
            <w:tcW w:w="5528" w:type="dxa"/>
            <w:shd w:val="clear" w:color="auto" w:fill="auto"/>
            <w:vAlign w:val="center"/>
            <w:hideMark/>
          </w:tcPr>
          <w:p w14:paraId="25B99DF1" w14:textId="41B4E926" w:rsidR="008D4829" w:rsidRPr="00727878" w:rsidRDefault="00AD5A95" w:rsidP="008D4829">
            <w:pPr>
              <w:rPr>
                <w:rFonts w:ascii="Calibri" w:hAnsi="Calibri" w:cs="Calibri"/>
                <w:szCs w:val="24"/>
              </w:rPr>
            </w:pPr>
            <w:r w:rsidRPr="00727878">
              <w:rPr>
                <w:rFonts w:ascii="Calibri" w:hAnsi="Calibri" w:cs="Calibri"/>
                <w:szCs w:val="24"/>
              </w:rPr>
              <w:t>Strategic innovation frameworks and theories focus on broad business contexts, not mobile phone industry specifics</w:t>
            </w:r>
          </w:p>
        </w:tc>
      </w:tr>
      <w:tr w:rsidR="00727878" w:rsidRPr="00727878" w14:paraId="2592DB9F" w14:textId="77777777" w:rsidTr="007A4894">
        <w:trPr>
          <w:trHeight w:val="324"/>
          <w:jc w:val="center"/>
        </w:trPr>
        <w:tc>
          <w:tcPr>
            <w:tcW w:w="691" w:type="dxa"/>
            <w:shd w:val="clear" w:color="auto" w:fill="auto"/>
            <w:vAlign w:val="center"/>
            <w:hideMark/>
          </w:tcPr>
          <w:p w14:paraId="08DC0908" w14:textId="77777777" w:rsidR="008D4829" w:rsidRPr="00727878" w:rsidRDefault="008D4829" w:rsidP="008D4829">
            <w:pPr>
              <w:rPr>
                <w:rFonts w:ascii="Calibri" w:hAnsi="Calibri" w:cs="Calibri"/>
                <w:szCs w:val="24"/>
              </w:rPr>
            </w:pPr>
            <w:r w:rsidRPr="00727878">
              <w:rPr>
                <w:rFonts w:ascii="Calibri" w:hAnsi="Calibri" w:cs="Calibri"/>
                <w:szCs w:val="24"/>
              </w:rPr>
              <w:t>39</w:t>
            </w:r>
          </w:p>
        </w:tc>
        <w:tc>
          <w:tcPr>
            <w:tcW w:w="2139" w:type="dxa"/>
            <w:shd w:val="clear" w:color="auto" w:fill="auto"/>
            <w:vAlign w:val="center"/>
            <w:hideMark/>
          </w:tcPr>
          <w:p w14:paraId="7C533C3D" w14:textId="79F885A4" w:rsidR="008D4829" w:rsidRPr="00727878" w:rsidRDefault="004D4458" w:rsidP="008D4829">
            <w:pPr>
              <w:rPr>
                <w:rFonts w:ascii="Calibri" w:hAnsi="Calibri" w:cs="Calibri"/>
                <w:szCs w:val="24"/>
              </w:rPr>
            </w:pPr>
            <w:proofErr w:type="spellStart"/>
            <w:r w:rsidRPr="00727878">
              <w:rPr>
                <w:rFonts w:ascii="Calibri" w:eastAsia="Times New Roman" w:hAnsi="Calibri" w:cs="Calibri"/>
                <w:szCs w:val="24"/>
              </w:rPr>
              <w:t>Haizar</w:t>
            </w:r>
            <w:proofErr w:type="spellEnd"/>
            <w:r w:rsidRPr="00727878">
              <w:rPr>
                <w:rFonts w:ascii="Calibri" w:eastAsia="Times New Roman" w:hAnsi="Calibri" w:cs="Calibri"/>
                <w:szCs w:val="24"/>
              </w:rPr>
              <w:t xml:space="preserve">, </w:t>
            </w:r>
            <w:proofErr w:type="spellStart"/>
            <w:r w:rsidRPr="00727878">
              <w:rPr>
                <w:rFonts w:ascii="Calibri" w:eastAsia="Times New Roman" w:hAnsi="Calibri" w:cs="Calibri"/>
                <w:szCs w:val="24"/>
              </w:rPr>
              <w:t>Kee</w:t>
            </w:r>
            <w:proofErr w:type="spellEnd"/>
            <w:r w:rsidRPr="00727878">
              <w:rPr>
                <w:rFonts w:ascii="Calibri" w:eastAsia="Times New Roman" w:hAnsi="Calibri" w:cs="Calibri"/>
                <w:szCs w:val="24"/>
              </w:rPr>
              <w:t>, Chong, and Chong</w:t>
            </w:r>
          </w:p>
        </w:tc>
        <w:tc>
          <w:tcPr>
            <w:tcW w:w="822" w:type="dxa"/>
            <w:shd w:val="clear" w:color="auto" w:fill="auto"/>
            <w:vAlign w:val="center"/>
            <w:hideMark/>
          </w:tcPr>
          <w:p w14:paraId="203AE32D" w14:textId="62FC8325"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0E2A084C" w14:textId="63737FCA" w:rsidR="008D4829" w:rsidRPr="00727878" w:rsidRDefault="004D4458" w:rsidP="008D4829">
            <w:pPr>
              <w:rPr>
                <w:rFonts w:ascii="Calibri" w:hAnsi="Calibri" w:cs="Calibri"/>
                <w:szCs w:val="24"/>
              </w:rPr>
            </w:pPr>
            <w:r w:rsidRPr="00727878">
              <w:rPr>
                <w:rFonts w:ascii="Calibri" w:eastAsia="Times New Roman" w:hAnsi="Calibri" w:cs="Calibri"/>
                <w:szCs w:val="24"/>
              </w:rPr>
              <w:t>The impact of innovation strategy on organisational success: A study of Samsung</w:t>
            </w:r>
          </w:p>
        </w:tc>
        <w:tc>
          <w:tcPr>
            <w:tcW w:w="5528" w:type="dxa"/>
            <w:shd w:val="clear" w:color="auto" w:fill="auto"/>
            <w:vAlign w:val="center"/>
            <w:hideMark/>
          </w:tcPr>
          <w:p w14:paraId="7D8D0201" w14:textId="654FDE4A" w:rsidR="008D4829" w:rsidRPr="00727878" w:rsidRDefault="00AD5A95" w:rsidP="008D4829">
            <w:pPr>
              <w:rPr>
                <w:rFonts w:ascii="Calibri" w:hAnsi="Calibri" w:cs="Calibri"/>
                <w:szCs w:val="24"/>
              </w:rPr>
            </w:pPr>
            <w:r w:rsidRPr="00727878">
              <w:rPr>
                <w:rFonts w:ascii="Calibri" w:hAnsi="Calibri" w:cs="Calibri"/>
                <w:szCs w:val="24"/>
              </w:rPr>
              <w:t>Samsung's product development strategy has changed consumer expectations</w:t>
            </w:r>
          </w:p>
        </w:tc>
      </w:tr>
      <w:tr w:rsidR="00727878" w:rsidRPr="00727878" w14:paraId="72027F1E" w14:textId="77777777" w:rsidTr="007A4894">
        <w:trPr>
          <w:trHeight w:val="324"/>
          <w:jc w:val="center"/>
        </w:trPr>
        <w:tc>
          <w:tcPr>
            <w:tcW w:w="691" w:type="dxa"/>
            <w:shd w:val="clear" w:color="auto" w:fill="auto"/>
            <w:vAlign w:val="center"/>
            <w:hideMark/>
          </w:tcPr>
          <w:p w14:paraId="0E0034F6" w14:textId="77777777" w:rsidR="008D4829" w:rsidRPr="00727878" w:rsidRDefault="008D4829" w:rsidP="008D4829">
            <w:pPr>
              <w:rPr>
                <w:rFonts w:ascii="Calibri" w:hAnsi="Calibri" w:cs="Calibri"/>
                <w:szCs w:val="24"/>
              </w:rPr>
            </w:pPr>
            <w:r w:rsidRPr="00727878">
              <w:rPr>
                <w:rFonts w:ascii="Calibri" w:hAnsi="Calibri" w:cs="Calibri"/>
                <w:szCs w:val="24"/>
              </w:rPr>
              <w:lastRenderedPageBreak/>
              <w:t>40</w:t>
            </w:r>
          </w:p>
        </w:tc>
        <w:tc>
          <w:tcPr>
            <w:tcW w:w="2139" w:type="dxa"/>
            <w:shd w:val="clear" w:color="auto" w:fill="auto"/>
            <w:vAlign w:val="center"/>
          </w:tcPr>
          <w:p w14:paraId="38FC7ECF" w14:textId="7C8F2720" w:rsidR="008D4829" w:rsidRPr="00727878" w:rsidRDefault="005552E6" w:rsidP="008D4829">
            <w:pPr>
              <w:rPr>
                <w:rFonts w:ascii="Calibri" w:hAnsi="Calibri" w:cs="Calibri"/>
                <w:szCs w:val="24"/>
              </w:rPr>
            </w:pPr>
            <w:proofErr w:type="spellStart"/>
            <w:r w:rsidRPr="00727878">
              <w:rPr>
                <w:rFonts w:ascii="Calibri" w:hAnsi="Calibri" w:cs="Calibri"/>
                <w:szCs w:val="24"/>
              </w:rPr>
              <w:t>Zinkus</w:t>
            </w:r>
            <w:proofErr w:type="spellEnd"/>
            <w:r w:rsidRPr="00727878">
              <w:rPr>
                <w:rFonts w:ascii="Calibri" w:hAnsi="Calibri" w:cs="Calibri"/>
                <w:szCs w:val="24"/>
              </w:rPr>
              <w:t xml:space="preserve">, </w:t>
            </w:r>
            <w:proofErr w:type="spellStart"/>
            <w:r w:rsidRPr="00727878">
              <w:rPr>
                <w:rFonts w:ascii="Calibri" w:hAnsi="Calibri" w:cs="Calibri"/>
                <w:szCs w:val="24"/>
              </w:rPr>
              <w:t>Jois</w:t>
            </w:r>
            <w:proofErr w:type="spellEnd"/>
            <w:r w:rsidRPr="00727878">
              <w:rPr>
                <w:rFonts w:ascii="Calibri" w:hAnsi="Calibri" w:cs="Calibri"/>
                <w:szCs w:val="24"/>
              </w:rPr>
              <w:t>, and Green</w:t>
            </w:r>
          </w:p>
        </w:tc>
        <w:tc>
          <w:tcPr>
            <w:tcW w:w="822" w:type="dxa"/>
            <w:shd w:val="clear" w:color="auto" w:fill="auto"/>
            <w:vAlign w:val="center"/>
          </w:tcPr>
          <w:p w14:paraId="4999A2F1" w14:textId="58470637" w:rsidR="008D4829" w:rsidRPr="00727878" w:rsidRDefault="005552E6" w:rsidP="008D4829">
            <w:pPr>
              <w:rPr>
                <w:rFonts w:ascii="Calibri" w:hAnsi="Calibri" w:cs="Calibri"/>
                <w:szCs w:val="24"/>
              </w:rPr>
            </w:pPr>
            <w:r w:rsidRPr="00727878">
              <w:rPr>
                <w:rFonts w:ascii="Calibri" w:hAnsi="Calibri" w:cs="Calibri"/>
                <w:szCs w:val="24"/>
              </w:rPr>
              <w:t>2021</w:t>
            </w:r>
          </w:p>
        </w:tc>
        <w:tc>
          <w:tcPr>
            <w:tcW w:w="3573" w:type="dxa"/>
            <w:shd w:val="clear" w:color="auto" w:fill="auto"/>
            <w:vAlign w:val="center"/>
          </w:tcPr>
          <w:p w14:paraId="260CC5ED" w14:textId="27F629E5" w:rsidR="008D4829" w:rsidRPr="00727878" w:rsidRDefault="005552E6" w:rsidP="008D4829">
            <w:pPr>
              <w:rPr>
                <w:rFonts w:ascii="Calibri" w:hAnsi="Calibri" w:cs="Calibri"/>
                <w:szCs w:val="24"/>
              </w:rPr>
            </w:pPr>
            <w:r w:rsidRPr="00727878">
              <w:rPr>
                <w:rFonts w:ascii="Calibri" w:hAnsi="Calibri" w:cs="Calibri"/>
                <w:szCs w:val="24"/>
              </w:rPr>
              <w:t>Data security on mobile devices: Current state of the art, open problems, and proposed solutions</w:t>
            </w:r>
          </w:p>
        </w:tc>
        <w:tc>
          <w:tcPr>
            <w:tcW w:w="5528" w:type="dxa"/>
            <w:shd w:val="clear" w:color="auto" w:fill="auto"/>
            <w:vAlign w:val="center"/>
            <w:hideMark/>
          </w:tcPr>
          <w:p w14:paraId="5311EEC9" w14:textId="2E5D3BEA" w:rsidR="008D4829" w:rsidRPr="00727878" w:rsidRDefault="008D4829" w:rsidP="008D4829">
            <w:pPr>
              <w:rPr>
                <w:rFonts w:ascii="Calibri" w:hAnsi="Calibri" w:cs="Calibri"/>
                <w:szCs w:val="24"/>
              </w:rPr>
            </w:pPr>
            <w:r w:rsidRPr="00727878">
              <w:rPr>
                <w:rFonts w:ascii="Calibri" w:hAnsi="Calibri" w:cs="Calibri"/>
                <w:szCs w:val="24"/>
              </w:rPr>
              <w:t> </w:t>
            </w:r>
            <w:r w:rsidR="005552E6" w:rsidRPr="00727878">
              <w:rPr>
                <w:rFonts w:ascii="Calibri" w:hAnsi="Calibri" w:cs="Calibri"/>
                <w:szCs w:val="24"/>
              </w:rPr>
              <w:t>Password-protected systems and databases prevent illegal access and maintain data integrity</w:t>
            </w:r>
          </w:p>
        </w:tc>
      </w:tr>
      <w:tr w:rsidR="00727878" w:rsidRPr="00727878" w14:paraId="0BA9347E" w14:textId="77777777" w:rsidTr="007A4894">
        <w:trPr>
          <w:trHeight w:val="324"/>
          <w:jc w:val="center"/>
        </w:trPr>
        <w:tc>
          <w:tcPr>
            <w:tcW w:w="691" w:type="dxa"/>
            <w:shd w:val="clear" w:color="auto" w:fill="auto"/>
            <w:vAlign w:val="center"/>
            <w:hideMark/>
          </w:tcPr>
          <w:p w14:paraId="64D38387" w14:textId="77777777" w:rsidR="008D4829" w:rsidRPr="00727878" w:rsidRDefault="008D4829" w:rsidP="008D4829">
            <w:pPr>
              <w:rPr>
                <w:rFonts w:ascii="Calibri" w:hAnsi="Calibri" w:cs="Calibri"/>
                <w:szCs w:val="24"/>
              </w:rPr>
            </w:pPr>
            <w:r w:rsidRPr="00727878">
              <w:rPr>
                <w:rFonts w:ascii="Calibri" w:hAnsi="Calibri" w:cs="Calibri"/>
                <w:szCs w:val="24"/>
              </w:rPr>
              <w:t>41</w:t>
            </w:r>
          </w:p>
        </w:tc>
        <w:tc>
          <w:tcPr>
            <w:tcW w:w="2139" w:type="dxa"/>
            <w:shd w:val="clear" w:color="auto" w:fill="auto"/>
            <w:vAlign w:val="center"/>
            <w:hideMark/>
          </w:tcPr>
          <w:p w14:paraId="2169C5F6" w14:textId="1ADCE200"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rPr>
              <w:t>James</w:t>
            </w:r>
          </w:p>
        </w:tc>
        <w:tc>
          <w:tcPr>
            <w:tcW w:w="822" w:type="dxa"/>
            <w:shd w:val="clear" w:color="auto" w:fill="auto"/>
            <w:vAlign w:val="center"/>
            <w:hideMark/>
          </w:tcPr>
          <w:p w14:paraId="71DC21C4" w14:textId="5B49D37E"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25084D46" w14:textId="1F890629" w:rsidR="008D4829" w:rsidRPr="00727878" w:rsidRDefault="004D4458" w:rsidP="008D4829">
            <w:pPr>
              <w:rPr>
                <w:rFonts w:ascii="Calibri" w:hAnsi="Calibri" w:cs="Calibri"/>
                <w:szCs w:val="24"/>
              </w:rPr>
            </w:pPr>
            <w:r w:rsidRPr="00727878">
              <w:rPr>
                <w:rFonts w:ascii="Calibri" w:hAnsi="Calibri" w:cs="Calibri"/>
              </w:rPr>
              <w:t>The smart feature phone revolution in developing countries: Bringing the internet to the bottom of the pyramid</w:t>
            </w:r>
          </w:p>
        </w:tc>
        <w:tc>
          <w:tcPr>
            <w:tcW w:w="5528" w:type="dxa"/>
            <w:shd w:val="clear" w:color="auto" w:fill="auto"/>
            <w:vAlign w:val="center"/>
            <w:hideMark/>
          </w:tcPr>
          <w:p w14:paraId="4A892DA7" w14:textId="7929A837" w:rsidR="008D4829" w:rsidRPr="00727878" w:rsidRDefault="00AD5A95" w:rsidP="008D4829">
            <w:pPr>
              <w:rPr>
                <w:rFonts w:ascii="Calibri" w:hAnsi="Calibri" w:cs="Calibri"/>
                <w:szCs w:val="24"/>
              </w:rPr>
            </w:pPr>
            <w:r w:rsidRPr="00727878">
              <w:rPr>
                <w:rFonts w:ascii="Calibri" w:hAnsi="Calibri" w:cs="Calibri"/>
                <w:szCs w:val="24"/>
              </w:rPr>
              <w:t>Employed qualitative research to explain how strategic innovation and brand building can be integrated</w:t>
            </w:r>
          </w:p>
        </w:tc>
      </w:tr>
      <w:tr w:rsidR="00727878" w:rsidRPr="00727878" w14:paraId="1A3A144C" w14:textId="77777777" w:rsidTr="007A4894">
        <w:trPr>
          <w:trHeight w:val="324"/>
          <w:jc w:val="center"/>
        </w:trPr>
        <w:tc>
          <w:tcPr>
            <w:tcW w:w="691" w:type="dxa"/>
            <w:shd w:val="clear" w:color="auto" w:fill="auto"/>
            <w:vAlign w:val="center"/>
            <w:hideMark/>
          </w:tcPr>
          <w:p w14:paraId="754F6A8F" w14:textId="77777777" w:rsidR="008D4829" w:rsidRPr="00727878" w:rsidRDefault="008D4829" w:rsidP="008D4829">
            <w:pPr>
              <w:rPr>
                <w:rFonts w:ascii="Calibri" w:hAnsi="Calibri" w:cs="Calibri"/>
                <w:szCs w:val="24"/>
              </w:rPr>
            </w:pPr>
            <w:r w:rsidRPr="00727878">
              <w:rPr>
                <w:rFonts w:ascii="Calibri" w:hAnsi="Calibri" w:cs="Calibri"/>
                <w:szCs w:val="24"/>
              </w:rPr>
              <w:t>42</w:t>
            </w:r>
          </w:p>
        </w:tc>
        <w:tc>
          <w:tcPr>
            <w:tcW w:w="2139" w:type="dxa"/>
            <w:shd w:val="clear" w:color="auto" w:fill="auto"/>
            <w:vAlign w:val="center"/>
            <w:hideMark/>
          </w:tcPr>
          <w:p w14:paraId="02B7F746" w14:textId="26D6D8B8"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rPr>
              <w:t xml:space="preserve">Jess </w:t>
            </w:r>
          </w:p>
        </w:tc>
        <w:tc>
          <w:tcPr>
            <w:tcW w:w="822" w:type="dxa"/>
            <w:shd w:val="clear" w:color="auto" w:fill="auto"/>
            <w:vAlign w:val="center"/>
            <w:hideMark/>
          </w:tcPr>
          <w:p w14:paraId="6695EDB4" w14:textId="3C5F7EC1"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2018</w:t>
            </w:r>
          </w:p>
        </w:tc>
        <w:tc>
          <w:tcPr>
            <w:tcW w:w="3573" w:type="dxa"/>
            <w:shd w:val="clear" w:color="auto" w:fill="auto"/>
            <w:vAlign w:val="center"/>
            <w:hideMark/>
          </w:tcPr>
          <w:p w14:paraId="20CCF1DB" w14:textId="1918F88C" w:rsidR="008D4829" w:rsidRPr="00727878" w:rsidRDefault="004D4458" w:rsidP="008D4829">
            <w:pPr>
              <w:rPr>
                <w:rFonts w:ascii="Calibri" w:hAnsi="Calibri" w:cs="Calibri"/>
                <w:szCs w:val="24"/>
              </w:rPr>
            </w:pPr>
            <w:r w:rsidRPr="00727878">
              <w:rPr>
                <w:rFonts w:ascii="Calibri" w:hAnsi="Calibri" w:cs="Calibri"/>
              </w:rPr>
              <w:t>The Contribution of New Product Development (NPD) in the Smartphone Industry to Customer Loyalty</w:t>
            </w:r>
          </w:p>
        </w:tc>
        <w:tc>
          <w:tcPr>
            <w:tcW w:w="5528" w:type="dxa"/>
            <w:shd w:val="clear" w:color="auto" w:fill="auto"/>
            <w:vAlign w:val="center"/>
            <w:hideMark/>
          </w:tcPr>
          <w:p w14:paraId="71671268" w14:textId="379D329E" w:rsidR="008D4829" w:rsidRPr="00727878" w:rsidRDefault="00AD5A95" w:rsidP="008D4829">
            <w:pPr>
              <w:rPr>
                <w:rFonts w:ascii="Calibri" w:hAnsi="Calibri" w:cs="Calibri"/>
                <w:szCs w:val="24"/>
              </w:rPr>
            </w:pPr>
            <w:r w:rsidRPr="00727878">
              <w:rPr>
                <w:rFonts w:ascii="Calibri" w:hAnsi="Calibri" w:cs="Calibri"/>
                <w:szCs w:val="24"/>
              </w:rPr>
              <w:t xml:space="preserve">Smartphone industry is continually changing due to frequent application of NPD strategies </w:t>
            </w:r>
          </w:p>
        </w:tc>
      </w:tr>
      <w:tr w:rsidR="00727878" w:rsidRPr="00727878" w14:paraId="19707C8F" w14:textId="77777777" w:rsidTr="007A4894">
        <w:trPr>
          <w:trHeight w:val="324"/>
          <w:jc w:val="center"/>
        </w:trPr>
        <w:tc>
          <w:tcPr>
            <w:tcW w:w="691" w:type="dxa"/>
            <w:shd w:val="clear" w:color="auto" w:fill="auto"/>
            <w:vAlign w:val="center"/>
            <w:hideMark/>
          </w:tcPr>
          <w:p w14:paraId="41296C78" w14:textId="77777777" w:rsidR="008D4829" w:rsidRPr="00727878" w:rsidRDefault="008D4829" w:rsidP="008D4829">
            <w:pPr>
              <w:rPr>
                <w:rFonts w:ascii="Calibri" w:hAnsi="Calibri" w:cs="Calibri"/>
                <w:szCs w:val="24"/>
              </w:rPr>
            </w:pPr>
            <w:r w:rsidRPr="00727878">
              <w:rPr>
                <w:rFonts w:ascii="Calibri" w:hAnsi="Calibri" w:cs="Calibri"/>
                <w:szCs w:val="24"/>
              </w:rPr>
              <w:t>43</w:t>
            </w:r>
          </w:p>
        </w:tc>
        <w:tc>
          <w:tcPr>
            <w:tcW w:w="2139" w:type="dxa"/>
            <w:shd w:val="clear" w:color="auto" w:fill="auto"/>
            <w:vAlign w:val="center"/>
            <w:hideMark/>
          </w:tcPr>
          <w:p w14:paraId="6D330EA8" w14:textId="3776FF43" w:rsidR="008D4829" w:rsidRPr="00727878" w:rsidRDefault="004D4458" w:rsidP="004D4458">
            <w:pPr>
              <w:rPr>
                <w:rFonts w:ascii="Calibri" w:hAnsi="Calibri" w:cs="Calibri"/>
                <w:szCs w:val="24"/>
              </w:rPr>
            </w:pPr>
            <w:r w:rsidRPr="00727878">
              <w:rPr>
                <w:rFonts w:ascii="Calibri" w:hAnsi="Calibri" w:cs="Calibri"/>
                <w:szCs w:val="24"/>
              </w:rPr>
              <w:t xml:space="preserve">Kelly, and </w:t>
            </w:r>
            <w:proofErr w:type="spellStart"/>
            <w:r w:rsidRPr="00727878">
              <w:rPr>
                <w:rFonts w:ascii="Calibri" w:hAnsi="Calibri" w:cs="Calibri"/>
                <w:szCs w:val="24"/>
              </w:rPr>
              <w:t>Cordeiro</w:t>
            </w:r>
            <w:proofErr w:type="spellEnd"/>
            <w:r w:rsidRPr="00727878">
              <w:rPr>
                <w:rFonts w:ascii="Calibri" w:hAnsi="Calibri" w:cs="Calibri"/>
                <w:szCs w:val="24"/>
              </w:rPr>
              <w:t xml:space="preserve"> </w:t>
            </w:r>
          </w:p>
        </w:tc>
        <w:tc>
          <w:tcPr>
            <w:tcW w:w="822" w:type="dxa"/>
            <w:shd w:val="clear" w:color="auto" w:fill="auto"/>
            <w:vAlign w:val="center"/>
            <w:hideMark/>
          </w:tcPr>
          <w:p w14:paraId="5AC645C8" w14:textId="579823B8"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036FE227" w14:textId="4296B394" w:rsidR="008D4829" w:rsidRPr="00727878" w:rsidRDefault="004D4458" w:rsidP="008D4829">
            <w:pPr>
              <w:rPr>
                <w:rFonts w:ascii="Calibri" w:hAnsi="Calibri" w:cs="Calibri"/>
                <w:szCs w:val="24"/>
              </w:rPr>
            </w:pPr>
            <w:r w:rsidRPr="00727878">
              <w:rPr>
                <w:rFonts w:ascii="Calibri" w:hAnsi="Calibri" w:cs="Calibri"/>
                <w:szCs w:val="24"/>
              </w:rPr>
              <w:t xml:space="preserve">Three principles of pragmatism for research on </w:t>
            </w:r>
            <w:proofErr w:type="spellStart"/>
            <w:r w:rsidRPr="00727878">
              <w:rPr>
                <w:rFonts w:ascii="Calibri" w:hAnsi="Calibri" w:cs="Calibri"/>
                <w:szCs w:val="24"/>
              </w:rPr>
              <w:t>organizational</w:t>
            </w:r>
            <w:proofErr w:type="spellEnd"/>
            <w:r w:rsidRPr="00727878">
              <w:rPr>
                <w:rFonts w:ascii="Calibri" w:hAnsi="Calibri" w:cs="Calibri"/>
                <w:szCs w:val="24"/>
              </w:rPr>
              <w:t xml:space="preserve"> processes</w:t>
            </w:r>
          </w:p>
        </w:tc>
        <w:tc>
          <w:tcPr>
            <w:tcW w:w="5528" w:type="dxa"/>
            <w:shd w:val="clear" w:color="auto" w:fill="auto"/>
            <w:vAlign w:val="center"/>
            <w:hideMark/>
          </w:tcPr>
          <w:p w14:paraId="76439322" w14:textId="18B60B56" w:rsidR="008D4829" w:rsidRPr="00727878" w:rsidRDefault="00AD5A95" w:rsidP="008D4829">
            <w:pPr>
              <w:rPr>
                <w:rFonts w:ascii="Calibri" w:hAnsi="Calibri" w:cs="Calibri"/>
                <w:szCs w:val="24"/>
              </w:rPr>
            </w:pPr>
            <w:r w:rsidRPr="00727878">
              <w:rPr>
                <w:rFonts w:ascii="Calibri" w:hAnsi="Calibri" w:cs="Calibri"/>
                <w:szCs w:val="24"/>
              </w:rPr>
              <w:t>The pragmatists are flexible in their methods and often use mixed methods to deal comprehensively with the research questions</w:t>
            </w:r>
          </w:p>
        </w:tc>
      </w:tr>
      <w:tr w:rsidR="00727878" w:rsidRPr="00727878" w14:paraId="096119D8" w14:textId="77777777" w:rsidTr="007A4894">
        <w:trPr>
          <w:trHeight w:val="324"/>
          <w:jc w:val="center"/>
        </w:trPr>
        <w:tc>
          <w:tcPr>
            <w:tcW w:w="691" w:type="dxa"/>
            <w:shd w:val="clear" w:color="auto" w:fill="auto"/>
            <w:vAlign w:val="center"/>
            <w:hideMark/>
          </w:tcPr>
          <w:p w14:paraId="0B674182" w14:textId="77777777" w:rsidR="008D4829" w:rsidRPr="00727878" w:rsidRDefault="008D4829" w:rsidP="008D4829">
            <w:pPr>
              <w:rPr>
                <w:rFonts w:ascii="Calibri" w:hAnsi="Calibri" w:cs="Calibri"/>
                <w:szCs w:val="24"/>
              </w:rPr>
            </w:pPr>
            <w:r w:rsidRPr="00727878">
              <w:rPr>
                <w:rFonts w:ascii="Calibri" w:hAnsi="Calibri" w:cs="Calibri"/>
                <w:szCs w:val="24"/>
              </w:rPr>
              <w:t>44</w:t>
            </w:r>
          </w:p>
        </w:tc>
        <w:tc>
          <w:tcPr>
            <w:tcW w:w="2139" w:type="dxa"/>
            <w:shd w:val="clear" w:color="auto" w:fill="auto"/>
            <w:vAlign w:val="center"/>
            <w:hideMark/>
          </w:tcPr>
          <w:p w14:paraId="1348DD9D" w14:textId="0A4F0554" w:rsidR="008D4829" w:rsidRPr="00727878" w:rsidRDefault="004D4458" w:rsidP="008D4829">
            <w:pPr>
              <w:rPr>
                <w:rFonts w:ascii="Calibri" w:hAnsi="Calibri" w:cs="Calibri"/>
                <w:szCs w:val="24"/>
              </w:rPr>
            </w:pPr>
            <w:proofErr w:type="spellStart"/>
            <w:r w:rsidRPr="00727878">
              <w:rPr>
                <w:rFonts w:ascii="Calibri" w:hAnsi="Calibri" w:cs="Calibri"/>
                <w:szCs w:val="24"/>
              </w:rPr>
              <w:t>Landoni</w:t>
            </w:r>
            <w:proofErr w:type="spellEnd"/>
            <w:r w:rsidRPr="00727878">
              <w:rPr>
                <w:rFonts w:ascii="Calibri" w:hAnsi="Calibri" w:cs="Calibri"/>
                <w:szCs w:val="24"/>
              </w:rPr>
              <w:t xml:space="preserve">, </w:t>
            </w:r>
            <w:proofErr w:type="spellStart"/>
            <w:r w:rsidRPr="00727878">
              <w:rPr>
                <w:rFonts w:ascii="Calibri" w:hAnsi="Calibri" w:cs="Calibri"/>
                <w:szCs w:val="24"/>
              </w:rPr>
              <w:t>Dell’era</w:t>
            </w:r>
            <w:proofErr w:type="spellEnd"/>
            <w:r w:rsidRPr="00727878">
              <w:rPr>
                <w:rFonts w:ascii="Calibri" w:hAnsi="Calibri" w:cs="Calibri"/>
                <w:szCs w:val="24"/>
              </w:rPr>
              <w:t xml:space="preserve">, </w:t>
            </w:r>
            <w:proofErr w:type="spellStart"/>
            <w:r w:rsidRPr="00727878">
              <w:rPr>
                <w:rFonts w:ascii="Calibri" w:hAnsi="Calibri" w:cs="Calibri"/>
                <w:szCs w:val="24"/>
              </w:rPr>
              <w:t>Frattini</w:t>
            </w:r>
            <w:proofErr w:type="spellEnd"/>
            <w:r w:rsidRPr="00727878">
              <w:rPr>
                <w:rFonts w:ascii="Calibri" w:hAnsi="Calibri" w:cs="Calibri"/>
                <w:szCs w:val="24"/>
              </w:rPr>
              <w:t xml:space="preserve">, </w:t>
            </w:r>
            <w:proofErr w:type="spellStart"/>
            <w:r w:rsidRPr="00727878">
              <w:rPr>
                <w:rFonts w:ascii="Calibri" w:hAnsi="Calibri" w:cs="Calibri"/>
                <w:szCs w:val="24"/>
              </w:rPr>
              <w:t>Petruzzelli</w:t>
            </w:r>
            <w:proofErr w:type="spellEnd"/>
            <w:r w:rsidRPr="00727878">
              <w:rPr>
                <w:rFonts w:ascii="Calibri" w:hAnsi="Calibri" w:cs="Calibri"/>
                <w:szCs w:val="24"/>
              </w:rPr>
              <w:t xml:space="preserve">, </w:t>
            </w:r>
            <w:proofErr w:type="spellStart"/>
            <w:r w:rsidRPr="00727878">
              <w:rPr>
                <w:rFonts w:ascii="Calibri" w:hAnsi="Calibri" w:cs="Calibri"/>
                <w:szCs w:val="24"/>
              </w:rPr>
              <w:t>Verganti</w:t>
            </w:r>
            <w:proofErr w:type="spellEnd"/>
            <w:r w:rsidRPr="00727878">
              <w:rPr>
                <w:rFonts w:ascii="Calibri" w:hAnsi="Calibri" w:cs="Calibri"/>
                <w:szCs w:val="24"/>
              </w:rPr>
              <w:t xml:space="preserve">, and </w:t>
            </w:r>
            <w:proofErr w:type="spellStart"/>
            <w:r w:rsidRPr="00727878">
              <w:rPr>
                <w:rFonts w:ascii="Calibri" w:hAnsi="Calibri" w:cs="Calibri"/>
                <w:szCs w:val="24"/>
              </w:rPr>
              <w:t>Manelli</w:t>
            </w:r>
            <w:proofErr w:type="spellEnd"/>
          </w:p>
        </w:tc>
        <w:tc>
          <w:tcPr>
            <w:tcW w:w="822" w:type="dxa"/>
            <w:shd w:val="clear" w:color="auto" w:fill="auto"/>
            <w:vAlign w:val="center"/>
            <w:hideMark/>
          </w:tcPr>
          <w:p w14:paraId="6D6A8B27" w14:textId="2ECAADBC"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2020</w:t>
            </w:r>
          </w:p>
        </w:tc>
        <w:tc>
          <w:tcPr>
            <w:tcW w:w="3573" w:type="dxa"/>
            <w:shd w:val="clear" w:color="auto" w:fill="auto"/>
            <w:vAlign w:val="center"/>
            <w:hideMark/>
          </w:tcPr>
          <w:p w14:paraId="2B693D12" w14:textId="2444B1B9" w:rsidR="008D4829" w:rsidRPr="00727878" w:rsidRDefault="004D4458" w:rsidP="008D4829">
            <w:pPr>
              <w:rPr>
                <w:rFonts w:ascii="Calibri" w:hAnsi="Calibri" w:cs="Calibri"/>
                <w:szCs w:val="24"/>
              </w:rPr>
            </w:pPr>
            <w:r w:rsidRPr="00727878">
              <w:rPr>
                <w:rFonts w:ascii="Calibri" w:hAnsi="Calibri" w:cs="Calibri"/>
                <w:szCs w:val="24"/>
              </w:rPr>
              <w:t>Business model innovation in cultural and creative industries: Insights from three leading mobile gaming firms</w:t>
            </w:r>
          </w:p>
        </w:tc>
        <w:tc>
          <w:tcPr>
            <w:tcW w:w="5528" w:type="dxa"/>
            <w:shd w:val="clear" w:color="auto" w:fill="auto"/>
            <w:vAlign w:val="center"/>
            <w:hideMark/>
          </w:tcPr>
          <w:p w14:paraId="7F58B693" w14:textId="625CDF6E" w:rsidR="008D4829" w:rsidRPr="00727878" w:rsidRDefault="00AD5A95" w:rsidP="008D4829">
            <w:pPr>
              <w:rPr>
                <w:rFonts w:ascii="Calibri" w:hAnsi="Calibri" w:cs="Calibri"/>
                <w:szCs w:val="24"/>
              </w:rPr>
            </w:pPr>
            <w:r w:rsidRPr="00727878">
              <w:rPr>
                <w:rFonts w:ascii="Calibri" w:hAnsi="Calibri" w:cs="Calibri"/>
                <w:szCs w:val="24"/>
              </w:rPr>
              <w:t>Innovation of business model in the cultural as well as creative sectors through the analysis of leading mobile gaming firms</w:t>
            </w:r>
          </w:p>
        </w:tc>
      </w:tr>
      <w:tr w:rsidR="00727878" w:rsidRPr="00727878" w14:paraId="2E0FF25A" w14:textId="77777777" w:rsidTr="007A4894">
        <w:trPr>
          <w:trHeight w:val="324"/>
          <w:jc w:val="center"/>
        </w:trPr>
        <w:tc>
          <w:tcPr>
            <w:tcW w:w="691" w:type="dxa"/>
            <w:shd w:val="clear" w:color="auto" w:fill="auto"/>
            <w:vAlign w:val="center"/>
            <w:hideMark/>
          </w:tcPr>
          <w:p w14:paraId="6D29316F" w14:textId="77777777" w:rsidR="008D4829" w:rsidRPr="00727878" w:rsidRDefault="008D4829" w:rsidP="008D4829">
            <w:pPr>
              <w:rPr>
                <w:rFonts w:ascii="Calibri" w:hAnsi="Calibri" w:cs="Calibri"/>
                <w:szCs w:val="24"/>
              </w:rPr>
            </w:pPr>
            <w:r w:rsidRPr="00727878">
              <w:rPr>
                <w:rFonts w:ascii="Calibri" w:hAnsi="Calibri" w:cs="Calibri"/>
                <w:szCs w:val="24"/>
              </w:rPr>
              <w:t>45</w:t>
            </w:r>
          </w:p>
        </w:tc>
        <w:tc>
          <w:tcPr>
            <w:tcW w:w="2139" w:type="dxa"/>
            <w:shd w:val="clear" w:color="auto" w:fill="auto"/>
            <w:vAlign w:val="center"/>
            <w:hideMark/>
          </w:tcPr>
          <w:p w14:paraId="605A517B" w14:textId="5D677A48"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 xml:space="preserve">Lee and </w:t>
            </w:r>
            <w:proofErr w:type="spellStart"/>
            <w:r w:rsidR="004D4458" w:rsidRPr="00727878">
              <w:rPr>
                <w:rFonts w:ascii="Calibri" w:hAnsi="Calibri" w:cs="Calibri"/>
                <w:szCs w:val="24"/>
              </w:rPr>
              <w:t>Gereffi</w:t>
            </w:r>
            <w:proofErr w:type="spellEnd"/>
          </w:p>
        </w:tc>
        <w:tc>
          <w:tcPr>
            <w:tcW w:w="822" w:type="dxa"/>
            <w:shd w:val="clear" w:color="auto" w:fill="auto"/>
            <w:vAlign w:val="center"/>
            <w:hideMark/>
          </w:tcPr>
          <w:p w14:paraId="03F4B3BA" w14:textId="7F525BEC"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2021</w:t>
            </w:r>
          </w:p>
        </w:tc>
        <w:tc>
          <w:tcPr>
            <w:tcW w:w="3573" w:type="dxa"/>
            <w:shd w:val="clear" w:color="auto" w:fill="auto"/>
            <w:vAlign w:val="center"/>
            <w:hideMark/>
          </w:tcPr>
          <w:p w14:paraId="5D9FAA74" w14:textId="2FC46E9F" w:rsidR="008D4829" w:rsidRPr="00727878" w:rsidRDefault="004D4458" w:rsidP="008D4829">
            <w:pPr>
              <w:rPr>
                <w:rFonts w:ascii="Calibri" w:hAnsi="Calibri" w:cs="Calibri"/>
                <w:szCs w:val="24"/>
              </w:rPr>
            </w:pPr>
            <w:r w:rsidRPr="00727878">
              <w:rPr>
                <w:rFonts w:ascii="Calibri" w:hAnsi="Calibri" w:cs="Calibri"/>
                <w:szCs w:val="24"/>
              </w:rPr>
              <w:t xml:space="preserve">Innovation, upgrading, and governance in cross-sectoral </w:t>
            </w:r>
            <w:r w:rsidRPr="00727878">
              <w:rPr>
                <w:rFonts w:ascii="Calibri" w:hAnsi="Calibri" w:cs="Calibri"/>
                <w:szCs w:val="24"/>
              </w:rPr>
              <w:lastRenderedPageBreak/>
              <w:t>global value chains: the case of smartphones</w:t>
            </w:r>
          </w:p>
        </w:tc>
        <w:tc>
          <w:tcPr>
            <w:tcW w:w="5528" w:type="dxa"/>
            <w:shd w:val="clear" w:color="auto" w:fill="auto"/>
            <w:vAlign w:val="center"/>
            <w:hideMark/>
          </w:tcPr>
          <w:p w14:paraId="515B13B5" w14:textId="281B2EED" w:rsidR="008D4829" w:rsidRPr="00727878" w:rsidRDefault="00AD5A95" w:rsidP="008D4829">
            <w:pPr>
              <w:rPr>
                <w:rFonts w:ascii="Calibri" w:hAnsi="Calibri" w:cs="Calibri"/>
                <w:szCs w:val="24"/>
              </w:rPr>
            </w:pPr>
            <w:r w:rsidRPr="00727878">
              <w:rPr>
                <w:rFonts w:ascii="Calibri" w:hAnsi="Calibri" w:cs="Calibri"/>
                <w:szCs w:val="24"/>
              </w:rPr>
              <w:lastRenderedPageBreak/>
              <w:t xml:space="preserve">Considered issues of innovation, upgrading, and governance. Inn their qualitative work, they elucidate </w:t>
            </w:r>
            <w:r w:rsidRPr="00727878">
              <w:rPr>
                <w:rFonts w:ascii="Calibri" w:hAnsi="Calibri" w:cs="Calibri"/>
                <w:szCs w:val="24"/>
              </w:rPr>
              <w:lastRenderedPageBreak/>
              <w:t>that the strategic innovation adoption in product development is a multi-sectoral and multi-regional process</w:t>
            </w:r>
          </w:p>
        </w:tc>
      </w:tr>
      <w:tr w:rsidR="00727878" w:rsidRPr="00727878" w14:paraId="53095BB2" w14:textId="77777777" w:rsidTr="007A4894">
        <w:trPr>
          <w:trHeight w:val="324"/>
          <w:jc w:val="center"/>
        </w:trPr>
        <w:tc>
          <w:tcPr>
            <w:tcW w:w="691" w:type="dxa"/>
            <w:shd w:val="clear" w:color="auto" w:fill="auto"/>
            <w:vAlign w:val="center"/>
            <w:hideMark/>
          </w:tcPr>
          <w:p w14:paraId="34D13A3E" w14:textId="77777777" w:rsidR="008D4829" w:rsidRPr="00727878" w:rsidRDefault="008D4829" w:rsidP="008D4829">
            <w:pPr>
              <w:rPr>
                <w:rFonts w:ascii="Calibri" w:hAnsi="Calibri" w:cs="Calibri"/>
                <w:szCs w:val="24"/>
              </w:rPr>
            </w:pPr>
            <w:r w:rsidRPr="00727878">
              <w:rPr>
                <w:rFonts w:ascii="Calibri" w:hAnsi="Calibri" w:cs="Calibri"/>
                <w:szCs w:val="24"/>
              </w:rPr>
              <w:lastRenderedPageBreak/>
              <w:t>46</w:t>
            </w:r>
          </w:p>
        </w:tc>
        <w:tc>
          <w:tcPr>
            <w:tcW w:w="2139" w:type="dxa"/>
            <w:shd w:val="clear" w:color="auto" w:fill="auto"/>
            <w:vAlign w:val="center"/>
            <w:hideMark/>
          </w:tcPr>
          <w:p w14:paraId="59B4244E" w14:textId="71B59845" w:rsidR="008D4829" w:rsidRPr="00727878" w:rsidRDefault="004D4458" w:rsidP="008D4829">
            <w:pPr>
              <w:rPr>
                <w:rFonts w:ascii="Calibri" w:hAnsi="Calibri" w:cs="Calibri"/>
                <w:szCs w:val="24"/>
              </w:rPr>
            </w:pPr>
            <w:r w:rsidRPr="00727878">
              <w:rPr>
                <w:rFonts w:ascii="Calibri" w:hAnsi="Calibri" w:cs="Calibri"/>
                <w:szCs w:val="24"/>
              </w:rPr>
              <w:t xml:space="preserve">Lin, Ho, </w:t>
            </w:r>
            <w:proofErr w:type="spellStart"/>
            <w:r w:rsidRPr="00727878">
              <w:rPr>
                <w:rFonts w:ascii="Calibri" w:hAnsi="Calibri" w:cs="Calibri"/>
                <w:szCs w:val="24"/>
              </w:rPr>
              <w:t>Sambasivan</w:t>
            </w:r>
            <w:proofErr w:type="spellEnd"/>
            <w:r w:rsidRPr="00727878">
              <w:rPr>
                <w:rFonts w:ascii="Calibri" w:hAnsi="Calibri" w:cs="Calibri"/>
                <w:szCs w:val="24"/>
              </w:rPr>
              <w:t>, Yip, and Mohamed</w:t>
            </w:r>
          </w:p>
        </w:tc>
        <w:tc>
          <w:tcPr>
            <w:tcW w:w="822" w:type="dxa"/>
            <w:shd w:val="clear" w:color="auto" w:fill="auto"/>
            <w:vAlign w:val="center"/>
            <w:hideMark/>
          </w:tcPr>
          <w:p w14:paraId="6EE19E9F" w14:textId="5803323D" w:rsidR="008D4829" w:rsidRPr="00727878" w:rsidRDefault="008D4829" w:rsidP="008D4829">
            <w:pPr>
              <w:rPr>
                <w:rFonts w:ascii="Calibri" w:hAnsi="Calibri" w:cs="Calibri"/>
                <w:szCs w:val="24"/>
              </w:rPr>
            </w:pPr>
            <w:r w:rsidRPr="00727878">
              <w:rPr>
                <w:rFonts w:ascii="Calibri" w:hAnsi="Calibri" w:cs="Calibri"/>
                <w:szCs w:val="24"/>
              </w:rPr>
              <w:t> </w:t>
            </w:r>
            <w:r w:rsidR="004D4458" w:rsidRPr="00727878">
              <w:rPr>
                <w:rFonts w:ascii="Calibri" w:hAnsi="Calibri" w:cs="Calibri"/>
                <w:szCs w:val="24"/>
              </w:rPr>
              <w:t>2021</w:t>
            </w:r>
          </w:p>
        </w:tc>
        <w:tc>
          <w:tcPr>
            <w:tcW w:w="3573" w:type="dxa"/>
            <w:shd w:val="clear" w:color="auto" w:fill="auto"/>
            <w:vAlign w:val="center"/>
            <w:hideMark/>
          </w:tcPr>
          <w:p w14:paraId="608F353E" w14:textId="7BDDEE9F" w:rsidR="008D4829" w:rsidRPr="00727878" w:rsidRDefault="004D4458" w:rsidP="008D4829">
            <w:pPr>
              <w:rPr>
                <w:rFonts w:ascii="Calibri" w:hAnsi="Calibri" w:cs="Calibri"/>
                <w:szCs w:val="24"/>
              </w:rPr>
            </w:pPr>
            <w:r w:rsidRPr="00727878">
              <w:rPr>
                <w:rFonts w:ascii="Calibri" w:hAnsi="Calibri" w:cs="Calibri"/>
                <w:szCs w:val="24"/>
              </w:rPr>
              <w:t>Influence of green innovation strategy on brand value: The role of marketing capability and R&amp;D intensity</w:t>
            </w:r>
          </w:p>
        </w:tc>
        <w:tc>
          <w:tcPr>
            <w:tcW w:w="5528" w:type="dxa"/>
            <w:shd w:val="clear" w:color="auto" w:fill="auto"/>
            <w:vAlign w:val="center"/>
            <w:hideMark/>
          </w:tcPr>
          <w:p w14:paraId="70FA728C" w14:textId="40360529" w:rsidR="008D4829" w:rsidRPr="00727878" w:rsidRDefault="00AD5A95" w:rsidP="008D4829">
            <w:pPr>
              <w:rPr>
                <w:rFonts w:ascii="Calibri" w:hAnsi="Calibri" w:cs="Calibri"/>
                <w:szCs w:val="24"/>
              </w:rPr>
            </w:pPr>
            <w:r w:rsidRPr="00727878">
              <w:rPr>
                <w:rFonts w:ascii="Calibri" w:hAnsi="Calibri" w:cs="Calibri"/>
                <w:szCs w:val="24"/>
              </w:rPr>
              <w:t>Green innovation strategies mainly affect brand value by improving marketing skills and R&amp;D intensity</w:t>
            </w:r>
          </w:p>
        </w:tc>
      </w:tr>
      <w:tr w:rsidR="00727878" w:rsidRPr="00727878" w14:paraId="22D59951" w14:textId="77777777" w:rsidTr="007A4894">
        <w:trPr>
          <w:trHeight w:val="324"/>
          <w:jc w:val="center"/>
        </w:trPr>
        <w:tc>
          <w:tcPr>
            <w:tcW w:w="691" w:type="dxa"/>
            <w:shd w:val="clear" w:color="auto" w:fill="auto"/>
            <w:vAlign w:val="center"/>
            <w:hideMark/>
          </w:tcPr>
          <w:p w14:paraId="290F98CD" w14:textId="77777777" w:rsidR="008D4829" w:rsidRPr="00727878" w:rsidRDefault="008D4829" w:rsidP="008D4829">
            <w:pPr>
              <w:rPr>
                <w:rFonts w:ascii="Calibri" w:hAnsi="Calibri" w:cs="Calibri"/>
              </w:rPr>
            </w:pPr>
            <w:r w:rsidRPr="00727878">
              <w:rPr>
                <w:rFonts w:ascii="Calibri" w:hAnsi="Calibri" w:cs="Calibri"/>
              </w:rPr>
              <w:t>47</w:t>
            </w:r>
          </w:p>
        </w:tc>
        <w:tc>
          <w:tcPr>
            <w:tcW w:w="2139" w:type="dxa"/>
            <w:shd w:val="clear" w:color="auto" w:fill="auto"/>
            <w:vAlign w:val="center"/>
            <w:hideMark/>
          </w:tcPr>
          <w:p w14:paraId="5665C1D8" w14:textId="44EB2A0F" w:rsidR="008D4829" w:rsidRPr="00727878" w:rsidRDefault="004D4458" w:rsidP="008D4829">
            <w:pPr>
              <w:rPr>
                <w:rFonts w:ascii="Calibri" w:hAnsi="Calibri" w:cs="Calibri"/>
              </w:rPr>
            </w:pPr>
            <w:r w:rsidRPr="00727878">
              <w:rPr>
                <w:rFonts w:ascii="Calibri" w:eastAsia="Times New Roman" w:hAnsi="Calibri" w:cs="Calibri"/>
                <w:szCs w:val="24"/>
              </w:rPr>
              <w:t xml:space="preserve">Madani, </w:t>
            </w:r>
            <w:proofErr w:type="spellStart"/>
            <w:r w:rsidRPr="00727878">
              <w:rPr>
                <w:rFonts w:ascii="Calibri" w:eastAsia="Times New Roman" w:hAnsi="Calibri" w:cs="Calibri"/>
                <w:szCs w:val="24"/>
              </w:rPr>
              <w:t>Mimie</w:t>
            </w:r>
            <w:proofErr w:type="spellEnd"/>
            <w:r w:rsidRPr="00727878">
              <w:rPr>
                <w:rFonts w:ascii="Calibri" w:eastAsia="Times New Roman" w:hAnsi="Calibri" w:cs="Calibri"/>
                <w:szCs w:val="24"/>
              </w:rPr>
              <w:t xml:space="preserve"> </w:t>
            </w:r>
            <w:proofErr w:type="spellStart"/>
            <w:r w:rsidRPr="00727878">
              <w:rPr>
                <w:rFonts w:ascii="Calibri" w:eastAsia="Times New Roman" w:hAnsi="Calibri" w:cs="Calibri"/>
                <w:szCs w:val="24"/>
              </w:rPr>
              <w:t>Abdulai</w:t>
            </w:r>
            <w:proofErr w:type="spellEnd"/>
            <w:r w:rsidRPr="00727878">
              <w:rPr>
                <w:rFonts w:ascii="Calibri" w:eastAsia="Times New Roman" w:hAnsi="Calibri" w:cs="Calibri"/>
                <w:szCs w:val="24"/>
              </w:rPr>
              <w:t xml:space="preserve">, Ha, and </w:t>
            </w:r>
            <w:proofErr w:type="spellStart"/>
            <w:r w:rsidRPr="00727878">
              <w:rPr>
                <w:rFonts w:ascii="Calibri" w:eastAsia="Times New Roman" w:hAnsi="Calibri" w:cs="Calibri"/>
                <w:szCs w:val="24"/>
              </w:rPr>
              <w:t>Rachanida</w:t>
            </w:r>
            <w:proofErr w:type="spellEnd"/>
            <w:r w:rsidRPr="00727878">
              <w:rPr>
                <w:rFonts w:ascii="Calibri" w:eastAsia="Times New Roman" w:hAnsi="Calibri" w:cs="Calibri"/>
                <w:szCs w:val="24"/>
              </w:rPr>
              <w:t xml:space="preserve"> </w:t>
            </w:r>
            <w:proofErr w:type="spellStart"/>
            <w:r w:rsidRPr="00727878">
              <w:rPr>
                <w:rFonts w:ascii="Calibri" w:eastAsia="Times New Roman" w:hAnsi="Calibri" w:cs="Calibri"/>
                <w:szCs w:val="24"/>
              </w:rPr>
              <w:t>Koosawangsri</w:t>
            </w:r>
            <w:proofErr w:type="spellEnd"/>
          </w:p>
        </w:tc>
        <w:tc>
          <w:tcPr>
            <w:tcW w:w="822" w:type="dxa"/>
            <w:shd w:val="clear" w:color="auto" w:fill="auto"/>
            <w:vAlign w:val="center"/>
            <w:hideMark/>
          </w:tcPr>
          <w:p w14:paraId="18CA5F5A" w14:textId="73BA5111" w:rsidR="008D4829" w:rsidRPr="00727878" w:rsidRDefault="008D4829" w:rsidP="008D4829">
            <w:pPr>
              <w:rPr>
                <w:rFonts w:ascii="Calibri" w:hAnsi="Calibri" w:cs="Calibri"/>
              </w:rPr>
            </w:pPr>
            <w:r w:rsidRPr="00727878">
              <w:rPr>
                <w:rFonts w:ascii="Calibri" w:hAnsi="Calibri" w:cs="Calibri"/>
              </w:rPr>
              <w:t> </w:t>
            </w:r>
            <w:r w:rsidR="004D4458" w:rsidRPr="00727878">
              <w:rPr>
                <w:rFonts w:ascii="Calibri" w:hAnsi="Calibri" w:cs="Calibri"/>
              </w:rPr>
              <w:t>2019</w:t>
            </w:r>
          </w:p>
        </w:tc>
        <w:tc>
          <w:tcPr>
            <w:tcW w:w="3573" w:type="dxa"/>
            <w:shd w:val="clear" w:color="auto" w:fill="auto"/>
            <w:vAlign w:val="center"/>
            <w:hideMark/>
          </w:tcPr>
          <w:p w14:paraId="26B8B80B" w14:textId="736520E2" w:rsidR="008D4829" w:rsidRPr="00727878" w:rsidRDefault="004D4458" w:rsidP="008D4829">
            <w:pPr>
              <w:rPr>
                <w:rFonts w:ascii="Calibri" w:hAnsi="Calibri" w:cs="Calibri"/>
              </w:rPr>
            </w:pPr>
            <w:r w:rsidRPr="00727878">
              <w:rPr>
                <w:rFonts w:ascii="Calibri" w:eastAsia="Times New Roman" w:hAnsi="Calibri" w:cs="Calibri"/>
                <w:i/>
                <w:szCs w:val="24"/>
              </w:rPr>
              <w:t>Samsung’s Innovation Strategy in Smartphones Market</w:t>
            </w:r>
          </w:p>
        </w:tc>
        <w:tc>
          <w:tcPr>
            <w:tcW w:w="5528" w:type="dxa"/>
            <w:shd w:val="clear" w:color="auto" w:fill="auto"/>
            <w:vAlign w:val="center"/>
            <w:hideMark/>
          </w:tcPr>
          <w:p w14:paraId="17794841" w14:textId="685593B2" w:rsidR="008D4829" w:rsidRPr="00727878" w:rsidRDefault="00AD5A95" w:rsidP="008D4829">
            <w:pPr>
              <w:rPr>
                <w:rFonts w:ascii="Calibri" w:hAnsi="Calibri" w:cs="Calibri"/>
              </w:rPr>
            </w:pPr>
            <w:r w:rsidRPr="00727878">
              <w:rPr>
                <w:rFonts w:ascii="Calibri" w:hAnsi="Calibri" w:cs="Calibri"/>
              </w:rPr>
              <w:t>Samsung's example also highlights how major international firms handle novelty</w:t>
            </w:r>
          </w:p>
        </w:tc>
      </w:tr>
      <w:tr w:rsidR="00727878" w:rsidRPr="00727878" w14:paraId="6D42EC07" w14:textId="77777777" w:rsidTr="007A4894">
        <w:trPr>
          <w:trHeight w:val="324"/>
          <w:jc w:val="center"/>
        </w:trPr>
        <w:tc>
          <w:tcPr>
            <w:tcW w:w="691" w:type="dxa"/>
            <w:shd w:val="clear" w:color="auto" w:fill="auto"/>
            <w:vAlign w:val="center"/>
            <w:hideMark/>
          </w:tcPr>
          <w:p w14:paraId="776778A3" w14:textId="77777777" w:rsidR="008D4829" w:rsidRPr="00727878" w:rsidRDefault="008D4829" w:rsidP="008D4829">
            <w:pPr>
              <w:rPr>
                <w:rFonts w:ascii="Calibri" w:hAnsi="Calibri" w:cs="Calibri"/>
              </w:rPr>
            </w:pPr>
            <w:r w:rsidRPr="00727878">
              <w:rPr>
                <w:rFonts w:ascii="Calibri" w:hAnsi="Calibri" w:cs="Calibri"/>
              </w:rPr>
              <w:t>48</w:t>
            </w:r>
          </w:p>
        </w:tc>
        <w:tc>
          <w:tcPr>
            <w:tcW w:w="2139" w:type="dxa"/>
            <w:shd w:val="clear" w:color="auto" w:fill="auto"/>
            <w:vAlign w:val="center"/>
            <w:hideMark/>
          </w:tcPr>
          <w:p w14:paraId="578BF89A" w14:textId="2837339C" w:rsidR="008D4829" w:rsidRPr="00727878" w:rsidRDefault="004D4458" w:rsidP="008D4829">
            <w:pPr>
              <w:rPr>
                <w:rFonts w:ascii="Calibri" w:hAnsi="Calibri" w:cs="Calibri"/>
              </w:rPr>
            </w:pPr>
            <w:r w:rsidRPr="00727878">
              <w:rPr>
                <w:rFonts w:ascii="Calibri" w:hAnsi="Calibri" w:cs="Calibri"/>
                <w:szCs w:val="24"/>
              </w:rPr>
              <w:t xml:space="preserve">Marion, and </w:t>
            </w:r>
            <w:proofErr w:type="spellStart"/>
            <w:r w:rsidRPr="00727878">
              <w:rPr>
                <w:rFonts w:ascii="Calibri" w:hAnsi="Calibri" w:cs="Calibri"/>
                <w:szCs w:val="24"/>
              </w:rPr>
              <w:t>Fixson</w:t>
            </w:r>
            <w:proofErr w:type="spellEnd"/>
          </w:p>
        </w:tc>
        <w:tc>
          <w:tcPr>
            <w:tcW w:w="822" w:type="dxa"/>
            <w:shd w:val="clear" w:color="auto" w:fill="auto"/>
            <w:vAlign w:val="center"/>
            <w:hideMark/>
          </w:tcPr>
          <w:p w14:paraId="2FCD21A9" w14:textId="16489DFA" w:rsidR="008D4829" w:rsidRPr="00727878" w:rsidRDefault="008D4829" w:rsidP="008D4829">
            <w:pPr>
              <w:rPr>
                <w:rFonts w:ascii="Calibri" w:hAnsi="Calibri" w:cs="Calibri"/>
              </w:rPr>
            </w:pPr>
            <w:r w:rsidRPr="00727878">
              <w:rPr>
                <w:rFonts w:ascii="Calibri" w:hAnsi="Calibri" w:cs="Calibri"/>
              </w:rPr>
              <w:t> </w:t>
            </w:r>
            <w:r w:rsidR="004D4458" w:rsidRPr="00727878">
              <w:rPr>
                <w:rFonts w:ascii="Calibri" w:hAnsi="Calibri" w:cs="Calibri"/>
              </w:rPr>
              <w:t>2021</w:t>
            </w:r>
          </w:p>
        </w:tc>
        <w:tc>
          <w:tcPr>
            <w:tcW w:w="3573" w:type="dxa"/>
            <w:shd w:val="clear" w:color="auto" w:fill="auto"/>
            <w:vAlign w:val="center"/>
            <w:hideMark/>
          </w:tcPr>
          <w:p w14:paraId="6B911194" w14:textId="7AE13B03" w:rsidR="008D4829" w:rsidRPr="00727878" w:rsidRDefault="004D4458" w:rsidP="008D4829">
            <w:pPr>
              <w:rPr>
                <w:rFonts w:ascii="Calibri" w:hAnsi="Calibri" w:cs="Calibri"/>
              </w:rPr>
            </w:pPr>
            <w:r w:rsidRPr="00727878">
              <w:rPr>
                <w:rFonts w:ascii="Calibri" w:hAnsi="Calibri" w:cs="Calibri"/>
                <w:szCs w:val="24"/>
              </w:rPr>
              <w:t xml:space="preserve">The transformation of the innovation process: How digital tools are changing work, collaboration, and </w:t>
            </w:r>
            <w:proofErr w:type="spellStart"/>
            <w:r w:rsidRPr="00727878">
              <w:rPr>
                <w:rFonts w:ascii="Calibri" w:hAnsi="Calibri" w:cs="Calibri"/>
                <w:szCs w:val="24"/>
              </w:rPr>
              <w:t>organizations</w:t>
            </w:r>
            <w:proofErr w:type="spellEnd"/>
            <w:r w:rsidRPr="00727878">
              <w:rPr>
                <w:rFonts w:ascii="Calibri" w:hAnsi="Calibri" w:cs="Calibri"/>
                <w:szCs w:val="24"/>
              </w:rPr>
              <w:t xml:space="preserve"> in new product development</w:t>
            </w:r>
            <w:r w:rsidR="008D4829" w:rsidRPr="00727878">
              <w:rPr>
                <w:rFonts w:ascii="Calibri" w:hAnsi="Calibri" w:cs="Calibri"/>
              </w:rPr>
              <w:t> </w:t>
            </w:r>
          </w:p>
        </w:tc>
        <w:tc>
          <w:tcPr>
            <w:tcW w:w="5528" w:type="dxa"/>
            <w:shd w:val="clear" w:color="auto" w:fill="auto"/>
            <w:vAlign w:val="center"/>
            <w:hideMark/>
          </w:tcPr>
          <w:p w14:paraId="375C5C05" w14:textId="02A6A166" w:rsidR="008D4829" w:rsidRPr="00727878" w:rsidRDefault="00AD5A95" w:rsidP="008D4829">
            <w:pPr>
              <w:rPr>
                <w:rFonts w:ascii="Calibri" w:hAnsi="Calibri" w:cs="Calibri"/>
              </w:rPr>
            </w:pPr>
            <w:r w:rsidRPr="00727878">
              <w:rPr>
                <w:rFonts w:ascii="Calibri" w:hAnsi="Calibri" w:cs="Calibri"/>
              </w:rPr>
              <w:t>Digital tools are disrupting the innovation process, particularly stressing the changes in work practices</w:t>
            </w:r>
          </w:p>
        </w:tc>
      </w:tr>
      <w:tr w:rsidR="00727878" w:rsidRPr="00727878" w14:paraId="2E8940B3" w14:textId="77777777" w:rsidTr="007A4894">
        <w:trPr>
          <w:trHeight w:val="324"/>
          <w:jc w:val="center"/>
        </w:trPr>
        <w:tc>
          <w:tcPr>
            <w:tcW w:w="691" w:type="dxa"/>
            <w:shd w:val="clear" w:color="auto" w:fill="auto"/>
            <w:vAlign w:val="center"/>
            <w:hideMark/>
          </w:tcPr>
          <w:p w14:paraId="3B65BBEF" w14:textId="77777777" w:rsidR="008D4829" w:rsidRPr="00727878" w:rsidRDefault="008D4829" w:rsidP="008D4829">
            <w:pPr>
              <w:rPr>
                <w:rFonts w:ascii="Calibri" w:hAnsi="Calibri" w:cs="Calibri"/>
              </w:rPr>
            </w:pPr>
            <w:r w:rsidRPr="00727878">
              <w:rPr>
                <w:rFonts w:ascii="Calibri" w:hAnsi="Calibri" w:cs="Calibri"/>
              </w:rPr>
              <w:t>49</w:t>
            </w:r>
          </w:p>
        </w:tc>
        <w:tc>
          <w:tcPr>
            <w:tcW w:w="2139" w:type="dxa"/>
            <w:shd w:val="clear" w:color="auto" w:fill="auto"/>
            <w:vAlign w:val="center"/>
            <w:hideMark/>
          </w:tcPr>
          <w:p w14:paraId="48E78F2C" w14:textId="09329A8E" w:rsidR="008D4829" w:rsidRPr="00727878" w:rsidRDefault="004D4458" w:rsidP="008D4829">
            <w:pPr>
              <w:rPr>
                <w:rFonts w:ascii="Calibri" w:hAnsi="Calibri" w:cs="Calibri"/>
              </w:rPr>
            </w:pPr>
            <w:proofErr w:type="spellStart"/>
            <w:r w:rsidRPr="00727878">
              <w:rPr>
                <w:rFonts w:ascii="Calibri" w:hAnsi="Calibri" w:cs="Calibri"/>
                <w:szCs w:val="24"/>
              </w:rPr>
              <w:t>Moghavvemi</w:t>
            </w:r>
            <w:proofErr w:type="spellEnd"/>
            <w:r w:rsidRPr="00727878">
              <w:rPr>
                <w:rFonts w:ascii="Calibri" w:hAnsi="Calibri" w:cs="Calibri"/>
                <w:szCs w:val="24"/>
              </w:rPr>
              <w:t xml:space="preserve">, Mei, </w:t>
            </w:r>
            <w:proofErr w:type="spellStart"/>
            <w:r w:rsidRPr="00727878">
              <w:rPr>
                <w:rFonts w:ascii="Calibri" w:hAnsi="Calibri" w:cs="Calibri"/>
                <w:szCs w:val="24"/>
              </w:rPr>
              <w:t>Phoong</w:t>
            </w:r>
            <w:proofErr w:type="spellEnd"/>
            <w:r w:rsidRPr="00727878">
              <w:rPr>
                <w:rFonts w:ascii="Calibri" w:hAnsi="Calibri" w:cs="Calibri"/>
                <w:szCs w:val="24"/>
              </w:rPr>
              <w:t xml:space="preserve">, and </w:t>
            </w:r>
            <w:proofErr w:type="spellStart"/>
            <w:r w:rsidRPr="00727878">
              <w:rPr>
                <w:rFonts w:ascii="Calibri" w:hAnsi="Calibri" w:cs="Calibri"/>
                <w:szCs w:val="24"/>
              </w:rPr>
              <w:t>Phoong</w:t>
            </w:r>
            <w:proofErr w:type="spellEnd"/>
          </w:p>
        </w:tc>
        <w:tc>
          <w:tcPr>
            <w:tcW w:w="822" w:type="dxa"/>
            <w:shd w:val="clear" w:color="auto" w:fill="auto"/>
            <w:vAlign w:val="center"/>
            <w:hideMark/>
          </w:tcPr>
          <w:p w14:paraId="766C7288" w14:textId="0AD55C8E" w:rsidR="008D4829" w:rsidRPr="00727878" w:rsidRDefault="008D4829" w:rsidP="008D4829">
            <w:pPr>
              <w:rPr>
                <w:rFonts w:ascii="Calibri" w:hAnsi="Calibri" w:cs="Calibri"/>
              </w:rPr>
            </w:pPr>
            <w:r w:rsidRPr="00727878">
              <w:rPr>
                <w:rFonts w:ascii="Calibri" w:hAnsi="Calibri" w:cs="Calibri"/>
              </w:rPr>
              <w:t> </w:t>
            </w:r>
            <w:r w:rsidR="004D4458" w:rsidRPr="00727878">
              <w:rPr>
                <w:rFonts w:ascii="Calibri" w:hAnsi="Calibri" w:cs="Calibri"/>
              </w:rPr>
              <w:t>2021</w:t>
            </w:r>
          </w:p>
        </w:tc>
        <w:tc>
          <w:tcPr>
            <w:tcW w:w="3573" w:type="dxa"/>
            <w:shd w:val="clear" w:color="auto" w:fill="auto"/>
            <w:vAlign w:val="center"/>
            <w:hideMark/>
          </w:tcPr>
          <w:p w14:paraId="3972CCA9" w14:textId="47944E57" w:rsidR="008D4829" w:rsidRPr="00727878" w:rsidRDefault="004D4458" w:rsidP="008D4829">
            <w:pPr>
              <w:rPr>
                <w:rFonts w:ascii="Calibri" w:hAnsi="Calibri" w:cs="Calibri"/>
              </w:rPr>
            </w:pPr>
            <w:r w:rsidRPr="00727878">
              <w:rPr>
                <w:rFonts w:ascii="Calibri" w:hAnsi="Calibri" w:cs="Calibri"/>
                <w:szCs w:val="24"/>
              </w:rPr>
              <w:t>Drivers and barriers of mobile payment adoption: Malaysian merchants' perspective</w:t>
            </w:r>
          </w:p>
        </w:tc>
        <w:tc>
          <w:tcPr>
            <w:tcW w:w="5528" w:type="dxa"/>
            <w:shd w:val="clear" w:color="auto" w:fill="auto"/>
            <w:vAlign w:val="center"/>
            <w:hideMark/>
          </w:tcPr>
          <w:p w14:paraId="04222F9D" w14:textId="5419F945" w:rsidR="008D4829" w:rsidRPr="00727878" w:rsidRDefault="005552E6" w:rsidP="008D4829">
            <w:pPr>
              <w:rPr>
                <w:rFonts w:ascii="Calibri" w:hAnsi="Calibri" w:cs="Calibri"/>
              </w:rPr>
            </w:pPr>
            <w:r w:rsidRPr="00727878">
              <w:rPr>
                <w:rFonts w:ascii="Calibri" w:hAnsi="Calibri" w:cs="Calibri"/>
              </w:rPr>
              <w:t>Security issues and the absence of structures are major challenges even though there are gains to be made from enhanced transaction volume</w:t>
            </w:r>
          </w:p>
        </w:tc>
      </w:tr>
      <w:tr w:rsidR="00727878" w:rsidRPr="00727878" w14:paraId="26AF1985" w14:textId="77777777" w:rsidTr="007A4894">
        <w:trPr>
          <w:trHeight w:val="324"/>
          <w:jc w:val="center"/>
        </w:trPr>
        <w:tc>
          <w:tcPr>
            <w:tcW w:w="691" w:type="dxa"/>
            <w:shd w:val="clear" w:color="auto" w:fill="auto"/>
            <w:vAlign w:val="center"/>
            <w:hideMark/>
          </w:tcPr>
          <w:p w14:paraId="6283E260" w14:textId="77777777" w:rsidR="008D4829" w:rsidRPr="00727878" w:rsidRDefault="008D4829" w:rsidP="008D4829">
            <w:pPr>
              <w:rPr>
                <w:rFonts w:ascii="Calibri" w:hAnsi="Calibri" w:cs="Calibri"/>
              </w:rPr>
            </w:pPr>
            <w:r w:rsidRPr="00727878">
              <w:rPr>
                <w:rFonts w:ascii="Calibri" w:hAnsi="Calibri" w:cs="Calibri"/>
              </w:rPr>
              <w:lastRenderedPageBreak/>
              <w:t>50</w:t>
            </w:r>
          </w:p>
        </w:tc>
        <w:tc>
          <w:tcPr>
            <w:tcW w:w="2139" w:type="dxa"/>
            <w:shd w:val="clear" w:color="auto" w:fill="auto"/>
            <w:vAlign w:val="center"/>
            <w:hideMark/>
          </w:tcPr>
          <w:p w14:paraId="7890646C" w14:textId="7EA2D320" w:rsidR="008D4829" w:rsidRPr="00727878" w:rsidRDefault="00B556D7" w:rsidP="008D4829">
            <w:pPr>
              <w:rPr>
                <w:rFonts w:ascii="Calibri" w:hAnsi="Calibri" w:cs="Calibri"/>
              </w:rPr>
            </w:pPr>
            <w:r w:rsidRPr="00727878">
              <w:rPr>
                <w:rFonts w:ascii="Calibri" w:hAnsi="Calibri" w:cs="Calibri"/>
                <w:szCs w:val="24"/>
              </w:rPr>
              <w:t xml:space="preserve">Morgan, and </w:t>
            </w:r>
            <w:proofErr w:type="spellStart"/>
            <w:r w:rsidRPr="00727878">
              <w:rPr>
                <w:rFonts w:ascii="Calibri" w:hAnsi="Calibri" w:cs="Calibri"/>
                <w:szCs w:val="24"/>
              </w:rPr>
              <w:t>Nica</w:t>
            </w:r>
            <w:proofErr w:type="spellEnd"/>
          </w:p>
        </w:tc>
        <w:tc>
          <w:tcPr>
            <w:tcW w:w="822" w:type="dxa"/>
            <w:shd w:val="clear" w:color="auto" w:fill="auto"/>
            <w:vAlign w:val="center"/>
            <w:hideMark/>
          </w:tcPr>
          <w:p w14:paraId="5669847C" w14:textId="4A5DB3B5" w:rsidR="008D4829" w:rsidRPr="00727878" w:rsidRDefault="008D4829" w:rsidP="008D4829">
            <w:pPr>
              <w:rPr>
                <w:rFonts w:ascii="Calibri" w:hAnsi="Calibri" w:cs="Calibri"/>
              </w:rPr>
            </w:pPr>
            <w:r w:rsidRPr="00727878">
              <w:rPr>
                <w:rFonts w:ascii="Calibri" w:hAnsi="Calibri" w:cs="Calibri"/>
              </w:rPr>
              <w:t> </w:t>
            </w:r>
            <w:r w:rsidR="00B556D7" w:rsidRPr="00727878">
              <w:rPr>
                <w:rFonts w:ascii="Calibri" w:hAnsi="Calibri" w:cs="Calibri"/>
              </w:rPr>
              <w:t>2020</w:t>
            </w:r>
          </w:p>
        </w:tc>
        <w:tc>
          <w:tcPr>
            <w:tcW w:w="3573" w:type="dxa"/>
            <w:shd w:val="clear" w:color="auto" w:fill="auto"/>
            <w:vAlign w:val="center"/>
            <w:hideMark/>
          </w:tcPr>
          <w:p w14:paraId="290C6FA0" w14:textId="231F5AE3" w:rsidR="008D4829" w:rsidRPr="00727878" w:rsidRDefault="00B556D7" w:rsidP="008D4829">
            <w:pPr>
              <w:rPr>
                <w:rFonts w:ascii="Calibri" w:hAnsi="Calibri" w:cs="Calibri"/>
              </w:rPr>
            </w:pPr>
            <w:r w:rsidRPr="00727878">
              <w:rPr>
                <w:rFonts w:ascii="Calibri" w:hAnsi="Calibri" w:cs="Calibri"/>
                <w:szCs w:val="24"/>
              </w:rPr>
              <w:t xml:space="preserve">Iterative thematic inquiry: A new method for </w:t>
            </w:r>
            <w:r w:rsidR="00B76B79" w:rsidRPr="00727878">
              <w:rPr>
                <w:rFonts w:ascii="Calibri" w:hAnsi="Calibri" w:cs="Calibri"/>
                <w:szCs w:val="24"/>
              </w:rPr>
              <w:t>analysing</w:t>
            </w:r>
            <w:r w:rsidRPr="00727878">
              <w:rPr>
                <w:rFonts w:ascii="Calibri" w:hAnsi="Calibri" w:cs="Calibri"/>
                <w:szCs w:val="24"/>
              </w:rPr>
              <w:t xml:space="preserve"> qualitative data</w:t>
            </w:r>
            <w:r w:rsidR="008D4829" w:rsidRPr="00727878">
              <w:rPr>
                <w:rFonts w:ascii="Calibri" w:hAnsi="Calibri" w:cs="Calibri"/>
              </w:rPr>
              <w:t> </w:t>
            </w:r>
          </w:p>
        </w:tc>
        <w:tc>
          <w:tcPr>
            <w:tcW w:w="5528" w:type="dxa"/>
            <w:shd w:val="clear" w:color="auto" w:fill="auto"/>
            <w:vAlign w:val="center"/>
            <w:hideMark/>
          </w:tcPr>
          <w:p w14:paraId="5D231A26" w14:textId="744ECFA1" w:rsidR="008D4829" w:rsidRPr="00727878" w:rsidRDefault="005552E6" w:rsidP="008D4829">
            <w:pPr>
              <w:rPr>
                <w:rFonts w:ascii="Calibri" w:hAnsi="Calibri" w:cs="Calibri"/>
              </w:rPr>
            </w:pPr>
            <w:r w:rsidRPr="00727878">
              <w:rPr>
                <w:rFonts w:ascii="Calibri" w:hAnsi="Calibri" w:cs="Calibri"/>
              </w:rPr>
              <w:t>Thematic analysis in qualitative research holds huge regard</w:t>
            </w:r>
          </w:p>
        </w:tc>
      </w:tr>
    </w:tbl>
    <w:p w14:paraId="122D9E63" w14:textId="77777777" w:rsidR="008D4829" w:rsidRPr="00727878" w:rsidRDefault="008D4829" w:rsidP="008D4829">
      <w:pPr>
        <w:rPr>
          <w:rFonts w:ascii="Calibri" w:hAnsi="Calibri" w:cs="Calibri"/>
          <w:lang w:eastAsia="en-GB"/>
        </w:rPr>
      </w:pPr>
    </w:p>
    <w:p w14:paraId="3E0F5599" w14:textId="77777777" w:rsidR="00CD6A62" w:rsidRPr="00727878" w:rsidRDefault="00CD6A62" w:rsidP="00CD6A62">
      <w:pPr>
        <w:rPr>
          <w:rFonts w:ascii="Calibri" w:hAnsi="Calibri" w:cs="Calibri"/>
          <w:szCs w:val="24"/>
        </w:rPr>
      </w:pPr>
    </w:p>
    <w:p w14:paraId="4B05F65C" w14:textId="77777777" w:rsidR="002075EB" w:rsidRPr="00727878" w:rsidRDefault="002075EB" w:rsidP="00CD6A62">
      <w:pPr>
        <w:pStyle w:val="Heading2"/>
        <w:rPr>
          <w:rFonts w:ascii="Calibri" w:hAnsi="Calibri" w:cs="Calibri"/>
          <w:szCs w:val="24"/>
        </w:rPr>
        <w:sectPr w:rsidR="002075EB" w:rsidRPr="00727878" w:rsidSect="002075EB">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bookmarkStart w:id="84" w:name="_wyfa7wz5r7gv" w:colFirst="0" w:colLast="0"/>
      <w:bookmarkStart w:id="85" w:name="_Toc171956563"/>
      <w:bookmarkStart w:id="86" w:name="_Toc172191718"/>
      <w:bookmarkEnd w:id="84"/>
    </w:p>
    <w:p w14:paraId="6D5393D0" w14:textId="36328430" w:rsidR="00CD6A62" w:rsidRPr="00727878" w:rsidRDefault="00CD6A62" w:rsidP="00CD6A62">
      <w:pPr>
        <w:pStyle w:val="Heading2"/>
        <w:rPr>
          <w:rFonts w:ascii="Calibri" w:hAnsi="Calibri" w:cs="Calibri"/>
          <w:szCs w:val="24"/>
        </w:rPr>
      </w:pPr>
      <w:r w:rsidRPr="00727878">
        <w:rPr>
          <w:rFonts w:ascii="Calibri" w:hAnsi="Calibri" w:cs="Calibri"/>
          <w:szCs w:val="24"/>
        </w:rPr>
        <w:lastRenderedPageBreak/>
        <w:t>4.3 Overview of Themes</w:t>
      </w:r>
      <w:bookmarkEnd w:id="85"/>
      <w:bookmarkEnd w:id="86"/>
    </w:p>
    <w:p w14:paraId="3A5A8C79" w14:textId="25759CD5" w:rsidR="00CD6A62" w:rsidRPr="00727878" w:rsidRDefault="00CD6A62" w:rsidP="00CD6A62">
      <w:pPr>
        <w:pStyle w:val="Heading2"/>
        <w:rPr>
          <w:rFonts w:ascii="Calibri" w:hAnsi="Calibri" w:cs="Calibri"/>
          <w:szCs w:val="24"/>
        </w:rPr>
      </w:pPr>
      <w:bookmarkStart w:id="87" w:name="_3tx3ar6piiuh" w:colFirst="0" w:colLast="0"/>
      <w:bookmarkStart w:id="88" w:name="_Toc171956564"/>
      <w:bookmarkStart w:id="89" w:name="_Toc172191719"/>
      <w:bookmarkEnd w:id="87"/>
      <w:r w:rsidRPr="00727878">
        <w:rPr>
          <w:rFonts w:ascii="Calibri" w:hAnsi="Calibri" w:cs="Calibri"/>
          <w:szCs w:val="24"/>
        </w:rPr>
        <w:t xml:space="preserve">4.3.1 Strategic Innovation and </w:t>
      </w:r>
      <w:r w:rsidR="00AA701E" w:rsidRPr="00727878">
        <w:rPr>
          <w:rFonts w:ascii="Calibri" w:hAnsi="Calibri" w:cs="Calibri"/>
          <w:szCs w:val="24"/>
        </w:rPr>
        <w:t>Organisational</w:t>
      </w:r>
      <w:r w:rsidRPr="00727878">
        <w:rPr>
          <w:rFonts w:ascii="Calibri" w:hAnsi="Calibri" w:cs="Calibri"/>
          <w:szCs w:val="24"/>
        </w:rPr>
        <w:t xml:space="preserve"> Success</w:t>
      </w:r>
      <w:bookmarkEnd w:id="88"/>
      <w:bookmarkEnd w:id="89"/>
    </w:p>
    <w:p w14:paraId="3ECBC5D0" w14:textId="6AF1F01D" w:rsidR="00CD6A62" w:rsidRPr="00727878" w:rsidRDefault="00CD6A62" w:rsidP="00CD6A62">
      <w:pPr>
        <w:rPr>
          <w:rFonts w:ascii="Calibri" w:hAnsi="Calibri" w:cs="Calibri"/>
          <w:szCs w:val="24"/>
        </w:rPr>
      </w:pPr>
      <w:r w:rsidRPr="00727878">
        <w:rPr>
          <w:rFonts w:ascii="Calibri" w:hAnsi="Calibri" w:cs="Calibri"/>
          <w:szCs w:val="24"/>
        </w:rPr>
        <w:t xml:space="preserve">Multiple studies have confirmed that strategic innovation is a critical success factor for Samsung and its </w:t>
      </w:r>
      <w:r w:rsidR="00AA701E" w:rsidRPr="00727878">
        <w:rPr>
          <w:rFonts w:ascii="Calibri" w:hAnsi="Calibri" w:cs="Calibri"/>
          <w:szCs w:val="24"/>
        </w:rPr>
        <w:t>organisation</w:t>
      </w:r>
      <w:r w:rsidRPr="00727878">
        <w:rPr>
          <w:rFonts w:ascii="Calibri" w:hAnsi="Calibri" w:cs="Calibri"/>
          <w:szCs w:val="24"/>
        </w:rPr>
        <w:t xml:space="preserve">. </w:t>
      </w:r>
      <w:proofErr w:type="spellStart"/>
      <w:r w:rsidRPr="00727878">
        <w:rPr>
          <w:rFonts w:ascii="Calibri" w:hAnsi="Calibri" w:cs="Calibri"/>
          <w:szCs w:val="24"/>
        </w:rPr>
        <w:t>Haizar</w:t>
      </w:r>
      <w:proofErr w:type="spellEnd"/>
      <w:r w:rsidRPr="00727878">
        <w:rPr>
          <w:rFonts w:ascii="Calibri" w:hAnsi="Calibri" w:cs="Calibri"/>
          <w:szCs w:val="24"/>
        </w:rPr>
        <w:t xml:space="preserve"> et al. (2020) also </w:t>
      </w:r>
      <w:r w:rsidR="00AA701E" w:rsidRPr="00727878">
        <w:rPr>
          <w:rFonts w:ascii="Calibri" w:hAnsi="Calibri" w:cs="Calibri"/>
          <w:szCs w:val="24"/>
        </w:rPr>
        <w:t>emphasise</w:t>
      </w:r>
      <w:r w:rsidRPr="00727878">
        <w:rPr>
          <w:rFonts w:ascii="Calibri" w:hAnsi="Calibri" w:cs="Calibri"/>
          <w:szCs w:val="24"/>
        </w:rPr>
        <w:t xml:space="preserve"> the transformation of Samsung from a ‘fast follower’ to a market leader and stress the significance of such activities as new product development and the use of the fast follower strategy. This includes the strategic innovation model as stated by as mentioned in the below figure. In the same way, Madani et al. (2014) explain what strategic changes Samsung needs to make in order to become a leader in 5G technology. </w:t>
      </w:r>
    </w:p>
    <w:p w14:paraId="7695E78F" w14:textId="77777777" w:rsidR="00CA5B39" w:rsidRPr="00727878" w:rsidRDefault="00CD6A62" w:rsidP="00CA5B39">
      <w:pPr>
        <w:keepNext/>
        <w:jc w:val="center"/>
        <w:rPr>
          <w:rFonts w:ascii="Calibri" w:hAnsi="Calibri" w:cs="Calibri"/>
          <w:szCs w:val="24"/>
        </w:rPr>
      </w:pPr>
      <w:r w:rsidRPr="00727878">
        <w:rPr>
          <w:rFonts w:ascii="Calibri" w:hAnsi="Calibri" w:cs="Calibri"/>
          <w:noProof/>
          <w:szCs w:val="24"/>
        </w:rPr>
        <w:drawing>
          <wp:inline distT="114300" distB="114300" distL="114300" distR="114300" wp14:anchorId="0056F644" wp14:editId="23324361">
            <wp:extent cx="4810987" cy="3523431"/>
            <wp:effectExtent l="0" t="0" r="0" b="0"/>
            <wp:docPr id="2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4810987" cy="3523431"/>
                    </a:xfrm>
                    <a:prstGeom prst="rect">
                      <a:avLst/>
                    </a:prstGeom>
                    <a:ln/>
                  </pic:spPr>
                </pic:pic>
              </a:graphicData>
            </a:graphic>
          </wp:inline>
        </w:drawing>
      </w:r>
    </w:p>
    <w:p w14:paraId="2A709DD2" w14:textId="4E836F4D" w:rsidR="00CD6A62" w:rsidRPr="00727878" w:rsidRDefault="00CA5B39" w:rsidP="00CA5B39">
      <w:pPr>
        <w:pStyle w:val="Caption"/>
        <w:jc w:val="center"/>
        <w:rPr>
          <w:rFonts w:ascii="Calibri" w:hAnsi="Calibri" w:cs="Calibri"/>
          <w:b/>
          <w:bCs/>
          <w:i w:val="0"/>
          <w:iCs w:val="0"/>
          <w:color w:val="auto"/>
          <w:sz w:val="24"/>
          <w:szCs w:val="24"/>
        </w:rPr>
      </w:pPr>
      <w:bookmarkStart w:id="90" w:name="_Toc172229975"/>
      <w:r w:rsidRPr="00727878">
        <w:rPr>
          <w:rFonts w:ascii="Calibri" w:hAnsi="Calibri" w:cs="Calibri"/>
          <w:b/>
          <w:bCs/>
          <w:i w:val="0"/>
          <w:iCs w:val="0"/>
          <w:color w:val="auto"/>
          <w:sz w:val="24"/>
          <w:szCs w:val="24"/>
        </w:rPr>
        <w:t xml:space="preserve">Figure </w:t>
      </w:r>
      <w:r w:rsidRPr="00727878">
        <w:rPr>
          <w:rFonts w:ascii="Calibri" w:hAnsi="Calibri" w:cs="Calibri"/>
          <w:b/>
          <w:bCs/>
          <w:i w:val="0"/>
          <w:iCs w:val="0"/>
          <w:color w:val="auto"/>
          <w:sz w:val="24"/>
          <w:szCs w:val="24"/>
        </w:rPr>
        <w:fldChar w:fldCharType="begin"/>
      </w:r>
      <w:r w:rsidRPr="00727878">
        <w:rPr>
          <w:rFonts w:ascii="Calibri" w:hAnsi="Calibri" w:cs="Calibri"/>
          <w:b/>
          <w:bCs/>
          <w:i w:val="0"/>
          <w:iCs w:val="0"/>
          <w:color w:val="auto"/>
          <w:sz w:val="24"/>
          <w:szCs w:val="24"/>
        </w:rPr>
        <w:instrText xml:space="preserve"> SEQ Figure \* ARABIC </w:instrText>
      </w:r>
      <w:r w:rsidRPr="00727878">
        <w:rPr>
          <w:rFonts w:ascii="Calibri" w:hAnsi="Calibri" w:cs="Calibri"/>
          <w:b/>
          <w:bCs/>
          <w:i w:val="0"/>
          <w:iCs w:val="0"/>
          <w:color w:val="auto"/>
          <w:sz w:val="24"/>
          <w:szCs w:val="24"/>
        </w:rPr>
        <w:fldChar w:fldCharType="separate"/>
      </w:r>
      <w:r w:rsidR="00FC6F05" w:rsidRPr="00727878">
        <w:rPr>
          <w:rFonts w:ascii="Calibri" w:hAnsi="Calibri" w:cs="Calibri"/>
          <w:b/>
          <w:bCs/>
          <w:i w:val="0"/>
          <w:iCs w:val="0"/>
          <w:noProof/>
          <w:color w:val="auto"/>
          <w:sz w:val="24"/>
          <w:szCs w:val="24"/>
        </w:rPr>
        <w:t>12</w:t>
      </w:r>
      <w:r w:rsidRPr="00727878">
        <w:rPr>
          <w:rFonts w:ascii="Calibri" w:hAnsi="Calibri" w:cs="Calibri"/>
          <w:b/>
          <w:bCs/>
          <w:i w:val="0"/>
          <w:iCs w:val="0"/>
          <w:color w:val="auto"/>
          <w:sz w:val="24"/>
          <w:szCs w:val="24"/>
        </w:rPr>
        <w:fldChar w:fldCharType="end"/>
      </w:r>
      <w:r w:rsidRPr="00727878">
        <w:rPr>
          <w:rFonts w:ascii="Calibri" w:hAnsi="Calibri" w:cs="Calibri"/>
          <w:b/>
          <w:bCs/>
          <w:i w:val="0"/>
          <w:iCs w:val="0"/>
          <w:color w:val="auto"/>
          <w:sz w:val="24"/>
          <w:szCs w:val="24"/>
        </w:rPr>
        <w:t>: Strategic innovation model</w:t>
      </w:r>
      <w:bookmarkEnd w:id="90"/>
    </w:p>
    <w:p w14:paraId="2658A1EC" w14:textId="77777777" w:rsidR="00CD6A62" w:rsidRPr="00727878" w:rsidRDefault="00CD6A62" w:rsidP="00CD6A62">
      <w:pPr>
        <w:jc w:val="center"/>
        <w:rPr>
          <w:rFonts w:ascii="Calibri" w:hAnsi="Calibri" w:cs="Calibri"/>
          <w:szCs w:val="24"/>
        </w:rPr>
      </w:pPr>
      <w:r w:rsidRPr="00727878">
        <w:rPr>
          <w:rFonts w:ascii="Calibri" w:hAnsi="Calibri" w:cs="Calibri"/>
          <w:szCs w:val="24"/>
        </w:rPr>
        <w:t>(Source: Madani et al. 2014)</w:t>
      </w:r>
    </w:p>
    <w:p w14:paraId="3148A7B0" w14:textId="1DE05610" w:rsidR="00CD6A62" w:rsidRPr="00727878" w:rsidRDefault="00CD6A62" w:rsidP="00CD6A62">
      <w:pPr>
        <w:rPr>
          <w:rFonts w:ascii="Calibri" w:hAnsi="Calibri" w:cs="Calibri"/>
          <w:szCs w:val="24"/>
        </w:rPr>
      </w:pPr>
      <w:r w:rsidRPr="00727878">
        <w:rPr>
          <w:rFonts w:ascii="Calibri" w:hAnsi="Calibri" w:cs="Calibri"/>
          <w:szCs w:val="24"/>
        </w:rPr>
        <w:t xml:space="preserve">This transition helped the company to build up its technologies and </w:t>
      </w:r>
      <w:r w:rsidR="00AA701E" w:rsidRPr="00727878">
        <w:rPr>
          <w:rFonts w:ascii="Calibri" w:hAnsi="Calibri" w:cs="Calibri"/>
          <w:szCs w:val="24"/>
        </w:rPr>
        <w:t>minimise</w:t>
      </w:r>
      <w:r w:rsidRPr="00727878">
        <w:rPr>
          <w:rFonts w:ascii="Calibri" w:hAnsi="Calibri" w:cs="Calibri"/>
          <w:szCs w:val="24"/>
        </w:rPr>
        <w:t xml:space="preserve"> the reliance on the outside world such as Android and Qualcomm. This helped in increasing the sales to 203 million in 2021 which is quite low as compared to 2020. This </w:t>
      </w:r>
      <w:r w:rsidR="00AA701E" w:rsidRPr="00727878">
        <w:rPr>
          <w:rFonts w:ascii="Calibri" w:hAnsi="Calibri" w:cs="Calibri"/>
          <w:szCs w:val="24"/>
        </w:rPr>
        <w:t>emphasises</w:t>
      </w:r>
      <w:r w:rsidRPr="00727878">
        <w:rPr>
          <w:rFonts w:ascii="Calibri" w:hAnsi="Calibri" w:cs="Calibri"/>
          <w:szCs w:val="24"/>
        </w:rPr>
        <w:t xml:space="preserve"> that Samsung needs to introduce strategic innovations to define industry standards and gain market dominance in the 5G era.</w:t>
      </w:r>
    </w:p>
    <w:p w14:paraId="1A2B9295" w14:textId="77777777" w:rsidR="00FC6F05" w:rsidRPr="00727878" w:rsidRDefault="00CD6A62" w:rsidP="00FC6F05">
      <w:pPr>
        <w:keepNext/>
        <w:jc w:val="center"/>
        <w:rPr>
          <w:rFonts w:ascii="Calibri" w:hAnsi="Calibri" w:cs="Calibri"/>
          <w:szCs w:val="24"/>
        </w:rPr>
      </w:pPr>
      <w:r w:rsidRPr="00727878">
        <w:rPr>
          <w:rFonts w:ascii="Calibri" w:hAnsi="Calibri" w:cs="Calibri"/>
          <w:noProof/>
          <w:szCs w:val="24"/>
        </w:rPr>
        <w:lastRenderedPageBreak/>
        <w:drawing>
          <wp:inline distT="114300" distB="114300" distL="114300" distR="114300" wp14:anchorId="5A4FAE50" wp14:editId="3DDF25A1">
            <wp:extent cx="4075451" cy="3452813"/>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4075451" cy="3452813"/>
                    </a:xfrm>
                    <a:prstGeom prst="rect">
                      <a:avLst/>
                    </a:prstGeom>
                    <a:ln/>
                  </pic:spPr>
                </pic:pic>
              </a:graphicData>
            </a:graphic>
          </wp:inline>
        </w:drawing>
      </w:r>
    </w:p>
    <w:p w14:paraId="4B55D351" w14:textId="1F88031F" w:rsidR="00CD6A62" w:rsidRPr="00727878" w:rsidRDefault="00FC6F05" w:rsidP="00FC6F05">
      <w:pPr>
        <w:pStyle w:val="Caption"/>
        <w:jc w:val="center"/>
        <w:rPr>
          <w:rFonts w:ascii="Calibri" w:hAnsi="Calibri" w:cs="Calibri"/>
          <w:b/>
          <w:bCs/>
          <w:i w:val="0"/>
          <w:iCs w:val="0"/>
          <w:color w:val="auto"/>
          <w:sz w:val="24"/>
          <w:szCs w:val="24"/>
        </w:rPr>
      </w:pPr>
      <w:bookmarkStart w:id="91" w:name="_Toc172229976"/>
      <w:r w:rsidRPr="00727878">
        <w:rPr>
          <w:rFonts w:ascii="Calibri" w:hAnsi="Calibri" w:cs="Calibri"/>
          <w:b/>
          <w:bCs/>
          <w:i w:val="0"/>
          <w:iCs w:val="0"/>
          <w:color w:val="auto"/>
          <w:sz w:val="24"/>
          <w:szCs w:val="24"/>
        </w:rPr>
        <w:t xml:space="preserve">Figure </w:t>
      </w:r>
      <w:r w:rsidRPr="00727878">
        <w:rPr>
          <w:rFonts w:ascii="Calibri" w:hAnsi="Calibri" w:cs="Calibri"/>
          <w:b/>
          <w:bCs/>
          <w:i w:val="0"/>
          <w:iCs w:val="0"/>
          <w:color w:val="auto"/>
          <w:sz w:val="24"/>
          <w:szCs w:val="24"/>
        </w:rPr>
        <w:fldChar w:fldCharType="begin"/>
      </w:r>
      <w:r w:rsidRPr="00727878">
        <w:rPr>
          <w:rFonts w:ascii="Calibri" w:hAnsi="Calibri" w:cs="Calibri"/>
          <w:b/>
          <w:bCs/>
          <w:i w:val="0"/>
          <w:iCs w:val="0"/>
          <w:color w:val="auto"/>
          <w:sz w:val="24"/>
          <w:szCs w:val="24"/>
        </w:rPr>
        <w:instrText xml:space="preserve"> SEQ Figure \* ARABIC </w:instrText>
      </w:r>
      <w:r w:rsidRPr="00727878">
        <w:rPr>
          <w:rFonts w:ascii="Calibri" w:hAnsi="Calibri" w:cs="Calibri"/>
          <w:b/>
          <w:bCs/>
          <w:i w:val="0"/>
          <w:iCs w:val="0"/>
          <w:color w:val="auto"/>
          <w:sz w:val="24"/>
          <w:szCs w:val="24"/>
        </w:rPr>
        <w:fldChar w:fldCharType="separate"/>
      </w:r>
      <w:r w:rsidRPr="00727878">
        <w:rPr>
          <w:rFonts w:ascii="Calibri" w:hAnsi="Calibri" w:cs="Calibri"/>
          <w:b/>
          <w:bCs/>
          <w:i w:val="0"/>
          <w:iCs w:val="0"/>
          <w:noProof/>
          <w:color w:val="auto"/>
          <w:sz w:val="24"/>
          <w:szCs w:val="24"/>
        </w:rPr>
        <w:t>13</w:t>
      </w:r>
      <w:r w:rsidRPr="00727878">
        <w:rPr>
          <w:rFonts w:ascii="Calibri" w:hAnsi="Calibri" w:cs="Calibri"/>
          <w:b/>
          <w:bCs/>
          <w:i w:val="0"/>
          <w:iCs w:val="0"/>
          <w:color w:val="auto"/>
          <w:sz w:val="24"/>
          <w:szCs w:val="24"/>
        </w:rPr>
        <w:fldChar w:fldCharType="end"/>
      </w:r>
      <w:r w:rsidRPr="00727878">
        <w:rPr>
          <w:rFonts w:ascii="Calibri" w:hAnsi="Calibri" w:cs="Calibri"/>
          <w:b/>
          <w:bCs/>
          <w:i w:val="0"/>
          <w:iCs w:val="0"/>
          <w:color w:val="auto"/>
          <w:sz w:val="24"/>
          <w:szCs w:val="24"/>
        </w:rPr>
        <w:t>: Samsung sales from 2013-2021</w:t>
      </w:r>
      <w:bookmarkEnd w:id="91"/>
    </w:p>
    <w:p w14:paraId="1B8EB799" w14:textId="77777777" w:rsidR="00CD6A62" w:rsidRPr="00727878" w:rsidRDefault="00CD6A62" w:rsidP="00CD6A62">
      <w:pPr>
        <w:jc w:val="center"/>
        <w:rPr>
          <w:rFonts w:ascii="Calibri" w:hAnsi="Calibri" w:cs="Calibri"/>
          <w:szCs w:val="24"/>
        </w:rPr>
      </w:pPr>
      <w:r w:rsidRPr="00727878">
        <w:rPr>
          <w:rFonts w:ascii="Calibri" w:hAnsi="Calibri" w:cs="Calibri"/>
          <w:szCs w:val="24"/>
        </w:rPr>
        <w:t xml:space="preserve">(Source: </w:t>
      </w:r>
      <w:proofErr w:type="spellStart"/>
      <w:r w:rsidRPr="00727878">
        <w:rPr>
          <w:rFonts w:ascii="Calibri" w:hAnsi="Calibri" w:cs="Calibri"/>
          <w:szCs w:val="24"/>
        </w:rPr>
        <w:t>Mirrormeister</w:t>
      </w:r>
      <w:proofErr w:type="spellEnd"/>
      <w:r w:rsidRPr="00727878">
        <w:rPr>
          <w:rFonts w:ascii="Calibri" w:hAnsi="Calibri" w:cs="Calibri"/>
          <w:szCs w:val="24"/>
        </w:rPr>
        <w:t>, 2024)</w:t>
      </w:r>
    </w:p>
    <w:p w14:paraId="4D262C3E" w14:textId="77777777" w:rsidR="00CD6A62" w:rsidRPr="00727878" w:rsidRDefault="00CD6A62" w:rsidP="00CD6A62">
      <w:pPr>
        <w:rPr>
          <w:rFonts w:ascii="Calibri" w:hAnsi="Calibri" w:cs="Calibri"/>
          <w:szCs w:val="24"/>
        </w:rPr>
      </w:pPr>
      <w:r w:rsidRPr="00727878">
        <w:rPr>
          <w:rFonts w:ascii="Calibri" w:hAnsi="Calibri" w:cs="Calibri"/>
          <w:szCs w:val="24"/>
        </w:rPr>
        <w:t>Park (2015) also supports the importance of dynamic restructuring processes and strategic innovation in maintaining Samsung’s competitiveness. The above sales unit for Samsung shows the overall worldwide sales that has slightly decreased in 2021 as compared to 2020. This is followed by strategic innovation approach that helps the company to increase the overall innovation capabilities and process and thus increase the innovation resources. The figure below states the huge increase in the sales of Samsung from 2011 to 2012 on account of adoption of innovation method (Brandt, 2013). A recent report states that R&amp;D investment for Samsung amounted to 18 billion euros but this quite low as compared to Alphabet, Meta, Apple and Microsoft (</w:t>
      </w:r>
      <w:proofErr w:type="spellStart"/>
      <w:r w:rsidRPr="00727878">
        <w:rPr>
          <w:rFonts w:ascii="Calibri" w:hAnsi="Calibri" w:cs="Calibri"/>
          <w:szCs w:val="24"/>
        </w:rPr>
        <w:t>Herh</w:t>
      </w:r>
      <w:proofErr w:type="spellEnd"/>
      <w:r w:rsidRPr="00727878">
        <w:rPr>
          <w:rFonts w:ascii="Calibri" w:hAnsi="Calibri" w:cs="Calibri"/>
          <w:szCs w:val="24"/>
        </w:rPr>
        <w:t xml:space="preserve">, 2023). </w:t>
      </w:r>
    </w:p>
    <w:p w14:paraId="6101EF91" w14:textId="77777777" w:rsidR="00FC6F05" w:rsidRPr="00727878" w:rsidRDefault="00CD6A62" w:rsidP="00FC6F05">
      <w:pPr>
        <w:keepNext/>
        <w:jc w:val="center"/>
        <w:rPr>
          <w:rFonts w:ascii="Calibri" w:hAnsi="Calibri" w:cs="Calibri"/>
          <w:szCs w:val="24"/>
        </w:rPr>
      </w:pPr>
      <w:r w:rsidRPr="00727878">
        <w:rPr>
          <w:rFonts w:ascii="Calibri" w:hAnsi="Calibri" w:cs="Calibri"/>
          <w:noProof/>
          <w:szCs w:val="24"/>
        </w:rPr>
        <w:lastRenderedPageBreak/>
        <w:drawing>
          <wp:inline distT="114300" distB="114300" distL="114300" distR="114300" wp14:anchorId="34B360EA" wp14:editId="6099B929">
            <wp:extent cx="4586288" cy="2961977"/>
            <wp:effectExtent l="0" t="0" r="0" b="0"/>
            <wp:docPr id="2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4586288" cy="2961977"/>
                    </a:xfrm>
                    <a:prstGeom prst="rect">
                      <a:avLst/>
                    </a:prstGeom>
                    <a:ln/>
                  </pic:spPr>
                </pic:pic>
              </a:graphicData>
            </a:graphic>
          </wp:inline>
        </w:drawing>
      </w:r>
    </w:p>
    <w:p w14:paraId="4C7C2130" w14:textId="6FDF3C8A" w:rsidR="00CD6A62" w:rsidRPr="00727878" w:rsidRDefault="00FC6F05" w:rsidP="00FC6F05">
      <w:pPr>
        <w:pStyle w:val="Caption"/>
        <w:jc w:val="center"/>
        <w:rPr>
          <w:rFonts w:ascii="Calibri" w:hAnsi="Calibri" w:cs="Calibri"/>
          <w:b/>
          <w:bCs/>
          <w:i w:val="0"/>
          <w:iCs w:val="0"/>
          <w:color w:val="auto"/>
          <w:sz w:val="24"/>
          <w:szCs w:val="24"/>
        </w:rPr>
      </w:pPr>
      <w:bookmarkStart w:id="92" w:name="_Toc172229977"/>
      <w:r w:rsidRPr="00727878">
        <w:rPr>
          <w:rFonts w:ascii="Calibri" w:hAnsi="Calibri" w:cs="Calibri"/>
          <w:b/>
          <w:bCs/>
          <w:i w:val="0"/>
          <w:iCs w:val="0"/>
          <w:color w:val="auto"/>
          <w:sz w:val="24"/>
          <w:szCs w:val="24"/>
        </w:rPr>
        <w:t xml:space="preserve">Figure </w:t>
      </w:r>
      <w:r w:rsidRPr="00727878">
        <w:rPr>
          <w:rFonts w:ascii="Calibri" w:hAnsi="Calibri" w:cs="Calibri"/>
          <w:b/>
          <w:bCs/>
          <w:i w:val="0"/>
          <w:iCs w:val="0"/>
          <w:color w:val="auto"/>
          <w:sz w:val="24"/>
          <w:szCs w:val="24"/>
        </w:rPr>
        <w:fldChar w:fldCharType="begin"/>
      </w:r>
      <w:r w:rsidRPr="00727878">
        <w:rPr>
          <w:rFonts w:ascii="Calibri" w:hAnsi="Calibri" w:cs="Calibri"/>
          <w:b/>
          <w:bCs/>
          <w:i w:val="0"/>
          <w:iCs w:val="0"/>
          <w:color w:val="auto"/>
          <w:sz w:val="24"/>
          <w:szCs w:val="24"/>
        </w:rPr>
        <w:instrText xml:space="preserve"> SEQ Figure \* ARABIC </w:instrText>
      </w:r>
      <w:r w:rsidRPr="00727878">
        <w:rPr>
          <w:rFonts w:ascii="Calibri" w:hAnsi="Calibri" w:cs="Calibri"/>
          <w:b/>
          <w:bCs/>
          <w:i w:val="0"/>
          <w:iCs w:val="0"/>
          <w:color w:val="auto"/>
          <w:sz w:val="24"/>
          <w:szCs w:val="24"/>
        </w:rPr>
        <w:fldChar w:fldCharType="separate"/>
      </w:r>
      <w:r w:rsidRPr="00727878">
        <w:rPr>
          <w:rFonts w:ascii="Calibri" w:hAnsi="Calibri" w:cs="Calibri"/>
          <w:b/>
          <w:bCs/>
          <w:i w:val="0"/>
          <w:iCs w:val="0"/>
          <w:noProof/>
          <w:color w:val="auto"/>
          <w:sz w:val="24"/>
          <w:szCs w:val="24"/>
        </w:rPr>
        <w:t>14</w:t>
      </w:r>
      <w:r w:rsidRPr="00727878">
        <w:rPr>
          <w:rFonts w:ascii="Calibri" w:hAnsi="Calibri" w:cs="Calibri"/>
          <w:b/>
          <w:bCs/>
          <w:i w:val="0"/>
          <w:iCs w:val="0"/>
          <w:color w:val="auto"/>
          <w:sz w:val="24"/>
          <w:szCs w:val="24"/>
        </w:rPr>
        <w:fldChar w:fldCharType="end"/>
      </w:r>
      <w:r w:rsidRPr="00727878">
        <w:rPr>
          <w:rFonts w:ascii="Calibri" w:hAnsi="Calibri" w:cs="Calibri"/>
          <w:b/>
          <w:bCs/>
          <w:i w:val="0"/>
          <w:iCs w:val="0"/>
          <w:color w:val="auto"/>
          <w:sz w:val="24"/>
          <w:szCs w:val="24"/>
        </w:rPr>
        <w:t>: Samsung in comparison with Competitors</w:t>
      </w:r>
      <w:bookmarkEnd w:id="92"/>
      <w:r w:rsidRPr="00727878">
        <w:rPr>
          <w:rFonts w:ascii="Calibri" w:hAnsi="Calibri" w:cs="Calibri"/>
          <w:b/>
          <w:bCs/>
          <w:i w:val="0"/>
          <w:iCs w:val="0"/>
          <w:color w:val="auto"/>
          <w:sz w:val="24"/>
          <w:szCs w:val="24"/>
        </w:rPr>
        <w:t xml:space="preserve"> </w:t>
      </w:r>
    </w:p>
    <w:p w14:paraId="3A982BB1" w14:textId="77777777" w:rsidR="00CD6A62" w:rsidRPr="00727878" w:rsidRDefault="00CD6A62" w:rsidP="00CD6A62">
      <w:pPr>
        <w:jc w:val="center"/>
        <w:rPr>
          <w:rFonts w:ascii="Calibri" w:hAnsi="Calibri" w:cs="Calibri"/>
          <w:szCs w:val="24"/>
        </w:rPr>
      </w:pPr>
      <w:r w:rsidRPr="00727878">
        <w:rPr>
          <w:rFonts w:ascii="Calibri" w:hAnsi="Calibri" w:cs="Calibri"/>
          <w:szCs w:val="24"/>
        </w:rPr>
        <w:t>(Source: Brandt, 2013)</w:t>
      </w:r>
    </w:p>
    <w:p w14:paraId="7AD0F7A5" w14:textId="70F3499D" w:rsidR="00CD6A62" w:rsidRPr="00727878" w:rsidRDefault="00CD6A62" w:rsidP="00CD6A62">
      <w:pPr>
        <w:rPr>
          <w:rFonts w:ascii="Calibri" w:hAnsi="Calibri" w:cs="Calibri"/>
          <w:szCs w:val="24"/>
        </w:rPr>
      </w:pPr>
      <w:r w:rsidRPr="00727878">
        <w:rPr>
          <w:rFonts w:ascii="Calibri" w:hAnsi="Calibri" w:cs="Calibri"/>
          <w:szCs w:val="24"/>
        </w:rPr>
        <w:t xml:space="preserve">The dedicated effort towards research and development and the capacity of the company to enter networks of international cooperation and partnerships have been the main factors that have boosted the company. This is illustrated by the above figure where the sales of Samsung between the years 2011 and 2012 are more as compared to other companies (Brandt, 2013). This shows that strategic innovation as discussed in the literature review and also from the findings is strongly related to the success of an </w:t>
      </w:r>
      <w:r w:rsidR="00AA701E" w:rsidRPr="00727878">
        <w:rPr>
          <w:rFonts w:ascii="Calibri" w:hAnsi="Calibri" w:cs="Calibri"/>
          <w:szCs w:val="24"/>
        </w:rPr>
        <w:t>organisation</w:t>
      </w:r>
      <w:r w:rsidRPr="00727878">
        <w:rPr>
          <w:rFonts w:ascii="Calibri" w:hAnsi="Calibri" w:cs="Calibri"/>
          <w:szCs w:val="24"/>
        </w:rPr>
        <w:t xml:space="preserve">. </w:t>
      </w:r>
    </w:p>
    <w:p w14:paraId="3DB966AF" w14:textId="77777777" w:rsidR="00CD6A62" w:rsidRPr="00727878" w:rsidRDefault="00CD6A62" w:rsidP="00CD6A62">
      <w:pPr>
        <w:pStyle w:val="Heading2"/>
        <w:rPr>
          <w:rFonts w:ascii="Calibri" w:hAnsi="Calibri" w:cs="Calibri"/>
          <w:szCs w:val="24"/>
        </w:rPr>
      </w:pPr>
      <w:bookmarkStart w:id="93" w:name="_x4zwi9l66gzb" w:colFirst="0" w:colLast="0"/>
      <w:bookmarkStart w:id="94" w:name="_Toc171956565"/>
      <w:bookmarkStart w:id="95" w:name="_Toc172191720"/>
      <w:bookmarkEnd w:id="93"/>
      <w:r w:rsidRPr="00727878">
        <w:rPr>
          <w:rFonts w:ascii="Calibri" w:hAnsi="Calibri" w:cs="Calibri"/>
          <w:szCs w:val="24"/>
        </w:rPr>
        <w:t>4.3.2 Strategic Innovation in Product Development</w:t>
      </w:r>
      <w:bookmarkEnd w:id="94"/>
      <w:bookmarkEnd w:id="95"/>
    </w:p>
    <w:p w14:paraId="0CA5173A" w14:textId="77777777" w:rsidR="00CD6A62" w:rsidRPr="00727878" w:rsidRDefault="00CD6A62" w:rsidP="00CD6A62">
      <w:pPr>
        <w:rPr>
          <w:rFonts w:ascii="Calibri" w:hAnsi="Calibri" w:cs="Calibri"/>
          <w:szCs w:val="24"/>
        </w:rPr>
      </w:pPr>
      <w:r w:rsidRPr="00727878">
        <w:rPr>
          <w:rFonts w:ascii="Calibri" w:hAnsi="Calibri" w:cs="Calibri"/>
          <w:szCs w:val="24"/>
        </w:rPr>
        <w:t xml:space="preserve">Product development is one of the main components of strategic innovation in Samsung and it is very important for the company’s leadership. </w:t>
      </w:r>
      <w:proofErr w:type="spellStart"/>
      <w:r w:rsidRPr="00727878">
        <w:rPr>
          <w:rFonts w:ascii="Calibri" w:hAnsi="Calibri" w:cs="Calibri"/>
          <w:szCs w:val="24"/>
        </w:rPr>
        <w:t>Haizar</w:t>
      </w:r>
      <w:proofErr w:type="spellEnd"/>
      <w:r w:rsidRPr="00727878">
        <w:rPr>
          <w:rFonts w:ascii="Calibri" w:hAnsi="Calibri" w:cs="Calibri"/>
          <w:szCs w:val="24"/>
        </w:rPr>
        <w:t xml:space="preserve"> et al. (2020) have highlighted Samsung’s focus on new product development strategies and the company’s increased investment in 5G technology which has helped to strengthen its market standing. </w:t>
      </w:r>
    </w:p>
    <w:p w14:paraId="540EB5EC" w14:textId="77777777" w:rsidR="00FC6F05" w:rsidRPr="00727878" w:rsidRDefault="00CD6A62" w:rsidP="00FC6F05">
      <w:pPr>
        <w:keepNext/>
        <w:jc w:val="center"/>
        <w:rPr>
          <w:rFonts w:ascii="Calibri" w:hAnsi="Calibri" w:cs="Calibri"/>
          <w:szCs w:val="24"/>
        </w:rPr>
      </w:pPr>
      <w:r w:rsidRPr="00727878">
        <w:rPr>
          <w:rFonts w:ascii="Calibri" w:hAnsi="Calibri" w:cs="Calibri"/>
          <w:noProof/>
          <w:szCs w:val="24"/>
        </w:rPr>
        <w:lastRenderedPageBreak/>
        <w:drawing>
          <wp:inline distT="114300" distB="114300" distL="114300" distR="114300" wp14:anchorId="04615707" wp14:editId="2554680F">
            <wp:extent cx="4791075" cy="2563425"/>
            <wp:effectExtent l="0" t="0" r="0" b="0"/>
            <wp:docPr id="2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3"/>
                    <a:srcRect b="12904"/>
                    <a:stretch>
                      <a:fillRect/>
                    </a:stretch>
                  </pic:blipFill>
                  <pic:spPr>
                    <a:xfrm>
                      <a:off x="0" y="0"/>
                      <a:ext cx="4791075" cy="2563425"/>
                    </a:xfrm>
                    <a:prstGeom prst="rect">
                      <a:avLst/>
                    </a:prstGeom>
                    <a:ln/>
                  </pic:spPr>
                </pic:pic>
              </a:graphicData>
            </a:graphic>
          </wp:inline>
        </w:drawing>
      </w:r>
    </w:p>
    <w:p w14:paraId="3478C2C5" w14:textId="35AE0249" w:rsidR="00CD6A62" w:rsidRPr="00727878" w:rsidRDefault="00FC6F05" w:rsidP="00FC6F05">
      <w:pPr>
        <w:pStyle w:val="Caption"/>
        <w:jc w:val="center"/>
        <w:rPr>
          <w:rFonts w:ascii="Calibri" w:hAnsi="Calibri" w:cs="Calibri"/>
          <w:b/>
          <w:bCs/>
          <w:i w:val="0"/>
          <w:iCs w:val="0"/>
          <w:color w:val="auto"/>
          <w:sz w:val="24"/>
          <w:szCs w:val="24"/>
        </w:rPr>
      </w:pPr>
      <w:bookmarkStart w:id="96" w:name="_Toc172229978"/>
      <w:r w:rsidRPr="00727878">
        <w:rPr>
          <w:rFonts w:ascii="Calibri" w:hAnsi="Calibri" w:cs="Calibri"/>
          <w:b/>
          <w:bCs/>
          <w:i w:val="0"/>
          <w:iCs w:val="0"/>
          <w:color w:val="auto"/>
          <w:sz w:val="24"/>
          <w:szCs w:val="24"/>
        </w:rPr>
        <w:t xml:space="preserve">Figure </w:t>
      </w:r>
      <w:r w:rsidRPr="00727878">
        <w:rPr>
          <w:rFonts w:ascii="Calibri" w:hAnsi="Calibri" w:cs="Calibri"/>
          <w:b/>
          <w:bCs/>
          <w:i w:val="0"/>
          <w:iCs w:val="0"/>
          <w:color w:val="auto"/>
          <w:sz w:val="24"/>
          <w:szCs w:val="24"/>
        </w:rPr>
        <w:fldChar w:fldCharType="begin"/>
      </w:r>
      <w:r w:rsidRPr="00727878">
        <w:rPr>
          <w:rFonts w:ascii="Calibri" w:hAnsi="Calibri" w:cs="Calibri"/>
          <w:b/>
          <w:bCs/>
          <w:i w:val="0"/>
          <w:iCs w:val="0"/>
          <w:color w:val="auto"/>
          <w:sz w:val="24"/>
          <w:szCs w:val="24"/>
        </w:rPr>
        <w:instrText xml:space="preserve"> SEQ Figure \* ARABIC </w:instrText>
      </w:r>
      <w:r w:rsidRPr="00727878">
        <w:rPr>
          <w:rFonts w:ascii="Calibri" w:hAnsi="Calibri" w:cs="Calibri"/>
          <w:b/>
          <w:bCs/>
          <w:i w:val="0"/>
          <w:iCs w:val="0"/>
          <w:color w:val="auto"/>
          <w:sz w:val="24"/>
          <w:szCs w:val="24"/>
        </w:rPr>
        <w:fldChar w:fldCharType="separate"/>
      </w:r>
      <w:r w:rsidRPr="00727878">
        <w:rPr>
          <w:rFonts w:ascii="Calibri" w:hAnsi="Calibri" w:cs="Calibri"/>
          <w:b/>
          <w:bCs/>
          <w:i w:val="0"/>
          <w:iCs w:val="0"/>
          <w:noProof/>
          <w:color w:val="auto"/>
          <w:sz w:val="24"/>
          <w:szCs w:val="24"/>
        </w:rPr>
        <w:t>15</w:t>
      </w:r>
      <w:r w:rsidRPr="00727878">
        <w:rPr>
          <w:rFonts w:ascii="Calibri" w:hAnsi="Calibri" w:cs="Calibri"/>
          <w:b/>
          <w:bCs/>
          <w:i w:val="0"/>
          <w:iCs w:val="0"/>
          <w:color w:val="auto"/>
          <w:sz w:val="24"/>
          <w:szCs w:val="24"/>
        </w:rPr>
        <w:fldChar w:fldCharType="end"/>
      </w:r>
      <w:r w:rsidRPr="00727878">
        <w:rPr>
          <w:rFonts w:ascii="Calibri" w:hAnsi="Calibri" w:cs="Calibri"/>
          <w:b/>
          <w:bCs/>
          <w:i w:val="0"/>
          <w:iCs w:val="0"/>
          <w:color w:val="auto"/>
          <w:sz w:val="24"/>
          <w:szCs w:val="24"/>
        </w:rPr>
        <w:t>: Investment in 5G tech</w:t>
      </w:r>
      <w:bookmarkEnd w:id="96"/>
    </w:p>
    <w:p w14:paraId="59551718" w14:textId="77777777" w:rsidR="00CD6A62" w:rsidRPr="00727878" w:rsidRDefault="00CD6A62" w:rsidP="00CD6A62">
      <w:pPr>
        <w:jc w:val="center"/>
        <w:rPr>
          <w:rFonts w:ascii="Calibri" w:hAnsi="Calibri" w:cs="Calibri"/>
          <w:szCs w:val="24"/>
        </w:rPr>
      </w:pPr>
      <w:r w:rsidRPr="00727878">
        <w:rPr>
          <w:rFonts w:ascii="Calibri" w:hAnsi="Calibri" w:cs="Calibri"/>
          <w:szCs w:val="24"/>
        </w:rPr>
        <w:t>(Source: Shah and Zhu, 2020)</w:t>
      </w:r>
    </w:p>
    <w:p w14:paraId="3063D20E" w14:textId="19FAAE49" w:rsidR="00CD6A62" w:rsidRPr="00727878" w:rsidRDefault="00CD6A62" w:rsidP="00CD6A62">
      <w:pPr>
        <w:rPr>
          <w:rFonts w:ascii="Calibri" w:hAnsi="Calibri" w:cs="Calibri"/>
          <w:szCs w:val="24"/>
        </w:rPr>
      </w:pPr>
      <w:r w:rsidRPr="00727878">
        <w:rPr>
          <w:rFonts w:ascii="Calibri" w:hAnsi="Calibri" w:cs="Calibri"/>
          <w:szCs w:val="24"/>
        </w:rPr>
        <w:t xml:space="preserve">The above figure states that the company has nearly 3% stake in revenue of </w:t>
      </w:r>
      <w:proofErr w:type="spellStart"/>
      <w:r w:rsidRPr="00727878">
        <w:rPr>
          <w:rFonts w:ascii="Calibri" w:hAnsi="Calibri" w:cs="Calibri"/>
          <w:szCs w:val="24"/>
        </w:rPr>
        <w:t>telecon</w:t>
      </w:r>
      <w:proofErr w:type="spellEnd"/>
      <w:r w:rsidRPr="00727878">
        <w:rPr>
          <w:rFonts w:ascii="Calibri" w:hAnsi="Calibri" w:cs="Calibri"/>
          <w:szCs w:val="24"/>
        </w:rPr>
        <w:t xml:space="preserve"> equipment and invested 22 billion dollars in adopting 5G technology (Shah and Zhu, 2020). On the other hand, </w:t>
      </w:r>
      <w:proofErr w:type="spellStart"/>
      <w:r w:rsidRPr="00727878">
        <w:rPr>
          <w:rFonts w:ascii="Calibri" w:hAnsi="Calibri" w:cs="Calibri"/>
          <w:szCs w:val="24"/>
        </w:rPr>
        <w:t>Yun</w:t>
      </w:r>
      <w:proofErr w:type="spellEnd"/>
      <w:r w:rsidRPr="00727878">
        <w:rPr>
          <w:rFonts w:ascii="Calibri" w:hAnsi="Calibri" w:cs="Calibri"/>
          <w:szCs w:val="24"/>
        </w:rPr>
        <w:t xml:space="preserve"> et al. (2018) </w:t>
      </w:r>
      <w:r w:rsidR="00B76B79" w:rsidRPr="00727878">
        <w:rPr>
          <w:rFonts w:ascii="Calibri" w:hAnsi="Calibri" w:cs="Calibri"/>
          <w:szCs w:val="24"/>
        </w:rPr>
        <w:t>offers</w:t>
      </w:r>
      <w:r w:rsidRPr="00727878">
        <w:rPr>
          <w:rFonts w:ascii="Calibri" w:hAnsi="Calibri" w:cs="Calibri"/>
          <w:szCs w:val="24"/>
        </w:rPr>
        <w:t xml:space="preserve"> a more negative </w:t>
      </w:r>
      <w:r w:rsidR="00B76B79" w:rsidRPr="00727878">
        <w:rPr>
          <w:rFonts w:ascii="Calibri" w:hAnsi="Calibri" w:cs="Calibri"/>
          <w:szCs w:val="24"/>
        </w:rPr>
        <w:t>perspective</w:t>
      </w:r>
      <w:r w:rsidRPr="00727878">
        <w:rPr>
          <w:rFonts w:ascii="Calibri" w:hAnsi="Calibri" w:cs="Calibri"/>
          <w:szCs w:val="24"/>
        </w:rPr>
        <w:t xml:space="preserve"> through the lens of the Galaxy Note 7 explosion incident. The open innovation approach adopted by the company has helped in expanding the vendor ecosystem and develop their products that well integrates with the diverse technological ecosystem. This includes the Linux Foundation networking, Open RAN policy coalition followed by ONAP project (</w:t>
      </w:r>
      <w:proofErr w:type="spellStart"/>
      <w:r w:rsidRPr="00727878">
        <w:rPr>
          <w:rFonts w:ascii="Calibri" w:hAnsi="Calibri" w:cs="Calibri"/>
          <w:szCs w:val="24"/>
        </w:rPr>
        <w:t>Ramachandran</w:t>
      </w:r>
      <w:proofErr w:type="spellEnd"/>
      <w:r w:rsidRPr="00727878">
        <w:rPr>
          <w:rFonts w:ascii="Calibri" w:hAnsi="Calibri" w:cs="Calibri"/>
          <w:szCs w:val="24"/>
        </w:rPr>
        <w:t>, 2024). The above graph shows the result that is found on adopting the open innovation approach. The Samsung Advanced Institute of Technology (SAIT) played a very crucial role in further development of the original and adoptive technology (</w:t>
      </w:r>
      <w:proofErr w:type="spellStart"/>
      <w:r w:rsidRPr="00727878">
        <w:rPr>
          <w:rFonts w:ascii="Calibri" w:hAnsi="Calibri" w:cs="Calibri"/>
          <w:szCs w:val="24"/>
        </w:rPr>
        <w:t>Jang</w:t>
      </w:r>
      <w:proofErr w:type="spellEnd"/>
      <w:r w:rsidRPr="00727878">
        <w:rPr>
          <w:rFonts w:ascii="Calibri" w:hAnsi="Calibri" w:cs="Calibri"/>
          <w:szCs w:val="24"/>
        </w:rPr>
        <w:t xml:space="preserve"> et al. 2019). </w:t>
      </w:r>
    </w:p>
    <w:p w14:paraId="1440CF14" w14:textId="77777777" w:rsidR="00FC6F05" w:rsidRPr="00727878" w:rsidRDefault="00CD6A62" w:rsidP="00FC6F05">
      <w:pPr>
        <w:keepNext/>
        <w:jc w:val="center"/>
        <w:rPr>
          <w:rFonts w:ascii="Calibri" w:hAnsi="Calibri" w:cs="Calibri"/>
          <w:szCs w:val="24"/>
        </w:rPr>
      </w:pPr>
      <w:r w:rsidRPr="00727878">
        <w:rPr>
          <w:rFonts w:ascii="Calibri" w:hAnsi="Calibri" w:cs="Calibri"/>
          <w:noProof/>
          <w:szCs w:val="24"/>
        </w:rPr>
        <w:lastRenderedPageBreak/>
        <w:drawing>
          <wp:inline distT="114300" distB="114300" distL="114300" distR="114300" wp14:anchorId="3228C9FD" wp14:editId="61D9ADC6">
            <wp:extent cx="4300355" cy="2871788"/>
            <wp:effectExtent l="0" t="0" r="0" b="0"/>
            <wp:docPr id="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4300355" cy="2871788"/>
                    </a:xfrm>
                    <a:prstGeom prst="rect">
                      <a:avLst/>
                    </a:prstGeom>
                    <a:ln/>
                  </pic:spPr>
                </pic:pic>
              </a:graphicData>
            </a:graphic>
          </wp:inline>
        </w:drawing>
      </w:r>
    </w:p>
    <w:p w14:paraId="007E30DE" w14:textId="0DC60855" w:rsidR="00CD6A62" w:rsidRPr="00727878" w:rsidRDefault="00FC6F05" w:rsidP="00FC6F05">
      <w:pPr>
        <w:pStyle w:val="Caption"/>
        <w:jc w:val="center"/>
        <w:rPr>
          <w:rFonts w:ascii="Calibri" w:hAnsi="Calibri" w:cs="Calibri"/>
          <w:b/>
          <w:bCs/>
          <w:i w:val="0"/>
          <w:iCs w:val="0"/>
          <w:color w:val="auto"/>
          <w:sz w:val="24"/>
          <w:szCs w:val="24"/>
        </w:rPr>
      </w:pPr>
      <w:bookmarkStart w:id="97" w:name="_Toc172229979"/>
      <w:r w:rsidRPr="00727878">
        <w:rPr>
          <w:rFonts w:ascii="Calibri" w:hAnsi="Calibri" w:cs="Calibri"/>
          <w:b/>
          <w:bCs/>
          <w:i w:val="0"/>
          <w:iCs w:val="0"/>
          <w:color w:val="auto"/>
          <w:sz w:val="24"/>
          <w:szCs w:val="24"/>
        </w:rPr>
        <w:t xml:space="preserve">Figure </w:t>
      </w:r>
      <w:r w:rsidRPr="00727878">
        <w:rPr>
          <w:rFonts w:ascii="Calibri" w:hAnsi="Calibri" w:cs="Calibri"/>
          <w:b/>
          <w:bCs/>
          <w:i w:val="0"/>
          <w:iCs w:val="0"/>
          <w:color w:val="auto"/>
          <w:sz w:val="24"/>
          <w:szCs w:val="24"/>
        </w:rPr>
        <w:fldChar w:fldCharType="begin"/>
      </w:r>
      <w:r w:rsidRPr="00727878">
        <w:rPr>
          <w:rFonts w:ascii="Calibri" w:hAnsi="Calibri" w:cs="Calibri"/>
          <w:b/>
          <w:bCs/>
          <w:i w:val="0"/>
          <w:iCs w:val="0"/>
          <w:color w:val="auto"/>
          <w:sz w:val="24"/>
          <w:szCs w:val="24"/>
        </w:rPr>
        <w:instrText xml:space="preserve"> SEQ Figure \* ARABIC </w:instrText>
      </w:r>
      <w:r w:rsidRPr="00727878">
        <w:rPr>
          <w:rFonts w:ascii="Calibri" w:hAnsi="Calibri" w:cs="Calibri"/>
          <w:b/>
          <w:bCs/>
          <w:i w:val="0"/>
          <w:iCs w:val="0"/>
          <w:color w:val="auto"/>
          <w:sz w:val="24"/>
          <w:szCs w:val="24"/>
        </w:rPr>
        <w:fldChar w:fldCharType="separate"/>
      </w:r>
      <w:r w:rsidRPr="00727878">
        <w:rPr>
          <w:rFonts w:ascii="Calibri" w:hAnsi="Calibri" w:cs="Calibri"/>
          <w:b/>
          <w:bCs/>
          <w:i w:val="0"/>
          <w:iCs w:val="0"/>
          <w:noProof/>
          <w:color w:val="auto"/>
          <w:sz w:val="24"/>
          <w:szCs w:val="24"/>
        </w:rPr>
        <w:t>16</w:t>
      </w:r>
      <w:r w:rsidRPr="00727878">
        <w:rPr>
          <w:rFonts w:ascii="Calibri" w:hAnsi="Calibri" w:cs="Calibri"/>
          <w:b/>
          <w:bCs/>
          <w:i w:val="0"/>
          <w:iCs w:val="0"/>
          <w:color w:val="auto"/>
          <w:sz w:val="24"/>
          <w:szCs w:val="24"/>
        </w:rPr>
        <w:fldChar w:fldCharType="end"/>
      </w:r>
      <w:r w:rsidRPr="00727878">
        <w:rPr>
          <w:rFonts w:ascii="Calibri" w:hAnsi="Calibri" w:cs="Calibri"/>
          <w:b/>
          <w:bCs/>
          <w:i w:val="0"/>
          <w:iCs w:val="0"/>
          <w:color w:val="auto"/>
          <w:sz w:val="24"/>
          <w:szCs w:val="24"/>
        </w:rPr>
        <w:t>: Fall in Samsung sales after S7 explosion</w:t>
      </w:r>
      <w:bookmarkEnd w:id="97"/>
    </w:p>
    <w:p w14:paraId="2777C390" w14:textId="77777777" w:rsidR="00CD6A62" w:rsidRPr="00727878" w:rsidRDefault="00CD6A62" w:rsidP="00CD6A62">
      <w:pPr>
        <w:jc w:val="center"/>
        <w:rPr>
          <w:rFonts w:ascii="Calibri" w:hAnsi="Calibri" w:cs="Calibri"/>
          <w:szCs w:val="24"/>
        </w:rPr>
      </w:pPr>
      <w:r w:rsidRPr="00727878">
        <w:rPr>
          <w:rFonts w:ascii="Calibri" w:hAnsi="Calibri" w:cs="Calibri"/>
          <w:szCs w:val="24"/>
        </w:rPr>
        <w:t>(Source: Bradshaw, 2016)</w:t>
      </w:r>
    </w:p>
    <w:p w14:paraId="38962F15" w14:textId="7E681D4A" w:rsidR="00CD6A62" w:rsidRPr="00727878" w:rsidRDefault="00CD6A62" w:rsidP="00CD6A62">
      <w:pPr>
        <w:rPr>
          <w:rFonts w:ascii="Calibri" w:hAnsi="Calibri" w:cs="Calibri"/>
          <w:szCs w:val="24"/>
        </w:rPr>
      </w:pPr>
      <w:r w:rsidRPr="00727878">
        <w:rPr>
          <w:rFonts w:ascii="Calibri" w:hAnsi="Calibri" w:cs="Calibri"/>
          <w:szCs w:val="24"/>
        </w:rPr>
        <w:t xml:space="preserve">The above figure shows the fall in sales of Samsung after the Galaxy S7 explosion scandal. This event served as a good example of the risks of a closed innovation model and proved the need to adopt open innovation strategies. Kim (2007) also describes how Samsung has developed a multi-layered strategy of competitive innovation, which moves from cost leadership to technological superiority. This strategic shift has enabled Samsung to keep on inventing and creating new products that can suit the market needs and exploit the available technology (Bradshaw, 2016). Thus, the technological leadership and the multi-layered strategy have helped Samsung to become one of the leaders in the smartphone industry. This helped in adapting to the latest product development in the field of 3D processing, data intelligence and </w:t>
      </w:r>
      <w:r w:rsidR="00AA701E" w:rsidRPr="00727878">
        <w:rPr>
          <w:rFonts w:ascii="Calibri" w:hAnsi="Calibri" w:cs="Calibri"/>
          <w:szCs w:val="24"/>
        </w:rPr>
        <w:t>nano-materials</w:t>
      </w:r>
      <w:r w:rsidRPr="00727878">
        <w:rPr>
          <w:rFonts w:ascii="Calibri" w:hAnsi="Calibri" w:cs="Calibri"/>
          <w:szCs w:val="24"/>
        </w:rPr>
        <w:t xml:space="preserve">. </w:t>
      </w:r>
    </w:p>
    <w:p w14:paraId="749902EB" w14:textId="77777777" w:rsidR="00CD6A62" w:rsidRPr="00727878" w:rsidRDefault="00CD6A62" w:rsidP="00CD6A62">
      <w:pPr>
        <w:pStyle w:val="Heading2"/>
        <w:rPr>
          <w:rFonts w:ascii="Calibri" w:hAnsi="Calibri" w:cs="Calibri"/>
          <w:szCs w:val="24"/>
        </w:rPr>
      </w:pPr>
      <w:bookmarkStart w:id="98" w:name="_mmcr4146msd2" w:colFirst="0" w:colLast="0"/>
      <w:bookmarkStart w:id="99" w:name="_Toc171956566"/>
      <w:bookmarkStart w:id="100" w:name="_Toc172191721"/>
      <w:bookmarkEnd w:id="98"/>
      <w:r w:rsidRPr="00727878">
        <w:rPr>
          <w:rFonts w:ascii="Calibri" w:hAnsi="Calibri" w:cs="Calibri"/>
          <w:szCs w:val="24"/>
        </w:rPr>
        <w:t>4.3.3 Building a Strong brand through Strategic Innovation</w:t>
      </w:r>
      <w:bookmarkEnd w:id="99"/>
      <w:bookmarkEnd w:id="100"/>
    </w:p>
    <w:p w14:paraId="2D11E211" w14:textId="77777777" w:rsidR="00CD6A62" w:rsidRPr="00727878" w:rsidRDefault="00CD6A62" w:rsidP="00CD6A62">
      <w:pPr>
        <w:rPr>
          <w:rFonts w:ascii="Calibri" w:hAnsi="Calibri" w:cs="Calibri"/>
          <w:szCs w:val="24"/>
        </w:rPr>
      </w:pPr>
      <w:r w:rsidRPr="00727878">
        <w:rPr>
          <w:rFonts w:ascii="Calibri" w:hAnsi="Calibri" w:cs="Calibri"/>
          <w:szCs w:val="24"/>
        </w:rPr>
        <w:t xml:space="preserve">Strategic innovation is the cornerstone in the process of constructing a powerful brand for Samsung Mobile Phones. </w:t>
      </w:r>
      <w:proofErr w:type="spellStart"/>
      <w:r w:rsidRPr="00727878">
        <w:rPr>
          <w:rFonts w:ascii="Calibri" w:hAnsi="Calibri" w:cs="Calibri"/>
          <w:szCs w:val="24"/>
        </w:rPr>
        <w:t>Haizar</w:t>
      </w:r>
      <w:proofErr w:type="spellEnd"/>
      <w:r w:rsidRPr="00727878">
        <w:rPr>
          <w:rFonts w:ascii="Calibri" w:hAnsi="Calibri" w:cs="Calibri"/>
          <w:szCs w:val="24"/>
        </w:rPr>
        <w:t xml:space="preserve"> et al. (2020) and Madani et al. (2014) also stress Samsung’s management strategies and its focus on new technologies especially, 5G to strengthen its leadership position and brand image. This focus on the latest technology not only sets Samsung apart from other companies but also increases the profit recovery as stated in the figure below (Buchholz, 2021). This is quite huge considering the profit percentage in the year 2019 and 2020, a great move post-pandemic. </w:t>
      </w:r>
    </w:p>
    <w:p w14:paraId="51E36821" w14:textId="77777777" w:rsidR="00FC6F05" w:rsidRPr="00727878" w:rsidRDefault="00CD6A62" w:rsidP="00FC6F05">
      <w:pPr>
        <w:keepNext/>
        <w:jc w:val="center"/>
        <w:rPr>
          <w:rFonts w:ascii="Calibri" w:hAnsi="Calibri" w:cs="Calibri"/>
          <w:szCs w:val="24"/>
        </w:rPr>
      </w:pPr>
      <w:r w:rsidRPr="00727878">
        <w:rPr>
          <w:rFonts w:ascii="Calibri" w:hAnsi="Calibri" w:cs="Calibri"/>
          <w:noProof/>
          <w:szCs w:val="24"/>
        </w:rPr>
        <w:lastRenderedPageBreak/>
        <w:drawing>
          <wp:inline distT="114300" distB="114300" distL="114300" distR="114300" wp14:anchorId="76EC6DFA" wp14:editId="674402FC">
            <wp:extent cx="5002222" cy="3871913"/>
            <wp:effectExtent l="0" t="0" r="0" b="0"/>
            <wp:docPr id="3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5"/>
                    <a:srcRect/>
                    <a:stretch>
                      <a:fillRect/>
                    </a:stretch>
                  </pic:blipFill>
                  <pic:spPr>
                    <a:xfrm>
                      <a:off x="0" y="0"/>
                      <a:ext cx="5002222" cy="3871913"/>
                    </a:xfrm>
                    <a:prstGeom prst="rect">
                      <a:avLst/>
                    </a:prstGeom>
                    <a:ln/>
                  </pic:spPr>
                </pic:pic>
              </a:graphicData>
            </a:graphic>
          </wp:inline>
        </w:drawing>
      </w:r>
    </w:p>
    <w:p w14:paraId="221A60D9" w14:textId="5253A5D1" w:rsidR="00CD6A62" w:rsidRPr="00727878" w:rsidRDefault="00FC6F05" w:rsidP="00FC6F05">
      <w:pPr>
        <w:pStyle w:val="Caption"/>
        <w:jc w:val="center"/>
        <w:rPr>
          <w:rFonts w:ascii="Calibri" w:hAnsi="Calibri" w:cs="Calibri"/>
          <w:b/>
          <w:bCs/>
          <w:i w:val="0"/>
          <w:iCs w:val="0"/>
          <w:color w:val="auto"/>
          <w:sz w:val="24"/>
          <w:szCs w:val="24"/>
        </w:rPr>
      </w:pPr>
      <w:bookmarkStart w:id="101" w:name="_Toc172229980"/>
      <w:r w:rsidRPr="00727878">
        <w:rPr>
          <w:rFonts w:ascii="Calibri" w:hAnsi="Calibri" w:cs="Calibri"/>
          <w:b/>
          <w:bCs/>
          <w:i w:val="0"/>
          <w:iCs w:val="0"/>
          <w:color w:val="auto"/>
          <w:sz w:val="24"/>
          <w:szCs w:val="24"/>
        </w:rPr>
        <w:t xml:space="preserve">Figure </w:t>
      </w:r>
      <w:r w:rsidRPr="00727878">
        <w:rPr>
          <w:rFonts w:ascii="Calibri" w:hAnsi="Calibri" w:cs="Calibri"/>
          <w:b/>
          <w:bCs/>
          <w:i w:val="0"/>
          <w:iCs w:val="0"/>
          <w:color w:val="auto"/>
          <w:sz w:val="24"/>
          <w:szCs w:val="24"/>
        </w:rPr>
        <w:fldChar w:fldCharType="begin"/>
      </w:r>
      <w:r w:rsidRPr="00727878">
        <w:rPr>
          <w:rFonts w:ascii="Calibri" w:hAnsi="Calibri" w:cs="Calibri"/>
          <w:b/>
          <w:bCs/>
          <w:i w:val="0"/>
          <w:iCs w:val="0"/>
          <w:color w:val="auto"/>
          <w:sz w:val="24"/>
          <w:szCs w:val="24"/>
        </w:rPr>
        <w:instrText xml:space="preserve"> SEQ Figure \* ARABIC </w:instrText>
      </w:r>
      <w:r w:rsidRPr="00727878">
        <w:rPr>
          <w:rFonts w:ascii="Calibri" w:hAnsi="Calibri" w:cs="Calibri"/>
          <w:b/>
          <w:bCs/>
          <w:i w:val="0"/>
          <w:iCs w:val="0"/>
          <w:color w:val="auto"/>
          <w:sz w:val="24"/>
          <w:szCs w:val="24"/>
        </w:rPr>
        <w:fldChar w:fldCharType="separate"/>
      </w:r>
      <w:r w:rsidRPr="00727878">
        <w:rPr>
          <w:rFonts w:ascii="Calibri" w:hAnsi="Calibri" w:cs="Calibri"/>
          <w:b/>
          <w:bCs/>
          <w:i w:val="0"/>
          <w:iCs w:val="0"/>
          <w:noProof/>
          <w:color w:val="auto"/>
          <w:sz w:val="24"/>
          <w:szCs w:val="24"/>
        </w:rPr>
        <w:t>17</w:t>
      </w:r>
      <w:r w:rsidRPr="00727878">
        <w:rPr>
          <w:rFonts w:ascii="Calibri" w:hAnsi="Calibri" w:cs="Calibri"/>
          <w:b/>
          <w:bCs/>
          <w:i w:val="0"/>
          <w:iCs w:val="0"/>
          <w:color w:val="auto"/>
          <w:sz w:val="24"/>
          <w:szCs w:val="24"/>
        </w:rPr>
        <w:fldChar w:fldCharType="end"/>
      </w:r>
      <w:r w:rsidRPr="00727878">
        <w:rPr>
          <w:rFonts w:ascii="Calibri" w:hAnsi="Calibri" w:cs="Calibri"/>
          <w:b/>
          <w:bCs/>
          <w:i w:val="0"/>
          <w:iCs w:val="0"/>
          <w:color w:val="auto"/>
          <w:sz w:val="24"/>
          <w:szCs w:val="24"/>
        </w:rPr>
        <w:t>: Samsung profits recover</w:t>
      </w:r>
      <w:bookmarkEnd w:id="101"/>
    </w:p>
    <w:p w14:paraId="11B5F180" w14:textId="77777777" w:rsidR="00CD6A62" w:rsidRPr="00727878" w:rsidRDefault="00CD6A62" w:rsidP="00CD6A62">
      <w:pPr>
        <w:jc w:val="center"/>
        <w:rPr>
          <w:rFonts w:ascii="Calibri" w:hAnsi="Calibri" w:cs="Calibri"/>
          <w:szCs w:val="24"/>
        </w:rPr>
      </w:pPr>
      <w:r w:rsidRPr="00727878">
        <w:rPr>
          <w:rFonts w:ascii="Calibri" w:hAnsi="Calibri" w:cs="Calibri"/>
          <w:szCs w:val="24"/>
        </w:rPr>
        <w:t>(Source: Buchholz, 2021)</w:t>
      </w:r>
    </w:p>
    <w:p w14:paraId="0BFE8755" w14:textId="77777777" w:rsidR="00CD6A62" w:rsidRPr="00727878" w:rsidRDefault="00CD6A62" w:rsidP="00CD6A62">
      <w:pPr>
        <w:rPr>
          <w:rFonts w:ascii="Calibri" w:hAnsi="Calibri" w:cs="Calibri"/>
          <w:szCs w:val="24"/>
        </w:rPr>
      </w:pPr>
      <w:r w:rsidRPr="00727878">
        <w:rPr>
          <w:rFonts w:ascii="Calibri" w:hAnsi="Calibri" w:cs="Calibri"/>
          <w:szCs w:val="24"/>
        </w:rPr>
        <w:t xml:space="preserve">The issues that Samsung encountered during the Galaxy Note 7 crisis, as described by </w:t>
      </w:r>
      <w:proofErr w:type="spellStart"/>
      <w:r w:rsidRPr="00727878">
        <w:rPr>
          <w:rFonts w:ascii="Calibri" w:hAnsi="Calibri" w:cs="Calibri"/>
          <w:szCs w:val="24"/>
        </w:rPr>
        <w:t>Yun</w:t>
      </w:r>
      <w:proofErr w:type="spellEnd"/>
      <w:r w:rsidRPr="00727878">
        <w:rPr>
          <w:rFonts w:ascii="Calibri" w:hAnsi="Calibri" w:cs="Calibri"/>
          <w:szCs w:val="24"/>
        </w:rPr>
        <w:t xml:space="preserve"> et al. (2018), show that strategic innovation is crucial for brand trust. The battery explosion incident negatively affected Samsung’s brand image, which demonstrated the dangers of a closed innovation model. According to the study, the risks can be managed by adopting open innovation, as this approach implies the involvement of external actors to monitor the company’s activities. The below figure states that the company has already taken the initiative in 2020 to move forward with the open innovation approach (</w:t>
      </w:r>
      <w:proofErr w:type="spellStart"/>
      <w:r w:rsidRPr="00727878">
        <w:rPr>
          <w:rFonts w:ascii="Calibri" w:hAnsi="Calibri" w:cs="Calibri"/>
          <w:szCs w:val="24"/>
        </w:rPr>
        <w:t>Ramachandran</w:t>
      </w:r>
      <w:proofErr w:type="spellEnd"/>
      <w:r w:rsidRPr="00727878">
        <w:rPr>
          <w:rFonts w:ascii="Calibri" w:hAnsi="Calibri" w:cs="Calibri"/>
          <w:szCs w:val="24"/>
        </w:rPr>
        <w:t xml:space="preserve">, 2020). </w:t>
      </w:r>
    </w:p>
    <w:p w14:paraId="4BDAFAAF" w14:textId="77777777" w:rsidR="00FC6F05" w:rsidRPr="00727878" w:rsidRDefault="00CD6A62" w:rsidP="00FC6F05">
      <w:pPr>
        <w:keepNext/>
        <w:jc w:val="center"/>
        <w:rPr>
          <w:rFonts w:ascii="Calibri" w:hAnsi="Calibri" w:cs="Calibri"/>
          <w:szCs w:val="24"/>
        </w:rPr>
      </w:pPr>
      <w:r w:rsidRPr="00727878">
        <w:rPr>
          <w:rFonts w:ascii="Calibri" w:hAnsi="Calibri" w:cs="Calibri"/>
          <w:noProof/>
          <w:szCs w:val="24"/>
        </w:rPr>
        <w:lastRenderedPageBreak/>
        <w:drawing>
          <wp:inline distT="114300" distB="114300" distL="114300" distR="114300" wp14:anchorId="37335E6E" wp14:editId="48BA767B">
            <wp:extent cx="5662729" cy="2976563"/>
            <wp:effectExtent l="0" t="0" r="0" b="0"/>
            <wp:docPr id="3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6"/>
                    <a:srcRect/>
                    <a:stretch>
                      <a:fillRect/>
                    </a:stretch>
                  </pic:blipFill>
                  <pic:spPr>
                    <a:xfrm>
                      <a:off x="0" y="0"/>
                      <a:ext cx="5662729" cy="2976563"/>
                    </a:xfrm>
                    <a:prstGeom prst="rect">
                      <a:avLst/>
                    </a:prstGeom>
                    <a:ln/>
                  </pic:spPr>
                </pic:pic>
              </a:graphicData>
            </a:graphic>
          </wp:inline>
        </w:drawing>
      </w:r>
    </w:p>
    <w:p w14:paraId="3E9A7476" w14:textId="56561AED" w:rsidR="00CD6A62" w:rsidRPr="00727878" w:rsidRDefault="00FC6F05" w:rsidP="00FC6F05">
      <w:pPr>
        <w:pStyle w:val="Caption"/>
        <w:jc w:val="center"/>
        <w:rPr>
          <w:rFonts w:ascii="Calibri" w:hAnsi="Calibri" w:cs="Calibri"/>
          <w:b/>
          <w:bCs/>
          <w:i w:val="0"/>
          <w:iCs w:val="0"/>
          <w:color w:val="auto"/>
          <w:sz w:val="24"/>
          <w:szCs w:val="24"/>
        </w:rPr>
      </w:pPr>
      <w:bookmarkStart w:id="102" w:name="_Toc172229981"/>
      <w:r w:rsidRPr="00727878">
        <w:rPr>
          <w:rFonts w:ascii="Calibri" w:hAnsi="Calibri" w:cs="Calibri"/>
          <w:b/>
          <w:bCs/>
          <w:i w:val="0"/>
          <w:iCs w:val="0"/>
          <w:color w:val="auto"/>
          <w:sz w:val="24"/>
          <w:szCs w:val="24"/>
        </w:rPr>
        <w:t xml:space="preserve">Figure </w:t>
      </w:r>
      <w:r w:rsidRPr="00727878">
        <w:rPr>
          <w:rFonts w:ascii="Calibri" w:hAnsi="Calibri" w:cs="Calibri"/>
          <w:b/>
          <w:bCs/>
          <w:i w:val="0"/>
          <w:iCs w:val="0"/>
          <w:color w:val="auto"/>
          <w:sz w:val="24"/>
          <w:szCs w:val="24"/>
        </w:rPr>
        <w:fldChar w:fldCharType="begin"/>
      </w:r>
      <w:r w:rsidRPr="00727878">
        <w:rPr>
          <w:rFonts w:ascii="Calibri" w:hAnsi="Calibri" w:cs="Calibri"/>
          <w:b/>
          <w:bCs/>
          <w:i w:val="0"/>
          <w:iCs w:val="0"/>
          <w:color w:val="auto"/>
          <w:sz w:val="24"/>
          <w:szCs w:val="24"/>
        </w:rPr>
        <w:instrText xml:space="preserve"> SEQ Figure \* ARABIC </w:instrText>
      </w:r>
      <w:r w:rsidRPr="00727878">
        <w:rPr>
          <w:rFonts w:ascii="Calibri" w:hAnsi="Calibri" w:cs="Calibri"/>
          <w:b/>
          <w:bCs/>
          <w:i w:val="0"/>
          <w:iCs w:val="0"/>
          <w:color w:val="auto"/>
          <w:sz w:val="24"/>
          <w:szCs w:val="24"/>
        </w:rPr>
        <w:fldChar w:fldCharType="separate"/>
      </w:r>
      <w:r w:rsidRPr="00727878">
        <w:rPr>
          <w:rFonts w:ascii="Calibri" w:hAnsi="Calibri" w:cs="Calibri"/>
          <w:b/>
          <w:bCs/>
          <w:i w:val="0"/>
          <w:iCs w:val="0"/>
          <w:noProof/>
          <w:color w:val="auto"/>
          <w:sz w:val="24"/>
          <w:szCs w:val="24"/>
        </w:rPr>
        <w:t>18</w:t>
      </w:r>
      <w:r w:rsidRPr="00727878">
        <w:rPr>
          <w:rFonts w:ascii="Calibri" w:hAnsi="Calibri" w:cs="Calibri"/>
          <w:b/>
          <w:bCs/>
          <w:i w:val="0"/>
          <w:iCs w:val="0"/>
          <w:color w:val="auto"/>
          <w:sz w:val="24"/>
          <w:szCs w:val="24"/>
        </w:rPr>
        <w:fldChar w:fldCharType="end"/>
      </w:r>
      <w:r w:rsidRPr="00727878">
        <w:rPr>
          <w:rFonts w:ascii="Calibri" w:hAnsi="Calibri" w:cs="Calibri"/>
          <w:b/>
          <w:bCs/>
          <w:i w:val="0"/>
          <w:iCs w:val="0"/>
          <w:color w:val="auto"/>
          <w:sz w:val="24"/>
          <w:szCs w:val="24"/>
        </w:rPr>
        <w:t>: Open innovation by Samsung</w:t>
      </w:r>
      <w:bookmarkEnd w:id="102"/>
    </w:p>
    <w:p w14:paraId="38C88862" w14:textId="77777777" w:rsidR="00CD6A62" w:rsidRPr="00727878" w:rsidRDefault="00CD6A62" w:rsidP="00CD6A62">
      <w:pPr>
        <w:jc w:val="center"/>
        <w:rPr>
          <w:rFonts w:ascii="Calibri" w:hAnsi="Calibri" w:cs="Calibri"/>
          <w:szCs w:val="24"/>
        </w:rPr>
      </w:pPr>
      <w:r w:rsidRPr="00727878">
        <w:rPr>
          <w:rFonts w:ascii="Calibri" w:hAnsi="Calibri" w:cs="Calibri"/>
          <w:szCs w:val="24"/>
        </w:rPr>
        <w:t xml:space="preserve">(Source: </w:t>
      </w:r>
      <w:proofErr w:type="spellStart"/>
      <w:r w:rsidRPr="00727878">
        <w:rPr>
          <w:rFonts w:ascii="Calibri" w:hAnsi="Calibri" w:cs="Calibri"/>
          <w:szCs w:val="24"/>
        </w:rPr>
        <w:t>Ramachandran</w:t>
      </w:r>
      <w:proofErr w:type="spellEnd"/>
      <w:r w:rsidRPr="00727878">
        <w:rPr>
          <w:rFonts w:ascii="Calibri" w:hAnsi="Calibri" w:cs="Calibri"/>
          <w:szCs w:val="24"/>
        </w:rPr>
        <w:t>, 2020)</w:t>
      </w:r>
    </w:p>
    <w:p w14:paraId="0024E9BA" w14:textId="77777777" w:rsidR="00CD6A62" w:rsidRPr="00727878" w:rsidRDefault="00CD6A62" w:rsidP="00CD6A62">
      <w:pPr>
        <w:rPr>
          <w:rFonts w:ascii="Calibri" w:hAnsi="Calibri" w:cs="Calibri"/>
          <w:szCs w:val="24"/>
        </w:rPr>
      </w:pPr>
      <w:r w:rsidRPr="00727878">
        <w:rPr>
          <w:rFonts w:ascii="Calibri" w:hAnsi="Calibri" w:cs="Calibri"/>
          <w:szCs w:val="24"/>
        </w:rPr>
        <w:t xml:space="preserve">Kim (2007) also explains how Samsung has achieved its strategic intent and management practices, which include the accumulation of competitive advantages and the change of industry rules, and how they have helped to increase the company’s brand recognition worldwide. The company has been involved in various collaborations and partnerships that have been vital in the enhancement of technology as well as the growth of its markets (Donnell, 2019). Therefore, strategic innovation is a key component of Samsung’s brand development process. The brand value of Samsung in the year 2023 was valued at 91 billion dollar which is considered a huge growth of 4% with adoption of innovative technology in the field of </w:t>
      </w:r>
      <w:proofErr w:type="spellStart"/>
      <w:r w:rsidRPr="00727878">
        <w:rPr>
          <w:rFonts w:ascii="Calibri" w:hAnsi="Calibri" w:cs="Calibri"/>
          <w:szCs w:val="24"/>
        </w:rPr>
        <w:t>AR</w:t>
      </w:r>
      <w:proofErr w:type="spellEnd"/>
      <w:r w:rsidRPr="00727878">
        <w:rPr>
          <w:rFonts w:ascii="Calibri" w:hAnsi="Calibri" w:cs="Calibri"/>
          <w:szCs w:val="24"/>
        </w:rPr>
        <w:t xml:space="preserve">, VR, AI and 6G. The company followed the use of recyclable materials such as plastics, aluminium and glass to build the latest model Galaxy Z-Flip and Galaxy S-23 (Samsung, 2024). The innovation strategy expanded from mobile phones to wearables and 5G with the application of latest </w:t>
      </w:r>
      <w:proofErr w:type="spellStart"/>
      <w:r w:rsidRPr="00727878">
        <w:rPr>
          <w:rFonts w:ascii="Calibri" w:hAnsi="Calibri" w:cs="Calibri"/>
          <w:szCs w:val="24"/>
        </w:rPr>
        <w:t>Exynos</w:t>
      </w:r>
      <w:proofErr w:type="spellEnd"/>
      <w:r w:rsidRPr="00727878">
        <w:rPr>
          <w:rFonts w:ascii="Calibri" w:hAnsi="Calibri" w:cs="Calibri"/>
          <w:szCs w:val="24"/>
        </w:rPr>
        <w:t xml:space="preserve"> software. </w:t>
      </w:r>
    </w:p>
    <w:p w14:paraId="23273B0C" w14:textId="77777777" w:rsidR="00CD6A62" w:rsidRPr="00727878" w:rsidRDefault="00CD6A62" w:rsidP="00CD6A62">
      <w:pPr>
        <w:pStyle w:val="Heading2"/>
        <w:rPr>
          <w:rFonts w:ascii="Calibri" w:hAnsi="Calibri" w:cs="Calibri"/>
          <w:szCs w:val="24"/>
        </w:rPr>
      </w:pPr>
      <w:bookmarkStart w:id="103" w:name="_icqhf1jatkjj" w:colFirst="0" w:colLast="0"/>
      <w:bookmarkStart w:id="104" w:name="_Toc171956567"/>
      <w:bookmarkStart w:id="105" w:name="_Toc172191722"/>
      <w:bookmarkEnd w:id="103"/>
      <w:r w:rsidRPr="00727878">
        <w:rPr>
          <w:rFonts w:ascii="Calibri" w:hAnsi="Calibri" w:cs="Calibri"/>
          <w:szCs w:val="24"/>
        </w:rPr>
        <w:t>4.3.4 Challenges in Implementing Strategic Innovation</w:t>
      </w:r>
      <w:bookmarkEnd w:id="104"/>
      <w:bookmarkEnd w:id="105"/>
    </w:p>
    <w:p w14:paraId="3310F0DC" w14:textId="7420B4D9" w:rsidR="00CD6A62" w:rsidRPr="00727878" w:rsidRDefault="00CD6A62" w:rsidP="00CD6A62">
      <w:pPr>
        <w:rPr>
          <w:rFonts w:ascii="Calibri" w:hAnsi="Calibri" w:cs="Calibri"/>
          <w:szCs w:val="24"/>
        </w:rPr>
      </w:pPr>
      <w:r w:rsidRPr="00727878">
        <w:rPr>
          <w:rFonts w:ascii="Calibri" w:hAnsi="Calibri" w:cs="Calibri"/>
          <w:szCs w:val="24"/>
        </w:rPr>
        <w:t xml:space="preserve">Despite the fact that strategic innovation has numerous advantages, it has several implications for Samsung Mobile Phones. </w:t>
      </w:r>
      <w:proofErr w:type="spellStart"/>
      <w:r w:rsidRPr="00727878">
        <w:rPr>
          <w:rFonts w:ascii="Calibri" w:hAnsi="Calibri" w:cs="Calibri"/>
          <w:szCs w:val="24"/>
        </w:rPr>
        <w:t>Yun</w:t>
      </w:r>
      <w:proofErr w:type="spellEnd"/>
      <w:r w:rsidRPr="00727878">
        <w:rPr>
          <w:rFonts w:ascii="Calibri" w:hAnsi="Calibri" w:cs="Calibri"/>
          <w:szCs w:val="24"/>
        </w:rPr>
        <w:t xml:space="preserve"> et al. (2018) describe the issues that Samsung faced as a result of its closed innovation model, which is best illustrated by the Galaxy Note 7 fire incident. This event highlighted the problem of the absence of external reinforcement and the drawbacks of excessive </w:t>
      </w:r>
      <w:r w:rsidR="00460520" w:rsidRPr="00727878">
        <w:rPr>
          <w:rFonts w:ascii="Calibri" w:hAnsi="Calibri" w:cs="Calibri"/>
          <w:szCs w:val="24"/>
        </w:rPr>
        <w:t>centralisation</w:t>
      </w:r>
      <w:r w:rsidRPr="00727878">
        <w:rPr>
          <w:rFonts w:ascii="Calibri" w:hAnsi="Calibri" w:cs="Calibri"/>
          <w:szCs w:val="24"/>
        </w:rPr>
        <w:t xml:space="preserve"> of decision-making. Despite this Samsung </w:t>
      </w:r>
      <w:r w:rsidRPr="00727878">
        <w:rPr>
          <w:rFonts w:ascii="Calibri" w:hAnsi="Calibri" w:cs="Calibri"/>
          <w:szCs w:val="24"/>
        </w:rPr>
        <w:lastRenderedPageBreak/>
        <w:t xml:space="preserve">Electronics achieved around 31% in the sales share which shows the string position in the display market (Samsung, 2024). The concept of closed innovation that Samsung follows has created a huge challenge for the company to adopt the latest innovation technology. The lack of external controls revealed severe quality control issues, which proved the need for a more open innovation strategy (Ruiz, 2023). According to Madani et al. (2014), the problem that Samsung experiences is changing from a fast follower to a leader in 5G technology. This shift calls for the creation of in-house solutions, cutting on Android and Qualcomm dependency and focusing on innovation. Focusing on development centres for 5G, filing patents with high intensity, and participating in consortia are strategic and costly activities that require high levels of investment and strategic plans. Park (2015) discusses the challenges of dynamic restructuring and flexibility in the global context. To Samsung, it is critical to forecast the future and adjust its strategies but this is not an easy task and demands constant work and planning. This is followed by constant monitoring of the innovation strategy applied and feasibility of the technical products. The company has the open culture of implementing latest innovation but inadequate benchmarking as in the case of Galaxy Note 7 has the potential to cause major disruption in the revenue flow. </w:t>
      </w:r>
    </w:p>
    <w:p w14:paraId="2BF5044F" w14:textId="77777777" w:rsidR="00CD6A62" w:rsidRPr="00727878" w:rsidRDefault="00CD6A62" w:rsidP="00CD6A62">
      <w:pPr>
        <w:pStyle w:val="Heading2"/>
        <w:rPr>
          <w:rFonts w:ascii="Calibri" w:hAnsi="Calibri" w:cs="Calibri"/>
          <w:szCs w:val="24"/>
        </w:rPr>
      </w:pPr>
      <w:bookmarkStart w:id="106" w:name="_nv4sh4rooqra" w:colFirst="0" w:colLast="0"/>
      <w:bookmarkStart w:id="107" w:name="_Toc171956568"/>
      <w:bookmarkStart w:id="108" w:name="_Toc172191723"/>
      <w:bookmarkEnd w:id="106"/>
      <w:r w:rsidRPr="00727878">
        <w:rPr>
          <w:rFonts w:ascii="Calibri" w:hAnsi="Calibri" w:cs="Calibri"/>
          <w:szCs w:val="24"/>
        </w:rPr>
        <w:t>4.4 Summary</w:t>
      </w:r>
      <w:bookmarkEnd w:id="107"/>
      <w:bookmarkEnd w:id="108"/>
    </w:p>
    <w:p w14:paraId="31164713" w14:textId="59E13BB5" w:rsidR="00CD6A62" w:rsidRPr="00727878" w:rsidRDefault="00CD052F" w:rsidP="00CD052F">
      <w:pPr>
        <w:rPr>
          <w:rFonts w:ascii="Calibri" w:hAnsi="Calibri" w:cs="Calibri"/>
          <w:szCs w:val="24"/>
        </w:rPr>
      </w:pPr>
      <w:r w:rsidRPr="00727878">
        <w:rPr>
          <w:rFonts w:ascii="Calibri" w:hAnsi="Calibri" w:cs="Calibri"/>
          <w:szCs w:val="24"/>
        </w:rPr>
        <w:t xml:space="preserve">The research findings highlight three critical factors contributing to Samsung's success: Strategic innovation, dynamic restructuring and </w:t>
      </w:r>
      <w:r w:rsidR="00460520" w:rsidRPr="00727878">
        <w:rPr>
          <w:rFonts w:ascii="Calibri" w:hAnsi="Calibri" w:cs="Calibri"/>
          <w:szCs w:val="24"/>
        </w:rPr>
        <w:t>globalisation</w:t>
      </w:r>
      <w:r w:rsidRPr="00727878">
        <w:rPr>
          <w:rFonts w:ascii="Calibri" w:hAnsi="Calibri" w:cs="Calibri"/>
          <w:szCs w:val="24"/>
        </w:rPr>
        <w:t xml:space="preserve"> are the other two key areas that are also important in the development of business. Thus, Samsung has successfully changed its status from a fast follower to a market leader due to the use of new technologies, including the 5G. Innovation for growth has been strategic, particularly in product development; however, the Galaxy Note 7 explosion shows that open innovation is better than a closed model. The major issues that the company has to solve are the lack of its own technologies, the dependence on outside sources, and the necessity to remain as flexible as possible in the global environment. These are the issues that Samsung needs to solve as it continues to fight for its market position. However, Samsung has proved that through innovation, flexibility in the market and exploiting opportunities in the global market it has become a force to reckon with in the smartphone market. Therefore, if Samsung continues to pay attention to these strategic factors and works on the mentioned problems, the company will be able to strengthen its competitive advantage and remain a market leader in the nearest future.</w:t>
      </w:r>
      <w:r w:rsidR="00CD6A62" w:rsidRPr="00727878">
        <w:rPr>
          <w:rFonts w:ascii="Calibri" w:hAnsi="Calibri" w:cs="Calibri"/>
          <w:szCs w:val="24"/>
        </w:rPr>
        <w:br w:type="page"/>
      </w:r>
    </w:p>
    <w:p w14:paraId="3EB1750D" w14:textId="77777777" w:rsidR="00CD6A62" w:rsidRPr="00727878" w:rsidRDefault="00CD6A62" w:rsidP="00CD6A62">
      <w:pPr>
        <w:pStyle w:val="Heading1"/>
        <w:rPr>
          <w:rFonts w:ascii="Calibri" w:hAnsi="Calibri" w:cs="Calibri"/>
          <w:color w:val="auto"/>
          <w:sz w:val="24"/>
        </w:rPr>
      </w:pPr>
      <w:bookmarkStart w:id="109" w:name="_d7h6f7fkgr3k" w:colFirst="0" w:colLast="0"/>
      <w:bookmarkStart w:id="110" w:name="_Toc172191724"/>
      <w:bookmarkEnd w:id="109"/>
      <w:r w:rsidRPr="00727878">
        <w:rPr>
          <w:rFonts w:ascii="Calibri" w:hAnsi="Calibri" w:cs="Calibri"/>
          <w:color w:val="auto"/>
          <w:sz w:val="24"/>
        </w:rPr>
        <w:lastRenderedPageBreak/>
        <w:t>Chapter 5: Discussion</w:t>
      </w:r>
      <w:bookmarkEnd w:id="110"/>
    </w:p>
    <w:p w14:paraId="38E442B3" w14:textId="77777777" w:rsidR="00CD6A62" w:rsidRPr="00727878" w:rsidRDefault="00CD6A62" w:rsidP="00CD6A62">
      <w:pPr>
        <w:rPr>
          <w:rFonts w:ascii="Calibri" w:hAnsi="Calibri" w:cs="Calibri"/>
          <w:b/>
          <w:szCs w:val="24"/>
        </w:rPr>
      </w:pPr>
      <w:r w:rsidRPr="00727878">
        <w:rPr>
          <w:rFonts w:ascii="Calibri" w:hAnsi="Calibri" w:cs="Calibri"/>
          <w:b/>
          <w:szCs w:val="24"/>
        </w:rPr>
        <w:t>5.1 Introduction</w:t>
      </w:r>
    </w:p>
    <w:p w14:paraId="27DF91BD" w14:textId="77777777" w:rsidR="00CD6A62" w:rsidRPr="00727878" w:rsidRDefault="00CD6A62" w:rsidP="00CD6A62">
      <w:pPr>
        <w:rPr>
          <w:rFonts w:ascii="Calibri" w:hAnsi="Calibri" w:cs="Calibri"/>
          <w:szCs w:val="24"/>
        </w:rPr>
      </w:pPr>
      <w:r w:rsidRPr="00727878">
        <w:rPr>
          <w:rFonts w:ascii="Calibri" w:hAnsi="Calibri" w:cs="Calibri"/>
          <w:szCs w:val="24"/>
        </w:rPr>
        <w:t xml:space="preserve">This chapter seeks to compare the findings of the study with the literature review in a bid to establish a correlation between the two. Therefore, comparing these two sections, the study gives a general idea concerning how strategic innovation influences Samsung’s product and brand management and the challenges that Samsung faces in the UK mobile phone market. The chapter is structured into three primary discussions: concerning the influence of strategic innovation on products, the place and significance of strategic innovation in the formation of Samsung’s brand and the challenges that arise with the application of these approaches. The comparison of the two findings made it possible for the study to achieve better results for the next research and to set the right recommendation as it will be illustrated in the next chapter. </w:t>
      </w:r>
    </w:p>
    <w:p w14:paraId="46E6C8CA" w14:textId="77777777" w:rsidR="00CD6A62" w:rsidRPr="00727878" w:rsidRDefault="00CD6A62" w:rsidP="00CD6A62">
      <w:pPr>
        <w:rPr>
          <w:rFonts w:ascii="Calibri" w:hAnsi="Calibri" w:cs="Calibri"/>
          <w:b/>
          <w:szCs w:val="24"/>
        </w:rPr>
      </w:pPr>
      <w:r w:rsidRPr="00727878">
        <w:rPr>
          <w:rFonts w:ascii="Calibri" w:hAnsi="Calibri" w:cs="Calibri"/>
          <w:b/>
          <w:szCs w:val="24"/>
        </w:rPr>
        <w:t>5.2 Influence of Strategic Innovation on Samsung Mobile Phone Product Development in the UK</w:t>
      </w:r>
    </w:p>
    <w:p w14:paraId="1EB1D204" w14:textId="77777777" w:rsidR="00CD6A62" w:rsidRPr="00727878" w:rsidRDefault="00CD6A62" w:rsidP="00CD6A62">
      <w:pPr>
        <w:rPr>
          <w:rFonts w:ascii="Calibri" w:hAnsi="Calibri" w:cs="Calibri"/>
          <w:b/>
          <w:szCs w:val="24"/>
          <w:u w:val="single"/>
        </w:rPr>
      </w:pPr>
      <w:r w:rsidRPr="00727878">
        <w:rPr>
          <w:rFonts w:ascii="Calibri" w:hAnsi="Calibri" w:cs="Calibri"/>
          <w:b/>
          <w:szCs w:val="24"/>
          <w:u w:val="single"/>
        </w:rPr>
        <w:t>Transition from Fast Follower to Innovation Leader</w:t>
      </w:r>
    </w:p>
    <w:p w14:paraId="26D294C2" w14:textId="77777777" w:rsidR="00CD6A62" w:rsidRPr="00727878" w:rsidRDefault="00CD6A62" w:rsidP="00CD6A62">
      <w:pPr>
        <w:rPr>
          <w:rFonts w:ascii="Calibri" w:hAnsi="Calibri" w:cs="Calibri"/>
          <w:szCs w:val="24"/>
        </w:rPr>
      </w:pPr>
      <w:r w:rsidRPr="00727878">
        <w:rPr>
          <w:rFonts w:ascii="Calibri" w:hAnsi="Calibri" w:cs="Calibri"/>
          <w:szCs w:val="24"/>
        </w:rPr>
        <w:t xml:space="preserve">In Section 2.2 of the literature, </w:t>
      </w:r>
      <w:proofErr w:type="spellStart"/>
      <w:r w:rsidRPr="00727878">
        <w:rPr>
          <w:rFonts w:ascii="Calibri" w:hAnsi="Calibri" w:cs="Calibri"/>
          <w:szCs w:val="24"/>
        </w:rPr>
        <w:t>Haizar</w:t>
      </w:r>
      <w:proofErr w:type="spellEnd"/>
      <w:r w:rsidRPr="00727878">
        <w:rPr>
          <w:rFonts w:ascii="Calibri" w:hAnsi="Calibri" w:cs="Calibri"/>
          <w:szCs w:val="24"/>
        </w:rPr>
        <w:t xml:space="preserve"> et al. (2020), it has been identified that Samsung has transitioned from the fast-follower model to the leadership model in the 5G technology period. Such a shift called for fresh investments in new products and 5G, which Samsung leveraged to apply strategic innovation as a tool to strengthen its standing in the market. This is in contrast with what is provided in section 4.3.1 of the findings that Madani et al. (2014) have made the observations that Samsung has placed 5G technology strategically as one of the factors that has enhanced its position in the market. It indicates that Samsung has to wisely deploy its money and has to search for new strategies to control a market that is already overfilled.</w:t>
      </w:r>
    </w:p>
    <w:p w14:paraId="77A19DE1" w14:textId="77777777" w:rsidR="00CD6A62" w:rsidRPr="00727878" w:rsidRDefault="00CD6A62" w:rsidP="00CD6A62">
      <w:pPr>
        <w:rPr>
          <w:rFonts w:ascii="Calibri" w:hAnsi="Calibri" w:cs="Calibri"/>
          <w:szCs w:val="24"/>
        </w:rPr>
      </w:pPr>
      <w:r w:rsidRPr="00727878">
        <w:rPr>
          <w:rFonts w:ascii="Calibri" w:hAnsi="Calibri" w:cs="Calibri"/>
          <w:szCs w:val="24"/>
        </w:rPr>
        <w:t xml:space="preserve">In section 2.3 of the review, Babu et al. (2020) further highlighted how Samsung can become a leader in 5G technology by cutting down on its dependence on external actors like Android and Qualcomm. On the other hand, in the findings section 4.3.3, Buchholz, (2021), also backs this argument by elaborating how Samsung has been attempting to make efforts to innovate within, file more patents, and join patent pools to share risks and costs. Outsourcing to developing internal competencies is one of the strategic innovation processes that are vital in the attainment of competitive advantage. </w:t>
      </w:r>
      <w:proofErr w:type="spellStart"/>
      <w:r w:rsidRPr="00727878">
        <w:rPr>
          <w:rFonts w:ascii="Calibri" w:hAnsi="Calibri" w:cs="Calibri"/>
          <w:szCs w:val="24"/>
        </w:rPr>
        <w:t>Yun</w:t>
      </w:r>
      <w:proofErr w:type="spellEnd"/>
      <w:r w:rsidRPr="00727878">
        <w:rPr>
          <w:rFonts w:ascii="Calibri" w:hAnsi="Calibri" w:cs="Calibri"/>
          <w:szCs w:val="24"/>
        </w:rPr>
        <w:t xml:space="preserve"> et al. (2018) in section 4.3.2 relied on the Galaxy Note 7 explosion case because of closed innovation and supported open innovation. This view is well supported by the evidence presented in the findings where it is shown that </w:t>
      </w:r>
      <w:r w:rsidRPr="00727878">
        <w:rPr>
          <w:rFonts w:ascii="Calibri" w:hAnsi="Calibri" w:cs="Calibri"/>
          <w:szCs w:val="24"/>
        </w:rPr>
        <w:lastRenderedPageBreak/>
        <w:t xml:space="preserve">Samsung has adopted open innovation practices after the crisis. On the other hand, literature from section 2.5 stated that Samsung has been able to manage risks and improve on the innovation of products through the use of multiple vendors and the production of products that can integrate with other technological systems. </w:t>
      </w:r>
    </w:p>
    <w:p w14:paraId="0E32C4EA" w14:textId="77777777" w:rsidR="00CD6A62" w:rsidRPr="00727878" w:rsidRDefault="00CD6A62" w:rsidP="00CD6A62">
      <w:pPr>
        <w:rPr>
          <w:rFonts w:ascii="Calibri" w:hAnsi="Calibri" w:cs="Calibri"/>
          <w:b/>
          <w:szCs w:val="24"/>
          <w:u w:val="single"/>
        </w:rPr>
      </w:pPr>
      <w:r w:rsidRPr="00727878">
        <w:rPr>
          <w:rFonts w:ascii="Calibri" w:hAnsi="Calibri" w:cs="Calibri"/>
          <w:b/>
          <w:szCs w:val="24"/>
          <w:u w:val="single"/>
        </w:rPr>
        <w:t>Multi-Layered Competitive Strategies</w:t>
      </w:r>
    </w:p>
    <w:p w14:paraId="4CB9085E" w14:textId="21EE9F78" w:rsidR="00CD6A62" w:rsidRPr="00727878" w:rsidRDefault="00CD6A62" w:rsidP="00CD6A62">
      <w:pPr>
        <w:rPr>
          <w:rFonts w:ascii="Calibri" w:hAnsi="Calibri" w:cs="Calibri"/>
          <w:szCs w:val="24"/>
        </w:rPr>
      </w:pPr>
      <w:r w:rsidRPr="00727878">
        <w:rPr>
          <w:rFonts w:ascii="Calibri" w:hAnsi="Calibri" w:cs="Calibri"/>
          <w:szCs w:val="24"/>
        </w:rPr>
        <w:t xml:space="preserve">In section 2.3 of the literature Farida and </w:t>
      </w:r>
      <w:proofErr w:type="spellStart"/>
      <w:r w:rsidRPr="00727878">
        <w:rPr>
          <w:rFonts w:ascii="Calibri" w:hAnsi="Calibri" w:cs="Calibri"/>
          <w:szCs w:val="24"/>
        </w:rPr>
        <w:t>Setiawan</w:t>
      </w:r>
      <w:proofErr w:type="spellEnd"/>
      <w:r w:rsidRPr="00727878">
        <w:rPr>
          <w:rFonts w:ascii="Calibri" w:hAnsi="Calibri" w:cs="Calibri"/>
          <w:szCs w:val="24"/>
        </w:rPr>
        <w:t xml:space="preserve"> (2022) postulated that strategic innovation is essential in emerging markets. This is followed by </w:t>
      </w:r>
      <w:proofErr w:type="spellStart"/>
      <w:r w:rsidRPr="00727878">
        <w:rPr>
          <w:rFonts w:ascii="Calibri" w:hAnsi="Calibri" w:cs="Calibri"/>
          <w:szCs w:val="24"/>
        </w:rPr>
        <w:t>Gyemang</w:t>
      </w:r>
      <w:proofErr w:type="spellEnd"/>
      <w:r w:rsidRPr="00727878">
        <w:rPr>
          <w:rFonts w:ascii="Calibri" w:hAnsi="Calibri" w:cs="Calibri"/>
          <w:szCs w:val="24"/>
        </w:rPr>
        <w:t xml:space="preserve"> and </w:t>
      </w:r>
      <w:proofErr w:type="spellStart"/>
      <w:r w:rsidRPr="00727878">
        <w:rPr>
          <w:rFonts w:ascii="Calibri" w:hAnsi="Calibri" w:cs="Calibri"/>
          <w:szCs w:val="24"/>
        </w:rPr>
        <w:t>Emeagwali</w:t>
      </w:r>
      <w:proofErr w:type="spellEnd"/>
      <w:r w:rsidRPr="00727878">
        <w:rPr>
          <w:rFonts w:ascii="Calibri" w:hAnsi="Calibri" w:cs="Calibri"/>
          <w:szCs w:val="24"/>
        </w:rPr>
        <w:t xml:space="preserve"> (2020), in section 2.3 of the literature explained Samsung’s strategic direction on how the firm will sustain the technology advantage and innovation with some of the competitive strategies. It comprises of the concept of accumulating better positions, exploiting the vulnerable points, changing the boundaries of industries, and even waging a war through association. Findings section 4.3.2 shows that this strategic approach has helped Samsung to go on with the process of innovation and come up with new products that meet the market. For example, the creation of the Samsung Advanced Institute of Technology (SAIT) shows Samsung’s commitment to innovation to consolidate its positions in the spheres that include 3D processing, data intelligence, and </w:t>
      </w:r>
      <w:r w:rsidR="00460520" w:rsidRPr="00727878">
        <w:rPr>
          <w:rFonts w:ascii="Calibri" w:hAnsi="Calibri" w:cs="Calibri"/>
          <w:szCs w:val="24"/>
        </w:rPr>
        <w:t>nano-materials</w:t>
      </w:r>
      <w:r w:rsidRPr="00727878">
        <w:rPr>
          <w:rFonts w:ascii="Calibri" w:hAnsi="Calibri" w:cs="Calibri"/>
          <w:szCs w:val="24"/>
        </w:rPr>
        <w:t>. Section 4.3.2 of the findings in this regard are in line with Kim’s (2007) discussion and shows the effectiveness of Samsung’s multiple levels in sustaining technological superiority. These strategies have not only enabled Samsung to continue with innovation but also to ensure that Samsung is ahead in the mobile phone technology.</w:t>
      </w:r>
    </w:p>
    <w:p w14:paraId="7182E34D" w14:textId="76E3CC11" w:rsidR="00CD6A62" w:rsidRPr="00727878" w:rsidRDefault="00CD6A62" w:rsidP="00CD6A62">
      <w:pPr>
        <w:rPr>
          <w:rFonts w:ascii="Calibri" w:hAnsi="Calibri" w:cs="Calibri"/>
          <w:szCs w:val="24"/>
        </w:rPr>
      </w:pPr>
      <w:r w:rsidRPr="00727878">
        <w:rPr>
          <w:rFonts w:ascii="Calibri" w:hAnsi="Calibri" w:cs="Calibri"/>
          <w:szCs w:val="24"/>
        </w:rPr>
        <w:t xml:space="preserve">The literature review section is the second section of the proposed framework. 4 and the findings section 4.3.3 prove that 5G technology is one of the key strategic innovations for Samsung. </w:t>
      </w:r>
      <w:proofErr w:type="spellStart"/>
      <w:r w:rsidRPr="00727878">
        <w:rPr>
          <w:rFonts w:ascii="Calibri" w:hAnsi="Calibri" w:cs="Calibri"/>
          <w:szCs w:val="24"/>
        </w:rPr>
        <w:t>Haizar</w:t>
      </w:r>
      <w:proofErr w:type="spellEnd"/>
      <w:r w:rsidRPr="00727878">
        <w:rPr>
          <w:rFonts w:ascii="Calibri" w:hAnsi="Calibri" w:cs="Calibri"/>
          <w:szCs w:val="24"/>
        </w:rPr>
        <w:t xml:space="preserve"> et al. (2020) in the findings section 4.3.3 highlighted the contribution of 5G technology in the change of Samsung from a follower to a leader and the outcome of the study shows that more investment in 5G has enhanced Samsung’s position in the market. In their findings in section 4.3.3 Madani et al. (2014) have stated that innovation of proprietary technologies and </w:t>
      </w:r>
      <w:r w:rsidR="00460520" w:rsidRPr="00727878">
        <w:rPr>
          <w:rFonts w:ascii="Calibri" w:hAnsi="Calibri" w:cs="Calibri"/>
          <w:szCs w:val="24"/>
        </w:rPr>
        <w:t>minimisation</w:t>
      </w:r>
      <w:r w:rsidRPr="00727878">
        <w:rPr>
          <w:rFonts w:ascii="Calibri" w:hAnsi="Calibri" w:cs="Calibri"/>
          <w:szCs w:val="24"/>
        </w:rPr>
        <w:t xml:space="preserve"> of reliance on outside suppliers as critical to leadership in 5G technology. However, in the literature section 2.2 Abraham et al. (2020) have presented the opposite view pointed to circular innovation and the needs that have to be met in order to develop new products. The correlation of these views underlines the importance of 5G technology as the core of Samsung’s innovation plan. The conclusion made in section 4.3.1 also prove that Samsung has a clear strategic plan for 5G technology that is not only an </w:t>
      </w:r>
      <w:r w:rsidRPr="00727878">
        <w:rPr>
          <w:rFonts w:ascii="Calibri" w:hAnsi="Calibri" w:cs="Calibri"/>
          <w:szCs w:val="24"/>
        </w:rPr>
        <w:lastRenderedPageBreak/>
        <w:t>investment in technology but also cooperation and application for patents (</w:t>
      </w:r>
      <w:proofErr w:type="spellStart"/>
      <w:r w:rsidRPr="00727878">
        <w:rPr>
          <w:rFonts w:ascii="Calibri" w:hAnsi="Calibri" w:cs="Calibri"/>
          <w:szCs w:val="24"/>
        </w:rPr>
        <w:t>Haizar</w:t>
      </w:r>
      <w:proofErr w:type="spellEnd"/>
      <w:r w:rsidRPr="00727878">
        <w:rPr>
          <w:rFonts w:ascii="Calibri" w:hAnsi="Calibri" w:cs="Calibri"/>
          <w:szCs w:val="24"/>
        </w:rPr>
        <w:t xml:space="preserve"> et al. 2020). All these measures are geared towards ensuring that Samsung stays relevant and even leads in the new technologies such as 5G. </w:t>
      </w:r>
    </w:p>
    <w:p w14:paraId="4556E30E" w14:textId="77777777" w:rsidR="00CD6A62" w:rsidRPr="00727878" w:rsidRDefault="00CD6A62" w:rsidP="00CD6A62">
      <w:pPr>
        <w:rPr>
          <w:rFonts w:ascii="Calibri" w:hAnsi="Calibri" w:cs="Calibri"/>
          <w:b/>
          <w:szCs w:val="24"/>
        </w:rPr>
      </w:pPr>
      <w:r w:rsidRPr="00727878">
        <w:rPr>
          <w:rFonts w:ascii="Calibri" w:hAnsi="Calibri" w:cs="Calibri"/>
          <w:b/>
          <w:szCs w:val="24"/>
        </w:rPr>
        <w:t>5.3 Effectiveness of Strategic Innovation in Building Samsung's Brand in the UK Market</w:t>
      </w:r>
    </w:p>
    <w:p w14:paraId="31516116" w14:textId="77777777" w:rsidR="00CD6A62" w:rsidRPr="00727878" w:rsidRDefault="00CD6A62" w:rsidP="00CD6A62">
      <w:pPr>
        <w:rPr>
          <w:rFonts w:ascii="Calibri" w:hAnsi="Calibri" w:cs="Calibri"/>
          <w:b/>
          <w:szCs w:val="24"/>
          <w:u w:val="single"/>
        </w:rPr>
      </w:pPr>
      <w:r w:rsidRPr="00727878">
        <w:rPr>
          <w:rFonts w:ascii="Calibri" w:hAnsi="Calibri" w:cs="Calibri"/>
          <w:b/>
          <w:szCs w:val="24"/>
          <w:u w:val="single"/>
        </w:rPr>
        <w:t>Investment in New Technologies</w:t>
      </w:r>
    </w:p>
    <w:p w14:paraId="1A064A08" w14:textId="77777777" w:rsidR="00CD6A62" w:rsidRPr="00727878" w:rsidRDefault="00CD6A62" w:rsidP="00CD6A62">
      <w:pPr>
        <w:rPr>
          <w:rFonts w:ascii="Calibri" w:hAnsi="Calibri" w:cs="Calibri"/>
          <w:szCs w:val="24"/>
        </w:rPr>
      </w:pPr>
      <w:proofErr w:type="spellStart"/>
      <w:r w:rsidRPr="00727878">
        <w:rPr>
          <w:rFonts w:ascii="Calibri" w:hAnsi="Calibri" w:cs="Calibri"/>
          <w:szCs w:val="24"/>
        </w:rPr>
        <w:t>Haizar</w:t>
      </w:r>
      <w:proofErr w:type="spellEnd"/>
      <w:r w:rsidRPr="00727878">
        <w:rPr>
          <w:rFonts w:ascii="Calibri" w:hAnsi="Calibri" w:cs="Calibri"/>
          <w:szCs w:val="24"/>
        </w:rPr>
        <w:t xml:space="preserve"> et al. (2020) and Madani et al. (2014) in the findings sections 4.3.1 and 4.3.2 have noted that Samsung has been focusing on the innovation of new technologies especially in the 5G market hence boosting the company’s brand image and market dominance. This assertion is further supported by findings section 4.3.3 where it is demonstrated that the rise in investment in 5G technology has enhanced the Samsung brand awareness and the market position. On a greater note, Zhang et al. (2020), in the literature section 2. 3 have opined that brand loyalty and brand affection are important for brand building. Samsung has engaged in the filing of patents and technology consortia that have positioned the company in the 5G era, which has improved brand equity.</w:t>
      </w:r>
    </w:p>
    <w:p w14:paraId="7E52E1DB" w14:textId="77777777" w:rsidR="00CD6A62" w:rsidRPr="00727878" w:rsidRDefault="00CD6A62" w:rsidP="00CD6A62">
      <w:pPr>
        <w:rPr>
          <w:rFonts w:ascii="Calibri" w:hAnsi="Calibri" w:cs="Calibri"/>
          <w:szCs w:val="24"/>
        </w:rPr>
      </w:pPr>
      <w:proofErr w:type="spellStart"/>
      <w:r w:rsidRPr="00727878">
        <w:rPr>
          <w:rFonts w:ascii="Calibri" w:hAnsi="Calibri" w:cs="Calibri"/>
          <w:szCs w:val="24"/>
        </w:rPr>
        <w:t>Yun</w:t>
      </w:r>
      <w:proofErr w:type="spellEnd"/>
      <w:r w:rsidRPr="00727878">
        <w:rPr>
          <w:rFonts w:ascii="Calibri" w:hAnsi="Calibri" w:cs="Calibri"/>
          <w:szCs w:val="24"/>
        </w:rPr>
        <w:t xml:space="preserve"> et al. (2018) in section 4.3.2 referred to the Galaxy Note 7 crisis in their work, which demonstrates the outcomes of the closed innovation model and the importance of brand image. The findings analysis performed in the current study substantiates the hypothesis stating that Samsung has effectively applied open innovation measures after the crisis to regain the customers’ confidence and improve the company’s brand image. On the other hand, in section 2.3 of the literature, </w:t>
      </w:r>
      <w:proofErr w:type="spellStart"/>
      <w:r w:rsidRPr="00727878">
        <w:rPr>
          <w:rFonts w:ascii="Calibri" w:hAnsi="Calibri" w:cs="Calibri"/>
          <w:szCs w:val="24"/>
        </w:rPr>
        <w:t>Ovuakporie</w:t>
      </w:r>
      <w:proofErr w:type="spellEnd"/>
      <w:r w:rsidRPr="00727878">
        <w:rPr>
          <w:rFonts w:ascii="Calibri" w:hAnsi="Calibri" w:cs="Calibri"/>
          <w:szCs w:val="24"/>
        </w:rPr>
        <w:t xml:space="preserve"> et al. (2021), strategic configuration can go a long way in the long-term development of the brand. Kim in 2007 and Park in 2015 in section 4.3.3 have also stressed on the strategic intent, competitive advantages and dynamic reconfiguration in the process of brand creation. These perspectives are supported by the findings that identified the role of Samsung’s competitive innovation, dynamic restructuring processes, and global networking in maintaining competitive advantage and enhancing brand equity. </w:t>
      </w:r>
    </w:p>
    <w:p w14:paraId="4CAF7D4D" w14:textId="77777777" w:rsidR="00CD6A62" w:rsidRPr="00727878" w:rsidRDefault="00CD6A62" w:rsidP="00CD6A62">
      <w:pPr>
        <w:rPr>
          <w:rFonts w:ascii="Calibri" w:hAnsi="Calibri" w:cs="Calibri"/>
          <w:b/>
          <w:szCs w:val="24"/>
          <w:u w:val="single"/>
        </w:rPr>
      </w:pPr>
      <w:r w:rsidRPr="00727878">
        <w:rPr>
          <w:rFonts w:ascii="Calibri" w:hAnsi="Calibri" w:cs="Calibri"/>
          <w:b/>
          <w:szCs w:val="24"/>
          <w:u w:val="single"/>
        </w:rPr>
        <w:t>Sustainability and Brand Image</w:t>
      </w:r>
    </w:p>
    <w:p w14:paraId="0366DECC" w14:textId="77777777" w:rsidR="00CD6A62" w:rsidRPr="00727878" w:rsidRDefault="00CD6A62" w:rsidP="00CD6A62">
      <w:pPr>
        <w:rPr>
          <w:rFonts w:ascii="Calibri" w:hAnsi="Calibri" w:cs="Calibri"/>
          <w:szCs w:val="24"/>
        </w:rPr>
      </w:pPr>
      <w:r w:rsidRPr="00727878">
        <w:rPr>
          <w:rFonts w:ascii="Calibri" w:hAnsi="Calibri" w:cs="Calibri"/>
          <w:szCs w:val="24"/>
        </w:rPr>
        <w:t xml:space="preserve">Purchase and </w:t>
      </w:r>
      <w:proofErr w:type="spellStart"/>
      <w:r w:rsidRPr="00727878">
        <w:rPr>
          <w:rFonts w:ascii="Calibri" w:hAnsi="Calibri" w:cs="Calibri"/>
          <w:szCs w:val="24"/>
        </w:rPr>
        <w:t>Volery</w:t>
      </w:r>
      <w:proofErr w:type="spellEnd"/>
      <w:r w:rsidRPr="00727878">
        <w:rPr>
          <w:rFonts w:ascii="Calibri" w:hAnsi="Calibri" w:cs="Calibri"/>
          <w:szCs w:val="24"/>
        </w:rPr>
        <w:t xml:space="preserve"> (2020) in section 2.3 of the literature explained how innovative marketing strategies are important in brand building. They stress the role of digital marketing and influencer marketing in building brand differentiations. This is further established in section 4.3.3 of the findings where Buchholz, (2021) established that Samsung has effectively applied strategic innovation in its marketing communication, which has helped in reaching </w:t>
      </w:r>
      <w:r w:rsidRPr="00727878">
        <w:rPr>
          <w:rFonts w:ascii="Calibri" w:hAnsi="Calibri" w:cs="Calibri"/>
          <w:szCs w:val="24"/>
        </w:rPr>
        <w:lastRenderedPageBreak/>
        <w:t xml:space="preserve">out to an increased number of people and also improving brand loyalty. The use of hi-tech tools such as AI, </w:t>
      </w:r>
      <w:proofErr w:type="spellStart"/>
      <w:r w:rsidRPr="00727878">
        <w:rPr>
          <w:rFonts w:ascii="Calibri" w:hAnsi="Calibri" w:cs="Calibri"/>
          <w:szCs w:val="24"/>
        </w:rPr>
        <w:t>AR</w:t>
      </w:r>
      <w:proofErr w:type="spellEnd"/>
      <w:r w:rsidRPr="00727878">
        <w:rPr>
          <w:rFonts w:ascii="Calibri" w:hAnsi="Calibri" w:cs="Calibri"/>
          <w:szCs w:val="24"/>
        </w:rPr>
        <w:t xml:space="preserve">, and VR as discussed in section 4.3.3 of findings in marketing communication has also helped Samsung embrace modernity and customer-oriented branding (Samsung, 2024). </w:t>
      </w:r>
    </w:p>
    <w:p w14:paraId="1C7DFA33" w14:textId="12B691BD" w:rsidR="00CD6A62" w:rsidRPr="00727878" w:rsidRDefault="00CD6A62" w:rsidP="00CD6A62">
      <w:pPr>
        <w:rPr>
          <w:rFonts w:ascii="Calibri" w:hAnsi="Calibri" w:cs="Calibri"/>
          <w:szCs w:val="24"/>
        </w:rPr>
      </w:pPr>
      <w:r w:rsidRPr="00727878">
        <w:rPr>
          <w:rFonts w:ascii="Calibri" w:hAnsi="Calibri" w:cs="Calibri"/>
          <w:szCs w:val="24"/>
        </w:rPr>
        <w:t>Section 2.3 of the literature states that BLE technology proved useful in marketing (</w:t>
      </w:r>
      <w:proofErr w:type="spellStart"/>
      <w:r w:rsidRPr="00727878">
        <w:rPr>
          <w:rFonts w:ascii="Calibri" w:hAnsi="Calibri" w:cs="Calibri"/>
          <w:szCs w:val="24"/>
        </w:rPr>
        <w:t>Alzoubi</w:t>
      </w:r>
      <w:proofErr w:type="spellEnd"/>
      <w:r w:rsidRPr="00727878">
        <w:rPr>
          <w:rFonts w:ascii="Calibri" w:hAnsi="Calibri" w:cs="Calibri"/>
          <w:szCs w:val="24"/>
        </w:rPr>
        <w:t xml:space="preserve"> et al. 2022). Such marketing strategies have proved to be very useful in creating a competitive edge between Samsung and other companies and also in building a brand image in the UK market. Although strategic innovation has been mostly positive for Samsung’s brand, the views presented in both the literature review and findings show both the strengths and the weaknesses (James (2020). But, as the research established in the findings in section 4.3.3 the transition to open innovation has been useful in addressing these issues and rebuilding brand trust (Bradshaw, 2016). It is also important to note that such contrast is rather useful in understanding the need for flexibility and reactivity in the process of brand management. </w:t>
      </w:r>
      <w:r w:rsidR="00630D5F" w:rsidRPr="00727878">
        <w:rPr>
          <w:rFonts w:ascii="Calibri" w:hAnsi="Calibri" w:cs="Calibri"/>
          <w:szCs w:val="24"/>
        </w:rPr>
        <w:t xml:space="preserve">Section 4.3.4 of findings gives a brief idea about the </w:t>
      </w:r>
      <w:r w:rsidR="004A0AF1" w:rsidRPr="00727878">
        <w:rPr>
          <w:rFonts w:ascii="Calibri" w:hAnsi="Calibri" w:cs="Calibri"/>
          <w:szCs w:val="24"/>
        </w:rPr>
        <w:t>real-life</w:t>
      </w:r>
      <w:r w:rsidR="00630D5F" w:rsidRPr="00727878">
        <w:rPr>
          <w:rFonts w:ascii="Calibri" w:hAnsi="Calibri" w:cs="Calibri"/>
          <w:szCs w:val="24"/>
        </w:rPr>
        <w:t xml:space="preserve"> issues and cost associated with strategic shift. This tension between the strategic plan and the operations is one of the aspects that should be </w:t>
      </w:r>
      <w:r w:rsidR="004A0AF1" w:rsidRPr="00727878">
        <w:rPr>
          <w:rFonts w:ascii="Calibri" w:hAnsi="Calibri" w:cs="Calibri"/>
          <w:szCs w:val="24"/>
        </w:rPr>
        <w:t>analysed</w:t>
      </w:r>
      <w:r w:rsidR="00630D5F" w:rsidRPr="00727878">
        <w:rPr>
          <w:rFonts w:ascii="Calibri" w:hAnsi="Calibri" w:cs="Calibri"/>
          <w:szCs w:val="24"/>
        </w:rPr>
        <w:t xml:space="preserve"> when evaluating Samsung’s brand management efforts (Samsung, 2024). Therefore, it is possible to conclude that there is a great potential in the use of strategic innovation in the construction and consolidation of Samsung’s brand in the UK market.</w:t>
      </w:r>
      <w:r w:rsidRPr="00727878">
        <w:rPr>
          <w:rFonts w:ascii="Calibri" w:hAnsi="Calibri" w:cs="Calibri"/>
          <w:szCs w:val="24"/>
        </w:rPr>
        <w:t xml:space="preserve"> </w:t>
      </w:r>
    </w:p>
    <w:p w14:paraId="27F431F3" w14:textId="77777777" w:rsidR="00CD6A62" w:rsidRPr="00727878" w:rsidRDefault="00CD6A62" w:rsidP="00CD6A62">
      <w:pPr>
        <w:rPr>
          <w:rFonts w:ascii="Calibri" w:hAnsi="Calibri" w:cs="Calibri"/>
          <w:b/>
          <w:szCs w:val="24"/>
        </w:rPr>
      </w:pPr>
      <w:r w:rsidRPr="00727878">
        <w:rPr>
          <w:rFonts w:ascii="Calibri" w:hAnsi="Calibri" w:cs="Calibri"/>
          <w:b/>
          <w:szCs w:val="24"/>
        </w:rPr>
        <w:t>5.4 Challenges Faced by Samsung in Implementing Strategic Innovation in the UK Mobile Phone Market</w:t>
      </w:r>
    </w:p>
    <w:p w14:paraId="5E2CEC53" w14:textId="77777777" w:rsidR="00CD6A62" w:rsidRPr="00727878" w:rsidRDefault="00CD6A62" w:rsidP="00CD6A62">
      <w:pPr>
        <w:rPr>
          <w:rFonts w:ascii="Calibri" w:hAnsi="Calibri" w:cs="Calibri"/>
          <w:b/>
          <w:szCs w:val="24"/>
          <w:u w:val="single"/>
        </w:rPr>
      </w:pPr>
      <w:r w:rsidRPr="00727878">
        <w:rPr>
          <w:rFonts w:ascii="Calibri" w:hAnsi="Calibri" w:cs="Calibri"/>
          <w:b/>
          <w:szCs w:val="24"/>
          <w:u w:val="single"/>
        </w:rPr>
        <w:t>The risk with the closed innovation model</w:t>
      </w:r>
    </w:p>
    <w:p w14:paraId="7C731D11" w14:textId="598041F3" w:rsidR="00CD6A62" w:rsidRPr="00727878" w:rsidRDefault="004A0AF1" w:rsidP="00CD6A62">
      <w:pPr>
        <w:rPr>
          <w:rFonts w:ascii="Calibri" w:hAnsi="Calibri" w:cs="Calibri"/>
          <w:szCs w:val="24"/>
        </w:rPr>
      </w:pPr>
      <w:r w:rsidRPr="00727878">
        <w:rPr>
          <w:rFonts w:ascii="Calibri" w:hAnsi="Calibri" w:cs="Calibri"/>
          <w:szCs w:val="24"/>
        </w:rPr>
        <w:t xml:space="preserve">Section 2.5 of the literature reveals that IoT integration in business models is regarded as complex (Aslam et al., 2020). Another problem highlighted by </w:t>
      </w:r>
      <w:proofErr w:type="spellStart"/>
      <w:r w:rsidRPr="00727878">
        <w:rPr>
          <w:rFonts w:ascii="Calibri" w:hAnsi="Calibri" w:cs="Calibri"/>
          <w:szCs w:val="24"/>
        </w:rPr>
        <w:t>Yun</w:t>
      </w:r>
      <w:proofErr w:type="spellEnd"/>
      <w:r w:rsidRPr="00727878">
        <w:rPr>
          <w:rFonts w:ascii="Calibri" w:hAnsi="Calibri" w:cs="Calibri"/>
          <w:szCs w:val="24"/>
        </w:rPr>
        <w:t xml:space="preserve"> et al. (2018) in section 4.3.4 of findings is the Galaxy Note 7 failure, which proved that a closed innovation model is very risky. This is backed by the findings where it is shown that lack of outside supervision and decision making that was highly </w:t>
      </w:r>
      <w:r w:rsidR="00460520" w:rsidRPr="00727878">
        <w:rPr>
          <w:rFonts w:ascii="Calibri" w:hAnsi="Calibri" w:cs="Calibri"/>
          <w:szCs w:val="24"/>
        </w:rPr>
        <w:t>centralised</w:t>
      </w:r>
      <w:r w:rsidRPr="00727878">
        <w:rPr>
          <w:rFonts w:ascii="Calibri" w:hAnsi="Calibri" w:cs="Calibri"/>
          <w:szCs w:val="24"/>
        </w:rPr>
        <w:t xml:space="preserve"> led to severe issues with quality assurance. On the other hand, Ruiz, (2023) in section 4.3.4 of the findings is that the shift to the open innovation model has been a process that has been forced but has been costly and time-consuming in terms of reorganisation of the internal structures. In a study Madani et al. (2014), the authors explained the challenges that Samsung faces in its transition from a fast-following to a leading role in the 5G technology.</w:t>
      </w:r>
      <w:r w:rsidR="00CD6A62" w:rsidRPr="00727878">
        <w:rPr>
          <w:rFonts w:ascii="Calibri" w:hAnsi="Calibri" w:cs="Calibri"/>
          <w:szCs w:val="24"/>
        </w:rPr>
        <w:t xml:space="preserve"> These challenges are evident in findings in </w:t>
      </w:r>
      <w:r w:rsidR="00CD6A62" w:rsidRPr="00727878">
        <w:rPr>
          <w:rFonts w:ascii="Calibri" w:hAnsi="Calibri" w:cs="Calibri"/>
          <w:szCs w:val="24"/>
        </w:rPr>
        <w:lastRenderedPageBreak/>
        <w:t xml:space="preserve">section 4.3.4, which stress high investment in proprietary technology development, </w:t>
      </w:r>
      <w:r w:rsidR="00460520" w:rsidRPr="00727878">
        <w:rPr>
          <w:rFonts w:ascii="Calibri" w:hAnsi="Calibri" w:cs="Calibri"/>
          <w:szCs w:val="24"/>
        </w:rPr>
        <w:t>minimisation</w:t>
      </w:r>
      <w:r w:rsidR="00CD6A62" w:rsidRPr="00727878">
        <w:rPr>
          <w:rFonts w:ascii="Calibri" w:hAnsi="Calibri" w:cs="Calibri"/>
          <w:szCs w:val="24"/>
        </w:rPr>
        <w:t xml:space="preserve"> of reliance on outside suppliers, and </w:t>
      </w:r>
      <w:r w:rsidR="00460520" w:rsidRPr="00727878">
        <w:rPr>
          <w:rFonts w:ascii="Calibri" w:hAnsi="Calibri" w:cs="Calibri"/>
          <w:szCs w:val="24"/>
        </w:rPr>
        <w:t>synchronisation</w:t>
      </w:r>
      <w:r w:rsidR="00CD6A62" w:rsidRPr="00727878">
        <w:rPr>
          <w:rFonts w:ascii="Calibri" w:hAnsi="Calibri" w:cs="Calibri"/>
          <w:szCs w:val="24"/>
        </w:rPr>
        <w:t xml:space="preserve"> of the R&amp;D activities. </w:t>
      </w:r>
    </w:p>
    <w:p w14:paraId="672F0B1C" w14:textId="77777777" w:rsidR="00CD6A62" w:rsidRPr="00727878" w:rsidRDefault="00CD6A62" w:rsidP="00CD6A62">
      <w:pPr>
        <w:rPr>
          <w:rFonts w:ascii="Calibri" w:hAnsi="Calibri" w:cs="Calibri"/>
          <w:szCs w:val="24"/>
        </w:rPr>
      </w:pPr>
      <w:r w:rsidRPr="00727878">
        <w:rPr>
          <w:rFonts w:ascii="Calibri" w:hAnsi="Calibri" w:cs="Calibri"/>
          <w:szCs w:val="24"/>
        </w:rPr>
        <w:t>The key management changes that are needed to lead in 5G technology are not easy and are very expensive, which presents Samsung with major challenges in sustaining its competitive advantage (</w:t>
      </w:r>
      <w:proofErr w:type="spellStart"/>
      <w:r w:rsidRPr="00727878">
        <w:rPr>
          <w:rFonts w:ascii="Calibri" w:hAnsi="Calibri" w:cs="Calibri"/>
          <w:szCs w:val="24"/>
        </w:rPr>
        <w:t>Haizar</w:t>
      </w:r>
      <w:proofErr w:type="spellEnd"/>
      <w:r w:rsidRPr="00727878">
        <w:rPr>
          <w:rFonts w:ascii="Calibri" w:hAnsi="Calibri" w:cs="Calibri"/>
          <w:szCs w:val="24"/>
        </w:rPr>
        <w:t xml:space="preserve"> et al. 2020). Samsung’s attempts to build in-house solutions and file patents as intensively as possible, which was described in the findings in section 4.3.4, demonstrate the financial and strategic commitments necessary for this transition (Madani et al. 2014). However, the transition from dependency on external technologies such as Android and Qualcomm to own technologies is a massive challenge. Park (2015) in section 4.3.4 of the findings pointed out the problems of dynamic restructuring and flexibility in the global environment. The findings affirm this by showing how Samsung has to adapt to new trends and plan for the future all the time. </w:t>
      </w:r>
    </w:p>
    <w:p w14:paraId="12CA2DC8" w14:textId="77777777" w:rsidR="00CD6A62" w:rsidRPr="00727878" w:rsidRDefault="00CD6A62" w:rsidP="00CD6A62">
      <w:pPr>
        <w:rPr>
          <w:rFonts w:ascii="Calibri" w:hAnsi="Calibri" w:cs="Calibri"/>
          <w:b/>
          <w:szCs w:val="24"/>
          <w:u w:val="single"/>
        </w:rPr>
      </w:pPr>
      <w:r w:rsidRPr="00727878">
        <w:rPr>
          <w:rFonts w:ascii="Calibri" w:hAnsi="Calibri" w:cs="Calibri"/>
          <w:b/>
          <w:szCs w:val="24"/>
          <w:u w:val="single"/>
        </w:rPr>
        <w:t>Supply chain sustainability</w:t>
      </w:r>
    </w:p>
    <w:p w14:paraId="714B07C0" w14:textId="77777777" w:rsidR="00CD6A62" w:rsidRPr="00727878" w:rsidRDefault="00CD6A62" w:rsidP="00CD6A62">
      <w:pPr>
        <w:rPr>
          <w:rFonts w:ascii="Calibri" w:hAnsi="Calibri" w:cs="Calibri"/>
          <w:szCs w:val="24"/>
        </w:rPr>
      </w:pPr>
      <w:r w:rsidRPr="00727878">
        <w:rPr>
          <w:rFonts w:ascii="Calibri" w:hAnsi="Calibri" w:cs="Calibri"/>
          <w:szCs w:val="24"/>
        </w:rPr>
        <w:t>The literature review in section 2.5 especially by Gupta et al, (2020) reveals that supply chain sustainability is one of the major issues affecting strategic innovation. On the other hand, the findings in section 4.3.4 indicate that the implementation of sustainable activities into Samsung’s innovation management strategies is crucial but not easy (Ruiz, 2023). The barriers of cost, technology, and regulation can be managed with the help of green technologies and stakeholders’ involvement (</w:t>
      </w:r>
      <w:proofErr w:type="spellStart"/>
      <w:r w:rsidRPr="00727878">
        <w:rPr>
          <w:rFonts w:ascii="Calibri" w:hAnsi="Calibri" w:cs="Calibri"/>
          <w:szCs w:val="24"/>
        </w:rPr>
        <w:t>Chygryn</w:t>
      </w:r>
      <w:proofErr w:type="spellEnd"/>
      <w:r w:rsidRPr="00727878">
        <w:rPr>
          <w:rFonts w:ascii="Calibri" w:hAnsi="Calibri" w:cs="Calibri"/>
          <w:szCs w:val="24"/>
        </w:rPr>
        <w:t xml:space="preserve"> et al. 2020). However, these measures require substantial resources and planning, which may not be easy to implement. Some of the challenges mentioned in the findings in section 4.3.4 include the use of non-recyclable materials in the production of its products, and the failure to have environmentally friendly products in its portfolio. But Samsung has been trying to meet these challenges. </w:t>
      </w:r>
    </w:p>
    <w:p w14:paraId="6675567F" w14:textId="77777777" w:rsidR="00CD6A62" w:rsidRPr="00727878" w:rsidRDefault="00CD6A62" w:rsidP="00CD6A62">
      <w:pPr>
        <w:rPr>
          <w:rFonts w:ascii="Calibri" w:hAnsi="Calibri" w:cs="Calibri"/>
          <w:szCs w:val="24"/>
        </w:rPr>
      </w:pPr>
      <w:r w:rsidRPr="00727878">
        <w:rPr>
          <w:rFonts w:ascii="Calibri" w:hAnsi="Calibri" w:cs="Calibri"/>
          <w:szCs w:val="24"/>
        </w:rPr>
        <w:t>Ali et al. (2023) in section 2.5 of the literature highlighted the fact that innovation is expensive, which is another major challenge. From the findings in section 4.3.1, it is clear that Samsung invests significantly in R&amp;D, but the figure is still below those of Alphabet, Meta, Apple, and Microsoft (</w:t>
      </w:r>
      <w:proofErr w:type="spellStart"/>
      <w:r w:rsidRPr="00727878">
        <w:rPr>
          <w:rFonts w:ascii="Calibri" w:hAnsi="Calibri" w:cs="Calibri"/>
          <w:szCs w:val="24"/>
        </w:rPr>
        <w:t>Herh</w:t>
      </w:r>
      <w:proofErr w:type="spellEnd"/>
      <w:r w:rsidRPr="00727878">
        <w:rPr>
          <w:rFonts w:ascii="Calibri" w:hAnsi="Calibri" w:cs="Calibri"/>
          <w:szCs w:val="24"/>
        </w:rPr>
        <w:t xml:space="preserve">, 2023). One of the biggest issues that Samsung has always faced is how to fund innovation without compromising its competitiveness. The analysis also shows that Samsung’s R&amp;D investment is still below its main competitors indicating the financial pressure of sustaining innovation advantage. Finally, the last challenge mentioned in section 2.5 of the literature is the legal disputes that </w:t>
      </w:r>
      <w:proofErr w:type="spellStart"/>
      <w:r w:rsidRPr="00727878">
        <w:rPr>
          <w:rFonts w:ascii="Calibri" w:hAnsi="Calibri" w:cs="Calibri"/>
          <w:szCs w:val="24"/>
        </w:rPr>
        <w:t>Albasoos</w:t>
      </w:r>
      <w:proofErr w:type="spellEnd"/>
      <w:r w:rsidRPr="00727878">
        <w:rPr>
          <w:rFonts w:ascii="Calibri" w:hAnsi="Calibri" w:cs="Calibri"/>
          <w:szCs w:val="24"/>
        </w:rPr>
        <w:t xml:space="preserve"> and Al </w:t>
      </w:r>
      <w:proofErr w:type="spellStart"/>
      <w:r w:rsidRPr="00727878">
        <w:rPr>
          <w:rFonts w:ascii="Calibri" w:hAnsi="Calibri" w:cs="Calibri"/>
          <w:szCs w:val="24"/>
        </w:rPr>
        <w:t>Musallami</w:t>
      </w:r>
      <w:proofErr w:type="spellEnd"/>
      <w:r w:rsidRPr="00727878">
        <w:rPr>
          <w:rFonts w:ascii="Calibri" w:hAnsi="Calibri" w:cs="Calibri"/>
          <w:szCs w:val="24"/>
        </w:rPr>
        <w:t xml:space="preserve"> (2020) have mentioned as the major problem of Samsung. The legal disputes over patents and copyrights are also evident </w:t>
      </w:r>
      <w:r w:rsidRPr="00727878">
        <w:rPr>
          <w:rFonts w:ascii="Calibri" w:hAnsi="Calibri" w:cs="Calibri"/>
          <w:szCs w:val="24"/>
        </w:rPr>
        <w:lastRenderedPageBreak/>
        <w:t xml:space="preserve">to prolong legal cases that can waste resources and divert attention from innovation as revealed in the findings. </w:t>
      </w:r>
    </w:p>
    <w:p w14:paraId="3E8428D1" w14:textId="77777777" w:rsidR="00CD6A62" w:rsidRPr="00727878" w:rsidRDefault="00CD6A62" w:rsidP="00CD6A62">
      <w:pPr>
        <w:rPr>
          <w:rFonts w:ascii="Calibri" w:hAnsi="Calibri" w:cs="Calibri"/>
          <w:szCs w:val="24"/>
        </w:rPr>
      </w:pPr>
      <w:r w:rsidRPr="00727878">
        <w:rPr>
          <w:rFonts w:ascii="Calibri" w:hAnsi="Calibri" w:cs="Calibri"/>
          <w:szCs w:val="24"/>
        </w:rPr>
        <w:t>On the other hand, the findings state that the shift from a closed to an open model, high investment in proprietary technologies, flexibility and quality issues across global markets, integration of sustainability, cost of innovation and legal issues are some of the challenges (</w:t>
      </w:r>
      <w:proofErr w:type="spellStart"/>
      <w:r w:rsidRPr="00727878">
        <w:rPr>
          <w:rFonts w:ascii="Calibri" w:hAnsi="Calibri" w:cs="Calibri"/>
          <w:szCs w:val="24"/>
        </w:rPr>
        <w:t>Ramachandran</w:t>
      </w:r>
      <w:proofErr w:type="spellEnd"/>
      <w:r w:rsidRPr="00727878">
        <w:rPr>
          <w:rFonts w:ascii="Calibri" w:hAnsi="Calibri" w:cs="Calibri"/>
          <w:szCs w:val="24"/>
        </w:rPr>
        <w:t xml:space="preserve">, 2024). Solving these issues is possible only with a fairly large investment, long-term planning, flexibility, and the development of a solid legal framework to maintain innovation and competitiveness. </w:t>
      </w:r>
    </w:p>
    <w:p w14:paraId="6F1EBC3B" w14:textId="77777777" w:rsidR="00CD6A62" w:rsidRPr="00727878" w:rsidRDefault="00CD6A62" w:rsidP="00CD6A62">
      <w:pPr>
        <w:rPr>
          <w:rFonts w:ascii="Calibri" w:hAnsi="Calibri" w:cs="Calibri"/>
          <w:b/>
          <w:szCs w:val="24"/>
        </w:rPr>
      </w:pPr>
      <w:r w:rsidRPr="00727878">
        <w:rPr>
          <w:rFonts w:ascii="Calibri" w:hAnsi="Calibri" w:cs="Calibri"/>
          <w:b/>
          <w:szCs w:val="24"/>
        </w:rPr>
        <w:t>5.5 Summary</w:t>
      </w:r>
    </w:p>
    <w:p w14:paraId="1F839A5A" w14:textId="42DE5521" w:rsidR="00CD6A62" w:rsidRPr="00727878" w:rsidRDefault="00185B7A" w:rsidP="00CD6A62">
      <w:pPr>
        <w:rPr>
          <w:rFonts w:ascii="Calibri" w:hAnsi="Calibri" w:cs="Calibri"/>
          <w:szCs w:val="24"/>
        </w:rPr>
      </w:pPr>
      <w:r w:rsidRPr="00727878">
        <w:rPr>
          <w:rFonts w:ascii="Calibri" w:hAnsi="Calibri" w:cs="Calibri"/>
          <w:szCs w:val="24"/>
        </w:rPr>
        <w:t xml:space="preserve">The discussion </w:t>
      </w:r>
      <w:r w:rsidR="00460520" w:rsidRPr="00727878">
        <w:rPr>
          <w:rFonts w:ascii="Calibri" w:hAnsi="Calibri" w:cs="Calibri"/>
          <w:szCs w:val="24"/>
        </w:rPr>
        <w:t>emphasises</w:t>
      </w:r>
      <w:r w:rsidRPr="00727878">
        <w:rPr>
          <w:rFonts w:ascii="Calibri" w:hAnsi="Calibri" w:cs="Calibri"/>
          <w:szCs w:val="24"/>
        </w:rPr>
        <w:t xml:space="preserve"> the significance of strategic innovation in the Samsung’s product portfolio and brand management specifically within the UK environment. From the literature and findings, it can be concluded that the concept of strategic innovation has played a critical role in improving the product portfolio and brand image of Samsung. By so doing, the company has been in a position to sustain market competitiveness in this rapidly growing mobile phone industry. However, the use of these new strategies is not without some difficulties in their application. Samsung has the following risks; risks related to the open innovation model, financial risks, supply chain risks, and legal risks. Thus, Samsung has to solve these problems to maintain the competitive advantage and achieve high results in the constantly changing UK mobile phone market. This includes the proper coordination of the risks and opportunities of change, the efficient use of resources, the enhancement of supply chain vulnerability, and the adherence to the legal and regulatory requirements. If Samsung manages to overcome these challenges, it will be able to sustain the use of strategic innovation as one of the major success factors in the UK and other </w:t>
      </w:r>
      <w:r w:rsidR="00F90787" w:rsidRPr="00727878">
        <w:rPr>
          <w:rFonts w:ascii="Calibri" w:hAnsi="Calibri" w:cs="Calibri"/>
          <w:szCs w:val="24"/>
        </w:rPr>
        <w:t>countries.</w:t>
      </w:r>
    </w:p>
    <w:p w14:paraId="07FB310F" w14:textId="77777777" w:rsidR="00CD6A62" w:rsidRPr="00727878" w:rsidRDefault="00CD6A62">
      <w:pPr>
        <w:spacing w:after="160" w:line="259" w:lineRule="auto"/>
        <w:jc w:val="left"/>
        <w:rPr>
          <w:rFonts w:ascii="Calibri" w:hAnsi="Calibri" w:cs="Calibri"/>
          <w:szCs w:val="24"/>
        </w:rPr>
      </w:pPr>
      <w:r w:rsidRPr="00727878">
        <w:rPr>
          <w:rFonts w:ascii="Calibri" w:hAnsi="Calibri" w:cs="Calibri"/>
          <w:szCs w:val="24"/>
        </w:rPr>
        <w:br w:type="page"/>
      </w:r>
    </w:p>
    <w:p w14:paraId="4A95C70C" w14:textId="77777777" w:rsidR="00CD6A62" w:rsidRPr="00727878" w:rsidRDefault="00CD6A62" w:rsidP="00B1513A">
      <w:pPr>
        <w:pStyle w:val="Heading1"/>
        <w:rPr>
          <w:rFonts w:ascii="Calibri" w:hAnsi="Calibri" w:cs="Calibri"/>
          <w:color w:val="auto"/>
        </w:rPr>
      </w:pPr>
      <w:bookmarkStart w:id="111" w:name="_u71ec6do3t9u" w:colFirst="0" w:colLast="0"/>
      <w:bookmarkStart w:id="112" w:name="_Toc172191725"/>
      <w:bookmarkEnd w:id="111"/>
      <w:r w:rsidRPr="00727878">
        <w:rPr>
          <w:rFonts w:ascii="Calibri" w:hAnsi="Calibri" w:cs="Calibri"/>
          <w:color w:val="auto"/>
        </w:rPr>
        <w:lastRenderedPageBreak/>
        <w:t>Chapter 6: Conclusion and Recommendations</w:t>
      </w:r>
      <w:bookmarkEnd w:id="112"/>
    </w:p>
    <w:p w14:paraId="6F01E379" w14:textId="77777777" w:rsidR="00CD6A62" w:rsidRPr="00727878" w:rsidRDefault="00CD6A62" w:rsidP="00CD6A62">
      <w:pPr>
        <w:pStyle w:val="Heading2"/>
        <w:rPr>
          <w:rFonts w:ascii="Calibri" w:hAnsi="Calibri" w:cs="Calibri"/>
          <w:szCs w:val="24"/>
        </w:rPr>
      </w:pPr>
      <w:bookmarkStart w:id="113" w:name="_cdlzthxtkzgg" w:colFirst="0" w:colLast="0"/>
      <w:bookmarkStart w:id="114" w:name="_Toc172191726"/>
      <w:bookmarkEnd w:id="113"/>
      <w:r w:rsidRPr="00727878">
        <w:rPr>
          <w:rFonts w:ascii="Calibri" w:hAnsi="Calibri" w:cs="Calibri"/>
          <w:szCs w:val="24"/>
        </w:rPr>
        <w:t>6.1 Conclusion</w:t>
      </w:r>
      <w:bookmarkEnd w:id="114"/>
      <w:r w:rsidRPr="00727878">
        <w:rPr>
          <w:rFonts w:ascii="Calibri" w:hAnsi="Calibri" w:cs="Calibri"/>
          <w:szCs w:val="24"/>
        </w:rPr>
        <w:t xml:space="preserve"> </w:t>
      </w:r>
    </w:p>
    <w:p w14:paraId="36809EDB" w14:textId="23484783" w:rsidR="00CD6A62" w:rsidRPr="00727878" w:rsidRDefault="00CD6A62" w:rsidP="00CD6A62">
      <w:pPr>
        <w:rPr>
          <w:rFonts w:ascii="Calibri" w:hAnsi="Calibri" w:cs="Calibri"/>
          <w:szCs w:val="24"/>
        </w:rPr>
      </w:pPr>
      <w:r w:rsidRPr="00727878">
        <w:rPr>
          <w:rFonts w:ascii="Calibri" w:hAnsi="Calibri" w:cs="Calibri"/>
          <w:szCs w:val="24"/>
        </w:rPr>
        <w:t xml:space="preserve">The key competitive advantage for Samsung in the UK mobile phone market is strategic innovation in product development and brand building. In this research paper, Samsung’s strategies in innovation have been examined as to how they have advanced its position in the market with emphasis on its move from a fast follower to a leader. The conclusions stress that further investment in new technologies, particularly in 5G, and the use of both the closed and the open innovation strategies are essential to sustain Samsung’s advantage. However, the issues of strategic innovation’s execution, including </w:t>
      </w:r>
      <w:r w:rsidR="00460520" w:rsidRPr="00727878">
        <w:rPr>
          <w:rFonts w:ascii="Calibri" w:hAnsi="Calibri" w:cs="Calibri"/>
          <w:szCs w:val="24"/>
        </w:rPr>
        <w:t>organisational</w:t>
      </w:r>
      <w:r w:rsidRPr="00727878">
        <w:rPr>
          <w:rFonts w:ascii="Calibri" w:hAnsi="Calibri" w:cs="Calibri"/>
          <w:szCs w:val="24"/>
        </w:rPr>
        <w:t xml:space="preserve"> opposition and the requirement for proprietary technologies need to be resolved in the future. This chapter summarises the findings of the research and relates them with the research objectives to give a comprehensive recommendation for Samsung’s strategic direction followed by limitations and future scope.</w:t>
      </w:r>
    </w:p>
    <w:p w14:paraId="7F5B01CF" w14:textId="77777777" w:rsidR="00CD6A62" w:rsidRPr="00727878" w:rsidRDefault="00CD6A62" w:rsidP="00CD6A62">
      <w:pPr>
        <w:pStyle w:val="Heading2"/>
        <w:rPr>
          <w:rFonts w:ascii="Calibri" w:hAnsi="Calibri" w:cs="Calibri"/>
          <w:szCs w:val="24"/>
        </w:rPr>
      </w:pPr>
      <w:bookmarkStart w:id="115" w:name="_ms7i4121v6ek" w:colFirst="0" w:colLast="0"/>
      <w:bookmarkStart w:id="116" w:name="_Toc172191727"/>
      <w:bookmarkEnd w:id="115"/>
      <w:r w:rsidRPr="00727878">
        <w:rPr>
          <w:rFonts w:ascii="Calibri" w:hAnsi="Calibri" w:cs="Calibri"/>
          <w:szCs w:val="24"/>
        </w:rPr>
        <w:t>6.2 Linking with Objectives</w:t>
      </w:r>
      <w:bookmarkEnd w:id="116"/>
      <w:r w:rsidRPr="00727878">
        <w:rPr>
          <w:rFonts w:ascii="Calibri" w:hAnsi="Calibri" w:cs="Calibri"/>
          <w:szCs w:val="24"/>
        </w:rPr>
        <w:t xml:space="preserve"> </w:t>
      </w:r>
    </w:p>
    <w:p w14:paraId="616162A0" w14:textId="77777777" w:rsidR="00CD6A62" w:rsidRPr="00727878" w:rsidRDefault="00CD6A62" w:rsidP="00CD6A62">
      <w:pPr>
        <w:rPr>
          <w:rFonts w:ascii="Calibri" w:hAnsi="Calibri" w:cs="Calibri"/>
          <w:b/>
          <w:i/>
          <w:szCs w:val="24"/>
        </w:rPr>
      </w:pPr>
      <w:r w:rsidRPr="00727878">
        <w:rPr>
          <w:rFonts w:ascii="Calibri" w:hAnsi="Calibri" w:cs="Calibri"/>
          <w:b/>
          <w:i/>
          <w:szCs w:val="24"/>
        </w:rPr>
        <w:t>Objective 1: Concept of Strategic Innovation in Product Development and Branding</w:t>
      </w:r>
    </w:p>
    <w:p w14:paraId="70117AD9" w14:textId="77777777" w:rsidR="00CD6A62" w:rsidRPr="00727878" w:rsidRDefault="00CD6A62" w:rsidP="00CD6A62">
      <w:pPr>
        <w:rPr>
          <w:rFonts w:ascii="Calibri" w:hAnsi="Calibri" w:cs="Calibri"/>
          <w:szCs w:val="24"/>
        </w:rPr>
      </w:pPr>
      <w:r w:rsidRPr="00727878">
        <w:rPr>
          <w:rFonts w:ascii="Calibri" w:hAnsi="Calibri" w:cs="Calibri"/>
          <w:szCs w:val="24"/>
        </w:rPr>
        <w:t>The literature review and the findings support the fact that strategic innovation is crucial in the development of products and brands in the mobile phone industry. Samsung has always been keen on research and development and has invested heavily in this area. This forced them to form strategic partnerships that have allowed it to launch new products and have a good brand image. The findings also investigated how Samsung managed the shift to the 5G technology and its influence on the market control by applying the SLR to the key findings. The literature stated that the NCD method has been useful in making Samsung’s product development to be in sync with the market to remain relevant. Thus, it meets the stated goal of the research paper that is devoted to the topic of strategic innovation in the context of the creation of the product and formation of the brand image.</w:t>
      </w:r>
    </w:p>
    <w:p w14:paraId="69A2D828" w14:textId="77777777" w:rsidR="00CD6A62" w:rsidRPr="00727878" w:rsidRDefault="00CD6A62" w:rsidP="00CD6A62">
      <w:pPr>
        <w:rPr>
          <w:rFonts w:ascii="Calibri" w:hAnsi="Calibri" w:cs="Calibri"/>
          <w:szCs w:val="24"/>
        </w:rPr>
      </w:pPr>
      <w:r w:rsidRPr="00727878">
        <w:rPr>
          <w:rFonts w:ascii="Calibri" w:hAnsi="Calibri" w:cs="Calibri"/>
          <w:b/>
          <w:i/>
          <w:szCs w:val="24"/>
        </w:rPr>
        <w:t>Objective 2: Impact of Strategic Innovation on Samsung's UK Product Development</w:t>
      </w:r>
    </w:p>
    <w:p w14:paraId="274B6427" w14:textId="77777777" w:rsidR="00CD6A62" w:rsidRPr="00727878" w:rsidRDefault="00CD6A62" w:rsidP="00CD6A62">
      <w:pPr>
        <w:rPr>
          <w:rFonts w:ascii="Calibri" w:hAnsi="Calibri" w:cs="Calibri"/>
          <w:szCs w:val="24"/>
        </w:rPr>
      </w:pPr>
      <w:r w:rsidRPr="00727878">
        <w:rPr>
          <w:rFonts w:ascii="Calibri" w:hAnsi="Calibri" w:cs="Calibri"/>
          <w:szCs w:val="24"/>
        </w:rPr>
        <w:t xml:space="preserve">The concept of strategic innovation has considerable influence on the product development strategies of Samsung in the UK market as discussed widely in both the literature review and justified in findings. The findings also provided details on how the company’s strategy to incorporate new technologies, including 5G, into its product portfolio has helped Samsung strengthen its market presence. The findings and the literature have further pointed out that </w:t>
      </w:r>
      <w:r w:rsidRPr="00727878">
        <w:rPr>
          <w:rFonts w:ascii="Calibri" w:hAnsi="Calibri" w:cs="Calibri"/>
          <w:szCs w:val="24"/>
        </w:rPr>
        <w:lastRenderedPageBreak/>
        <w:t xml:space="preserve">Samsung has made dynamic restructuring and global networking strategies that have been effective in changes and innovation. The case of the Galaxy Note 7 explosion described in the findings section through one of the primary studies taken for SLR also supports the necessity of implementing an open innovation model to </w:t>
      </w:r>
      <w:proofErr w:type="spellStart"/>
      <w:r w:rsidRPr="00727878">
        <w:rPr>
          <w:rFonts w:ascii="Calibri" w:hAnsi="Calibri" w:cs="Calibri"/>
          <w:szCs w:val="24"/>
        </w:rPr>
        <w:t>minimize</w:t>
      </w:r>
      <w:proofErr w:type="spellEnd"/>
      <w:r w:rsidRPr="00727878">
        <w:rPr>
          <w:rFonts w:ascii="Calibri" w:hAnsi="Calibri" w:cs="Calibri"/>
          <w:szCs w:val="24"/>
        </w:rPr>
        <w:t xml:space="preserve"> the risks and increase the products’ reliability. Therefore, the influence of strategic innovation in product development is apparent in Samsung’s capacity to respond to the new trends in technology and consumers’ preferences hence sustaining its competitive advantage in the UK market. Thus, this objective was also met with relevant discussion concerning both literature and findings. </w:t>
      </w:r>
    </w:p>
    <w:p w14:paraId="124DFC0B" w14:textId="77777777" w:rsidR="00CD6A62" w:rsidRPr="00727878" w:rsidRDefault="00CD6A62" w:rsidP="00CD6A62">
      <w:pPr>
        <w:rPr>
          <w:rFonts w:ascii="Calibri" w:hAnsi="Calibri" w:cs="Calibri"/>
          <w:b/>
          <w:i/>
          <w:szCs w:val="24"/>
        </w:rPr>
      </w:pPr>
      <w:r w:rsidRPr="00727878">
        <w:rPr>
          <w:rFonts w:ascii="Calibri" w:hAnsi="Calibri" w:cs="Calibri"/>
          <w:b/>
          <w:i/>
          <w:szCs w:val="24"/>
        </w:rPr>
        <w:t>Objective 3: Effectiveness of Strategic Innovation in Building Samsung's Brand in the UK</w:t>
      </w:r>
    </w:p>
    <w:p w14:paraId="54CAFD99" w14:textId="77777777" w:rsidR="00CD6A62" w:rsidRPr="00727878" w:rsidRDefault="00CD6A62" w:rsidP="00CD6A62">
      <w:pPr>
        <w:rPr>
          <w:rFonts w:ascii="Calibri" w:hAnsi="Calibri" w:cs="Calibri"/>
          <w:szCs w:val="24"/>
        </w:rPr>
      </w:pPr>
      <w:r w:rsidRPr="00727878">
        <w:rPr>
          <w:rFonts w:ascii="Calibri" w:hAnsi="Calibri" w:cs="Calibri"/>
          <w:szCs w:val="24"/>
        </w:rPr>
        <w:t xml:space="preserve">The application of strategic innovation in brand building of Samsung mobile phones in the UK is well illustrated by the company’s continued dominance in the market together with high brand equity. The literature review and findings have clearly stated that Samsung’s strategic management of innovation as a strategic brand has greatly contributed to the brand's strength and increased the company's profit in 2021. Most of the studies reviewed in the literature part have suggested that the use of open innovation has improved Samsung’s brand image by building trust and reliability among consumers. The focus on proprietary technologies and the </w:t>
      </w:r>
      <w:proofErr w:type="spellStart"/>
      <w:r w:rsidRPr="00727878">
        <w:rPr>
          <w:rFonts w:ascii="Calibri" w:hAnsi="Calibri" w:cs="Calibri"/>
          <w:szCs w:val="24"/>
        </w:rPr>
        <w:t>minimization</w:t>
      </w:r>
      <w:proofErr w:type="spellEnd"/>
      <w:r w:rsidRPr="00727878">
        <w:rPr>
          <w:rFonts w:ascii="Calibri" w:hAnsi="Calibri" w:cs="Calibri"/>
          <w:szCs w:val="24"/>
        </w:rPr>
        <w:t xml:space="preserve"> of reliance on external platforms, as pointed out in the findings, have also strengthened Samsung’s brand image as a technological pioneer. Thus, strategic innovation has played a crucial role in the creation and maintenance of Samsung’s well-established brand identity in the highly saturated UK mobile phone market. Thus, this objective was also met with relevant discussion from both literature and findings. </w:t>
      </w:r>
    </w:p>
    <w:p w14:paraId="0A6FBAFD" w14:textId="77777777" w:rsidR="00CD6A62" w:rsidRPr="00727878" w:rsidRDefault="00CD6A62" w:rsidP="00CD6A62">
      <w:pPr>
        <w:rPr>
          <w:rFonts w:ascii="Calibri" w:hAnsi="Calibri" w:cs="Calibri"/>
          <w:b/>
          <w:i/>
          <w:szCs w:val="24"/>
        </w:rPr>
      </w:pPr>
      <w:r w:rsidRPr="00727878">
        <w:rPr>
          <w:rFonts w:ascii="Calibri" w:hAnsi="Calibri" w:cs="Calibri"/>
          <w:b/>
          <w:i/>
          <w:szCs w:val="24"/>
        </w:rPr>
        <w:t>Objective 4: Challenges in Implementing Strategic Innovation for Samsung UK</w:t>
      </w:r>
    </w:p>
    <w:p w14:paraId="795A0ADF" w14:textId="77777777" w:rsidR="00E85879" w:rsidRPr="00727878" w:rsidRDefault="00CD6A62" w:rsidP="00CD6A62">
      <w:pPr>
        <w:rPr>
          <w:rFonts w:ascii="Calibri" w:hAnsi="Calibri" w:cs="Calibri"/>
          <w:szCs w:val="24"/>
        </w:rPr>
      </w:pPr>
      <w:r w:rsidRPr="00727878">
        <w:rPr>
          <w:rFonts w:ascii="Calibri" w:hAnsi="Calibri" w:cs="Calibri"/>
          <w:szCs w:val="24"/>
        </w:rPr>
        <w:t>Some of the concerns that have been identified by analysing the findings and the literature include resistance to change, high costs of developing own technologies and the ever-shifting market environment. The findings also stated that the problem of the closed innovation model, as illustrated by the Galaxy Note 7 crisis, means that the right approach is to find a balance between open and closed innovation. The findings further highlight the issues of dynamic restructuring and flexibility in the global markets. To overcome these challenges, it is necessary to make targeted investments in research and development, properly manage the processes of innovation, and promote the culture of innovation. Overcoming these challenges as mentioned in the last section of findings is critical to Samsung’s continued ability to build on its innovation-based growth strategy and to defend its market position in the UK.</w:t>
      </w:r>
      <w:bookmarkStart w:id="117" w:name="_Toc170991698"/>
    </w:p>
    <w:p w14:paraId="5CEA3BA8" w14:textId="77777777" w:rsidR="008A1106" w:rsidRPr="00727878" w:rsidRDefault="008A1106" w:rsidP="00794317">
      <w:pPr>
        <w:pStyle w:val="Heading2"/>
        <w:rPr>
          <w:rFonts w:ascii="Calibri" w:hAnsi="Calibri" w:cs="Calibri"/>
          <w:szCs w:val="24"/>
        </w:rPr>
      </w:pPr>
      <w:bookmarkStart w:id="118" w:name="_Toc172191728"/>
      <w:r w:rsidRPr="00727878">
        <w:rPr>
          <w:rFonts w:ascii="Calibri" w:hAnsi="Calibri" w:cs="Calibri"/>
          <w:szCs w:val="24"/>
        </w:rPr>
        <w:lastRenderedPageBreak/>
        <w:t>6.3 Recommendations</w:t>
      </w:r>
      <w:bookmarkEnd w:id="118"/>
      <w:r w:rsidRPr="00727878">
        <w:rPr>
          <w:rFonts w:ascii="Calibri" w:hAnsi="Calibri" w:cs="Calibri"/>
          <w:szCs w:val="24"/>
        </w:rPr>
        <w:t xml:space="preserve"> </w:t>
      </w:r>
    </w:p>
    <w:p w14:paraId="20FF7546" w14:textId="77777777" w:rsidR="008A1106" w:rsidRPr="00727878" w:rsidRDefault="008A1106" w:rsidP="008A1106">
      <w:pPr>
        <w:rPr>
          <w:rFonts w:ascii="Calibri" w:hAnsi="Calibri" w:cs="Calibri"/>
          <w:szCs w:val="24"/>
        </w:rPr>
      </w:pPr>
      <w:r w:rsidRPr="00727878">
        <w:rPr>
          <w:rFonts w:ascii="Calibri" w:hAnsi="Calibri" w:cs="Calibri"/>
          <w:szCs w:val="24"/>
        </w:rPr>
        <w:t>The following recommendations can be made for Samsung based on the research findings and discussions made in this research.</w:t>
      </w:r>
    </w:p>
    <w:p w14:paraId="0342BEB9" w14:textId="161EDC15" w:rsidR="008A1106" w:rsidRPr="00727878" w:rsidRDefault="008A1106" w:rsidP="008A1106">
      <w:pPr>
        <w:numPr>
          <w:ilvl w:val="0"/>
          <w:numId w:val="6"/>
        </w:numPr>
        <w:rPr>
          <w:rFonts w:ascii="Calibri" w:hAnsi="Calibri" w:cs="Calibri"/>
          <w:szCs w:val="24"/>
        </w:rPr>
      </w:pPr>
      <w:r w:rsidRPr="00727878">
        <w:rPr>
          <w:rFonts w:ascii="Calibri" w:hAnsi="Calibri" w:cs="Calibri"/>
          <w:b/>
          <w:i/>
          <w:szCs w:val="24"/>
        </w:rPr>
        <w:t>Investing in the latest technology</w:t>
      </w:r>
      <w:r w:rsidRPr="00727878">
        <w:rPr>
          <w:rFonts w:ascii="Calibri" w:hAnsi="Calibri" w:cs="Calibri"/>
          <w:szCs w:val="24"/>
        </w:rPr>
        <w:t>: Samsung should keep on investing in 5G technology and other future technologies which include Artificial intelligence, augmented reality and virtual reality as a way of countering the competition and staying ahead in the market. The company should also aim at building up its technologies which will at some point involve less dependence on Android and Qualcomm (Hai, 2023). This will mean that Samsung has total control over its product and can also bring about features that may not be available on other devices.</w:t>
      </w:r>
      <w:r w:rsidR="00974349" w:rsidRPr="00727878">
        <w:rPr>
          <w:rFonts w:ascii="Calibri" w:hAnsi="Calibri" w:cs="Calibri"/>
          <w:szCs w:val="24"/>
        </w:rPr>
        <w:t xml:space="preserve"> This will help the company to provide a competitive edge in the field of innovation strategy and further develop a mass customer base. This helps the firm in times of crisis giving further reliability to the brand image and meeting the demands of the consumers. </w:t>
      </w:r>
    </w:p>
    <w:p w14:paraId="329B6CD7" w14:textId="77777777" w:rsidR="008A1106" w:rsidRPr="00727878" w:rsidRDefault="008A1106" w:rsidP="008A1106">
      <w:pPr>
        <w:numPr>
          <w:ilvl w:val="0"/>
          <w:numId w:val="6"/>
        </w:numPr>
        <w:rPr>
          <w:rFonts w:ascii="Calibri" w:hAnsi="Calibri" w:cs="Calibri"/>
          <w:szCs w:val="24"/>
        </w:rPr>
      </w:pPr>
      <w:r w:rsidRPr="00727878">
        <w:rPr>
          <w:rFonts w:ascii="Calibri" w:hAnsi="Calibri" w:cs="Calibri"/>
          <w:b/>
          <w:i/>
          <w:szCs w:val="24"/>
        </w:rPr>
        <w:t>Open innovation approach</w:t>
      </w:r>
      <w:r w:rsidRPr="00727878">
        <w:rPr>
          <w:rFonts w:ascii="Calibri" w:hAnsi="Calibri" w:cs="Calibri"/>
          <w:szCs w:val="24"/>
        </w:rPr>
        <w:t>: It is recommended that Samsung should continue to develop and use open innovation policies at the same time as using closed innovation policies (</w:t>
      </w:r>
      <w:proofErr w:type="spellStart"/>
      <w:r w:rsidRPr="00727878">
        <w:rPr>
          <w:rFonts w:ascii="Calibri" w:hAnsi="Calibri" w:cs="Calibri"/>
          <w:szCs w:val="24"/>
        </w:rPr>
        <w:t>Grama-Vigouroux</w:t>
      </w:r>
      <w:proofErr w:type="spellEnd"/>
      <w:r w:rsidRPr="00727878">
        <w:rPr>
          <w:rFonts w:ascii="Calibri" w:hAnsi="Calibri" w:cs="Calibri"/>
          <w:szCs w:val="24"/>
        </w:rPr>
        <w:t xml:space="preserve"> et al. 2020). The Galaxy Note 7 disaster was a result of an extremely closed process while implementing an open model assists in avoiding problems relating to quality and, at the same time, promotes innovation. This could entail having relationships with other start-ups, universities, and other external sources to feed young thinking into the company’s innovation train (Camilleri et al. 2023). Furthermore, Samsung must maintain and expand the effectiveness of its research and development centres, notably SAIT, for steady offers of new options in 3D processing, data intelligence, and </w:t>
      </w:r>
      <w:proofErr w:type="spellStart"/>
      <w:r w:rsidRPr="00727878">
        <w:rPr>
          <w:rFonts w:ascii="Calibri" w:hAnsi="Calibri" w:cs="Calibri"/>
          <w:szCs w:val="24"/>
        </w:rPr>
        <w:t>nanomaterials</w:t>
      </w:r>
      <w:proofErr w:type="spellEnd"/>
      <w:r w:rsidRPr="00727878">
        <w:rPr>
          <w:rFonts w:ascii="Calibri" w:hAnsi="Calibri" w:cs="Calibri"/>
          <w:szCs w:val="24"/>
        </w:rPr>
        <w:t>.</w:t>
      </w:r>
    </w:p>
    <w:p w14:paraId="0FAB3F57" w14:textId="77777777" w:rsidR="008A1106" w:rsidRPr="00727878" w:rsidRDefault="008A1106" w:rsidP="008A1106">
      <w:pPr>
        <w:numPr>
          <w:ilvl w:val="0"/>
          <w:numId w:val="6"/>
        </w:numPr>
        <w:rPr>
          <w:rFonts w:ascii="Calibri" w:hAnsi="Calibri" w:cs="Calibri"/>
          <w:szCs w:val="24"/>
        </w:rPr>
      </w:pPr>
      <w:r w:rsidRPr="00727878">
        <w:rPr>
          <w:rFonts w:ascii="Calibri" w:hAnsi="Calibri" w:cs="Calibri"/>
          <w:b/>
          <w:i/>
          <w:szCs w:val="24"/>
        </w:rPr>
        <w:t>Proper branding approach for awareness</w:t>
      </w:r>
      <w:r w:rsidRPr="00727878">
        <w:rPr>
          <w:rFonts w:ascii="Calibri" w:hAnsi="Calibri" w:cs="Calibri"/>
          <w:szCs w:val="24"/>
        </w:rPr>
        <w:t xml:space="preserve">: It is suggested that Samsung should aim to get the message across that the company is innovative and environmentally friendly to consumers in the UK. This could include advertising and public relations concerning the acquisitions of new technologies that the company wishes to show to its clients and the production of products that are friendly to the environment (Smith, 2020). Samsung should also tap into digital marketing and relevant influencer collaborations to enhance the firm’s relationship with the consumer and specifically the younger population which is more sensitive to innovation. For the issues that emerge concerning the models and innovations of strategic innovation, Samsung ought to </w:t>
      </w:r>
      <w:r w:rsidRPr="00727878">
        <w:rPr>
          <w:rFonts w:ascii="Calibri" w:hAnsi="Calibri" w:cs="Calibri"/>
          <w:szCs w:val="24"/>
        </w:rPr>
        <w:lastRenderedPageBreak/>
        <w:t xml:space="preserve">design change management programs to assist employees in embracing change concerning the contemporary models of innovation (Muff and </w:t>
      </w:r>
      <w:proofErr w:type="spellStart"/>
      <w:r w:rsidRPr="00727878">
        <w:rPr>
          <w:rFonts w:ascii="Calibri" w:hAnsi="Calibri" w:cs="Calibri"/>
          <w:szCs w:val="24"/>
        </w:rPr>
        <w:t>Brodbeck</w:t>
      </w:r>
      <w:proofErr w:type="spellEnd"/>
      <w:r w:rsidRPr="00727878">
        <w:rPr>
          <w:rFonts w:ascii="Calibri" w:hAnsi="Calibri" w:cs="Calibri"/>
          <w:szCs w:val="24"/>
        </w:rPr>
        <w:t xml:space="preserve">, 2022). This might include teaching tools, motivating factors, or public relations to strengthen procedures for innovation in the </w:t>
      </w:r>
      <w:proofErr w:type="spellStart"/>
      <w:r w:rsidRPr="00727878">
        <w:rPr>
          <w:rFonts w:ascii="Calibri" w:hAnsi="Calibri" w:cs="Calibri"/>
          <w:szCs w:val="24"/>
        </w:rPr>
        <w:t>organization</w:t>
      </w:r>
      <w:proofErr w:type="spellEnd"/>
      <w:r w:rsidRPr="00727878">
        <w:rPr>
          <w:rFonts w:ascii="Calibri" w:hAnsi="Calibri" w:cs="Calibri"/>
          <w:szCs w:val="24"/>
        </w:rPr>
        <w:t xml:space="preserve">. It should also incorporate an effective risk management model that enables the firm to </w:t>
      </w:r>
      <w:proofErr w:type="spellStart"/>
      <w:r w:rsidRPr="00727878">
        <w:rPr>
          <w:rFonts w:ascii="Calibri" w:hAnsi="Calibri" w:cs="Calibri"/>
          <w:szCs w:val="24"/>
        </w:rPr>
        <w:t>minimize</w:t>
      </w:r>
      <w:proofErr w:type="spellEnd"/>
      <w:r w:rsidRPr="00727878">
        <w:rPr>
          <w:rFonts w:ascii="Calibri" w:hAnsi="Calibri" w:cs="Calibri"/>
          <w:szCs w:val="24"/>
        </w:rPr>
        <w:t xml:space="preserve"> possible problems before they become like the Galaxy Note 7 disasters.</w:t>
      </w:r>
    </w:p>
    <w:p w14:paraId="37A99ECF" w14:textId="77777777" w:rsidR="008A1106" w:rsidRPr="00727878" w:rsidRDefault="008A1106" w:rsidP="008A1106">
      <w:pPr>
        <w:numPr>
          <w:ilvl w:val="0"/>
          <w:numId w:val="6"/>
        </w:numPr>
        <w:rPr>
          <w:rFonts w:ascii="Calibri" w:hAnsi="Calibri" w:cs="Calibri"/>
          <w:szCs w:val="24"/>
        </w:rPr>
      </w:pPr>
      <w:r w:rsidRPr="00727878">
        <w:rPr>
          <w:rFonts w:ascii="Calibri" w:hAnsi="Calibri" w:cs="Calibri"/>
          <w:b/>
          <w:i/>
          <w:szCs w:val="24"/>
        </w:rPr>
        <w:t>Focus on sustainability and strategic alignment</w:t>
      </w:r>
      <w:r w:rsidRPr="00727878">
        <w:rPr>
          <w:rFonts w:ascii="Calibri" w:hAnsi="Calibri" w:cs="Calibri"/>
          <w:szCs w:val="24"/>
        </w:rPr>
        <w:t xml:space="preserve">: Samsung needs to sustain the focus on environmentally friendly approaches within all the product and supply chain processes. This might entail incorporating more recycled materials into its products, boosting efficiency in the use of energy and intensifying its cooperation with suppliers to lessen the </w:t>
      </w:r>
      <w:proofErr w:type="spellStart"/>
      <w:r w:rsidRPr="00727878">
        <w:rPr>
          <w:rFonts w:ascii="Calibri" w:hAnsi="Calibri" w:cs="Calibri"/>
          <w:szCs w:val="24"/>
        </w:rPr>
        <w:t>organization’s</w:t>
      </w:r>
      <w:proofErr w:type="spellEnd"/>
      <w:r w:rsidRPr="00727878">
        <w:rPr>
          <w:rFonts w:ascii="Calibri" w:hAnsi="Calibri" w:cs="Calibri"/>
          <w:szCs w:val="24"/>
        </w:rPr>
        <w:t xml:space="preserve"> overall impact on the environment (Purvis et al. 2019). Not only will this appease the ever-growing environmentally conscious consumers, but it will also allow Samsung to be ready should there be regulation changes in the UK and other parts of the world. Finally, the firm should explore more of the strategic alignments and affiliations within the United Kingdom technology industry (Parnell and Brady, 2019). This could entail engaging the local universities, technology parks, and start-ups to leverage the innovation capacity in the country and to get acquainted with the market trends. They could also assist Samsung in screening any changes that may occur in the UK market due to various dynamic changes and continue with their business successfully.</w:t>
      </w:r>
    </w:p>
    <w:p w14:paraId="013E3981" w14:textId="77777777" w:rsidR="008A1106" w:rsidRPr="00727878" w:rsidRDefault="008A1106" w:rsidP="008A1106">
      <w:pPr>
        <w:rPr>
          <w:rFonts w:ascii="Calibri" w:hAnsi="Calibri" w:cs="Calibri"/>
          <w:szCs w:val="24"/>
        </w:rPr>
      </w:pPr>
      <w:r w:rsidRPr="00727878">
        <w:rPr>
          <w:rFonts w:ascii="Calibri" w:hAnsi="Calibri" w:cs="Calibri"/>
          <w:szCs w:val="24"/>
        </w:rPr>
        <w:t xml:space="preserve">The application of these recommendations would help Samsung to enhance its strategic innovation in the UK mobile phone market. This is followed by enhancing its brand image and countering the difficulty that the company faces when it comes to the implementation of strategic innovation in an environment that is growing complex in the mobile phone market. The second strategic direction the company should also work on is improving the level of customer service by using data analysis and AI in customising products and services (Stone et al. 2020). This may cover making easier-to-use interfaces, better integration of devices with other Samsung items, and providing a more personalised sales and servicing plan. Samsung should also think about creating an ecosystem, where the Smartphone will be the central element but connected to other products of Samsung to provide a united field of technology for the user (Wu et al. 2020). This could eventually mean the creation of new categories of </w:t>
      </w:r>
      <w:r w:rsidRPr="00727878">
        <w:rPr>
          <w:rFonts w:ascii="Calibri" w:hAnsi="Calibri" w:cs="Calibri"/>
          <w:szCs w:val="24"/>
        </w:rPr>
        <w:lastRenderedPageBreak/>
        <w:t>connected devices or improvement of the existing ones including wearables, smart home appliances and automotive technologies.</w:t>
      </w:r>
    </w:p>
    <w:p w14:paraId="4B30B638" w14:textId="77777777" w:rsidR="008A1106" w:rsidRPr="00727878" w:rsidRDefault="008A1106" w:rsidP="00794317">
      <w:pPr>
        <w:pStyle w:val="Heading2"/>
        <w:rPr>
          <w:rFonts w:ascii="Calibri" w:hAnsi="Calibri" w:cs="Calibri"/>
          <w:szCs w:val="24"/>
        </w:rPr>
      </w:pPr>
      <w:bookmarkStart w:id="119" w:name="_y4ipepvhoh3" w:colFirst="0" w:colLast="0"/>
      <w:bookmarkStart w:id="120" w:name="_Toc172191729"/>
      <w:bookmarkEnd w:id="119"/>
      <w:r w:rsidRPr="00727878">
        <w:rPr>
          <w:rFonts w:ascii="Calibri" w:hAnsi="Calibri" w:cs="Calibri"/>
          <w:szCs w:val="24"/>
        </w:rPr>
        <w:t>6.4 Limitations</w:t>
      </w:r>
      <w:bookmarkEnd w:id="120"/>
      <w:r w:rsidRPr="00727878">
        <w:rPr>
          <w:rFonts w:ascii="Calibri" w:hAnsi="Calibri" w:cs="Calibri"/>
          <w:szCs w:val="24"/>
        </w:rPr>
        <w:t xml:space="preserve"> </w:t>
      </w:r>
    </w:p>
    <w:p w14:paraId="26CB7091" w14:textId="77777777" w:rsidR="008A1106" w:rsidRPr="00727878" w:rsidRDefault="008A1106" w:rsidP="008A1106">
      <w:pPr>
        <w:rPr>
          <w:rFonts w:ascii="Calibri" w:hAnsi="Calibri" w:cs="Calibri"/>
          <w:szCs w:val="24"/>
        </w:rPr>
      </w:pPr>
      <w:r w:rsidRPr="00727878">
        <w:rPr>
          <w:rFonts w:ascii="Calibri" w:hAnsi="Calibri" w:cs="Calibri"/>
          <w:szCs w:val="24"/>
        </w:rPr>
        <w:t>This research has the following limitations that should be taken into consideration when analysing the findings of the study. A major limitation is the use of secondary data sources, mainly through a systematic literature review. Although this approach proved useful, it is not as effective as the primary data collection techniques since it is secondary. A survey method would have been especially useful in gathering primary data from the employees of Samsung, experts and consumers in the UK market. This could have provided more contemporary and regional information about Samsung’s innovation strategies and their impact on brand image. In addition, the study was limited to a short time frame which limited the research operations and the amount of data collected. A large-scale study conducted over a longer period would have offered a better understanding of Samsung’s strategic innovation practices and changes in these practices over time. These limitations suggest that while the insights generated from the study are valuable, the conclusions drawn are not necessarily representative of the complete state of Samsung’s current innovation environment in the UK mobile phone market.</w:t>
      </w:r>
    </w:p>
    <w:p w14:paraId="65AA3108" w14:textId="77777777" w:rsidR="008A1106" w:rsidRPr="00727878" w:rsidRDefault="008A1106" w:rsidP="00794317">
      <w:pPr>
        <w:pStyle w:val="Heading2"/>
        <w:rPr>
          <w:rFonts w:ascii="Calibri" w:hAnsi="Calibri" w:cs="Calibri"/>
          <w:szCs w:val="24"/>
        </w:rPr>
      </w:pPr>
      <w:bookmarkStart w:id="121" w:name="_yx1o34kw71pp" w:colFirst="0" w:colLast="0"/>
      <w:bookmarkStart w:id="122" w:name="_Toc172191730"/>
      <w:bookmarkEnd w:id="121"/>
      <w:r w:rsidRPr="00727878">
        <w:rPr>
          <w:rFonts w:ascii="Calibri" w:hAnsi="Calibri" w:cs="Calibri"/>
          <w:szCs w:val="24"/>
        </w:rPr>
        <w:t>6.5 Future Scope</w:t>
      </w:r>
      <w:bookmarkEnd w:id="122"/>
      <w:r w:rsidRPr="00727878">
        <w:rPr>
          <w:rFonts w:ascii="Calibri" w:hAnsi="Calibri" w:cs="Calibri"/>
          <w:szCs w:val="24"/>
        </w:rPr>
        <w:t xml:space="preserve"> </w:t>
      </w:r>
    </w:p>
    <w:p w14:paraId="163C3A74" w14:textId="4D27EF40" w:rsidR="00CD6A62" w:rsidRPr="00727878" w:rsidRDefault="008A1106" w:rsidP="008A1106">
      <w:pPr>
        <w:rPr>
          <w:rFonts w:ascii="Calibri" w:hAnsi="Calibri" w:cs="Calibri"/>
          <w:szCs w:val="24"/>
        </w:rPr>
      </w:pPr>
      <w:r w:rsidRPr="00727878">
        <w:rPr>
          <w:rFonts w:ascii="Calibri" w:hAnsi="Calibri" w:cs="Calibri"/>
          <w:szCs w:val="24"/>
        </w:rPr>
        <w:t>Based on this research, the following are the possible areas for future research on strategic innovation in the mobile phone industry. Future research could be conducted through administering structured questionnaires or interviews with the Samsung’s managers, employees, and clients in the United Kingdom. This would provide more detailed and timely information about the company’s innovation techniques and their impact on the brand image. Moreover, the findings of the study of Samsung’s strategic innovation in relation to its competitors in the UK market could be valuable for understanding the ways of strategic innovation and their effectiveness. It could also be useful to examine the impact of 5G on Samsung’s market share and how the firm positions its innovation management for subsequent technologies like 6G. Last but not the least, there is a possibility that future researches on how sustainability can be integrated into the innovation strategy of Samsung and its effects on the consumers in the UK will be useful for the academia and the business world.</w:t>
      </w:r>
      <w:r w:rsidR="00CD6A62" w:rsidRPr="00727878">
        <w:rPr>
          <w:rFonts w:ascii="Calibri" w:hAnsi="Calibri" w:cs="Calibri"/>
          <w:szCs w:val="24"/>
        </w:rPr>
        <w:br w:type="page"/>
      </w:r>
    </w:p>
    <w:p w14:paraId="16C544CA" w14:textId="76222040" w:rsidR="00190047" w:rsidRPr="00727878" w:rsidRDefault="00190047" w:rsidP="00B1513A">
      <w:pPr>
        <w:pStyle w:val="Heading1"/>
        <w:rPr>
          <w:rFonts w:ascii="Calibri" w:hAnsi="Calibri" w:cs="Calibri"/>
          <w:color w:val="auto"/>
        </w:rPr>
      </w:pPr>
      <w:bookmarkStart w:id="123" w:name="_Toc172191731"/>
      <w:r w:rsidRPr="00727878">
        <w:rPr>
          <w:rFonts w:ascii="Calibri" w:hAnsi="Calibri" w:cs="Calibri"/>
          <w:color w:val="auto"/>
        </w:rPr>
        <w:lastRenderedPageBreak/>
        <w:t>References</w:t>
      </w:r>
      <w:bookmarkEnd w:id="117"/>
      <w:bookmarkEnd w:id="123"/>
      <w:r w:rsidRPr="00727878">
        <w:rPr>
          <w:rFonts w:ascii="Calibri" w:hAnsi="Calibri" w:cs="Calibri"/>
          <w:color w:val="auto"/>
        </w:rPr>
        <w:t xml:space="preserve"> </w:t>
      </w:r>
    </w:p>
    <w:p w14:paraId="3AB89673" w14:textId="77777777" w:rsidR="0016586E" w:rsidRPr="00727878" w:rsidRDefault="0016586E" w:rsidP="00771167">
      <w:pPr>
        <w:rPr>
          <w:rFonts w:ascii="Calibri" w:eastAsia="Times New Roman" w:hAnsi="Calibri" w:cs="Calibri"/>
          <w:b/>
          <w:szCs w:val="24"/>
        </w:rPr>
      </w:pPr>
      <w:r w:rsidRPr="00727878">
        <w:rPr>
          <w:rFonts w:ascii="Calibri" w:eastAsia="Times New Roman" w:hAnsi="Calibri" w:cs="Calibri"/>
          <w:szCs w:val="24"/>
        </w:rPr>
        <w:t xml:space="preserve">Abraham, C., </w:t>
      </w:r>
      <w:proofErr w:type="spellStart"/>
      <w:r w:rsidRPr="00727878">
        <w:rPr>
          <w:rFonts w:ascii="Calibri" w:eastAsia="Times New Roman" w:hAnsi="Calibri" w:cs="Calibri"/>
          <w:szCs w:val="24"/>
        </w:rPr>
        <w:t>Nair</w:t>
      </w:r>
      <w:proofErr w:type="spellEnd"/>
      <w:r w:rsidRPr="00727878">
        <w:rPr>
          <w:rFonts w:ascii="Calibri" w:eastAsia="Times New Roman" w:hAnsi="Calibri" w:cs="Calibri"/>
          <w:szCs w:val="24"/>
        </w:rPr>
        <w:t xml:space="preserve">, K. and </w:t>
      </w:r>
      <w:proofErr w:type="spellStart"/>
      <w:r w:rsidRPr="00727878">
        <w:rPr>
          <w:rFonts w:ascii="Calibri" w:eastAsia="Times New Roman" w:hAnsi="Calibri" w:cs="Calibri"/>
          <w:szCs w:val="24"/>
        </w:rPr>
        <w:t>Mtegha</w:t>
      </w:r>
      <w:proofErr w:type="spellEnd"/>
      <w:r w:rsidRPr="00727878">
        <w:rPr>
          <w:rFonts w:ascii="Calibri" w:eastAsia="Times New Roman" w:hAnsi="Calibri" w:cs="Calibri"/>
          <w:szCs w:val="24"/>
        </w:rPr>
        <w:t xml:space="preserve">, A. 2020. </w:t>
      </w:r>
      <w:r w:rsidRPr="00727878">
        <w:rPr>
          <w:rFonts w:ascii="Calibri" w:eastAsia="Times New Roman" w:hAnsi="Calibri" w:cs="Calibri"/>
          <w:i/>
          <w:szCs w:val="24"/>
        </w:rPr>
        <w:t>SAMSUNG INNOVATION AND TECHNOLOGY</w:t>
      </w:r>
      <w:r w:rsidRPr="00727878">
        <w:rPr>
          <w:rFonts w:ascii="Calibri" w:eastAsia="Times New Roman" w:hAnsi="Calibri" w:cs="Calibri"/>
          <w:szCs w:val="24"/>
        </w:rPr>
        <w:t xml:space="preserve">| researchgate.net [online] Available at: &lt;https://www.researchgate.net/publication/343721698_SAMSUNG_INNOVATION_AND_TECHNOLOGY&gt; </w:t>
      </w:r>
    </w:p>
    <w:p w14:paraId="567094F7"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proofErr w:type="spellStart"/>
      <w:r w:rsidRPr="00727878">
        <w:rPr>
          <w:rFonts w:ascii="Calibri" w:hAnsi="Calibri" w:cs="Calibri"/>
          <w:lang w:val="en-GB"/>
        </w:rPr>
        <w:t>Adıgüzel</w:t>
      </w:r>
      <w:proofErr w:type="spellEnd"/>
      <w:r w:rsidRPr="00727878">
        <w:rPr>
          <w:rFonts w:ascii="Calibri" w:hAnsi="Calibri" w:cs="Calibri"/>
          <w:lang w:val="en-GB"/>
        </w:rPr>
        <w:t>, S., 2020. Market and brand positioning and sustainability strategies in international marketing. International Journal of Scientific Research and Management, 8(9), pp.9-24. https://www.academia.edu/download/77857329/2167.pdf</w:t>
      </w:r>
    </w:p>
    <w:p w14:paraId="380FA3BE"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r w:rsidRPr="00727878">
        <w:rPr>
          <w:rFonts w:ascii="Calibri" w:hAnsi="Calibri" w:cs="Calibri"/>
          <w:lang w:val="en-GB"/>
        </w:rPr>
        <w:t>Alam, S., 2021. Reviewing the global smartphone industry strategic implication in response to covid-19 situation. International Journal of Interactive Mobile Technologies (iJIM). https://www.academia.edu/download/68353101/Covid_19_Impact_on_Global_Smartphone_Industry.pdf</w:t>
      </w:r>
    </w:p>
    <w:p w14:paraId="4B098BF6"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proofErr w:type="spellStart"/>
      <w:r w:rsidRPr="00727878">
        <w:rPr>
          <w:rFonts w:ascii="Calibri" w:hAnsi="Calibri" w:cs="Calibri"/>
          <w:lang w:val="en-GB"/>
        </w:rPr>
        <w:t>Albasoos</w:t>
      </w:r>
      <w:proofErr w:type="spellEnd"/>
      <w:r w:rsidRPr="00727878">
        <w:rPr>
          <w:rFonts w:ascii="Calibri" w:hAnsi="Calibri" w:cs="Calibri"/>
          <w:lang w:val="en-GB"/>
        </w:rPr>
        <w:t xml:space="preserve">, H. and Al </w:t>
      </w:r>
      <w:proofErr w:type="spellStart"/>
      <w:r w:rsidRPr="00727878">
        <w:rPr>
          <w:rFonts w:ascii="Calibri" w:hAnsi="Calibri" w:cs="Calibri"/>
          <w:lang w:val="en-GB"/>
        </w:rPr>
        <w:t>Musallami</w:t>
      </w:r>
      <w:proofErr w:type="spellEnd"/>
      <w:r w:rsidRPr="00727878">
        <w:rPr>
          <w:rFonts w:ascii="Calibri" w:hAnsi="Calibri" w:cs="Calibri"/>
          <w:lang w:val="en-GB"/>
        </w:rPr>
        <w:t xml:space="preserve">, N., 2020. The conflict between Apple and Samsung over patents and copyrights. </w:t>
      </w:r>
      <w:proofErr w:type="spellStart"/>
      <w:r w:rsidRPr="00727878">
        <w:rPr>
          <w:rFonts w:ascii="Calibri" w:hAnsi="Calibri" w:cs="Calibri"/>
          <w:lang w:val="en-GB"/>
        </w:rPr>
        <w:t>Bussecon</w:t>
      </w:r>
      <w:proofErr w:type="spellEnd"/>
      <w:r w:rsidRPr="00727878">
        <w:rPr>
          <w:rFonts w:ascii="Calibri" w:hAnsi="Calibri" w:cs="Calibri"/>
          <w:lang w:val="en-GB"/>
        </w:rPr>
        <w:t xml:space="preserve"> Review of Social Sciences (2687-2285), 2(3), pp.1-17. https://bussecon.com/ojs/index.php/brss/article/download/206/82</w:t>
      </w:r>
    </w:p>
    <w:p w14:paraId="484B3156"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Alharahsheh</w:t>
      </w:r>
      <w:proofErr w:type="spellEnd"/>
      <w:r w:rsidRPr="00727878">
        <w:rPr>
          <w:rFonts w:ascii="Calibri" w:hAnsi="Calibri" w:cs="Calibri"/>
          <w:szCs w:val="24"/>
        </w:rPr>
        <w:t xml:space="preserve">, H.H. and Pius, A., 2020. A review of key paradigms: Positivism VS </w:t>
      </w:r>
      <w:proofErr w:type="spellStart"/>
      <w:r w:rsidRPr="00727878">
        <w:rPr>
          <w:rFonts w:ascii="Calibri" w:hAnsi="Calibri" w:cs="Calibri"/>
          <w:szCs w:val="24"/>
        </w:rPr>
        <w:t>interpretivism</w:t>
      </w:r>
      <w:proofErr w:type="spellEnd"/>
      <w:r w:rsidRPr="00727878">
        <w:rPr>
          <w:rFonts w:ascii="Calibri" w:hAnsi="Calibri" w:cs="Calibri"/>
          <w:szCs w:val="24"/>
        </w:rPr>
        <w:t xml:space="preserve">. Global Academic Journal of Humanities and Social Sciences, 2(3), pp.39-43. </w:t>
      </w:r>
      <w:hyperlink r:id="rId27">
        <w:r w:rsidRPr="00727878">
          <w:rPr>
            <w:rStyle w:val="Hyperlink"/>
            <w:rFonts w:ascii="Calibri" w:hAnsi="Calibri" w:cs="Calibri"/>
            <w:color w:val="auto"/>
            <w:szCs w:val="24"/>
          </w:rPr>
          <w:t>https://gajrc.com/media/articles/GAJHSS_23_39-43_VMGJbOK.pdf</w:t>
        </w:r>
      </w:hyperlink>
    </w:p>
    <w:p w14:paraId="07B08956"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r w:rsidRPr="00727878">
        <w:rPr>
          <w:rFonts w:ascii="Calibri" w:hAnsi="Calibri" w:cs="Calibri"/>
          <w:lang w:val="en-GB"/>
        </w:rPr>
        <w:t xml:space="preserve">Ali, H., Khan, H.A. and </w:t>
      </w:r>
      <w:proofErr w:type="spellStart"/>
      <w:r w:rsidRPr="00727878">
        <w:rPr>
          <w:rFonts w:ascii="Calibri" w:hAnsi="Calibri" w:cs="Calibri"/>
          <w:lang w:val="en-GB"/>
        </w:rPr>
        <w:t>Pecht</w:t>
      </w:r>
      <w:proofErr w:type="spellEnd"/>
      <w:r w:rsidRPr="00727878">
        <w:rPr>
          <w:rFonts w:ascii="Calibri" w:hAnsi="Calibri" w:cs="Calibri"/>
          <w:lang w:val="en-GB"/>
        </w:rPr>
        <w:t xml:space="preserve">, M., 2023. Evaluation of in-service smartphone battery drainage profile for video calling feature in major apps. Scientific Reports, 13(1), p.11699. </w:t>
      </w:r>
      <w:hyperlink r:id="rId28" w:history="1">
        <w:r w:rsidRPr="00727878">
          <w:rPr>
            <w:rStyle w:val="Hyperlink"/>
            <w:rFonts w:ascii="Calibri" w:hAnsi="Calibri" w:cs="Calibri"/>
            <w:color w:val="auto"/>
            <w:lang w:val="en-GB"/>
          </w:rPr>
          <w:t>https://www.nature.com/articles/s41598-023-38859-3.pdf</w:t>
        </w:r>
      </w:hyperlink>
    </w:p>
    <w:p w14:paraId="1A915A99"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Al-Qudah</w:t>
      </w:r>
      <w:proofErr w:type="spellEnd"/>
      <w:r w:rsidRPr="00727878">
        <w:rPr>
          <w:rFonts w:ascii="Calibri" w:hAnsi="Calibri" w:cs="Calibri"/>
          <w:szCs w:val="24"/>
        </w:rPr>
        <w:t xml:space="preserve">, A.A., </w:t>
      </w:r>
      <w:proofErr w:type="spellStart"/>
      <w:r w:rsidRPr="00727878">
        <w:rPr>
          <w:rFonts w:ascii="Calibri" w:hAnsi="Calibri" w:cs="Calibri"/>
          <w:szCs w:val="24"/>
        </w:rPr>
        <w:t>Al-Okaily</w:t>
      </w:r>
      <w:proofErr w:type="spellEnd"/>
      <w:r w:rsidRPr="00727878">
        <w:rPr>
          <w:rFonts w:ascii="Calibri" w:hAnsi="Calibri" w:cs="Calibri"/>
          <w:szCs w:val="24"/>
        </w:rPr>
        <w:t xml:space="preserve">, M., </w:t>
      </w:r>
      <w:proofErr w:type="spellStart"/>
      <w:r w:rsidRPr="00727878">
        <w:rPr>
          <w:rFonts w:ascii="Calibri" w:hAnsi="Calibri" w:cs="Calibri"/>
          <w:szCs w:val="24"/>
        </w:rPr>
        <w:t>Alqudah</w:t>
      </w:r>
      <w:proofErr w:type="spellEnd"/>
      <w:r w:rsidRPr="00727878">
        <w:rPr>
          <w:rFonts w:ascii="Calibri" w:hAnsi="Calibri" w:cs="Calibri"/>
          <w:szCs w:val="24"/>
        </w:rPr>
        <w:t xml:space="preserve">, G. and </w:t>
      </w:r>
      <w:proofErr w:type="spellStart"/>
      <w:r w:rsidRPr="00727878">
        <w:rPr>
          <w:rFonts w:ascii="Calibri" w:hAnsi="Calibri" w:cs="Calibri"/>
          <w:szCs w:val="24"/>
        </w:rPr>
        <w:t>Ghazlat</w:t>
      </w:r>
      <w:proofErr w:type="spellEnd"/>
      <w:r w:rsidRPr="00727878">
        <w:rPr>
          <w:rFonts w:ascii="Calibri" w:hAnsi="Calibri" w:cs="Calibri"/>
          <w:szCs w:val="24"/>
        </w:rPr>
        <w:t xml:space="preserve">, A., 2024. Mobile payment adoption in the time of the COVID-19 pandemic. </w:t>
      </w:r>
      <w:r w:rsidRPr="00727878">
        <w:rPr>
          <w:rFonts w:ascii="Calibri" w:hAnsi="Calibri" w:cs="Calibri"/>
          <w:i/>
          <w:iCs/>
          <w:szCs w:val="24"/>
        </w:rPr>
        <w:t>Electronic Commerce Research, 24</w:t>
      </w:r>
      <w:r w:rsidRPr="00727878">
        <w:rPr>
          <w:rFonts w:ascii="Calibri" w:hAnsi="Calibri" w:cs="Calibri"/>
          <w:szCs w:val="24"/>
        </w:rPr>
        <w:t>(1), pp.427-451. https://link.springer.com/content/pdf/10.1007/s10660-022-09577-1.pdf</w:t>
      </w:r>
    </w:p>
    <w:p w14:paraId="554D5574"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Alvino</w:t>
      </w:r>
      <w:proofErr w:type="spellEnd"/>
      <w:r w:rsidRPr="00727878">
        <w:rPr>
          <w:rFonts w:ascii="Calibri" w:hAnsi="Calibri" w:cs="Calibri"/>
          <w:szCs w:val="24"/>
        </w:rPr>
        <w:t xml:space="preserve">, F., Di Vaio, A., Hassan, R. and </w:t>
      </w:r>
      <w:proofErr w:type="spellStart"/>
      <w:r w:rsidRPr="00727878">
        <w:rPr>
          <w:rFonts w:ascii="Calibri" w:hAnsi="Calibri" w:cs="Calibri"/>
          <w:szCs w:val="24"/>
        </w:rPr>
        <w:t>Palladino</w:t>
      </w:r>
      <w:proofErr w:type="spellEnd"/>
      <w:r w:rsidRPr="00727878">
        <w:rPr>
          <w:rFonts w:ascii="Calibri" w:hAnsi="Calibri" w:cs="Calibri"/>
          <w:szCs w:val="24"/>
        </w:rPr>
        <w:t>, R., 2021. Intellectual capital and sustainable development: A systematic literature review.</w:t>
      </w:r>
      <w:r w:rsidRPr="00727878">
        <w:rPr>
          <w:rFonts w:ascii="Calibri" w:hAnsi="Calibri" w:cs="Calibri"/>
          <w:i/>
          <w:szCs w:val="24"/>
        </w:rPr>
        <w:t xml:space="preserve"> Journal of intellectual capital, 22</w:t>
      </w:r>
      <w:r w:rsidRPr="00727878">
        <w:rPr>
          <w:rFonts w:ascii="Calibri" w:hAnsi="Calibri" w:cs="Calibri"/>
          <w:szCs w:val="24"/>
        </w:rPr>
        <w:t xml:space="preserve">(1), pp.76-94. </w:t>
      </w:r>
      <w:hyperlink r:id="rId29">
        <w:r w:rsidRPr="00727878">
          <w:rPr>
            <w:rStyle w:val="Hyperlink"/>
            <w:rFonts w:ascii="Calibri" w:hAnsi="Calibri" w:cs="Calibri"/>
            <w:color w:val="auto"/>
            <w:szCs w:val="24"/>
          </w:rPr>
          <w:t>https://www.emerald.com/insight/content/doi/10.1108/JIC-11-2019-0259/full/pdf</w:t>
        </w:r>
      </w:hyperlink>
      <w:r w:rsidRPr="00727878">
        <w:rPr>
          <w:rFonts w:ascii="Calibri" w:hAnsi="Calibri" w:cs="Calibri"/>
          <w:szCs w:val="24"/>
        </w:rPr>
        <w:t xml:space="preserve"> </w:t>
      </w:r>
    </w:p>
    <w:p w14:paraId="12D433FC"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Alzoubi</w:t>
      </w:r>
      <w:proofErr w:type="spellEnd"/>
      <w:r w:rsidRPr="00727878">
        <w:rPr>
          <w:rFonts w:ascii="Calibri" w:hAnsi="Calibri" w:cs="Calibri"/>
          <w:szCs w:val="24"/>
        </w:rPr>
        <w:t xml:space="preserve">, H., </w:t>
      </w:r>
      <w:proofErr w:type="spellStart"/>
      <w:r w:rsidRPr="00727878">
        <w:rPr>
          <w:rFonts w:ascii="Calibri" w:hAnsi="Calibri" w:cs="Calibri"/>
          <w:szCs w:val="24"/>
        </w:rPr>
        <w:t>Alshurideh</w:t>
      </w:r>
      <w:proofErr w:type="spellEnd"/>
      <w:r w:rsidRPr="00727878">
        <w:rPr>
          <w:rFonts w:ascii="Calibri" w:hAnsi="Calibri" w:cs="Calibri"/>
          <w:szCs w:val="24"/>
        </w:rPr>
        <w:t xml:space="preserve">, M., </w:t>
      </w:r>
      <w:proofErr w:type="spellStart"/>
      <w:r w:rsidRPr="00727878">
        <w:rPr>
          <w:rFonts w:ascii="Calibri" w:hAnsi="Calibri" w:cs="Calibri"/>
          <w:szCs w:val="24"/>
        </w:rPr>
        <w:t>Kurdi</w:t>
      </w:r>
      <w:proofErr w:type="spellEnd"/>
      <w:r w:rsidRPr="00727878">
        <w:rPr>
          <w:rFonts w:ascii="Calibri" w:hAnsi="Calibri" w:cs="Calibri"/>
          <w:szCs w:val="24"/>
        </w:rPr>
        <w:t xml:space="preserve">, B., </w:t>
      </w:r>
      <w:proofErr w:type="spellStart"/>
      <w:r w:rsidRPr="00727878">
        <w:rPr>
          <w:rFonts w:ascii="Calibri" w:hAnsi="Calibri" w:cs="Calibri"/>
          <w:szCs w:val="24"/>
        </w:rPr>
        <w:t>Akour</w:t>
      </w:r>
      <w:proofErr w:type="spellEnd"/>
      <w:r w:rsidRPr="00727878">
        <w:rPr>
          <w:rFonts w:ascii="Calibri" w:hAnsi="Calibri" w:cs="Calibri"/>
          <w:szCs w:val="24"/>
        </w:rPr>
        <w:t xml:space="preserve">, I. and Aziz, R., 2022. Does BLE technology contribute towards improving marketing strategies, customers’ satisfaction and loyalty? The role of open innovation. </w:t>
      </w:r>
      <w:r w:rsidRPr="00727878">
        <w:rPr>
          <w:rFonts w:ascii="Calibri" w:hAnsi="Calibri" w:cs="Calibri"/>
          <w:i/>
          <w:iCs/>
          <w:szCs w:val="24"/>
        </w:rPr>
        <w:t>International Journal of Data and Network Science, 6</w:t>
      </w:r>
      <w:r w:rsidRPr="00727878">
        <w:rPr>
          <w:rFonts w:ascii="Calibri" w:hAnsi="Calibri" w:cs="Calibri"/>
          <w:szCs w:val="24"/>
        </w:rPr>
        <w:t xml:space="preserve">(2), pp.449-460. </w:t>
      </w:r>
      <w:hyperlink r:id="rId30">
        <w:r w:rsidRPr="00727878">
          <w:rPr>
            <w:rFonts w:ascii="Calibri" w:hAnsi="Calibri" w:cs="Calibri"/>
            <w:szCs w:val="24"/>
          </w:rPr>
          <w:t>http://m.growingscience.com/ijds/Vol6/ijdns_2021_107.pdf</w:t>
        </w:r>
      </w:hyperlink>
    </w:p>
    <w:p w14:paraId="71DB1326"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lastRenderedPageBreak/>
        <w:t>Andronie</w:t>
      </w:r>
      <w:proofErr w:type="spellEnd"/>
      <w:r w:rsidRPr="00727878">
        <w:rPr>
          <w:rFonts w:ascii="Calibri" w:hAnsi="Calibri" w:cs="Calibri"/>
          <w:szCs w:val="24"/>
        </w:rPr>
        <w:t xml:space="preserve">, M., </w:t>
      </w:r>
      <w:proofErr w:type="spellStart"/>
      <w:r w:rsidRPr="00727878">
        <w:rPr>
          <w:rFonts w:ascii="Calibri" w:hAnsi="Calibri" w:cs="Calibri"/>
          <w:szCs w:val="24"/>
        </w:rPr>
        <w:t>Lăzăroiu</w:t>
      </w:r>
      <w:proofErr w:type="spellEnd"/>
      <w:r w:rsidRPr="00727878">
        <w:rPr>
          <w:rFonts w:ascii="Calibri" w:hAnsi="Calibri" w:cs="Calibri"/>
          <w:szCs w:val="24"/>
        </w:rPr>
        <w:t xml:space="preserve">, G., </w:t>
      </w:r>
      <w:proofErr w:type="spellStart"/>
      <w:r w:rsidRPr="00727878">
        <w:rPr>
          <w:rFonts w:ascii="Calibri" w:hAnsi="Calibri" w:cs="Calibri"/>
          <w:szCs w:val="24"/>
        </w:rPr>
        <w:t>Ștefănescu</w:t>
      </w:r>
      <w:proofErr w:type="spellEnd"/>
      <w:r w:rsidRPr="00727878">
        <w:rPr>
          <w:rFonts w:ascii="Calibri" w:hAnsi="Calibri" w:cs="Calibri"/>
          <w:szCs w:val="24"/>
        </w:rPr>
        <w:t xml:space="preserve">, R., </w:t>
      </w:r>
      <w:proofErr w:type="spellStart"/>
      <w:r w:rsidRPr="00727878">
        <w:rPr>
          <w:rFonts w:ascii="Calibri" w:hAnsi="Calibri" w:cs="Calibri"/>
          <w:szCs w:val="24"/>
        </w:rPr>
        <w:t>Ionescu</w:t>
      </w:r>
      <w:proofErr w:type="spellEnd"/>
      <w:r w:rsidRPr="00727878">
        <w:rPr>
          <w:rFonts w:ascii="Calibri" w:hAnsi="Calibri" w:cs="Calibri"/>
          <w:szCs w:val="24"/>
        </w:rPr>
        <w:t xml:space="preserve">, L. and </w:t>
      </w:r>
      <w:proofErr w:type="spellStart"/>
      <w:r w:rsidRPr="00727878">
        <w:rPr>
          <w:rFonts w:ascii="Calibri" w:hAnsi="Calibri" w:cs="Calibri"/>
          <w:szCs w:val="24"/>
        </w:rPr>
        <w:t>Cocoșatu</w:t>
      </w:r>
      <w:proofErr w:type="spellEnd"/>
      <w:r w:rsidRPr="00727878">
        <w:rPr>
          <w:rFonts w:ascii="Calibri" w:hAnsi="Calibri" w:cs="Calibri"/>
          <w:szCs w:val="24"/>
        </w:rPr>
        <w:t xml:space="preserve">, M., 2021. </w:t>
      </w:r>
      <w:proofErr w:type="spellStart"/>
      <w:r w:rsidRPr="00727878">
        <w:rPr>
          <w:rFonts w:ascii="Calibri" w:hAnsi="Calibri" w:cs="Calibri"/>
          <w:szCs w:val="24"/>
        </w:rPr>
        <w:t>Neuromanagement</w:t>
      </w:r>
      <w:proofErr w:type="spellEnd"/>
      <w:r w:rsidRPr="00727878">
        <w:rPr>
          <w:rFonts w:ascii="Calibri" w:hAnsi="Calibri" w:cs="Calibri"/>
          <w:szCs w:val="24"/>
        </w:rPr>
        <w:t xml:space="preserve"> decision-making and cognitive algorithmic processes in the technological adoption of mobile commerce apps. </w:t>
      </w:r>
      <w:proofErr w:type="spellStart"/>
      <w:r w:rsidRPr="00727878">
        <w:rPr>
          <w:rFonts w:ascii="Calibri" w:hAnsi="Calibri" w:cs="Calibri"/>
          <w:i/>
          <w:iCs/>
          <w:szCs w:val="24"/>
        </w:rPr>
        <w:t>Oeconomia</w:t>
      </w:r>
      <w:proofErr w:type="spellEnd"/>
      <w:r w:rsidRPr="00727878">
        <w:rPr>
          <w:rFonts w:ascii="Calibri" w:hAnsi="Calibri" w:cs="Calibri"/>
          <w:i/>
          <w:iCs/>
          <w:szCs w:val="24"/>
        </w:rPr>
        <w:t xml:space="preserve"> </w:t>
      </w:r>
      <w:proofErr w:type="spellStart"/>
      <w:r w:rsidRPr="00727878">
        <w:rPr>
          <w:rFonts w:ascii="Calibri" w:hAnsi="Calibri" w:cs="Calibri"/>
          <w:i/>
          <w:iCs/>
          <w:szCs w:val="24"/>
        </w:rPr>
        <w:t>Copernicana</w:t>
      </w:r>
      <w:proofErr w:type="spellEnd"/>
      <w:r w:rsidRPr="00727878">
        <w:rPr>
          <w:rFonts w:ascii="Calibri" w:hAnsi="Calibri" w:cs="Calibri"/>
          <w:i/>
          <w:iCs/>
          <w:szCs w:val="24"/>
        </w:rPr>
        <w:t>, 12</w:t>
      </w:r>
      <w:r w:rsidRPr="00727878">
        <w:rPr>
          <w:rFonts w:ascii="Calibri" w:hAnsi="Calibri" w:cs="Calibri"/>
          <w:szCs w:val="24"/>
        </w:rPr>
        <w:t xml:space="preserve">(4), pp.1033-1062. </w:t>
      </w:r>
      <w:hyperlink r:id="rId31">
        <w:r w:rsidRPr="00727878">
          <w:rPr>
            <w:rFonts w:ascii="Calibri" w:hAnsi="Calibri" w:cs="Calibri"/>
            <w:szCs w:val="24"/>
          </w:rPr>
          <w:t>https://bibliotekanauki.pl/articles/19322445.pdf</w:t>
        </w:r>
      </w:hyperlink>
    </w:p>
    <w:p w14:paraId="7C7A9961"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Anjani</w:t>
      </w:r>
      <w:proofErr w:type="spellEnd"/>
      <w:r w:rsidRPr="00727878">
        <w:rPr>
          <w:rFonts w:ascii="Calibri" w:hAnsi="Calibri" w:cs="Calibri"/>
          <w:szCs w:val="24"/>
        </w:rPr>
        <w:t xml:space="preserve">, N.R. and </w:t>
      </w:r>
      <w:proofErr w:type="spellStart"/>
      <w:r w:rsidRPr="00727878">
        <w:rPr>
          <w:rFonts w:ascii="Calibri" w:hAnsi="Calibri" w:cs="Calibri"/>
          <w:szCs w:val="24"/>
        </w:rPr>
        <w:t>Warsito</w:t>
      </w:r>
      <w:proofErr w:type="spellEnd"/>
      <w:r w:rsidRPr="00727878">
        <w:rPr>
          <w:rFonts w:ascii="Calibri" w:hAnsi="Calibri" w:cs="Calibri"/>
          <w:szCs w:val="24"/>
        </w:rPr>
        <w:t xml:space="preserve">, T., 2023. THE FACTORS DRIVING SUCCESS IN SOUTH KOREAN EXPORTS: A CASE STUDY OF SAMSUNG </w:t>
      </w:r>
      <w:proofErr w:type="spellStart"/>
      <w:r w:rsidRPr="00727878">
        <w:rPr>
          <w:rFonts w:ascii="Calibri" w:hAnsi="Calibri" w:cs="Calibri"/>
          <w:szCs w:val="24"/>
        </w:rPr>
        <w:t>ELECTRONINCS</w:t>
      </w:r>
      <w:proofErr w:type="spellEnd"/>
      <w:r w:rsidRPr="00727878">
        <w:rPr>
          <w:rFonts w:ascii="Calibri" w:hAnsi="Calibri" w:cs="Calibri"/>
          <w:szCs w:val="24"/>
        </w:rPr>
        <w:t xml:space="preserve">. </w:t>
      </w:r>
      <w:proofErr w:type="spellStart"/>
      <w:r w:rsidRPr="00727878">
        <w:rPr>
          <w:rFonts w:ascii="Calibri" w:hAnsi="Calibri" w:cs="Calibri"/>
          <w:i/>
          <w:iCs/>
          <w:szCs w:val="24"/>
        </w:rPr>
        <w:t>Jurnal</w:t>
      </w:r>
      <w:proofErr w:type="spellEnd"/>
      <w:r w:rsidRPr="00727878">
        <w:rPr>
          <w:rFonts w:ascii="Calibri" w:hAnsi="Calibri" w:cs="Calibri"/>
          <w:i/>
          <w:iCs/>
          <w:szCs w:val="24"/>
        </w:rPr>
        <w:t xml:space="preserve"> </w:t>
      </w:r>
      <w:proofErr w:type="spellStart"/>
      <w:r w:rsidRPr="00727878">
        <w:rPr>
          <w:rFonts w:ascii="Calibri" w:hAnsi="Calibri" w:cs="Calibri"/>
          <w:i/>
          <w:iCs/>
          <w:szCs w:val="24"/>
        </w:rPr>
        <w:t>Ilmiah</w:t>
      </w:r>
      <w:proofErr w:type="spellEnd"/>
      <w:r w:rsidRPr="00727878">
        <w:rPr>
          <w:rFonts w:ascii="Calibri" w:hAnsi="Calibri" w:cs="Calibri"/>
          <w:i/>
          <w:iCs/>
          <w:szCs w:val="24"/>
        </w:rPr>
        <w:t xml:space="preserve"> </w:t>
      </w:r>
      <w:proofErr w:type="spellStart"/>
      <w:r w:rsidRPr="00727878">
        <w:rPr>
          <w:rFonts w:ascii="Calibri" w:hAnsi="Calibri" w:cs="Calibri"/>
          <w:i/>
          <w:iCs/>
          <w:szCs w:val="24"/>
        </w:rPr>
        <w:t>Dinamika</w:t>
      </w:r>
      <w:proofErr w:type="spellEnd"/>
      <w:r w:rsidRPr="00727878">
        <w:rPr>
          <w:rFonts w:ascii="Calibri" w:hAnsi="Calibri" w:cs="Calibri"/>
          <w:i/>
          <w:iCs/>
          <w:szCs w:val="24"/>
        </w:rPr>
        <w:t xml:space="preserve"> </w:t>
      </w:r>
      <w:proofErr w:type="spellStart"/>
      <w:r w:rsidRPr="00727878">
        <w:rPr>
          <w:rFonts w:ascii="Calibri" w:hAnsi="Calibri" w:cs="Calibri"/>
          <w:i/>
          <w:iCs/>
          <w:szCs w:val="24"/>
        </w:rPr>
        <w:t>Sosial</w:t>
      </w:r>
      <w:proofErr w:type="spellEnd"/>
      <w:r w:rsidRPr="00727878">
        <w:rPr>
          <w:rFonts w:ascii="Calibri" w:hAnsi="Calibri" w:cs="Calibri"/>
          <w:i/>
          <w:iCs/>
          <w:szCs w:val="24"/>
        </w:rPr>
        <w:t>, 7</w:t>
      </w:r>
      <w:r w:rsidRPr="00727878">
        <w:rPr>
          <w:rFonts w:ascii="Calibri" w:hAnsi="Calibri" w:cs="Calibri"/>
          <w:szCs w:val="24"/>
        </w:rPr>
        <w:t xml:space="preserve">(1), pp.77-86. </w:t>
      </w:r>
      <w:hyperlink r:id="rId32">
        <w:r w:rsidRPr="00727878">
          <w:rPr>
            <w:rFonts w:ascii="Calibri" w:hAnsi="Calibri" w:cs="Calibri"/>
            <w:szCs w:val="24"/>
          </w:rPr>
          <w:t>https://journal.undiknas.ac.id/index.php/fisip/article/download/4286/1320</w:t>
        </w:r>
      </w:hyperlink>
    </w:p>
    <w:p w14:paraId="065B12C1"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Appio</w:t>
      </w:r>
      <w:proofErr w:type="spellEnd"/>
      <w:r w:rsidRPr="00727878">
        <w:rPr>
          <w:rFonts w:ascii="Calibri" w:hAnsi="Calibri" w:cs="Calibri"/>
          <w:szCs w:val="24"/>
        </w:rPr>
        <w:t xml:space="preserve">, F.P., </w:t>
      </w:r>
      <w:proofErr w:type="spellStart"/>
      <w:r w:rsidRPr="00727878">
        <w:rPr>
          <w:rFonts w:ascii="Calibri" w:hAnsi="Calibri" w:cs="Calibri"/>
          <w:szCs w:val="24"/>
        </w:rPr>
        <w:t>Frattini</w:t>
      </w:r>
      <w:proofErr w:type="spellEnd"/>
      <w:r w:rsidRPr="00727878">
        <w:rPr>
          <w:rFonts w:ascii="Calibri" w:hAnsi="Calibri" w:cs="Calibri"/>
          <w:szCs w:val="24"/>
        </w:rPr>
        <w:t xml:space="preserve">, F., </w:t>
      </w:r>
      <w:proofErr w:type="spellStart"/>
      <w:r w:rsidRPr="00727878">
        <w:rPr>
          <w:rFonts w:ascii="Calibri" w:hAnsi="Calibri" w:cs="Calibri"/>
          <w:szCs w:val="24"/>
        </w:rPr>
        <w:t>Petruzzelli</w:t>
      </w:r>
      <w:proofErr w:type="spellEnd"/>
      <w:r w:rsidRPr="00727878">
        <w:rPr>
          <w:rFonts w:ascii="Calibri" w:hAnsi="Calibri" w:cs="Calibri"/>
          <w:szCs w:val="24"/>
        </w:rPr>
        <w:t xml:space="preserve">, A.M. and </w:t>
      </w:r>
      <w:proofErr w:type="spellStart"/>
      <w:r w:rsidRPr="00727878">
        <w:rPr>
          <w:rFonts w:ascii="Calibri" w:hAnsi="Calibri" w:cs="Calibri"/>
          <w:szCs w:val="24"/>
        </w:rPr>
        <w:t>Neirotti</w:t>
      </w:r>
      <w:proofErr w:type="spellEnd"/>
      <w:r w:rsidRPr="00727878">
        <w:rPr>
          <w:rFonts w:ascii="Calibri" w:hAnsi="Calibri" w:cs="Calibri"/>
          <w:szCs w:val="24"/>
        </w:rPr>
        <w:t xml:space="preserve">, P., 2021. Digital transformation and innovation management: A synthesis of existing research and an agenda for future studies. </w:t>
      </w:r>
      <w:r w:rsidRPr="00727878">
        <w:rPr>
          <w:rFonts w:ascii="Calibri" w:hAnsi="Calibri" w:cs="Calibri"/>
          <w:i/>
          <w:iCs/>
          <w:szCs w:val="24"/>
        </w:rPr>
        <w:t>Journal of Product Innovation Management, 38</w:t>
      </w:r>
      <w:r w:rsidRPr="00727878">
        <w:rPr>
          <w:rFonts w:ascii="Calibri" w:hAnsi="Calibri" w:cs="Calibri"/>
          <w:szCs w:val="24"/>
        </w:rPr>
        <w:t>(1), pp.4-20. https://www.researchgate.net/profile/Francesco-Appio/publication/346906280_Digital_Transformation_and_Innovation_Management_A_Synthesis_of_Existing_Research_and_an_Agenda_for_Future_Studies/links/60cb45c9a6fdcc01d47b6e94/Digital-Transformation-and-Innovation-Management-A-Synthesis-of-Existing-Research-and-an-Agenda-for-Future-Studies</w:t>
      </w:r>
    </w:p>
    <w:p w14:paraId="6EEB3AF8" w14:textId="77777777" w:rsidR="0016586E" w:rsidRPr="00727878" w:rsidRDefault="0016586E" w:rsidP="000B2FED">
      <w:pPr>
        <w:rPr>
          <w:rFonts w:ascii="Calibri" w:hAnsi="Calibri" w:cs="Calibri"/>
          <w:szCs w:val="24"/>
        </w:rPr>
      </w:pPr>
      <w:r w:rsidRPr="00727878">
        <w:rPr>
          <w:rFonts w:ascii="Calibri" w:hAnsi="Calibri" w:cs="Calibri"/>
          <w:szCs w:val="24"/>
        </w:rPr>
        <w:t xml:space="preserve">Aslam, F., </w:t>
      </w:r>
      <w:proofErr w:type="spellStart"/>
      <w:r w:rsidRPr="00727878">
        <w:rPr>
          <w:rFonts w:ascii="Calibri" w:hAnsi="Calibri" w:cs="Calibri"/>
          <w:szCs w:val="24"/>
        </w:rPr>
        <w:t>Aimin</w:t>
      </w:r>
      <w:proofErr w:type="spellEnd"/>
      <w:r w:rsidRPr="00727878">
        <w:rPr>
          <w:rFonts w:ascii="Calibri" w:hAnsi="Calibri" w:cs="Calibri"/>
          <w:szCs w:val="24"/>
        </w:rPr>
        <w:t xml:space="preserve">, W., Li, M. and Ur Rehman, K., 2020. Innovation in the era of IoT and industry 5.0: Absolute innovation management (AIM) framework. </w:t>
      </w:r>
      <w:r w:rsidRPr="00727878">
        <w:rPr>
          <w:rFonts w:ascii="Calibri" w:hAnsi="Calibri" w:cs="Calibri"/>
          <w:i/>
          <w:iCs/>
          <w:szCs w:val="24"/>
        </w:rPr>
        <w:t>Information, 11</w:t>
      </w:r>
      <w:r w:rsidRPr="00727878">
        <w:rPr>
          <w:rFonts w:ascii="Calibri" w:hAnsi="Calibri" w:cs="Calibri"/>
          <w:szCs w:val="24"/>
        </w:rPr>
        <w:t xml:space="preserve">(2), p.124. </w:t>
      </w:r>
      <w:hyperlink r:id="rId33">
        <w:r w:rsidRPr="00727878">
          <w:rPr>
            <w:rFonts w:ascii="Calibri" w:hAnsi="Calibri" w:cs="Calibri"/>
            <w:szCs w:val="24"/>
          </w:rPr>
          <w:t>https://www.mdpi.com/2078-2489/11/2/124/pdf</w:t>
        </w:r>
      </w:hyperlink>
    </w:p>
    <w:p w14:paraId="51423986"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Awan</w:t>
      </w:r>
      <w:proofErr w:type="spellEnd"/>
      <w:r w:rsidRPr="00727878">
        <w:rPr>
          <w:rFonts w:ascii="Calibri" w:hAnsi="Calibri" w:cs="Calibri"/>
          <w:szCs w:val="24"/>
        </w:rPr>
        <w:t xml:space="preserve">, U., Arnold, M.G. and </w:t>
      </w:r>
      <w:proofErr w:type="spellStart"/>
      <w:r w:rsidRPr="00727878">
        <w:rPr>
          <w:rFonts w:ascii="Calibri" w:hAnsi="Calibri" w:cs="Calibri"/>
          <w:szCs w:val="24"/>
        </w:rPr>
        <w:t>Gölgeci</w:t>
      </w:r>
      <w:proofErr w:type="spellEnd"/>
      <w:r w:rsidRPr="00727878">
        <w:rPr>
          <w:rFonts w:ascii="Calibri" w:hAnsi="Calibri" w:cs="Calibri"/>
          <w:szCs w:val="24"/>
        </w:rPr>
        <w:t xml:space="preserve">, I., 2021. Enhancing green product and process innovation: Towards an integrative framework of knowledge acquisition and environmental investment. </w:t>
      </w:r>
      <w:r w:rsidRPr="00727878">
        <w:rPr>
          <w:rFonts w:ascii="Calibri" w:hAnsi="Calibri" w:cs="Calibri"/>
          <w:i/>
          <w:iCs/>
          <w:szCs w:val="24"/>
        </w:rPr>
        <w:t>Business Strategy and the Environment, 30</w:t>
      </w:r>
      <w:r w:rsidRPr="00727878">
        <w:rPr>
          <w:rFonts w:ascii="Calibri" w:hAnsi="Calibri" w:cs="Calibri"/>
          <w:szCs w:val="24"/>
        </w:rPr>
        <w:t xml:space="preserve">(2), pp.1283-1295. </w:t>
      </w:r>
      <w:hyperlink r:id="rId34">
        <w:r w:rsidRPr="00727878">
          <w:rPr>
            <w:rFonts w:ascii="Calibri" w:hAnsi="Calibri" w:cs="Calibri"/>
            <w:szCs w:val="24"/>
          </w:rPr>
          <w:t>https://pure.au.dk/portal/files/267540842/Enhancing_green_product_and_process_innovation.pdf</w:t>
        </w:r>
      </w:hyperlink>
    </w:p>
    <w:p w14:paraId="74A5A637" w14:textId="77777777" w:rsidR="0016586E" w:rsidRPr="00727878" w:rsidRDefault="0016586E" w:rsidP="000B2FED">
      <w:pPr>
        <w:rPr>
          <w:rFonts w:ascii="Calibri" w:hAnsi="Calibri" w:cs="Calibri"/>
          <w:szCs w:val="24"/>
        </w:rPr>
      </w:pPr>
      <w:r w:rsidRPr="00727878">
        <w:rPr>
          <w:rFonts w:ascii="Calibri" w:hAnsi="Calibri" w:cs="Calibri"/>
          <w:szCs w:val="24"/>
        </w:rPr>
        <w:t xml:space="preserve">Babu, M.M., </w:t>
      </w:r>
      <w:proofErr w:type="spellStart"/>
      <w:r w:rsidRPr="00727878">
        <w:rPr>
          <w:rFonts w:ascii="Calibri" w:hAnsi="Calibri" w:cs="Calibri"/>
          <w:szCs w:val="24"/>
        </w:rPr>
        <w:t>Dey</w:t>
      </w:r>
      <w:proofErr w:type="spellEnd"/>
      <w:r w:rsidRPr="00727878">
        <w:rPr>
          <w:rFonts w:ascii="Calibri" w:hAnsi="Calibri" w:cs="Calibri"/>
          <w:szCs w:val="24"/>
        </w:rPr>
        <w:t xml:space="preserve">, B.L., Rahman, M., Roy, S.K., </w:t>
      </w:r>
      <w:proofErr w:type="spellStart"/>
      <w:r w:rsidRPr="00727878">
        <w:rPr>
          <w:rFonts w:ascii="Calibri" w:hAnsi="Calibri" w:cs="Calibri"/>
          <w:szCs w:val="24"/>
        </w:rPr>
        <w:t>Alwi</w:t>
      </w:r>
      <w:proofErr w:type="spellEnd"/>
      <w:r w:rsidRPr="00727878">
        <w:rPr>
          <w:rFonts w:ascii="Calibri" w:hAnsi="Calibri" w:cs="Calibri"/>
          <w:szCs w:val="24"/>
        </w:rPr>
        <w:t xml:space="preserve">, S.F.S. and Kamal, M.M., 2020. Value co-creation through social innovation: A study of sustainable strategic alliance in telecommunication and financial services sectors in Bangladesh. </w:t>
      </w:r>
      <w:r w:rsidRPr="00727878">
        <w:rPr>
          <w:rFonts w:ascii="Calibri" w:hAnsi="Calibri" w:cs="Calibri"/>
          <w:i/>
          <w:iCs/>
          <w:szCs w:val="24"/>
        </w:rPr>
        <w:t xml:space="preserve">Industrial Marketing Management, 89, </w:t>
      </w:r>
      <w:r w:rsidRPr="00727878">
        <w:rPr>
          <w:rFonts w:ascii="Calibri" w:hAnsi="Calibri" w:cs="Calibri"/>
          <w:szCs w:val="24"/>
        </w:rPr>
        <w:t xml:space="preserve">pp.13-27. </w:t>
      </w:r>
      <w:hyperlink r:id="rId35">
        <w:r w:rsidRPr="00727878">
          <w:rPr>
            <w:rFonts w:ascii="Calibri" w:hAnsi="Calibri" w:cs="Calibri"/>
            <w:szCs w:val="24"/>
          </w:rPr>
          <w:t>https://pureportal.coventry.ac.uk/files/54587688/Binder4.pdf</w:t>
        </w:r>
      </w:hyperlink>
    </w:p>
    <w:p w14:paraId="11E67256"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Bacq</w:t>
      </w:r>
      <w:proofErr w:type="spellEnd"/>
      <w:r w:rsidRPr="00727878">
        <w:rPr>
          <w:rFonts w:ascii="Calibri" w:hAnsi="Calibri" w:cs="Calibri"/>
          <w:szCs w:val="24"/>
        </w:rPr>
        <w:t xml:space="preserve">, S. and Aguilera, R.V., 2022. Stakeholder governance for responsible innovation: A theory of value creation, appropriation, and distribution. </w:t>
      </w:r>
      <w:r w:rsidRPr="00727878">
        <w:rPr>
          <w:rFonts w:ascii="Calibri" w:hAnsi="Calibri" w:cs="Calibri"/>
          <w:i/>
          <w:iCs/>
          <w:szCs w:val="24"/>
        </w:rPr>
        <w:t>Journal of management studies, 59</w:t>
      </w:r>
      <w:r w:rsidRPr="00727878">
        <w:rPr>
          <w:rFonts w:ascii="Calibri" w:hAnsi="Calibri" w:cs="Calibri"/>
          <w:szCs w:val="24"/>
        </w:rPr>
        <w:t xml:space="preserve">(1), pp.29-60. </w:t>
      </w:r>
      <w:hyperlink r:id="rId36">
        <w:r w:rsidRPr="00727878">
          <w:rPr>
            <w:rFonts w:ascii="Calibri" w:hAnsi="Calibri" w:cs="Calibri"/>
            <w:szCs w:val="24"/>
          </w:rPr>
          <w:t>https://www.ruthaguilera.com/s/79BacqAguilera_JMS_2021.pdf</w:t>
        </w:r>
      </w:hyperlink>
    </w:p>
    <w:p w14:paraId="50BD0583"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lastRenderedPageBreak/>
        <w:t>Bajic</w:t>
      </w:r>
      <w:proofErr w:type="spellEnd"/>
      <w:r w:rsidRPr="00727878">
        <w:rPr>
          <w:rFonts w:ascii="Calibri" w:hAnsi="Calibri" w:cs="Calibri"/>
          <w:szCs w:val="24"/>
        </w:rPr>
        <w:t xml:space="preserve">, B., </w:t>
      </w:r>
      <w:proofErr w:type="spellStart"/>
      <w:r w:rsidRPr="00727878">
        <w:rPr>
          <w:rFonts w:ascii="Calibri" w:hAnsi="Calibri" w:cs="Calibri"/>
          <w:szCs w:val="24"/>
        </w:rPr>
        <w:t>Rikalovic</w:t>
      </w:r>
      <w:proofErr w:type="spellEnd"/>
      <w:r w:rsidRPr="00727878">
        <w:rPr>
          <w:rFonts w:ascii="Calibri" w:hAnsi="Calibri" w:cs="Calibri"/>
          <w:szCs w:val="24"/>
        </w:rPr>
        <w:t xml:space="preserve">, A., </w:t>
      </w:r>
      <w:proofErr w:type="spellStart"/>
      <w:r w:rsidRPr="00727878">
        <w:rPr>
          <w:rFonts w:ascii="Calibri" w:hAnsi="Calibri" w:cs="Calibri"/>
          <w:szCs w:val="24"/>
        </w:rPr>
        <w:t>Suzic</w:t>
      </w:r>
      <w:proofErr w:type="spellEnd"/>
      <w:r w:rsidRPr="00727878">
        <w:rPr>
          <w:rFonts w:ascii="Calibri" w:hAnsi="Calibri" w:cs="Calibri"/>
          <w:szCs w:val="24"/>
        </w:rPr>
        <w:t xml:space="preserve">, N. and </w:t>
      </w:r>
      <w:proofErr w:type="spellStart"/>
      <w:r w:rsidRPr="00727878">
        <w:rPr>
          <w:rFonts w:ascii="Calibri" w:hAnsi="Calibri" w:cs="Calibri"/>
          <w:szCs w:val="24"/>
        </w:rPr>
        <w:t>Piuri</w:t>
      </w:r>
      <w:proofErr w:type="spellEnd"/>
      <w:r w:rsidRPr="00727878">
        <w:rPr>
          <w:rFonts w:ascii="Calibri" w:hAnsi="Calibri" w:cs="Calibri"/>
          <w:szCs w:val="24"/>
        </w:rPr>
        <w:t xml:space="preserve">, V., 2020. Industry 4.0 implementation challenges and opportunities: A managerial perspective. </w:t>
      </w:r>
      <w:r w:rsidRPr="00727878">
        <w:rPr>
          <w:rFonts w:ascii="Calibri" w:hAnsi="Calibri" w:cs="Calibri"/>
          <w:i/>
          <w:iCs/>
          <w:szCs w:val="24"/>
        </w:rPr>
        <w:t>IEEE Systems Journal, 15</w:t>
      </w:r>
      <w:r w:rsidRPr="00727878">
        <w:rPr>
          <w:rFonts w:ascii="Calibri" w:hAnsi="Calibri" w:cs="Calibri"/>
          <w:szCs w:val="24"/>
        </w:rPr>
        <w:t xml:space="preserve">(1), pp.546-559. </w:t>
      </w:r>
      <w:hyperlink r:id="rId37">
        <w:r w:rsidRPr="00727878">
          <w:rPr>
            <w:rFonts w:ascii="Calibri" w:hAnsi="Calibri" w:cs="Calibri"/>
            <w:szCs w:val="24"/>
          </w:rPr>
          <w:t>https://air.unimi.it/bitstream/2434/768198/2/09207825.pdf</w:t>
        </w:r>
      </w:hyperlink>
    </w:p>
    <w:p w14:paraId="7E895C3C"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Banafaa</w:t>
      </w:r>
      <w:proofErr w:type="spellEnd"/>
      <w:r w:rsidRPr="00727878">
        <w:rPr>
          <w:rFonts w:ascii="Calibri" w:hAnsi="Calibri" w:cs="Calibri"/>
          <w:szCs w:val="24"/>
        </w:rPr>
        <w:t xml:space="preserve">, M., </w:t>
      </w:r>
      <w:proofErr w:type="spellStart"/>
      <w:r w:rsidRPr="00727878">
        <w:rPr>
          <w:rFonts w:ascii="Calibri" w:hAnsi="Calibri" w:cs="Calibri"/>
          <w:szCs w:val="24"/>
        </w:rPr>
        <w:t>Shayea</w:t>
      </w:r>
      <w:proofErr w:type="spellEnd"/>
      <w:r w:rsidRPr="00727878">
        <w:rPr>
          <w:rFonts w:ascii="Calibri" w:hAnsi="Calibri" w:cs="Calibri"/>
          <w:szCs w:val="24"/>
        </w:rPr>
        <w:t xml:space="preserve">, I., Din, J., </w:t>
      </w:r>
      <w:proofErr w:type="spellStart"/>
      <w:r w:rsidRPr="00727878">
        <w:rPr>
          <w:rFonts w:ascii="Calibri" w:hAnsi="Calibri" w:cs="Calibri"/>
          <w:szCs w:val="24"/>
        </w:rPr>
        <w:t>Azmi</w:t>
      </w:r>
      <w:proofErr w:type="spellEnd"/>
      <w:r w:rsidRPr="00727878">
        <w:rPr>
          <w:rFonts w:ascii="Calibri" w:hAnsi="Calibri" w:cs="Calibri"/>
          <w:szCs w:val="24"/>
        </w:rPr>
        <w:t xml:space="preserve">, M.H., </w:t>
      </w:r>
      <w:proofErr w:type="spellStart"/>
      <w:r w:rsidRPr="00727878">
        <w:rPr>
          <w:rFonts w:ascii="Calibri" w:hAnsi="Calibri" w:cs="Calibri"/>
          <w:szCs w:val="24"/>
        </w:rPr>
        <w:t>Alashbi</w:t>
      </w:r>
      <w:proofErr w:type="spellEnd"/>
      <w:r w:rsidRPr="00727878">
        <w:rPr>
          <w:rFonts w:ascii="Calibri" w:hAnsi="Calibri" w:cs="Calibri"/>
          <w:szCs w:val="24"/>
        </w:rPr>
        <w:t xml:space="preserve">, A., </w:t>
      </w:r>
      <w:proofErr w:type="spellStart"/>
      <w:r w:rsidRPr="00727878">
        <w:rPr>
          <w:rFonts w:ascii="Calibri" w:hAnsi="Calibri" w:cs="Calibri"/>
          <w:szCs w:val="24"/>
        </w:rPr>
        <w:t>Daradkeh</w:t>
      </w:r>
      <w:proofErr w:type="spellEnd"/>
      <w:r w:rsidRPr="00727878">
        <w:rPr>
          <w:rFonts w:ascii="Calibri" w:hAnsi="Calibri" w:cs="Calibri"/>
          <w:szCs w:val="24"/>
        </w:rPr>
        <w:t xml:space="preserve">, Y.I. and </w:t>
      </w:r>
      <w:proofErr w:type="spellStart"/>
      <w:r w:rsidRPr="00727878">
        <w:rPr>
          <w:rFonts w:ascii="Calibri" w:hAnsi="Calibri" w:cs="Calibri"/>
          <w:szCs w:val="24"/>
        </w:rPr>
        <w:t>Alhammadi</w:t>
      </w:r>
      <w:proofErr w:type="spellEnd"/>
      <w:r w:rsidRPr="00727878">
        <w:rPr>
          <w:rFonts w:ascii="Calibri" w:hAnsi="Calibri" w:cs="Calibri"/>
          <w:szCs w:val="24"/>
        </w:rPr>
        <w:t xml:space="preserve">, A., 2023. 6G mobile communication technology: Requirements, targets, applications, challenges, advantages, and opportunities. </w:t>
      </w:r>
      <w:r w:rsidRPr="00727878">
        <w:rPr>
          <w:rFonts w:ascii="Calibri" w:hAnsi="Calibri" w:cs="Calibri"/>
          <w:i/>
          <w:iCs/>
          <w:szCs w:val="24"/>
        </w:rPr>
        <w:t>Alexandria Engineering Journal, 64,</w:t>
      </w:r>
      <w:r w:rsidRPr="00727878">
        <w:rPr>
          <w:rFonts w:ascii="Calibri" w:hAnsi="Calibri" w:cs="Calibri"/>
          <w:szCs w:val="24"/>
        </w:rPr>
        <w:t xml:space="preserve"> pp.245-274. </w:t>
      </w:r>
      <w:hyperlink r:id="rId38">
        <w:r w:rsidRPr="00727878">
          <w:rPr>
            <w:rFonts w:ascii="Calibri" w:hAnsi="Calibri" w:cs="Calibri"/>
            <w:szCs w:val="24"/>
          </w:rPr>
          <w:t>https://www.sciencedirect.com/science/article/pii/S111001682200549X</w:t>
        </w:r>
      </w:hyperlink>
    </w:p>
    <w:p w14:paraId="76A46E58" w14:textId="77777777" w:rsidR="0016586E" w:rsidRPr="00727878" w:rsidRDefault="0016586E" w:rsidP="000B2FED">
      <w:pPr>
        <w:rPr>
          <w:rFonts w:ascii="Calibri" w:eastAsia="Times New Roman" w:hAnsi="Calibri" w:cs="Calibri"/>
          <w:szCs w:val="24"/>
          <w:highlight w:val="white"/>
        </w:rPr>
      </w:pPr>
      <w:proofErr w:type="spellStart"/>
      <w:r w:rsidRPr="00727878">
        <w:rPr>
          <w:rFonts w:ascii="Calibri" w:eastAsia="Times New Roman" w:hAnsi="Calibri" w:cs="Calibri"/>
          <w:szCs w:val="24"/>
          <w:highlight w:val="white"/>
        </w:rPr>
        <w:t>Boccarossa</w:t>
      </w:r>
      <w:proofErr w:type="spellEnd"/>
      <w:r w:rsidRPr="00727878">
        <w:rPr>
          <w:rFonts w:ascii="Calibri" w:eastAsia="Times New Roman" w:hAnsi="Calibri" w:cs="Calibri"/>
          <w:szCs w:val="24"/>
          <w:highlight w:val="white"/>
        </w:rPr>
        <w:t xml:space="preserve">, L., 2018. </w:t>
      </w:r>
      <w:r w:rsidRPr="00727878">
        <w:rPr>
          <w:rFonts w:ascii="Calibri" w:eastAsia="Times New Roman" w:hAnsi="Calibri" w:cs="Calibri"/>
          <w:i/>
          <w:iCs/>
          <w:szCs w:val="24"/>
          <w:highlight w:val="white"/>
        </w:rPr>
        <w:t>Changes in leadership in the mobile phone industry: the case of Asian handset firms catching-up</w:t>
      </w:r>
      <w:r w:rsidRPr="00727878">
        <w:rPr>
          <w:rFonts w:ascii="Calibri" w:eastAsia="Times New Roman" w:hAnsi="Calibri" w:cs="Calibri"/>
          <w:szCs w:val="24"/>
          <w:highlight w:val="white"/>
        </w:rPr>
        <w:t>.</w:t>
      </w:r>
      <w:r w:rsidRPr="00727878">
        <w:rPr>
          <w:rFonts w:ascii="Calibri" w:eastAsia="Times New Roman" w:hAnsi="Calibri" w:cs="Calibri"/>
          <w:szCs w:val="24"/>
        </w:rPr>
        <w:t xml:space="preserve"> </w:t>
      </w:r>
      <w:hyperlink r:id="rId39" w:history="1">
        <w:r w:rsidRPr="00727878">
          <w:rPr>
            <w:rStyle w:val="Hyperlink"/>
            <w:rFonts w:ascii="Calibri" w:eastAsia="Times New Roman" w:hAnsi="Calibri" w:cs="Calibri"/>
            <w:color w:val="auto"/>
            <w:szCs w:val="24"/>
            <w:highlight w:val="white"/>
          </w:rPr>
          <w:t>http://dspace.unive.it/handle/10579/12468</w:t>
        </w:r>
      </w:hyperlink>
    </w:p>
    <w:p w14:paraId="1D2A0C40"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Borim-de-Souza</w:t>
      </w:r>
      <w:proofErr w:type="spellEnd"/>
      <w:r w:rsidRPr="00727878">
        <w:rPr>
          <w:rFonts w:ascii="Calibri" w:hAnsi="Calibri" w:cs="Calibri"/>
          <w:szCs w:val="24"/>
        </w:rPr>
        <w:t xml:space="preserve">, R., Travis, E.F., Munck, L. and </w:t>
      </w:r>
      <w:proofErr w:type="spellStart"/>
      <w:r w:rsidRPr="00727878">
        <w:rPr>
          <w:rFonts w:ascii="Calibri" w:hAnsi="Calibri" w:cs="Calibri"/>
          <w:szCs w:val="24"/>
        </w:rPr>
        <w:t>Galleli</w:t>
      </w:r>
      <w:proofErr w:type="spellEnd"/>
      <w:r w:rsidRPr="00727878">
        <w:rPr>
          <w:rFonts w:ascii="Calibri" w:hAnsi="Calibri" w:cs="Calibri"/>
          <w:szCs w:val="24"/>
        </w:rPr>
        <w:t xml:space="preserve">, B., 2020. An objective hermeneutic approach to qualitative validation. Qualitative Research in </w:t>
      </w:r>
      <w:proofErr w:type="spellStart"/>
      <w:r w:rsidRPr="00727878">
        <w:rPr>
          <w:rFonts w:ascii="Calibri" w:hAnsi="Calibri" w:cs="Calibri"/>
          <w:szCs w:val="24"/>
        </w:rPr>
        <w:t>Organizations</w:t>
      </w:r>
      <w:proofErr w:type="spellEnd"/>
      <w:r w:rsidRPr="00727878">
        <w:rPr>
          <w:rFonts w:ascii="Calibri" w:hAnsi="Calibri" w:cs="Calibri"/>
          <w:szCs w:val="24"/>
        </w:rPr>
        <w:t xml:space="preserve"> and Management: An International Journal, 15(4), pp.523-541. </w:t>
      </w:r>
      <w:hyperlink r:id="rId40">
        <w:r w:rsidRPr="00727878">
          <w:rPr>
            <w:rStyle w:val="Hyperlink"/>
            <w:rFonts w:ascii="Calibri" w:hAnsi="Calibri" w:cs="Calibri"/>
            <w:color w:val="auto"/>
            <w:szCs w:val="24"/>
          </w:rPr>
          <w:t>https://www.academia.edu/download/102077357/qrom-08-2019-180620230510-1-ydt8ec.pdf</w:t>
        </w:r>
      </w:hyperlink>
    </w:p>
    <w:p w14:paraId="7124A47A" w14:textId="77777777" w:rsidR="0016586E" w:rsidRPr="00727878" w:rsidRDefault="0016586E" w:rsidP="00CD6A62">
      <w:pPr>
        <w:rPr>
          <w:rFonts w:ascii="Calibri" w:hAnsi="Calibri" w:cs="Calibri"/>
          <w:szCs w:val="24"/>
        </w:rPr>
      </w:pPr>
      <w:r w:rsidRPr="00727878">
        <w:rPr>
          <w:rFonts w:ascii="Calibri" w:hAnsi="Calibri" w:cs="Calibri"/>
          <w:szCs w:val="24"/>
        </w:rPr>
        <w:t xml:space="preserve">Bradshaw, T. 2016. Samsung sales fall. Available at: </w:t>
      </w:r>
      <w:hyperlink r:id="rId41">
        <w:r w:rsidRPr="00727878">
          <w:rPr>
            <w:rFonts w:ascii="Calibri" w:hAnsi="Calibri" w:cs="Calibri"/>
            <w:szCs w:val="24"/>
            <w:u w:val="single"/>
          </w:rPr>
          <w:t>https://www.ft.com/content/13abbe62-70db-11e6-a0c9-1365ce54b926</w:t>
        </w:r>
      </w:hyperlink>
      <w:r w:rsidRPr="00727878">
        <w:rPr>
          <w:rFonts w:ascii="Calibri" w:hAnsi="Calibri" w:cs="Calibri"/>
          <w:szCs w:val="24"/>
        </w:rPr>
        <w:t xml:space="preserve"> </w:t>
      </w:r>
    </w:p>
    <w:p w14:paraId="25C6C320" w14:textId="77777777" w:rsidR="0016586E" w:rsidRPr="00727878" w:rsidRDefault="0016586E" w:rsidP="00CD6A62">
      <w:pPr>
        <w:rPr>
          <w:rFonts w:ascii="Calibri" w:hAnsi="Calibri" w:cs="Calibri"/>
          <w:szCs w:val="24"/>
        </w:rPr>
      </w:pPr>
      <w:r w:rsidRPr="00727878">
        <w:rPr>
          <w:rFonts w:ascii="Calibri" w:hAnsi="Calibri" w:cs="Calibri"/>
          <w:szCs w:val="24"/>
        </w:rPr>
        <w:t xml:space="preserve">Brandt, 2013. Samsung in comparison. Available at: </w:t>
      </w:r>
      <w:hyperlink r:id="rId42">
        <w:r w:rsidRPr="00727878">
          <w:rPr>
            <w:rFonts w:ascii="Calibri" w:hAnsi="Calibri" w:cs="Calibri"/>
            <w:szCs w:val="24"/>
            <w:u w:val="single"/>
          </w:rPr>
          <w:t>https://www.statista.com/chart/992/samsung-in-comparison/</w:t>
        </w:r>
      </w:hyperlink>
    </w:p>
    <w:p w14:paraId="55385E31" w14:textId="77777777" w:rsidR="0016586E" w:rsidRPr="00727878" w:rsidRDefault="0016586E" w:rsidP="000B2FED">
      <w:pPr>
        <w:rPr>
          <w:rFonts w:ascii="Calibri" w:hAnsi="Calibri" w:cs="Calibri"/>
          <w:szCs w:val="24"/>
        </w:rPr>
      </w:pPr>
      <w:r w:rsidRPr="00727878">
        <w:rPr>
          <w:rFonts w:ascii="Calibri" w:hAnsi="Calibri" w:cs="Calibri"/>
          <w:szCs w:val="24"/>
        </w:rPr>
        <w:t xml:space="preserve">Brown, P., Von Daniels, C., </w:t>
      </w:r>
      <w:proofErr w:type="spellStart"/>
      <w:r w:rsidRPr="00727878">
        <w:rPr>
          <w:rFonts w:ascii="Calibri" w:hAnsi="Calibri" w:cs="Calibri"/>
          <w:szCs w:val="24"/>
        </w:rPr>
        <w:t>Bocken</w:t>
      </w:r>
      <w:proofErr w:type="spellEnd"/>
      <w:r w:rsidRPr="00727878">
        <w:rPr>
          <w:rFonts w:ascii="Calibri" w:hAnsi="Calibri" w:cs="Calibri"/>
          <w:szCs w:val="24"/>
        </w:rPr>
        <w:t xml:space="preserve">, N.M. and </w:t>
      </w:r>
      <w:proofErr w:type="spellStart"/>
      <w:r w:rsidRPr="00727878">
        <w:rPr>
          <w:rFonts w:ascii="Calibri" w:hAnsi="Calibri" w:cs="Calibri"/>
          <w:szCs w:val="24"/>
        </w:rPr>
        <w:t>Balkenende</w:t>
      </w:r>
      <w:proofErr w:type="spellEnd"/>
      <w:r w:rsidRPr="00727878">
        <w:rPr>
          <w:rFonts w:ascii="Calibri" w:hAnsi="Calibri" w:cs="Calibri"/>
          <w:szCs w:val="24"/>
        </w:rPr>
        <w:t xml:space="preserve">, A.R., 2021. A process model for collaboration in circular oriented innovation. </w:t>
      </w:r>
      <w:r w:rsidRPr="00727878">
        <w:rPr>
          <w:rFonts w:ascii="Calibri" w:hAnsi="Calibri" w:cs="Calibri"/>
          <w:i/>
          <w:iCs/>
          <w:szCs w:val="24"/>
        </w:rPr>
        <w:t>Journal of Cleaner Production, 286</w:t>
      </w:r>
      <w:r w:rsidRPr="00727878">
        <w:rPr>
          <w:rFonts w:ascii="Calibri" w:hAnsi="Calibri" w:cs="Calibri"/>
          <w:szCs w:val="24"/>
        </w:rPr>
        <w:t xml:space="preserve">, p.125499. </w:t>
      </w:r>
      <w:hyperlink r:id="rId43">
        <w:r w:rsidRPr="00727878">
          <w:rPr>
            <w:rFonts w:ascii="Calibri" w:hAnsi="Calibri" w:cs="Calibri"/>
            <w:szCs w:val="24"/>
          </w:rPr>
          <w:t>https://www.sciencedirect.com/science/article/pii/S0959652620355451</w:t>
        </w:r>
      </w:hyperlink>
    </w:p>
    <w:p w14:paraId="6E826726"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Brunetti</w:t>
      </w:r>
      <w:proofErr w:type="spellEnd"/>
      <w:r w:rsidRPr="00727878">
        <w:rPr>
          <w:rFonts w:ascii="Calibri" w:hAnsi="Calibri" w:cs="Calibri"/>
          <w:szCs w:val="24"/>
        </w:rPr>
        <w:t xml:space="preserve">, F., Matt, D.T., </w:t>
      </w:r>
      <w:proofErr w:type="spellStart"/>
      <w:r w:rsidRPr="00727878">
        <w:rPr>
          <w:rFonts w:ascii="Calibri" w:hAnsi="Calibri" w:cs="Calibri"/>
          <w:szCs w:val="24"/>
        </w:rPr>
        <w:t>Bonfanti</w:t>
      </w:r>
      <w:proofErr w:type="spellEnd"/>
      <w:r w:rsidRPr="00727878">
        <w:rPr>
          <w:rFonts w:ascii="Calibri" w:hAnsi="Calibri" w:cs="Calibri"/>
          <w:szCs w:val="24"/>
        </w:rPr>
        <w:t xml:space="preserve">, A., De </w:t>
      </w:r>
      <w:proofErr w:type="spellStart"/>
      <w:r w:rsidRPr="00727878">
        <w:rPr>
          <w:rFonts w:ascii="Calibri" w:hAnsi="Calibri" w:cs="Calibri"/>
          <w:szCs w:val="24"/>
        </w:rPr>
        <w:t>Longhi</w:t>
      </w:r>
      <w:proofErr w:type="spellEnd"/>
      <w:r w:rsidRPr="00727878">
        <w:rPr>
          <w:rFonts w:ascii="Calibri" w:hAnsi="Calibri" w:cs="Calibri"/>
          <w:szCs w:val="24"/>
        </w:rPr>
        <w:t xml:space="preserve">, A., </w:t>
      </w:r>
      <w:proofErr w:type="spellStart"/>
      <w:r w:rsidRPr="00727878">
        <w:rPr>
          <w:rFonts w:ascii="Calibri" w:hAnsi="Calibri" w:cs="Calibri"/>
          <w:szCs w:val="24"/>
        </w:rPr>
        <w:t>Pedrini</w:t>
      </w:r>
      <w:proofErr w:type="spellEnd"/>
      <w:r w:rsidRPr="00727878">
        <w:rPr>
          <w:rFonts w:ascii="Calibri" w:hAnsi="Calibri" w:cs="Calibri"/>
          <w:szCs w:val="24"/>
        </w:rPr>
        <w:t xml:space="preserve">, G. and </w:t>
      </w:r>
      <w:proofErr w:type="spellStart"/>
      <w:r w:rsidRPr="00727878">
        <w:rPr>
          <w:rFonts w:ascii="Calibri" w:hAnsi="Calibri" w:cs="Calibri"/>
          <w:szCs w:val="24"/>
        </w:rPr>
        <w:t>Orzes</w:t>
      </w:r>
      <w:proofErr w:type="spellEnd"/>
      <w:r w:rsidRPr="00727878">
        <w:rPr>
          <w:rFonts w:ascii="Calibri" w:hAnsi="Calibri" w:cs="Calibri"/>
          <w:szCs w:val="24"/>
        </w:rPr>
        <w:t xml:space="preserve">, G., 2020. Digital transformation challenges: strategies emerging from a multi-stakeholder approach. </w:t>
      </w:r>
      <w:r w:rsidRPr="00727878">
        <w:rPr>
          <w:rFonts w:ascii="Calibri" w:hAnsi="Calibri" w:cs="Calibri"/>
          <w:i/>
          <w:iCs/>
          <w:szCs w:val="24"/>
        </w:rPr>
        <w:t>The TQM Journal, 32</w:t>
      </w:r>
      <w:r w:rsidRPr="00727878">
        <w:rPr>
          <w:rFonts w:ascii="Calibri" w:hAnsi="Calibri" w:cs="Calibri"/>
          <w:szCs w:val="24"/>
        </w:rPr>
        <w:t xml:space="preserve">(4), pp.697-724. </w:t>
      </w:r>
      <w:hyperlink r:id="rId44">
        <w:r w:rsidRPr="00727878">
          <w:rPr>
            <w:rFonts w:ascii="Calibri" w:hAnsi="Calibri" w:cs="Calibri"/>
            <w:szCs w:val="24"/>
          </w:rPr>
          <w:t>https://www.emerald.com/insight/content/doi/10.1108/TQM-12-2019-0309/full/pdf</w:t>
        </w:r>
      </w:hyperlink>
    </w:p>
    <w:p w14:paraId="1BBC057B" w14:textId="77777777" w:rsidR="0016586E" w:rsidRPr="00727878" w:rsidRDefault="0016586E" w:rsidP="00CD6A62">
      <w:pPr>
        <w:rPr>
          <w:rFonts w:ascii="Calibri" w:hAnsi="Calibri" w:cs="Calibri"/>
          <w:szCs w:val="24"/>
        </w:rPr>
      </w:pPr>
      <w:r w:rsidRPr="00727878">
        <w:rPr>
          <w:rFonts w:ascii="Calibri" w:hAnsi="Calibri" w:cs="Calibri"/>
          <w:szCs w:val="24"/>
        </w:rPr>
        <w:t xml:space="preserve">Buchholz, K., 2021. Samsung Profits Recover. Available at: </w:t>
      </w:r>
      <w:hyperlink r:id="rId45">
        <w:r w:rsidRPr="00727878">
          <w:rPr>
            <w:rFonts w:ascii="Calibri" w:hAnsi="Calibri" w:cs="Calibri"/>
            <w:szCs w:val="24"/>
            <w:u w:val="single"/>
          </w:rPr>
          <w:t>https://www.statista.com/chart/23918/samsung-quarterly-profits/</w:t>
        </w:r>
      </w:hyperlink>
      <w:r w:rsidRPr="00727878">
        <w:rPr>
          <w:rFonts w:ascii="Calibri" w:hAnsi="Calibri" w:cs="Calibri"/>
          <w:szCs w:val="24"/>
        </w:rPr>
        <w:t xml:space="preserve"> </w:t>
      </w:r>
    </w:p>
    <w:p w14:paraId="172B1016" w14:textId="77777777" w:rsidR="0016586E" w:rsidRPr="00727878" w:rsidRDefault="0016586E" w:rsidP="0016586E">
      <w:pPr>
        <w:rPr>
          <w:rFonts w:ascii="Calibri" w:hAnsi="Calibri" w:cs="Calibri"/>
          <w:szCs w:val="24"/>
        </w:rPr>
      </w:pPr>
      <w:r w:rsidRPr="00727878">
        <w:rPr>
          <w:rFonts w:ascii="Calibri" w:hAnsi="Calibri" w:cs="Calibri"/>
          <w:szCs w:val="24"/>
        </w:rPr>
        <w:t xml:space="preserve">Camilleri, M.A., </w:t>
      </w:r>
      <w:proofErr w:type="spellStart"/>
      <w:r w:rsidRPr="00727878">
        <w:rPr>
          <w:rFonts w:ascii="Calibri" w:hAnsi="Calibri" w:cs="Calibri"/>
          <w:szCs w:val="24"/>
        </w:rPr>
        <w:t>Troise</w:t>
      </w:r>
      <w:proofErr w:type="spellEnd"/>
      <w:r w:rsidRPr="00727878">
        <w:rPr>
          <w:rFonts w:ascii="Calibri" w:hAnsi="Calibri" w:cs="Calibri"/>
          <w:szCs w:val="24"/>
        </w:rPr>
        <w:t xml:space="preserve">, C., </w:t>
      </w:r>
      <w:proofErr w:type="spellStart"/>
      <w:r w:rsidRPr="00727878">
        <w:rPr>
          <w:rFonts w:ascii="Calibri" w:hAnsi="Calibri" w:cs="Calibri"/>
          <w:szCs w:val="24"/>
        </w:rPr>
        <w:t>Strazzullo</w:t>
      </w:r>
      <w:proofErr w:type="spellEnd"/>
      <w:r w:rsidRPr="00727878">
        <w:rPr>
          <w:rFonts w:ascii="Calibri" w:hAnsi="Calibri" w:cs="Calibri"/>
          <w:szCs w:val="24"/>
        </w:rPr>
        <w:t xml:space="preserve">, S. and </w:t>
      </w:r>
      <w:proofErr w:type="spellStart"/>
      <w:r w:rsidRPr="00727878">
        <w:rPr>
          <w:rFonts w:ascii="Calibri" w:hAnsi="Calibri" w:cs="Calibri"/>
          <w:szCs w:val="24"/>
        </w:rPr>
        <w:t>Bresciani</w:t>
      </w:r>
      <w:proofErr w:type="spellEnd"/>
      <w:r w:rsidRPr="00727878">
        <w:rPr>
          <w:rFonts w:ascii="Calibri" w:hAnsi="Calibri" w:cs="Calibri"/>
          <w:szCs w:val="24"/>
        </w:rPr>
        <w:t xml:space="preserve">, S., 2023. Creating shared value through open innovation approaches: Opportunities and challenges for corporate sustainability. Business Strategy and the Environment, 32(7), pp.4485-4502. </w:t>
      </w:r>
      <w:hyperlink r:id="rId46">
        <w:r w:rsidRPr="00727878">
          <w:rPr>
            <w:rFonts w:ascii="Calibri" w:hAnsi="Calibri" w:cs="Calibri"/>
            <w:szCs w:val="24"/>
            <w:u w:val="single"/>
          </w:rPr>
          <w:t>https://onlinelibrary.wiley.com/doi/pdfdirect/10.1002/bse.3377</w:t>
        </w:r>
      </w:hyperlink>
    </w:p>
    <w:p w14:paraId="6A14CBA5" w14:textId="77777777" w:rsidR="0016586E" w:rsidRPr="00727878" w:rsidRDefault="0016586E" w:rsidP="00771167">
      <w:pPr>
        <w:rPr>
          <w:rFonts w:ascii="Calibri" w:hAnsi="Calibri" w:cs="Calibri"/>
          <w:szCs w:val="24"/>
        </w:rPr>
      </w:pPr>
      <w:r w:rsidRPr="00727878">
        <w:rPr>
          <w:rFonts w:ascii="Calibri" w:eastAsia="Times New Roman" w:hAnsi="Calibri" w:cs="Calibri"/>
          <w:szCs w:val="24"/>
        </w:rPr>
        <w:lastRenderedPageBreak/>
        <w:t xml:space="preserve">Campbell, M. (2024), </w:t>
      </w:r>
      <w:r w:rsidRPr="00727878">
        <w:rPr>
          <w:rFonts w:ascii="Calibri" w:eastAsia="Times New Roman" w:hAnsi="Calibri" w:cs="Calibri"/>
          <w:i/>
          <w:szCs w:val="24"/>
        </w:rPr>
        <w:t xml:space="preserve">Strategic innovation and its importance| </w:t>
      </w:r>
      <w:hyperlink r:id="rId47" w:anchor=":~:text=Strategic%20innovation%20results%20in%20new,cases%2C%20value%20for%20the%20customers">
        <w:r w:rsidRPr="00727878">
          <w:rPr>
            <w:rFonts w:ascii="Calibri" w:eastAsia="Times New Roman" w:hAnsi="Calibri" w:cs="Calibri"/>
            <w:szCs w:val="24"/>
          </w:rPr>
          <w:t>planview.com</w:t>
        </w:r>
      </w:hyperlink>
      <w:r w:rsidRPr="00727878">
        <w:rPr>
          <w:rFonts w:ascii="Calibri" w:eastAsia="Times New Roman" w:hAnsi="Calibri" w:cs="Calibri"/>
          <w:i/>
          <w:szCs w:val="24"/>
        </w:rPr>
        <w:t xml:space="preserve">  </w:t>
      </w:r>
      <w:r w:rsidRPr="00727878">
        <w:rPr>
          <w:rFonts w:ascii="Calibri" w:eastAsia="Times New Roman" w:hAnsi="Calibri" w:cs="Calibri"/>
          <w:szCs w:val="24"/>
        </w:rPr>
        <w:t xml:space="preserve">[Online] </w:t>
      </w:r>
      <w:hyperlink r:id="rId48" w:anchor=":~:text=Strategic%20innovation%20results%20in%20new,cases%2C%20value%20for%20the%20customers">
        <w:r w:rsidRPr="00727878">
          <w:rPr>
            <w:rFonts w:ascii="Calibri" w:eastAsia="Times New Roman" w:hAnsi="Calibri" w:cs="Calibri"/>
            <w:szCs w:val="24"/>
          </w:rPr>
          <w:t>planview.com</w:t>
        </w:r>
      </w:hyperlink>
      <w:r w:rsidRPr="00727878">
        <w:rPr>
          <w:rFonts w:ascii="Calibri" w:eastAsia="Times New Roman" w:hAnsi="Calibri" w:cs="Calibri"/>
          <w:szCs w:val="24"/>
        </w:rPr>
        <w:t xml:space="preserve"> Available at: &lt;</w:t>
      </w:r>
      <w:hyperlink r:id="rId49" w:anchor=":~:text=Strategic%20innovation%20results%20in%20new,cases%2C%20value%20for%20the%20customers">
        <w:r w:rsidRPr="00727878">
          <w:rPr>
            <w:rFonts w:ascii="Calibri" w:eastAsia="Times New Roman" w:hAnsi="Calibri" w:cs="Calibri"/>
            <w:szCs w:val="24"/>
          </w:rPr>
          <w:t>https://www.planview.com/resources/guide/strategic-planning-deliver-value/strategic-innovation-and-why-its-important/#:~:text=Strategic%20innovation%20results%20in%20new,cases%2C%20value%20for%20the%20customers</w:t>
        </w:r>
      </w:hyperlink>
    </w:p>
    <w:p w14:paraId="3AD566DD" w14:textId="77777777" w:rsidR="0016586E" w:rsidRPr="00727878" w:rsidRDefault="0016586E" w:rsidP="00FD774E">
      <w:pPr>
        <w:rPr>
          <w:rFonts w:ascii="Calibri" w:hAnsi="Calibri" w:cs="Calibri"/>
          <w:szCs w:val="24"/>
        </w:rPr>
      </w:pPr>
      <w:r w:rsidRPr="00727878">
        <w:rPr>
          <w:rFonts w:ascii="Calibri" w:hAnsi="Calibri" w:cs="Calibri"/>
          <w:szCs w:val="24"/>
        </w:rPr>
        <w:t xml:space="preserve">Casula, M., </w:t>
      </w:r>
      <w:proofErr w:type="spellStart"/>
      <w:r w:rsidRPr="00727878">
        <w:rPr>
          <w:rFonts w:ascii="Calibri" w:hAnsi="Calibri" w:cs="Calibri"/>
          <w:szCs w:val="24"/>
        </w:rPr>
        <w:t>Rangarajan</w:t>
      </w:r>
      <w:proofErr w:type="spellEnd"/>
      <w:r w:rsidRPr="00727878">
        <w:rPr>
          <w:rFonts w:ascii="Calibri" w:hAnsi="Calibri" w:cs="Calibri"/>
          <w:szCs w:val="24"/>
        </w:rPr>
        <w:t>, N. and Shields, P., 2021. The potential of working hypotheses for deductive exploratory research. Quality &amp; Quantity, 55(5), pp.1703-1725. https://link.springer.com/content/pdf/10.1007/s11135-020-01072-9.pdf</w:t>
      </w:r>
    </w:p>
    <w:p w14:paraId="27D7F1AC"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Ceipek</w:t>
      </w:r>
      <w:proofErr w:type="spellEnd"/>
      <w:r w:rsidRPr="00727878">
        <w:rPr>
          <w:rFonts w:ascii="Calibri" w:hAnsi="Calibri" w:cs="Calibri"/>
          <w:szCs w:val="24"/>
        </w:rPr>
        <w:t xml:space="preserve">, R., </w:t>
      </w:r>
      <w:proofErr w:type="spellStart"/>
      <w:r w:rsidRPr="00727878">
        <w:rPr>
          <w:rFonts w:ascii="Calibri" w:hAnsi="Calibri" w:cs="Calibri"/>
          <w:szCs w:val="24"/>
        </w:rPr>
        <w:t>Hautz</w:t>
      </w:r>
      <w:proofErr w:type="spellEnd"/>
      <w:r w:rsidRPr="00727878">
        <w:rPr>
          <w:rFonts w:ascii="Calibri" w:hAnsi="Calibri" w:cs="Calibri"/>
          <w:szCs w:val="24"/>
        </w:rPr>
        <w:t xml:space="preserve">, J., De </w:t>
      </w:r>
      <w:proofErr w:type="spellStart"/>
      <w:r w:rsidRPr="00727878">
        <w:rPr>
          <w:rFonts w:ascii="Calibri" w:hAnsi="Calibri" w:cs="Calibri"/>
          <w:szCs w:val="24"/>
        </w:rPr>
        <w:t>Massis</w:t>
      </w:r>
      <w:proofErr w:type="spellEnd"/>
      <w:r w:rsidRPr="00727878">
        <w:rPr>
          <w:rFonts w:ascii="Calibri" w:hAnsi="Calibri" w:cs="Calibri"/>
          <w:szCs w:val="24"/>
        </w:rPr>
        <w:t xml:space="preserve">, A., </w:t>
      </w:r>
      <w:proofErr w:type="spellStart"/>
      <w:r w:rsidRPr="00727878">
        <w:rPr>
          <w:rFonts w:ascii="Calibri" w:hAnsi="Calibri" w:cs="Calibri"/>
          <w:szCs w:val="24"/>
        </w:rPr>
        <w:t>Matzler</w:t>
      </w:r>
      <w:proofErr w:type="spellEnd"/>
      <w:r w:rsidRPr="00727878">
        <w:rPr>
          <w:rFonts w:ascii="Calibri" w:hAnsi="Calibri" w:cs="Calibri"/>
          <w:szCs w:val="24"/>
        </w:rPr>
        <w:t xml:space="preserve">, K. and </w:t>
      </w:r>
      <w:proofErr w:type="spellStart"/>
      <w:r w:rsidRPr="00727878">
        <w:rPr>
          <w:rFonts w:ascii="Calibri" w:hAnsi="Calibri" w:cs="Calibri"/>
          <w:szCs w:val="24"/>
        </w:rPr>
        <w:t>Ardito</w:t>
      </w:r>
      <w:proofErr w:type="spellEnd"/>
      <w:r w:rsidRPr="00727878">
        <w:rPr>
          <w:rFonts w:ascii="Calibri" w:hAnsi="Calibri" w:cs="Calibri"/>
          <w:szCs w:val="24"/>
        </w:rPr>
        <w:t xml:space="preserve">, L., 2021. Digital transformation through exploratory and exploitative internet of things innovations: The impact of family management and technological diversification. </w:t>
      </w:r>
      <w:r w:rsidRPr="00727878">
        <w:rPr>
          <w:rFonts w:ascii="Calibri" w:hAnsi="Calibri" w:cs="Calibri"/>
          <w:i/>
          <w:iCs/>
          <w:szCs w:val="24"/>
        </w:rPr>
        <w:t>Journal of Product Innovation Management, 38</w:t>
      </w:r>
      <w:r w:rsidRPr="00727878">
        <w:rPr>
          <w:rFonts w:ascii="Calibri" w:hAnsi="Calibri" w:cs="Calibri"/>
          <w:szCs w:val="24"/>
        </w:rPr>
        <w:t>(1), pp.142-165. https://onlinelibrary.wiley.com/doi/pdf/10.1111/jpim.12551</w:t>
      </w:r>
    </w:p>
    <w:p w14:paraId="225F0E9B"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Chege</w:t>
      </w:r>
      <w:proofErr w:type="spellEnd"/>
      <w:r w:rsidRPr="00727878">
        <w:rPr>
          <w:rFonts w:ascii="Calibri" w:hAnsi="Calibri" w:cs="Calibri"/>
          <w:szCs w:val="24"/>
        </w:rPr>
        <w:t xml:space="preserve">, S.M., Wang, D. and </w:t>
      </w:r>
      <w:proofErr w:type="spellStart"/>
      <w:r w:rsidRPr="00727878">
        <w:rPr>
          <w:rFonts w:ascii="Calibri" w:hAnsi="Calibri" w:cs="Calibri"/>
          <w:szCs w:val="24"/>
        </w:rPr>
        <w:t>Suntu</w:t>
      </w:r>
      <w:proofErr w:type="spellEnd"/>
      <w:r w:rsidRPr="00727878">
        <w:rPr>
          <w:rFonts w:ascii="Calibri" w:hAnsi="Calibri" w:cs="Calibri"/>
          <w:szCs w:val="24"/>
        </w:rPr>
        <w:t xml:space="preserve">, S.L., 2020. Impact of information technology innovation on firm performance in Kenya. </w:t>
      </w:r>
      <w:r w:rsidRPr="00727878">
        <w:rPr>
          <w:rFonts w:ascii="Calibri" w:hAnsi="Calibri" w:cs="Calibri"/>
          <w:i/>
          <w:iCs/>
          <w:szCs w:val="24"/>
        </w:rPr>
        <w:t>Information Technology for Development, 26</w:t>
      </w:r>
      <w:r w:rsidRPr="00727878">
        <w:rPr>
          <w:rFonts w:ascii="Calibri" w:hAnsi="Calibri" w:cs="Calibri"/>
          <w:szCs w:val="24"/>
        </w:rPr>
        <w:t xml:space="preserve">(2), pp.316-345. </w:t>
      </w:r>
      <w:hyperlink r:id="rId50">
        <w:r w:rsidRPr="00727878">
          <w:rPr>
            <w:rFonts w:ascii="Calibri" w:hAnsi="Calibri" w:cs="Calibri"/>
            <w:szCs w:val="24"/>
          </w:rPr>
          <w:t>https://fardapaper.ir/mohavaha/uploads/2020/08/Fardapaper-Impact-of-information-technology-innovation-on-firm-performance-in-Kenya.pdf</w:t>
        </w:r>
      </w:hyperlink>
    </w:p>
    <w:p w14:paraId="33C00FD9"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Chirumalla</w:t>
      </w:r>
      <w:proofErr w:type="spellEnd"/>
      <w:r w:rsidRPr="00727878">
        <w:rPr>
          <w:rFonts w:ascii="Calibri" w:hAnsi="Calibri" w:cs="Calibri"/>
          <w:szCs w:val="24"/>
        </w:rPr>
        <w:t xml:space="preserve">, K., 2021. Building digitally-enabled process innovation in the process industries: A dynamic capabilities approach. </w:t>
      </w:r>
      <w:proofErr w:type="spellStart"/>
      <w:r w:rsidRPr="00727878">
        <w:rPr>
          <w:rFonts w:ascii="Calibri" w:hAnsi="Calibri" w:cs="Calibri"/>
          <w:i/>
          <w:iCs/>
          <w:szCs w:val="24"/>
        </w:rPr>
        <w:t>Technovation</w:t>
      </w:r>
      <w:proofErr w:type="spellEnd"/>
      <w:r w:rsidRPr="00727878">
        <w:rPr>
          <w:rFonts w:ascii="Calibri" w:hAnsi="Calibri" w:cs="Calibri"/>
          <w:i/>
          <w:iCs/>
          <w:szCs w:val="24"/>
        </w:rPr>
        <w:t>, 105</w:t>
      </w:r>
      <w:r w:rsidRPr="00727878">
        <w:rPr>
          <w:rFonts w:ascii="Calibri" w:hAnsi="Calibri" w:cs="Calibri"/>
          <w:szCs w:val="24"/>
        </w:rPr>
        <w:t xml:space="preserve">, p.102256. </w:t>
      </w:r>
      <w:hyperlink r:id="rId51">
        <w:r w:rsidRPr="00727878">
          <w:rPr>
            <w:rFonts w:ascii="Calibri" w:hAnsi="Calibri" w:cs="Calibri"/>
            <w:szCs w:val="24"/>
          </w:rPr>
          <w:t>https://www.sciencedirect.com/science/article/pii/S0166497221000377</w:t>
        </w:r>
      </w:hyperlink>
    </w:p>
    <w:p w14:paraId="6A2CD2DE"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Christou</w:t>
      </w:r>
      <w:proofErr w:type="spellEnd"/>
      <w:r w:rsidRPr="00727878">
        <w:rPr>
          <w:rFonts w:ascii="Calibri" w:hAnsi="Calibri" w:cs="Calibri"/>
          <w:szCs w:val="24"/>
        </w:rPr>
        <w:t xml:space="preserve">, P.A., 2022. How to use thematic analysis in qualitative research. </w:t>
      </w:r>
      <w:r w:rsidRPr="00727878">
        <w:rPr>
          <w:rFonts w:ascii="Calibri" w:hAnsi="Calibri" w:cs="Calibri"/>
          <w:i/>
          <w:szCs w:val="24"/>
        </w:rPr>
        <w:t>Journal of Qualitative Research in Tourism, 3(</w:t>
      </w:r>
      <w:r w:rsidRPr="00727878">
        <w:rPr>
          <w:rFonts w:ascii="Calibri" w:hAnsi="Calibri" w:cs="Calibri"/>
          <w:szCs w:val="24"/>
        </w:rPr>
        <w:t xml:space="preserve">2), pp.79-95.  </w:t>
      </w:r>
      <w:hyperlink r:id="rId52">
        <w:r w:rsidRPr="00727878">
          <w:rPr>
            <w:rStyle w:val="Hyperlink"/>
            <w:rFonts w:ascii="Calibri" w:hAnsi="Calibri" w:cs="Calibri"/>
            <w:color w:val="auto"/>
            <w:szCs w:val="24"/>
          </w:rPr>
          <w:t>https://www.academia.edu/download/104208431/How_to_use_thematic_analysis_in_qualitative_research.pdf</w:t>
        </w:r>
      </w:hyperlink>
      <w:r w:rsidRPr="00727878">
        <w:rPr>
          <w:rFonts w:ascii="Calibri" w:hAnsi="Calibri" w:cs="Calibri"/>
          <w:szCs w:val="24"/>
        </w:rPr>
        <w:t xml:space="preserve"> </w:t>
      </w:r>
    </w:p>
    <w:p w14:paraId="54A28316" w14:textId="77777777" w:rsidR="0016586E" w:rsidRPr="00727878" w:rsidRDefault="0016586E" w:rsidP="00CD6A62">
      <w:pPr>
        <w:rPr>
          <w:rFonts w:ascii="Calibri" w:hAnsi="Calibri" w:cs="Calibri"/>
          <w:szCs w:val="24"/>
        </w:rPr>
      </w:pPr>
      <w:proofErr w:type="spellStart"/>
      <w:r w:rsidRPr="00727878">
        <w:rPr>
          <w:rFonts w:ascii="Calibri" w:hAnsi="Calibri" w:cs="Calibri"/>
          <w:szCs w:val="24"/>
        </w:rPr>
        <w:t>Chygryn</w:t>
      </w:r>
      <w:proofErr w:type="spellEnd"/>
      <w:r w:rsidRPr="00727878">
        <w:rPr>
          <w:rFonts w:ascii="Calibri" w:hAnsi="Calibri" w:cs="Calibri"/>
          <w:szCs w:val="24"/>
        </w:rPr>
        <w:t xml:space="preserve">, O.Y., </w:t>
      </w:r>
      <w:proofErr w:type="spellStart"/>
      <w:r w:rsidRPr="00727878">
        <w:rPr>
          <w:rFonts w:ascii="Calibri" w:hAnsi="Calibri" w:cs="Calibri"/>
          <w:szCs w:val="24"/>
        </w:rPr>
        <w:t>Bilan</w:t>
      </w:r>
      <w:proofErr w:type="spellEnd"/>
      <w:r w:rsidRPr="00727878">
        <w:rPr>
          <w:rFonts w:ascii="Calibri" w:hAnsi="Calibri" w:cs="Calibri"/>
          <w:szCs w:val="24"/>
        </w:rPr>
        <w:t xml:space="preserve">, Y.V. and </w:t>
      </w:r>
      <w:proofErr w:type="spellStart"/>
      <w:r w:rsidRPr="00727878">
        <w:rPr>
          <w:rFonts w:ascii="Calibri" w:hAnsi="Calibri" w:cs="Calibri"/>
          <w:szCs w:val="24"/>
        </w:rPr>
        <w:t>Kwilinski</w:t>
      </w:r>
      <w:proofErr w:type="spellEnd"/>
      <w:r w:rsidRPr="00727878">
        <w:rPr>
          <w:rFonts w:ascii="Calibri" w:hAnsi="Calibri" w:cs="Calibri"/>
          <w:szCs w:val="24"/>
        </w:rPr>
        <w:t xml:space="preserve">, A., 2020. Stakeholders of green competitiveness: Innovative approaches for creating communicative system. </w:t>
      </w:r>
      <w:hyperlink r:id="rId53" w:history="1">
        <w:r w:rsidRPr="00727878">
          <w:rPr>
            <w:rStyle w:val="Hyperlink"/>
            <w:rFonts w:ascii="Calibri" w:hAnsi="Calibri" w:cs="Calibri"/>
            <w:color w:val="auto"/>
            <w:szCs w:val="24"/>
          </w:rPr>
          <w:t>https://essuir.sumdu.edu.ua/bitstream/123456789/80041/1/Chygryn_mmi_3_2020.pdf</w:t>
        </w:r>
      </w:hyperlink>
    </w:p>
    <w:p w14:paraId="798BC72B"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Dahal</w:t>
      </w:r>
      <w:proofErr w:type="spellEnd"/>
      <w:r w:rsidRPr="00727878">
        <w:rPr>
          <w:rFonts w:ascii="Calibri" w:hAnsi="Calibri" w:cs="Calibri"/>
          <w:szCs w:val="24"/>
        </w:rPr>
        <w:t xml:space="preserve">, R.K., </w:t>
      </w:r>
      <w:proofErr w:type="spellStart"/>
      <w:r w:rsidRPr="00727878">
        <w:rPr>
          <w:rFonts w:ascii="Calibri" w:hAnsi="Calibri" w:cs="Calibri"/>
          <w:szCs w:val="24"/>
        </w:rPr>
        <w:t>Ghimire</w:t>
      </w:r>
      <w:proofErr w:type="spellEnd"/>
      <w:r w:rsidRPr="00727878">
        <w:rPr>
          <w:rFonts w:ascii="Calibri" w:hAnsi="Calibri" w:cs="Calibri"/>
          <w:szCs w:val="24"/>
        </w:rPr>
        <w:t xml:space="preserve">, B., Rai, B. and Shahi, B.J., 2023. Customer’s perspective on non-financial performance metrics of telecommunication companies: The emerging market case. </w:t>
      </w:r>
      <w:r w:rsidRPr="00727878">
        <w:rPr>
          <w:rFonts w:ascii="Calibri" w:hAnsi="Calibri" w:cs="Calibri"/>
          <w:i/>
          <w:iCs/>
          <w:szCs w:val="24"/>
        </w:rPr>
        <w:t>Journal of Governance and Regulation/Volume, 12</w:t>
      </w:r>
      <w:r w:rsidRPr="00727878">
        <w:rPr>
          <w:rFonts w:ascii="Calibri" w:hAnsi="Calibri" w:cs="Calibri"/>
          <w:szCs w:val="24"/>
        </w:rPr>
        <w:t xml:space="preserve">(2). </w:t>
      </w:r>
      <w:hyperlink r:id="rId54">
        <w:r w:rsidRPr="00727878">
          <w:rPr>
            <w:rFonts w:ascii="Calibri" w:hAnsi="Calibri" w:cs="Calibri"/>
            <w:szCs w:val="24"/>
          </w:rPr>
          <w:t>https://pdfs.semanticscholar.org/c8c0/40edad44e66fbbdead510664878fa0367bb1.pdf</w:t>
        </w:r>
      </w:hyperlink>
    </w:p>
    <w:p w14:paraId="0264B735" w14:textId="77777777" w:rsidR="0016586E" w:rsidRPr="00727878" w:rsidRDefault="0016586E" w:rsidP="000B2FED">
      <w:pPr>
        <w:rPr>
          <w:rFonts w:ascii="Calibri" w:hAnsi="Calibri" w:cs="Calibri"/>
          <w:szCs w:val="24"/>
        </w:rPr>
      </w:pPr>
      <w:r w:rsidRPr="00727878">
        <w:rPr>
          <w:rFonts w:ascii="Calibri" w:hAnsi="Calibri" w:cs="Calibri"/>
          <w:szCs w:val="24"/>
        </w:rPr>
        <w:t xml:space="preserve">Del </w:t>
      </w:r>
      <w:proofErr w:type="spellStart"/>
      <w:r w:rsidRPr="00727878">
        <w:rPr>
          <w:rFonts w:ascii="Calibri" w:hAnsi="Calibri" w:cs="Calibri"/>
          <w:szCs w:val="24"/>
        </w:rPr>
        <w:t>Giudice</w:t>
      </w:r>
      <w:proofErr w:type="spellEnd"/>
      <w:r w:rsidRPr="00727878">
        <w:rPr>
          <w:rFonts w:ascii="Calibri" w:hAnsi="Calibri" w:cs="Calibri"/>
          <w:szCs w:val="24"/>
        </w:rPr>
        <w:t xml:space="preserve">, M., </w:t>
      </w:r>
      <w:proofErr w:type="spellStart"/>
      <w:r w:rsidRPr="00727878">
        <w:rPr>
          <w:rFonts w:ascii="Calibri" w:hAnsi="Calibri" w:cs="Calibri"/>
          <w:szCs w:val="24"/>
        </w:rPr>
        <w:t>Scuotto</w:t>
      </w:r>
      <w:proofErr w:type="spellEnd"/>
      <w:r w:rsidRPr="00727878">
        <w:rPr>
          <w:rFonts w:ascii="Calibri" w:hAnsi="Calibri" w:cs="Calibri"/>
          <w:szCs w:val="24"/>
        </w:rPr>
        <w:t xml:space="preserve">, V., Papa, A., </w:t>
      </w:r>
      <w:proofErr w:type="spellStart"/>
      <w:r w:rsidRPr="00727878">
        <w:rPr>
          <w:rFonts w:ascii="Calibri" w:hAnsi="Calibri" w:cs="Calibri"/>
          <w:szCs w:val="24"/>
        </w:rPr>
        <w:t>Tarba</w:t>
      </w:r>
      <w:proofErr w:type="spellEnd"/>
      <w:r w:rsidRPr="00727878">
        <w:rPr>
          <w:rFonts w:ascii="Calibri" w:hAnsi="Calibri" w:cs="Calibri"/>
          <w:szCs w:val="24"/>
        </w:rPr>
        <w:t xml:space="preserve">, S.Y., </w:t>
      </w:r>
      <w:proofErr w:type="spellStart"/>
      <w:r w:rsidRPr="00727878">
        <w:rPr>
          <w:rFonts w:ascii="Calibri" w:hAnsi="Calibri" w:cs="Calibri"/>
          <w:szCs w:val="24"/>
        </w:rPr>
        <w:t>Bresciani</w:t>
      </w:r>
      <w:proofErr w:type="spellEnd"/>
      <w:r w:rsidRPr="00727878">
        <w:rPr>
          <w:rFonts w:ascii="Calibri" w:hAnsi="Calibri" w:cs="Calibri"/>
          <w:szCs w:val="24"/>
        </w:rPr>
        <w:t xml:space="preserve">, S. and </w:t>
      </w:r>
      <w:proofErr w:type="spellStart"/>
      <w:r w:rsidRPr="00727878">
        <w:rPr>
          <w:rFonts w:ascii="Calibri" w:hAnsi="Calibri" w:cs="Calibri"/>
          <w:szCs w:val="24"/>
        </w:rPr>
        <w:t>Warkentin</w:t>
      </w:r>
      <w:proofErr w:type="spellEnd"/>
      <w:r w:rsidRPr="00727878">
        <w:rPr>
          <w:rFonts w:ascii="Calibri" w:hAnsi="Calibri" w:cs="Calibri"/>
          <w:szCs w:val="24"/>
        </w:rPr>
        <w:t xml:space="preserve">, M., 2021. A self‐tuning model for smart manufacturing SMEs: Effects on digital innovation. </w:t>
      </w:r>
      <w:r w:rsidRPr="00727878">
        <w:rPr>
          <w:rFonts w:ascii="Calibri" w:hAnsi="Calibri" w:cs="Calibri"/>
          <w:i/>
          <w:iCs/>
          <w:szCs w:val="24"/>
        </w:rPr>
        <w:t xml:space="preserve">Journal of </w:t>
      </w:r>
      <w:r w:rsidRPr="00727878">
        <w:rPr>
          <w:rFonts w:ascii="Calibri" w:hAnsi="Calibri" w:cs="Calibri"/>
          <w:i/>
          <w:iCs/>
          <w:szCs w:val="24"/>
        </w:rPr>
        <w:lastRenderedPageBreak/>
        <w:t>Product Innovation Management, 38</w:t>
      </w:r>
      <w:r w:rsidRPr="00727878">
        <w:rPr>
          <w:rFonts w:ascii="Calibri" w:hAnsi="Calibri" w:cs="Calibri"/>
          <w:szCs w:val="24"/>
        </w:rPr>
        <w:t>(1), pp.68-89. https://drive.google.com/file/d/1Y8nHgZoIKZTWvlqk6mnMI6tFxndh2wbB/view</w:t>
      </w:r>
    </w:p>
    <w:p w14:paraId="6CD52605" w14:textId="77777777" w:rsidR="0016586E" w:rsidRPr="00727878" w:rsidRDefault="0016586E" w:rsidP="00CD6A62">
      <w:pPr>
        <w:rPr>
          <w:rFonts w:ascii="Calibri" w:hAnsi="Calibri" w:cs="Calibri"/>
          <w:szCs w:val="24"/>
        </w:rPr>
      </w:pPr>
      <w:r w:rsidRPr="00727878">
        <w:rPr>
          <w:rFonts w:ascii="Calibri" w:hAnsi="Calibri" w:cs="Calibri"/>
          <w:szCs w:val="24"/>
        </w:rPr>
        <w:t xml:space="preserve">Donnell, B., 2019. Samsung and Microsoft Partnership. Available at: </w:t>
      </w:r>
      <w:hyperlink r:id="rId55">
        <w:r w:rsidRPr="00727878">
          <w:rPr>
            <w:rFonts w:ascii="Calibri" w:hAnsi="Calibri" w:cs="Calibri"/>
            <w:szCs w:val="24"/>
            <w:u w:val="single"/>
          </w:rPr>
          <w:t>https://www.linkedin.com/pulse/samsung-microsoft-partnership-highlights-blended-device-bob-o-donnell</w:t>
        </w:r>
      </w:hyperlink>
      <w:r w:rsidRPr="00727878">
        <w:rPr>
          <w:rFonts w:ascii="Calibri" w:hAnsi="Calibri" w:cs="Calibri"/>
          <w:szCs w:val="24"/>
        </w:rPr>
        <w:t xml:space="preserve"> </w:t>
      </w:r>
    </w:p>
    <w:p w14:paraId="48208FBF" w14:textId="77777777" w:rsidR="0016586E" w:rsidRPr="00727878" w:rsidRDefault="0016586E" w:rsidP="000B2FED">
      <w:pPr>
        <w:rPr>
          <w:rFonts w:ascii="Calibri" w:hAnsi="Calibri" w:cs="Calibri"/>
          <w:szCs w:val="24"/>
        </w:rPr>
      </w:pPr>
      <w:r w:rsidRPr="00727878">
        <w:rPr>
          <w:rFonts w:ascii="Calibri" w:hAnsi="Calibri" w:cs="Calibri"/>
          <w:szCs w:val="24"/>
        </w:rPr>
        <w:t xml:space="preserve">Farida, I. and </w:t>
      </w:r>
      <w:proofErr w:type="spellStart"/>
      <w:r w:rsidRPr="00727878">
        <w:rPr>
          <w:rFonts w:ascii="Calibri" w:hAnsi="Calibri" w:cs="Calibri"/>
          <w:szCs w:val="24"/>
        </w:rPr>
        <w:t>Setiawan</w:t>
      </w:r>
      <w:proofErr w:type="spellEnd"/>
      <w:r w:rsidRPr="00727878">
        <w:rPr>
          <w:rFonts w:ascii="Calibri" w:hAnsi="Calibri" w:cs="Calibri"/>
          <w:szCs w:val="24"/>
        </w:rPr>
        <w:t xml:space="preserve">, D., 2022. Business strategies and competitive advantage: the role of performance and innovation. </w:t>
      </w:r>
      <w:r w:rsidRPr="00727878">
        <w:rPr>
          <w:rFonts w:ascii="Calibri" w:hAnsi="Calibri" w:cs="Calibri"/>
          <w:i/>
          <w:iCs/>
          <w:szCs w:val="24"/>
        </w:rPr>
        <w:t>Journal of Open Innovation: Technology, Market, and Complexity, 8</w:t>
      </w:r>
      <w:r w:rsidRPr="00727878">
        <w:rPr>
          <w:rFonts w:ascii="Calibri" w:hAnsi="Calibri" w:cs="Calibri"/>
          <w:szCs w:val="24"/>
        </w:rPr>
        <w:t xml:space="preserve">(3), p.163. </w:t>
      </w:r>
      <w:hyperlink r:id="rId56">
        <w:r w:rsidRPr="00727878">
          <w:rPr>
            <w:rFonts w:ascii="Calibri" w:hAnsi="Calibri" w:cs="Calibri"/>
            <w:szCs w:val="24"/>
          </w:rPr>
          <w:t>https://www.sciencedirect.com/science/article/pii/S2199853122007648</w:t>
        </w:r>
      </w:hyperlink>
    </w:p>
    <w:p w14:paraId="24375B98"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Ferreras-Méndez</w:t>
      </w:r>
      <w:proofErr w:type="spellEnd"/>
      <w:r w:rsidRPr="00727878">
        <w:rPr>
          <w:rFonts w:ascii="Calibri" w:hAnsi="Calibri" w:cs="Calibri"/>
          <w:szCs w:val="24"/>
        </w:rPr>
        <w:t xml:space="preserve">, J.L., </w:t>
      </w:r>
      <w:proofErr w:type="spellStart"/>
      <w:r w:rsidRPr="00727878">
        <w:rPr>
          <w:rFonts w:ascii="Calibri" w:hAnsi="Calibri" w:cs="Calibri"/>
          <w:szCs w:val="24"/>
        </w:rPr>
        <w:t>Olmos-Penuela</w:t>
      </w:r>
      <w:proofErr w:type="spellEnd"/>
      <w:r w:rsidRPr="00727878">
        <w:rPr>
          <w:rFonts w:ascii="Calibri" w:hAnsi="Calibri" w:cs="Calibri"/>
          <w:szCs w:val="24"/>
        </w:rPr>
        <w:t xml:space="preserve">, J., </w:t>
      </w:r>
      <w:proofErr w:type="spellStart"/>
      <w:r w:rsidRPr="00727878">
        <w:rPr>
          <w:rFonts w:ascii="Calibri" w:hAnsi="Calibri" w:cs="Calibri"/>
          <w:szCs w:val="24"/>
        </w:rPr>
        <w:t>Salas-Vallina</w:t>
      </w:r>
      <w:proofErr w:type="spellEnd"/>
      <w:r w:rsidRPr="00727878">
        <w:rPr>
          <w:rFonts w:ascii="Calibri" w:hAnsi="Calibri" w:cs="Calibri"/>
          <w:szCs w:val="24"/>
        </w:rPr>
        <w:t xml:space="preserve">, A. and Alegre, J., 2021. Entrepreneurial orientation and new product development performance in SMEs: The mediating role of business model innovation. </w:t>
      </w:r>
      <w:proofErr w:type="spellStart"/>
      <w:r w:rsidRPr="00727878">
        <w:rPr>
          <w:rFonts w:ascii="Calibri" w:hAnsi="Calibri" w:cs="Calibri"/>
          <w:i/>
          <w:iCs/>
          <w:szCs w:val="24"/>
        </w:rPr>
        <w:t>Technovation</w:t>
      </w:r>
      <w:proofErr w:type="spellEnd"/>
      <w:r w:rsidRPr="00727878">
        <w:rPr>
          <w:rFonts w:ascii="Calibri" w:hAnsi="Calibri" w:cs="Calibri"/>
          <w:i/>
          <w:iCs/>
          <w:szCs w:val="24"/>
        </w:rPr>
        <w:t>, 108</w:t>
      </w:r>
      <w:r w:rsidRPr="00727878">
        <w:rPr>
          <w:rFonts w:ascii="Calibri" w:hAnsi="Calibri" w:cs="Calibri"/>
          <w:szCs w:val="24"/>
        </w:rPr>
        <w:t>, p.102325. https://www.sciencedirect.com/science/article/pii/S0166497221001061</w:t>
      </w:r>
    </w:p>
    <w:p w14:paraId="7AC19B73"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Fuertes</w:t>
      </w:r>
      <w:proofErr w:type="spellEnd"/>
      <w:r w:rsidRPr="00727878">
        <w:rPr>
          <w:rFonts w:ascii="Calibri" w:hAnsi="Calibri" w:cs="Calibri"/>
          <w:szCs w:val="24"/>
        </w:rPr>
        <w:t xml:space="preserve">, G., Alfaro, M., Vargas, M., Gutierrez, S., </w:t>
      </w:r>
      <w:proofErr w:type="spellStart"/>
      <w:r w:rsidRPr="00727878">
        <w:rPr>
          <w:rFonts w:ascii="Calibri" w:hAnsi="Calibri" w:cs="Calibri"/>
          <w:szCs w:val="24"/>
        </w:rPr>
        <w:t>Ternero</w:t>
      </w:r>
      <w:proofErr w:type="spellEnd"/>
      <w:r w:rsidRPr="00727878">
        <w:rPr>
          <w:rFonts w:ascii="Calibri" w:hAnsi="Calibri" w:cs="Calibri"/>
          <w:szCs w:val="24"/>
        </w:rPr>
        <w:t xml:space="preserve">, R. and </w:t>
      </w:r>
      <w:proofErr w:type="spellStart"/>
      <w:r w:rsidRPr="00727878">
        <w:rPr>
          <w:rFonts w:ascii="Calibri" w:hAnsi="Calibri" w:cs="Calibri"/>
          <w:szCs w:val="24"/>
        </w:rPr>
        <w:t>Sabattin</w:t>
      </w:r>
      <w:proofErr w:type="spellEnd"/>
      <w:r w:rsidRPr="00727878">
        <w:rPr>
          <w:rFonts w:ascii="Calibri" w:hAnsi="Calibri" w:cs="Calibri"/>
          <w:szCs w:val="24"/>
        </w:rPr>
        <w:t xml:space="preserve">, J., 2020. Conceptual framework for the strategic management: a literature review—descriptive. </w:t>
      </w:r>
      <w:r w:rsidRPr="00727878">
        <w:rPr>
          <w:rFonts w:ascii="Calibri" w:hAnsi="Calibri" w:cs="Calibri"/>
          <w:i/>
          <w:iCs/>
          <w:szCs w:val="24"/>
        </w:rPr>
        <w:t>Journal of engineering, 2020</w:t>
      </w:r>
      <w:r w:rsidRPr="00727878">
        <w:rPr>
          <w:rFonts w:ascii="Calibri" w:hAnsi="Calibri" w:cs="Calibri"/>
          <w:szCs w:val="24"/>
        </w:rPr>
        <w:t>(1), p.6253013. https://onlinelibrary.wiley.com/doi/pdf/10.1155/2020/6253013</w:t>
      </w:r>
    </w:p>
    <w:p w14:paraId="707584AF"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Furstenau</w:t>
      </w:r>
      <w:proofErr w:type="spellEnd"/>
      <w:r w:rsidRPr="00727878">
        <w:rPr>
          <w:rFonts w:ascii="Calibri" w:hAnsi="Calibri" w:cs="Calibri"/>
          <w:szCs w:val="24"/>
        </w:rPr>
        <w:t xml:space="preserve">, L.B., </w:t>
      </w:r>
      <w:proofErr w:type="spellStart"/>
      <w:r w:rsidRPr="00727878">
        <w:rPr>
          <w:rFonts w:ascii="Calibri" w:hAnsi="Calibri" w:cs="Calibri"/>
          <w:szCs w:val="24"/>
        </w:rPr>
        <w:t>Sott</w:t>
      </w:r>
      <w:proofErr w:type="spellEnd"/>
      <w:r w:rsidRPr="00727878">
        <w:rPr>
          <w:rFonts w:ascii="Calibri" w:hAnsi="Calibri" w:cs="Calibri"/>
          <w:szCs w:val="24"/>
        </w:rPr>
        <w:t xml:space="preserve">, M.K., Kipper, L.M., </w:t>
      </w:r>
      <w:proofErr w:type="spellStart"/>
      <w:r w:rsidRPr="00727878">
        <w:rPr>
          <w:rFonts w:ascii="Calibri" w:hAnsi="Calibri" w:cs="Calibri"/>
          <w:szCs w:val="24"/>
        </w:rPr>
        <w:t>Machado</w:t>
      </w:r>
      <w:proofErr w:type="spellEnd"/>
      <w:r w:rsidRPr="00727878">
        <w:rPr>
          <w:rFonts w:ascii="Calibri" w:hAnsi="Calibri" w:cs="Calibri"/>
          <w:szCs w:val="24"/>
        </w:rPr>
        <w:t xml:space="preserve">, E.L., Lopez-Robles, J.R., </w:t>
      </w:r>
      <w:proofErr w:type="spellStart"/>
      <w:r w:rsidRPr="00727878">
        <w:rPr>
          <w:rFonts w:ascii="Calibri" w:hAnsi="Calibri" w:cs="Calibri"/>
          <w:szCs w:val="24"/>
        </w:rPr>
        <w:t>Dohan</w:t>
      </w:r>
      <w:proofErr w:type="spellEnd"/>
      <w:r w:rsidRPr="00727878">
        <w:rPr>
          <w:rFonts w:ascii="Calibri" w:hAnsi="Calibri" w:cs="Calibri"/>
          <w:szCs w:val="24"/>
        </w:rPr>
        <w:t xml:space="preserve">, M.S., </w:t>
      </w:r>
      <w:proofErr w:type="spellStart"/>
      <w:r w:rsidRPr="00727878">
        <w:rPr>
          <w:rFonts w:ascii="Calibri" w:hAnsi="Calibri" w:cs="Calibri"/>
          <w:szCs w:val="24"/>
        </w:rPr>
        <w:t>Cobo</w:t>
      </w:r>
      <w:proofErr w:type="spellEnd"/>
      <w:r w:rsidRPr="00727878">
        <w:rPr>
          <w:rFonts w:ascii="Calibri" w:hAnsi="Calibri" w:cs="Calibri"/>
          <w:szCs w:val="24"/>
        </w:rPr>
        <w:t xml:space="preserve">, M.J., </w:t>
      </w:r>
      <w:proofErr w:type="spellStart"/>
      <w:r w:rsidRPr="00727878">
        <w:rPr>
          <w:rFonts w:ascii="Calibri" w:hAnsi="Calibri" w:cs="Calibri"/>
          <w:szCs w:val="24"/>
        </w:rPr>
        <w:t>Zahid</w:t>
      </w:r>
      <w:proofErr w:type="spellEnd"/>
      <w:r w:rsidRPr="00727878">
        <w:rPr>
          <w:rFonts w:ascii="Calibri" w:hAnsi="Calibri" w:cs="Calibri"/>
          <w:szCs w:val="24"/>
        </w:rPr>
        <w:t xml:space="preserve">, A., </w:t>
      </w:r>
      <w:proofErr w:type="spellStart"/>
      <w:r w:rsidRPr="00727878">
        <w:rPr>
          <w:rFonts w:ascii="Calibri" w:hAnsi="Calibri" w:cs="Calibri"/>
          <w:szCs w:val="24"/>
        </w:rPr>
        <w:t>Abbasi</w:t>
      </w:r>
      <w:proofErr w:type="spellEnd"/>
      <w:r w:rsidRPr="00727878">
        <w:rPr>
          <w:rFonts w:ascii="Calibri" w:hAnsi="Calibri" w:cs="Calibri"/>
          <w:szCs w:val="24"/>
        </w:rPr>
        <w:t xml:space="preserve">, Q.H. and Imran, M.A., 2020. Link between sustainability and industry 4.0: trends, challenges and new perspectives. </w:t>
      </w:r>
      <w:r w:rsidRPr="00727878">
        <w:rPr>
          <w:rFonts w:ascii="Calibri" w:hAnsi="Calibri" w:cs="Calibri"/>
          <w:i/>
          <w:iCs/>
          <w:szCs w:val="24"/>
        </w:rPr>
        <w:t>IEEE Access, 8</w:t>
      </w:r>
      <w:r w:rsidRPr="00727878">
        <w:rPr>
          <w:rFonts w:ascii="Calibri" w:hAnsi="Calibri" w:cs="Calibri"/>
          <w:szCs w:val="24"/>
        </w:rPr>
        <w:t xml:space="preserve">, pp.140079-140096. </w:t>
      </w:r>
      <w:hyperlink r:id="rId57">
        <w:r w:rsidRPr="00727878">
          <w:rPr>
            <w:rFonts w:ascii="Calibri" w:hAnsi="Calibri" w:cs="Calibri"/>
            <w:szCs w:val="24"/>
          </w:rPr>
          <w:t>https://ieeexplore.ieee.org/iel7/6287639/8948470/09151934.pdf</w:t>
        </w:r>
      </w:hyperlink>
    </w:p>
    <w:p w14:paraId="67701BCB"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Gaglio</w:t>
      </w:r>
      <w:proofErr w:type="spellEnd"/>
      <w:r w:rsidRPr="00727878">
        <w:rPr>
          <w:rFonts w:ascii="Calibri" w:hAnsi="Calibri" w:cs="Calibri"/>
          <w:szCs w:val="24"/>
        </w:rPr>
        <w:t xml:space="preserve">, C., </w:t>
      </w:r>
      <w:proofErr w:type="spellStart"/>
      <w:r w:rsidRPr="00727878">
        <w:rPr>
          <w:rFonts w:ascii="Calibri" w:hAnsi="Calibri" w:cs="Calibri"/>
          <w:szCs w:val="24"/>
        </w:rPr>
        <w:t>Kraemer-Mbula</w:t>
      </w:r>
      <w:proofErr w:type="spellEnd"/>
      <w:r w:rsidRPr="00727878">
        <w:rPr>
          <w:rFonts w:ascii="Calibri" w:hAnsi="Calibri" w:cs="Calibri"/>
          <w:szCs w:val="24"/>
        </w:rPr>
        <w:t xml:space="preserve">, E. and Lorenz, E., 2022. The effects of digital transformation on innovation and productivity: Firm-level evidence of South African manufacturing micro and small enterprises. </w:t>
      </w:r>
      <w:r w:rsidRPr="00727878">
        <w:rPr>
          <w:rFonts w:ascii="Calibri" w:hAnsi="Calibri" w:cs="Calibri"/>
          <w:i/>
          <w:iCs/>
          <w:szCs w:val="24"/>
        </w:rPr>
        <w:t>Technological Forecasting and Social Change, 182</w:t>
      </w:r>
      <w:r w:rsidRPr="00727878">
        <w:rPr>
          <w:rFonts w:ascii="Calibri" w:hAnsi="Calibri" w:cs="Calibri"/>
          <w:szCs w:val="24"/>
        </w:rPr>
        <w:t xml:space="preserve">, p.121785. </w:t>
      </w:r>
      <w:hyperlink r:id="rId58">
        <w:r w:rsidRPr="00727878">
          <w:rPr>
            <w:rFonts w:ascii="Calibri" w:hAnsi="Calibri" w:cs="Calibri"/>
            <w:szCs w:val="24"/>
          </w:rPr>
          <w:t>https://www.sciencedirect.com/science/article/pii/S0040162522003092</w:t>
        </w:r>
      </w:hyperlink>
    </w:p>
    <w:p w14:paraId="52E71C14" w14:textId="77777777" w:rsidR="0016586E" w:rsidRPr="00727878" w:rsidRDefault="0016586E" w:rsidP="0016586E">
      <w:pPr>
        <w:rPr>
          <w:rFonts w:ascii="Calibri" w:hAnsi="Calibri" w:cs="Calibri"/>
          <w:szCs w:val="24"/>
        </w:rPr>
      </w:pPr>
      <w:proofErr w:type="spellStart"/>
      <w:r w:rsidRPr="00727878">
        <w:rPr>
          <w:rFonts w:ascii="Calibri" w:hAnsi="Calibri" w:cs="Calibri"/>
          <w:szCs w:val="24"/>
        </w:rPr>
        <w:t>Grama-Vigouroux</w:t>
      </w:r>
      <w:proofErr w:type="spellEnd"/>
      <w:r w:rsidRPr="00727878">
        <w:rPr>
          <w:rFonts w:ascii="Calibri" w:hAnsi="Calibri" w:cs="Calibri"/>
          <w:szCs w:val="24"/>
        </w:rPr>
        <w:t xml:space="preserve">, S., </w:t>
      </w:r>
      <w:proofErr w:type="spellStart"/>
      <w:r w:rsidRPr="00727878">
        <w:rPr>
          <w:rFonts w:ascii="Calibri" w:hAnsi="Calibri" w:cs="Calibri"/>
          <w:szCs w:val="24"/>
        </w:rPr>
        <w:t>Saidi</w:t>
      </w:r>
      <w:proofErr w:type="spellEnd"/>
      <w:r w:rsidRPr="00727878">
        <w:rPr>
          <w:rFonts w:ascii="Calibri" w:hAnsi="Calibri" w:cs="Calibri"/>
          <w:szCs w:val="24"/>
        </w:rPr>
        <w:t xml:space="preserve">, S., </w:t>
      </w:r>
      <w:proofErr w:type="spellStart"/>
      <w:r w:rsidRPr="00727878">
        <w:rPr>
          <w:rFonts w:ascii="Calibri" w:hAnsi="Calibri" w:cs="Calibri"/>
          <w:szCs w:val="24"/>
        </w:rPr>
        <w:t>Berthinier-Poncet</w:t>
      </w:r>
      <w:proofErr w:type="spellEnd"/>
      <w:r w:rsidRPr="00727878">
        <w:rPr>
          <w:rFonts w:ascii="Calibri" w:hAnsi="Calibri" w:cs="Calibri"/>
          <w:szCs w:val="24"/>
        </w:rPr>
        <w:t xml:space="preserve">, A., </w:t>
      </w:r>
      <w:proofErr w:type="spellStart"/>
      <w:r w:rsidRPr="00727878">
        <w:rPr>
          <w:rFonts w:ascii="Calibri" w:hAnsi="Calibri" w:cs="Calibri"/>
          <w:szCs w:val="24"/>
        </w:rPr>
        <w:t>Vanhaverbeke</w:t>
      </w:r>
      <w:proofErr w:type="spellEnd"/>
      <w:r w:rsidRPr="00727878">
        <w:rPr>
          <w:rFonts w:ascii="Calibri" w:hAnsi="Calibri" w:cs="Calibri"/>
          <w:szCs w:val="24"/>
        </w:rPr>
        <w:t xml:space="preserve">, W. and </w:t>
      </w:r>
      <w:proofErr w:type="spellStart"/>
      <w:r w:rsidRPr="00727878">
        <w:rPr>
          <w:rFonts w:ascii="Calibri" w:hAnsi="Calibri" w:cs="Calibri"/>
          <w:szCs w:val="24"/>
        </w:rPr>
        <w:t>Madanamoothoo</w:t>
      </w:r>
      <w:proofErr w:type="spellEnd"/>
      <w:r w:rsidRPr="00727878">
        <w:rPr>
          <w:rFonts w:ascii="Calibri" w:hAnsi="Calibri" w:cs="Calibri"/>
          <w:szCs w:val="24"/>
        </w:rPr>
        <w:t xml:space="preserve">, A., 2020. From closed to open: A comparative stakeholder approach for developing open innovation activities in SMEs. Journal of Business Research, 119, pp.230-244. </w:t>
      </w:r>
      <w:hyperlink r:id="rId59">
        <w:r w:rsidRPr="00727878">
          <w:rPr>
            <w:rFonts w:ascii="Calibri" w:hAnsi="Calibri" w:cs="Calibri"/>
            <w:szCs w:val="24"/>
            <w:u w:val="single"/>
          </w:rPr>
          <w:t>https://hal.science/hal-02493174/file/JBRSaidietal.2019.pdf</w:t>
        </w:r>
      </w:hyperlink>
    </w:p>
    <w:p w14:paraId="072D033C" w14:textId="77777777" w:rsidR="0016586E" w:rsidRPr="00727878" w:rsidRDefault="0016586E" w:rsidP="000B2FED">
      <w:pPr>
        <w:rPr>
          <w:rFonts w:ascii="Calibri" w:hAnsi="Calibri" w:cs="Calibri"/>
          <w:szCs w:val="24"/>
        </w:rPr>
      </w:pPr>
      <w:r w:rsidRPr="00727878">
        <w:rPr>
          <w:rFonts w:ascii="Calibri" w:hAnsi="Calibri" w:cs="Calibri"/>
          <w:szCs w:val="24"/>
        </w:rPr>
        <w:t xml:space="preserve">Gupta, H., </w:t>
      </w:r>
      <w:proofErr w:type="spellStart"/>
      <w:r w:rsidRPr="00727878">
        <w:rPr>
          <w:rFonts w:ascii="Calibri" w:hAnsi="Calibri" w:cs="Calibri"/>
          <w:szCs w:val="24"/>
        </w:rPr>
        <w:t>Kusi-Sarpong</w:t>
      </w:r>
      <w:proofErr w:type="spellEnd"/>
      <w:r w:rsidRPr="00727878">
        <w:rPr>
          <w:rFonts w:ascii="Calibri" w:hAnsi="Calibri" w:cs="Calibri"/>
          <w:szCs w:val="24"/>
        </w:rPr>
        <w:t xml:space="preserve">, S. and </w:t>
      </w:r>
      <w:proofErr w:type="spellStart"/>
      <w:r w:rsidRPr="00727878">
        <w:rPr>
          <w:rFonts w:ascii="Calibri" w:hAnsi="Calibri" w:cs="Calibri"/>
          <w:szCs w:val="24"/>
        </w:rPr>
        <w:t>Rezaei</w:t>
      </w:r>
      <w:proofErr w:type="spellEnd"/>
      <w:r w:rsidRPr="00727878">
        <w:rPr>
          <w:rFonts w:ascii="Calibri" w:hAnsi="Calibri" w:cs="Calibri"/>
          <w:szCs w:val="24"/>
        </w:rPr>
        <w:t xml:space="preserve">, J., 2020. Barriers and overcoming strategies to supply chain sustainability innovation. </w:t>
      </w:r>
      <w:r w:rsidRPr="00727878">
        <w:rPr>
          <w:rFonts w:ascii="Calibri" w:hAnsi="Calibri" w:cs="Calibri"/>
          <w:i/>
          <w:iCs/>
          <w:szCs w:val="24"/>
        </w:rPr>
        <w:t>Resources, Conservation and Recycling, 161</w:t>
      </w:r>
      <w:r w:rsidRPr="00727878">
        <w:rPr>
          <w:rFonts w:ascii="Calibri" w:hAnsi="Calibri" w:cs="Calibri"/>
          <w:szCs w:val="24"/>
        </w:rPr>
        <w:t xml:space="preserve">, p.104819. </w:t>
      </w:r>
      <w:hyperlink r:id="rId60">
        <w:r w:rsidRPr="00727878">
          <w:rPr>
            <w:rFonts w:ascii="Calibri" w:hAnsi="Calibri" w:cs="Calibri"/>
            <w:szCs w:val="24"/>
          </w:rPr>
          <w:t>https://shura.shu.ac.uk/32484/3/Kusi-Sarpong-BarriersAndOvercomingStrategies%28AM%29.pdf</w:t>
        </w:r>
      </w:hyperlink>
    </w:p>
    <w:p w14:paraId="64E1D1B6" w14:textId="77777777" w:rsidR="0016586E" w:rsidRPr="00727878" w:rsidRDefault="0016586E" w:rsidP="00771167">
      <w:pPr>
        <w:rPr>
          <w:rFonts w:ascii="Calibri" w:eastAsia="Times New Roman" w:hAnsi="Calibri" w:cs="Calibri"/>
          <w:szCs w:val="24"/>
        </w:rPr>
      </w:pPr>
      <w:bookmarkStart w:id="124" w:name="_dqudh56g7jeu" w:colFirst="0" w:colLast="0"/>
      <w:bookmarkEnd w:id="124"/>
      <w:proofErr w:type="spellStart"/>
      <w:r w:rsidRPr="00727878">
        <w:rPr>
          <w:rFonts w:ascii="Calibri" w:eastAsia="Times New Roman" w:hAnsi="Calibri" w:cs="Calibri"/>
          <w:szCs w:val="24"/>
        </w:rPr>
        <w:t>Gurova</w:t>
      </w:r>
      <w:proofErr w:type="spellEnd"/>
      <w:r w:rsidRPr="00727878">
        <w:rPr>
          <w:rFonts w:ascii="Calibri" w:eastAsia="Times New Roman" w:hAnsi="Calibri" w:cs="Calibri"/>
          <w:szCs w:val="24"/>
        </w:rPr>
        <w:t xml:space="preserve">, O., Merritt, T.R., </w:t>
      </w:r>
      <w:proofErr w:type="spellStart"/>
      <w:r w:rsidRPr="00727878">
        <w:rPr>
          <w:rFonts w:ascii="Calibri" w:eastAsia="Times New Roman" w:hAnsi="Calibri" w:cs="Calibri"/>
          <w:szCs w:val="24"/>
        </w:rPr>
        <w:t>Papachristos</w:t>
      </w:r>
      <w:proofErr w:type="spellEnd"/>
      <w:r w:rsidRPr="00727878">
        <w:rPr>
          <w:rFonts w:ascii="Calibri" w:eastAsia="Times New Roman" w:hAnsi="Calibri" w:cs="Calibri"/>
          <w:szCs w:val="24"/>
        </w:rPr>
        <w:t xml:space="preserve">, E. and </w:t>
      </w:r>
      <w:proofErr w:type="spellStart"/>
      <w:r w:rsidRPr="00727878">
        <w:rPr>
          <w:rFonts w:ascii="Calibri" w:eastAsia="Times New Roman" w:hAnsi="Calibri" w:cs="Calibri"/>
          <w:szCs w:val="24"/>
        </w:rPr>
        <w:t>Vaajakari</w:t>
      </w:r>
      <w:proofErr w:type="spellEnd"/>
      <w:r w:rsidRPr="00727878">
        <w:rPr>
          <w:rFonts w:ascii="Calibri" w:eastAsia="Times New Roman" w:hAnsi="Calibri" w:cs="Calibri"/>
          <w:szCs w:val="24"/>
        </w:rPr>
        <w:t xml:space="preserve">, J., (2020). Sustainable solutions for wearable technologies: mapping the product development life cycle. </w:t>
      </w:r>
      <w:r w:rsidRPr="00727878">
        <w:rPr>
          <w:rFonts w:ascii="Calibri" w:eastAsia="Times New Roman" w:hAnsi="Calibri" w:cs="Calibri"/>
          <w:i/>
          <w:szCs w:val="24"/>
        </w:rPr>
        <w:t>Sustainability</w:t>
      </w:r>
      <w:r w:rsidRPr="00727878">
        <w:rPr>
          <w:rFonts w:ascii="Calibri" w:eastAsia="Times New Roman" w:hAnsi="Calibri" w:cs="Calibri"/>
          <w:szCs w:val="24"/>
        </w:rPr>
        <w:t xml:space="preserve">, </w:t>
      </w:r>
      <w:r w:rsidRPr="00727878">
        <w:rPr>
          <w:rFonts w:ascii="Calibri" w:eastAsia="Times New Roman" w:hAnsi="Calibri" w:cs="Calibri"/>
          <w:i/>
          <w:szCs w:val="24"/>
        </w:rPr>
        <w:t>12</w:t>
      </w:r>
      <w:r w:rsidRPr="00727878">
        <w:rPr>
          <w:rFonts w:ascii="Calibri" w:eastAsia="Times New Roman" w:hAnsi="Calibri" w:cs="Calibri"/>
          <w:szCs w:val="24"/>
        </w:rPr>
        <w:t xml:space="preserve">(20), p.8444. </w:t>
      </w:r>
      <w:hyperlink r:id="rId61">
        <w:r w:rsidRPr="00727878">
          <w:rPr>
            <w:rFonts w:ascii="Calibri" w:eastAsia="Times New Roman" w:hAnsi="Calibri" w:cs="Calibri"/>
            <w:szCs w:val="24"/>
          </w:rPr>
          <w:t>https://www.mdpi.com/2071-1050/12/20/8444</w:t>
        </w:r>
      </w:hyperlink>
    </w:p>
    <w:p w14:paraId="463726CE"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Gyemang</w:t>
      </w:r>
      <w:proofErr w:type="spellEnd"/>
      <w:r w:rsidRPr="00727878">
        <w:rPr>
          <w:rFonts w:ascii="Calibri" w:hAnsi="Calibri" w:cs="Calibri"/>
          <w:szCs w:val="24"/>
        </w:rPr>
        <w:t xml:space="preserve">, M. and </w:t>
      </w:r>
      <w:proofErr w:type="spellStart"/>
      <w:r w:rsidRPr="00727878">
        <w:rPr>
          <w:rFonts w:ascii="Calibri" w:hAnsi="Calibri" w:cs="Calibri"/>
          <w:szCs w:val="24"/>
        </w:rPr>
        <w:t>Emeagwali</w:t>
      </w:r>
      <w:proofErr w:type="spellEnd"/>
      <w:r w:rsidRPr="00727878">
        <w:rPr>
          <w:rFonts w:ascii="Calibri" w:hAnsi="Calibri" w:cs="Calibri"/>
          <w:szCs w:val="24"/>
        </w:rPr>
        <w:t xml:space="preserve">, O., 2020. The roles of dynamic capabilities, innovation, </w:t>
      </w:r>
      <w:proofErr w:type="spellStart"/>
      <w:r w:rsidRPr="00727878">
        <w:rPr>
          <w:rFonts w:ascii="Calibri" w:hAnsi="Calibri" w:cs="Calibri"/>
          <w:szCs w:val="24"/>
        </w:rPr>
        <w:t>organizational</w:t>
      </w:r>
      <w:proofErr w:type="spellEnd"/>
      <w:r w:rsidRPr="00727878">
        <w:rPr>
          <w:rFonts w:ascii="Calibri" w:hAnsi="Calibri" w:cs="Calibri"/>
          <w:szCs w:val="24"/>
        </w:rPr>
        <w:t xml:space="preserve"> agility and knowledge management on competitive performance in telecommunication </w:t>
      </w:r>
      <w:proofErr w:type="spellStart"/>
      <w:r w:rsidRPr="00727878">
        <w:rPr>
          <w:rFonts w:ascii="Calibri" w:hAnsi="Calibri" w:cs="Calibri"/>
          <w:szCs w:val="24"/>
        </w:rPr>
        <w:t>industr</w:t>
      </w:r>
      <w:proofErr w:type="spellEnd"/>
      <w:r w:rsidRPr="00727878">
        <w:rPr>
          <w:rFonts w:ascii="Calibri" w:hAnsi="Calibri" w:cs="Calibri"/>
          <w:szCs w:val="24"/>
        </w:rPr>
        <w:t xml:space="preserve">. </w:t>
      </w:r>
      <w:r w:rsidRPr="00727878">
        <w:rPr>
          <w:rFonts w:ascii="Calibri" w:hAnsi="Calibri" w:cs="Calibri"/>
          <w:i/>
          <w:iCs/>
          <w:szCs w:val="24"/>
        </w:rPr>
        <w:t>Management Science Letters, 10</w:t>
      </w:r>
      <w:r w:rsidRPr="00727878">
        <w:rPr>
          <w:rFonts w:ascii="Calibri" w:hAnsi="Calibri" w:cs="Calibri"/>
          <w:szCs w:val="24"/>
        </w:rPr>
        <w:t xml:space="preserve">(7), pp.1533-1542. </w:t>
      </w:r>
      <w:hyperlink r:id="rId62">
        <w:r w:rsidRPr="00727878">
          <w:rPr>
            <w:rFonts w:ascii="Calibri" w:hAnsi="Calibri" w:cs="Calibri"/>
            <w:szCs w:val="24"/>
          </w:rPr>
          <w:t>http://growingscience.com/msl/Vol10/msl_2019_372.pdf</w:t>
        </w:r>
      </w:hyperlink>
    </w:p>
    <w:p w14:paraId="4CD8980F" w14:textId="77777777" w:rsidR="0016586E" w:rsidRPr="00727878" w:rsidRDefault="0016586E" w:rsidP="000B2FED">
      <w:pPr>
        <w:rPr>
          <w:rFonts w:ascii="Calibri" w:eastAsia="Times New Roman" w:hAnsi="Calibri" w:cs="Calibri"/>
          <w:szCs w:val="24"/>
          <w:highlight w:val="white"/>
        </w:rPr>
      </w:pPr>
      <w:proofErr w:type="spellStart"/>
      <w:r w:rsidRPr="00727878">
        <w:rPr>
          <w:rFonts w:ascii="Calibri" w:eastAsia="Times New Roman" w:hAnsi="Calibri" w:cs="Calibri"/>
          <w:szCs w:val="24"/>
          <w:highlight w:val="white"/>
        </w:rPr>
        <w:t>Hacklin</w:t>
      </w:r>
      <w:proofErr w:type="spellEnd"/>
      <w:r w:rsidRPr="00727878">
        <w:rPr>
          <w:rFonts w:ascii="Calibri" w:eastAsia="Times New Roman" w:hAnsi="Calibri" w:cs="Calibri"/>
          <w:szCs w:val="24"/>
          <w:highlight w:val="white"/>
        </w:rPr>
        <w:t xml:space="preserve">, F., </w:t>
      </w:r>
      <w:proofErr w:type="spellStart"/>
      <w:r w:rsidRPr="00727878">
        <w:rPr>
          <w:rFonts w:ascii="Calibri" w:eastAsia="Times New Roman" w:hAnsi="Calibri" w:cs="Calibri"/>
          <w:szCs w:val="24"/>
          <w:highlight w:val="white"/>
        </w:rPr>
        <w:t>Björkdahl</w:t>
      </w:r>
      <w:proofErr w:type="spellEnd"/>
      <w:r w:rsidRPr="00727878">
        <w:rPr>
          <w:rFonts w:ascii="Calibri" w:eastAsia="Times New Roman" w:hAnsi="Calibri" w:cs="Calibri"/>
          <w:szCs w:val="24"/>
          <w:highlight w:val="white"/>
        </w:rPr>
        <w:t xml:space="preserve">, J. and Wallin, M.W., 2018. Strategies for business model innovation: How firms reel in migrating value. </w:t>
      </w:r>
      <w:r w:rsidRPr="00727878">
        <w:rPr>
          <w:rFonts w:ascii="Calibri" w:eastAsia="Times New Roman" w:hAnsi="Calibri" w:cs="Calibri"/>
          <w:i/>
          <w:szCs w:val="24"/>
          <w:highlight w:val="white"/>
        </w:rPr>
        <w:t>Long range planning</w:t>
      </w:r>
      <w:r w:rsidRPr="00727878">
        <w:rPr>
          <w:rFonts w:ascii="Calibri" w:eastAsia="Times New Roman" w:hAnsi="Calibri" w:cs="Calibri"/>
          <w:szCs w:val="24"/>
          <w:highlight w:val="white"/>
        </w:rPr>
        <w:t xml:space="preserve">, </w:t>
      </w:r>
      <w:r w:rsidRPr="00727878">
        <w:rPr>
          <w:rFonts w:ascii="Calibri" w:eastAsia="Times New Roman" w:hAnsi="Calibri" w:cs="Calibri"/>
          <w:i/>
          <w:szCs w:val="24"/>
          <w:highlight w:val="white"/>
        </w:rPr>
        <w:t>51</w:t>
      </w:r>
      <w:r w:rsidRPr="00727878">
        <w:rPr>
          <w:rFonts w:ascii="Calibri" w:eastAsia="Times New Roman" w:hAnsi="Calibri" w:cs="Calibri"/>
          <w:szCs w:val="24"/>
          <w:highlight w:val="white"/>
        </w:rPr>
        <w:t xml:space="preserve">(1), pp.82-110. </w:t>
      </w:r>
      <w:hyperlink r:id="rId63">
        <w:r w:rsidRPr="00727878">
          <w:rPr>
            <w:rFonts w:ascii="Calibri" w:eastAsia="Times New Roman" w:hAnsi="Calibri" w:cs="Calibri"/>
            <w:szCs w:val="24"/>
            <w:highlight w:val="white"/>
          </w:rPr>
          <w:t>https://www.sciencedirect.com/science/article/pii/S0024630117302881</w:t>
        </w:r>
      </w:hyperlink>
    </w:p>
    <w:p w14:paraId="2C4E4E84" w14:textId="77777777" w:rsidR="0016586E" w:rsidRPr="00727878" w:rsidRDefault="0016586E" w:rsidP="0016586E">
      <w:pPr>
        <w:rPr>
          <w:rFonts w:ascii="Calibri" w:hAnsi="Calibri" w:cs="Calibri"/>
          <w:szCs w:val="24"/>
        </w:rPr>
      </w:pPr>
      <w:r w:rsidRPr="00727878">
        <w:rPr>
          <w:rFonts w:ascii="Calibri" w:hAnsi="Calibri" w:cs="Calibri"/>
          <w:szCs w:val="24"/>
        </w:rPr>
        <w:t xml:space="preserve">Hai, D.H., 2023. Comparative analysis of market and product development potential of Apple and Samsung. International Journal of Advanced Multidisciplinary Research and Studies, 3(1), pp.723-734. </w:t>
      </w:r>
      <w:hyperlink r:id="rId64">
        <w:r w:rsidRPr="00727878">
          <w:rPr>
            <w:rFonts w:ascii="Calibri" w:hAnsi="Calibri" w:cs="Calibri"/>
            <w:szCs w:val="24"/>
            <w:u w:val="single"/>
          </w:rPr>
          <w:t>https://www.researchgate.net/profile/Chi-Dan/publication/368308285_Comparative_Analysis_of_Market_and_Product_Development_Potential_of_Apple_and_Samsung/links/63e21453f8cf684fe9748e43/Comparative-Analysis-of-Market-and-Product-Development-Potential-of-Apple-and-Samsung.pdf</w:t>
        </w:r>
      </w:hyperlink>
    </w:p>
    <w:p w14:paraId="5326FA57" w14:textId="77777777" w:rsidR="0016586E" w:rsidRPr="00727878" w:rsidRDefault="0016586E" w:rsidP="00771167">
      <w:pPr>
        <w:rPr>
          <w:rFonts w:ascii="Calibri" w:eastAsia="Times New Roman" w:hAnsi="Calibri" w:cs="Calibri"/>
          <w:szCs w:val="24"/>
        </w:rPr>
      </w:pPr>
      <w:proofErr w:type="spellStart"/>
      <w:r w:rsidRPr="00727878">
        <w:rPr>
          <w:rFonts w:ascii="Calibri" w:eastAsia="Times New Roman" w:hAnsi="Calibri" w:cs="Calibri"/>
          <w:szCs w:val="24"/>
        </w:rPr>
        <w:t>Haizar</w:t>
      </w:r>
      <w:proofErr w:type="spellEnd"/>
      <w:r w:rsidRPr="00727878">
        <w:rPr>
          <w:rFonts w:ascii="Calibri" w:eastAsia="Times New Roman" w:hAnsi="Calibri" w:cs="Calibri"/>
          <w:szCs w:val="24"/>
        </w:rPr>
        <w:t xml:space="preserve">, N.F.B.M., </w:t>
      </w:r>
      <w:proofErr w:type="spellStart"/>
      <w:r w:rsidRPr="00727878">
        <w:rPr>
          <w:rFonts w:ascii="Calibri" w:eastAsia="Times New Roman" w:hAnsi="Calibri" w:cs="Calibri"/>
          <w:szCs w:val="24"/>
        </w:rPr>
        <w:t>Kee</w:t>
      </w:r>
      <w:proofErr w:type="spellEnd"/>
      <w:r w:rsidRPr="00727878">
        <w:rPr>
          <w:rFonts w:ascii="Calibri" w:eastAsia="Times New Roman" w:hAnsi="Calibri" w:cs="Calibri"/>
          <w:szCs w:val="24"/>
        </w:rPr>
        <w:t xml:space="preserve">, D.M.H., Chong, L.M. and Chong, J.H., 2020. The impact of innovation strategy on organisational success: A study of Samsung. </w:t>
      </w:r>
      <w:r w:rsidRPr="00727878">
        <w:rPr>
          <w:rFonts w:ascii="Calibri" w:eastAsia="Times New Roman" w:hAnsi="Calibri" w:cs="Calibri"/>
          <w:i/>
          <w:szCs w:val="24"/>
        </w:rPr>
        <w:t>Asia Pacific Journal of Management and Education (APJME)</w:t>
      </w:r>
      <w:r w:rsidRPr="00727878">
        <w:rPr>
          <w:rFonts w:ascii="Calibri" w:eastAsia="Times New Roman" w:hAnsi="Calibri" w:cs="Calibri"/>
          <w:szCs w:val="24"/>
        </w:rPr>
        <w:t xml:space="preserve">, </w:t>
      </w:r>
      <w:r w:rsidRPr="00727878">
        <w:rPr>
          <w:rFonts w:ascii="Calibri" w:eastAsia="Times New Roman" w:hAnsi="Calibri" w:cs="Calibri"/>
          <w:i/>
          <w:szCs w:val="24"/>
        </w:rPr>
        <w:t>3</w:t>
      </w:r>
      <w:r w:rsidRPr="00727878">
        <w:rPr>
          <w:rFonts w:ascii="Calibri" w:eastAsia="Times New Roman" w:hAnsi="Calibri" w:cs="Calibri"/>
          <w:szCs w:val="24"/>
        </w:rPr>
        <w:t xml:space="preserve">(2), pp.93-104. </w:t>
      </w:r>
      <w:hyperlink r:id="rId65">
        <w:r w:rsidRPr="00727878">
          <w:rPr>
            <w:rFonts w:ascii="Calibri" w:eastAsia="Times New Roman" w:hAnsi="Calibri" w:cs="Calibri"/>
            <w:szCs w:val="24"/>
          </w:rPr>
          <w:t>http://download.garuda.kemdikbud.go.id/article.php?article=3009031&amp;val=27195&amp;title=The%20Impact%20of%20Innovation%20Strategy%20on%20Organizational%20Success%20A%20Study%20of%20Samsung</w:t>
        </w:r>
      </w:hyperlink>
    </w:p>
    <w:p w14:paraId="195EB406" w14:textId="77777777" w:rsidR="0016586E" w:rsidRPr="00727878" w:rsidRDefault="0016586E" w:rsidP="00771167">
      <w:pPr>
        <w:rPr>
          <w:rFonts w:ascii="Calibri" w:hAnsi="Calibri" w:cs="Calibri"/>
          <w:szCs w:val="24"/>
        </w:rPr>
      </w:pPr>
      <w:proofErr w:type="spellStart"/>
      <w:r w:rsidRPr="00727878">
        <w:rPr>
          <w:rFonts w:ascii="Calibri" w:hAnsi="Calibri" w:cs="Calibri"/>
          <w:szCs w:val="24"/>
        </w:rPr>
        <w:t>Haizar</w:t>
      </w:r>
      <w:proofErr w:type="spellEnd"/>
      <w:r w:rsidRPr="00727878">
        <w:rPr>
          <w:rFonts w:ascii="Calibri" w:hAnsi="Calibri" w:cs="Calibri"/>
          <w:szCs w:val="24"/>
        </w:rPr>
        <w:t xml:space="preserve">, N.F.B.M., </w:t>
      </w:r>
      <w:proofErr w:type="spellStart"/>
      <w:r w:rsidRPr="00727878">
        <w:rPr>
          <w:rFonts w:ascii="Calibri" w:hAnsi="Calibri" w:cs="Calibri"/>
          <w:szCs w:val="24"/>
        </w:rPr>
        <w:t>Kee</w:t>
      </w:r>
      <w:proofErr w:type="spellEnd"/>
      <w:r w:rsidRPr="00727878">
        <w:rPr>
          <w:rFonts w:ascii="Calibri" w:hAnsi="Calibri" w:cs="Calibri"/>
          <w:szCs w:val="24"/>
        </w:rPr>
        <w:t xml:space="preserve">, D.M.H., Chong, L.M. and Chong, J.H., 2020. The impact of innovation strategy on </w:t>
      </w:r>
      <w:proofErr w:type="spellStart"/>
      <w:r w:rsidRPr="00727878">
        <w:rPr>
          <w:rFonts w:ascii="Calibri" w:hAnsi="Calibri" w:cs="Calibri"/>
          <w:szCs w:val="24"/>
        </w:rPr>
        <w:t>organizational</w:t>
      </w:r>
      <w:proofErr w:type="spellEnd"/>
      <w:r w:rsidRPr="00727878">
        <w:rPr>
          <w:rFonts w:ascii="Calibri" w:hAnsi="Calibri" w:cs="Calibri"/>
          <w:szCs w:val="24"/>
        </w:rPr>
        <w:t xml:space="preserve"> success: A study of Samsung. Asia Pacific Journal of Management and Education (APJME), 3(2), pp.93-104. </w:t>
      </w:r>
      <w:hyperlink r:id="rId66" w:history="1">
        <w:r w:rsidRPr="00727878">
          <w:rPr>
            <w:rStyle w:val="Hyperlink"/>
            <w:rFonts w:ascii="Calibri" w:hAnsi="Calibri" w:cs="Calibri"/>
            <w:color w:val="auto"/>
            <w:szCs w:val="24"/>
          </w:rPr>
          <w:t>http://download.garuda.kemdikbud.go.id/article.php?article=3009031&amp;val=27195&amp;title=The%20Impact%20of%20Innovation%20Strategy%20on%20Organizational%20Success%20A%20Study%20of%20Samsung</w:t>
        </w:r>
      </w:hyperlink>
    </w:p>
    <w:p w14:paraId="612D0A8B" w14:textId="77777777" w:rsidR="0016586E" w:rsidRPr="00727878" w:rsidRDefault="0016586E" w:rsidP="00CD6A62">
      <w:pPr>
        <w:rPr>
          <w:rFonts w:ascii="Calibri" w:hAnsi="Calibri" w:cs="Calibri"/>
          <w:szCs w:val="24"/>
        </w:rPr>
      </w:pPr>
      <w:proofErr w:type="spellStart"/>
      <w:r w:rsidRPr="00727878">
        <w:rPr>
          <w:rFonts w:ascii="Calibri" w:hAnsi="Calibri" w:cs="Calibri"/>
          <w:szCs w:val="24"/>
        </w:rPr>
        <w:t>Haizar</w:t>
      </w:r>
      <w:proofErr w:type="spellEnd"/>
      <w:r w:rsidRPr="00727878">
        <w:rPr>
          <w:rFonts w:ascii="Calibri" w:hAnsi="Calibri" w:cs="Calibri"/>
          <w:szCs w:val="24"/>
        </w:rPr>
        <w:t xml:space="preserve">, N.F.B.M., </w:t>
      </w:r>
      <w:proofErr w:type="spellStart"/>
      <w:r w:rsidRPr="00727878">
        <w:rPr>
          <w:rFonts w:ascii="Calibri" w:hAnsi="Calibri" w:cs="Calibri"/>
          <w:szCs w:val="24"/>
        </w:rPr>
        <w:t>Kee</w:t>
      </w:r>
      <w:proofErr w:type="spellEnd"/>
      <w:r w:rsidRPr="00727878">
        <w:rPr>
          <w:rFonts w:ascii="Calibri" w:hAnsi="Calibri" w:cs="Calibri"/>
          <w:szCs w:val="24"/>
        </w:rPr>
        <w:t xml:space="preserve">, D.M.H., Chong, L.M. and Chong, J.H., 2020. The impact of innovation strategy on </w:t>
      </w:r>
      <w:proofErr w:type="spellStart"/>
      <w:r w:rsidRPr="00727878">
        <w:rPr>
          <w:rFonts w:ascii="Calibri" w:hAnsi="Calibri" w:cs="Calibri"/>
          <w:szCs w:val="24"/>
        </w:rPr>
        <w:t>organizational</w:t>
      </w:r>
      <w:proofErr w:type="spellEnd"/>
      <w:r w:rsidRPr="00727878">
        <w:rPr>
          <w:rFonts w:ascii="Calibri" w:hAnsi="Calibri" w:cs="Calibri"/>
          <w:szCs w:val="24"/>
        </w:rPr>
        <w:t xml:space="preserve"> success: A study of Samsung. Asia Pacific Journal of Management </w:t>
      </w:r>
      <w:r w:rsidRPr="00727878">
        <w:rPr>
          <w:rFonts w:ascii="Calibri" w:hAnsi="Calibri" w:cs="Calibri"/>
          <w:szCs w:val="24"/>
        </w:rPr>
        <w:lastRenderedPageBreak/>
        <w:t xml:space="preserve">and Education (APJME), 3(2), pp.93-104. </w:t>
      </w:r>
      <w:hyperlink r:id="rId67">
        <w:r w:rsidRPr="00727878">
          <w:rPr>
            <w:rFonts w:ascii="Calibri" w:hAnsi="Calibri" w:cs="Calibri"/>
            <w:szCs w:val="24"/>
          </w:rPr>
          <w:t>https://www.ejournal.aibpmjournals.com/index.php/APJME/article/viewFile/849/808</w:t>
        </w:r>
      </w:hyperlink>
    </w:p>
    <w:p w14:paraId="17FA5176" w14:textId="77777777" w:rsidR="0016586E" w:rsidRPr="00727878" w:rsidRDefault="0016586E" w:rsidP="00CD6A62">
      <w:pPr>
        <w:rPr>
          <w:rFonts w:ascii="Calibri" w:hAnsi="Calibri" w:cs="Calibri"/>
          <w:szCs w:val="24"/>
        </w:rPr>
      </w:pPr>
      <w:proofErr w:type="spellStart"/>
      <w:r w:rsidRPr="00727878">
        <w:rPr>
          <w:rFonts w:ascii="Calibri" w:hAnsi="Calibri" w:cs="Calibri"/>
          <w:szCs w:val="24"/>
        </w:rPr>
        <w:t>Herh</w:t>
      </w:r>
      <w:proofErr w:type="spellEnd"/>
      <w:r w:rsidRPr="00727878">
        <w:rPr>
          <w:rFonts w:ascii="Calibri" w:hAnsi="Calibri" w:cs="Calibri"/>
          <w:szCs w:val="24"/>
        </w:rPr>
        <w:t xml:space="preserve">, M., 2023. Samsung Electronics Slides to 7th Place in Global R&amp;D Investment in 2022. Available at: </w:t>
      </w:r>
      <w:hyperlink r:id="rId68" w:anchor="google_vignette" w:history="1">
        <w:r w:rsidRPr="00727878">
          <w:rPr>
            <w:rStyle w:val="Hyperlink"/>
            <w:rFonts w:ascii="Calibri" w:hAnsi="Calibri" w:cs="Calibri"/>
            <w:color w:val="auto"/>
            <w:szCs w:val="24"/>
          </w:rPr>
          <w:t>https://www.businesskorea.co.kr/news/articleView.html?idxno=207947#google_vignette</w:t>
        </w:r>
      </w:hyperlink>
    </w:p>
    <w:p w14:paraId="7913E2F9"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r w:rsidRPr="00727878">
        <w:rPr>
          <w:rFonts w:ascii="Calibri" w:hAnsi="Calibri" w:cs="Calibri"/>
          <w:lang w:val="en-GB"/>
        </w:rPr>
        <w:t>James, J., 2020. The smart feature phone revolution in developing countries: Bringing the internet to the bottom of the pyramid. The Information Society, 36(4), pp.226-235. https://www.tandfonline.com/doi/pdf/10.1080/01972243.2020.1761497</w:t>
      </w:r>
    </w:p>
    <w:p w14:paraId="0AF752C3" w14:textId="77777777" w:rsidR="0016586E" w:rsidRPr="00727878" w:rsidRDefault="0016586E" w:rsidP="00CD6A62">
      <w:pPr>
        <w:rPr>
          <w:rFonts w:ascii="Calibri" w:hAnsi="Calibri" w:cs="Calibri"/>
          <w:szCs w:val="24"/>
        </w:rPr>
      </w:pPr>
      <w:proofErr w:type="spellStart"/>
      <w:r w:rsidRPr="00727878">
        <w:rPr>
          <w:rFonts w:ascii="Calibri" w:hAnsi="Calibri" w:cs="Calibri"/>
          <w:szCs w:val="24"/>
        </w:rPr>
        <w:t>Jang</w:t>
      </w:r>
      <w:proofErr w:type="spellEnd"/>
      <w:r w:rsidRPr="00727878">
        <w:rPr>
          <w:rFonts w:ascii="Calibri" w:hAnsi="Calibri" w:cs="Calibri"/>
          <w:szCs w:val="24"/>
        </w:rPr>
        <w:t>, S.H., Lee, S.M., Kim, T. and Choi, D., 2019. Planting and harvesting innovation-an analysis of Samsung Electronics. International Journal of Quality Innovation, 5, pp.1-16. https://link.springer.com/content/pdf/10.1186/s40887-019-0032-x.pdf</w:t>
      </w:r>
    </w:p>
    <w:p w14:paraId="4D2EB052"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r w:rsidRPr="00727878">
        <w:rPr>
          <w:rFonts w:ascii="Calibri" w:hAnsi="Calibri" w:cs="Calibri"/>
          <w:lang w:val="en-GB"/>
        </w:rPr>
        <w:t>Jess C., 2018, The Contribution of New Product Development (NPD) in the Smartphone Industry to Customer Loyalty, Available at: https://15writers.com/sample-reports/new-product-development/</w:t>
      </w:r>
    </w:p>
    <w:p w14:paraId="132F1D72"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Junjie</w:t>
      </w:r>
      <w:proofErr w:type="spellEnd"/>
      <w:r w:rsidRPr="00727878">
        <w:rPr>
          <w:rFonts w:ascii="Calibri" w:hAnsi="Calibri" w:cs="Calibri"/>
          <w:szCs w:val="24"/>
        </w:rPr>
        <w:t xml:space="preserve">, M. and </w:t>
      </w:r>
      <w:proofErr w:type="spellStart"/>
      <w:r w:rsidRPr="00727878">
        <w:rPr>
          <w:rFonts w:ascii="Calibri" w:hAnsi="Calibri" w:cs="Calibri"/>
          <w:szCs w:val="24"/>
        </w:rPr>
        <w:t>Yingxin</w:t>
      </w:r>
      <w:proofErr w:type="spellEnd"/>
      <w:r w:rsidRPr="00727878">
        <w:rPr>
          <w:rFonts w:ascii="Calibri" w:hAnsi="Calibri" w:cs="Calibri"/>
          <w:szCs w:val="24"/>
        </w:rPr>
        <w:t xml:space="preserve">, M., 2022. The Discussions of Positivism and </w:t>
      </w:r>
      <w:proofErr w:type="spellStart"/>
      <w:r w:rsidRPr="00727878">
        <w:rPr>
          <w:rFonts w:ascii="Calibri" w:hAnsi="Calibri" w:cs="Calibri"/>
          <w:szCs w:val="24"/>
        </w:rPr>
        <w:t>Interpretivism</w:t>
      </w:r>
      <w:proofErr w:type="spellEnd"/>
      <w:r w:rsidRPr="00727878">
        <w:rPr>
          <w:rFonts w:ascii="Calibri" w:hAnsi="Calibri" w:cs="Calibri"/>
          <w:szCs w:val="24"/>
        </w:rPr>
        <w:t xml:space="preserve">. Online Submission, 4(1), pp.10-14. </w:t>
      </w:r>
      <w:hyperlink r:id="rId69">
        <w:r w:rsidRPr="00727878">
          <w:rPr>
            <w:rStyle w:val="Hyperlink"/>
            <w:rFonts w:ascii="Calibri" w:hAnsi="Calibri" w:cs="Calibri"/>
            <w:color w:val="auto"/>
            <w:szCs w:val="24"/>
          </w:rPr>
          <w:t>https://files.eric.ed.gov/fulltext/ED619359.pdf</w:t>
        </w:r>
      </w:hyperlink>
    </w:p>
    <w:p w14:paraId="11896839" w14:textId="77777777" w:rsidR="0016586E" w:rsidRPr="00727878" w:rsidRDefault="0016586E" w:rsidP="00FD774E">
      <w:pPr>
        <w:rPr>
          <w:rFonts w:ascii="Calibri" w:hAnsi="Calibri" w:cs="Calibri"/>
          <w:szCs w:val="24"/>
        </w:rPr>
      </w:pPr>
      <w:r w:rsidRPr="00727878">
        <w:rPr>
          <w:rFonts w:ascii="Calibri" w:hAnsi="Calibri" w:cs="Calibri"/>
          <w:szCs w:val="24"/>
        </w:rPr>
        <w:t xml:space="preserve">Kelly, L.M. and </w:t>
      </w:r>
      <w:proofErr w:type="spellStart"/>
      <w:r w:rsidRPr="00727878">
        <w:rPr>
          <w:rFonts w:ascii="Calibri" w:hAnsi="Calibri" w:cs="Calibri"/>
          <w:szCs w:val="24"/>
        </w:rPr>
        <w:t>Cordeiro</w:t>
      </w:r>
      <w:proofErr w:type="spellEnd"/>
      <w:r w:rsidRPr="00727878">
        <w:rPr>
          <w:rFonts w:ascii="Calibri" w:hAnsi="Calibri" w:cs="Calibri"/>
          <w:szCs w:val="24"/>
        </w:rPr>
        <w:t xml:space="preserve">, M., 2020. Three principles of pragmatism for research on </w:t>
      </w:r>
      <w:proofErr w:type="spellStart"/>
      <w:r w:rsidRPr="00727878">
        <w:rPr>
          <w:rFonts w:ascii="Calibri" w:hAnsi="Calibri" w:cs="Calibri"/>
          <w:szCs w:val="24"/>
        </w:rPr>
        <w:t>organizational</w:t>
      </w:r>
      <w:proofErr w:type="spellEnd"/>
      <w:r w:rsidRPr="00727878">
        <w:rPr>
          <w:rFonts w:ascii="Calibri" w:hAnsi="Calibri" w:cs="Calibri"/>
          <w:szCs w:val="24"/>
        </w:rPr>
        <w:t xml:space="preserve"> processes. Methodological innovations, 13(2), p.2059799120937242. </w:t>
      </w:r>
      <w:hyperlink r:id="rId70">
        <w:r w:rsidRPr="00727878">
          <w:rPr>
            <w:rStyle w:val="Hyperlink"/>
            <w:rFonts w:ascii="Calibri" w:hAnsi="Calibri" w:cs="Calibri"/>
            <w:color w:val="auto"/>
            <w:szCs w:val="24"/>
          </w:rPr>
          <w:t>https://journals.sagepub.com/doi/pdf/10.1177/2059799120937242</w:t>
        </w:r>
      </w:hyperlink>
    </w:p>
    <w:p w14:paraId="5F7002F6" w14:textId="77777777" w:rsidR="0016586E" w:rsidRPr="00727878" w:rsidRDefault="0016586E" w:rsidP="00CD6A62">
      <w:pPr>
        <w:rPr>
          <w:rFonts w:ascii="Calibri" w:hAnsi="Calibri" w:cs="Calibri"/>
          <w:szCs w:val="24"/>
        </w:rPr>
      </w:pPr>
      <w:r w:rsidRPr="00727878">
        <w:rPr>
          <w:rFonts w:ascii="Calibri" w:hAnsi="Calibri" w:cs="Calibri"/>
          <w:szCs w:val="24"/>
        </w:rPr>
        <w:t xml:space="preserve">Kim, R., 2007. Samsung's competitive innovation and strategic intent for global expansion. Problems and perspectives in management, (5, </w:t>
      </w:r>
      <w:proofErr w:type="spellStart"/>
      <w:r w:rsidRPr="00727878">
        <w:rPr>
          <w:rFonts w:ascii="Calibri" w:hAnsi="Calibri" w:cs="Calibri"/>
          <w:szCs w:val="24"/>
        </w:rPr>
        <w:t>Iss</w:t>
      </w:r>
      <w:proofErr w:type="spellEnd"/>
      <w:r w:rsidRPr="00727878">
        <w:rPr>
          <w:rFonts w:ascii="Calibri" w:hAnsi="Calibri" w:cs="Calibri"/>
          <w:szCs w:val="24"/>
        </w:rPr>
        <w:t xml:space="preserve">. 3), pp.131-137. </w:t>
      </w:r>
      <w:hyperlink r:id="rId71" w:history="1">
        <w:r w:rsidRPr="00727878">
          <w:rPr>
            <w:rStyle w:val="Hyperlink"/>
            <w:rFonts w:ascii="Calibri" w:hAnsi="Calibri" w:cs="Calibri"/>
            <w:color w:val="auto"/>
            <w:szCs w:val="24"/>
          </w:rPr>
          <w:t>http://www.irbis-nbuv.gov.ua/cgi bin/irbis_nbuv/cgiirbis_64.exe?C21COM=2&amp;I21DBN=UJRN&amp;P21DBN=UJRN&amp;IMAGE_FI E_DOWNLOAD=1&amp;Image_file_name=PDF/</w:t>
        </w:r>
        <w:proofErr w:type="spellStart"/>
        <w:r w:rsidRPr="00727878">
          <w:rPr>
            <w:rStyle w:val="Hyperlink"/>
            <w:rFonts w:ascii="Calibri" w:hAnsi="Calibri" w:cs="Calibri"/>
            <w:color w:val="auto"/>
            <w:szCs w:val="24"/>
          </w:rPr>
          <w:t>prperman_2007_5_3_13.pdf</w:t>
        </w:r>
        <w:proofErr w:type="spellEnd"/>
      </w:hyperlink>
    </w:p>
    <w:p w14:paraId="672E704E"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Landoni</w:t>
      </w:r>
      <w:proofErr w:type="spellEnd"/>
      <w:r w:rsidRPr="00727878">
        <w:rPr>
          <w:rFonts w:ascii="Calibri" w:hAnsi="Calibri" w:cs="Calibri"/>
          <w:szCs w:val="24"/>
        </w:rPr>
        <w:t xml:space="preserve">, P., </w:t>
      </w:r>
      <w:proofErr w:type="spellStart"/>
      <w:r w:rsidRPr="00727878">
        <w:rPr>
          <w:rFonts w:ascii="Calibri" w:hAnsi="Calibri" w:cs="Calibri"/>
          <w:szCs w:val="24"/>
        </w:rPr>
        <w:t>Dell’era</w:t>
      </w:r>
      <w:proofErr w:type="spellEnd"/>
      <w:r w:rsidRPr="00727878">
        <w:rPr>
          <w:rFonts w:ascii="Calibri" w:hAnsi="Calibri" w:cs="Calibri"/>
          <w:szCs w:val="24"/>
        </w:rPr>
        <w:t xml:space="preserve">, C., </w:t>
      </w:r>
      <w:proofErr w:type="spellStart"/>
      <w:r w:rsidRPr="00727878">
        <w:rPr>
          <w:rFonts w:ascii="Calibri" w:hAnsi="Calibri" w:cs="Calibri"/>
          <w:szCs w:val="24"/>
        </w:rPr>
        <w:t>Frattini</w:t>
      </w:r>
      <w:proofErr w:type="spellEnd"/>
      <w:r w:rsidRPr="00727878">
        <w:rPr>
          <w:rFonts w:ascii="Calibri" w:hAnsi="Calibri" w:cs="Calibri"/>
          <w:szCs w:val="24"/>
        </w:rPr>
        <w:t xml:space="preserve">, F., </w:t>
      </w:r>
      <w:proofErr w:type="spellStart"/>
      <w:r w:rsidRPr="00727878">
        <w:rPr>
          <w:rFonts w:ascii="Calibri" w:hAnsi="Calibri" w:cs="Calibri"/>
          <w:szCs w:val="24"/>
        </w:rPr>
        <w:t>Petruzzelli</w:t>
      </w:r>
      <w:proofErr w:type="spellEnd"/>
      <w:r w:rsidRPr="00727878">
        <w:rPr>
          <w:rFonts w:ascii="Calibri" w:hAnsi="Calibri" w:cs="Calibri"/>
          <w:szCs w:val="24"/>
        </w:rPr>
        <w:t xml:space="preserve">, A.M., </w:t>
      </w:r>
      <w:proofErr w:type="spellStart"/>
      <w:r w:rsidRPr="00727878">
        <w:rPr>
          <w:rFonts w:ascii="Calibri" w:hAnsi="Calibri" w:cs="Calibri"/>
          <w:szCs w:val="24"/>
        </w:rPr>
        <w:t>Verganti</w:t>
      </w:r>
      <w:proofErr w:type="spellEnd"/>
      <w:r w:rsidRPr="00727878">
        <w:rPr>
          <w:rFonts w:ascii="Calibri" w:hAnsi="Calibri" w:cs="Calibri"/>
          <w:szCs w:val="24"/>
        </w:rPr>
        <w:t xml:space="preserve">, R. and </w:t>
      </w:r>
      <w:proofErr w:type="spellStart"/>
      <w:r w:rsidRPr="00727878">
        <w:rPr>
          <w:rFonts w:ascii="Calibri" w:hAnsi="Calibri" w:cs="Calibri"/>
          <w:szCs w:val="24"/>
        </w:rPr>
        <w:t>Manelli</w:t>
      </w:r>
      <w:proofErr w:type="spellEnd"/>
      <w:r w:rsidRPr="00727878">
        <w:rPr>
          <w:rFonts w:ascii="Calibri" w:hAnsi="Calibri" w:cs="Calibri"/>
          <w:szCs w:val="24"/>
        </w:rPr>
        <w:t xml:space="preserve">, L., 2020. Business model innovation in cultural and creative industries: Insights from three leading mobile gaming firms. </w:t>
      </w:r>
      <w:proofErr w:type="spellStart"/>
      <w:r w:rsidRPr="00727878">
        <w:rPr>
          <w:rFonts w:ascii="Calibri" w:hAnsi="Calibri" w:cs="Calibri"/>
          <w:i/>
          <w:iCs/>
          <w:szCs w:val="24"/>
        </w:rPr>
        <w:t>Technovation</w:t>
      </w:r>
      <w:proofErr w:type="spellEnd"/>
      <w:r w:rsidRPr="00727878">
        <w:rPr>
          <w:rFonts w:ascii="Calibri" w:hAnsi="Calibri" w:cs="Calibri"/>
          <w:i/>
          <w:iCs/>
          <w:szCs w:val="24"/>
        </w:rPr>
        <w:t>, 92</w:t>
      </w:r>
      <w:r w:rsidRPr="00727878">
        <w:rPr>
          <w:rFonts w:ascii="Calibri" w:hAnsi="Calibri" w:cs="Calibri"/>
          <w:szCs w:val="24"/>
        </w:rPr>
        <w:t xml:space="preserve">, p.102084. </w:t>
      </w:r>
      <w:hyperlink r:id="rId72">
        <w:r w:rsidRPr="00727878">
          <w:rPr>
            <w:rFonts w:ascii="Calibri" w:hAnsi="Calibri" w:cs="Calibri"/>
            <w:szCs w:val="24"/>
          </w:rPr>
          <w:t>https://re.public.polimi.it/bitstream/11311/1115805/1/Landoni%20et%20al.%20%282019%29_T_Business%20Model%20Innovation%20in%20Cultural%20and%20Creative%20Industries%5BRePublic%5D.pdf</w:t>
        </w:r>
      </w:hyperlink>
    </w:p>
    <w:p w14:paraId="7B975179"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proofErr w:type="spellStart"/>
      <w:r w:rsidRPr="00727878">
        <w:rPr>
          <w:rFonts w:ascii="Calibri" w:hAnsi="Calibri" w:cs="Calibri"/>
          <w:lang w:val="en-GB"/>
        </w:rPr>
        <w:t>Lanzolla</w:t>
      </w:r>
      <w:proofErr w:type="spellEnd"/>
      <w:r w:rsidRPr="00727878">
        <w:rPr>
          <w:rFonts w:ascii="Calibri" w:hAnsi="Calibri" w:cs="Calibri"/>
          <w:lang w:val="en-GB"/>
        </w:rPr>
        <w:t xml:space="preserve">, G., </w:t>
      </w:r>
      <w:proofErr w:type="spellStart"/>
      <w:r w:rsidRPr="00727878">
        <w:rPr>
          <w:rFonts w:ascii="Calibri" w:hAnsi="Calibri" w:cs="Calibri"/>
          <w:lang w:val="en-GB"/>
        </w:rPr>
        <w:t>Pesce</w:t>
      </w:r>
      <w:proofErr w:type="spellEnd"/>
      <w:r w:rsidRPr="00727878">
        <w:rPr>
          <w:rFonts w:ascii="Calibri" w:hAnsi="Calibri" w:cs="Calibri"/>
          <w:lang w:val="en-GB"/>
        </w:rPr>
        <w:t xml:space="preserve">, D. and </w:t>
      </w:r>
      <w:proofErr w:type="spellStart"/>
      <w:r w:rsidRPr="00727878">
        <w:rPr>
          <w:rFonts w:ascii="Calibri" w:hAnsi="Calibri" w:cs="Calibri"/>
          <w:lang w:val="en-GB"/>
        </w:rPr>
        <w:t>Tucci</w:t>
      </w:r>
      <w:proofErr w:type="spellEnd"/>
      <w:r w:rsidRPr="00727878">
        <w:rPr>
          <w:rFonts w:ascii="Calibri" w:hAnsi="Calibri" w:cs="Calibri"/>
          <w:lang w:val="en-GB"/>
        </w:rPr>
        <w:t xml:space="preserve">, C.L., 2021. The digital transformation of search and recombination in the innovation function: Tensions and an integrative framework. Journal of </w:t>
      </w:r>
      <w:r w:rsidRPr="00727878">
        <w:rPr>
          <w:rFonts w:ascii="Calibri" w:hAnsi="Calibri" w:cs="Calibri"/>
          <w:lang w:val="en-GB"/>
        </w:rPr>
        <w:lastRenderedPageBreak/>
        <w:t xml:space="preserve">Product Innovation Management, 38(1), pp.90-113. </w:t>
      </w:r>
      <w:hyperlink r:id="rId73" w:history="1">
        <w:r w:rsidRPr="00727878">
          <w:rPr>
            <w:rStyle w:val="Hyperlink"/>
            <w:rFonts w:ascii="Calibri" w:hAnsi="Calibri" w:cs="Calibri"/>
            <w:color w:val="auto"/>
            <w:lang w:val="en-GB"/>
          </w:rPr>
          <w:t>https://onlinelibrary.wiley.com/doi/pdfdirect/10.1111/jpim.12546</w:t>
        </w:r>
      </w:hyperlink>
    </w:p>
    <w:p w14:paraId="771D99CC" w14:textId="77777777" w:rsidR="0016586E" w:rsidRPr="00727878" w:rsidRDefault="0016586E" w:rsidP="00771167">
      <w:pPr>
        <w:rPr>
          <w:rFonts w:ascii="Calibri" w:hAnsi="Calibri" w:cs="Calibri"/>
          <w:szCs w:val="24"/>
        </w:rPr>
      </w:pPr>
      <w:proofErr w:type="spellStart"/>
      <w:r w:rsidRPr="00727878">
        <w:rPr>
          <w:rFonts w:ascii="Calibri" w:hAnsi="Calibri" w:cs="Calibri"/>
          <w:szCs w:val="24"/>
        </w:rPr>
        <w:t>Laricchia</w:t>
      </w:r>
      <w:proofErr w:type="spellEnd"/>
      <w:r w:rsidRPr="00727878">
        <w:rPr>
          <w:rFonts w:ascii="Calibri" w:hAnsi="Calibri" w:cs="Calibri"/>
          <w:szCs w:val="24"/>
        </w:rPr>
        <w:t>, F. 2024</w:t>
      </w:r>
      <w:r w:rsidRPr="00727878">
        <w:rPr>
          <w:rFonts w:ascii="Calibri" w:hAnsi="Calibri" w:cs="Calibri"/>
          <w:i/>
          <w:iCs/>
          <w:szCs w:val="24"/>
        </w:rPr>
        <w:t xml:space="preserve">. Samsung Electronics: global revenue 2005-2023 | </w:t>
      </w:r>
      <w:proofErr w:type="spellStart"/>
      <w:r w:rsidRPr="00727878">
        <w:rPr>
          <w:rFonts w:ascii="Calibri" w:hAnsi="Calibri" w:cs="Calibri"/>
          <w:i/>
          <w:iCs/>
          <w:szCs w:val="24"/>
        </w:rPr>
        <w:t>Statista</w:t>
      </w:r>
      <w:proofErr w:type="spellEnd"/>
      <w:r w:rsidRPr="00727878">
        <w:rPr>
          <w:rFonts w:ascii="Calibri" w:hAnsi="Calibri" w:cs="Calibri"/>
          <w:szCs w:val="24"/>
        </w:rPr>
        <w:t xml:space="preserve"> [online] </w:t>
      </w:r>
      <w:proofErr w:type="spellStart"/>
      <w:r w:rsidRPr="00727878">
        <w:rPr>
          <w:rFonts w:ascii="Calibri" w:hAnsi="Calibri" w:cs="Calibri"/>
          <w:szCs w:val="24"/>
        </w:rPr>
        <w:t>Statista</w:t>
      </w:r>
      <w:proofErr w:type="spellEnd"/>
      <w:r w:rsidRPr="00727878">
        <w:rPr>
          <w:rFonts w:ascii="Calibri" w:hAnsi="Calibri" w:cs="Calibri"/>
          <w:szCs w:val="24"/>
        </w:rPr>
        <w:t xml:space="preserve">. </w:t>
      </w:r>
    </w:p>
    <w:p w14:paraId="45A21747"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Lawani</w:t>
      </w:r>
      <w:proofErr w:type="spellEnd"/>
      <w:r w:rsidRPr="00727878">
        <w:rPr>
          <w:rFonts w:ascii="Calibri" w:hAnsi="Calibri" w:cs="Calibri"/>
          <w:szCs w:val="24"/>
        </w:rPr>
        <w:t xml:space="preserve">, A., 2021. Critical realism: what you should know and how to apply it. Qualitative research journal, 21(3), pp.320-333. </w:t>
      </w:r>
      <w:hyperlink r:id="rId74">
        <w:r w:rsidRPr="00727878">
          <w:rPr>
            <w:rStyle w:val="Hyperlink"/>
            <w:rFonts w:ascii="Calibri" w:hAnsi="Calibri" w:cs="Calibri"/>
            <w:color w:val="auto"/>
            <w:szCs w:val="24"/>
          </w:rPr>
          <w:t>https://rgu-repository.worktribe.com/preview/996854/LAWANI%202021%20Critical%20realism%20%28AAM%29.pdf</w:t>
        </w:r>
      </w:hyperlink>
    </w:p>
    <w:p w14:paraId="7663D57B" w14:textId="77777777" w:rsidR="0016586E" w:rsidRPr="00727878" w:rsidRDefault="0016586E" w:rsidP="000B2FED">
      <w:pPr>
        <w:rPr>
          <w:rFonts w:ascii="Calibri" w:hAnsi="Calibri" w:cs="Calibri"/>
          <w:szCs w:val="24"/>
        </w:rPr>
      </w:pPr>
      <w:r w:rsidRPr="00727878">
        <w:rPr>
          <w:rFonts w:ascii="Calibri" w:hAnsi="Calibri" w:cs="Calibri"/>
          <w:szCs w:val="24"/>
        </w:rPr>
        <w:t xml:space="preserve">Lee, J. and </w:t>
      </w:r>
      <w:proofErr w:type="spellStart"/>
      <w:r w:rsidRPr="00727878">
        <w:rPr>
          <w:rFonts w:ascii="Calibri" w:hAnsi="Calibri" w:cs="Calibri"/>
          <w:szCs w:val="24"/>
        </w:rPr>
        <w:t>Gereffi</w:t>
      </w:r>
      <w:proofErr w:type="spellEnd"/>
      <w:r w:rsidRPr="00727878">
        <w:rPr>
          <w:rFonts w:ascii="Calibri" w:hAnsi="Calibri" w:cs="Calibri"/>
          <w:szCs w:val="24"/>
        </w:rPr>
        <w:t xml:space="preserve">, G., 2021. Innovation, upgrading, and governance in cross-sectoral global value chains: the case of smartphones. </w:t>
      </w:r>
      <w:r w:rsidRPr="00727878">
        <w:rPr>
          <w:rFonts w:ascii="Calibri" w:hAnsi="Calibri" w:cs="Calibri"/>
          <w:i/>
          <w:iCs/>
          <w:szCs w:val="24"/>
        </w:rPr>
        <w:t>Industrial and Corporate Change, 30</w:t>
      </w:r>
      <w:r w:rsidRPr="00727878">
        <w:rPr>
          <w:rFonts w:ascii="Calibri" w:hAnsi="Calibri" w:cs="Calibri"/>
          <w:szCs w:val="24"/>
        </w:rPr>
        <w:t xml:space="preserve">(1), pp.215-231. </w:t>
      </w:r>
      <w:hyperlink r:id="rId75">
        <w:r w:rsidRPr="00727878">
          <w:rPr>
            <w:rFonts w:ascii="Calibri" w:hAnsi="Calibri" w:cs="Calibri"/>
            <w:szCs w:val="24"/>
          </w:rPr>
          <w:t>https://drive.google.com/file/d/1Sw97rcnEQtWIfsQt4IEhOb0TR08WKWp9/view</w:t>
        </w:r>
      </w:hyperlink>
    </w:p>
    <w:p w14:paraId="6F01D5F4" w14:textId="77777777" w:rsidR="0016586E" w:rsidRPr="00727878" w:rsidRDefault="0016586E" w:rsidP="000B2FED">
      <w:pPr>
        <w:rPr>
          <w:rFonts w:ascii="Calibri" w:hAnsi="Calibri" w:cs="Calibri"/>
          <w:szCs w:val="24"/>
        </w:rPr>
      </w:pPr>
      <w:r w:rsidRPr="00727878">
        <w:rPr>
          <w:rFonts w:ascii="Calibri" w:hAnsi="Calibri" w:cs="Calibri"/>
          <w:szCs w:val="24"/>
        </w:rPr>
        <w:t xml:space="preserve">Lin, W.L., Ho, J.A., </w:t>
      </w:r>
      <w:proofErr w:type="spellStart"/>
      <w:r w:rsidRPr="00727878">
        <w:rPr>
          <w:rFonts w:ascii="Calibri" w:hAnsi="Calibri" w:cs="Calibri"/>
          <w:szCs w:val="24"/>
        </w:rPr>
        <w:t>Sambasivan</w:t>
      </w:r>
      <w:proofErr w:type="spellEnd"/>
      <w:r w:rsidRPr="00727878">
        <w:rPr>
          <w:rFonts w:ascii="Calibri" w:hAnsi="Calibri" w:cs="Calibri"/>
          <w:szCs w:val="24"/>
        </w:rPr>
        <w:t xml:space="preserve">, M., Yip, N. and Mohamed, A.B., 2021. Influence of green innovation strategy on brand value: The role of marketing capability and R&amp;D intensity. </w:t>
      </w:r>
      <w:r w:rsidRPr="00727878">
        <w:rPr>
          <w:rFonts w:ascii="Calibri" w:hAnsi="Calibri" w:cs="Calibri"/>
          <w:i/>
          <w:iCs/>
          <w:szCs w:val="24"/>
        </w:rPr>
        <w:t>Technological Forecasting and Social Change, 171,</w:t>
      </w:r>
      <w:r w:rsidRPr="00727878">
        <w:rPr>
          <w:rFonts w:ascii="Calibri" w:hAnsi="Calibri" w:cs="Calibri"/>
          <w:szCs w:val="24"/>
        </w:rPr>
        <w:t xml:space="preserve"> p.120946. </w:t>
      </w:r>
      <w:hyperlink r:id="rId76">
        <w:r w:rsidRPr="00727878">
          <w:rPr>
            <w:rFonts w:ascii="Calibri" w:hAnsi="Calibri" w:cs="Calibri"/>
            <w:szCs w:val="24"/>
          </w:rPr>
          <w:t>https://ueaeprints.uea.ac.uk/id/eprint/80307/1/Accepted_Manuscript.pdf</w:t>
        </w:r>
      </w:hyperlink>
    </w:p>
    <w:p w14:paraId="3479DEAA"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Lüdeke‐Freund</w:t>
      </w:r>
      <w:proofErr w:type="spellEnd"/>
      <w:r w:rsidRPr="00727878">
        <w:rPr>
          <w:rFonts w:ascii="Calibri" w:hAnsi="Calibri" w:cs="Calibri"/>
          <w:szCs w:val="24"/>
        </w:rPr>
        <w:t xml:space="preserve">, F., 2020. Sustainable entrepreneurship, innovation, and business models: Integrative framework and propositions for future research. </w:t>
      </w:r>
      <w:r w:rsidRPr="00727878">
        <w:rPr>
          <w:rFonts w:ascii="Calibri" w:hAnsi="Calibri" w:cs="Calibri"/>
          <w:i/>
          <w:iCs/>
          <w:szCs w:val="24"/>
        </w:rPr>
        <w:t>Business Strategy and the Environment, 29</w:t>
      </w:r>
      <w:r w:rsidRPr="00727878">
        <w:rPr>
          <w:rFonts w:ascii="Calibri" w:hAnsi="Calibri" w:cs="Calibri"/>
          <w:szCs w:val="24"/>
        </w:rPr>
        <w:t xml:space="preserve">(2), pp.665-681. </w:t>
      </w:r>
      <w:hyperlink r:id="rId77">
        <w:r w:rsidRPr="00727878">
          <w:rPr>
            <w:rFonts w:ascii="Calibri" w:hAnsi="Calibri" w:cs="Calibri"/>
            <w:szCs w:val="24"/>
          </w:rPr>
          <w:t>https://onlinelibrary.wiley.com/doi/pdf/10.1002/bse.2396</w:t>
        </w:r>
      </w:hyperlink>
    </w:p>
    <w:p w14:paraId="425FDE53" w14:textId="77777777" w:rsidR="0016586E" w:rsidRPr="00727878" w:rsidRDefault="0016586E" w:rsidP="00CD6A62">
      <w:pPr>
        <w:rPr>
          <w:rFonts w:ascii="Calibri" w:hAnsi="Calibri" w:cs="Calibri"/>
          <w:szCs w:val="24"/>
        </w:rPr>
      </w:pPr>
      <w:r w:rsidRPr="00727878">
        <w:rPr>
          <w:rFonts w:ascii="Calibri" w:hAnsi="Calibri" w:cs="Calibri"/>
          <w:szCs w:val="24"/>
        </w:rPr>
        <w:t xml:space="preserve">Madani, F., </w:t>
      </w:r>
      <w:proofErr w:type="spellStart"/>
      <w:r w:rsidRPr="00727878">
        <w:rPr>
          <w:rFonts w:ascii="Calibri" w:hAnsi="Calibri" w:cs="Calibri"/>
          <w:szCs w:val="24"/>
        </w:rPr>
        <w:t>Abdulai</w:t>
      </w:r>
      <w:proofErr w:type="spellEnd"/>
      <w:r w:rsidRPr="00727878">
        <w:rPr>
          <w:rFonts w:ascii="Calibri" w:hAnsi="Calibri" w:cs="Calibri"/>
          <w:szCs w:val="24"/>
        </w:rPr>
        <w:t xml:space="preserve">, M., Ha, J. and </w:t>
      </w:r>
      <w:proofErr w:type="spellStart"/>
      <w:r w:rsidRPr="00727878">
        <w:rPr>
          <w:rFonts w:ascii="Calibri" w:hAnsi="Calibri" w:cs="Calibri"/>
          <w:szCs w:val="24"/>
        </w:rPr>
        <w:t>Koosawangsri</w:t>
      </w:r>
      <w:proofErr w:type="spellEnd"/>
      <w:r w:rsidRPr="00727878">
        <w:rPr>
          <w:rFonts w:ascii="Calibri" w:hAnsi="Calibri" w:cs="Calibri"/>
          <w:szCs w:val="24"/>
        </w:rPr>
        <w:t xml:space="preserve">, R., 2014. Samsung's Innovation Strategy in Smart Phones Market. Available at SSRN 3023595. </w:t>
      </w:r>
      <w:hyperlink r:id="rId78">
        <w:r w:rsidRPr="00727878">
          <w:rPr>
            <w:rFonts w:ascii="Calibri" w:hAnsi="Calibri" w:cs="Calibri"/>
            <w:szCs w:val="24"/>
          </w:rPr>
          <w:t>https://www.researchgate.net/profile/Farshad-Madani/publication/319585333_Samsung's_Innovation_Strategy_in_Smart_Phones_Market/links/5a1c604445851537318900fc/Samsungs-Innovation-Strategy-in-Smart-Phones-Market.pdf</w:t>
        </w:r>
      </w:hyperlink>
    </w:p>
    <w:p w14:paraId="72E0E353" w14:textId="77777777" w:rsidR="0016586E" w:rsidRPr="00727878" w:rsidRDefault="0016586E" w:rsidP="00771167">
      <w:pPr>
        <w:spacing w:after="240"/>
        <w:rPr>
          <w:rFonts w:ascii="Calibri" w:eastAsia="Times New Roman" w:hAnsi="Calibri" w:cs="Calibri"/>
          <w:szCs w:val="24"/>
        </w:rPr>
      </w:pPr>
      <w:r w:rsidRPr="00727878">
        <w:rPr>
          <w:rFonts w:ascii="Calibri" w:eastAsia="Times New Roman" w:hAnsi="Calibri" w:cs="Calibri"/>
          <w:szCs w:val="24"/>
        </w:rPr>
        <w:t xml:space="preserve">Madani, F., </w:t>
      </w:r>
      <w:proofErr w:type="spellStart"/>
      <w:r w:rsidRPr="00727878">
        <w:rPr>
          <w:rFonts w:ascii="Calibri" w:eastAsia="Times New Roman" w:hAnsi="Calibri" w:cs="Calibri"/>
          <w:szCs w:val="24"/>
        </w:rPr>
        <w:t>Mimie</w:t>
      </w:r>
      <w:proofErr w:type="spellEnd"/>
      <w:r w:rsidRPr="00727878">
        <w:rPr>
          <w:rFonts w:ascii="Calibri" w:eastAsia="Times New Roman" w:hAnsi="Calibri" w:cs="Calibri"/>
          <w:szCs w:val="24"/>
        </w:rPr>
        <w:t xml:space="preserve"> </w:t>
      </w:r>
      <w:proofErr w:type="spellStart"/>
      <w:r w:rsidRPr="00727878">
        <w:rPr>
          <w:rFonts w:ascii="Calibri" w:eastAsia="Times New Roman" w:hAnsi="Calibri" w:cs="Calibri"/>
          <w:szCs w:val="24"/>
        </w:rPr>
        <w:t>Abdulai</w:t>
      </w:r>
      <w:proofErr w:type="spellEnd"/>
      <w:r w:rsidRPr="00727878">
        <w:rPr>
          <w:rFonts w:ascii="Calibri" w:eastAsia="Times New Roman" w:hAnsi="Calibri" w:cs="Calibri"/>
          <w:szCs w:val="24"/>
        </w:rPr>
        <w:t xml:space="preserve">, Ha, J. and </w:t>
      </w:r>
      <w:proofErr w:type="spellStart"/>
      <w:r w:rsidRPr="00727878">
        <w:rPr>
          <w:rFonts w:ascii="Calibri" w:eastAsia="Times New Roman" w:hAnsi="Calibri" w:cs="Calibri"/>
          <w:szCs w:val="24"/>
        </w:rPr>
        <w:t>Rachanida</w:t>
      </w:r>
      <w:proofErr w:type="spellEnd"/>
      <w:r w:rsidRPr="00727878">
        <w:rPr>
          <w:rFonts w:ascii="Calibri" w:eastAsia="Times New Roman" w:hAnsi="Calibri" w:cs="Calibri"/>
          <w:szCs w:val="24"/>
        </w:rPr>
        <w:t xml:space="preserve"> </w:t>
      </w:r>
      <w:proofErr w:type="spellStart"/>
      <w:r w:rsidRPr="00727878">
        <w:rPr>
          <w:rFonts w:ascii="Calibri" w:eastAsia="Times New Roman" w:hAnsi="Calibri" w:cs="Calibri"/>
          <w:szCs w:val="24"/>
        </w:rPr>
        <w:t>Koosawangsri</w:t>
      </w:r>
      <w:proofErr w:type="spellEnd"/>
      <w:r w:rsidRPr="00727878">
        <w:rPr>
          <w:rFonts w:ascii="Calibri" w:eastAsia="Times New Roman" w:hAnsi="Calibri" w:cs="Calibri"/>
          <w:szCs w:val="24"/>
        </w:rPr>
        <w:t xml:space="preserve"> (2019). </w:t>
      </w:r>
      <w:r w:rsidRPr="00727878">
        <w:rPr>
          <w:rFonts w:ascii="Calibri" w:eastAsia="Times New Roman" w:hAnsi="Calibri" w:cs="Calibri"/>
          <w:i/>
          <w:szCs w:val="24"/>
        </w:rPr>
        <w:t>Samsung’s Innovation Strategy in Smartphones Market</w:t>
      </w:r>
      <w:r w:rsidRPr="00727878">
        <w:rPr>
          <w:rFonts w:ascii="Calibri" w:eastAsia="Times New Roman" w:hAnsi="Calibri" w:cs="Calibri"/>
          <w:szCs w:val="24"/>
        </w:rPr>
        <w:t xml:space="preserve">| researchgate.net [online] Available at: &lt;https://www.researchgate.net/publication/319585333_Samsung's_Innovation_Strategy_in_Smart_Phones_Market&gt; </w:t>
      </w:r>
    </w:p>
    <w:p w14:paraId="387DEACD" w14:textId="77777777" w:rsidR="0016586E" w:rsidRPr="00727878" w:rsidRDefault="0016586E" w:rsidP="000B2FED">
      <w:pPr>
        <w:rPr>
          <w:rFonts w:ascii="Calibri" w:hAnsi="Calibri" w:cs="Calibri"/>
          <w:szCs w:val="24"/>
          <w:highlight w:val="yellow"/>
        </w:rPr>
      </w:pPr>
      <w:r w:rsidRPr="00727878">
        <w:rPr>
          <w:rFonts w:ascii="Calibri" w:hAnsi="Calibri" w:cs="Calibri"/>
          <w:szCs w:val="24"/>
        </w:rPr>
        <w:t xml:space="preserve">Mao, Y., Lai, Y., </w:t>
      </w:r>
      <w:proofErr w:type="spellStart"/>
      <w:r w:rsidRPr="00727878">
        <w:rPr>
          <w:rFonts w:ascii="Calibri" w:hAnsi="Calibri" w:cs="Calibri"/>
          <w:szCs w:val="24"/>
        </w:rPr>
        <w:t>Luo</w:t>
      </w:r>
      <w:proofErr w:type="spellEnd"/>
      <w:r w:rsidRPr="00727878">
        <w:rPr>
          <w:rFonts w:ascii="Calibri" w:hAnsi="Calibri" w:cs="Calibri"/>
          <w:szCs w:val="24"/>
        </w:rPr>
        <w:t xml:space="preserve">, Y., Liu, S., Du, Y., Zhou, J., Ma, J., </w:t>
      </w:r>
      <w:proofErr w:type="spellStart"/>
      <w:r w:rsidRPr="00727878">
        <w:rPr>
          <w:rFonts w:ascii="Calibri" w:hAnsi="Calibri" w:cs="Calibri"/>
          <w:szCs w:val="24"/>
        </w:rPr>
        <w:t>Bonaiuto</w:t>
      </w:r>
      <w:proofErr w:type="spellEnd"/>
      <w:r w:rsidRPr="00727878">
        <w:rPr>
          <w:rFonts w:ascii="Calibri" w:hAnsi="Calibri" w:cs="Calibri"/>
          <w:szCs w:val="24"/>
        </w:rPr>
        <w:t xml:space="preserve">, F. and </w:t>
      </w:r>
      <w:proofErr w:type="spellStart"/>
      <w:r w:rsidRPr="00727878">
        <w:rPr>
          <w:rFonts w:ascii="Calibri" w:hAnsi="Calibri" w:cs="Calibri"/>
          <w:szCs w:val="24"/>
        </w:rPr>
        <w:t>Bonaiuto</w:t>
      </w:r>
      <w:proofErr w:type="spellEnd"/>
      <w:r w:rsidRPr="00727878">
        <w:rPr>
          <w:rFonts w:ascii="Calibri" w:hAnsi="Calibri" w:cs="Calibri"/>
          <w:szCs w:val="24"/>
        </w:rPr>
        <w:t xml:space="preserve">, M., 2020. Apple or Huawei: Understanding flow, brand image, brand identity, brand personality and purchase intention of smartphone. </w:t>
      </w:r>
      <w:r w:rsidRPr="00727878">
        <w:rPr>
          <w:rFonts w:ascii="Calibri" w:hAnsi="Calibri" w:cs="Calibri"/>
          <w:i/>
          <w:iCs/>
          <w:szCs w:val="24"/>
        </w:rPr>
        <w:t>Sustainability, 12</w:t>
      </w:r>
      <w:r w:rsidRPr="00727878">
        <w:rPr>
          <w:rFonts w:ascii="Calibri" w:hAnsi="Calibri" w:cs="Calibri"/>
          <w:szCs w:val="24"/>
        </w:rPr>
        <w:t xml:space="preserve">(8), p.3391. </w:t>
      </w:r>
      <w:hyperlink r:id="rId79">
        <w:r w:rsidRPr="00727878">
          <w:rPr>
            <w:rFonts w:ascii="Calibri" w:hAnsi="Calibri" w:cs="Calibri"/>
            <w:szCs w:val="24"/>
          </w:rPr>
          <w:t>https://www.mdpi.com/2071-1050/12/8/3391/pdf</w:t>
        </w:r>
      </w:hyperlink>
    </w:p>
    <w:p w14:paraId="51A599DB"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r w:rsidRPr="00727878">
        <w:rPr>
          <w:rFonts w:ascii="Calibri" w:hAnsi="Calibri" w:cs="Calibri"/>
          <w:lang w:val="en-GB"/>
        </w:rPr>
        <w:lastRenderedPageBreak/>
        <w:t xml:space="preserve">Mariani, M.M. and </w:t>
      </w:r>
      <w:proofErr w:type="spellStart"/>
      <w:r w:rsidRPr="00727878">
        <w:rPr>
          <w:rFonts w:ascii="Calibri" w:hAnsi="Calibri" w:cs="Calibri"/>
          <w:lang w:val="en-GB"/>
        </w:rPr>
        <w:t>Nambisan</w:t>
      </w:r>
      <w:proofErr w:type="spellEnd"/>
      <w:r w:rsidRPr="00727878">
        <w:rPr>
          <w:rFonts w:ascii="Calibri" w:hAnsi="Calibri" w:cs="Calibri"/>
          <w:lang w:val="en-GB"/>
        </w:rPr>
        <w:t>, S., 2021. Innovation analytics and digital innovation experimentation: the rise of research-driven online review platforms. Technological Forecasting and Social Change, 172, p.121009. https://cris.unibo.it/bitstream/11585/858362/7/Postprint_MarianiNambisan_TFSC_2021.pdf</w:t>
      </w:r>
    </w:p>
    <w:p w14:paraId="590C492A" w14:textId="77777777" w:rsidR="0016586E" w:rsidRPr="00727878" w:rsidRDefault="0016586E" w:rsidP="000B2FED">
      <w:pPr>
        <w:rPr>
          <w:rFonts w:ascii="Calibri" w:hAnsi="Calibri" w:cs="Calibri"/>
          <w:szCs w:val="24"/>
        </w:rPr>
      </w:pPr>
      <w:r w:rsidRPr="00727878">
        <w:rPr>
          <w:rFonts w:ascii="Calibri" w:hAnsi="Calibri" w:cs="Calibri"/>
          <w:szCs w:val="24"/>
        </w:rPr>
        <w:t xml:space="preserve">Mariani, M.M., </w:t>
      </w:r>
      <w:proofErr w:type="spellStart"/>
      <w:r w:rsidRPr="00727878">
        <w:rPr>
          <w:rFonts w:ascii="Calibri" w:hAnsi="Calibri" w:cs="Calibri"/>
          <w:szCs w:val="24"/>
        </w:rPr>
        <w:t>Machado</w:t>
      </w:r>
      <w:proofErr w:type="spellEnd"/>
      <w:r w:rsidRPr="00727878">
        <w:rPr>
          <w:rFonts w:ascii="Calibri" w:hAnsi="Calibri" w:cs="Calibri"/>
          <w:szCs w:val="24"/>
        </w:rPr>
        <w:t xml:space="preserve">, I., </w:t>
      </w:r>
      <w:proofErr w:type="spellStart"/>
      <w:r w:rsidRPr="00727878">
        <w:rPr>
          <w:rFonts w:ascii="Calibri" w:hAnsi="Calibri" w:cs="Calibri"/>
          <w:szCs w:val="24"/>
        </w:rPr>
        <w:t>Magrelli</w:t>
      </w:r>
      <w:proofErr w:type="spellEnd"/>
      <w:r w:rsidRPr="00727878">
        <w:rPr>
          <w:rFonts w:ascii="Calibri" w:hAnsi="Calibri" w:cs="Calibri"/>
          <w:szCs w:val="24"/>
        </w:rPr>
        <w:t xml:space="preserve">, V. and </w:t>
      </w:r>
      <w:proofErr w:type="spellStart"/>
      <w:r w:rsidRPr="00727878">
        <w:rPr>
          <w:rFonts w:ascii="Calibri" w:hAnsi="Calibri" w:cs="Calibri"/>
          <w:szCs w:val="24"/>
        </w:rPr>
        <w:t>Dwivedi</w:t>
      </w:r>
      <w:proofErr w:type="spellEnd"/>
      <w:r w:rsidRPr="00727878">
        <w:rPr>
          <w:rFonts w:ascii="Calibri" w:hAnsi="Calibri" w:cs="Calibri"/>
          <w:szCs w:val="24"/>
        </w:rPr>
        <w:t xml:space="preserve">, Y.K., 2023. Artificial intelligence in innovation research: A systematic review, conceptual framework, and future research directions. </w:t>
      </w:r>
      <w:proofErr w:type="spellStart"/>
      <w:r w:rsidRPr="00727878">
        <w:rPr>
          <w:rFonts w:ascii="Calibri" w:hAnsi="Calibri" w:cs="Calibri"/>
          <w:i/>
          <w:iCs/>
          <w:szCs w:val="24"/>
        </w:rPr>
        <w:t>Technovation</w:t>
      </w:r>
      <w:proofErr w:type="spellEnd"/>
      <w:r w:rsidRPr="00727878">
        <w:rPr>
          <w:rFonts w:ascii="Calibri" w:hAnsi="Calibri" w:cs="Calibri"/>
          <w:i/>
          <w:iCs/>
          <w:szCs w:val="24"/>
        </w:rPr>
        <w:t>, 122,</w:t>
      </w:r>
      <w:r w:rsidRPr="00727878">
        <w:rPr>
          <w:rFonts w:ascii="Calibri" w:hAnsi="Calibri" w:cs="Calibri"/>
          <w:szCs w:val="24"/>
        </w:rPr>
        <w:t xml:space="preserve"> p.102623. </w:t>
      </w:r>
      <w:hyperlink r:id="rId80">
        <w:r w:rsidRPr="00727878">
          <w:rPr>
            <w:rFonts w:ascii="Calibri" w:hAnsi="Calibri" w:cs="Calibri"/>
            <w:szCs w:val="24"/>
          </w:rPr>
          <w:t>https://www.sciencedirect.com/science/article/pii/S0166497222001705</w:t>
        </w:r>
      </w:hyperlink>
    </w:p>
    <w:p w14:paraId="475FAB98" w14:textId="77777777" w:rsidR="0016586E" w:rsidRPr="00727878" w:rsidRDefault="0016586E" w:rsidP="000B2FED">
      <w:pPr>
        <w:rPr>
          <w:rFonts w:ascii="Calibri" w:hAnsi="Calibri" w:cs="Calibri"/>
          <w:szCs w:val="24"/>
        </w:rPr>
      </w:pPr>
      <w:r w:rsidRPr="00727878">
        <w:rPr>
          <w:rFonts w:ascii="Calibri" w:hAnsi="Calibri" w:cs="Calibri"/>
          <w:szCs w:val="24"/>
        </w:rPr>
        <w:t xml:space="preserve">Marion, T.J. and </w:t>
      </w:r>
      <w:proofErr w:type="spellStart"/>
      <w:r w:rsidRPr="00727878">
        <w:rPr>
          <w:rFonts w:ascii="Calibri" w:hAnsi="Calibri" w:cs="Calibri"/>
          <w:szCs w:val="24"/>
        </w:rPr>
        <w:t>Fixson</w:t>
      </w:r>
      <w:proofErr w:type="spellEnd"/>
      <w:r w:rsidRPr="00727878">
        <w:rPr>
          <w:rFonts w:ascii="Calibri" w:hAnsi="Calibri" w:cs="Calibri"/>
          <w:szCs w:val="24"/>
        </w:rPr>
        <w:t xml:space="preserve">, S.K., 2021. The transformation of the innovation process: How digital tools are changing work, collaboration, and </w:t>
      </w:r>
      <w:proofErr w:type="spellStart"/>
      <w:r w:rsidRPr="00727878">
        <w:rPr>
          <w:rFonts w:ascii="Calibri" w:hAnsi="Calibri" w:cs="Calibri"/>
          <w:szCs w:val="24"/>
        </w:rPr>
        <w:t>organizations</w:t>
      </w:r>
      <w:proofErr w:type="spellEnd"/>
      <w:r w:rsidRPr="00727878">
        <w:rPr>
          <w:rFonts w:ascii="Calibri" w:hAnsi="Calibri" w:cs="Calibri"/>
          <w:szCs w:val="24"/>
        </w:rPr>
        <w:t xml:space="preserve"> in new product development. </w:t>
      </w:r>
      <w:r w:rsidRPr="00727878">
        <w:rPr>
          <w:rFonts w:ascii="Calibri" w:hAnsi="Calibri" w:cs="Calibri"/>
          <w:i/>
          <w:iCs/>
          <w:szCs w:val="24"/>
        </w:rPr>
        <w:t>Journal of Product Innovation Management, 38</w:t>
      </w:r>
      <w:r w:rsidRPr="00727878">
        <w:rPr>
          <w:rFonts w:ascii="Calibri" w:hAnsi="Calibri" w:cs="Calibri"/>
          <w:szCs w:val="24"/>
        </w:rPr>
        <w:t xml:space="preserve">(1), pp.192-215. </w:t>
      </w:r>
      <w:hyperlink r:id="rId81">
        <w:r w:rsidRPr="00727878">
          <w:rPr>
            <w:rFonts w:ascii="Calibri" w:hAnsi="Calibri" w:cs="Calibri"/>
            <w:szCs w:val="24"/>
          </w:rPr>
          <w:t>https://sebastianfixson.com/wp-content/uploads/2021/04/1-MarionandFixson2021-TransformationoftheinnovationProcess.pdf</w:t>
        </w:r>
      </w:hyperlink>
    </w:p>
    <w:p w14:paraId="3C46D02B"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Migliore</w:t>
      </w:r>
      <w:proofErr w:type="spellEnd"/>
      <w:r w:rsidRPr="00727878">
        <w:rPr>
          <w:rFonts w:ascii="Calibri" w:hAnsi="Calibri" w:cs="Calibri"/>
          <w:szCs w:val="24"/>
        </w:rPr>
        <w:t xml:space="preserve">, G., Wagner, R., </w:t>
      </w:r>
      <w:proofErr w:type="spellStart"/>
      <w:r w:rsidRPr="00727878">
        <w:rPr>
          <w:rFonts w:ascii="Calibri" w:hAnsi="Calibri" w:cs="Calibri"/>
          <w:szCs w:val="24"/>
        </w:rPr>
        <w:t>Cechella</w:t>
      </w:r>
      <w:proofErr w:type="spellEnd"/>
      <w:r w:rsidRPr="00727878">
        <w:rPr>
          <w:rFonts w:ascii="Calibri" w:hAnsi="Calibri" w:cs="Calibri"/>
          <w:szCs w:val="24"/>
        </w:rPr>
        <w:t xml:space="preserve">, F.S. and </w:t>
      </w:r>
      <w:proofErr w:type="spellStart"/>
      <w:r w:rsidRPr="00727878">
        <w:rPr>
          <w:rFonts w:ascii="Calibri" w:hAnsi="Calibri" w:cs="Calibri"/>
          <w:szCs w:val="24"/>
        </w:rPr>
        <w:t>Liébana-Cabanillas</w:t>
      </w:r>
      <w:proofErr w:type="spellEnd"/>
      <w:r w:rsidRPr="00727878">
        <w:rPr>
          <w:rFonts w:ascii="Calibri" w:hAnsi="Calibri" w:cs="Calibri"/>
          <w:szCs w:val="24"/>
        </w:rPr>
        <w:t xml:space="preserve">, F., 2022. Antecedents to the adoption of mobile payment in China and Italy: an integration of UTAUT2 and innovation resistance theory. </w:t>
      </w:r>
      <w:r w:rsidRPr="00727878">
        <w:rPr>
          <w:rFonts w:ascii="Calibri" w:hAnsi="Calibri" w:cs="Calibri"/>
          <w:i/>
          <w:iCs/>
          <w:szCs w:val="24"/>
        </w:rPr>
        <w:t>Information Systems Frontiers, 24</w:t>
      </w:r>
      <w:r w:rsidRPr="00727878">
        <w:rPr>
          <w:rFonts w:ascii="Calibri" w:hAnsi="Calibri" w:cs="Calibri"/>
          <w:szCs w:val="24"/>
        </w:rPr>
        <w:t xml:space="preserve">(6), pp.2099-2122. </w:t>
      </w:r>
      <w:hyperlink r:id="rId82">
        <w:r w:rsidRPr="00727878">
          <w:rPr>
            <w:rFonts w:ascii="Calibri" w:hAnsi="Calibri" w:cs="Calibri"/>
            <w:szCs w:val="24"/>
          </w:rPr>
          <w:t>https://link.springer.com/content/pdf/10.1007/s10796-021-10237-2.pdf</w:t>
        </w:r>
      </w:hyperlink>
    </w:p>
    <w:p w14:paraId="03ACD552" w14:textId="77777777" w:rsidR="0016586E" w:rsidRPr="00727878" w:rsidRDefault="0016586E" w:rsidP="00CD6A62">
      <w:pPr>
        <w:rPr>
          <w:rFonts w:ascii="Calibri" w:hAnsi="Calibri" w:cs="Calibri"/>
          <w:szCs w:val="24"/>
        </w:rPr>
      </w:pPr>
      <w:proofErr w:type="spellStart"/>
      <w:r w:rsidRPr="00727878">
        <w:rPr>
          <w:rFonts w:ascii="Calibri" w:hAnsi="Calibri" w:cs="Calibri"/>
          <w:szCs w:val="24"/>
        </w:rPr>
        <w:t>Mirrormeister</w:t>
      </w:r>
      <w:proofErr w:type="spellEnd"/>
      <w:r w:rsidRPr="00727878">
        <w:rPr>
          <w:rFonts w:ascii="Calibri" w:hAnsi="Calibri" w:cs="Calibri"/>
          <w:szCs w:val="24"/>
        </w:rPr>
        <w:t xml:space="preserve">, (2024). Samsung Revenue: Sales. Available at: </w:t>
      </w:r>
      <w:hyperlink r:id="rId83">
        <w:r w:rsidRPr="00727878">
          <w:rPr>
            <w:rFonts w:ascii="Calibri" w:hAnsi="Calibri" w:cs="Calibri"/>
            <w:szCs w:val="24"/>
            <w:u w:val="single"/>
          </w:rPr>
          <w:t>https://www.mirrormeister.com/samsung-revenue-productions-stats/</w:t>
        </w:r>
      </w:hyperlink>
    </w:p>
    <w:p w14:paraId="18805A25" w14:textId="77777777" w:rsidR="0016586E" w:rsidRPr="00727878" w:rsidRDefault="0016586E" w:rsidP="00FD774E">
      <w:pPr>
        <w:rPr>
          <w:rFonts w:ascii="Calibri" w:hAnsi="Calibri" w:cs="Calibri"/>
          <w:szCs w:val="24"/>
        </w:rPr>
      </w:pPr>
      <w:r w:rsidRPr="00727878">
        <w:rPr>
          <w:rFonts w:ascii="Calibri" w:hAnsi="Calibri" w:cs="Calibri"/>
          <w:szCs w:val="24"/>
        </w:rPr>
        <w:t xml:space="preserve">Mizrahi, M., 2020. Hypothesis testing in scientific practice: An empirical study. International Studies in the Philosophy of Science, 33(1), pp.1-21. </w:t>
      </w:r>
      <w:hyperlink r:id="rId84">
        <w:r w:rsidRPr="00727878">
          <w:rPr>
            <w:rStyle w:val="Hyperlink"/>
            <w:rFonts w:ascii="Calibri" w:hAnsi="Calibri" w:cs="Calibri"/>
            <w:color w:val="auto"/>
            <w:szCs w:val="24"/>
          </w:rPr>
          <w:t>https://philarchive.org/archive/MIZHTI</w:t>
        </w:r>
      </w:hyperlink>
    </w:p>
    <w:p w14:paraId="0F0F0F7E"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Moghavvemi</w:t>
      </w:r>
      <w:proofErr w:type="spellEnd"/>
      <w:r w:rsidRPr="00727878">
        <w:rPr>
          <w:rFonts w:ascii="Calibri" w:hAnsi="Calibri" w:cs="Calibri"/>
          <w:szCs w:val="24"/>
        </w:rPr>
        <w:t xml:space="preserve">, S., Mei, T.X., </w:t>
      </w:r>
      <w:proofErr w:type="spellStart"/>
      <w:r w:rsidRPr="00727878">
        <w:rPr>
          <w:rFonts w:ascii="Calibri" w:hAnsi="Calibri" w:cs="Calibri"/>
          <w:szCs w:val="24"/>
        </w:rPr>
        <w:t>Phoong</w:t>
      </w:r>
      <w:proofErr w:type="spellEnd"/>
      <w:r w:rsidRPr="00727878">
        <w:rPr>
          <w:rFonts w:ascii="Calibri" w:hAnsi="Calibri" w:cs="Calibri"/>
          <w:szCs w:val="24"/>
        </w:rPr>
        <w:t xml:space="preserve">, S.W. and </w:t>
      </w:r>
      <w:proofErr w:type="spellStart"/>
      <w:r w:rsidRPr="00727878">
        <w:rPr>
          <w:rFonts w:ascii="Calibri" w:hAnsi="Calibri" w:cs="Calibri"/>
          <w:szCs w:val="24"/>
        </w:rPr>
        <w:t>Phoong</w:t>
      </w:r>
      <w:proofErr w:type="spellEnd"/>
      <w:r w:rsidRPr="00727878">
        <w:rPr>
          <w:rFonts w:ascii="Calibri" w:hAnsi="Calibri" w:cs="Calibri"/>
          <w:szCs w:val="24"/>
        </w:rPr>
        <w:t xml:space="preserve">, S.Y., 2021. Drivers and barriers of mobile payment adoption: Malaysian merchants' perspective. </w:t>
      </w:r>
      <w:r w:rsidRPr="00727878">
        <w:rPr>
          <w:rFonts w:ascii="Calibri" w:hAnsi="Calibri" w:cs="Calibri"/>
          <w:i/>
          <w:iCs/>
          <w:szCs w:val="24"/>
        </w:rPr>
        <w:t>Journal of Retailing and Consumer Services, 59</w:t>
      </w:r>
      <w:r w:rsidRPr="00727878">
        <w:rPr>
          <w:rFonts w:ascii="Calibri" w:hAnsi="Calibri" w:cs="Calibri"/>
          <w:szCs w:val="24"/>
        </w:rPr>
        <w:t xml:space="preserve">, p.102364. </w:t>
      </w:r>
      <w:hyperlink r:id="rId85">
        <w:r w:rsidRPr="00727878">
          <w:rPr>
            <w:rFonts w:ascii="Calibri" w:hAnsi="Calibri" w:cs="Calibri"/>
            <w:szCs w:val="24"/>
          </w:rPr>
          <w:t>https://www.researchgate.net/profile/Sedigheh-Moghavvemi/publication/345803657_Drivers_and_barriers_of_mobile_payment_adoption_Malaysian_merchants'_perspective/links/5fae25bf299bf18c5b707ce7/Drivers-and-barriers-of-mobile-payment-adoption-Malaysian-merchants-perspective.pdf</w:t>
        </w:r>
      </w:hyperlink>
    </w:p>
    <w:p w14:paraId="4FD20447" w14:textId="77777777" w:rsidR="0016586E" w:rsidRPr="00727878" w:rsidRDefault="0016586E" w:rsidP="000B2FED">
      <w:pPr>
        <w:rPr>
          <w:rFonts w:ascii="Calibri" w:eastAsia="Times New Roman" w:hAnsi="Calibri" w:cs="Calibri"/>
          <w:szCs w:val="24"/>
        </w:rPr>
      </w:pPr>
      <w:r w:rsidRPr="00727878">
        <w:rPr>
          <w:rFonts w:ascii="Calibri" w:eastAsia="Times New Roman" w:hAnsi="Calibri" w:cs="Calibri"/>
          <w:szCs w:val="24"/>
          <w:highlight w:val="white"/>
        </w:rPr>
        <w:t xml:space="preserve">Mohamed </w:t>
      </w:r>
      <w:proofErr w:type="spellStart"/>
      <w:r w:rsidRPr="00727878">
        <w:rPr>
          <w:rFonts w:ascii="Calibri" w:eastAsia="Times New Roman" w:hAnsi="Calibri" w:cs="Calibri"/>
          <w:szCs w:val="24"/>
          <w:highlight w:val="white"/>
        </w:rPr>
        <w:t>Shaffril</w:t>
      </w:r>
      <w:proofErr w:type="spellEnd"/>
      <w:r w:rsidRPr="00727878">
        <w:rPr>
          <w:rFonts w:ascii="Calibri" w:eastAsia="Times New Roman" w:hAnsi="Calibri" w:cs="Calibri"/>
          <w:szCs w:val="24"/>
          <w:highlight w:val="white"/>
        </w:rPr>
        <w:t xml:space="preserve">, H.A., </w:t>
      </w:r>
      <w:proofErr w:type="spellStart"/>
      <w:r w:rsidRPr="00727878">
        <w:rPr>
          <w:rFonts w:ascii="Calibri" w:eastAsia="Times New Roman" w:hAnsi="Calibri" w:cs="Calibri"/>
          <w:szCs w:val="24"/>
          <w:highlight w:val="white"/>
        </w:rPr>
        <w:t>Samsuddin</w:t>
      </w:r>
      <w:proofErr w:type="spellEnd"/>
      <w:r w:rsidRPr="00727878">
        <w:rPr>
          <w:rFonts w:ascii="Calibri" w:eastAsia="Times New Roman" w:hAnsi="Calibri" w:cs="Calibri"/>
          <w:szCs w:val="24"/>
          <w:highlight w:val="white"/>
        </w:rPr>
        <w:t xml:space="preserve">, S.F. and Abu Samah, A., 2021. The ABC of systematic literature review: the basic methodological guidance for beginners. </w:t>
      </w:r>
      <w:r w:rsidRPr="00727878">
        <w:rPr>
          <w:rFonts w:ascii="Calibri" w:eastAsia="Times New Roman" w:hAnsi="Calibri" w:cs="Calibri"/>
          <w:i/>
          <w:szCs w:val="24"/>
          <w:highlight w:val="white"/>
        </w:rPr>
        <w:t>Quality &amp; Quantity</w:t>
      </w:r>
      <w:r w:rsidRPr="00727878">
        <w:rPr>
          <w:rFonts w:ascii="Calibri" w:eastAsia="Times New Roman" w:hAnsi="Calibri" w:cs="Calibri"/>
          <w:szCs w:val="24"/>
          <w:highlight w:val="white"/>
        </w:rPr>
        <w:t xml:space="preserve">, </w:t>
      </w:r>
      <w:r w:rsidRPr="00727878">
        <w:rPr>
          <w:rFonts w:ascii="Calibri" w:eastAsia="Times New Roman" w:hAnsi="Calibri" w:cs="Calibri"/>
          <w:i/>
          <w:szCs w:val="24"/>
          <w:highlight w:val="white"/>
        </w:rPr>
        <w:t>55</w:t>
      </w:r>
      <w:r w:rsidRPr="00727878">
        <w:rPr>
          <w:rFonts w:ascii="Calibri" w:eastAsia="Times New Roman" w:hAnsi="Calibri" w:cs="Calibri"/>
          <w:szCs w:val="24"/>
          <w:highlight w:val="white"/>
        </w:rPr>
        <w:t>, pp.1319-1346.</w:t>
      </w:r>
      <w:hyperlink r:id="rId86">
        <w:r w:rsidRPr="00727878">
          <w:rPr>
            <w:rFonts w:ascii="Calibri" w:eastAsia="Times New Roman" w:hAnsi="Calibri" w:cs="Calibri"/>
            <w:szCs w:val="24"/>
            <w:highlight w:val="white"/>
          </w:rPr>
          <w:t>https://link.springer.com/article/10.1007/s11135-020-01059-6</w:t>
        </w:r>
      </w:hyperlink>
    </w:p>
    <w:p w14:paraId="46FAF7C7" w14:textId="77777777" w:rsidR="0016586E" w:rsidRPr="00727878" w:rsidRDefault="0016586E" w:rsidP="00FD774E">
      <w:pPr>
        <w:rPr>
          <w:rFonts w:ascii="Calibri" w:hAnsi="Calibri" w:cs="Calibri"/>
          <w:szCs w:val="24"/>
        </w:rPr>
      </w:pPr>
      <w:r w:rsidRPr="00727878">
        <w:rPr>
          <w:rFonts w:ascii="Calibri" w:hAnsi="Calibri" w:cs="Calibri"/>
          <w:szCs w:val="24"/>
        </w:rPr>
        <w:lastRenderedPageBreak/>
        <w:t xml:space="preserve">Morgan, D.L. and </w:t>
      </w:r>
      <w:proofErr w:type="spellStart"/>
      <w:r w:rsidRPr="00727878">
        <w:rPr>
          <w:rFonts w:ascii="Calibri" w:hAnsi="Calibri" w:cs="Calibri"/>
          <w:szCs w:val="24"/>
        </w:rPr>
        <w:t>Nica</w:t>
      </w:r>
      <w:proofErr w:type="spellEnd"/>
      <w:r w:rsidRPr="00727878">
        <w:rPr>
          <w:rFonts w:ascii="Calibri" w:hAnsi="Calibri" w:cs="Calibri"/>
          <w:szCs w:val="24"/>
        </w:rPr>
        <w:t xml:space="preserve">, A., 2020. Iterative thematic inquiry: A new method for </w:t>
      </w:r>
      <w:proofErr w:type="spellStart"/>
      <w:r w:rsidRPr="00727878">
        <w:rPr>
          <w:rFonts w:ascii="Calibri" w:hAnsi="Calibri" w:cs="Calibri"/>
          <w:szCs w:val="24"/>
        </w:rPr>
        <w:t>analyzing</w:t>
      </w:r>
      <w:proofErr w:type="spellEnd"/>
      <w:r w:rsidRPr="00727878">
        <w:rPr>
          <w:rFonts w:ascii="Calibri" w:hAnsi="Calibri" w:cs="Calibri"/>
          <w:szCs w:val="24"/>
        </w:rPr>
        <w:t xml:space="preserve"> qualitative data.</w:t>
      </w:r>
      <w:r w:rsidRPr="00727878">
        <w:rPr>
          <w:rFonts w:ascii="Calibri" w:hAnsi="Calibri" w:cs="Calibri"/>
          <w:i/>
          <w:szCs w:val="24"/>
        </w:rPr>
        <w:t xml:space="preserve"> International Journal of Qualitative Methods, 19, p.1609406920955118.</w:t>
      </w:r>
      <w:r w:rsidRPr="00727878">
        <w:rPr>
          <w:rFonts w:ascii="Calibri" w:hAnsi="Calibri" w:cs="Calibri"/>
          <w:szCs w:val="24"/>
        </w:rPr>
        <w:t xml:space="preserve"> </w:t>
      </w:r>
      <w:hyperlink r:id="rId87">
        <w:r w:rsidRPr="00727878">
          <w:rPr>
            <w:rStyle w:val="Hyperlink"/>
            <w:rFonts w:ascii="Calibri" w:hAnsi="Calibri" w:cs="Calibri"/>
            <w:color w:val="auto"/>
            <w:szCs w:val="24"/>
          </w:rPr>
          <w:t>https://journals.sagepub.com/doi/pdf/10.1177/1609406920955118</w:t>
        </w:r>
      </w:hyperlink>
      <w:r w:rsidRPr="00727878">
        <w:rPr>
          <w:rFonts w:ascii="Calibri" w:hAnsi="Calibri" w:cs="Calibri"/>
          <w:szCs w:val="24"/>
        </w:rPr>
        <w:t xml:space="preserve"> </w:t>
      </w:r>
    </w:p>
    <w:p w14:paraId="25005AEC"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Mourtzis</w:t>
      </w:r>
      <w:proofErr w:type="spellEnd"/>
      <w:r w:rsidRPr="00727878">
        <w:rPr>
          <w:rFonts w:ascii="Calibri" w:hAnsi="Calibri" w:cs="Calibri"/>
          <w:szCs w:val="24"/>
        </w:rPr>
        <w:t xml:space="preserve">, D., </w:t>
      </w:r>
      <w:proofErr w:type="spellStart"/>
      <w:r w:rsidRPr="00727878">
        <w:rPr>
          <w:rFonts w:ascii="Calibri" w:hAnsi="Calibri" w:cs="Calibri"/>
          <w:szCs w:val="24"/>
        </w:rPr>
        <w:t>Angelopoulos</w:t>
      </w:r>
      <w:proofErr w:type="spellEnd"/>
      <w:r w:rsidRPr="00727878">
        <w:rPr>
          <w:rFonts w:ascii="Calibri" w:hAnsi="Calibri" w:cs="Calibri"/>
          <w:szCs w:val="24"/>
        </w:rPr>
        <w:t xml:space="preserve">, J. and </w:t>
      </w:r>
      <w:proofErr w:type="spellStart"/>
      <w:r w:rsidRPr="00727878">
        <w:rPr>
          <w:rFonts w:ascii="Calibri" w:hAnsi="Calibri" w:cs="Calibri"/>
          <w:szCs w:val="24"/>
        </w:rPr>
        <w:t>Panopoulos</w:t>
      </w:r>
      <w:proofErr w:type="spellEnd"/>
      <w:r w:rsidRPr="00727878">
        <w:rPr>
          <w:rFonts w:ascii="Calibri" w:hAnsi="Calibri" w:cs="Calibri"/>
          <w:szCs w:val="24"/>
        </w:rPr>
        <w:t xml:space="preserve">, N., 2022. A Literature Review of the Challenges and Opportunities of the Transition from Industry 4.0 to Society 5.0. </w:t>
      </w:r>
      <w:r w:rsidRPr="00727878">
        <w:rPr>
          <w:rFonts w:ascii="Calibri" w:hAnsi="Calibri" w:cs="Calibri"/>
          <w:i/>
          <w:iCs/>
          <w:szCs w:val="24"/>
        </w:rPr>
        <w:t>Energies, 15</w:t>
      </w:r>
      <w:r w:rsidRPr="00727878">
        <w:rPr>
          <w:rFonts w:ascii="Calibri" w:hAnsi="Calibri" w:cs="Calibri"/>
          <w:szCs w:val="24"/>
        </w:rPr>
        <w:t xml:space="preserve">(17), p.6276. </w:t>
      </w:r>
      <w:hyperlink r:id="rId88">
        <w:r w:rsidRPr="00727878">
          <w:rPr>
            <w:rFonts w:ascii="Calibri" w:hAnsi="Calibri" w:cs="Calibri"/>
            <w:szCs w:val="24"/>
          </w:rPr>
          <w:t>https://www.mdpi.com/1996-1073/15/17/6276/pdf</w:t>
        </w:r>
      </w:hyperlink>
    </w:p>
    <w:p w14:paraId="19ACCA1B" w14:textId="77777777" w:rsidR="0016586E" w:rsidRPr="00727878" w:rsidRDefault="0016586E" w:rsidP="0016586E">
      <w:pPr>
        <w:rPr>
          <w:rFonts w:ascii="Calibri" w:hAnsi="Calibri" w:cs="Calibri"/>
          <w:szCs w:val="24"/>
        </w:rPr>
      </w:pPr>
      <w:r w:rsidRPr="00727878">
        <w:rPr>
          <w:rFonts w:ascii="Calibri" w:hAnsi="Calibri" w:cs="Calibri"/>
          <w:szCs w:val="24"/>
        </w:rPr>
        <w:t xml:space="preserve">Muff, P. and </w:t>
      </w:r>
      <w:proofErr w:type="spellStart"/>
      <w:r w:rsidRPr="00727878">
        <w:rPr>
          <w:rFonts w:ascii="Calibri" w:hAnsi="Calibri" w:cs="Calibri"/>
          <w:szCs w:val="24"/>
        </w:rPr>
        <w:t>Brodbeck</w:t>
      </w:r>
      <w:proofErr w:type="spellEnd"/>
      <w:r w:rsidRPr="00727878">
        <w:rPr>
          <w:rFonts w:ascii="Calibri" w:hAnsi="Calibri" w:cs="Calibri"/>
          <w:szCs w:val="24"/>
        </w:rPr>
        <w:t xml:space="preserve">, H., 2022. How South Korea Joined the Forefront of the Global Smartphone Market Through Innovation. </w:t>
      </w:r>
      <w:hyperlink r:id="rId89">
        <w:r w:rsidRPr="00727878">
          <w:rPr>
            <w:rFonts w:ascii="Calibri" w:hAnsi="Calibri" w:cs="Calibri"/>
            <w:szCs w:val="24"/>
            <w:u w:val="single"/>
          </w:rPr>
          <w:t>https://www.researchgate.net/profile/Philippe-Muff/publication/352410090_How_South_Korea_Joined_the_Forefront_of_the_Global_Smartphone_Market_Through_Innovation/links/60c8c2b4a6fdcc0c5c864419/How-South-Korea-Joined-the-Forefront-of-the-Global-Smartphone-Market-Through-Innovation.pdf</w:t>
        </w:r>
      </w:hyperlink>
    </w:p>
    <w:p w14:paraId="14D23465" w14:textId="77777777" w:rsidR="0016586E" w:rsidRPr="00727878" w:rsidRDefault="0016586E" w:rsidP="000B2FED">
      <w:pPr>
        <w:rPr>
          <w:rFonts w:ascii="Calibri" w:hAnsi="Calibri" w:cs="Calibri"/>
          <w:szCs w:val="24"/>
        </w:rPr>
      </w:pPr>
      <w:r w:rsidRPr="00727878">
        <w:rPr>
          <w:rFonts w:ascii="Calibri" w:hAnsi="Calibri" w:cs="Calibri"/>
          <w:szCs w:val="24"/>
        </w:rPr>
        <w:t xml:space="preserve">Müller, J.M., </w:t>
      </w:r>
      <w:proofErr w:type="spellStart"/>
      <w:r w:rsidRPr="00727878">
        <w:rPr>
          <w:rFonts w:ascii="Calibri" w:hAnsi="Calibri" w:cs="Calibri"/>
          <w:szCs w:val="24"/>
        </w:rPr>
        <w:t>Buliga</w:t>
      </w:r>
      <w:proofErr w:type="spellEnd"/>
      <w:r w:rsidRPr="00727878">
        <w:rPr>
          <w:rFonts w:ascii="Calibri" w:hAnsi="Calibri" w:cs="Calibri"/>
          <w:szCs w:val="24"/>
        </w:rPr>
        <w:t xml:space="preserve">, O. and Voigt, K.I., 2021. The role of absorptive capacity and innovation strategy in the design of industry 4.0 business Models-A comparison between SMEs and large enterprises. </w:t>
      </w:r>
      <w:r w:rsidRPr="00727878">
        <w:rPr>
          <w:rFonts w:ascii="Calibri" w:hAnsi="Calibri" w:cs="Calibri"/>
          <w:i/>
          <w:iCs/>
          <w:szCs w:val="24"/>
        </w:rPr>
        <w:t>European Management Journal, 39</w:t>
      </w:r>
      <w:r w:rsidRPr="00727878">
        <w:rPr>
          <w:rFonts w:ascii="Calibri" w:hAnsi="Calibri" w:cs="Calibri"/>
          <w:szCs w:val="24"/>
        </w:rPr>
        <w:t xml:space="preserve">(3), pp.333-343. </w:t>
      </w:r>
      <w:hyperlink r:id="rId90">
        <w:r w:rsidRPr="00727878">
          <w:rPr>
            <w:rFonts w:ascii="Calibri" w:hAnsi="Calibri" w:cs="Calibri"/>
            <w:szCs w:val="24"/>
          </w:rPr>
          <w:t>https://www.sciencedirect.com/science/article/pii/S0263237320300190</w:t>
        </w:r>
      </w:hyperlink>
    </w:p>
    <w:p w14:paraId="5F30BE36"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Naumovska</w:t>
      </w:r>
      <w:proofErr w:type="spellEnd"/>
      <w:r w:rsidRPr="00727878">
        <w:rPr>
          <w:rFonts w:ascii="Calibri" w:hAnsi="Calibri" w:cs="Calibri"/>
          <w:szCs w:val="24"/>
        </w:rPr>
        <w:t xml:space="preserve">, I. and </w:t>
      </w:r>
      <w:proofErr w:type="spellStart"/>
      <w:r w:rsidRPr="00727878">
        <w:rPr>
          <w:rFonts w:ascii="Calibri" w:hAnsi="Calibri" w:cs="Calibri"/>
          <w:szCs w:val="24"/>
        </w:rPr>
        <w:t>Zajac</w:t>
      </w:r>
      <w:proofErr w:type="spellEnd"/>
      <w:r w:rsidRPr="00727878">
        <w:rPr>
          <w:rFonts w:ascii="Calibri" w:hAnsi="Calibri" w:cs="Calibri"/>
          <w:szCs w:val="24"/>
        </w:rPr>
        <w:t xml:space="preserve">, E.J., 2022. How inductive and deductive </w:t>
      </w:r>
      <w:proofErr w:type="spellStart"/>
      <w:r w:rsidRPr="00727878">
        <w:rPr>
          <w:rFonts w:ascii="Calibri" w:hAnsi="Calibri" w:cs="Calibri"/>
          <w:szCs w:val="24"/>
        </w:rPr>
        <w:t>generalization</w:t>
      </w:r>
      <w:proofErr w:type="spellEnd"/>
      <w:r w:rsidRPr="00727878">
        <w:rPr>
          <w:rFonts w:ascii="Calibri" w:hAnsi="Calibri" w:cs="Calibri"/>
          <w:szCs w:val="24"/>
        </w:rPr>
        <w:t xml:space="preserve"> shape the guilt-by-association phenomenon among firms: Theory and evidence. </w:t>
      </w:r>
      <w:proofErr w:type="spellStart"/>
      <w:r w:rsidRPr="00727878">
        <w:rPr>
          <w:rFonts w:ascii="Calibri" w:hAnsi="Calibri" w:cs="Calibri"/>
          <w:szCs w:val="24"/>
        </w:rPr>
        <w:t>Organization</w:t>
      </w:r>
      <w:proofErr w:type="spellEnd"/>
      <w:r w:rsidRPr="00727878">
        <w:rPr>
          <w:rFonts w:ascii="Calibri" w:hAnsi="Calibri" w:cs="Calibri"/>
          <w:szCs w:val="24"/>
        </w:rPr>
        <w:t xml:space="preserve"> Science, 33(1), pp.373-392. </w:t>
      </w:r>
      <w:hyperlink r:id="rId91">
        <w:r w:rsidRPr="00727878">
          <w:rPr>
            <w:rStyle w:val="Hyperlink"/>
            <w:rFonts w:ascii="Calibri" w:hAnsi="Calibri" w:cs="Calibri"/>
            <w:color w:val="auto"/>
            <w:szCs w:val="24"/>
          </w:rPr>
          <w:t>https://pubsonline.informs.org/doi/pdf/10.1287/orsc.2021.1440?download=true</w:t>
        </w:r>
      </w:hyperlink>
    </w:p>
    <w:p w14:paraId="6BFE0E4F" w14:textId="77777777" w:rsidR="0016586E" w:rsidRPr="00727878" w:rsidRDefault="0016586E" w:rsidP="000B2FED">
      <w:pPr>
        <w:rPr>
          <w:rFonts w:ascii="Calibri" w:hAnsi="Calibri" w:cs="Calibri"/>
          <w:szCs w:val="24"/>
        </w:rPr>
      </w:pPr>
      <w:r w:rsidRPr="00727878">
        <w:rPr>
          <w:rFonts w:ascii="Calibri" w:hAnsi="Calibri" w:cs="Calibri"/>
          <w:szCs w:val="24"/>
        </w:rPr>
        <w:t xml:space="preserve">Nilsen, P., 2020. Making sense of implementation theories, models, and frameworks. Implementation </w:t>
      </w:r>
      <w:r w:rsidRPr="00727878">
        <w:rPr>
          <w:rFonts w:ascii="Calibri" w:hAnsi="Calibri" w:cs="Calibri"/>
          <w:i/>
          <w:iCs/>
          <w:szCs w:val="24"/>
        </w:rPr>
        <w:t>Science 3.0</w:t>
      </w:r>
      <w:r w:rsidRPr="00727878">
        <w:rPr>
          <w:rFonts w:ascii="Calibri" w:hAnsi="Calibri" w:cs="Calibri"/>
          <w:szCs w:val="24"/>
        </w:rPr>
        <w:t xml:space="preserve">, pp.53-79. </w:t>
      </w:r>
      <w:hyperlink r:id="rId92">
        <w:r w:rsidRPr="00727878">
          <w:rPr>
            <w:rFonts w:ascii="Calibri" w:hAnsi="Calibri" w:cs="Calibri"/>
            <w:szCs w:val="24"/>
          </w:rPr>
          <w:t>https://link.springer.com/content/pdf/10.1186/s13012-015-0242-0.pdf</w:t>
        </w:r>
      </w:hyperlink>
    </w:p>
    <w:p w14:paraId="0C77CDBC" w14:textId="77777777" w:rsidR="0016586E" w:rsidRPr="00727878" w:rsidRDefault="0016586E" w:rsidP="000B2FED">
      <w:pPr>
        <w:rPr>
          <w:rFonts w:ascii="Calibri" w:hAnsi="Calibri" w:cs="Calibri"/>
          <w:szCs w:val="24"/>
        </w:rPr>
      </w:pPr>
      <w:r w:rsidRPr="00727878">
        <w:rPr>
          <w:rFonts w:ascii="Calibri" w:hAnsi="Calibri" w:cs="Calibri"/>
          <w:szCs w:val="24"/>
        </w:rPr>
        <w:t xml:space="preserve">Obi, J.N., </w:t>
      </w:r>
      <w:proofErr w:type="spellStart"/>
      <w:r w:rsidRPr="00727878">
        <w:rPr>
          <w:rFonts w:ascii="Calibri" w:hAnsi="Calibri" w:cs="Calibri"/>
          <w:szCs w:val="24"/>
        </w:rPr>
        <w:t>Unachukwu</w:t>
      </w:r>
      <w:proofErr w:type="spellEnd"/>
      <w:r w:rsidRPr="00727878">
        <w:rPr>
          <w:rFonts w:ascii="Calibri" w:hAnsi="Calibri" w:cs="Calibri"/>
          <w:szCs w:val="24"/>
        </w:rPr>
        <w:t xml:space="preserve">, J.C., </w:t>
      </w:r>
      <w:proofErr w:type="spellStart"/>
      <w:r w:rsidRPr="00727878">
        <w:rPr>
          <w:rFonts w:ascii="Calibri" w:hAnsi="Calibri" w:cs="Calibri"/>
          <w:szCs w:val="24"/>
        </w:rPr>
        <w:t>Ladokun</w:t>
      </w:r>
      <w:proofErr w:type="spellEnd"/>
      <w:r w:rsidRPr="00727878">
        <w:rPr>
          <w:rFonts w:ascii="Calibri" w:hAnsi="Calibri" w:cs="Calibri"/>
          <w:szCs w:val="24"/>
        </w:rPr>
        <w:t xml:space="preserve">, I.O., </w:t>
      </w:r>
      <w:proofErr w:type="spellStart"/>
      <w:r w:rsidRPr="00727878">
        <w:rPr>
          <w:rFonts w:ascii="Calibri" w:hAnsi="Calibri" w:cs="Calibri"/>
          <w:szCs w:val="24"/>
        </w:rPr>
        <w:t>Oyeniyi</w:t>
      </w:r>
      <w:proofErr w:type="spellEnd"/>
      <w:r w:rsidRPr="00727878">
        <w:rPr>
          <w:rFonts w:ascii="Calibri" w:hAnsi="Calibri" w:cs="Calibri"/>
          <w:szCs w:val="24"/>
        </w:rPr>
        <w:t xml:space="preserve">, K.O. and </w:t>
      </w:r>
      <w:proofErr w:type="spellStart"/>
      <w:r w:rsidRPr="00727878">
        <w:rPr>
          <w:rFonts w:ascii="Calibri" w:hAnsi="Calibri" w:cs="Calibri"/>
          <w:szCs w:val="24"/>
        </w:rPr>
        <w:t>Sajuyigbe</w:t>
      </w:r>
      <w:proofErr w:type="spellEnd"/>
      <w:r w:rsidRPr="00727878">
        <w:rPr>
          <w:rFonts w:ascii="Calibri" w:hAnsi="Calibri" w:cs="Calibri"/>
          <w:szCs w:val="24"/>
        </w:rPr>
        <w:t xml:space="preserve">, A.S., 2022. Integrated innovation as a pathway to </w:t>
      </w:r>
      <w:proofErr w:type="spellStart"/>
      <w:r w:rsidRPr="00727878">
        <w:rPr>
          <w:rFonts w:ascii="Calibri" w:hAnsi="Calibri" w:cs="Calibri"/>
          <w:szCs w:val="24"/>
        </w:rPr>
        <w:t>organizational</w:t>
      </w:r>
      <w:proofErr w:type="spellEnd"/>
      <w:r w:rsidRPr="00727878">
        <w:rPr>
          <w:rFonts w:ascii="Calibri" w:hAnsi="Calibri" w:cs="Calibri"/>
          <w:szCs w:val="24"/>
        </w:rPr>
        <w:t xml:space="preserve"> performance. </w:t>
      </w:r>
      <w:r w:rsidRPr="00727878">
        <w:rPr>
          <w:rFonts w:ascii="Calibri" w:hAnsi="Calibri" w:cs="Calibri"/>
          <w:i/>
          <w:iCs/>
          <w:szCs w:val="24"/>
        </w:rPr>
        <w:t>International Journal of Business Innovation,</w:t>
      </w:r>
      <w:r w:rsidRPr="00727878">
        <w:rPr>
          <w:rFonts w:ascii="Calibri" w:hAnsi="Calibri" w:cs="Calibri"/>
          <w:szCs w:val="24"/>
        </w:rPr>
        <w:t xml:space="preserve"> </w:t>
      </w:r>
      <w:r w:rsidRPr="00727878">
        <w:rPr>
          <w:rFonts w:ascii="Calibri" w:hAnsi="Calibri" w:cs="Calibri"/>
          <w:i/>
          <w:iCs/>
          <w:szCs w:val="24"/>
        </w:rPr>
        <w:t>pp.e27586-e27586</w:t>
      </w:r>
      <w:r w:rsidRPr="00727878">
        <w:rPr>
          <w:rFonts w:ascii="Calibri" w:hAnsi="Calibri" w:cs="Calibri"/>
          <w:szCs w:val="24"/>
        </w:rPr>
        <w:t xml:space="preserve">. </w:t>
      </w:r>
      <w:hyperlink r:id="rId93">
        <w:r w:rsidRPr="00727878">
          <w:rPr>
            <w:rFonts w:ascii="Calibri" w:hAnsi="Calibri" w:cs="Calibri"/>
            <w:szCs w:val="24"/>
          </w:rPr>
          <w:t>https://proa.ua.pt/index.php/ijbi/article/download/27586/20308</w:t>
        </w:r>
      </w:hyperlink>
    </w:p>
    <w:p w14:paraId="6B1C6176"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Okoli</w:t>
      </w:r>
      <w:proofErr w:type="spellEnd"/>
      <w:r w:rsidRPr="00727878">
        <w:rPr>
          <w:rFonts w:ascii="Calibri" w:hAnsi="Calibri" w:cs="Calibri"/>
          <w:szCs w:val="24"/>
        </w:rPr>
        <w:t xml:space="preserve">, C., 2023. Inductive, </w:t>
      </w:r>
      <w:proofErr w:type="spellStart"/>
      <w:r w:rsidRPr="00727878">
        <w:rPr>
          <w:rFonts w:ascii="Calibri" w:hAnsi="Calibri" w:cs="Calibri"/>
          <w:szCs w:val="24"/>
        </w:rPr>
        <w:t>abductive</w:t>
      </w:r>
      <w:proofErr w:type="spellEnd"/>
      <w:r w:rsidRPr="00727878">
        <w:rPr>
          <w:rFonts w:ascii="Calibri" w:hAnsi="Calibri" w:cs="Calibri"/>
          <w:szCs w:val="24"/>
        </w:rPr>
        <w:t xml:space="preserve"> and deductive theorising. International Journal of Management Concepts and Philosophy, 16(3), pp.302-316. </w:t>
      </w:r>
      <w:hyperlink r:id="rId94">
        <w:r w:rsidRPr="00727878">
          <w:rPr>
            <w:rStyle w:val="Hyperlink"/>
            <w:rFonts w:ascii="Calibri" w:hAnsi="Calibri" w:cs="Calibri"/>
            <w:color w:val="auto"/>
            <w:szCs w:val="24"/>
          </w:rPr>
          <w:t>https://www.researchgate.net/profile/Chitu-Okoli/publication/372054290_Inductive_abductive_and_deductive_theorising/links/6554de88b86a1d521be6d07a/Inductive-abductive-and-deductive-theorising.pdf</w:t>
        </w:r>
      </w:hyperlink>
    </w:p>
    <w:p w14:paraId="3AD3E69A"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lastRenderedPageBreak/>
        <w:t>Ovuakporie</w:t>
      </w:r>
      <w:proofErr w:type="spellEnd"/>
      <w:r w:rsidRPr="00727878">
        <w:rPr>
          <w:rFonts w:ascii="Calibri" w:hAnsi="Calibri" w:cs="Calibri"/>
          <w:szCs w:val="24"/>
        </w:rPr>
        <w:t xml:space="preserve">, O.D., </w:t>
      </w:r>
      <w:proofErr w:type="spellStart"/>
      <w:r w:rsidRPr="00727878">
        <w:rPr>
          <w:rFonts w:ascii="Calibri" w:hAnsi="Calibri" w:cs="Calibri"/>
          <w:szCs w:val="24"/>
        </w:rPr>
        <w:t>Pillai</w:t>
      </w:r>
      <w:proofErr w:type="spellEnd"/>
      <w:r w:rsidRPr="00727878">
        <w:rPr>
          <w:rFonts w:ascii="Calibri" w:hAnsi="Calibri" w:cs="Calibri"/>
          <w:szCs w:val="24"/>
        </w:rPr>
        <w:t xml:space="preserve">, K.G., Wang, C. and Wei, Y., 2021. Differential moderating effects of strategic and operational reconfiguration on the relationship between open innovation practices and innovation performance. </w:t>
      </w:r>
      <w:r w:rsidRPr="00727878">
        <w:rPr>
          <w:rFonts w:ascii="Calibri" w:hAnsi="Calibri" w:cs="Calibri"/>
          <w:i/>
          <w:iCs/>
          <w:szCs w:val="24"/>
        </w:rPr>
        <w:t>Research Policy, 50</w:t>
      </w:r>
      <w:r w:rsidRPr="00727878">
        <w:rPr>
          <w:rFonts w:ascii="Calibri" w:hAnsi="Calibri" w:cs="Calibri"/>
          <w:szCs w:val="24"/>
        </w:rPr>
        <w:t xml:space="preserve">(1), p.104146. </w:t>
      </w:r>
      <w:hyperlink r:id="rId95">
        <w:r w:rsidRPr="00727878">
          <w:rPr>
            <w:rFonts w:ascii="Calibri" w:hAnsi="Calibri" w:cs="Calibri"/>
            <w:szCs w:val="24"/>
          </w:rPr>
          <w:t>https://eprints.whiterose.ac.uk/166879/3/RP%20Submitted%20Manuscript%20v3.pdf</w:t>
        </w:r>
      </w:hyperlink>
    </w:p>
    <w:p w14:paraId="6E4269CD" w14:textId="77777777" w:rsidR="0016586E" w:rsidRPr="00727878" w:rsidRDefault="0016586E" w:rsidP="00FD774E">
      <w:pPr>
        <w:rPr>
          <w:rFonts w:ascii="Calibri" w:hAnsi="Calibri" w:cs="Calibri"/>
          <w:szCs w:val="24"/>
        </w:rPr>
      </w:pPr>
      <w:r w:rsidRPr="00727878">
        <w:rPr>
          <w:rFonts w:ascii="Calibri" w:hAnsi="Calibri" w:cs="Calibri"/>
          <w:szCs w:val="24"/>
        </w:rPr>
        <w:t xml:space="preserve">Page, M.J., McKenzie, J.E., </w:t>
      </w:r>
      <w:proofErr w:type="spellStart"/>
      <w:r w:rsidRPr="00727878">
        <w:rPr>
          <w:rFonts w:ascii="Calibri" w:hAnsi="Calibri" w:cs="Calibri"/>
          <w:szCs w:val="24"/>
        </w:rPr>
        <w:t>Bossuyt</w:t>
      </w:r>
      <w:proofErr w:type="spellEnd"/>
      <w:r w:rsidRPr="00727878">
        <w:rPr>
          <w:rFonts w:ascii="Calibri" w:hAnsi="Calibri" w:cs="Calibri"/>
          <w:szCs w:val="24"/>
        </w:rPr>
        <w:t xml:space="preserve">, P.M., </w:t>
      </w:r>
      <w:proofErr w:type="spellStart"/>
      <w:r w:rsidRPr="00727878">
        <w:rPr>
          <w:rFonts w:ascii="Calibri" w:hAnsi="Calibri" w:cs="Calibri"/>
          <w:szCs w:val="24"/>
        </w:rPr>
        <w:t>Boutron</w:t>
      </w:r>
      <w:proofErr w:type="spellEnd"/>
      <w:r w:rsidRPr="00727878">
        <w:rPr>
          <w:rFonts w:ascii="Calibri" w:hAnsi="Calibri" w:cs="Calibri"/>
          <w:szCs w:val="24"/>
        </w:rPr>
        <w:t xml:space="preserve">, I., Hoffmann, T.C., </w:t>
      </w:r>
      <w:proofErr w:type="spellStart"/>
      <w:r w:rsidRPr="00727878">
        <w:rPr>
          <w:rFonts w:ascii="Calibri" w:hAnsi="Calibri" w:cs="Calibri"/>
          <w:szCs w:val="24"/>
        </w:rPr>
        <w:t>Mulrow</w:t>
      </w:r>
      <w:proofErr w:type="spellEnd"/>
      <w:r w:rsidRPr="00727878">
        <w:rPr>
          <w:rFonts w:ascii="Calibri" w:hAnsi="Calibri" w:cs="Calibri"/>
          <w:szCs w:val="24"/>
        </w:rPr>
        <w:t xml:space="preserve">, C.D., </w:t>
      </w:r>
      <w:proofErr w:type="spellStart"/>
      <w:r w:rsidRPr="00727878">
        <w:rPr>
          <w:rFonts w:ascii="Calibri" w:hAnsi="Calibri" w:cs="Calibri"/>
          <w:szCs w:val="24"/>
        </w:rPr>
        <w:t>Shamseer</w:t>
      </w:r>
      <w:proofErr w:type="spellEnd"/>
      <w:r w:rsidRPr="00727878">
        <w:rPr>
          <w:rFonts w:ascii="Calibri" w:hAnsi="Calibri" w:cs="Calibri"/>
          <w:szCs w:val="24"/>
        </w:rPr>
        <w:t xml:space="preserve">, L., </w:t>
      </w:r>
      <w:proofErr w:type="spellStart"/>
      <w:r w:rsidRPr="00727878">
        <w:rPr>
          <w:rFonts w:ascii="Calibri" w:hAnsi="Calibri" w:cs="Calibri"/>
          <w:szCs w:val="24"/>
        </w:rPr>
        <w:t>Tetzlaff</w:t>
      </w:r>
      <w:proofErr w:type="spellEnd"/>
      <w:r w:rsidRPr="00727878">
        <w:rPr>
          <w:rFonts w:ascii="Calibri" w:hAnsi="Calibri" w:cs="Calibri"/>
          <w:szCs w:val="24"/>
        </w:rPr>
        <w:t xml:space="preserve">, J.M., </w:t>
      </w:r>
      <w:proofErr w:type="spellStart"/>
      <w:r w:rsidRPr="00727878">
        <w:rPr>
          <w:rFonts w:ascii="Calibri" w:hAnsi="Calibri" w:cs="Calibri"/>
          <w:szCs w:val="24"/>
        </w:rPr>
        <w:t>Akl</w:t>
      </w:r>
      <w:proofErr w:type="spellEnd"/>
      <w:r w:rsidRPr="00727878">
        <w:rPr>
          <w:rFonts w:ascii="Calibri" w:hAnsi="Calibri" w:cs="Calibri"/>
          <w:szCs w:val="24"/>
        </w:rPr>
        <w:t xml:space="preserve">, E.A., Brennan, S.E. and Chou, R., 2021. </w:t>
      </w:r>
      <w:r w:rsidRPr="00727878">
        <w:rPr>
          <w:rFonts w:ascii="Calibri" w:hAnsi="Calibri" w:cs="Calibri"/>
          <w:i/>
          <w:szCs w:val="24"/>
        </w:rPr>
        <w:t xml:space="preserve">The PRISMA 2020 statement: an updated guideline for reporting systematic reviews. </w:t>
      </w:r>
      <w:proofErr w:type="spellStart"/>
      <w:r w:rsidRPr="00727878">
        <w:rPr>
          <w:rFonts w:ascii="Calibri" w:hAnsi="Calibri" w:cs="Calibri"/>
          <w:i/>
          <w:szCs w:val="24"/>
        </w:rPr>
        <w:t>bmj</w:t>
      </w:r>
      <w:proofErr w:type="spellEnd"/>
      <w:r w:rsidRPr="00727878">
        <w:rPr>
          <w:rFonts w:ascii="Calibri" w:hAnsi="Calibri" w:cs="Calibri"/>
          <w:i/>
          <w:szCs w:val="24"/>
        </w:rPr>
        <w:t>, 372.</w:t>
      </w:r>
      <w:r w:rsidRPr="00727878">
        <w:rPr>
          <w:rFonts w:ascii="Calibri" w:hAnsi="Calibri" w:cs="Calibri"/>
          <w:szCs w:val="24"/>
        </w:rPr>
        <w:t xml:space="preserve"> </w:t>
      </w:r>
      <w:hyperlink r:id="rId96">
        <w:r w:rsidRPr="00727878">
          <w:rPr>
            <w:rStyle w:val="Hyperlink"/>
            <w:rFonts w:ascii="Calibri" w:hAnsi="Calibri" w:cs="Calibri"/>
            <w:color w:val="auto"/>
            <w:szCs w:val="24"/>
          </w:rPr>
          <w:t>https://www.bmj.com/content/bmj/372/bmj.n71.full.pdf</w:t>
        </w:r>
      </w:hyperlink>
      <w:r w:rsidRPr="00727878">
        <w:rPr>
          <w:rFonts w:ascii="Calibri" w:hAnsi="Calibri" w:cs="Calibri"/>
          <w:szCs w:val="24"/>
        </w:rPr>
        <w:t xml:space="preserve"> </w:t>
      </w:r>
    </w:p>
    <w:p w14:paraId="04E1BEBC" w14:textId="77777777" w:rsidR="0016586E" w:rsidRPr="00727878" w:rsidRDefault="0016586E" w:rsidP="000B2FED">
      <w:pPr>
        <w:rPr>
          <w:rFonts w:ascii="Calibri" w:eastAsia="Times New Roman" w:hAnsi="Calibri" w:cs="Calibri"/>
          <w:szCs w:val="24"/>
          <w:highlight w:val="white"/>
        </w:rPr>
      </w:pPr>
      <w:proofErr w:type="spellStart"/>
      <w:r w:rsidRPr="00727878">
        <w:rPr>
          <w:rFonts w:ascii="Calibri" w:eastAsia="Times New Roman" w:hAnsi="Calibri" w:cs="Calibri"/>
          <w:szCs w:val="24"/>
          <w:highlight w:val="white"/>
        </w:rPr>
        <w:t>Paltridge</w:t>
      </w:r>
      <w:proofErr w:type="spellEnd"/>
      <w:r w:rsidRPr="00727878">
        <w:rPr>
          <w:rFonts w:ascii="Calibri" w:eastAsia="Times New Roman" w:hAnsi="Calibri" w:cs="Calibri"/>
          <w:szCs w:val="24"/>
          <w:highlight w:val="white"/>
        </w:rPr>
        <w:t xml:space="preserve">, B. and </w:t>
      </w:r>
      <w:proofErr w:type="spellStart"/>
      <w:r w:rsidRPr="00727878">
        <w:rPr>
          <w:rFonts w:ascii="Calibri" w:eastAsia="Times New Roman" w:hAnsi="Calibri" w:cs="Calibri"/>
          <w:szCs w:val="24"/>
          <w:highlight w:val="white"/>
        </w:rPr>
        <w:t>Starfield</w:t>
      </w:r>
      <w:proofErr w:type="spellEnd"/>
      <w:r w:rsidRPr="00727878">
        <w:rPr>
          <w:rFonts w:ascii="Calibri" w:eastAsia="Times New Roman" w:hAnsi="Calibri" w:cs="Calibri"/>
          <w:szCs w:val="24"/>
          <w:highlight w:val="white"/>
        </w:rPr>
        <w:t xml:space="preserve">, S., 2019. </w:t>
      </w:r>
      <w:r w:rsidRPr="00727878">
        <w:rPr>
          <w:rFonts w:ascii="Calibri" w:eastAsia="Times New Roman" w:hAnsi="Calibri" w:cs="Calibri"/>
          <w:i/>
          <w:szCs w:val="24"/>
          <w:highlight w:val="white"/>
        </w:rPr>
        <w:t>Thesis and dissertation writing in a second language: A handbook for students and their supervisors</w:t>
      </w:r>
      <w:r w:rsidRPr="00727878">
        <w:rPr>
          <w:rFonts w:ascii="Calibri" w:eastAsia="Times New Roman" w:hAnsi="Calibri" w:cs="Calibri"/>
          <w:szCs w:val="24"/>
          <w:highlight w:val="white"/>
        </w:rPr>
        <w:t xml:space="preserve">. </w:t>
      </w:r>
      <w:proofErr w:type="spellStart"/>
      <w:r w:rsidRPr="00727878">
        <w:rPr>
          <w:rFonts w:ascii="Calibri" w:eastAsia="Times New Roman" w:hAnsi="Calibri" w:cs="Calibri"/>
          <w:szCs w:val="24"/>
          <w:highlight w:val="white"/>
        </w:rPr>
        <w:t>Routledge</w:t>
      </w:r>
      <w:proofErr w:type="spellEnd"/>
      <w:r w:rsidRPr="00727878">
        <w:rPr>
          <w:rFonts w:ascii="Calibri" w:eastAsia="Times New Roman" w:hAnsi="Calibri" w:cs="Calibri"/>
          <w:szCs w:val="24"/>
          <w:highlight w:val="white"/>
        </w:rPr>
        <w:t xml:space="preserve">. </w:t>
      </w:r>
      <w:hyperlink r:id="rId97">
        <w:r w:rsidRPr="00727878">
          <w:rPr>
            <w:rFonts w:ascii="Calibri" w:eastAsia="Times New Roman" w:hAnsi="Calibri" w:cs="Calibri"/>
            <w:szCs w:val="24"/>
            <w:highlight w:val="white"/>
          </w:rPr>
          <w:t>https://www.taylorfrancis.com/books/mono/10.4324/9781315170022/thesis-dissertation-writing-second-language-brian-paltridge-sue-starfield</w:t>
        </w:r>
      </w:hyperlink>
    </w:p>
    <w:p w14:paraId="635EDD14" w14:textId="77777777" w:rsidR="0016586E" w:rsidRPr="00727878" w:rsidRDefault="0016586E" w:rsidP="00CD6A62">
      <w:pPr>
        <w:rPr>
          <w:rFonts w:ascii="Calibri" w:hAnsi="Calibri" w:cs="Calibri"/>
          <w:szCs w:val="24"/>
        </w:rPr>
      </w:pPr>
      <w:r w:rsidRPr="00727878">
        <w:rPr>
          <w:rFonts w:ascii="Calibri" w:hAnsi="Calibri" w:cs="Calibri"/>
          <w:szCs w:val="24"/>
        </w:rPr>
        <w:t>Park, S.O., 2015. Samsung: restructuring, innovation, and global networks. In Handbook of Manufacturing Industries in the World Economy (pp. 362-378). Edward Elgar Publishing.</w:t>
      </w:r>
    </w:p>
    <w:p w14:paraId="49543D9A" w14:textId="77777777" w:rsidR="0016586E" w:rsidRPr="00727878" w:rsidRDefault="0016586E" w:rsidP="0016586E">
      <w:pPr>
        <w:rPr>
          <w:rFonts w:ascii="Calibri" w:hAnsi="Calibri" w:cs="Calibri"/>
          <w:szCs w:val="24"/>
        </w:rPr>
      </w:pPr>
      <w:r w:rsidRPr="00727878">
        <w:rPr>
          <w:rFonts w:ascii="Calibri" w:hAnsi="Calibri" w:cs="Calibri"/>
          <w:szCs w:val="24"/>
        </w:rPr>
        <w:t xml:space="preserve">Parnell, J. and Brady, M., 2019. Capabilities, strategies and firm performance in the United Kingdom. Journal of Strategy and Management, 12(1), pp.153-172. </w:t>
      </w:r>
      <w:hyperlink r:id="rId98">
        <w:r w:rsidRPr="00727878">
          <w:rPr>
            <w:rFonts w:ascii="Calibri" w:hAnsi="Calibri" w:cs="Calibri"/>
            <w:szCs w:val="24"/>
            <w:u w:val="single"/>
          </w:rPr>
          <w:t>https://e-tarjome.com/storage/panel/fileuploads/2019-08-31/1567243612_E13311-e-tarjome.pdf</w:t>
        </w:r>
      </w:hyperlink>
    </w:p>
    <w:p w14:paraId="3FCC2805"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Pel</w:t>
      </w:r>
      <w:proofErr w:type="spellEnd"/>
      <w:r w:rsidRPr="00727878">
        <w:rPr>
          <w:rFonts w:ascii="Calibri" w:hAnsi="Calibri" w:cs="Calibri"/>
          <w:szCs w:val="24"/>
        </w:rPr>
        <w:t xml:space="preserve">, B., </w:t>
      </w:r>
      <w:proofErr w:type="spellStart"/>
      <w:r w:rsidRPr="00727878">
        <w:rPr>
          <w:rFonts w:ascii="Calibri" w:hAnsi="Calibri" w:cs="Calibri"/>
          <w:szCs w:val="24"/>
        </w:rPr>
        <w:t>Haxeltine</w:t>
      </w:r>
      <w:proofErr w:type="spellEnd"/>
      <w:r w:rsidRPr="00727878">
        <w:rPr>
          <w:rFonts w:ascii="Calibri" w:hAnsi="Calibri" w:cs="Calibri"/>
          <w:szCs w:val="24"/>
        </w:rPr>
        <w:t xml:space="preserve">, A., Avelino, F., Dumitru, A., Kemp, R., </w:t>
      </w:r>
      <w:proofErr w:type="spellStart"/>
      <w:r w:rsidRPr="00727878">
        <w:rPr>
          <w:rFonts w:ascii="Calibri" w:hAnsi="Calibri" w:cs="Calibri"/>
          <w:szCs w:val="24"/>
        </w:rPr>
        <w:t>Bauler</w:t>
      </w:r>
      <w:proofErr w:type="spellEnd"/>
      <w:r w:rsidRPr="00727878">
        <w:rPr>
          <w:rFonts w:ascii="Calibri" w:hAnsi="Calibri" w:cs="Calibri"/>
          <w:szCs w:val="24"/>
        </w:rPr>
        <w:t xml:space="preserve">, T., </w:t>
      </w:r>
      <w:proofErr w:type="spellStart"/>
      <w:r w:rsidRPr="00727878">
        <w:rPr>
          <w:rFonts w:ascii="Calibri" w:hAnsi="Calibri" w:cs="Calibri"/>
          <w:szCs w:val="24"/>
        </w:rPr>
        <w:t>Kunze</w:t>
      </w:r>
      <w:proofErr w:type="spellEnd"/>
      <w:r w:rsidRPr="00727878">
        <w:rPr>
          <w:rFonts w:ascii="Calibri" w:hAnsi="Calibri" w:cs="Calibri"/>
          <w:szCs w:val="24"/>
        </w:rPr>
        <w:t xml:space="preserve">, I., </w:t>
      </w:r>
      <w:proofErr w:type="spellStart"/>
      <w:r w:rsidRPr="00727878">
        <w:rPr>
          <w:rFonts w:ascii="Calibri" w:hAnsi="Calibri" w:cs="Calibri"/>
          <w:szCs w:val="24"/>
        </w:rPr>
        <w:t>Dorland</w:t>
      </w:r>
      <w:proofErr w:type="spellEnd"/>
      <w:r w:rsidRPr="00727878">
        <w:rPr>
          <w:rFonts w:ascii="Calibri" w:hAnsi="Calibri" w:cs="Calibri"/>
          <w:szCs w:val="24"/>
        </w:rPr>
        <w:t xml:space="preserve">, J., </w:t>
      </w:r>
      <w:proofErr w:type="spellStart"/>
      <w:r w:rsidRPr="00727878">
        <w:rPr>
          <w:rFonts w:ascii="Calibri" w:hAnsi="Calibri" w:cs="Calibri"/>
          <w:szCs w:val="24"/>
        </w:rPr>
        <w:t>Wittmayer</w:t>
      </w:r>
      <w:proofErr w:type="spellEnd"/>
      <w:r w:rsidRPr="00727878">
        <w:rPr>
          <w:rFonts w:ascii="Calibri" w:hAnsi="Calibri" w:cs="Calibri"/>
          <w:szCs w:val="24"/>
        </w:rPr>
        <w:t xml:space="preserve">, J. and </w:t>
      </w:r>
      <w:proofErr w:type="spellStart"/>
      <w:r w:rsidRPr="00727878">
        <w:rPr>
          <w:rFonts w:ascii="Calibri" w:hAnsi="Calibri" w:cs="Calibri"/>
          <w:szCs w:val="24"/>
        </w:rPr>
        <w:t>Jørgensen</w:t>
      </w:r>
      <w:proofErr w:type="spellEnd"/>
      <w:r w:rsidRPr="00727878">
        <w:rPr>
          <w:rFonts w:ascii="Calibri" w:hAnsi="Calibri" w:cs="Calibri"/>
          <w:szCs w:val="24"/>
        </w:rPr>
        <w:t xml:space="preserve">, M.S., 2020. Towards a theory of transformative social innovation: A relational framework and 12 propositions. </w:t>
      </w:r>
      <w:r w:rsidRPr="00727878">
        <w:rPr>
          <w:rFonts w:ascii="Calibri" w:hAnsi="Calibri" w:cs="Calibri"/>
          <w:i/>
          <w:iCs/>
          <w:szCs w:val="24"/>
        </w:rPr>
        <w:t>Research Policy, 49</w:t>
      </w:r>
      <w:r w:rsidRPr="00727878">
        <w:rPr>
          <w:rFonts w:ascii="Calibri" w:hAnsi="Calibri" w:cs="Calibri"/>
          <w:szCs w:val="24"/>
        </w:rPr>
        <w:t xml:space="preserve">(8), p.104080. </w:t>
      </w:r>
      <w:hyperlink r:id="rId99">
        <w:r w:rsidRPr="00727878">
          <w:rPr>
            <w:rFonts w:ascii="Calibri" w:hAnsi="Calibri" w:cs="Calibri"/>
            <w:szCs w:val="24"/>
          </w:rPr>
          <w:t>https://mycourses.aalto.fi/pluginfile.php/1525913/course/section/197079/Pel%20et%20al.%20-%202020%20-%20Towards%20a%20theory%20of%20transformative%20social%20innovati.pdf</w:t>
        </w:r>
      </w:hyperlink>
    </w:p>
    <w:p w14:paraId="162810F3" w14:textId="77777777" w:rsidR="0016586E" w:rsidRPr="00727878" w:rsidRDefault="0016586E" w:rsidP="00FD774E">
      <w:pPr>
        <w:rPr>
          <w:rFonts w:ascii="Calibri" w:hAnsi="Calibri" w:cs="Calibri"/>
          <w:szCs w:val="24"/>
        </w:rPr>
      </w:pPr>
      <w:r w:rsidRPr="00727878">
        <w:rPr>
          <w:rFonts w:ascii="Calibri" w:hAnsi="Calibri" w:cs="Calibri"/>
          <w:szCs w:val="24"/>
        </w:rPr>
        <w:t xml:space="preserve">Pietilä, A.M., </w:t>
      </w:r>
      <w:proofErr w:type="spellStart"/>
      <w:r w:rsidRPr="00727878">
        <w:rPr>
          <w:rFonts w:ascii="Calibri" w:hAnsi="Calibri" w:cs="Calibri"/>
          <w:szCs w:val="24"/>
        </w:rPr>
        <w:t>Nurmi</w:t>
      </w:r>
      <w:proofErr w:type="spellEnd"/>
      <w:r w:rsidRPr="00727878">
        <w:rPr>
          <w:rFonts w:ascii="Calibri" w:hAnsi="Calibri" w:cs="Calibri"/>
          <w:szCs w:val="24"/>
        </w:rPr>
        <w:t xml:space="preserve">, S.M., </w:t>
      </w:r>
      <w:proofErr w:type="spellStart"/>
      <w:r w:rsidRPr="00727878">
        <w:rPr>
          <w:rFonts w:ascii="Calibri" w:hAnsi="Calibri" w:cs="Calibri"/>
          <w:szCs w:val="24"/>
        </w:rPr>
        <w:t>Halkoaho</w:t>
      </w:r>
      <w:proofErr w:type="spellEnd"/>
      <w:r w:rsidRPr="00727878">
        <w:rPr>
          <w:rFonts w:ascii="Calibri" w:hAnsi="Calibri" w:cs="Calibri"/>
          <w:szCs w:val="24"/>
        </w:rPr>
        <w:t xml:space="preserve">, A. and </w:t>
      </w:r>
      <w:proofErr w:type="spellStart"/>
      <w:r w:rsidRPr="00727878">
        <w:rPr>
          <w:rFonts w:ascii="Calibri" w:hAnsi="Calibri" w:cs="Calibri"/>
          <w:szCs w:val="24"/>
        </w:rPr>
        <w:t>Kyngäs</w:t>
      </w:r>
      <w:proofErr w:type="spellEnd"/>
      <w:r w:rsidRPr="00727878">
        <w:rPr>
          <w:rFonts w:ascii="Calibri" w:hAnsi="Calibri" w:cs="Calibri"/>
          <w:szCs w:val="24"/>
        </w:rPr>
        <w:t xml:space="preserve">, H., 2020. Qualitative research: Ethical considerations. </w:t>
      </w:r>
      <w:r w:rsidRPr="00727878">
        <w:rPr>
          <w:rFonts w:ascii="Calibri" w:hAnsi="Calibri" w:cs="Calibri"/>
          <w:i/>
          <w:szCs w:val="24"/>
        </w:rPr>
        <w:t>The application of content analysis</w:t>
      </w:r>
      <w:r w:rsidRPr="00727878">
        <w:rPr>
          <w:rFonts w:ascii="Calibri" w:hAnsi="Calibri" w:cs="Calibri"/>
          <w:szCs w:val="24"/>
        </w:rPr>
        <w:t xml:space="preserve">, pp.49-69. </w:t>
      </w:r>
      <w:hyperlink r:id="rId100">
        <w:r w:rsidRPr="00727878">
          <w:rPr>
            <w:rStyle w:val="Hyperlink"/>
            <w:rFonts w:ascii="Calibri" w:hAnsi="Calibri" w:cs="Calibri"/>
            <w:color w:val="auto"/>
            <w:szCs w:val="24"/>
          </w:rPr>
          <w:t>https://link.springer.com/chapter/10.1007/978-3-030-30199-6_6</w:t>
        </w:r>
      </w:hyperlink>
    </w:p>
    <w:p w14:paraId="1A1EF88C"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Pitari</w:t>
      </w:r>
      <w:proofErr w:type="spellEnd"/>
      <w:r w:rsidRPr="00727878">
        <w:rPr>
          <w:rFonts w:ascii="Calibri" w:hAnsi="Calibri" w:cs="Calibri"/>
          <w:szCs w:val="24"/>
        </w:rPr>
        <w:t xml:space="preserve">, D.F., Gayatri, G., </w:t>
      </w:r>
      <w:proofErr w:type="spellStart"/>
      <w:r w:rsidRPr="00727878">
        <w:rPr>
          <w:rFonts w:ascii="Calibri" w:hAnsi="Calibri" w:cs="Calibri"/>
          <w:szCs w:val="24"/>
        </w:rPr>
        <w:t>Furinto</w:t>
      </w:r>
      <w:proofErr w:type="spellEnd"/>
      <w:r w:rsidRPr="00727878">
        <w:rPr>
          <w:rFonts w:ascii="Calibri" w:hAnsi="Calibri" w:cs="Calibri"/>
          <w:szCs w:val="24"/>
        </w:rPr>
        <w:t xml:space="preserve">, A. and </w:t>
      </w:r>
      <w:proofErr w:type="spellStart"/>
      <w:r w:rsidRPr="00727878">
        <w:rPr>
          <w:rFonts w:ascii="Calibri" w:hAnsi="Calibri" w:cs="Calibri"/>
          <w:szCs w:val="24"/>
        </w:rPr>
        <w:t>Assauri</w:t>
      </w:r>
      <w:proofErr w:type="spellEnd"/>
      <w:r w:rsidRPr="00727878">
        <w:rPr>
          <w:rFonts w:ascii="Calibri" w:hAnsi="Calibri" w:cs="Calibri"/>
          <w:szCs w:val="24"/>
        </w:rPr>
        <w:t xml:space="preserve">, S., 2021. Exploring the intention and resistance of the customer in adopting the technology innovation: A qualitative study on the Nfc-based mobile payment. </w:t>
      </w:r>
      <w:r w:rsidRPr="00727878">
        <w:rPr>
          <w:rFonts w:ascii="Calibri" w:hAnsi="Calibri" w:cs="Calibri"/>
          <w:i/>
          <w:iCs/>
          <w:szCs w:val="24"/>
        </w:rPr>
        <w:t>ASEAN Marketing Journal, 12</w:t>
      </w:r>
      <w:r w:rsidRPr="00727878">
        <w:rPr>
          <w:rFonts w:ascii="Calibri" w:hAnsi="Calibri" w:cs="Calibri"/>
          <w:szCs w:val="24"/>
        </w:rPr>
        <w:t xml:space="preserve">(1), pp.41-52. </w:t>
      </w:r>
      <w:hyperlink r:id="rId101">
        <w:r w:rsidRPr="00727878">
          <w:rPr>
            <w:rFonts w:ascii="Calibri" w:hAnsi="Calibri" w:cs="Calibri"/>
            <w:szCs w:val="24"/>
          </w:rPr>
          <w:t>https://www.academia.edu/download/102646612/viewcontent.pdf</w:t>
        </w:r>
      </w:hyperlink>
    </w:p>
    <w:p w14:paraId="3131C42A" w14:textId="77777777" w:rsidR="0016586E" w:rsidRPr="00727878" w:rsidRDefault="0016586E" w:rsidP="000B2FED">
      <w:pPr>
        <w:rPr>
          <w:rFonts w:ascii="Calibri" w:hAnsi="Calibri" w:cs="Calibri"/>
          <w:szCs w:val="24"/>
        </w:rPr>
      </w:pPr>
      <w:r w:rsidRPr="00727878">
        <w:rPr>
          <w:rFonts w:ascii="Calibri" w:hAnsi="Calibri" w:cs="Calibri"/>
          <w:szCs w:val="24"/>
        </w:rPr>
        <w:t xml:space="preserve">Purchase, S. and </w:t>
      </w:r>
      <w:proofErr w:type="spellStart"/>
      <w:r w:rsidRPr="00727878">
        <w:rPr>
          <w:rFonts w:ascii="Calibri" w:hAnsi="Calibri" w:cs="Calibri"/>
          <w:szCs w:val="24"/>
        </w:rPr>
        <w:t>Volery</w:t>
      </w:r>
      <w:proofErr w:type="spellEnd"/>
      <w:r w:rsidRPr="00727878">
        <w:rPr>
          <w:rFonts w:ascii="Calibri" w:hAnsi="Calibri" w:cs="Calibri"/>
          <w:szCs w:val="24"/>
        </w:rPr>
        <w:t xml:space="preserve">, T., 2020. Marketing innovation: a systematic review. </w:t>
      </w:r>
      <w:r w:rsidRPr="00727878">
        <w:rPr>
          <w:rFonts w:ascii="Calibri" w:hAnsi="Calibri" w:cs="Calibri"/>
          <w:i/>
          <w:iCs/>
          <w:szCs w:val="24"/>
        </w:rPr>
        <w:t>Journal of Marketing Management, 36</w:t>
      </w:r>
      <w:r w:rsidRPr="00727878">
        <w:rPr>
          <w:rFonts w:ascii="Calibri" w:hAnsi="Calibri" w:cs="Calibri"/>
          <w:szCs w:val="24"/>
        </w:rPr>
        <w:t xml:space="preserve">(9-10), pp.763-793. </w:t>
      </w:r>
      <w:hyperlink r:id="rId102">
        <w:r w:rsidRPr="00727878">
          <w:rPr>
            <w:rFonts w:ascii="Calibri" w:hAnsi="Calibri" w:cs="Calibri"/>
            <w:szCs w:val="24"/>
          </w:rPr>
          <w:t>https://research-</w:t>
        </w:r>
        <w:r w:rsidRPr="00727878">
          <w:rPr>
            <w:rFonts w:ascii="Calibri" w:hAnsi="Calibri" w:cs="Calibri"/>
            <w:szCs w:val="24"/>
          </w:rPr>
          <w:lastRenderedPageBreak/>
          <w:t>repository.uwa.edu.au/files/80122852/RJMM_2017_0148.R3_SI_State_of_the_Art_PurchaseVolery.pdf</w:t>
        </w:r>
      </w:hyperlink>
    </w:p>
    <w:p w14:paraId="5D3F46AA" w14:textId="77777777" w:rsidR="0016586E" w:rsidRPr="00727878" w:rsidRDefault="0016586E" w:rsidP="0016586E">
      <w:pPr>
        <w:rPr>
          <w:rFonts w:ascii="Calibri" w:hAnsi="Calibri" w:cs="Calibri"/>
          <w:szCs w:val="24"/>
        </w:rPr>
      </w:pPr>
      <w:r w:rsidRPr="00727878">
        <w:rPr>
          <w:rFonts w:ascii="Calibri" w:hAnsi="Calibri" w:cs="Calibri"/>
          <w:szCs w:val="24"/>
        </w:rPr>
        <w:t>Purvis, B., Mao, Y. and Robinson, D., 2019. Three pillars of sustainability: in search of conceptual origins. Sustainability science, 14, pp.681-695. https://link.springer.com/content/pdf/10.1007/s11625-018-0627-5.pdf</w:t>
      </w:r>
    </w:p>
    <w:p w14:paraId="5F86C591" w14:textId="77777777" w:rsidR="0016586E" w:rsidRPr="00727878" w:rsidRDefault="0016586E" w:rsidP="00CD6A62">
      <w:pPr>
        <w:rPr>
          <w:rFonts w:ascii="Calibri" w:hAnsi="Calibri" w:cs="Calibri"/>
          <w:szCs w:val="24"/>
        </w:rPr>
      </w:pPr>
      <w:proofErr w:type="spellStart"/>
      <w:r w:rsidRPr="00727878">
        <w:rPr>
          <w:rFonts w:ascii="Calibri" w:hAnsi="Calibri" w:cs="Calibri"/>
          <w:szCs w:val="24"/>
        </w:rPr>
        <w:t>Ramachandran</w:t>
      </w:r>
      <w:proofErr w:type="spellEnd"/>
      <w:r w:rsidRPr="00727878">
        <w:rPr>
          <w:rFonts w:ascii="Calibri" w:hAnsi="Calibri" w:cs="Calibri"/>
          <w:szCs w:val="24"/>
        </w:rPr>
        <w:t xml:space="preserve">, S. 2020. Taking Initiative Towards Open Innovation. Available at: </w:t>
      </w:r>
      <w:hyperlink r:id="rId103">
        <w:r w:rsidRPr="00727878">
          <w:rPr>
            <w:rFonts w:ascii="Calibri" w:hAnsi="Calibri" w:cs="Calibri"/>
            <w:szCs w:val="24"/>
            <w:u w:val="single"/>
          </w:rPr>
          <w:t>https://www.samsung.com/global/business/networks/insights/blog/taking-initiative-towards-open-innovation/</w:t>
        </w:r>
      </w:hyperlink>
      <w:r w:rsidRPr="00727878">
        <w:rPr>
          <w:rFonts w:ascii="Calibri" w:hAnsi="Calibri" w:cs="Calibri"/>
          <w:szCs w:val="24"/>
        </w:rPr>
        <w:t xml:space="preserve"> </w:t>
      </w:r>
    </w:p>
    <w:p w14:paraId="50563566"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Ramdani</w:t>
      </w:r>
      <w:proofErr w:type="spellEnd"/>
      <w:r w:rsidRPr="00727878">
        <w:rPr>
          <w:rFonts w:ascii="Calibri" w:hAnsi="Calibri" w:cs="Calibri"/>
          <w:szCs w:val="24"/>
        </w:rPr>
        <w:t xml:space="preserve">, B., Raja, S. and </w:t>
      </w:r>
      <w:proofErr w:type="spellStart"/>
      <w:r w:rsidRPr="00727878">
        <w:rPr>
          <w:rFonts w:ascii="Calibri" w:hAnsi="Calibri" w:cs="Calibri"/>
          <w:szCs w:val="24"/>
        </w:rPr>
        <w:t>Kayumova</w:t>
      </w:r>
      <w:proofErr w:type="spellEnd"/>
      <w:r w:rsidRPr="00727878">
        <w:rPr>
          <w:rFonts w:ascii="Calibri" w:hAnsi="Calibri" w:cs="Calibri"/>
          <w:szCs w:val="24"/>
        </w:rPr>
        <w:t xml:space="preserve">, M., 2022. Digital innovation in SMEs: a systematic review, synthesis and research agenda. </w:t>
      </w:r>
      <w:r w:rsidRPr="00727878">
        <w:rPr>
          <w:rFonts w:ascii="Calibri" w:hAnsi="Calibri" w:cs="Calibri"/>
          <w:i/>
          <w:iCs/>
          <w:szCs w:val="24"/>
        </w:rPr>
        <w:t>Information Technology for Development, 28</w:t>
      </w:r>
      <w:r w:rsidRPr="00727878">
        <w:rPr>
          <w:rFonts w:ascii="Calibri" w:hAnsi="Calibri" w:cs="Calibri"/>
          <w:szCs w:val="24"/>
        </w:rPr>
        <w:t xml:space="preserve">(1), pp.56-80. </w:t>
      </w:r>
      <w:hyperlink r:id="rId104">
        <w:r w:rsidRPr="00727878">
          <w:rPr>
            <w:rFonts w:ascii="Calibri" w:hAnsi="Calibri" w:cs="Calibri"/>
            <w:szCs w:val="24"/>
          </w:rPr>
          <w:t>https://www.researchgate.net/profile/Ben-Ramdani/publication/349951719_Digital_innovation_in_SMEs_a_systematic_review_synthesis_and_research_agenda/links/604f2f6d92851c2b23cdb409/Digital-innovation-in-SMEs-a-systematic-review-synthesis-and-research-agenda.pdf</w:t>
        </w:r>
      </w:hyperlink>
    </w:p>
    <w:p w14:paraId="164B6F36" w14:textId="77777777" w:rsidR="0016586E" w:rsidRPr="00727878" w:rsidRDefault="0016586E" w:rsidP="000B2FED">
      <w:pPr>
        <w:spacing w:before="240" w:after="240"/>
        <w:rPr>
          <w:rFonts w:ascii="Calibri" w:eastAsia="Times New Roman" w:hAnsi="Calibri" w:cs="Calibri"/>
          <w:szCs w:val="24"/>
          <w:highlight w:val="white"/>
        </w:rPr>
      </w:pPr>
      <w:r w:rsidRPr="00727878">
        <w:rPr>
          <w:rFonts w:ascii="Calibri" w:eastAsia="Times New Roman" w:hAnsi="Calibri" w:cs="Calibri"/>
          <w:szCs w:val="24"/>
          <w:highlight w:val="white"/>
        </w:rPr>
        <w:t xml:space="preserve">Randolph, J., 2019. A guide to writing the dissertation literature review. </w:t>
      </w:r>
      <w:r w:rsidRPr="00727878">
        <w:rPr>
          <w:rFonts w:ascii="Calibri" w:eastAsia="Times New Roman" w:hAnsi="Calibri" w:cs="Calibri"/>
          <w:i/>
          <w:szCs w:val="24"/>
          <w:highlight w:val="white"/>
        </w:rPr>
        <w:t>Practical assessment, research, and evaluation</w:t>
      </w:r>
      <w:r w:rsidRPr="00727878">
        <w:rPr>
          <w:rFonts w:ascii="Calibri" w:eastAsia="Times New Roman" w:hAnsi="Calibri" w:cs="Calibri"/>
          <w:szCs w:val="24"/>
          <w:highlight w:val="white"/>
        </w:rPr>
        <w:t xml:space="preserve">, </w:t>
      </w:r>
      <w:r w:rsidRPr="00727878">
        <w:rPr>
          <w:rFonts w:ascii="Calibri" w:eastAsia="Times New Roman" w:hAnsi="Calibri" w:cs="Calibri"/>
          <w:i/>
          <w:szCs w:val="24"/>
          <w:highlight w:val="white"/>
        </w:rPr>
        <w:t>14</w:t>
      </w:r>
      <w:r w:rsidRPr="00727878">
        <w:rPr>
          <w:rFonts w:ascii="Calibri" w:eastAsia="Times New Roman" w:hAnsi="Calibri" w:cs="Calibri"/>
          <w:szCs w:val="24"/>
          <w:highlight w:val="white"/>
        </w:rPr>
        <w:t xml:space="preserve">(1), p.13. </w:t>
      </w:r>
      <w:hyperlink r:id="rId105">
        <w:r w:rsidRPr="00727878">
          <w:rPr>
            <w:rFonts w:ascii="Calibri" w:eastAsia="Times New Roman" w:hAnsi="Calibri" w:cs="Calibri"/>
            <w:szCs w:val="24"/>
            <w:highlight w:val="white"/>
          </w:rPr>
          <w:t>https://scholarworks.umass.edu/pare/vol14/iss1/13/</w:t>
        </w:r>
      </w:hyperlink>
    </w:p>
    <w:p w14:paraId="66F62655" w14:textId="77777777" w:rsidR="0016586E" w:rsidRPr="00727878" w:rsidRDefault="0016586E" w:rsidP="00771167">
      <w:pPr>
        <w:rPr>
          <w:rFonts w:ascii="Calibri" w:eastAsia="Times New Roman" w:hAnsi="Calibri" w:cs="Calibri"/>
          <w:szCs w:val="24"/>
        </w:rPr>
      </w:pPr>
      <w:proofErr w:type="spellStart"/>
      <w:r w:rsidRPr="00727878">
        <w:rPr>
          <w:rFonts w:ascii="Calibri" w:eastAsia="Times New Roman" w:hAnsi="Calibri" w:cs="Calibri"/>
          <w:szCs w:val="24"/>
        </w:rPr>
        <w:t>Researchandmarkets</w:t>
      </w:r>
      <w:proofErr w:type="spellEnd"/>
      <w:r w:rsidRPr="00727878">
        <w:rPr>
          <w:rFonts w:ascii="Calibri" w:eastAsia="Times New Roman" w:hAnsi="Calibri" w:cs="Calibri"/>
          <w:szCs w:val="24"/>
        </w:rPr>
        <w:t xml:space="preserve">, (2024). </w:t>
      </w:r>
      <w:r w:rsidRPr="00727878">
        <w:rPr>
          <w:rFonts w:ascii="Calibri" w:eastAsia="Times New Roman" w:hAnsi="Calibri" w:cs="Calibri"/>
          <w:i/>
          <w:szCs w:val="24"/>
        </w:rPr>
        <w:t xml:space="preserve">United Kingdom (UK) Mobile Phones Market Summary, Competitive Analysis and Forecast to 2027. </w:t>
      </w:r>
      <w:r w:rsidRPr="00727878">
        <w:rPr>
          <w:rFonts w:ascii="Calibri" w:eastAsia="Times New Roman" w:hAnsi="Calibri" w:cs="Calibri"/>
          <w:szCs w:val="24"/>
        </w:rPr>
        <w:t xml:space="preserve">Available at: </w:t>
      </w:r>
      <w:hyperlink r:id="rId106">
        <w:r w:rsidRPr="00727878">
          <w:rPr>
            <w:rFonts w:ascii="Calibri" w:eastAsia="Times New Roman" w:hAnsi="Calibri" w:cs="Calibri"/>
            <w:szCs w:val="24"/>
          </w:rPr>
          <w:t>https://www.researchandmarkets.com/report/united-kingdom-cellphone-market</w:t>
        </w:r>
      </w:hyperlink>
      <w:r w:rsidRPr="00727878">
        <w:rPr>
          <w:rFonts w:ascii="Calibri" w:eastAsia="Times New Roman" w:hAnsi="Calibri" w:cs="Calibri"/>
          <w:szCs w:val="24"/>
        </w:rPr>
        <w:t xml:space="preserve"> </w:t>
      </w:r>
    </w:p>
    <w:p w14:paraId="0C29822B"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proofErr w:type="spellStart"/>
      <w:r w:rsidRPr="00727878">
        <w:rPr>
          <w:rFonts w:ascii="Calibri" w:hAnsi="Calibri" w:cs="Calibri"/>
          <w:lang w:val="en-GB"/>
        </w:rPr>
        <w:t>Roggeveen</w:t>
      </w:r>
      <w:proofErr w:type="spellEnd"/>
      <w:r w:rsidRPr="00727878">
        <w:rPr>
          <w:rFonts w:ascii="Calibri" w:hAnsi="Calibri" w:cs="Calibri"/>
          <w:lang w:val="en-GB"/>
        </w:rPr>
        <w:t xml:space="preserve">, A.L., </w:t>
      </w:r>
      <w:proofErr w:type="spellStart"/>
      <w:r w:rsidRPr="00727878">
        <w:rPr>
          <w:rFonts w:ascii="Calibri" w:hAnsi="Calibri" w:cs="Calibri"/>
          <w:lang w:val="en-GB"/>
        </w:rPr>
        <w:t>Grewal</w:t>
      </w:r>
      <w:proofErr w:type="spellEnd"/>
      <w:r w:rsidRPr="00727878">
        <w:rPr>
          <w:rFonts w:ascii="Calibri" w:hAnsi="Calibri" w:cs="Calibri"/>
          <w:lang w:val="en-GB"/>
        </w:rPr>
        <w:t xml:space="preserve">, D., </w:t>
      </w:r>
      <w:proofErr w:type="spellStart"/>
      <w:r w:rsidRPr="00727878">
        <w:rPr>
          <w:rFonts w:ascii="Calibri" w:hAnsi="Calibri" w:cs="Calibri"/>
          <w:lang w:val="en-GB"/>
        </w:rPr>
        <w:t>Karsberg</w:t>
      </w:r>
      <w:proofErr w:type="spellEnd"/>
      <w:r w:rsidRPr="00727878">
        <w:rPr>
          <w:rFonts w:ascii="Calibri" w:hAnsi="Calibri" w:cs="Calibri"/>
          <w:lang w:val="en-GB"/>
        </w:rPr>
        <w:t xml:space="preserve">, J., Noble, S.M., </w:t>
      </w:r>
      <w:proofErr w:type="spellStart"/>
      <w:r w:rsidRPr="00727878">
        <w:rPr>
          <w:rFonts w:ascii="Calibri" w:hAnsi="Calibri" w:cs="Calibri"/>
          <w:lang w:val="en-GB"/>
        </w:rPr>
        <w:t>Nordfält</w:t>
      </w:r>
      <w:proofErr w:type="spellEnd"/>
      <w:r w:rsidRPr="00727878">
        <w:rPr>
          <w:rFonts w:ascii="Calibri" w:hAnsi="Calibri" w:cs="Calibri"/>
          <w:lang w:val="en-GB"/>
        </w:rPr>
        <w:t xml:space="preserve">, J., Patrick, V.M., </w:t>
      </w:r>
      <w:proofErr w:type="spellStart"/>
      <w:r w:rsidRPr="00727878">
        <w:rPr>
          <w:rFonts w:ascii="Calibri" w:hAnsi="Calibri" w:cs="Calibri"/>
          <w:lang w:val="en-GB"/>
        </w:rPr>
        <w:t>Schweiger</w:t>
      </w:r>
      <w:proofErr w:type="spellEnd"/>
      <w:r w:rsidRPr="00727878">
        <w:rPr>
          <w:rFonts w:ascii="Calibri" w:hAnsi="Calibri" w:cs="Calibri"/>
          <w:lang w:val="en-GB"/>
        </w:rPr>
        <w:t xml:space="preserve">, E., </w:t>
      </w:r>
      <w:proofErr w:type="spellStart"/>
      <w:r w:rsidRPr="00727878">
        <w:rPr>
          <w:rFonts w:ascii="Calibri" w:hAnsi="Calibri" w:cs="Calibri"/>
          <w:lang w:val="en-GB"/>
        </w:rPr>
        <w:t>Soysal</w:t>
      </w:r>
      <w:proofErr w:type="spellEnd"/>
      <w:r w:rsidRPr="00727878">
        <w:rPr>
          <w:rFonts w:ascii="Calibri" w:hAnsi="Calibri" w:cs="Calibri"/>
          <w:lang w:val="en-GB"/>
        </w:rPr>
        <w:t>, G., Dillard, A., Cooper, N. and Olson, R., 2021. Forging meaningful consumer-brand relationships through creative merchandise offerings and innovative merchandising strategies. Journal of Retailing, 97(1), pp.81-98. https://www.sciencedirect.com/science/article/pii/S0022435920300889</w:t>
      </w:r>
    </w:p>
    <w:p w14:paraId="2F7365B1" w14:textId="77777777" w:rsidR="0016586E" w:rsidRPr="00727878" w:rsidRDefault="0016586E" w:rsidP="00CD6A62">
      <w:pPr>
        <w:rPr>
          <w:rFonts w:ascii="Calibri" w:hAnsi="Calibri" w:cs="Calibri"/>
          <w:szCs w:val="24"/>
        </w:rPr>
      </w:pPr>
      <w:r w:rsidRPr="00727878">
        <w:rPr>
          <w:rFonts w:ascii="Calibri" w:hAnsi="Calibri" w:cs="Calibri"/>
          <w:szCs w:val="24"/>
        </w:rPr>
        <w:t xml:space="preserve">Ruiz, J., 2023. Open Innovation challenges. Available at: </w:t>
      </w:r>
      <w:hyperlink r:id="rId107">
        <w:r w:rsidRPr="00727878">
          <w:rPr>
            <w:rFonts w:ascii="Calibri" w:hAnsi="Calibri" w:cs="Calibri"/>
            <w:szCs w:val="24"/>
            <w:u w:val="single"/>
          </w:rPr>
          <w:t>https://www.linkedin.com/pulse/10-open-innovation-challenges-jorge-a-ruiz-m--kmbxe</w:t>
        </w:r>
      </w:hyperlink>
      <w:r w:rsidRPr="00727878">
        <w:rPr>
          <w:rFonts w:ascii="Calibri" w:hAnsi="Calibri" w:cs="Calibri"/>
          <w:szCs w:val="24"/>
        </w:rPr>
        <w:t xml:space="preserve"> </w:t>
      </w:r>
    </w:p>
    <w:p w14:paraId="7911085F" w14:textId="77777777" w:rsidR="0016586E" w:rsidRPr="00727878" w:rsidRDefault="0016586E" w:rsidP="00771167">
      <w:pPr>
        <w:rPr>
          <w:rFonts w:ascii="Calibri" w:hAnsi="Calibri" w:cs="Calibri"/>
          <w:szCs w:val="24"/>
        </w:rPr>
      </w:pPr>
      <w:r w:rsidRPr="00727878">
        <w:rPr>
          <w:rFonts w:ascii="Calibri" w:hAnsi="Calibri" w:cs="Calibri"/>
          <w:szCs w:val="24"/>
        </w:rPr>
        <w:t xml:space="preserve">Samsung, 2024a. </w:t>
      </w:r>
      <w:r w:rsidRPr="00727878">
        <w:rPr>
          <w:rFonts w:ascii="Calibri" w:hAnsi="Calibri" w:cs="Calibri"/>
          <w:i/>
          <w:iCs/>
          <w:szCs w:val="24"/>
        </w:rPr>
        <w:t>Our Mission and Values | Samsung</w:t>
      </w:r>
      <w:r w:rsidRPr="00727878">
        <w:rPr>
          <w:rFonts w:ascii="Calibri" w:hAnsi="Calibri" w:cs="Calibri"/>
          <w:szCs w:val="24"/>
        </w:rPr>
        <w:t xml:space="preserve"> [online] Samsung. Available at:&lt; </w:t>
      </w:r>
      <w:hyperlink r:id="rId108" w:history="1">
        <w:r w:rsidRPr="00727878">
          <w:rPr>
            <w:rStyle w:val="Hyperlink"/>
            <w:rFonts w:ascii="Calibri" w:hAnsi="Calibri" w:cs="Calibri"/>
            <w:color w:val="auto"/>
            <w:szCs w:val="24"/>
          </w:rPr>
          <w:t>https://www.samsung.com/uk/about-us/company-info/</w:t>
        </w:r>
      </w:hyperlink>
      <w:r w:rsidRPr="00727878">
        <w:rPr>
          <w:rFonts w:ascii="Calibri" w:hAnsi="Calibri" w:cs="Calibri"/>
          <w:szCs w:val="24"/>
        </w:rPr>
        <w:t xml:space="preserve">&gt;  </w:t>
      </w:r>
    </w:p>
    <w:p w14:paraId="1D7B12E2" w14:textId="77777777" w:rsidR="0016586E" w:rsidRPr="00727878" w:rsidRDefault="0016586E" w:rsidP="00771167">
      <w:pPr>
        <w:rPr>
          <w:rFonts w:ascii="Calibri" w:hAnsi="Calibri" w:cs="Calibri"/>
          <w:szCs w:val="24"/>
        </w:rPr>
      </w:pPr>
      <w:r w:rsidRPr="00727878">
        <w:rPr>
          <w:rFonts w:ascii="Calibri" w:hAnsi="Calibri" w:cs="Calibri"/>
          <w:szCs w:val="24"/>
        </w:rPr>
        <w:t xml:space="preserve">Samsung, 2024b. </w:t>
      </w:r>
      <w:r w:rsidRPr="00727878">
        <w:rPr>
          <w:rFonts w:ascii="Calibri" w:hAnsi="Calibri" w:cs="Calibri"/>
          <w:i/>
          <w:iCs/>
          <w:szCs w:val="24"/>
        </w:rPr>
        <w:t>Consumer Electronics | Samsung</w:t>
      </w:r>
      <w:r w:rsidRPr="00727878">
        <w:rPr>
          <w:rFonts w:ascii="Calibri" w:hAnsi="Calibri" w:cs="Calibri"/>
          <w:szCs w:val="24"/>
        </w:rPr>
        <w:t xml:space="preserve"> [online] Samsung. Available at:&lt; </w:t>
      </w:r>
      <w:hyperlink r:id="rId109" w:history="1">
        <w:r w:rsidRPr="00727878">
          <w:rPr>
            <w:rStyle w:val="Hyperlink"/>
            <w:rFonts w:ascii="Calibri" w:hAnsi="Calibri" w:cs="Calibri"/>
            <w:color w:val="auto"/>
            <w:szCs w:val="24"/>
          </w:rPr>
          <w:t>https://www.samsung.com/uk/about-us/business-area/consumer-electronics/</w:t>
        </w:r>
      </w:hyperlink>
      <w:r w:rsidRPr="00727878">
        <w:rPr>
          <w:rFonts w:ascii="Calibri" w:hAnsi="Calibri" w:cs="Calibri"/>
          <w:szCs w:val="24"/>
        </w:rPr>
        <w:t xml:space="preserve">&gt; </w:t>
      </w:r>
    </w:p>
    <w:p w14:paraId="15903102" w14:textId="77777777" w:rsidR="0016586E" w:rsidRPr="00727878" w:rsidRDefault="0016586E" w:rsidP="00FD774E">
      <w:pPr>
        <w:rPr>
          <w:rFonts w:ascii="Calibri" w:hAnsi="Calibri" w:cs="Calibri"/>
          <w:szCs w:val="24"/>
        </w:rPr>
      </w:pPr>
      <w:r w:rsidRPr="00727878">
        <w:rPr>
          <w:rFonts w:ascii="Calibri" w:hAnsi="Calibri" w:cs="Calibri"/>
          <w:szCs w:val="24"/>
        </w:rPr>
        <w:lastRenderedPageBreak/>
        <w:t xml:space="preserve">Saunders, M. and </w:t>
      </w:r>
      <w:proofErr w:type="spellStart"/>
      <w:r w:rsidRPr="00727878">
        <w:rPr>
          <w:rFonts w:ascii="Calibri" w:hAnsi="Calibri" w:cs="Calibri"/>
          <w:szCs w:val="24"/>
        </w:rPr>
        <w:t>Tosey</w:t>
      </w:r>
      <w:proofErr w:type="spellEnd"/>
      <w:r w:rsidRPr="00727878">
        <w:rPr>
          <w:rFonts w:ascii="Calibri" w:hAnsi="Calibri" w:cs="Calibri"/>
          <w:szCs w:val="24"/>
        </w:rPr>
        <w:t>, P., 2012. Research Design. https://www.academia.edu/download/32495174/Research_30_-_Research_Onion_Layers_58.pdf</w:t>
      </w:r>
    </w:p>
    <w:p w14:paraId="57B4E973" w14:textId="77777777" w:rsidR="0016586E" w:rsidRPr="00727878" w:rsidRDefault="0016586E" w:rsidP="00CD6A62">
      <w:pPr>
        <w:rPr>
          <w:rFonts w:ascii="Calibri" w:hAnsi="Calibri" w:cs="Calibri"/>
          <w:szCs w:val="24"/>
        </w:rPr>
      </w:pPr>
      <w:r w:rsidRPr="00727878">
        <w:rPr>
          <w:rFonts w:ascii="Calibri" w:hAnsi="Calibri" w:cs="Calibri"/>
          <w:szCs w:val="24"/>
        </w:rPr>
        <w:t xml:space="preserve">Shah, S and Zhu, X., 2020. Samsung must spend big on the 5G kit. Available at: </w:t>
      </w:r>
      <w:hyperlink r:id="rId110">
        <w:r w:rsidRPr="00727878">
          <w:rPr>
            <w:rFonts w:ascii="Calibri" w:hAnsi="Calibri" w:cs="Calibri"/>
            <w:szCs w:val="24"/>
            <w:u w:val="single"/>
          </w:rPr>
          <w:t>https://www.spglobal.com/marketintelligence/en/news-insights/latest-news-headlines/samsung-must-spend-big-on-5g-kit-m-a-to-gain-market-share-say-analysts-57509007</w:t>
        </w:r>
      </w:hyperlink>
      <w:r w:rsidRPr="00727878">
        <w:rPr>
          <w:rFonts w:ascii="Calibri" w:hAnsi="Calibri" w:cs="Calibri"/>
          <w:szCs w:val="24"/>
        </w:rPr>
        <w:t xml:space="preserve">  </w:t>
      </w:r>
    </w:p>
    <w:p w14:paraId="526CC4CE"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Shahzad</w:t>
      </w:r>
      <w:proofErr w:type="spellEnd"/>
      <w:r w:rsidRPr="00727878">
        <w:rPr>
          <w:rFonts w:ascii="Calibri" w:hAnsi="Calibri" w:cs="Calibri"/>
          <w:szCs w:val="24"/>
        </w:rPr>
        <w:t xml:space="preserve">, M., Qu, Y., Rehman, S.U. and </w:t>
      </w:r>
      <w:proofErr w:type="spellStart"/>
      <w:r w:rsidRPr="00727878">
        <w:rPr>
          <w:rFonts w:ascii="Calibri" w:hAnsi="Calibri" w:cs="Calibri"/>
          <w:szCs w:val="24"/>
        </w:rPr>
        <w:t>Zafar</w:t>
      </w:r>
      <w:proofErr w:type="spellEnd"/>
      <w:r w:rsidRPr="00727878">
        <w:rPr>
          <w:rFonts w:ascii="Calibri" w:hAnsi="Calibri" w:cs="Calibri"/>
          <w:szCs w:val="24"/>
        </w:rPr>
        <w:t xml:space="preserve">, A.U., 2022. Adoption of green innovation technology to accelerate sustainable development among manufacturing industry. </w:t>
      </w:r>
      <w:r w:rsidRPr="00727878">
        <w:rPr>
          <w:rFonts w:ascii="Calibri" w:hAnsi="Calibri" w:cs="Calibri"/>
          <w:i/>
          <w:iCs/>
          <w:szCs w:val="24"/>
        </w:rPr>
        <w:t>Journal of Innovation &amp; Knowledge, 7</w:t>
      </w:r>
      <w:r w:rsidRPr="00727878">
        <w:rPr>
          <w:rFonts w:ascii="Calibri" w:hAnsi="Calibri" w:cs="Calibri"/>
          <w:szCs w:val="24"/>
        </w:rPr>
        <w:t xml:space="preserve">(4), p.100231. </w:t>
      </w:r>
      <w:hyperlink r:id="rId111">
        <w:r w:rsidRPr="00727878">
          <w:rPr>
            <w:rFonts w:ascii="Calibri" w:hAnsi="Calibri" w:cs="Calibri"/>
            <w:szCs w:val="24"/>
          </w:rPr>
          <w:t>https://www.sciencedirect.com/science/article/pii/S2444569X22000671</w:t>
        </w:r>
      </w:hyperlink>
    </w:p>
    <w:p w14:paraId="31C6FF7C"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proofErr w:type="spellStart"/>
      <w:r w:rsidRPr="00727878">
        <w:rPr>
          <w:rFonts w:ascii="Calibri" w:hAnsi="Calibri" w:cs="Calibri"/>
          <w:lang w:val="en-GB"/>
        </w:rPr>
        <w:t>Shi</w:t>
      </w:r>
      <w:proofErr w:type="spellEnd"/>
      <w:r w:rsidRPr="00727878">
        <w:rPr>
          <w:rFonts w:ascii="Calibri" w:hAnsi="Calibri" w:cs="Calibri"/>
          <w:lang w:val="en-GB"/>
        </w:rPr>
        <w:t xml:space="preserve">, X., Li, F. and </w:t>
      </w:r>
      <w:proofErr w:type="spellStart"/>
      <w:r w:rsidRPr="00727878">
        <w:rPr>
          <w:rFonts w:ascii="Calibri" w:hAnsi="Calibri" w:cs="Calibri"/>
          <w:lang w:val="en-GB"/>
        </w:rPr>
        <w:t>Chumnumpan</w:t>
      </w:r>
      <w:proofErr w:type="spellEnd"/>
      <w:r w:rsidRPr="00727878">
        <w:rPr>
          <w:rFonts w:ascii="Calibri" w:hAnsi="Calibri" w:cs="Calibri"/>
          <w:lang w:val="en-GB"/>
        </w:rPr>
        <w:t>, P., 2021. Platform development: Emerging insights from a nascent industry. Journal of Management, 47(8), pp.2037-2073. https://journals.sagepub.com/doi/pdf/10.1177/0149206320929428</w:t>
      </w:r>
    </w:p>
    <w:p w14:paraId="3A43FA0F" w14:textId="77777777" w:rsidR="0016586E" w:rsidRPr="00727878" w:rsidRDefault="0016586E" w:rsidP="000B2FED">
      <w:pPr>
        <w:rPr>
          <w:rFonts w:ascii="Calibri" w:hAnsi="Calibri" w:cs="Calibri"/>
          <w:szCs w:val="24"/>
        </w:rPr>
      </w:pPr>
      <w:r w:rsidRPr="00727878">
        <w:rPr>
          <w:rFonts w:ascii="Calibri" w:hAnsi="Calibri" w:cs="Calibri"/>
          <w:szCs w:val="24"/>
        </w:rPr>
        <w:t xml:space="preserve">Singh, R.P., 2021. </w:t>
      </w:r>
      <w:r w:rsidRPr="00727878">
        <w:rPr>
          <w:rFonts w:ascii="Calibri" w:hAnsi="Calibri" w:cs="Calibri"/>
          <w:i/>
          <w:iCs/>
          <w:szCs w:val="24"/>
        </w:rPr>
        <w:t>Analysis of Currently Open and Closed-source Software for the Creation of an AI Personal Assistant</w:t>
      </w:r>
      <w:r w:rsidRPr="00727878">
        <w:rPr>
          <w:rFonts w:ascii="Calibri" w:hAnsi="Calibri" w:cs="Calibri"/>
          <w:szCs w:val="24"/>
        </w:rPr>
        <w:t xml:space="preserve">. </w:t>
      </w:r>
      <w:hyperlink r:id="rId112">
        <w:r w:rsidRPr="00727878">
          <w:rPr>
            <w:rFonts w:ascii="Calibri" w:hAnsi="Calibri" w:cs="Calibri"/>
            <w:szCs w:val="24"/>
          </w:rPr>
          <w:t>https://era.library.ualberta.ca/items/d9baef8e-ad8f-4b6c-8c69-d4442a1e51e9/download/13ca52eb-9efb-41ff-ab37-86e6900ac408</w:t>
        </w:r>
      </w:hyperlink>
    </w:p>
    <w:p w14:paraId="5CDCEC43" w14:textId="77777777" w:rsidR="0016586E" w:rsidRPr="00727878" w:rsidRDefault="0016586E" w:rsidP="0016586E">
      <w:pPr>
        <w:rPr>
          <w:rFonts w:ascii="Calibri" w:hAnsi="Calibri" w:cs="Calibri"/>
          <w:szCs w:val="24"/>
        </w:rPr>
      </w:pPr>
      <w:r w:rsidRPr="00727878">
        <w:rPr>
          <w:rFonts w:ascii="Calibri" w:hAnsi="Calibri" w:cs="Calibri"/>
          <w:szCs w:val="24"/>
        </w:rPr>
        <w:t xml:space="preserve">Smith, R.D., 2020. Strategic planning for public relations. </w:t>
      </w:r>
      <w:proofErr w:type="spellStart"/>
      <w:r w:rsidRPr="00727878">
        <w:rPr>
          <w:rFonts w:ascii="Calibri" w:hAnsi="Calibri" w:cs="Calibri"/>
          <w:szCs w:val="24"/>
        </w:rPr>
        <w:t>Routledge</w:t>
      </w:r>
      <w:proofErr w:type="spellEnd"/>
      <w:r w:rsidRPr="00727878">
        <w:rPr>
          <w:rFonts w:ascii="Calibri" w:hAnsi="Calibri" w:cs="Calibri"/>
          <w:szCs w:val="24"/>
        </w:rPr>
        <w:t xml:space="preserve">. </w:t>
      </w:r>
      <w:hyperlink r:id="rId113">
        <w:r w:rsidRPr="00727878">
          <w:rPr>
            <w:rFonts w:ascii="Calibri" w:hAnsi="Calibri" w:cs="Calibri"/>
            <w:szCs w:val="24"/>
            <w:u w:val="single"/>
          </w:rPr>
          <w:t>https://www.taylorfrancis.com/books/mono/10.4324/9781003024071/strategic-planning-public-relations-ronald-smith</w:t>
        </w:r>
      </w:hyperlink>
    </w:p>
    <w:p w14:paraId="2260A5E0"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Steenkamp</w:t>
      </w:r>
      <w:proofErr w:type="spellEnd"/>
      <w:r w:rsidRPr="00727878">
        <w:rPr>
          <w:rFonts w:ascii="Calibri" w:hAnsi="Calibri" w:cs="Calibri"/>
          <w:szCs w:val="24"/>
        </w:rPr>
        <w:t xml:space="preserve">, J.B.E., 2020. Global brand building and management in the digital age. </w:t>
      </w:r>
      <w:r w:rsidRPr="00727878">
        <w:rPr>
          <w:rFonts w:ascii="Calibri" w:hAnsi="Calibri" w:cs="Calibri"/>
          <w:i/>
          <w:iCs/>
          <w:szCs w:val="24"/>
        </w:rPr>
        <w:t>Journal of International Marketing, 28</w:t>
      </w:r>
      <w:r w:rsidRPr="00727878">
        <w:rPr>
          <w:rFonts w:ascii="Calibri" w:hAnsi="Calibri" w:cs="Calibri"/>
          <w:szCs w:val="24"/>
        </w:rPr>
        <w:t xml:space="preserve">(1), pp.13-27. </w:t>
      </w:r>
      <w:hyperlink r:id="rId114">
        <w:r w:rsidRPr="00727878">
          <w:rPr>
            <w:rFonts w:ascii="Calibri" w:hAnsi="Calibri" w:cs="Calibri"/>
            <w:szCs w:val="24"/>
          </w:rPr>
          <w:t>https://journals.sagepub.com/doi/pdf/10.1177/1069031x19894946</w:t>
        </w:r>
      </w:hyperlink>
    </w:p>
    <w:p w14:paraId="70C84C8D"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Stier</w:t>
      </w:r>
      <w:proofErr w:type="spellEnd"/>
      <w:r w:rsidRPr="00727878">
        <w:rPr>
          <w:rFonts w:ascii="Calibri" w:hAnsi="Calibri" w:cs="Calibri"/>
          <w:szCs w:val="24"/>
        </w:rPr>
        <w:t xml:space="preserve">, S., Breuer, J., </w:t>
      </w:r>
      <w:proofErr w:type="spellStart"/>
      <w:r w:rsidRPr="00727878">
        <w:rPr>
          <w:rFonts w:ascii="Calibri" w:hAnsi="Calibri" w:cs="Calibri"/>
          <w:szCs w:val="24"/>
        </w:rPr>
        <w:t>Siegers</w:t>
      </w:r>
      <w:proofErr w:type="spellEnd"/>
      <w:r w:rsidRPr="00727878">
        <w:rPr>
          <w:rFonts w:ascii="Calibri" w:hAnsi="Calibri" w:cs="Calibri"/>
          <w:szCs w:val="24"/>
        </w:rPr>
        <w:t xml:space="preserve">, P. and </w:t>
      </w:r>
      <w:proofErr w:type="spellStart"/>
      <w:r w:rsidRPr="00727878">
        <w:rPr>
          <w:rFonts w:ascii="Calibri" w:hAnsi="Calibri" w:cs="Calibri"/>
          <w:szCs w:val="24"/>
        </w:rPr>
        <w:t>Thorson</w:t>
      </w:r>
      <w:proofErr w:type="spellEnd"/>
      <w:r w:rsidRPr="00727878">
        <w:rPr>
          <w:rFonts w:ascii="Calibri" w:hAnsi="Calibri" w:cs="Calibri"/>
          <w:szCs w:val="24"/>
        </w:rPr>
        <w:t>, K., 2020. Integrating survey data and digital trace data: Key issues in developing an emerging field.</w:t>
      </w:r>
      <w:r w:rsidRPr="00727878">
        <w:rPr>
          <w:rFonts w:ascii="Calibri" w:hAnsi="Calibri" w:cs="Calibri"/>
          <w:i/>
          <w:szCs w:val="24"/>
        </w:rPr>
        <w:t xml:space="preserve"> Social Science Computer Review, 38</w:t>
      </w:r>
      <w:r w:rsidRPr="00727878">
        <w:rPr>
          <w:rFonts w:ascii="Calibri" w:hAnsi="Calibri" w:cs="Calibri"/>
          <w:szCs w:val="24"/>
        </w:rPr>
        <w:t xml:space="preserve">(5), pp.503-516. </w:t>
      </w:r>
      <w:hyperlink r:id="rId115">
        <w:r w:rsidRPr="00727878">
          <w:rPr>
            <w:rStyle w:val="Hyperlink"/>
            <w:rFonts w:ascii="Calibri" w:hAnsi="Calibri" w:cs="Calibri"/>
            <w:color w:val="auto"/>
            <w:szCs w:val="24"/>
          </w:rPr>
          <w:t>https://journals.sagepub.com/doi/pdf/10.1177/0894439319843669</w:t>
        </w:r>
      </w:hyperlink>
      <w:r w:rsidRPr="00727878">
        <w:rPr>
          <w:rFonts w:ascii="Calibri" w:hAnsi="Calibri" w:cs="Calibri"/>
          <w:szCs w:val="24"/>
        </w:rPr>
        <w:t xml:space="preserve"> </w:t>
      </w:r>
    </w:p>
    <w:p w14:paraId="4F2DB6AE" w14:textId="77777777" w:rsidR="0016586E" w:rsidRPr="00727878" w:rsidRDefault="0016586E" w:rsidP="0016586E">
      <w:pPr>
        <w:rPr>
          <w:rFonts w:ascii="Calibri" w:hAnsi="Calibri" w:cs="Calibri"/>
          <w:szCs w:val="24"/>
        </w:rPr>
      </w:pPr>
      <w:r w:rsidRPr="00727878">
        <w:rPr>
          <w:rFonts w:ascii="Calibri" w:hAnsi="Calibri" w:cs="Calibri"/>
          <w:szCs w:val="24"/>
        </w:rPr>
        <w:t xml:space="preserve">Stone, M., </w:t>
      </w:r>
      <w:proofErr w:type="spellStart"/>
      <w:r w:rsidRPr="00727878">
        <w:rPr>
          <w:rFonts w:ascii="Calibri" w:hAnsi="Calibri" w:cs="Calibri"/>
          <w:szCs w:val="24"/>
        </w:rPr>
        <w:t>Aravopoulou</w:t>
      </w:r>
      <w:proofErr w:type="spellEnd"/>
      <w:r w:rsidRPr="00727878">
        <w:rPr>
          <w:rFonts w:ascii="Calibri" w:hAnsi="Calibri" w:cs="Calibri"/>
          <w:szCs w:val="24"/>
        </w:rPr>
        <w:t xml:space="preserve">, E., </w:t>
      </w:r>
      <w:proofErr w:type="spellStart"/>
      <w:r w:rsidRPr="00727878">
        <w:rPr>
          <w:rFonts w:ascii="Calibri" w:hAnsi="Calibri" w:cs="Calibri"/>
          <w:szCs w:val="24"/>
        </w:rPr>
        <w:t>Ekinci</w:t>
      </w:r>
      <w:proofErr w:type="spellEnd"/>
      <w:r w:rsidRPr="00727878">
        <w:rPr>
          <w:rFonts w:ascii="Calibri" w:hAnsi="Calibri" w:cs="Calibri"/>
          <w:szCs w:val="24"/>
        </w:rPr>
        <w:t xml:space="preserve">, Y., Evans, G., Hobbs, M., </w:t>
      </w:r>
      <w:proofErr w:type="spellStart"/>
      <w:r w:rsidRPr="00727878">
        <w:rPr>
          <w:rFonts w:ascii="Calibri" w:hAnsi="Calibri" w:cs="Calibri"/>
          <w:szCs w:val="24"/>
        </w:rPr>
        <w:t>Labib</w:t>
      </w:r>
      <w:proofErr w:type="spellEnd"/>
      <w:r w:rsidRPr="00727878">
        <w:rPr>
          <w:rFonts w:ascii="Calibri" w:hAnsi="Calibri" w:cs="Calibri"/>
          <w:szCs w:val="24"/>
        </w:rPr>
        <w:t xml:space="preserve">, A., Laughlin, P., </w:t>
      </w:r>
      <w:proofErr w:type="spellStart"/>
      <w:r w:rsidRPr="00727878">
        <w:rPr>
          <w:rFonts w:ascii="Calibri" w:hAnsi="Calibri" w:cs="Calibri"/>
          <w:szCs w:val="24"/>
        </w:rPr>
        <w:t>Machtynger</w:t>
      </w:r>
      <w:proofErr w:type="spellEnd"/>
      <w:r w:rsidRPr="00727878">
        <w:rPr>
          <w:rFonts w:ascii="Calibri" w:hAnsi="Calibri" w:cs="Calibri"/>
          <w:szCs w:val="24"/>
        </w:rPr>
        <w:t xml:space="preserve">, J. and </w:t>
      </w:r>
      <w:proofErr w:type="spellStart"/>
      <w:r w:rsidRPr="00727878">
        <w:rPr>
          <w:rFonts w:ascii="Calibri" w:hAnsi="Calibri" w:cs="Calibri"/>
          <w:szCs w:val="24"/>
        </w:rPr>
        <w:t>Machtynger</w:t>
      </w:r>
      <w:proofErr w:type="spellEnd"/>
      <w:r w:rsidRPr="00727878">
        <w:rPr>
          <w:rFonts w:ascii="Calibri" w:hAnsi="Calibri" w:cs="Calibri"/>
          <w:szCs w:val="24"/>
        </w:rPr>
        <w:t>, L., 2020. Artificial intelligence (AI) in strategic marketing decision-making: a research agenda. The Bottom Line, 33(2), pp.183-200. https://research.stmarys.ac.uk/id/eprint/3892/1/AI%20in%20strategic%20marketing%20decision%20making%20final%20V2.pdf</w:t>
      </w:r>
    </w:p>
    <w:p w14:paraId="27C61BFC" w14:textId="77777777" w:rsidR="0016586E" w:rsidRPr="00727878" w:rsidRDefault="0016586E" w:rsidP="00BC645B">
      <w:pPr>
        <w:rPr>
          <w:rFonts w:ascii="Calibri" w:hAnsi="Calibri" w:cs="Calibri"/>
          <w:szCs w:val="24"/>
        </w:rPr>
      </w:pPr>
      <w:r w:rsidRPr="00727878">
        <w:rPr>
          <w:rFonts w:ascii="Calibri" w:hAnsi="Calibri" w:cs="Calibri"/>
          <w:szCs w:val="24"/>
        </w:rPr>
        <w:lastRenderedPageBreak/>
        <w:t xml:space="preserve">Strauss, I. and Yang, J., 2020. Developing Dynamic Capabilities through Acquisitions. </w:t>
      </w:r>
      <w:hyperlink r:id="rId116" w:history="1">
        <w:r w:rsidRPr="00727878">
          <w:rPr>
            <w:rStyle w:val="Hyperlink"/>
            <w:rFonts w:ascii="Calibri" w:hAnsi="Calibri" w:cs="Calibri"/>
            <w:color w:val="auto"/>
            <w:szCs w:val="24"/>
          </w:rPr>
          <w:t>https://www.ucl.ac.uk/bartlett/public-purpose/sites/bartlett_public_purpose/files/wp2024-01.pdf</w:t>
        </w:r>
      </w:hyperlink>
    </w:p>
    <w:p w14:paraId="762C662A" w14:textId="77777777" w:rsidR="0016586E" w:rsidRPr="00727878" w:rsidRDefault="0016586E" w:rsidP="00FD774E">
      <w:pPr>
        <w:rPr>
          <w:rFonts w:ascii="Calibri" w:hAnsi="Calibri" w:cs="Calibri"/>
          <w:szCs w:val="24"/>
        </w:rPr>
      </w:pPr>
      <w:proofErr w:type="spellStart"/>
      <w:r w:rsidRPr="00727878">
        <w:rPr>
          <w:rFonts w:ascii="Calibri" w:hAnsi="Calibri" w:cs="Calibri"/>
          <w:szCs w:val="24"/>
        </w:rPr>
        <w:t>Sureani</w:t>
      </w:r>
      <w:proofErr w:type="spellEnd"/>
      <w:r w:rsidRPr="00727878">
        <w:rPr>
          <w:rFonts w:ascii="Calibri" w:hAnsi="Calibri" w:cs="Calibri"/>
          <w:szCs w:val="24"/>
        </w:rPr>
        <w:t xml:space="preserve">, N.B.N., </w:t>
      </w:r>
      <w:proofErr w:type="spellStart"/>
      <w:r w:rsidRPr="00727878">
        <w:rPr>
          <w:rFonts w:ascii="Calibri" w:hAnsi="Calibri" w:cs="Calibri"/>
          <w:szCs w:val="24"/>
        </w:rPr>
        <w:t>Qurni</w:t>
      </w:r>
      <w:proofErr w:type="spellEnd"/>
      <w:r w:rsidRPr="00727878">
        <w:rPr>
          <w:rFonts w:ascii="Calibri" w:hAnsi="Calibri" w:cs="Calibri"/>
          <w:szCs w:val="24"/>
        </w:rPr>
        <w:t xml:space="preserve">, A.S.B.A., </w:t>
      </w:r>
      <w:proofErr w:type="spellStart"/>
      <w:r w:rsidRPr="00727878">
        <w:rPr>
          <w:rFonts w:ascii="Calibri" w:hAnsi="Calibri" w:cs="Calibri"/>
          <w:szCs w:val="24"/>
        </w:rPr>
        <w:t>Azman</w:t>
      </w:r>
      <w:proofErr w:type="spellEnd"/>
      <w:r w:rsidRPr="00727878">
        <w:rPr>
          <w:rFonts w:ascii="Calibri" w:hAnsi="Calibri" w:cs="Calibri"/>
          <w:szCs w:val="24"/>
        </w:rPr>
        <w:t xml:space="preserve">, A.H.B., Othman, M.B.B. and </w:t>
      </w:r>
      <w:proofErr w:type="spellStart"/>
      <w:r w:rsidRPr="00727878">
        <w:rPr>
          <w:rFonts w:ascii="Calibri" w:hAnsi="Calibri" w:cs="Calibri"/>
          <w:szCs w:val="24"/>
        </w:rPr>
        <w:t>Zahari</w:t>
      </w:r>
      <w:proofErr w:type="spellEnd"/>
      <w:r w:rsidRPr="00727878">
        <w:rPr>
          <w:rFonts w:ascii="Calibri" w:hAnsi="Calibri" w:cs="Calibri"/>
          <w:szCs w:val="24"/>
        </w:rPr>
        <w:t xml:space="preserve">, H.S.B., 2021. The Adequacy of Data Protection Laws in Protecting Personal Data </w:t>
      </w:r>
      <w:r w:rsidRPr="00727878">
        <w:rPr>
          <w:rFonts w:ascii="Calibri" w:hAnsi="Calibri" w:cs="Calibri"/>
          <w:i/>
          <w:szCs w:val="24"/>
        </w:rPr>
        <w:t>Journal of Social Sciences and Humanities (MJSSH)</w:t>
      </w:r>
      <w:r w:rsidRPr="00727878">
        <w:rPr>
          <w:rFonts w:ascii="Calibri" w:hAnsi="Calibri" w:cs="Calibri"/>
          <w:szCs w:val="24"/>
        </w:rPr>
        <w:t xml:space="preserve">, </w:t>
      </w:r>
      <w:r w:rsidRPr="00727878">
        <w:rPr>
          <w:rFonts w:ascii="Calibri" w:hAnsi="Calibri" w:cs="Calibri"/>
          <w:i/>
          <w:szCs w:val="24"/>
        </w:rPr>
        <w:t>6</w:t>
      </w:r>
      <w:r w:rsidRPr="00727878">
        <w:rPr>
          <w:rFonts w:ascii="Calibri" w:hAnsi="Calibri" w:cs="Calibri"/>
          <w:szCs w:val="24"/>
        </w:rPr>
        <w:t xml:space="preserve">(10), pp.488-495. </w:t>
      </w:r>
      <w:hyperlink r:id="rId117">
        <w:r w:rsidRPr="00727878">
          <w:rPr>
            <w:rStyle w:val="Hyperlink"/>
            <w:rFonts w:ascii="Calibri" w:hAnsi="Calibri" w:cs="Calibri"/>
            <w:color w:val="auto"/>
            <w:szCs w:val="24"/>
          </w:rPr>
          <w:t>https://msocialsciences.com/index.php/mjssh/article/view/1087</w:t>
        </w:r>
      </w:hyperlink>
    </w:p>
    <w:p w14:paraId="20584E5F"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Teece</w:t>
      </w:r>
      <w:proofErr w:type="spellEnd"/>
      <w:r w:rsidRPr="00727878">
        <w:rPr>
          <w:rFonts w:ascii="Calibri" w:hAnsi="Calibri" w:cs="Calibri"/>
          <w:szCs w:val="24"/>
        </w:rPr>
        <w:t xml:space="preserve">, D.J., 2020. Hand in glove: Open innovation and the dynamic capabilities framework. </w:t>
      </w:r>
      <w:r w:rsidRPr="00727878">
        <w:rPr>
          <w:rFonts w:ascii="Calibri" w:hAnsi="Calibri" w:cs="Calibri"/>
          <w:i/>
          <w:iCs/>
          <w:szCs w:val="24"/>
        </w:rPr>
        <w:t>Strategic Management Review, 1</w:t>
      </w:r>
      <w:r w:rsidRPr="00727878">
        <w:rPr>
          <w:rFonts w:ascii="Calibri" w:hAnsi="Calibri" w:cs="Calibri"/>
          <w:szCs w:val="24"/>
        </w:rPr>
        <w:t xml:space="preserve">(2), pp.233-253. </w:t>
      </w:r>
      <w:hyperlink r:id="rId118">
        <w:r w:rsidRPr="00727878">
          <w:rPr>
            <w:rFonts w:ascii="Calibri" w:hAnsi="Calibri" w:cs="Calibri"/>
            <w:szCs w:val="24"/>
          </w:rPr>
          <w:t>https://www.strategicmanagementreview.net/assets/articles/Teece%20OI.pdf</w:t>
        </w:r>
      </w:hyperlink>
    </w:p>
    <w:p w14:paraId="76C368C0"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Ullah</w:t>
      </w:r>
      <w:proofErr w:type="spellEnd"/>
      <w:r w:rsidRPr="00727878">
        <w:rPr>
          <w:rFonts w:ascii="Calibri" w:hAnsi="Calibri" w:cs="Calibri"/>
          <w:szCs w:val="24"/>
        </w:rPr>
        <w:t xml:space="preserve">, F., </w:t>
      </w:r>
      <w:proofErr w:type="spellStart"/>
      <w:r w:rsidRPr="00727878">
        <w:rPr>
          <w:rFonts w:ascii="Calibri" w:hAnsi="Calibri" w:cs="Calibri"/>
          <w:szCs w:val="24"/>
        </w:rPr>
        <w:t>Sepasgozar</w:t>
      </w:r>
      <w:proofErr w:type="spellEnd"/>
      <w:r w:rsidRPr="00727878">
        <w:rPr>
          <w:rFonts w:ascii="Calibri" w:hAnsi="Calibri" w:cs="Calibri"/>
          <w:szCs w:val="24"/>
        </w:rPr>
        <w:t xml:space="preserve">, S.M., </w:t>
      </w:r>
      <w:proofErr w:type="spellStart"/>
      <w:r w:rsidRPr="00727878">
        <w:rPr>
          <w:rFonts w:ascii="Calibri" w:hAnsi="Calibri" w:cs="Calibri"/>
          <w:szCs w:val="24"/>
        </w:rPr>
        <w:t>Thaheem</w:t>
      </w:r>
      <w:proofErr w:type="spellEnd"/>
      <w:r w:rsidRPr="00727878">
        <w:rPr>
          <w:rFonts w:ascii="Calibri" w:hAnsi="Calibri" w:cs="Calibri"/>
          <w:szCs w:val="24"/>
        </w:rPr>
        <w:t xml:space="preserve">, M.J. and </w:t>
      </w:r>
      <w:proofErr w:type="spellStart"/>
      <w:r w:rsidRPr="00727878">
        <w:rPr>
          <w:rFonts w:ascii="Calibri" w:hAnsi="Calibri" w:cs="Calibri"/>
          <w:szCs w:val="24"/>
        </w:rPr>
        <w:t>Al-Turjman</w:t>
      </w:r>
      <w:proofErr w:type="spellEnd"/>
      <w:r w:rsidRPr="00727878">
        <w:rPr>
          <w:rFonts w:ascii="Calibri" w:hAnsi="Calibri" w:cs="Calibri"/>
          <w:szCs w:val="24"/>
        </w:rPr>
        <w:t xml:space="preserve">, F., 2021. Barriers to the digitalisation and innovation of Australian Smart Real Estate: A managerial perspective on the technology non-adoption. </w:t>
      </w:r>
      <w:r w:rsidRPr="00727878">
        <w:rPr>
          <w:rFonts w:ascii="Calibri" w:hAnsi="Calibri" w:cs="Calibri"/>
          <w:i/>
          <w:iCs/>
          <w:szCs w:val="24"/>
        </w:rPr>
        <w:t>Environmental Technology &amp; Innovation, 22</w:t>
      </w:r>
      <w:r w:rsidRPr="00727878">
        <w:rPr>
          <w:rFonts w:ascii="Calibri" w:hAnsi="Calibri" w:cs="Calibri"/>
          <w:szCs w:val="24"/>
        </w:rPr>
        <w:t xml:space="preserve">, p.101527. </w:t>
      </w:r>
      <w:hyperlink r:id="rId119">
        <w:r w:rsidRPr="00727878">
          <w:rPr>
            <w:rFonts w:ascii="Calibri" w:hAnsi="Calibri" w:cs="Calibri"/>
            <w:szCs w:val="24"/>
          </w:rPr>
          <w:t>https://www.academia.edu/download/71650109/1_s2.0_S2352186421001759_main_3_.pdf</w:t>
        </w:r>
      </w:hyperlink>
    </w:p>
    <w:p w14:paraId="41969093" w14:textId="77777777" w:rsidR="0016586E" w:rsidRPr="00727878" w:rsidRDefault="0016586E" w:rsidP="00FD774E">
      <w:pPr>
        <w:rPr>
          <w:rFonts w:ascii="Calibri" w:hAnsi="Calibri" w:cs="Calibri"/>
          <w:szCs w:val="24"/>
        </w:rPr>
      </w:pPr>
      <w:r w:rsidRPr="00727878">
        <w:rPr>
          <w:rFonts w:ascii="Calibri" w:hAnsi="Calibri" w:cs="Calibri"/>
          <w:szCs w:val="24"/>
        </w:rPr>
        <w:t xml:space="preserve">Van </w:t>
      </w:r>
      <w:proofErr w:type="spellStart"/>
      <w:r w:rsidRPr="00727878">
        <w:rPr>
          <w:rFonts w:ascii="Calibri" w:hAnsi="Calibri" w:cs="Calibri"/>
          <w:szCs w:val="24"/>
        </w:rPr>
        <w:t>der</w:t>
      </w:r>
      <w:proofErr w:type="spellEnd"/>
      <w:r w:rsidRPr="00727878">
        <w:rPr>
          <w:rFonts w:ascii="Calibri" w:hAnsi="Calibri" w:cs="Calibri"/>
          <w:szCs w:val="24"/>
        </w:rPr>
        <w:t xml:space="preserve"> Poll, J.A. and Van </w:t>
      </w:r>
      <w:proofErr w:type="spellStart"/>
      <w:r w:rsidRPr="00727878">
        <w:rPr>
          <w:rFonts w:ascii="Calibri" w:hAnsi="Calibri" w:cs="Calibri"/>
          <w:szCs w:val="24"/>
        </w:rPr>
        <w:t>der</w:t>
      </w:r>
      <w:proofErr w:type="spellEnd"/>
      <w:r w:rsidRPr="00727878">
        <w:rPr>
          <w:rFonts w:ascii="Calibri" w:hAnsi="Calibri" w:cs="Calibri"/>
          <w:szCs w:val="24"/>
        </w:rPr>
        <w:t xml:space="preserve"> Poll, H.M., 2023. Assisting Postgraduate Students To Synthesise Qualitative Propositions To Develop A Conceptual Framework. Journal for New Generation Sciences, 21(1), pp.146-158. </w:t>
      </w:r>
      <w:hyperlink r:id="rId120">
        <w:r w:rsidRPr="00727878">
          <w:rPr>
            <w:rStyle w:val="Hyperlink"/>
            <w:rFonts w:ascii="Calibri" w:hAnsi="Calibri" w:cs="Calibri"/>
            <w:color w:val="auto"/>
            <w:szCs w:val="24"/>
          </w:rPr>
          <w:t>https://journals.co.za/doi/pdf/10.10520/ejc-newgen-v21-n1-a13</w:t>
        </w:r>
      </w:hyperlink>
    </w:p>
    <w:p w14:paraId="483536F0"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Vermesan</w:t>
      </w:r>
      <w:proofErr w:type="spellEnd"/>
      <w:r w:rsidRPr="00727878">
        <w:rPr>
          <w:rFonts w:ascii="Calibri" w:hAnsi="Calibri" w:cs="Calibri"/>
          <w:szCs w:val="24"/>
        </w:rPr>
        <w:t xml:space="preserve">, O., </w:t>
      </w:r>
      <w:proofErr w:type="spellStart"/>
      <w:r w:rsidRPr="00727878">
        <w:rPr>
          <w:rFonts w:ascii="Calibri" w:hAnsi="Calibri" w:cs="Calibri"/>
          <w:szCs w:val="24"/>
        </w:rPr>
        <w:t>Friess</w:t>
      </w:r>
      <w:proofErr w:type="spellEnd"/>
      <w:r w:rsidRPr="00727878">
        <w:rPr>
          <w:rFonts w:ascii="Calibri" w:hAnsi="Calibri" w:cs="Calibri"/>
          <w:szCs w:val="24"/>
        </w:rPr>
        <w:t xml:space="preserve">, P., </w:t>
      </w:r>
      <w:proofErr w:type="spellStart"/>
      <w:r w:rsidRPr="00727878">
        <w:rPr>
          <w:rFonts w:ascii="Calibri" w:hAnsi="Calibri" w:cs="Calibri"/>
          <w:szCs w:val="24"/>
        </w:rPr>
        <w:t>Guillemin</w:t>
      </w:r>
      <w:proofErr w:type="spellEnd"/>
      <w:r w:rsidRPr="00727878">
        <w:rPr>
          <w:rFonts w:ascii="Calibri" w:hAnsi="Calibri" w:cs="Calibri"/>
          <w:szCs w:val="24"/>
        </w:rPr>
        <w:t xml:space="preserve">, P., </w:t>
      </w:r>
      <w:proofErr w:type="spellStart"/>
      <w:r w:rsidRPr="00727878">
        <w:rPr>
          <w:rFonts w:ascii="Calibri" w:hAnsi="Calibri" w:cs="Calibri"/>
          <w:szCs w:val="24"/>
        </w:rPr>
        <w:t>Sundmaeker</w:t>
      </w:r>
      <w:proofErr w:type="spellEnd"/>
      <w:r w:rsidRPr="00727878">
        <w:rPr>
          <w:rFonts w:ascii="Calibri" w:hAnsi="Calibri" w:cs="Calibri"/>
          <w:szCs w:val="24"/>
        </w:rPr>
        <w:t xml:space="preserve">, H., </w:t>
      </w:r>
      <w:proofErr w:type="spellStart"/>
      <w:r w:rsidRPr="00727878">
        <w:rPr>
          <w:rFonts w:ascii="Calibri" w:hAnsi="Calibri" w:cs="Calibri"/>
          <w:szCs w:val="24"/>
        </w:rPr>
        <w:t>Eisenhauer</w:t>
      </w:r>
      <w:proofErr w:type="spellEnd"/>
      <w:r w:rsidRPr="00727878">
        <w:rPr>
          <w:rFonts w:ascii="Calibri" w:hAnsi="Calibri" w:cs="Calibri"/>
          <w:szCs w:val="24"/>
        </w:rPr>
        <w:t xml:space="preserve">, M., </w:t>
      </w:r>
      <w:proofErr w:type="spellStart"/>
      <w:r w:rsidRPr="00727878">
        <w:rPr>
          <w:rFonts w:ascii="Calibri" w:hAnsi="Calibri" w:cs="Calibri"/>
          <w:szCs w:val="24"/>
        </w:rPr>
        <w:t>Moessner</w:t>
      </w:r>
      <w:proofErr w:type="spellEnd"/>
      <w:r w:rsidRPr="00727878">
        <w:rPr>
          <w:rFonts w:ascii="Calibri" w:hAnsi="Calibri" w:cs="Calibri"/>
          <w:szCs w:val="24"/>
        </w:rPr>
        <w:t xml:space="preserve">, K., Le Gall, F. and Cousin, P., 2022. Internet of things strategic research and innovation agenda. In </w:t>
      </w:r>
      <w:r w:rsidRPr="00727878">
        <w:rPr>
          <w:rFonts w:ascii="Calibri" w:hAnsi="Calibri" w:cs="Calibri"/>
          <w:i/>
          <w:iCs/>
          <w:szCs w:val="24"/>
        </w:rPr>
        <w:t>Internet of things (pp. 7-151)</w:t>
      </w:r>
      <w:r w:rsidRPr="00727878">
        <w:rPr>
          <w:rFonts w:ascii="Calibri" w:hAnsi="Calibri" w:cs="Calibri"/>
          <w:szCs w:val="24"/>
        </w:rPr>
        <w:t xml:space="preserve">. River Publishers. </w:t>
      </w:r>
      <w:hyperlink r:id="rId121">
        <w:r w:rsidRPr="00727878">
          <w:rPr>
            <w:rFonts w:ascii="Calibri" w:hAnsi="Calibri" w:cs="Calibri"/>
            <w:szCs w:val="24"/>
          </w:rPr>
          <w:t>https://api.taylorfrancis.com/content/chapters/oa-edit/download?identifierName=doi&amp;identifierValue=10.1201/9781003338628-3&amp;type=chapterpdf</w:t>
        </w:r>
      </w:hyperlink>
    </w:p>
    <w:p w14:paraId="3C895F5E" w14:textId="77777777" w:rsidR="0016586E" w:rsidRPr="00727878" w:rsidRDefault="0016586E" w:rsidP="000B2FED">
      <w:pPr>
        <w:rPr>
          <w:rFonts w:ascii="Calibri" w:eastAsia="Times New Roman" w:hAnsi="Calibri" w:cs="Calibri"/>
          <w:szCs w:val="24"/>
          <w:highlight w:val="white"/>
        </w:rPr>
      </w:pPr>
      <w:proofErr w:type="spellStart"/>
      <w:r w:rsidRPr="00727878">
        <w:rPr>
          <w:rFonts w:ascii="Calibri" w:eastAsia="Times New Roman" w:hAnsi="Calibri" w:cs="Calibri"/>
          <w:szCs w:val="24"/>
          <w:highlight w:val="white"/>
        </w:rPr>
        <w:t>Walterbos</w:t>
      </w:r>
      <w:proofErr w:type="spellEnd"/>
      <w:r w:rsidRPr="00727878">
        <w:rPr>
          <w:rFonts w:ascii="Calibri" w:eastAsia="Times New Roman" w:hAnsi="Calibri" w:cs="Calibri"/>
          <w:szCs w:val="24"/>
          <w:highlight w:val="white"/>
        </w:rPr>
        <w:t xml:space="preserve">, J.S., 2018. </w:t>
      </w:r>
      <w:r w:rsidRPr="00727878">
        <w:rPr>
          <w:rFonts w:ascii="Calibri" w:eastAsia="Times New Roman" w:hAnsi="Calibri" w:cs="Calibri"/>
          <w:i/>
          <w:szCs w:val="24"/>
          <w:highlight w:val="white"/>
        </w:rPr>
        <w:t>Transition Towards a Circular Economy for Mobile Telephones: A Qualitative Analysis on Misalignments in the Socio-Technical System</w:t>
      </w:r>
      <w:r w:rsidRPr="00727878">
        <w:rPr>
          <w:rFonts w:ascii="Calibri" w:eastAsia="Times New Roman" w:hAnsi="Calibri" w:cs="Calibri"/>
          <w:szCs w:val="24"/>
          <w:highlight w:val="white"/>
        </w:rPr>
        <w:t xml:space="preserve"> </w:t>
      </w:r>
      <w:hyperlink r:id="rId122">
        <w:r w:rsidRPr="00727878">
          <w:rPr>
            <w:rFonts w:ascii="Calibri" w:eastAsia="Times New Roman" w:hAnsi="Calibri" w:cs="Calibri"/>
            <w:szCs w:val="24"/>
            <w:highlight w:val="white"/>
          </w:rPr>
          <w:t>https://studenttheses.uu.nl/handle/20.500.12932/29873</w:t>
        </w:r>
      </w:hyperlink>
    </w:p>
    <w:p w14:paraId="7D1C6C3E" w14:textId="77777777" w:rsidR="0016586E" w:rsidRPr="00727878" w:rsidRDefault="0016586E" w:rsidP="00CD6A62">
      <w:pPr>
        <w:rPr>
          <w:rFonts w:ascii="Calibri" w:hAnsi="Calibri" w:cs="Calibri"/>
          <w:szCs w:val="24"/>
        </w:rPr>
      </w:pPr>
      <w:r w:rsidRPr="00727878">
        <w:rPr>
          <w:rFonts w:ascii="Calibri" w:hAnsi="Calibri" w:cs="Calibri"/>
          <w:szCs w:val="24"/>
        </w:rPr>
        <w:t xml:space="preserve">Wu, Y.S., </w:t>
      </w:r>
      <w:proofErr w:type="spellStart"/>
      <w:r w:rsidRPr="00727878">
        <w:rPr>
          <w:rFonts w:ascii="Calibri" w:hAnsi="Calibri" w:cs="Calibri"/>
          <w:szCs w:val="24"/>
        </w:rPr>
        <w:t>Tonsukchai</w:t>
      </w:r>
      <w:proofErr w:type="spellEnd"/>
      <w:r w:rsidRPr="00727878">
        <w:rPr>
          <w:rFonts w:ascii="Calibri" w:hAnsi="Calibri" w:cs="Calibri"/>
          <w:szCs w:val="24"/>
        </w:rPr>
        <w:t xml:space="preserve">, G., </w:t>
      </w:r>
      <w:proofErr w:type="spellStart"/>
      <w:r w:rsidRPr="00727878">
        <w:rPr>
          <w:rFonts w:ascii="Calibri" w:hAnsi="Calibri" w:cs="Calibri"/>
          <w:szCs w:val="24"/>
        </w:rPr>
        <w:t>Chatpokponjaroon</w:t>
      </w:r>
      <w:proofErr w:type="spellEnd"/>
      <w:r w:rsidRPr="00727878">
        <w:rPr>
          <w:rFonts w:ascii="Calibri" w:hAnsi="Calibri" w:cs="Calibri"/>
          <w:szCs w:val="24"/>
        </w:rPr>
        <w:t>, P., Wu, C.Y. and Molina, M.F.D., Ahead of the curve: the strategic analysis of Samsung. http://dspace.fcu.edu.tw/bitstream/2376/4770/1/M1002393110104.pdf</w:t>
      </w:r>
    </w:p>
    <w:p w14:paraId="46717139" w14:textId="77777777" w:rsidR="0016586E" w:rsidRPr="00727878" w:rsidRDefault="0016586E" w:rsidP="00FD774E">
      <w:pPr>
        <w:rPr>
          <w:rFonts w:ascii="Calibri" w:hAnsi="Calibri" w:cs="Calibri"/>
          <w:szCs w:val="24"/>
        </w:rPr>
      </w:pPr>
      <w:r w:rsidRPr="00727878">
        <w:rPr>
          <w:rFonts w:ascii="Calibri" w:hAnsi="Calibri" w:cs="Calibri"/>
          <w:szCs w:val="24"/>
        </w:rPr>
        <w:lastRenderedPageBreak/>
        <w:t>Yadav, D., 2022. Criteria for good qualitative research: A comprehensive review.</w:t>
      </w:r>
      <w:r w:rsidRPr="00727878">
        <w:rPr>
          <w:rFonts w:ascii="Calibri" w:hAnsi="Calibri" w:cs="Calibri"/>
          <w:i/>
          <w:szCs w:val="24"/>
        </w:rPr>
        <w:t xml:space="preserve"> The Asia-Pacific Education Researcher, 3</w:t>
      </w:r>
      <w:r w:rsidRPr="00727878">
        <w:rPr>
          <w:rFonts w:ascii="Calibri" w:hAnsi="Calibri" w:cs="Calibri"/>
          <w:szCs w:val="24"/>
        </w:rPr>
        <w:t xml:space="preserve">1(6), pp.679-689. </w:t>
      </w:r>
      <w:hyperlink r:id="rId123">
        <w:r w:rsidRPr="00727878">
          <w:rPr>
            <w:rStyle w:val="Hyperlink"/>
            <w:rFonts w:ascii="Calibri" w:hAnsi="Calibri" w:cs="Calibri"/>
            <w:color w:val="auto"/>
            <w:szCs w:val="24"/>
          </w:rPr>
          <w:t>https://link.springer.com/content/pdf/10.1007/s40299-021-00619-0.pdf</w:t>
        </w:r>
      </w:hyperlink>
      <w:r w:rsidRPr="00727878">
        <w:rPr>
          <w:rFonts w:ascii="Calibri" w:hAnsi="Calibri" w:cs="Calibri"/>
          <w:szCs w:val="24"/>
        </w:rPr>
        <w:t xml:space="preserve"> </w:t>
      </w:r>
    </w:p>
    <w:p w14:paraId="0911645D" w14:textId="77777777" w:rsidR="0016586E" w:rsidRPr="00727878" w:rsidRDefault="0016586E" w:rsidP="000B2FED">
      <w:pPr>
        <w:rPr>
          <w:rFonts w:ascii="Calibri" w:hAnsi="Calibri" w:cs="Calibri"/>
          <w:szCs w:val="24"/>
        </w:rPr>
      </w:pPr>
      <w:r w:rsidRPr="00727878">
        <w:rPr>
          <w:rFonts w:ascii="Calibri" w:hAnsi="Calibri" w:cs="Calibri"/>
          <w:szCs w:val="24"/>
        </w:rPr>
        <w:t xml:space="preserve">Yang, C.L., Lin, S.P., Chan, Y.H., Kim, M.K. and </w:t>
      </w:r>
      <w:proofErr w:type="spellStart"/>
      <w:r w:rsidRPr="00727878">
        <w:rPr>
          <w:rFonts w:ascii="Calibri" w:hAnsi="Calibri" w:cs="Calibri"/>
          <w:szCs w:val="24"/>
        </w:rPr>
        <w:t>Sheu</w:t>
      </w:r>
      <w:proofErr w:type="spellEnd"/>
      <w:r w:rsidRPr="00727878">
        <w:rPr>
          <w:rFonts w:ascii="Calibri" w:hAnsi="Calibri" w:cs="Calibri"/>
          <w:szCs w:val="24"/>
        </w:rPr>
        <w:t xml:space="preserve">, C., 2021. Dissecting supply chain integration: impact of integration quality on customer-oriented performance. </w:t>
      </w:r>
      <w:r w:rsidRPr="00727878">
        <w:rPr>
          <w:rFonts w:ascii="Calibri" w:hAnsi="Calibri" w:cs="Calibri"/>
          <w:i/>
          <w:iCs/>
          <w:szCs w:val="24"/>
        </w:rPr>
        <w:t>Total Quality Management &amp; Business Excellence, 32</w:t>
      </w:r>
      <w:r w:rsidRPr="00727878">
        <w:rPr>
          <w:rFonts w:ascii="Calibri" w:hAnsi="Calibri" w:cs="Calibri"/>
          <w:szCs w:val="24"/>
        </w:rPr>
        <w:t xml:space="preserve">(11-12), pp.1271-1289. </w:t>
      </w:r>
      <w:hyperlink r:id="rId124">
        <w:r w:rsidRPr="00727878">
          <w:rPr>
            <w:rFonts w:ascii="Calibri" w:hAnsi="Calibri" w:cs="Calibri"/>
            <w:szCs w:val="24"/>
          </w:rPr>
          <w:t>https://www.researchgate.net/profile/Myung-Kyo-Kim/publication/337488785_Dissecting_supply_chain_integration_impact_of_integration_quality_on_customer-oriented_performance/links/61020b2e1e95fe241a95ca6e/Dissecting-supply-chain-integration-impact-of-integration-quality-on-customer-oriented-performance.pdf</w:t>
        </w:r>
      </w:hyperlink>
    </w:p>
    <w:p w14:paraId="7B43F04A"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r w:rsidRPr="00727878">
        <w:rPr>
          <w:rFonts w:ascii="Calibri" w:hAnsi="Calibri" w:cs="Calibri"/>
          <w:lang w:val="en-GB"/>
        </w:rPr>
        <w:t>Yang, F. and Gu, S., 2021. Industry 4.0, a revolution that requires technology and national strategies. Complex &amp; Intelligent Systems, 7, pp.1311-1325. https://link.springer.com/content/pdf/10.1007/s40747-020-00267-9.pdf</w:t>
      </w:r>
    </w:p>
    <w:p w14:paraId="78664309" w14:textId="77777777" w:rsidR="0016586E" w:rsidRPr="00727878" w:rsidRDefault="0016586E" w:rsidP="000B2FED">
      <w:pPr>
        <w:rPr>
          <w:rFonts w:ascii="Calibri" w:hAnsi="Calibri" w:cs="Calibri"/>
          <w:szCs w:val="24"/>
        </w:rPr>
      </w:pPr>
      <w:proofErr w:type="spellStart"/>
      <w:r w:rsidRPr="00727878">
        <w:rPr>
          <w:rFonts w:ascii="Calibri" w:hAnsi="Calibri" w:cs="Calibri"/>
          <w:szCs w:val="24"/>
        </w:rPr>
        <w:t>Yawson</w:t>
      </w:r>
      <w:proofErr w:type="spellEnd"/>
      <w:r w:rsidRPr="00727878">
        <w:rPr>
          <w:rFonts w:ascii="Calibri" w:hAnsi="Calibri" w:cs="Calibri"/>
          <w:szCs w:val="24"/>
        </w:rPr>
        <w:t xml:space="preserve">, R.M., 2021. </w:t>
      </w:r>
      <w:r w:rsidRPr="00727878">
        <w:rPr>
          <w:rFonts w:ascii="Calibri" w:hAnsi="Calibri" w:cs="Calibri"/>
          <w:i/>
          <w:iCs/>
          <w:szCs w:val="24"/>
        </w:rPr>
        <w:t>The ecological system of innovation: A new architectural framework for a functional evidence-based platform for science and innovation policy.</w:t>
      </w:r>
      <w:r w:rsidRPr="00727878">
        <w:rPr>
          <w:rFonts w:ascii="Calibri" w:hAnsi="Calibri" w:cs="Calibri"/>
          <w:szCs w:val="24"/>
        </w:rPr>
        <w:t xml:space="preserve"> arXiv preprint arXiv:2106.15479. https://arxiv.org/pdf/2106.15479</w:t>
      </w:r>
    </w:p>
    <w:p w14:paraId="0626AFBA" w14:textId="77777777" w:rsidR="0016586E" w:rsidRPr="00727878" w:rsidRDefault="0016586E" w:rsidP="00BC645B">
      <w:pPr>
        <w:pStyle w:val="NormalWeb"/>
        <w:spacing w:before="0" w:beforeAutospacing="0" w:after="0" w:afterAutospacing="0" w:line="360" w:lineRule="auto"/>
        <w:jc w:val="both"/>
        <w:textAlignment w:val="baseline"/>
        <w:rPr>
          <w:rFonts w:ascii="Calibri" w:hAnsi="Calibri" w:cs="Calibri"/>
          <w:lang w:val="en-GB"/>
        </w:rPr>
      </w:pPr>
      <w:proofErr w:type="spellStart"/>
      <w:r w:rsidRPr="00727878">
        <w:rPr>
          <w:rFonts w:ascii="Calibri" w:hAnsi="Calibri" w:cs="Calibri"/>
          <w:lang w:val="en-GB"/>
        </w:rPr>
        <w:t>Yun</w:t>
      </w:r>
      <w:proofErr w:type="spellEnd"/>
      <w:r w:rsidRPr="00727878">
        <w:rPr>
          <w:rFonts w:ascii="Calibri" w:hAnsi="Calibri" w:cs="Calibri"/>
          <w:lang w:val="en-GB"/>
        </w:rPr>
        <w:t>, J.J. and Zhao, X., 2020. Business model innovation through a rectangular compass: From the perspective of open innovation with mechanism design. Journal of Open Innovation: Technology, Market, and Complexity, 6(4), p.131. https://www.mdpi.com/2199-8531/6/4/131/pdf</w:t>
      </w:r>
    </w:p>
    <w:p w14:paraId="15302500" w14:textId="77777777" w:rsidR="0016586E" w:rsidRPr="00727878" w:rsidRDefault="0016586E" w:rsidP="00CD6A62">
      <w:pPr>
        <w:rPr>
          <w:rFonts w:ascii="Calibri" w:hAnsi="Calibri" w:cs="Calibri"/>
          <w:szCs w:val="24"/>
        </w:rPr>
      </w:pPr>
      <w:proofErr w:type="spellStart"/>
      <w:r w:rsidRPr="00727878">
        <w:rPr>
          <w:rFonts w:ascii="Calibri" w:hAnsi="Calibri" w:cs="Calibri"/>
          <w:szCs w:val="24"/>
        </w:rPr>
        <w:t>Yun</w:t>
      </w:r>
      <w:proofErr w:type="spellEnd"/>
      <w:r w:rsidRPr="00727878">
        <w:rPr>
          <w:rFonts w:ascii="Calibri" w:hAnsi="Calibri" w:cs="Calibri"/>
          <w:szCs w:val="24"/>
        </w:rPr>
        <w:t xml:space="preserve">, J.J., </w:t>
      </w:r>
      <w:proofErr w:type="spellStart"/>
      <w:r w:rsidRPr="00727878">
        <w:rPr>
          <w:rFonts w:ascii="Calibri" w:hAnsi="Calibri" w:cs="Calibri"/>
          <w:szCs w:val="24"/>
        </w:rPr>
        <w:t>Jeon</w:t>
      </w:r>
      <w:proofErr w:type="spellEnd"/>
      <w:r w:rsidRPr="00727878">
        <w:rPr>
          <w:rFonts w:ascii="Calibri" w:hAnsi="Calibri" w:cs="Calibri"/>
          <w:szCs w:val="24"/>
        </w:rPr>
        <w:t xml:space="preserve">, J., Park, K. and Zhao, X., 2018. Benefits and costs of closed innovation strategy: Analysis of Samsung’s Galaxy Note 7 Explosion and withdrawal scandal. Journal of open innovation: Technology, market, and complexity, 4(3), p.20. </w:t>
      </w:r>
      <w:hyperlink r:id="rId125">
        <w:r w:rsidRPr="00727878">
          <w:rPr>
            <w:rFonts w:ascii="Calibri" w:hAnsi="Calibri" w:cs="Calibri"/>
            <w:szCs w:val="24"/>
          </w:rPr>
          <w:t>https://www.mdpi.com/2199-8531/4/3/20/pdf</w:t>
        </w:r>
      </w:hyperlink>
    </w:p>
    <w:p w14:paraId="73082DD7" w14:textId="77777777" w:rsidR="0016586E" w:rsidRPr="00727878" w:rsidRDefault="0016586E" w:rsidP="000B2FED">
      <w:pPr>
        <w:rPr>
          <w:rFonts w:ascii="Calibri" w:hAnsi="Calibri" w:cs="Calibri"/>
          <w:szCs w:val="24"/>
        </w:rPr>
      </w:pPr>
      <w:r w:rsidRPr="00727878">
        <w:rPr>
          <w:rFonts w:ascii="Calibri" w:hAnsi="Calibri" w:cs="Calibri"/>
          <w:szCs w:val="24"/>
        </w:rPr>
        <w:t xml:space="preserve">Zhang, S., Peng, M.Y.P., Peng, Y., Zhang, Y., </w:t>
      </w:r>
      <w:proofErr w:type="spellStart"/>
      <w:r w:rsidRPr="00727878">
        <w:rPr>
          <w:rFonts w:ascii="Calibri" w:hAnsi="Calibri" w:cs="Calibri"/>
          <w:szCs w:val="24"/>
        </w:rPr>
        <w:t>Ren</w:t>
      </w:r>
      <w:proofErr w:type="spellEnd"/>
      <w:r w:rsidRPr="00727878">
        <w:rPr>
          <w:rFonts w:ascii="Calibri" w:hAnsi="Calibri" w:cs="Calibri"/>
          <w:szCs w:val="24"/>
        </w:rPr>
        <w:t xml:space="preserve">, G. and Chen, C.C., 2020. Expressive brand relationship, brand love, and brand loyalty for tablet pcs: Building a sustainable brand. </w:t>
      </w:r>
      <w:r w:rsidRPr="00727878">
        <w:rPr>
          <w:rFonts w:ascii="Calibri" w:hAnsi="Calibri" w:cs="Calibri"/>
          <w:i/>
          <w:iCs/>
          <w:szCs w:val="24"/>
        </w:rPr>
        <w:t>Frontiers in psychology, 11,</w:t>
      </w:r>
      <w:r w:rsidRPr="00727878">
        <w:rPr>
          <w:rFonts w:ascii="Calibri" w:hAnsi="Calibri" w:cs="Calibri"/>
          <w:szCs w:val="24"/>
        </w:rPr>
        <w:t xml:space="preserve"> p.231. </w:t>
      </w:r>
      <w:hyperlink r:id="rId126">
        <w:r w:rsidRPr="00727878">
          <w:rPr>
            <w:rFonts w:ascii="Calibri" w:hAnsi="Calibri" w:cs="Calibri"/>
            <w:szCs w:val="24"/>
          </w:rPr>
          <w:t>https://www.frontiersin.org/articles/10.3389/fpsyg.2020.00231/pdf</w:t>
        </w:r>
      </w:hyperlink>
    </w:p>
    <w:p w14:paraId="2994C364" w14:textId="57105AB8" w:rsidR="00FD774E" w:rsidRPr="00727878" w:rsidRDefault="0016586E" w:rsidP="000B2FED">
      <w:pPr>
        <w:rPr>
          <w:rFonts w:ascii="Calibri" w:hAnsi="Calibri" w:cs="Calibri"/>
          <w:szCs w:val="24"/>
          <w:u w:val="single"/>
        </w:rPr>
      </w:pPr>
      <w:proofErr w:type="spellStart"/>
      <w:r w:rsidRPr="00727878">
        <w:rPr>
          <w:rFonts w:ascii="Calibri" w:hAnsi="Calibri" w:cs="Calibri"/>
          <w:szCs w:val="24"/>
        </w:rPr>
        <w:t>Zinkus</w:t>
      </w:r>
      <w:proofErr w:type="spellEnd"/>
      <w:r w:rsidRPr="00727878">
        <w:rPr>
          <w:rFonts w:ascii="Calibri" w:hAnsi="Calibri" w:cs="Calibri"/>
          <w:szCs w:val="24"/>
        </w:rPr>
        <w:t xml:space="preserve">, M., </w:t>
      </w:r>
      <w:proofErr w:type="spellStart"/>
      <w:r w:rsidRPr="00727878">
        <w:rPr>
          <w:rFonts w:ascii="Calibri" w:hAnsi="Calibri" w:cs="Calibri"/>
          <w:szCs w:val="24"/>
        </w:rPr>
        <w:t>Jois</w:t>
      </w:r>
      <w:proofErr w:type="spellEnd"/>
      <w:r w:rsidRPr="00727878">
        <w:rPr>
          <w:rFonts w:ascii="Calibri" w:hAnsi="Calibri" w:cs="Calibri"/>
          <w:szCs w:val="24"/>
        </w:rPr>
        <w:t xml:space="preserve">, T.M. and Green, M., 2021. Data security on mobile devices: Current state of the art, open problems, and proposed solutions. </w:t>
      </w:r>
      <w:r w:rsidRPr="00727878">
        <w:rPr>
          <w:rFonts w:ascii="Calibri" w:hAnsi="Calibri" w:cs="Calibri"/>
          <w:i/>
          <w:szCs w:val="24"/>
        </w:rPr>
        <w:t>arXiv preprint arXiv:2105.12613</w:t>
      </w:r>
      <w:r w:rsidRPr="00727878">
        <w:rPr>
          <w:rFonts w:ascii="Calibri" w:hAnsi="Calibri" w:cs="Calibri"/>
          <w:szCs w:val="24"/>
        </w:rPr>
        <w:t xml:space="preserve">. </w:t>
      </w:r>
      <w:hyperlink r:id="rId127">
        <w:r w:rsidRPr="00727878">
          <w:rPr>
            <w:rStyle w:val="Hyperlink"/>
            <w:rFonts w:ascii="Calibri" w:hAnsi="Calibri" w:cs="Calibri"/>
            <w:color w:val="auto"/>
            <w:szCs w:val="24"/>
          </w:rPr>
          <w:t>https://arxiv.org/abs/2105.12613</w:t>
        </w:r>
      </w:hyperlink>
    </w:p>
    <w:sectPr w:rsidR="00FD774E" w:rsidRPr="00727878" w:rsidSect="002075E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A34150" w14:textId="77777777" w:rsidR="00662ACD" w:rsidRDefault="00662ACD" w:rsidP="00C52DE2">
      <w:pPr>
        <w:spacing w:line="240" w:lineRule="auto"/>
      </w:pPr>
      <w:r>
        <w:separator/>
      </w:r>
    </w:p>
  </w:endnote>
  <w:endnote w:type="continuationSeparator" w:id="0">
    <w:p w14:paraId="3420FFB3" w14:textId="77777777" w:rsidR="00662ACD" w:rsidRDefault="00662ACD" w:rsidP="00C52D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1615517"/>
      <w:docPartObj>
        <w:docPartGallery w:val="Page Numbers (Bottom of Page)"/>
        <w:docPartUnique/>
      </w:docPartObj>
    </w:sdtPr>
    <w:sdtEndPr>
      <w:rPr>
        <w:color w:val="000000" w:themeColor="text1"/>
        <w:spacing w:val="60"/>
        <w:sz w:val="20"/>
      </w:rPr>
    </w:sdtEndPr>
    <w:sdtContent>
      <w:p w14:paraId="3BDE7947" w14:textId="77777777" w:rsidR="00AD5A95" w:rsidRPr="00C52DE2" w:rsidRDefault="00AD5A95">
        <w:pPr>
          <w:pStyle w:val="Footer"/>
          <w:pBdr>
            <w:top w:val="single" w:sz="4" w:space="1" w:color="D9D9D9" w:themeColor="background1" w:themeShade="D9"/>
          </w:pBdr>
          <w:jc w:val="right"/>
          <w:rPr>
            <w:color w:val="000000" w:themeColor="text1"/>
            <w:sz w:val="20"/>
          </w:rPr>
        </w:pPr>
        <w:r w:rsidRPr="00C52DE2">
          <w:rPr>
            <w:color w:val="000000" w:themeColor="text1"/>
            <w:sz w:val="20"/>
          </w:rPr>
          <w:fldChar w:fldCharType="begin"/>
        </w:r>
        <w:r w:rsidRPr="00C52DE2">
          <w:rPr>
            <w:color w:val="000000" w:themeColor="text1"/>
            <w:sz w:val="20"/>
          </w:rPr>
          <w:instrText xml:space="preserve"> PAGE   \* MERGEFORMAT </w:instrText>
        </w:r>
        <w:r w:rsidRPr="00C52DE2">
          <w:rPr>
            <w:color w:val="000000" w:themeColor="text1"/>
            <w:sz w:val="20"/>
          </w:rPr>
          <w:fldChar w:fldCharType="separate"/>
        </w:r>
        <w:r w:rsidR="00CF62B5">
          <w:rPr>
            <w:noProof/>
            <w:color w:val="000000" w:themeColor="text1"/>
            <w:sz w:val="20"/>
          </w:rPr>
          <w:t>1</w:t>
        </w:r>
        <w:r w:rsidRPr="00C52DE2">
          <w:rPr>
            <w:noProof/>
            <w:color w:val="000000" w:themeColor="text1"/>
            <w:sz w:val="20"/>
          </w:rPr>
          <w:fldChar w:fldCharType="end"/>
        </w:r>
        <w:r w:rsidRPr="00C52DE2">
          <w:rPr>
            <w:color w:val="000000" w:themeColor="text1"/>
            <w:sz w:val="20"/>
          </w:rPr>
          <w:t xml:space="preserve"> | </w:t>
        </w:r>
        <w:r w:rsidRPr="00C52DE2">
          <w:rPr>
            <w:color w:val="000000" w:themeColor="text1"/>
            <w:spacing w:val="60"/>
            <w:sz w:val="20"/>
          </w:rPr>
          <w:t>Page</w:t>
        </w:r>
      </w:p>
    </w:sdtContent>
  </w:sdt>
  <w:p w14:paraId="60DF6C7C" w14:textId="77777777" w:rsidR="00AD5A95" w:rsidRDefault="00AD5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6E7575" w14:textId="77777777" w:rsidR="00662ACD" w:rsidRDefault="00662ACD" w:rsidP="00C52DE2">
      <w:pPr>
        <w:spacing w:line="240" w:lineRule="auto"/>
      </w:pPr>
      <w:r>
        <w:separator/>
      </w:r>
    </w:p>
  </w:footnote>
  <w:footnote w:type="continuationSeparator" w:id="0">
    <w:p w14:paraId="0785FE47" w14:textId="77777777" w:rsidR="00662ACD" w:rsidRDefault="00662ACD" w:rsidP="00C52D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4D0187"/>
    <w:multiLevelType w:val="multilevel"/>
    <w:tmpl w:val="7438F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BF1AD7"/>
    <w:multiLevelType w:val="hybridMultilevel"/>
    <w:tmpl w:val="DB70FA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2517B9D"/>
    <w:multiLevelType w:val="multilevel"/>
    <w:tmpl w:val="1DB283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972801"/>
    <w:multiLevelType w:val="multilevel"/>
    <w:tmpl w:val="C1205E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C16129"/>
    <w:multiLevelType w:val="multilevel"/>
    <w:tmpl w:val="6AA49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3E0AED"/>
    <w:multiLevelType w:val="multilevel"/>
    <w:tmpl w:val="A8FC730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08803007">
    <w:abstractNumId w:val="4"/>
  </w:num>
  <w:num w:numId="2" w16cid:durableId="940457241">
    <w:abstractNumId w:val="1"/>
  </w:num>
  <w:num w:numId="3" w16cid:durableId="1727216975">
    <w:abstractNumId w:val="0"/>
  </w:num>
  <w:num w:numId="4" w16cid:durableId="1844396575">
    <w:abstractNumId w:val="2"/>
  </w:num>
  <w:num w:numId="5" w16cid:durableId="1383940500">
    <w:abstractNumId w:val="5"/>
  </w:num>
  <w:num w:numId="6" w16cid:durableId="16917545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0047"/>
    <w:rsid w:val="000218A6"/>
    <w:rsid w:val="00052606"/>
    <w:rsid w:val="0005311E"/>
    <w:rsid w:val="000B2FED"/>
    <w:rsid w:val="000C37BF"/>
    <w:rsid w:val="000D12F7"/>
    <w:rsid w:val="00110305"/>
    <w:rsid w:val="0014202E"/>
    <w:rsid w:val="0015262A"/>
    <w:rsid w:val="0016586E"/>
    <w:rsid w:val="001741E2"/>
    <w:rsid w:val="00185B7A"/>
    <w:rsid w:val="00190047"/>
    <w:rsid w:val="001E3BD5"/>
    <w:rsid w:val="001F42F0"/>
    <w:rsid w:val="002075EB"/>
    <w:rsid w:val="002536E7"/>
    <w:rsid w:val="002540FC"/>
    <w:rsid w:val="00257A1C"/>
    <w:rsid w:val="002613E5"/>
    <w:rsid w:val="00273C5A"/>
    <w:rsid w:val="002C3AFF"/>
    <w:rsid w:val="002D3D9E"/>
    <w:rsid w:val="003323F2"/>
    <w:rsid w:val="00337A64"/>
    <w:rsid w:val="00356AD9"/>
    <w:rsid w:val="00357C01"/>
    <w:rsid w:val="0038534B"/>
    <w:rsid w:val="00392DDD"/>
    <w:rsid w:val="00393CEC"/>
    <w:rsid w:val="003B0A75"/>
    <w:rsid w:val="003C350A"/>
    <w:rsid w:val="003E14CE"/>
    <w:rsid w:val="00437694"/>
    <w:rsid w:val="00460520"/>
    <w:rsid w:val="00466826"/>
    <w:rsid w:val="004671D5"/>
    <w:rsid w:val="004A0AF1"/>
    <w:rsid w:val="004D0132"/>
    <w:rsid w:val="004D4458"/>
    <w:rsid w:val="0050524B"/>
    <w:rsid w:val="00527A17"/>
    <w:rsid w:val="005552E6"/>
    <w:rsid w:val="005B3B59"/>
    <w:rsid w:val="005B7A28"/>
    <w:rsid w:val="005C108F"/>
    <w:rsid w:val="00604BB5"/>
    <w:rsid w:val="00630D5F"/>
    <w:rsid w:val="00633E62"/>
    <w:rsid w:val="00647F04"/>
    <w:rsid w:val="00662ACD"/>
    <w:rsid w:val="00664D43"/>
    <w:rsid w:val="00671BEE"/>
    <w:rsid w:val="0067521B"/>
    <w:rsid w:val="00682923"/>
    <w:rsid w:val="006B16DE"/>
    <w:rsid w:val="006B45D4"/>
    <w:rsid w:val="007008CF"/>
    <w:rsid w:val="00702C71"/>
    <w:rsid w:val="00727878"/>
    <w:rsid w:val="0073292C"/>
    <w:rsid w:val="00737AD0"/>
    <w:rsid w:val="00771167"/>
    <w:rsid w:val="00784514"/>
    <w:rsid w:val="0078657C"/>
    <w:rsid w:val="00794317"/>
    <w:rsid w:val="007A4894"/>
    <w:rsid w:val="007F114A"/>
    <w:rsid w:val="00863593"/>
    <w:rsid w:val="00877ABF"/>
    <w:rsid w:val="008A1106"/>
    <w:rsid w:val="008D4829"/>
    <w:rsid w:val="008E0AE5"/>
    <w:rsid w:val="008E209C"/>
    <w:rsid w:val="008E21F3"/>
    <w:rsid w:val="008F346E"/>
    <w:rsid w:val="009053AE"/>
    <w:rsid w:val="0091122B"/>
    <w:rsid w:val="009645AF"/>
    <w:rsid w:val="00974349"/>
    <w:rsid w:val="00974A0F"/>
    <w:rsid w:val="009815A9"/>
    <w:rsid w:val="009A1E6A"/>
    <w:rsid w:val="009B4DB8"/>
    <w:rsid w:val="009C7468"/>
    <w:rsid w:val="00A1485C"/>
    <w:rsid w:val="00A34C49"/>
    <w:rsid w:val="00A3706C"/>
    <w:rsid w:val="00A461F7"/>
    <w:rsid w:val="00A752D8"/>
    <w:rsid w:val="00AA701E"/>
    <w:rsid w:val="00AB5F50"/>
    <w:rsid w:val="00AD5A95"/>
    <w:rsid w:val="00B1513A"/>
    <w:rsid w:val="00B406F8"/>
    <w:rsid w:val="00B453DF"/>
    <w:rsid w:val="00B556D7"/>
    <w:rsid w:val="00B70B6F"/>
    <w:rsid w:val="00B76B79"/>
    <w:rsid w:val="00B83187"/>
    <w:rsid w:val="00BC1881"/>
    <w:rsid w:val="00BC56BE"/>
    <w:rsid w:val="00BC645B"/>
    <w:rsid w:val="00BD30C8"/>
    <w:rsid w:val="00C13D49"/>
    <w:rsid w:val="00C52D67"/>
    <w:rsid w:val="00C52DE2"/>
    <w:rsid w:val="00C61AFC"/>
    <w:rsid w:val="00C63EAA"/>
    <w:rsid w:val="00C81C84"/>
    <w:rsid w:val="00CA5B39"/>
    <w:rsid w:val="00CC5B23"/>
    <w:rsid w:val="00CD052F"/>
    <w:rsid w:val="00CD6A62"/>
    <w:rsid w:val="00CF4591"/>
    <w:rsid w:val="00CF62B5"/>
    <w:rsid w:val="00D420F8"/>
    <w:rsid w:val="00D42C54"/>
    <w:rsid w:val="00D434C0"/>
    <w:rsid w:val="00D4484C"/>
    <w:rsid w:val="00D60EBF"/>
    <w:rsid w:val="00DA59DA"/>
    <w:rsid w:val="00DC2031"/>
    <w:rsid w:val="00DD61BA"/>
    <w:rsid w:val="00DE264C"/>
    <w:rsid w:val="00DE5424"/>
    <w:rsid w:val="00E17A4A"/>
    <w:rsid w:val="00E4065A"/>
    <w:rsid w:val="00E55D2F"/>
    <w:rsid w:val="00E85879"/>
    <w:rsid w:val="00EA31C4"/>
    <w:rsid w:val="00EB1FD0"/>
    <w:rsid w:val="00EB44DB"/>
    <w:rsid w:val="00EC63D2"/>
    <w:rsid w:val="00EC6B5D"/>
    <w:rsid w:val="00EF3964"/>
    <w:rsid w:val="00F00BD8"/>
    <w:rsid w:val="00F07DCD"/>
    <w:rsid w:val="00F101AE"/>
    <w:rsid w:val="00F1026D"/>
    <w:rsid w:val="00F13AE4"/>
    <w:rsid w:val="00F164DF"/>
    <w:rsid w:val="00F21375"/>
    <w:rsid w:val="00F90787"/>
    <w:rsid w:val="00FB701C"/>
    <w:rsid w:val="00FC6F05"/>
    <w:rsid w:val="00FD77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0A457C"/>
  <w15:chartTrackingRefBased/>
  <w15:docId w15:val="{C78E956C-389A-42D3-BEB5-5938F444F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6E7"/>
    <w:pPr>
      <w:spacing w:after="0" w:line="360" w:lineRule="auto"/>
      <w:jc w:val="both"/>
    </w:pPr>
    <w:rPr>
      <w:rFonts w:eastAsia="Arial" w:cs="Arial"/>
      <w:sz w:val="24"/>
      <w:lang w:val="en-GB" w:eastAsia="en-IN"/>
    </w:rPr>
  </w:style>
  <w:style w:type="paragraph" w:styleId="Heading1">
    <w:name w:val="heading 1"/>
    <w:basedOn w:val="Normal"/>
    <w:next w:val="Normal"/>
    <w:link w:val="Heading1Char"/>
    <w:autoRedefine/>
    <w:uiPriority w:val="9"/>
    <w:qFormat/>
    <w:rsid w:val="007A4894"/>
    <w:pPr>
      <w:keepNext/>
      <w:keepLines/>
      <w:spacing w:before="160"/>
      <w:outlineLvl w:val="0"/>
    </w:pPr>
    <w:rPr>
      <w:rFonts w:cstheme="minorHAnsi"/>
      <w:b/>
      <w:color w:val="000000" w:themeColor="text1"/>
      <w:sz w:val="28"/>
      <w:szCs w:val="24"/>
    </w:rPr>
  </w:style>
  <w:style w:type="paragraph" w:styleId="Heading2">
    <w:name w:val="heading 2"/>
    <w:basedOn w:val="Normal"/>
    <w:next w:val="Normal"/>
    <w:link w:val="Heading2Char"/>
    <w:autoRedefine/>
    <w:uiPriority w:val="9"/>
    <w:qFormat/>
    <w:rsid w:val="0078657C"/>
    <w:pPr>
      <w:keepNext/>
      <w:keepLines/>
      <w:spacing w:before="120"/>
      <w:outlineLvl w:val="1"/>
    </w:pPr>
    <w:rPr>
      <w:rFonts w:ascii="Times New Roman" w:eastAsia="Times New Roman" w:hAnsi="Times New Roman" w:cs="Times New Roman"/>
      <w:b/>
      <w:i/>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657C"/>
    <w:rPr>
      <w:rFonts w:ascii="Times New Roman" w:eastAsia="Times New Roman" w:hAnsi="Times New Roman" w:cs="Times New Roman"/>
      <w:b/>
      <w:i/>
      <w:sz w:val="24"/>
      <w:szCs w:val="32"/>
      <w:lang w:val="en" w:eastAsia="en-GB"/>
    </w:rPr>
  </w:style>
  <w:style w:type="character" w:customStyle="1" w:styleId="Heading1Char">
    <w:name w:val="Heading 1 Char"/>
    <w:basedOn w:val="DefaultParagraphFont"/>
    <w:link w:val="Heading1"/>
    <w:uiPriority w:val="9"/>
    <w:rsid w:val="007A4894"/>
    <w:rPr>
      <w:rFonts w:eastAsia="Arial" w:cstheme="minorHAnsi"/>
      <w:b/>
      <w:color w:val="000000" w:themeColor="text1"/>
      <w:sz w:val="28"/>
      <w:szCs w:val="24"/>
      <w:lang w:val="en-GB" w:eastAsia="en-IN"/>
    </w:rPr>
  </w:style>
  <w:style w:type="character" w:styleId="Hyperlink">
    <w:name w:val="Hyperlink"/>
    <w:basedOn w:val="DefaultParagraphFont"/>
    <w:uiPriority w:val="99"/>
    <w:unhideWhenUsed/>
    <w:rsid w:val="00190047"/>
    <w:rPr>
      <w:color w:val="0563C1" w:themeColor="hyperlink"/>
      <w:u w:val="single"/>
    </w:rPr>
  </w:style>
  <w:style w:type="paragraph" w:styleId="Header">
    <w:name w:val="header"/>
    <w:basedOn w:val="Normal"/>
    <w:link w:val="HeaderChar"/>
    <w:uiPriority w:val="99"/>
    <w:unhideWhenUsed/>
    <w:rsid w:val="00C52DE2"/>
    <w:pPr>
      <w:tabs>
        <w:tab w:val="center" w:pos="4513"/>
        <w:tab w:val="right" w:pos="9026"/>
      </w:tabs>
      <w:spacing w:line="240" w:lineRule="auto"/>
    </w:pPr>
  </w:style>
  <w:style w:type="character" w:customStyle="1" w:styleId="HeaderChar">
    <w:name w:val="Header Char"/>
    <w:basedOn w:val="DefaultParagraphFont"/>
    <w:link w:val="Header"/>
    <w:uiPriority w:val="99"/>
    <w:rsid w:val="00C52DE2"/>
    <w:rPr>
      <w:rFonts w:ascii="Arial" w:eastAsia="Arial" w:hAnsi="Arial" w:cs="Arial"/>
      <w:lang w:val="en" w:eastAsia="en-IN"/>
    </w:rPr>
  </w:style>
  <w:style w:type="paragraph" w:styleId="Footer">
    <w:name w:val="footer"/>
    <w:basedOn w:val="Normal"/>
    <w:link w:val="FooterChar"/>
    <w:uiPriority w:val="99"/>
    <w:unhideWhenUsed/>
    <w:rsid w:val="00C52DE2"/>
    <w:pPr>
      <w:tabs>
        <w:tab w:val="center" w:pos="4513"/>
        <w:tab w:val="right" w:pos="9026"/>
      </w:tabs>
      <w:spacing w:line="240" w:lineRule="auto"/>
    </w:pPr>
  </w:style>
  <w:style w:type="character" w:customStyle="1" w:styleId="FooterChar">
    <w:name w:val="Footer Char"/>
    <w:basedOn w:val="DefaultParagraphFont"/>
    <w:link w:val="Footer"/>
    <w:uiPriority w:val="99"/>
    <w:rsid w:val="00C52DE2"/>
    <w:rPr>
      <w:rFonts w:ascii="Arial" w:eastAsia="Arial" w:hAnsi="Arial" w:cs="Arial"/>
      <w:lang w:val="en" w:eastAsia="en-IN"/>
    </w:rPr>
  </w:style>
  <w:style w:type="paragraph" w:styleId="TOCHeading">
    <w:name w:val="TOC Heading"/>
    <w:basedOn w:val="Heading1"/>
    <w:next w:val="Normal"/>
    <w:uiPriority w:val="39"/>
    <w:unhideWhenUsed/>
    <w:qFormat/>
    <w:rsid w:val="00C52DE2"/>
    <w:pPr>
      <w:spacing w:before="240" w:line="259" w:lineRule="auto"/>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C52DE2"/>
    <w:pPr>
      <w:spacing w:after="100"/>
    </w:pPr>
  </w:style>
  <w:style w:type="paragraph" w:styleId="TOC2">
    <w:name w:val="toc 2"/>
    <w:basedOn w:val="Normal"/>
    <w:next w:val="Normal"/>
    <w:autoRedefine/>
    <w:uiPriority w:val="39"/>
    <w:unhideWhenUsed/>
    <w:rsid w:val="00C52DE2"/>
    <w:pPr>
      <w:spacing w:after="100"/>
      <w:ind w:left="220"/>
    </w:pPr>
  </w:style>
  <w:style w:type="character" w:customStyle="1" w:styleId="UnresolvedMention1">
    <w:name w:val="Unresolved Mention1"/>
    <w:basedOn w:val="DefaultParagraphFont"/>
    <w:uiPriority w:val="99"/>
    <w:semiHidden/>
    <w:unhideWhenUsed/>
    <w:rsid w:val="00466826"/>
    <w:rPr>
      <w:color w:val="605E5C"/>
      <w:shd w:val="clear" w:color="auto" w:fill="E1DFDD"/>
    </w:rPr>
  </w:style>
  <w:style w:type="paragraph" w:styleId="BalloonText">
    <w:name w:val="Balloon Text"/>
    <w:basedOn w:val="Normal"/>
    <w:link w:val="BalloonTextChar"/>
    <w:uiPriority w:val="99"/>
    <w:semiHidden/>
    <w:unhideWhenUsed/>
    <w:rsid w:val="00C52D6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2D67"/>
    <w:rPr>
      <w:rFonts w:ascii="Segoe UI" w:eastAsia="Arial" w:hAnsi="Segoe UI" w:cs="Segoe UI"/>
      <w:sz w:val="18"/>
      <w:szCs w:val="18"/>
      <w:lang w:val="en" w:eastAsia="en-IN"/>
    </w:rPr>
  </w:style>
  <w:style w:type="paragraph" w:styleId="NormalWeb">
    <w:name w:val="Normal (Web)"/>
    <w:basedOn w:val="Normal"/>
    <w:uiPriority w:val="99"/>
    <w:semiHidden/>
    <w:unhideWhenUsed/>
    <w:rsid w:val="00BC645B"/>
    <w:pPr>
      <w:spacing w:before="100" w:beforeAutospacing="1" w:after="100" w:afterAutospacing="1" w:line="240" w:lineRule="auto"/>
      <w:jc w:val="left"/>
    </w:pPr>
    <w:rPr>
      <w:rFonts w:ascii="Times New Roman" w:eastAsia="Times New Roman" w:hAnsi="Times New Roman" w:cs="Times New Roman"/>
      <w:szCs w:val="24"/>
      <w:lang w:val="en-IN"/>
    </w:rPr>
  </w:style>
  <w:style w:type="paragraph" w:styleId="ListParagraph">
    <w:name w:val="List Paragraph"/>
    <w:basedOn w:val="Normal"/>
    <w:uiPriority w:val="34"/>
    <w:qFormat/>
    <w:rsid w:val="00BC645B"/>
    <w:pPr>
      <w:ind w:left="720"/>
      <w:contextualSpacing/>
    </w:pPr>
  </w:style>
  <w:style w:type="paragraph" w:styleId="Caption">
    <w:name w:val="caption"/>
    <w:basedOn w:val="Normal"/>
    <w:next w:val="Normal"/>
    <w:uiPriority w:val="35"/>
    <w:unhideWhenUsed/>
    <w:qFormat/>
    <w:rsid w:val="00CF459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C6F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786260">
      <w:bodyDiv w:val="1"/>
      <w:marLeft w:val="0"/>
      <w:marRight w:val="0"/>
      <w:marTop w:val="0"/>
      <w:marBottom w:val="0"/>
      <w:divBdr>
        <w:top w:val="none" w:sz="0" w:space="0" w:color="auto"/>
        <w:left w:val="none" w:sz="0" w:space="0" w:color="auto"/>
        <w:bottom w:val="none" w:sz="0" w:space="0" w:color="auto"/>
        <w:right w:val="none" w:sz="0" w:space="0" w:color="auto"/>
      </w:divBdr>
    </w:div>
    <w:div w:id="622079643">
      <w:bodyDiv w:val="1"/>
      <w:marLeft w:val="0"/>
      <w:marRight w:val="0"/>
      <w:marTop w:val="0"/>
      <w:marBottom w:val="0"/>
      <w:divBdr>
        <w:top w:val="none" w:sz="0" w:space="0" w:color="auto"/>
        <w:left w:val="none" w:sz="0" w:space="0" w:color="auto"/>
        <w:bottom w:val="none" w:sz="0" w:space="0" w:color="auto"/>
        <w:right w:val="none" w:sz="0" w:space="0" w:color="auto"/>
      </w:divBdr>
    </w:div>
    <w:div w:id="916281709">
      <w:bodyDiv w:val="1"/>
      <w:marLeft w:val="0"/>
      <w:marRight w:val="0"/>
      <w:marTop w:val="0"/>
      <w:marBottom w:val="0"/>
      <w:divBdr>
        <w:top w:val="none" w:sz="0" w:space="0" w:color="auto"/>
        <w:left w:val="none" w:sz="0" w:space="0" w:color="auto"/>
        <w:bottom w:val="none" w:sz="0" w:space="0" w:color="auto"/>
        <w:right w:val="none" w:sz="0" w:space="0" w:color="auto"/>
      </w:divBdr>
    </w:div>
    <w:div w:id="1030573599">
      <w:bodyDiv w:val="1"/>
      <w:marLeft w:val="0"/>
      <w:marRight w:val="0"/>
      <w:marTop w:val="0"/>
      <w:marBottom w:val="0"/>
      <w:divBdr>
        <w:top w:val="none" w:sz="0" w:space="0" w:color="auto"/>
        <w:left w:val="none" w:sz="0" w:space="0" w:color="auto"/>
        <w:bottom w:val="none" w:sz="0" w:space="0" w:color="auto"/>
        <w:right w:val="none" w:sz="0" w:space="0" w:color="auto"/>
      </w:divBdr>
    </w:div>
    <w:div w:id="1699158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msocialsciences.com/index.php/mjssh/article/view/1087" TargetMode="External"/><Relationship Id="rId21" Type="http://schemas.openxmlformats.org/officeDocument/2006/relationships/image" Target="media/image8.png"/><Relationship Id="rId42" Type="http://schemas.openxmlformats.org/officeDocument/2006/relationships/hyperlink" Target="https://www.statista.com/chart/992/samsung-in-comparison/" TargetMode="External"/><Relationship Id="rId47" Type="http://schemas.openxmlformats.org/officeDocument/2006/relationships/hyperlink" Target="https://www.planview.com/resources/guide/strategic-planning-deliver-value/strategic-innovation-and-why-its-important/" TargetMode="External"/><Relationship Id="rId63" Type="http://schemas.openxmlformats.org/officeDocument/2006/relationships/hyperlink" Target="https://www.sciencedirect.com/science/article/pii/S0024630117302881" TargetMode="External"/><Relationship Id="rId68" Type="http://schemas.openxmlformats.org/officeDocument/2006/relationships/hyperlink" Target="https://www.businesskorea.co.kr/news/articleView.html?idxno=207947" TargetMode="External"/><Relationship Id="rId84" Type="http://schemas.openxmlformats.org/officeDocument/2006/relationships/hyperlink" Target="https://philarchive.org/archive/MIZHTI" TargetMode="External"/><Relationship Id="rId89" Type="http://schemas.openxmlformats.org/officeDocument/2006/relationships/hyperlink" Target="https://www.researchgate.net/profile/Philippe-Muff/publication/352410090_How_South_Korea_Joined_the_Forefront_of_the_Global_Smartphone_Market_Through_Innovation/links/60c8c2b4a6fdcc0c5c864419/How-South-Korea-Joined-the-Forefront-of-the-Global-Smartphone-Market-Through-Innovation.pdf" TargetMode="External"/><Relationship Id="rId112" Type="http://schemas.openxmlformats.org/officeDocument/2006/relationships/hyperlink" Target="https://era.library.ualberta.ca/items/d9baef8e-ad8f-4b6c-8c69-d4442a1e51e9/download/13ca52eb-9efb-41ff-ab37-86e6900ac408" TargetMode="External"/><Relationship Id="rId16" Type="http://schemas.openxmlformats.org/officeDocument/2006/relationships/diagramQuickStyle" Target="diagrams/quickStyle1.xml"/><Relationship Id="rId107" Type="http://schemas.openxmlformats.org/officeDocument/2006/relationships/hyperlink" Target="https://www.linkedin.com/pulse/10-open-innovation-challenges-jorge-a-ruiz-m--kmbxe" TargetMode="External"/><Relationship Id="rId11" Type="http://schemas.openxmlformats.org/officeDocument/2006/relationships/image" Target="media/image4.png"/><Relationship Id="rId32" Type="http://schemas.openxmlformats.org/officeDocument/2006/relationships/hyperlink" Target="https://journal.undiknas.ac.id/index.php/fisip/article/download/4286/1320" TargetMode="External"/><Relationship Id="rId37" Type="http://schemas.openxmlformats.org/officeDocument/2006/relationships/hyperlink" Target="https://air.unimi.it/bitstream/2434/768198/2/09207825.pdf" TargetMode="External"/><Relationship Id="rId53" Type="http://schemas.openxmlformats.org/officeDocument/2006/relationships/hyperlink" Target="https://essuir.sumdu.edu.ua/bitstream/123456789/80041/1/Chygryn_mmi_3_2020.pdf" TargetMode="External"/><Relationship Id="rId58" Type="http://schemas.openxmlformats.org/officeDocument/2006/relationships/hyperlink" Target="https://www.sciencedirect.com/science/article/pii/S0040162522003092" TargetMode="External"/><Relationship Id="rId74" Type="http://schemas.openxmlformats.org/officeDocument/2006/relationships/hyperlink" Target="https://rgu-repository.worktribe.com/preview/996854/LAWANI%202021%20Critical%20realism%20%28AAM%29.pdf" TargetMode="External"/><Relationship Id="rId79" Type="http://schemas.openxmlformats.org/officeDocument/2006/relationships/hyperlink" Target="https://www.mdpi.com/2071-1050/12/8/3391/pdf" TargetMode="External"/><Relationship Id="rId102" Type="http://schemas.openxmlformats.org/officeDocument/2006/relationships/hyperlink" Target="https://research-repository.uwa.edu.au/files/80122852/RJMM_2017_0148.R3_SI_State_of_the_Art_PurchaseVolery.pdf" TargetMode="External"/><Relationship Id="rId123" Type="http://schemas.openxmlformats.org/officeDocument/2006/relationships/hyperlink" Target="https://link.springer.com/content/pdf/10.1007/s40299-021-00619-0.pdf" TargetMode="External"/><Relationship Id="rId128"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www.sciencedirect.com/science/article/pii/S0263237320300190" TargetMode="External"/><Relationship Id="rId95" Type="http://schemas.openxmlformats.org/officeDocument/2006/relationships/hyperlink" Target="https://eprints.whiterose.ac.uk/166879/3/RP%20Submitted%20Manuscript%20v3.pdf" TargetMode="External"/><Relationship Id="rId22" Type="http://schemas.openxmlformats.org/officeDocument/2006/relationships/image" Target="media/image9.png"/><Relationship Id="rId27" Type="http://schemas.openxmlformats.org/officeDocument/2006/relationships/hyperlink" Target="https://gajrc.com/media/articles/GAJHSS_23_39-43_VMGJbOK.pdf" TargetMode="External"/><Relationship Id="rId43" Type="http://schemas.openxmlformats.org/officeDocument/2006/relationships/hyperlink" Target="https://www.sciencedirect.com/science/article/pii/S0959652620355451" TargetMode="External"/><Relationship Id="rId48" Type="http://schemas.openxmlformats.org/officeDocument/2006/relationships/hyperlink" Target="https://www.planview.com/resources/guide/strategic-planning-deliver-value/strategic-innovation-and-why-its-important/" TargetMode="External"/><Relationship Id="rId64" Type="http://schemas.openxmlformats.org/officeDocument/2006/relationships/hyperlink" Target="https://www.researchgate.net/profile/Chi-Dan/publication/368308285_Comparative_Analysis_of_Market_and_Product_Development_Potential_of_Apple_and_Samsung/links/63e21453f8cf684fe9748e43/Comparative-Analysis-of-Market-and-Product-Development-Potential-of-Apple-and-Samsung.pdf" TargetMode="External"/><Relationship Id="rId69" Type="http://schemas.openxmlformats.org/officeDocument/2006/relationships/hyperlink" Target="https://files.eric.ed.gov/fulltext/ED619359.pdf" TargetMode="External"/><Relationship Id="rId113" Type="http://schemas.openxmlformats.org/officeDocument/2006/relationships/hyperlink" Target="https://www.taylorfrancis.com/books/mono/10.4324/9781003024071/strategic-planning-public-relations-ronald-smith" TargetMode="External"/><Relationship Id="rId118" Type="http://schemas.openxmlformats.org/officeDocument/2006/relationships/hyperlink" Target="https://www.strategicmanagementreview.net/assets/articles/Teece%20OI.pdf" TargetMode="External"/><Relationship Id="rId80" Type="http://schemas.openxmlformats.org/officeDocument/2006/relationships/hyperlink" Target="https://www.sciencedirect.com/science/article/pii/S0166497222001705" TargetMode="External"/><Relationship Id="rId85" Type="http://schemas.openxmlformats.org/officeDocument/2006/relationships/hyperlink" Target="https://www.researchgate.net/profile/Sedigheh-Moghavvemi/publication/345803657_Drivers_and_barriers_of_mobile_payment_adoption_Malaysian_merchants'_perspective/links/5fae25bf299bf18c5b707ce7/Drivers-and-barriers-of-mobile-payment-adoption-Malaysian-merchants-perspective.pdf" TargetMode="External"/><Relationship Id="rId12" Type="http://schemas.openxmlformats.org/officeDocument/2006/relationships/image" Target="media/image5.png"/><Relationship Id="rId17" Type="http://schemas.openxmlformats.org/officeDocument/2006/relationships/diagramColors" Target="diagrams/colors1.xml"/><Relationship Id="rId33" Type="http://schemas.openxmlformats.org/officeDocument/2006/relationships/hyperlink" Target="https://www.mdpi.com/2078-2489/11/2/124/pdf" TargetMode="External"/><Relationship Id="rId38" Type="http://schemas.openxmlformats.org/officeDocument/2006/relationships/hyperlink" Target="https://www.sciencedirect.com/science/article/pii/S111001682200549X" TargetMode="External"/><Relationship Id="rId59" Type="http://schemas.openxmlformats.org/officeDocument/2006/relationships/hyperlink" Target="https://hal.science/hal-02493174/file/JBRSaidietal.2019.pdf" TargetMode="External"/><Relationship Id="rId103" Type="http://schemas.openxmlformats.org/officeDocument/2006/relationships/hyperlink" Target="https://www.samsung.com/global/business/networks/insights/blog/taking-initiative-towards-open-innovation/" TargetMode="External"/><Relationship Id="rId108" Type="http://schemas.openxmlformats.org/officeDocument/2006/relationships/hyperlink" Target="https://www.samsung.com/uk/about-us/company-info/" TargetMode="External"/><Relationship Id="rId124" Type="http://schemas.openxmlformats.org/officeDocument/2006/relationships/hyperlink" Target="https://www.researchgate.net/profile/Myung-Kyo-Kim/publication/337488785_Dissecting_supply_chain_integration_impact_of_integration_quality_on_customer-oriented_performance/links/61020b2e1e95fe241a95ca6e/Dissecting-supply-chain-integration-impact-of-integration-quality-on-customer-oriented-performance.pdf" TargetMode="External"/><Relationship Id="rId129" Type="http://schemas.openxmlformats.org/officeDocument/2006/relationships/theme" Target="theme/theme1.xml"/><Relationship Id="rId54" Type="http://schemas.openxmlformats.org/officeDocument/2006/relationships/hyperlink" Target="https://pdfs.semanticscholar.org/c8c0/40edad44e66fbbdead510664878fa0367bb1.pdf" TargetMode="External"/><Relationship Id="rId70" Type="http://schemas.openxmlformats.org/officeDocument/2006/relationships/hyperlink" Target="https://journals.sagepub.com/doi/pdf/10.1177/2059799120937242" TargetMode="External"/><Relationship Id="rId75" Type="http://schemas.openxmlformats.org/officeDocument/2006/relationships/hyperlink" Target="https://drive.google.com/file/d/1Sw97rcnEQtWIfsQt4IEhOb0TR08WKWp9/view" TargetMode="External"/><Relationship Id="rId91" Type="http://schemas.openxmlformats.org/officeDocument/2006/relationships/hyperlink" Target="https://pubsonline.informs.org/doi/pdf/10.1287/orsc.2021.1440?download=true" TargetMode="External"/><Relationship Id="rId96" Type="http://schemas.openxmlformats.org/officeDocument/2006/relationships/hyperlink" Target="https://www.bmj.com/content/bmj/372/bmj.n71.full.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0.png"/><Relationship Id="rId28" Type="http://schemas.openxmlformats.org/officeDocument/2006/relationships/hyperlink" Target="https://www.nature.com/articles/s41598-023-38859-3.pdf" TargetMode="External"/><Relationship Id="rId49" Type="http://schemas.openxmlformats.org/officeDocument/2006/relationships/hyperlink" Target="https://www.planview.com/resources/guide/strategic-planning-deliver-value/strategic-innovation-and-why-its-important/" TargetMode="External"/><Relationship Id="rId114" Type="http://schemas.openxmlformats.org/officeDocument/2006/relationships/hyperlink" Target="https://journals.sagepub.com/doi/pdf/10.1177/1069031x19894946" TargetMode="External"/><Relationship Id="rId119" Type="http://schemas.openxmlformats.org/officeDocument/2006/relationships/hyperlink" Target="https://www.academia.edu/download/71650109/1_s2.0_S2352186421001759_main_3_.pdf" TargetMode="External"/><Relationship Id="rId44" Type="http://schemas.openxmlformats.org/officeDocument/2006/relationships/hyperlink" Target="https://www.emerald.com/insight/content/doi/10.1108/TQM-12-2019-0309/full/pdf" TargetMode="External"/><Relationship Id="rId60" Type="http://schemas.openxmlformats.org/officeDocument/2006/relationships/hyperlink" Target="https://shura.shu.ac.uk/32484/3/Kusi-Sarpong-BarriersAndOvercomingStrategies%28AM%29.pdf" TargetMode="External"/><Relationship Id="rId65" Type="http://schemas.openxmlformats.org/officeDocument/2006/relationships/hyperlink" Target="http://download.garuda.kemdikbud.go.id/article.php?article=3009031&amp;val=27195&amp;title=The%20Impact%20of%20Innovation%20Strategy%20on%20Organizational%20Success%20A%20Study%20of%20Samsung" TargetMode="External"/><Relationship Id="rId81" Type="http://schemas.openxmlformats.org/officeDocument/2006/relationships/hyperlink" Target="https://sebastianfixson.com/wp-content/uploads/2021/04/1-MarionandFixson2021-TransformationoftheinnovationProcess.pdf" TargetMode="External"/><Relationship Id="rId86" Type="http://schemas.openxmlformats.org/officeDocument/2006/relationships/hyperlink" Target="https://link.springer.com/article/10.1007/s11135-020-01059-6" TargetMode="External"/><Relationship Id="rId13" Type="http://schemas.openxmlformats.org/officeDocument/2006/relationships/image" Target="media/image6.png"/><Relationship Id="rId18" Type="http://schemas.microsoft.com/office/2007/relationships/diagramDrawing" Target="diagrams/drawing1.xml"/><Relationship Id="rId39" Type="http://schemas.openxmlformats.org/officeDocument/2006/relationships/hyperlink" Target="http://dspace.unive.it/handle/10579/12468" TargetMode="External"/><Relationship Id="rId109" Type="http://schemas.openxmlformats.org/officeDocument/2006/relationships/hyperlink" Target="https://www.samsung.com/uk/about-us/business-area/consumer-electronics/" TargetMode="External"/><Relationship Id="rId34" Type="http://schemas.openxmlformats.org/officeDocument/2006/relationships/hyperlink" Target="https://pure.au.dk/portal/files/267540842/Enhancing_green_product_and_process_innovation.pdf" TargetMode="External"/><Relationship Id="rId50" Type="http://schemas.openxmlformats.org/officeDocument/2006/relationships/hyperlink" Target="https://fardapaper.ir/mohavaha/uploads/2020/08/Fardapaper-Impact-of-information-technology-innovation-on-firm-performance-in-Kenya.pdf" TargetMode="External"/><Relationship Id="rId55" Type="http://schemas.openxmlformats.org/officeDocument/2006/relationships/hyperlink" Target="https://www.linkedin.com/pulse/samsung-microsoft-partnership-highlights-blended-device-bob-o-donnell" TargetMode="External"/><Relationship Id="rId76" Type="http://schemas.openxmlformats.org/officeDocument/2006/relationships/hyperlink" Target="https://ueaeprints.uea.ac.uk/id/eprint/80307/1/Accepted_Manuscript.pdf" TargetMode="External"/><Relationship Id="rId97" Type="http://schemas.openxmlformats.org/officeDocument/2006/relationships/hyperlink" Target="https://www.taylorfrancis.com/books/mono/10.4324/9781315170022/thesis-dissertation-writing-second-language-brian-paltridge-sue-starfield" TargetMode="External"/><Relationship Id="rId104" Type="http://schemas.openxmlformats.org/officeDocument/2006/relationships/hyperlink" Target="https://www.researchgate.net/profile/Ben-Ramdani/publication/349951719_Digital_innovation_in_SMEs_a_systematic_review_synthesis_and_research_agenda/links/604f2f6d92851c2b23cdb409/Digital-innovation-in-SMEs-a-systematic-review-synthesis-and-research-agenda.pdf" TargetMode="External"/><Relationship Id="rId120" Type="http://schemas.openxmlformats.org/officeDocument/2006/relationships/hyperlink" Target="https://journals.co.za/doi/pdf/10.10520/ejc-newgen-v21-n1-a13" TargetMode="External"/><Relationship Id="rId125" Type="http://schemas.openxmlformats.org/officeDocument/2006/relationships/hyperlink" Target="https://www.mdpi.com/2199-8531/4/3/20/pdf" TargetMode="External"/><Relationship Id="rId7" Type="http://schemas.openxmlformats.org/officeDocument/2006/relationships/endnotes" Target="endnotes.xml"/><Relationship Id="rId71" Type="http://schemas.openxmlformats.org/officeDocument/2006/relationships/hyperlink" Target="http://www.irbis-nbuv.gov.ua/cgi%20bin/irbis_nbuv/cgiirbis_64.exe?C21COM=2&amp;I21DBN=UJRN&amp;P21DBN=UJRN&amp;IMAGE_FI%20E_DOWNLOAD=1&amp;Image_file_name=PDF/prperman_2007_5_3_13.pdf" TargetMode="External"/><Relationship Id="rId92" Type="http://schemas.openxmlformats.org/officeDocument/2006/relationships/hyperlink" Target="https://link.springer.com/content/pdf/10.1186/s13012-015-0242-0.pdf" TargetMode="External"/><Relationship Id="rId2" Type="http://schemas.openxmlformats.org/officeDocument/2006/relationships/numbering" Target="numbering.xml"/><Relationship Id="rId29" Type="http://schemas.openxmlformats.org/officeDocument/2006/relationships/hyperlink" Target="https://www.emerald.com/insight/content/doi/10.1108/JIC-11-2019-0259/full/pdf" TargetMode="External"/><Relationship Id="rId24" Type="http://schemas.openxmlformats.org/officeDocument/2006/relationships/image" Target="media/image11.png"/><Relationship Id="rId40" Type="http://schemas.openxmlformats.org/officeDocument/2006/relationships/hyperlink" Target="https://www.academia.edu/download/102077357/qrom-08-2019-180620230510-1-ydt8ec.pdf" TargetMode="External"/><Relationship Id="rId45" Type="http://schemas.openxmlformats.org/officeDocument/2006/relationships/hyperlink" Target="https://www.statista.com/chart/23918/samsung-quarterly-profits/" TargetMode="External"/><Relationship Id="rId66" Type="http://schemas.openxmlformats.org/officeDocument/2006/relationships/hyperlink" Target="http://download.garuda.kemdikbud.go.id/article.php?article=3009031&amp;val=27195&amp;title=The%20Impact%20of%20Innovation%20Strategy%20on%20Organizational%20Success%20A%20Study%20of%20Samsung" TargetMode="External"/><Relationship Id="rId87" Type="http://schemas.openxmlformats.org/officeDocument/2006/relationships/hyperlink" Target="https://journals.sagepub.com/doi/pdf/10.1177/1609406920955118" TargetMode="External"/><Relationship Id="rId110" Type="http://schemas.openxmlformats.org/officeDocument/2006/relationships/hyperlink" Target="https://www.spglobal.com/marketintelligence/en/news-insights/latest-news-headlines/samsung-must-spend-big-on-5g-kit-m-a-to-gain-market-share-say-analysts-57509007" TargetMode="External"/><Relationship Id="rId115" Type="http://schemas.openxmlformats.org/officeDocument/2006/relationships/hyperlink" Target="https://journals.sagepub.com/doi/pdf/10.1177/0894439319843669" TargetMode="External"/><Relationship Id="rId61" Type="http://schemas.openxmlformats.org/officeDocument/2006/relationships/hyperlink" Target="https://www.mdpi.com/2071-1050/12/20/8444" TargetMode="External"/><Relationship Id="rId82" Type="http://schemas.openxmlformats.org/officeDocument/2006/relationships/hyperlink" Target="https://link.springer.com/content/pdf/10.1007/s10796-021-10237-2.pdf" TargetMode="External"/><Relationship Id="rId19" Type="http://schemas.openxmlformats.org/officeDocument/2006/relationships/footer" Target="footer1.xml"/><Relationship Id="rId14" Type="http://schemas.openxmlformats.org/officeDocument/2006/relationships/diagramData" Target="diagrams/data1.xml"/><Relationship Id="rId30" Type="http://schemas.openxmlformats.org/officeDocument/2006/relationships/hyperlink" Target="http://m.growingscience.com/ijds/Vol6/ijdns_2021_107.pdf" TargetMode="External"/><Relationship Id="rId35" Type="http://schemas.openxmlformats.org/officeDocument/2006/relationships/hyperlink" Target="https://pureportal.coventry.ac.uk/files/54587688/Binder4.pdf" TargetMode="External"/><Relationship Id="rId56" Type="http://schemas.openxmlformats.org/officeDocument/2006/relationships/hyperlink" Target="https://www.sciencedirect.com/science/article/pii/S2199853122007648" TargetMode="External"/><Relationship Id="rId77" Type="http://schemas.openxmlformats.org/officeDocument/2006/relationships/hyperlink" Target="https://onlinelibrary.wiley.com/doi/pdf/10.1002/bse.2396" TargetMode="External"/><Relationship Id="rId100" Type="http://schemas.openxmlformats.org/officeDocument/2006/relationships/hyperlink" Target="https://link.springer.com/chapter/10.1007/978-3-030-30199-6_6" TargetMode="External"/><Relationship Id="rId105" Type="http://schemas.openxmlformats.org/officeDocument/2006/relationships/hyperlink" Target="https://scholarworks.umass.edu/pare/vol14/iss1/13/" TargetMode="External"/><Relationship Id="rId126" Type="http://schemas.openxmlformats.org/officeDocument/2006/relationships/hyperlink" Target="https://www.frontiersin.org/articles/10.3389/fpsyg.2020.00231/pdf" TargetMode="External"/><Relationship Id="rId8" Type="http://schemas.openxmlformats.org/officeDocument/2006/relationships/image" Target="media/image1.png"/><Relationship Id="rId51" Type="http://schemas.openxmlformats.org/officeDocument/2006/relationships/hyperlink" Target="https://www.sciencedirect.com/science/article/pii/S0166497221000377" TargetMode="External"/><Relationship Id="rId72" Type="http://schemas.openxmlformats.org/officeDocument/2006/relationships/hyperlink" Target="https://re.public.polimi.it/bitstream/11311/1115805/1/Landoni%20et%20al.%20%282019%29_T_Business%20Model%20Innovation%20in%20Cultural%20and%20Creative%20Industries%5BRePublic%5D.pdf" TargetMode="External"/><Relationship Id="rId93" Type="http://schemas.openxmlformats.org/officeDocument/2006/relationships/hyperlink" Target="https://proa.ua.pt/index.php/ijbi/article/download/27586/20308" TargetMode="External"/><Relationship Id="rId98" Type="http://schemas.openxmlformats.org/officeDocument/2006/relationships/hyperlink" Target="https://e-tarjome.com/storage/panel/fileuploads/2019-08-31/1567243612_E13311-e-tarjome.pdf" TargetMode="External"/><Relationship Id="rId121" Type="http://schemas.openxmlformats.org/officeDocument/2006/relationships/hyperlink" Target="https://api.taylorfrancis.com/content/chapters/oa-edit/download?identifierName=doi&amp;identifierValue=10.1201/9781003338628-3&amp;type=chapterpdf" TargetMode="External"/><Relationship Id="rId3" Type="http://schemas.openxmlformats.org/officeDocument/2006/relationships/styles" Target="styles.xml"/><Relationship Id="rId25" Type="http://schemas.openxmlformats.org/officeDocument/2006/relationships/image" Target="media/image12.png"/><Relationship Id="rId46" Type="http://schemas.openxmlformats.org/officeDocument/2006/relationships/hyperlink" Target="https://onlinelibrary.wiley.com/doi/pdfdirect/10.1002/bse.3377" TargetMode="External"/><Relationship Id="rId67" Type="http://schemas.openxmlformats.org/officeDocument/2006/relationships/hyperlink" Target="https://www.ejournal.aibpmjournals.com/index.php/APJME/article/viewFile/849/808" TargetMode="External"/><Relationship Id="rId116" Type="http://schemas.openxmlformats.org/officeDocument/2006/relationships/hyperlink" Target="https://www.ucl.ac.uk/bartlett/public-purpose/sites/bartlett_public_purpose/files/wp2024-01.pdf" TargetMode="External"/><Relationship Id="rId20" Type="http://schemas.openxmlformats.org/officeDocument/2006/relationships/image" Target="media/image7.png"/><Relationship Id="rId41" Type="http://schemas.openxmlformats.org/officeDocument/2006/relationships/hyperlink" Target="https://www.ft.com/content/13abbe62-70db-11e6-a0c9-1365ce54b926" TargetMode="External"/><Relationship Id="rId62" Type="http://schemas.openxmlformats.org/officeDocument/2006/relationships/hyperlink" Target="http://growingscience.com/msl/Vol10/msl_2019_372.pdf" TargetMode="External"/><Relationship Id="rId83" Type="http://schemas.openxmlformats.org/officeDocument/2006/relationships/hyperlink" Target="https://www.mirrormeister.com/samsung-revenue-productions-stats/" TargetMode="External"/><Relationship Id="rId88" Type="http://schemas.openxmlformats.org/officeDocument/2006/relationships/hyperlink" Target="https://www.mdpi.com/1996-1073/15/17/6276/pdf" TargetMode="External"/><Relationship Id="rId111" Type="http://schemas.openxmlformats.org/officeDocument/2006/relationships/hyperlink" Target="https://www.sciencedirect.com/science/article/pii/S2444569X22000671" TargetMode="External"/><Relationship Id="rId15" Type="http://schemas.openxmlformats.org/officeDocument/2006/relationships/diagramLayout" Target="diagrams/layout1.xml"/><Relationship Id="rId36" Type="http://schemas.openxmlformats.org/officeDocument/2006/relationships/hyperlink" Target="https://www.ruthaguilera.com/s/79BacqAguilera_JMS_2021.pdf" TargetMode="External"/><Relationship Id="rId57" Type="http://schemas.openxmlformats.org/officeDocument/2006/relationships/hyperlink" Target="https://ieeexplore.ieee.org/iel7/6287639/8948470/09151934.pdf" TargetMode="External"/><Relationship Id="rId106" Type="http://schemas.openxmlformats.org/officeDocument/2006/relationships/hyperlink" Target="https://www.researchandmarkets.com/report/united-kingdom-cellphone-market" TargetMode="External"/><Relationship Id="rId127" Type="http://schemas.openxmlformats.org/officeDocument/2006/relationships/hyperlink" Target="https://arxiv.org/abs/2105.12613" TargetMode="External"/><Relationship Id="rId10" Type="http://schemas.openxmlformats.org/officeDocument/2006/relationships/image" Target="media/image3.png"/><Relationship Id="rId31" Type="http://schemas.openxmlformats.org/officeDocument/2006/relationships/hyperlink" Target="https://bibliotekanauki.pl/articles/19322445.pdf" TargetMode="External"/><Relationship Id="rId52" Type="http://schemas.openxmlformats.org/officeDocument/2006/relationships/hyperlink" Target="https://www.academia.edu/download/104208431/How_to_use_thematic_analysis_in_qualitative_research.pdf" TargetMode="External"/><Relationship Id="rId73" Type="http://schemas.openxmlformats.org/officeDocument/2006/relationships/hyperlink" Target="https://onlinelibrary.wiley.com/doi/pdfdirect/10.1111/jpim.12546" TargetMode="External"/><Relationship Id="rId78" Type="http://schemas.openxmlformats.org/officeDocument/2006/relationships/hyperlink" Target="https://www.researchgate.net/profile/Farshad-Madani/publication/319585333_Samsung's_Innovation_Strategy_in_Smart_Phones_Market/links/5a1c604445851537318900fc/Samsungs-Innovation-Strategy-in-Smart-Phones-Market.pdf" TargetMode="External"/><Relationship Id="rId94" Type="http://schemas.openxmlformats.org/officeDocument/2006/relationships/hyperlink" Target="https://www.researchgate.net/profile/Chitu-Okoli/publication/372054290_Inductive_abductive_and_deductive_theorising/links/6554de88b86a1d521be6d07a/Inductive-abductive-and-deductive-theorising.pdf" TargetMode="External"/><Relationship Id="rId99" Type="http://schemas.openxmlformats.org/officeDocument/2006/relationships/hyperlink" Target="https://mycourses.aalto.fi/pluginfile.php/1525913/course/section/197079/Pel%20et%20al.%20-%202020%20-%20Towards%20a%20theory%20of%20transformative%20social%20innovati.pdf" TargetMode="External"/><Relationship Id="rId101" Type="http://schemas.openxmlformats.org/officeDocument/2006/relationships/hyperlink" Target="https://www.academia.edu/download/102646612/viewcontent.pdf" TargetMode="External"/><Relationship Id="rId122" Type="http://schemas.openxmlformats.org/officeDocument/2006/relationships/hyperlink" Target="https://studenttheses.uu.nl/handle/20.500.12932/29873"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09C713-4A17-413B-BCC7-55C468E49230}" type="doc">
      <dgm:prSet loTypeId="urn:microsoft.com/office/officeart/2005/8/layout/venn2" loCatId="relationship" qsTypeId="urn:microsoft.com/office/officeart/2005/8/quickstyle/3d1" qsCatId="3D" csTypeId="urn:microsoft.com/office/officeart/2005/8/colors/colorful1#1" csCatId="colorful" phldr="1"/>
      <dgm:spPr/>
      <dgm:t>
        <a:bodyPr/>
        <a:lstStyle/>
        <a:p>
          <a:endParaRPr lang="en-GB"/>
        </a:p>
      </dgm:t>
    </dgm:pt>
    <dgm:pt modelId="{F22C1A26-241A-46CC-9FC2-D904F402C62E}">
      <dgm:prSet phldrT="[Text]" custT="1"/>
      <dgm:spPr/>
      <dgm:t>
        <a:bodyPr/>
        <a:lstStyle/>
        <a:p>
          <a:r>
            <a:rPr lang="en-GB" sz="1000" b="1" u="none">
              <a:latin typeface="+mj-lt"/>
              <a:cs typeface="Times New Roman" pitchFamily="18" charset="0"/>
            </a:rPr>
            <a:t>Research Philosophy-</a:t>
          </a:r>
          <a:r>
            <a:rPr lang="en-GB" sz="1000" b="1" i="1">
              <a:latin typeface="+mj-lt"/>
              <a:cs typeface="Times New Roman" pitchFamily="18" charset="0"/>
            </a:rPr>
            <a:t>Interpretivism</a:t>
          </a:r>
        </a:p>
      </dgm:t>
    </dgm:pt>
    <dgm:pt modelId="{157F33F2-2801-4A71-BA40-D1995F151F9B}" type="parTrans" cxnId="{285C79D6-3206-4061-950B-66EBE1CD8ECF}">
      <dgm:prSet/>
      <dgm:spPr/>
      <dgm:t>
        <a:bodyPr/>
        <a:lstStyle/>
        <a:p>
          <a:endParaRPr lang="en-GB" sz="3200" b="1">
            <a:latin typeface="+mj-lt"/>
            <a:cs typeface="Times New Roman" pitchFamily="18" charset="0"/>
          </a:endParaRPr>
        </a:p>
      </dgm:t>
    </dgm:pt>
    <dgm:pt modelId="{D578D7D4-3FBC-465E-B858-7306AC273C37}" type="sibTrans" cxnId="{285C79D6-3206-4061-950B-66EBE1CD8ECF}">
      <dgm:prSet/>
      <dgm:spPr/>
      <dgm:t>
        <a:bodyPr/>
        <a:lstStyle/>
        <a:p>
          <a:endParaRPr lang="en-GB" sz="3200" b="1">
            <a:latin typeface="+mj-lt"/>
            <a:cs typeface="Times New Roman" pitchFamily="18" charset="0"/>
          </a:endParaRPr>
        </a:p>
      </dgm:t>
    </dgm:pt>
    <dgm:pt modelId="{9391938F-1235-4E26-B362-BF25B79C1709}">
      <dgm:prSet phldrT="[Text]" custT="1"/>
      <dgm:spPr/>
      <dgm:t>
        <a:bodyPr/>
        <a:lstStyle/>
        <a:p>
          <a:r>
            <a:rPr lang="en-GB" sz="1000" b="1" u="none">
              <a:latin typeface="+mj-lt"/>
              <a:cs typeface="Times New Roman" pitchFamily="18" charset="0"/>
            </a:rPr>
            <a:t>Research Method-</a:t>
          </a:r>
          <a:r>
            <a:rPr lang="en-GB" sz="1000" b="1" i="1">
              <a:latin typeface="+mj-lt"/>
              <a:cs typeface="Times New Roman" pitchFamily="18" charset="0"/>
            </a:rPr>
            <a:t>Qualitative</a:t>
          </a:r>
        </a:p>
      </dgm:t>
    </dgm:pt>
    <dgm:pt modelId="{B1973DB8-22B6-4A08-B9E6-84ADC42CC976}" type="parTrans" cxnId="{80E95C6E-F225-4078-8D73-B31F1A681E70}">
      <dgm:prSet/>
      <dgm:spPr/>
      <dgm:t>
        <a:bodyPr/>
        <a:lstStyle/>
        <a:p>
          <a:endParaRPr lang="en-GB" sz="3200" b="1">
            <a:latin typeface="+mj-lt"/>
            <a:cs typeface="Times New Roman" pitchFamily="18" charset="0"/>
          </a:endParaRPr>
        </a:p>
      </dgm:t>
    </dgm:pt>
    <dgm:pt modelId="{45B7D7ED-F372-4154-8C38-FC7A9D0119CE}" type="sibTrans" cxnId="{80E95C6E-F225-4078-8D73-B31F1A681E70}">
      <dgm:prSet/>
      <dgm:spPr/>
      <dgm:t>
        <a:bodyPr/>
        <a:lstStyle/>
        <a:p>
          <a:endParaRPr lang="en-GB" sz="3200" b="1">
            <a:latin typeface="+mj-lt"/>
            <a:cs typeface="Times New Roman" pitchFamily="18" charset="0"/>
          </a:endParaRPr>
        </a:p>
      </dgm:t>
    </dgm:pt>
    <dgm:pt modelId="{4F7BD962-A5F8-4EEA-AF37-FBEE29F15870}">
      <dgm:prSet phldrT="[Text]" custT="1"/>
      <dgm:spPr/>
      <dgm:t>
        <a:bodyPr/>
        <a:lstStyle/>
        <a:p>
          <a:r>
            <a:rPr lang="en-GB" sz="1000" b="1" u="none">
              <a:latin typeface="+mj-lt"/>
              <a:cs typeface="Times New Roman" pitchFamily="18" charset="0"/>
            </a:rPr>
            <a:t>Research Strategy-</a:t>
          </a:r>
          <a:r>
            <a:rPr lang="en-GB" sz="1000" b="1">
              <a:latin typeface="+mj-lt"/>
              <a:cs typeface="Times New Roman" pitchFamily="18" charset="0"/>
            </a:rPr>
            <a:t> Systematic Literature Review</a:t>
          </a:r>
          <a:endParaRPr lang="en-GB" sz="1000" b="1" i="1">
            <a:latin typeface="+mj-lt"/>
            <a:cs typeface="Times New Roman" pitchFamily="18" charset="0"/>
          </a:endParaRPr>
        </a:p>
      </dgm:t>
    </dgm:pt>
    <dgm:pt modelId="{3EF1EF6E-CA60-4E1D-A50E-6C2E1FC2ADB8}" type="parTrans" cxnId="{A3906B05-37AC-49C3-85A0-FCC09954321D}">
      <dgm:prSet/>
      <dgm:spPr/>
      <dgm:t>
        <a:bodyPr/>
        <a:lstStyle/>
        <a:p>
          <a:endParaRPr lang="en-GB" sz="3200" b="1">
            <a:latin typeface="+mj-lt"/>
            <a:cs typeface="Times New Roman" pitchFamily="18" charset="0"/>
          </a:endParaRPr>
        </a:p>
      </dgm:t>
    </dgm:pt>
    <dgm:pt modelId="{B5AE4932-6B8F-467F-98F7-65A7DCD952B5}" type="sibTrans" cxnId="{A3906B05-37AC-49C3-85A0-FCC09954321D}">
      <dgm:prSet/>
      <dgm:spPr/>
      <dgm:t>
        <a:bodyPr/>
        <a:lstStyle/>
        <a:p>
          <a:endParaRPr lang="en-GB" sz="3200" b="1">
            <a:latin typeface="+mj-lt"/>
            <a:cs typeface="Times New Roman" pitchFamily="18" charset="0"/>
          </a:endParaRPr>
        </a:p>
      </dgm:t>
    </dgm:pt>
    <dgm:pt modelId="{4A325FD6-564A-41D9-B5C5-EE945E81EAC1}">
      <dgm:prSet phldrT="[Text]" custT="1"/>
      <dgm:spPr/>
      <dgm:t>
        <a:bodyPr/>
        <a:lstStyle/>
        <a:p>
          <a:r>
            <a:rPr lang="en-GB" sz="1000" b="1" u="none">
              <a:latin typeface="+mj-lt"/>
              <a:cs typeface="Times New Roman" pitchFamily="18" charset="0"/>
            </a:rPr>
            <a:t>Data Collection and Analysis Method-</a:t>
          </a:r>
          <a:r>
            <a:rPr lang="en-GB" sz="1000" b="1" i="1">
              <a:latin typeface="+mj-lt"/>
              <a:cs typeface="Times New Roman" pitchFamily="18" charset="0"/>
            </a:rPr>
            <a:t>Secondary data collection </a:t>
          </a:r>
          <a:r>
            <a:rPr lang="en-GB" sz="1000" b="1" i="0">
              <a:latin typeface="+mj-lt"/>
              <a:cs typeface="Times New Roman" pitchFamily="18" charset="0"/>
            </a:rPr>
            <a:t>and </a:t>
          </a:r>
          <a:r>
            <a:rPr lang="en-GB" sz="1000" b="1" i="1">
              <a:latin typeface="+mj-lt"/>
              <a:cs typeface="Times New Roman" pitchFamily="18" charset="0"/>
            </a:rPr>
            <a:t>Thematic analysis</a:t>
          </a:r>
        </a:p>
      </dgm:t>
    </dgm:pt>
    <dgm:pt modelId="{8BDCB6AC-5553-4920-97B5-EBF7C347CF2A}" type="parTrans" cxnId="{123520A8-66C5-497E-8613-CF067FC4C872}">
      <dgm:prSet/>
      <dgm:spPr/>
      <dgm:t>
        <a:bodyPr/>
        <a:lstStyle/>
        <a:p>
          <a:endParaRPr lang="en-GB" sz="3200" b="1">
            <a:latin typeface="+mj-lt"/>
            <a:cs typeface="Times New Roman" pitchFamily="18" charset="0"/>
          </a:endParaRPr>
        </a:p>
      </dgm:t>
    </dgm:pt>
    <dgm:pt modelId="{DCD061B2-3345-458D-9A45-5CCB85C25BF5}" type="sibTrans" cxnId="{123520A8-66C5-497E-8613-CF067FC4C872}">
      <dgm:prSet/>
      <dgm:spPr/>
      <dgm:t>
        <a:bodyPr/>
        <a:lstStyle/>
        <a:p>
          <a:endParaRPr lang="en-GB" sz="3200" b="1">
            <a:latin typeface="+mj-lt"/>
            <a:cs typeface="Times New Roman" pitchFamily="18" charset="0"/>
          </a:endParaRPr>
        </a:p>
      </dgm:t>
    </dgm:pt>
    <dgm:pt modelId="{41812A40-9091-47A7-A379-007FE8A2908F}">
      <dgm:prSet phldrT="[Text]" custT="1"/>
      <dgm:spPr/>
      <dgm:t>
        <a:bodyPr/>
        <a:lstStyle/>
        <a:p>
          <a:r>
            <a:rPr lang="en-GB" sz="1000" b="1" u="none">
              <a:latin typeface="+mj-lt"/>
              <a:cs typeface="Times New Roman" pitchFamily="18" charset="0"/>
            </a:rPr>
            <a:t>Research Approach-</a:t>
          </a:r>
          <a:r>
            <a:rPr lang="en-GB" sz="1000" b="1" u="sng">
              <a:latin typeface="+mj-lt"/>
              <a:cs typeface="Times New Roman" pitchFamily="18" charset="0"/>
            </a:rPr>
            <a:t> </a:t>
          </a:r>
          <a:r>
            <a:rPr lang="en-GB" sz="1000" b="1" i="1" u="none">
              <a:latin typeface="+mj-lt"/>
              <a:cs typeface="Times New Roman" pitchFamily="18" charset="0"/>
            </a:rPr>
            <a:t>In</a:t>
          </a:r>
          <a:r>
            <a:rPr lang="en-GB" sz="1000" b="1" i="1">
              <a:latin typeface="+mj-lt"/>
              <a:cs typeface="Times New Roman" pitchFamily="18" charset="0"/>
            </a:rPr>
            <a:t>ductive</a:t>
          </a:r>
        </a:p>
      </dgm:t>
    </dgm:pt>
    <dgm:pt modelId="{32070F73-E282-4C23-8BEA-6A5F2C393626}" type="parTrans" cxnId="{421FCE00-D974-4B2A-94B5-8DEE63B41205}">
      <dgm:prSet/>
      <dgm:spPr/>
      <dgm:t>
        <a:bodyPr/>
        <a:lstStyle/>
        <a:p>
          <a:endParaRPr lang="en-GB" sz="3200" b="1">
            <a:latin typeface="+mj-lt"/>
            <a:cs typeface="Times New Roman" pitchFamily="18" charset="0"/>
          </a:endParaRPr>
        </a:p>
      </dgm:t>
    </dgm:pt>
    <dgm:pt modelId="{69F19CDB-F013-4AB2-BE59-9430B57CC91D}" type="sibTrans" cxnId="{421FCE00-D974-4B2A-94B5-8DEE63B41205}">
      <dgm:prSet/>
      <dgm:spPr/>
      <dgm:t>
        <a:bodyPr/>
        <a:lstStyle/>
        <a:p>
          <a:endParaRPr lang="en-GB" sz="3200" b="1">
            <a:latin typeface="+mj-lt"/>
            <a:cs typeface="Times New Roman" pitchFamily="18" charset="0"/>
          </a:endParaRPr>
        </a:p>
      </dgm:t>
    </dgm:pt>
    <dgm:pt modelId="{4EDA5F6D-5BAA-4D4A-97DB-F68662DB18FB}" type="pres">
      <dgm:prSet presAssocID="{9809C713-4A17-413B-BCC7-55C468E49230}" presName="Name0" presStyleCnt="0">
        <dgm:presLayoutVars>
          <dgm:chMax val="7"/>
          <dgm:resizeHandles val="exact"/>
        </dgm:presLayoutVars>
      </dgm:prSet>
      <dgm:spPr/>
    </dgm:pt>
    <dgm:pt modelId="{F9F6BC89-0542-4294-8668-7D59A2478A4E}" type="pres">
      <dgm:prSet presAssocID="{9809C713-4A17-413B-BCC7-55C468E49230}" presName="comp1" presStyleCnt="0"/>
      <dgm:spPr/>
    </dgm:pt>
    <dgm:pt modelId="{10448330-282D-4245-AF36-5A40C401A77B}" type="pres">
      <dgm:prSet presAssocID="{9809C713-4A17-413B-BCC7-55C468E49230}" presName="circle1" presStyleLbl="node1" presStyleIdx="0" presStyleCnt="5" custScaleX="105523" custLinFactNeighborX="282"/>
      <dgm:spPr/>
    </dgm:pt>
    <dgm:pt modelId="{AAD2553E-FA02-4DD8-B41D-3082962314A2}" type="pres">
      <dgm:prSet presAssocID="{9809C713-4A17-413B-BCC7-55C468E49230}" presName="c1text" presStyleLbl="node1" presStyleIdx="0" presStyleCnt="5">
        <dgm:presLayoutVars>
          <dgm:bulletEnabled val="1"/>
        </dgm:presLayoutVars>
      </dgm:prSet>
      <dgm:spPr/>
    </dgm:pt>
    <dgm:pt modelId="{A3003887-6E67-4822-B54F-225193DC0088}" type="pres">
      <dgm:prSet presAssocID="{9809C713-4A17-413B-BCC7-55C468E49230}" presName="comp2" presStyleCnt="0"/>
      <dgm:spPr/>
    </dgm:pt>
    <dgm:pt modelId="{A023B3F3-7AB5-4A54-8BB7-4991F95BE49C}" type="pres">
      <dgm:prSet presAssocID="{9809C713-4A17-413B-BCC7-55C468E49230}" presName="circle2" presStyleLbl="node1" presStyleIdx="1" presStyleCnt="5" custScaleX="105381"/>
      <dgm:spPr/>
    </dgm:pt>
    <dgm:pt modelId="{E4E8B719-DCCB-40E4-A640-7F0E2BBF7926}" type="pres">
      <dgm:prSet presAssocID="{9809C713-4A17-413B-BCC7-55C468E49230}" presName="c2text" presStyleLbl="node1" presStyleIdx="1" presStyleCnt="5">
        <dgm:presLayoutVars>
          <dgm:bulletEnabled val="1"/>
        </dgm:presLayoutVars>
      </dgm:prSet>
      <dgm:spPr/>
    </dgm:pt>
    <dgm:pt modelId="{BAA60BF9-070F-42E4-8296-2A5A24E20704}" type="pres">
      <dgm:prSet presAssocID="{9809C713-4A17-413B-BCC7-55C468E49230}" presName="comp3" presStyleCnt="0"/>
      <dgm:spPr/>
    </dgm:pt>
    <dgm:pt modelId="{A71ACD0F-FF57-4EB1-A348-1B6FC4179441}" type="pres">
      <dgm:prSet presAssocID="{9809C713-4A17-413B-BCC7-55C468E49230}" presName="circle3" presStyleLbl="node1" presStyleIdx="2" presStyleCnt="5" custScaleX="109814"/>
      <dgm:spPr/>
    </dgm:pt>
    <dgm:pt modelId="{C229BAF0-568D-4B05-8CCE-9D2DD88666A5}" type="pres">
      <dgm:prSet presAssocID="{9809C713-4A17-413B-BCC7-55C468E49230}" presName="c3text" presStyleLbl="node1" presStyleIdx="2" presStyleCnt="5">
        <dgm:presLayoutVars>
          <dgm:bulletEnabled val="1"/>
        </dgm:presLayoutVars>
      </dgm:prSet>
      <dgm:spPr/>
    </dgm:pt>
    <dgm:pt modelId="{7107F2D3-3D67-405D-A903-CC13087A84AE}" type="pres">
      <dgm:prSet presAssocID="{9809C713-4A17-413B-BCC7-55C468E49230}" presName="comp4" presStyleCnt="0"/>
      <dgm:spPr/>
    </dgm:pt>
    <dgm:pt modelId="{8B877806-8E99-48D1-8D58-0F570C6C7A32}" type="pres">
      <dgm:prSet presAssocID="{9809C713-4A17-413B-BCC7-55C468E49230}" presName="circle4" presStyleLbl="node1" presStyleIdx="3" presStyleCnt="5" custScaleX="104613"/>
      <dgm:spPr/>
    </dgm:pt>
    <dgm:pt modelId="{2508922A-310C-44DF-AA3E-286E73095946}" type="pres">
      <dgm:prSet presAssocID="{9809C713-4A17-413B-BCC7-55C468E49230}" presName="c4text" presStyleLbl="node1" presStyleIdx="3" presStyleCnt="5">
        <dgm:presLayoutVars>
          <dgm:bulletEnabled val="1"/>
        </dgm:presLayoutVars>
      </dgm:prSet>
      <dgm:spPr/>
    </dgm:pt>
    <dgm:pt modelId="{62F0AEAF-32BB-4D17-95E3-A1CA25668E01}" type="pres">
      <dgm:prSet presAssocID="{9809C713-4A17-413B-BCC7-55C468E49230}" presName="comp5" presStyleCnt="0"/>
      <dgm:spPr/>
    </dgm:pt>
    <dgm:pt modelId="{7DA6573D-8203-4506-B528-4BE361687E4D}" type="pres">
      <dgm:prSet presAssocID="{9809C713-4A17-413B-BCC7-55C468E49230}" presName="circle5" presStyleLbl="node1" presStyleIdx="4" presStyleCnt="5" custScaleX="94189" custScaleY="93258" custLinFactNeighborX="661" custLinFactNeighborY="3380"/>
      <dgm:spPr/>
    </dgm:pt>
    <dgm:pt modelId="{E4F47BD6-365E-4EC1-BB0C-0C87D4A5D7D6}" type="pres">
      <dgm:prSet presAssocID="{9809C713-4A17-413B-BCC7-55C468E49230}" presName="c5text" presStyleLbl="node1" presStyleIdx="4" presStyleCnt="5">
        <dgm:presLayoutVars>
          <dgm:bulletEnabled val="1"/>
        </dgm:presLayoutVars>
      </dgm:prSet>
      <dgm:spPr/>
    </dgm:pt>
  </dgm:ptLst>
  <dgm:cxnLst>
    <dgm:cxn modelId="{421FCE00-D974-4B2A-94B5-8DEE63B41205}" srcId="{9809C713-4A17-413B-BCC7-55C468E49230}" destId="{41812A40-9091-47A7-A379-007FE8A2908F}" srcOrd="1" destOrd="0" parTransId="{32070F73-E282-4C23-8BEA-6A5F2C393626}" sibTransId="{69F19CDB-F013-4AB2-BE59-9430B57CC91D}"/>
    <dgm:cxn modelId="{A3906B05-37AC-49C3-85A0-FCC09954321D}" srcId="{9809C713-4A17-413B-BCC7-55C468E49230}" destId="{4F7BD962-A5F8-4EEA-AF37-FBEE29F15870}" srcOrd="3" destOrd="0" parTransId="{3EF1EF6E-CA60-4E1D-A50E-6C2E1FC2ADB8}" sibTransId="{B5AE4932-6B8F-467F-98F7-65A7DCD952B5}"/>
    <dgm:cxn modelId="{21BAF10F-491C-499D-A131-48361821BDC4}" type="presOf" srcId="{4F7BD962-A5F8-4EEA-AF37-FBEE29F15870}" destId="{8B877806-8E99-48D1-8D58-0F570C6C7A32}" srcOrd="0" destOrd="0" presId="urn:microsoft.com/office/officeart/2005/8/layout/venn2"/>
    <dgm:cxn modelId="{F23E2C24-6598-4BA1-95D3-E0D96E263CED}" type="presOf" srcId="{41812A40-9091-47A7-A379-007FE8A2908F}" destId="{A023B3F3-7AB5-4A54-8BB7-4991F95BE49C}" srcOrd="0" destOrd="0" presId="urn:microsoft.com/office/officeart/2005/8/layout/venn2"/>
    <dgm:cxn modelId="{B0058725-789A-4CD4-87BA-B1C4723C01E9}" type="presOf" srcId="{4A325FD6-564A-41D9-B5C5-EE945E81EAC1}" destId="{7DA6573D-8203-4506-B528-4BE361687E4D}" srcOrd="0" destOrd="0" presId="urn:microsoft.com/office/officeart/2005/8/layout/venn2"/>
    <dgm:cxn modelId="{02C37F64-FC3A-4E9B-8177-7928AE3AB8E1}" type="presOf" srcId="{9391938F-1235-4E26-B362-BF25B79C1709}" destId="{C229BAF0-568D-4B05-8CCE-9D2DD88666A5}" srcOrd="1" destOrd="0" presId="urn:microsoft.com/office/officeart/2005/8/layout/venn2"/>
    <dgm:cxn modelId="{80E95C6E-F225-4078-8D73-B31F1A681E70}" srcId="{9809C713-4A17-413B-BCC7-55C468E49230}" destId="{9391938F-1235-4E26-B362-BF25B79C1709}" srcOrd="2" destOrd="0" parTransId="{B1973DB8-22B6-4A08-B9E6-84ADC42CC976}" sibTransId="{45B7D7ED-F372-4154-8C38-FC7A9D0119CE}"/>
    <dgm:cxn modelId="{B592A87F-FAA1-4439-ADB5-2BF8EE0296DF}" type="presOf" srcId="{9391938F-1235-4E26-B362-BF25B79C1709}" destId="{A71ACD0F-FF57-4EB1-A348-1B6FC4179441}" srcOrd="0" destOrd="0" presId="urn:microsoft.com/office/officeart/2005/8/layout/venn2"/>
    <dgm:cxn modelId="{F679A1A0-F54D-40F8-950D-B72EF10191D3}" type="presOf" srcId="{F22C1A26-241A-46CC-9FC2-D904F402C62E}" destId="{AAD2553E-FA02-4DD8-B41D-3082962314A2}" srcOrd="1" destOrd="0" presId="urn:microsoft.com/office/officeart/2005/8/layout/venn2"/>
    <dgm:cxn modelId="{D7C602A5-66E5-4DA5-A413-45C30C8C229D}" type="presOf" srcId="{41812A40-9091-47A7-A379-007FE8A2908F}" destId="{E4E8B719-DCCB-40E4-A640-7F0E2BBF7926}" srcOrd="1" destOrd="0" presId="urn:microsoft.com/office/officeart/2005/8/layout/venn2"/>
    <dgm:cxn modelId="{123520A8-66C5-497E-8613-CF067FC4C872}" srcId="{9809C713-4A17-413B-BCC7-55C468E49230}" destId="{4A325FD6-564A-41D9-B5C5-EE945E81EAC1}" srcOrd="4" destOrd="0" parTransId="{8BDCB6AC-5553-4920-97B5-EBF7C347CF2A}" sibTransId="{DCD061B2-3345-458D-9A45-5CCB85C25BF5}"/>
    <dgm:cxn modelId="{3DB474B5-B6F4-41DC-BE1A-99296598645B}" type="presOf" srcId="{9809C713-4A17-413B-BCC7-55C468E49230}" destId="{4EDA5F6D-5BAA-4D4A-97DB-F68662DB18FB}" srcOrd="0" destOrd="0" presId="urn:microsoft.com/office/officeart/2005/8/layout/venn2"/>
    <dgm:cxn modelId="{685702C7-0C3E-4EB7-965B-236850313F59}" type="presOf" srcId="{F22C1A26-241A-46CC-9FC2-D904F402C62E}" destId="{10448330-282D-4245-AF36-5A40C401A77B}" srcOrd="0" destOrd="0" presId="urn:microsoft.com/office/officeart/2005/8/layout/venn2"/>
    <dgm:cxn modelId="{285C79D6-3206-4061-950B-66EBE1CD8ECF}" srcId="{9809C713-4A17-413B-BCC7-55C468E49230}" destId="{F22C1A26-241A-46CC-9FC2-D904F402C62E}" srcOrd="0" destOrd="0" parTransId="{157F33F2-2801-4A71-BA40-D1995F151F9B}" sibTransId="{D578D7D4-3FBC-465E-B858-7306AC273C37}"/>
    <dgm:cxn modelId="{295A47D7-B41A-4D53-8A50-8C09AC967D8E}" type="presOf" srcId="{4F7BD962-A5F8-4EEA-AF37-FBEE29F15870}" destId="{2508922A-310C-44DF-AA3E-286E73095946}" srcOrd="1" destOrd="0" presId="urn:microsoft.com/office/officeart/2005/8/layout/venn2"/>
    <dgm:cxn modelId="{04470EF7-8391-4BAD-97E1-645B1775A1A9}" type="presOf" srcId="{4A325FD6-564A-41D9-B5C5-EE945E81EAC1}" destId="{E4F47BD6-365E-4EC1-BB0C-0C87D4A5D7D6}" srcOrd="1" destOrd="0" presId="urn:microsoft.com/office/officeart/2005/8/layout/venn2"/>
    <dgm:cxn modelId="{0B8BEA9B-8E98-436D-A803-7795CCB06633}" type="presParOf" srcId="{4EDA5F6D-5BAA-4D4A-97DB-F68662DB18FB}" destId="{F9F6BC89-0542-4294-8668-7D59A2478A4E}" srcOrd="0" destOrd="0" presId="urn:microsoft.com/office/officeart/2005/8/layout/venn2"/>
    <dgm:cxn modelId="{DED1CD55-C242-4A89-94E9-DB7B34B29EE3}" type="presParOf" srcId="{F9F6BC89-0542-4294-8668-7D59A2478A4E}" destId="{10448330-282D-4245-AF36-5A40C401A77B}" srcOrd="0" destOrd="0" presId="urn:microsoft.com/office/officeart/2005/8/layout/venn2"/>
    <dgm:cxn modelId="{800A259F-5FAE-4129-8E83-6A3A5C80A5C5}" type="presParOf" srcId="{F9F6BC89-0542-4294-8668-7D59A2478A4E}" destId="{AAD2553E-FA02-4DD8-B41D-3082962314A2}" srcOrd="1" destOrd="0" presId="urn:microsoft.com/office/officeart/2005/8/layout/venn2"/>
    <dgm:cxn modelId="{98894F0D-4787-435D-BB87-984D9EE9E7A6}" type="presParOf" srcId="{4EDA5F6D-5BAA-4D4A-97DB-F68662DB18FB}" destId="{A3003887-6E67-4822-B54F-225193DC0088}" srcOrd="1" destOrd="0" presId="urn:microsoft.com/office/officeart/2005/8/layout/venn2"/>
    <dgm:cxn modelId="{597B009A-0EC3-46E7-A506-AA6E37F72DA4}" type="presParOf" srcId="{A3003887-6E67-4822-B54F-225193DC0088}" destId="{A023B3F3-7AB5-4A54-8BB7-4991F95BE49C}" srcOrd="0" destOrd="0" presId="urn:microsoft.com/office/officeart/2005/8/layout/venn2"/>
    <dgm:cxn modelId="{9AD2104B-0B31-452D-8DF3-9362C83CF54F}" type="presParOf" srcId="{A3003887-6E67-4822-B54F-225193DC0088}" destId="{E4E8B719-DCCB-40E4-A640-7F0E2BBF7926}" srcOrd="1" destOrd="0" presId="urn:microsoft.com/office/officeart/2005/8/layout/venn2"/>
    <dgm:cxn modelId="{6B3A6549-3A64-4CDC-B520-D716DDE0ADDE}" type="presParOf" srcId="{4EDA5F6D-5BAA-4D4A-97DB-F68662DB18FB}" destId="{BAA60BF9-070F-42E4-8296-2A5A24E20704}" srcOrd="2" destOrd="0" presId="urn:microsoft.com/office/officeart/2005/8/layout/venn2"/>
    <dgm:cxn modelId="{F41BDB6B-40C9-45B9-8915-748F84AD1748}" type="presParOf" srcId="{BAA60BF9-070F-42E4-8296-2A5A24E20704}" destId="{A71ACD0F-FF57-4EB1-A348-1B6FC4179441}" srcOrd="0" destOrd="0" presId="urn:microsoft.com/office/officeart/2005/8/layout/venn2"/>
    <dgm:cxn modelId="{CD7AD5BF-1B94-475C-B3E3-8C60E1B96E8C}" type="presParOf" srcId="{BAA60BF9-070F-42E4-8296-2A5A24E20704}" destId="{C229BAF0-568D-4B05-8CCE-9D2DD88666A5}" srcOrd="1" destOrd="0" presId="urn:microsoft.com/office/officeart/2005/8/layout/venn2"/>
    <dgm:cxn modelId="{0EA66690-32F1-4CF0-94A6-CCFAFC2A6FC1}" type="presParOf" srcId="{4EDA5F6D-5BAA-4D4A-97DB-F68662DB18FB}" destId="{7107F2D3-3D67-405D-A903-CC13087A84AE}" srcOrd="3" destOrd="0" presId="urn:microsoft.com/office/officeart/2005/8/layout/venn2"/>
    <dgm:cxn modelId="{3371632B-6FC2-4A00-B34F-50D228721639}" type="presParOf" srcId="{7107F2D3-3D67-405D-A903-CC13087A84AE}" destId="{8B877806-8E99-48D1-8D58-0F570C6C7A32}" srcOrd="0" destOrd="0" presId="urn:microsoft.com/office/officeart/2005/8/layout/venn2"/>
    <dgm:cxn modelId="{246FA253-2B66-4D7F-8F5E-169E1C35C55E}" type="presParOf" srcId="{7107F2D3-3D67-405D-A903-CC13087A84AE}" destId="{2508922A-310C-44DF-AA3E-286E73095946}" srcOrd="1" destOrd="0" presId="urn:microsoft.com/office/officeart/2005/8/layout/venn2"/>
    <dgm:cxn modelId="{03B754ED-9D94-4A41-95E4-1FCCCD7721B7}" type="presParOf" srcId="{4EDA5F6D-5BAA-4D4A-97DB-F68662DB18FB}" destId="{62F0AEAF-32BB-4D17-95E3-A1CA25668E01}" srcOrd="4" destOrd="0" presId="urn:microsoft.com/office/officeart/2005/8/layout/venn2"/>
    <dgm:cxn modelId="{B86AE737-6A1F-4C6A-90D0-9E06FB1CCEDC}" type="presParOf" srcId="{62F0AEAF-32BB-4D17-95E3-A1CA25668E01}" destId="{7DA6573D-8203-4506-B528-4BE361687E4D}" srcOrd="0" destOrd="0" presId="urn:microsoft.com/office/officeart/2005/8/layout/venn2"/>
    <dgm:cxn modelId="{FA88C35D-14CE-4059-9B55-8F3497016F61}" type="presParOf" srcId="{62F0AEAF-32BB-4D17-95E3-A1CA25668E01}" destId="{E4F47BD6-365E-4EC1-BB0C-0C87D4A5D7D6}" srcOrd="1" destOrd="0" presId="urn:microsoft.com/office/officeart/2005/8/layout/ven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48330-282D-4245-AF36-5A40C401A77B}">
      <dsp:nvSpPr>
        <dsp:cNvPr id="0" name=""/>
        <dsp:cNvSpPr/>
      </dsp:nvSpPr>
      <dsp:spPr>
        <a:xfrm>
          <a:off x="853436" y="0"/>
          <a:ext cx="3799836" cy="360095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Research Philosophy-</a:t>
          </a:r>
          <a:r>
            <a:rPr lang="en-GB" sz="1000" b="1" i="1" kern="1200">
              <a:latin typeface="+mj-lt"/>
              <a:cs typeface="Times New Roman" pitchFamily="18" charset="0"/>
            </a:rPr>
            <a:t>Interpretivism</a:t>
          </a:r>
        </a:p>
      </dsp:txBody>
      <dsp:txXfrm>
        <a:off x="2040885" y="180047"/>
        <a:ext cx="1424938" cy="360095"/>
      </dsp:txXfrm>
    </dsp:sp>
    <dsp:sp modelId="{A023B3F3-7AB5-4A54-8BB7-4991F95BE49C}">
      <dsp:nvSpPr>
        <dsp:cNvPr id="0" name=""/>
        <dsp:cNvSpPr/>
      </dsp:nvSpPr>
      <dsp:spPr>
        <a:xfrm>
          <a:off x="1130442" y="540143"/>
          <a:ext cx="3225514" cy="306081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Research Approach-</a:t>
          </a:r>
          <a:r>
            <a:rPr lang="en-GB" sz="1000" b="1" u="sng" kern="1200">
              <a:latin typeface="+mj-lt"/>
              <a:cs typeface="Times New Roman" pitchFamily="18" charset="0"/>
            </a:rPr>
            <a:t> </a:t>
          </a:r>
          <a:r>
            <a:rPr lang="en-GB" sz="1000" b="1" i="1" u="none" kern="1200">
              <a:latin typeface="+mj-lt"/>
              <a:cs typeface="Times New Roman" pitchFamily="18" charset="0"/>
            </a:rPr>
            <a:t>In</a:t>
          </a:r>
          <a:r>
            <a:rPr lang="en-GB" sz="1000" b="1" i="1" kern="1200">
              <a:latin typeface="+mj-lt"/>
              <a:cs typeface="Times New Roman" pitchFamily="18" charset="0"/>
            </a:rPr>
            <a:t>ductive</a:t>
          </a:r>
        </a:p>
      </dsp:txBody>
      <dsp:txXfrm>
        <a:off x="2047698" y="716140"/>
        <a:ext cx="1391003" cy="351993"/>
      </dsp:txXfrm>
    </dsp:sp>
    <dsp:sp modelId="{A71ACD0F-FF57-4EB1-A348-1B6FC4179441}">
      <dsp:nvSpPr>
        <dsp:cNvPr id="0" name=""/>
        <dsp:cNvSpPr/>
      </dsp:nvSpPr>
      <dsp:spPr>
        <a:xfrm>
          <a:off x="1359176" y="1080286"/>
          <a:ext cx="2768047" cy="2520669"/>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Research Method-</a:t>
          </a:r>
          <a:r>
            <a:rPr lang="en-GB" sz="1000" b="1" i="1" kern="1200">
              <a:latin typeface="+mj-lt"/>
              <a:cs typeface="Times New Roman" pitchFamily="18" charset="0"/>
            </a:rPr>
            <a:t>Qualitative</a:t>
          </a:r>
        </a:p>
      </dsp:txBody>
      <dsp:txXfrm>
        <a:off x="2026967" y="1254212"/>
        <a:ext cx="1432464" cy="347852"/>
      </dsp:txXfrm>
    </dsp:sp>
    <dsp:sp modelId="{8B877806-8E99-48D1-8D58-0F570C6C7A32}">
      <dsp:nvSpPr>
        <dsp:cNvPr id="0" name=""/>
        <dsp:cNvSpPr/>
      </dsp:nvSpPr>
      <dsp:spPr>
        <a:xfrm>
          <a:off x="1707256" y="1620430"/>
          <a:ext cx="2071887" cy="1980525"/>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Research Strategy-</a:t>
          </a:r>
          <a:r>
            <a:rPr lang="en-GB" sz="1000" b="1" kern="1200">
              <a:latin typeface="+mj-lt"/>
              <a:cs typeface="Times New Roman" pitchFamily="18" charset="0"/>
            </a:rPr>
            <a:t> Systematic Literature Review</a:t>
          </a:r>
          <a:endParaRPr lang="en-GB" sz="1000" b="1" i="1" kern="1200">
            <a:latin typeface="+mj-lt"/>
            <a:cs typeface="Times New Roman" pitchFamily="18" charset="0"/>
          </a:endParaRPr>
        </a:p>
      </dsp:txBody>
      <dsp:txXfrm>
        <a:off x="2183790" y="1798677"/>
        <a:ext cx="1118819" cy="356494"/>
      </dsp:txXfrm>
    </dsp:sp>
    <dsp:sp modelId="{7DA6573D-8203-4506-B528-4BE361687E4D}">
      <dsp:nvSpPr>
        <dsp:cNvPr id="0" name=""/>
        <dsp:cNvSpPr/>
      </dsp:nvSpPr>
      <dsp:spPr>
        <a:xfrm>
          <a:off x="2074380" y="2257684"/>
          <a:ext cx="1356681" cy="1343271"/>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Data Collection and Analysis Method-</a:t>
          </a:r>
          <a:r>
            <a:rPr lang="en-GB" sz="1000" b="1" i="1" kern="1200">
              <a:latin typeface="+mj-lt"/>
              <a:cs typeface="Times New Roman" pitchFamily="18" charset="0"/>
            </a:rPr>
            <a:t>Secondary data collection </a:t>
          </a:r>
          <a:r>
            <a:rPr lang="en-GB" sz="1000" b="1" i="0" kern="1200">
              <a:latin typeface="+mj-lt"/>
              <a:cs typeface="Times New Roman" pitchFamily="18" charset="0"/>
            </a:rPr>
            <a:t>and </a:t>
          </a:r>
          <a:r>
            <a:rPr lang="en-GB" sz="1000" b="1" i="1" kern="1200">
              <a:latin typeface="+mj-lt"/>
              <a:cs typeface="Times New Roman" pitchFamily="18" charset="0"/>
            </a:rPr>
            <a:t>Thematic analysis</a:t>
          </a:r>
        </a:p>
      </dsp:txBody>
      <dsp:txXfrm>
        <a:off x="2273061" y="2593502"/>
        <a:ext cx="959318" cy="671635"/>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A13557DA-8F14-4D27-8C3E-70FCFB4BD9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83</Pages>
  <Words>24010</Words>
  <Characters>136858</Characters>
  <Application>Microsoft Office Word</Application>
  <DocSecurity>0</DocSecurity>
  <Lines>1140</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Sahil</dc:creator>
  <cp:keywords/>
  <dc:description/>
  <cp:lastModifiedBy>sahil chhela</cp:lastModifiedBy>
  <cp:revision>5</cp:revision>
  <dcterms:created xsi:type="dcterms:W3CDTF">2024-08-26T14:39:00Z</dcterms:created>
  <dcterms:modified xsi:type="dcterms:W3CDTF">2024-08-27T11:04:00Z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57afdc78-9666-498b-be8d-d04d51d8a41d</vt:lpwstr>
  </property>
</Properties>
</file>