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35ED" w14:textId="63F1F13C" w:rsidR="00ED55CA" w:rsidRDefault="00ED55CA" w:rsidP="00ED55CA">
      <w:pPr>
        <w:pStyle w:val="TOCHeading"/>
        <w:jc w:val="center"/>
        <w:rPr>
          <w:rFonts w:ascii="Arial" w:eastAsiaTheme="minorHAnsi" w:hAnsi="Arial" w:cs="Arial"/>
          <w:b/>
          <w:color w:val="auto"/>
          <w:sz w:val="24"/>
          <w:szCs w:val="24"/>
          <w:lang w:val="en-GB"/>
        </w:rPr>
      </w:pPr>
    </w:p>
    <w:p w14:paraId="53C087DA" w14:textId="77777777" w:rsidR="00E51CFE" w:rsidRPr="00E51CFE" w:rsidRDefault="00E51CFE" w:rsidP="00E51CFE"/>
    <w:p w14:paraId="3C08A0A9" w14:textId="77777777" w:rsidR="00ED55CA" w:rsidRPr="002E0778" w:rsidRDefault="00ED55CA" w:rsidP="00ED55CA">
      <w:pPr>
        <w:jc w:val="center"/>
        <w:rPr>
          <w:rFonts w:ascii="Arial" w:hAnsi="Arial" w:cs="Arial"/>
          <w:b/>
          <w:sz w:val="24"/>
          <w:szCs w:val="24"/>
        </w:rPr>
      </w:pPr>
    </w:p>
    <w:p w14:paraId="32084BE3" w14:textId="77777777" w:rsidR="00ED55CA" w:rsidRPr="002E0778" w:rsidRDefault="00ED55CA" w:rsidP="00ED55CA">
      <w:pPr>
        <w:jc w:val="center"/>
        <w:rPr>
          <w:rFonts w:ascii="Arial" w:hAnsi="Arial" w:cs="Arial"/>
          <w:b/>
          <w:sz w:val="24"/>
          <w:szCs w:val="24"/>
        </w:rPr>
      </w:pPr>
    </w:p>
    <w:p w14:paraId="03540ACD" w14:textId="77777777" w:rsidR="00ED55CA" w:rsidRPr="002E0778" w:rsidRDefault="00ED55CA" w:rsidP="00ED55CA">
      <w:pPr>
        <w:jc w:val="center"/>
        <w:rPr>
          <w:rFonts w:ascii="Arial" w:hAnsi="Arial" w:cs="Arial"/>
          <w:b/>
          <w:sz w:val="24"/>
          <w:szCs w:val="24"/>
        </w:rPr>
      </w:pPr>
    </w:p>
    <w:p w14:paraId="4A2F0AF3" w14:textId="77777777" w:rsidR="00ED55CA" w:rsidRPr="002E0778" w:rsidRDefault="00ED55CA" w:rsidP="00ED55CA">
      <w:pPr>
        <w:jc w:val="center"/>
        <w:rPr>
          <w:rFonts w:ascii="Arial" w:hAnsi="Arial" w:cs="Arial"/>
          <w:b/>
          <w:sz w:val="24"/>
          <w:szCs w:val="24"/>
        </w:rPr>
      </w:pPr>
    </w:p>
    <w:p w14:paraId="09C3FA21" w14:textId="77777777" w:rsidR="00ED55CA" w:rsidRPr="002E0778" w:rsidRDefault="00ED55CA" w:rsidP="00ED55CA">
      <w:pPr>
        <w:jc w:val="center"/>
        <w:rPr>
          <w:rFonts w:ascii="Arial" w:hAnsi="Arial" w:cs="Arial"/>
          <w:b/>
          <w:sz w:val="24"/>
          <w:szCs w:val="24"/>
        </w:rPr>
      </w:pPr>
    </w:p>
    <w:p w14:paraId="3E5F730B" w14:textId="77777777" w:rsidR="00ED55CA" w:rsidRPr="002E0778" w:rsidRDefault="00ED55CA" w:rsidP="00ED55CA">
      <w:pPr>
        <w:jc w:val="center"/>
        <w:rPr>
          <w:rFonts w:ascii="Arial" w:hAnsi="Arial" w:cs="Arial"/>
          <w:b/>
          <w:sz w:val="24"/>
          <w:szCs w:val="24"/>
        </w:rPr>
      </w:pPr>
    </w:p>
    <w:p w14:paraId="6ECD4988" w14:textId="77777777" w:rsidR="00ED55CA" w:rsidRPr="002E0778" w:rsidRDefault="00ED55CA" w:rsidP="00ED55CA">
      <w:pPr>
        <w:jc w:val="center"/>
        <w:rPr>
          <w:rFonts w:ascii="Arial" w:hAnsi="Arial" w:cs="Arial"/>
          <w:b/>
          <w:sz w:val="24"/>
          <w:szCs w:val="24"/>
        </w:rPr>
      </w:pPr>
    </w:p>
    <w:p w14:paraId="548ACCC2" w14:textId="0D056387" w:rsidR="00ED55CA" w:rsidRPr="002E0778" w:rsidRDefault="00E51CFE" w:rsidP="00ED55CA">
      <w:pPr>
        <w:jc w:val="center"/>
        <w:rPr>
          <w:rFonts w:ascii="Arial" w:hAnsi="Arial" w:cs="Arial"/>
          <w:b/>
          <w:sz w:val="24"/>
          <w:szCs w:val="24"/>
        </w:rPr>
      </w:pPr>
      <w:r>
        <w:rPr>
          <w:rFonts w:ascii="Arial" w:hAnsi="Arial" w:cs="Arial"/>
          <w:b/>
          <w:sz w:val="24"/>
          <w:szCs w:val="24"/>
        </w:rPr>
        <w:t>Romarick Ange Mondesire Steve Yai</w:t>
      </w:r>
    </w:p>
    <w:p w14:paraId="6BDE0D1C" w14:textId="77777777" w:rsidR="00ED55CA" w:rsidRPr="002E0778" w:rsidRDefault="00ED55CA" w:rsidP="00ED55CA">
      <w:pPr>
        <w:jc w:val="center"/>
        <w:rPr>
          <w:rFonts w:ascii="Arial" w:hAnsi="Arial" w:cs="Arial"/>
          <w:b/>
          <w:sz w:val="28"/>
          <w:szCs w:val="28"/>
        </w:rPr>
      </w:pPr>
      <w:r w:rsidRPr="002E0778">
        <w:rPr>
          <w:rFonts w:ascii="Arial" w:hAnsi="Arial" w:cs="Arial"/>
          <w:b/>
          <w:sz w:val="28"/>
          <w:szCs w:val="28"/>
        </w:rPr>
        <w:t>Programmes: BA (Hons) International Hotel Management</w:t>
      </w:r>
    </w:p>
    <w:p w14:paraId="40A9D4D2" w14:textId="77777777" w:rsidR="00ED55CA" w:rsidRPr="002E0778" w:rsidRDefault="00ED55CA" w:rsidP="00ED55CA">
      <w:pPr>
        <w:jc w:val="center"/>
        <w:rPr>
          <w:rFonts w:ascii="Arial" w:hAnsi="Arial" w:cs="Arial"/>
          <w:b/>
          <w:sz w:val="28"/>
          <w:szCs w:val="28"/>
        </w:rPr>
      </w:pPr>
      <w:r w:rsidRPr="002E0778">
        <w:rPr>
          <w:rFonts w:ascii="Arial" w:hAnsi="Arial" w:cs="Arial"/>
          <w:b/>
          <w:sz w:val="28"/>
          <w:szCs w:val="28"/>
        </w:rPr>
        <w:t>Module: Personnel Resourcing and Development Module Level (4, 5, 6): 5</w:t>
      </w:r>
    </w:p>
    <w:p w14:paraId="4E565AA0" w14:textId="77777777" w:rsidR="00CB0B49" w:rsidRDefault="00ED55CA" w:rsidP="00ED55CA">
      <w:pPr>
        <w:jc w:val="center"/>
        <w:rPr>
          <w:rFonts w:ascii="Arial" w:hAnsi="Arial" w:cs="Arial"/>
          <w:b/>
          <w:sz w:val="28"/>
          <w:szCs w:val="28"/>
        </w:rPr>
      </w:pPr>
      <w:r w:rsidRPr="002E0778">
        <w:rPr>
          <w:rFonts w:ascii="Arial" w:hAnsi="Arial" w:cs="Arial"/>
          <w:b/>
          <w:sz w:val="28"/>
          <w:szCs w:val="28"/>
        </w:rPr>
        <w:t>Module code: BMIH5005</w:t>
      </w:r>
    </w:p>
    <w:p w14:paraId="61DF79E6" w14:textId="3C5B785F" w:rsidR="00ED55CA" w:rsidRPr="002E0778" w:rsidRDefault="00CB0B49" w:rsidP="00ED55CA">
      <w:pPr>
        <w:jc w:val="center"/>
        <w:rPr>
          <w:rFonts w:ascii="Arial" w:hAnsi="Arial" w:cs="Arial"/>
          <w:b/>
          <w:sz w:val="24"/>
          <w:szCs w:val="24"/>
        </w:rPr>
      </w:pPr>
      <w:r>
        <w:rPr>
          <w:rFonts w:ascii="Arial" w:hAnsi="Arial" w:cs="Arial"/>
          <w:b/>
          <w:sz w:val="28"/>
          <w:szCs w:val="28"/>
        </w:rPr>
        <w:t>Topic: E</w:t>
      </w:r>
      <w:r w:rsidRPr="00CB0B49">
        <w:rPr>
          <w:rFonts w:ascii="Arial" w:hAnsi="Arial" w:cs="Arial"/>
          <w:b/>
          <w:sz w:val="28"/>
          <w:szCs w:val="28"/>
        </w:rPr>
        <w:t>mployee engagement and the impact this has</w:t>
      </w:r>
      <w:r>
        <w:rPr>
          <w:rFonts w:ascii="Arial" w:hAnsi="Arial" w:cs="Arial"/>
          <w:b/>
          <w:sz w:val="28"/>
          <w:szCs w:val="28"/>
        </w:rPr>
        <w:t xml:space="preserve"> within </w:t>
      </w:r>
      <w:r w:rsidRPr="00CB0B49">
        <w:rPr>
          <w:rFonts w:ascii="Arial" w:hAnsi="Arial" w:cs="Arial"/>
          <w:b/>
          <w:sz w:val="28"/>
          <w:szCs w:val="28"/>
        </w:rPr>
        <w:t xml:space="preserve">Edinburgh’s Grand </w:t>
      </w:r>
      <w:r w:rsidR="005D0575">
        <w:rPr>
          <w:rFonts w:ascii="Arial" w:hAnsi="Arial" w:cs="Arial"/>
          <w:b/>
          <w:sz w:val="28"/>
          <w:szCs w:val="28"/>
        </w:rPr>
        <w:t>Hotel</w:t>
      </w:r>
      <w:r w:rsidR="00ED55CA" w:rsidRPr="002E0778">
        <w:rPr>
          <w:rFonts w:ascii="Arial" w:hAnsi="Arial" w:cs="Arial"/>
          <w:b/>
          <w:sz w:val="24"/>
          <w:szCs w:val="24"/>
        </w:rPr>
        <w:br w:type="page"/>
      </w:r>
    </w:p>
    <w:sdt>
      <w:sdtPr>
        <w:rPr>
          <w:rFonts w:ascii="Arial" w:eastAsiaTheme="minorHAnsi" w:hAnsi="Arial" w:cs="Arial"/>
          <w:color w:val="auto"/>
          <w:sz w:val="22"/>
          <w:szCs w:val="22"/>
          <w:lang w:val="en-GB"/>
        </w:rPr>
        <w:id w:val="790330138"/>
        <w:docPartObj>
          <w:docPartGallery w:val="Table of Contents"/>
          <w:docPartUnique/>
        </w:docPartObj>
      </w:sdtPr>
      <w:sdtEndPr>
        <w:rPr>
          <w:b/>
          <w:bCs/>
          <w:noProof/>
        </w:rPr>
      </w:sdtEndPr>
      <w:sdtContent>
        <w:p w14:paraId="55545B39" w14:textId="77777777" w:rsidR="00EA42C8" w:rsidRPr="002E0778" w:rsidRDefault="00EA42C8" w:rsidP="005D0575">
          <w:pPr>
            <w:pStyle w:val="TOCHeading"/>
            <w:spacing w:after="240"/>
            <w:rPr>
              <w:rFonts w:ascii="Arial" w:hAnsi="Arial" w:cs="Arial"/>
            </w:rPr>
          </w:pPr>
          <w:r w:rsidRPr="002E0778">
            <w:rPr>
              <w:rFonts w:ascii="Arial" w:hAnsi="Arial" w:cs="Arial"/>
            </w:rPr>
            <w:t>Contents</w:t>
          </w:r>
        </w:p>
        <w:p w14:paraId="203C7E6A" w14:textId="77777777" w:rsidR="002552EA" w:rsidRPr="002E0778" w:rsidRDefault="00EA42C8" w:rsidP="005D0575">
          <w:pPr>
            <w:pStyle w:val="TOC1"/>
            <w:tabs>
              <w:tab w:val="right" w:leader="dot" w:pos="9350"/>
            </w:tabs>
            <w:spacing w:after="240"/>
            <w:rPr>
              <w:rFonts w:ascii="Arial" w:eastAsiaTheme="minorEastAsia" w:hAnsi="Arial" w:cs="Arial"/>
              <w:noProof/>
              <w:lang w:val="en-US"/>
            </w:rPr>
          </w:pPr>
          <w:r w:rsidRPr="002E0778">
            <w:rPr>
              <w:rFonts w:ascii="Arial" w:hAnsi="Arial" w:cs="Arial"/>
            </w:rPr>
            <w:fldChar w:fldCharType="begin"/>
          </w:r>
          <w:r w:rsidRPr="002E0778">
            <w:rPr>
              <w:rFonts w:ascii="Arial" w:hAnsi="Arial" w:cs="Arial"/>
            </w:rPr>
            <w:instrText xml:space="preserve"> TOC \o "1-3" \h \z \u </w:instrText>
          </w:r>
          <w:r w:rsidRPr="002E0778">
            <w:rPr>
              <w:rFonts w:ascii="Arial" w:hAnsi="Arial" w:cs="Arial"/>
            </w:rPr>
            <w:fldChar w:fldCharType="separate"/>
          </w:r>
          <w:hyperlink w:anchor="_Toc106353112" w:history="1">
            <w:r w:rsidR="002552EA" w:rsidRPr="002E0778">
              <w:rPr>
                <w:rStyle w:val="Hyperlink"/>
                <w:rFonts w:ascii="Arial" w:hAnsi="Arial" w:cs="Arial"/>
                <w:noProof/>
              </w:rPr>
              <w:t>Introduction and Background</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_Toc106353112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3</w:t>
            </w:r>
            <w:r w:rsidR="002552EA" w:rsidRPr="002E0778">
              <w:rPr>
                <w:rFonts w:ascii="Arial" w:hAnsi="Arial" w:cs="Arial"/>
                <w:noProof/>
                <w:webHidden/>
              </w:rPr>
              <w:fldChar w:fldCharType="end"/>
            </w:r>
          </w:hyperlink>
        </w:p>
        <w:p w14:paraId="4BCA60C7" w14:textId="77777777" w:rsidR="002552EA" w:rsidRPr="002E0778" w:rsidRDefault="000F61E0" w:rsidP="005D0575">
          <w:pPr>
            <w:pStyle w:val="TOC1"/>
            <w:tabs>
              <w:tab w:val="right" w:leader="dot" w:pos="9350"/>
            </w:tabs>
            <w:spacing w:after="240"/>
            <w:rPr>
              <w:rFonts w:ascii="Arial" w:eastAsiaTheme="minorEastAsia" w:hAnsi="Arial" w:cs="Arial"/>
              <w:noProof/>
              <w:lang w:val="en-US"/>
            </w:rPr>
          </w:pPr>
          <w:hyperlink w:anchor="_Toc106353113" w:history="1">
            <w:r w:rsidR="002552EA" w:rsidRPr="002E0778">
              <w:rPr>
                <w:rStyle w:val="Hyperlink"/>
                <w:rFonts w:ascii="Arial" w:hAnsi="Arial" w:cs="Arial"/>
                <w:noProof/>
              </w:rPr>
              <w:t>Discussion</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_Toc106353113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4</w:t>
            </w:r>
            <w:r w:rsidR="002552EA" w:rsidRPr="002E0778">
              <w:rPr>
                <w:rFonts w:ascii="Arial" w:hAnsi="Arial" w:cs="Arial"/>
                <w:noProof/>
                <w:webHidden/>
              </w:rPr>
              <w:fldChar w:fldCharType="end"/>
            </w:r>
          </w:hyperlink>
        </w:p>
        <w:p w14:paraId="2DEF9BF1" w14:textId="77777777" w:rsidR="002552EA" w:rsidRPr="002E0778" w:rsidRDefault="000F61E0" w:rsidP="005D0575">
          <w:pPr>
            <w:pStyle w:val="TOC2"/>
            <w:tabs>
              <w:tab w:val="right" w:leader="dot" w:pos="9350"/>
            </w:tabs>
            <w:spacing w:after="240"/>
            <w:rPr>
              <w:rFonts w:ascii="Arial" w:eastAsiaTheme="minorEastAsia" w:hAnsi="Arial" w:cs="Arial"/>
              <w:noProof/>
              <w:lang w:val="en-US"/>
            </w:rPr>
          </w:pPr>
          <w:hyperlink w:anchor="_Toc106353114" w:history="1">
            <w:r w:rsidR="002552EA" w:rsidRPr="002E0778">
              <w:rPr>
                <w:rStyle w:val="Hyperlink"/>
                <w:rFonts w:ascii="Arial" w:hAnsi="Arial" w:cs="Arial"/>
                <w:noProof/>
              </w:rPr>
              <w:t>Employee Engagement</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_Toc106353114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4</w:t>
            </w:r>
            <w:r w:rsidR="002552EA" w:rsidRPr="002E0778">
              <w:rPr>
                <w:rFonts w:ascii="Arial" w:hAnsi="Arial" w:cs="Arial"/>
                <w:noProof/>
                <w:webHidden/>
              </w:rPr>
              <w:fldChar w:fldCharType="end"/>
            </w:r>
          </w:hyperlink>
        </w:p>
        <w:p w14:paraId="5C3E4ABC" w14:textId="77777777" w:rsidR="002552EA" w:rsidRPr="002E0778" w:rsidRDefault="000F61E0" w:rsidP="005D0575">
          <w:pPr>
            <w:pStyle w:val="TOC2"/>
            <w:tabs>
              <w:tab w:val="right" w:leader="dot" w:pos="9350"/>
            </w:tabs>
            <w:spacing w:after="240"/>
            <w:rPr>
              <w:rFonts w:ascii="Arial" w:eastAsiaTheme="minorEastAsia" w:hAnsi="Arial" w:cs="Arial"/>
              <w:noProof/>
              <w:lang w:val="en-US"/>
            </w:rPr>
          </w:pPr>
          <w:hyperlink w:anchor="_Toc106353115" w:history="1">
            <w:r w:rsidR="002552EA" w:rsidRPr="002E0778">
              <w:rPr>
                <w:rStyle w:val="Hyperlink"/>
                <w:rFonts w:ascii="Arial" w:hAnsi="Arial" w:cs="Arial"/>
                <w:noProof/>
              </w:rPr>
              <w:t>Significance of Employee Engagement in Edinburgh’s Grand</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_Toc106353115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4</w:t>
            </w:r>
            <w:r w:rsidR="002552EA" w:rsidRPr="002E0778">
              <w:rPr>
                <w:rFonts w:ascii="Arial" w:hAnsi="Arial" w:cs="Arial"/>
                <w:noProof/>
                <w:webHidden/>
              </w:rPr>
              <w:fldChar w:fldCharType="end"/>
            </w:r>
          </w:hyperlink>
        </w:p>
        <w:p w14:paraId="5CC5F47F" w14:textId="77777777" w:rsidR="002552EA" w:rsidRPr="002E0778" w:rsidRDefault="000F61E0" w:rsidP="005D0575">
          <w:pPr>
            <w:pStyle w:val="TOC2"/>
            <w:tabs>
              <w:tab w:val="right" w:leader="dot" w:pos="9350"/>
            </w:tabs>
            <w:spacing w:after="240"/>
            <w:rPr>
              <w:rFonts w:ascii="Arial" w:eastAsiaTheme="minorEastAsia" w:hAnsi="Arial" w:cs="Arial"/>
              <w:noProof/>
              <w:lang w:val="en-US"/>
            </w:rPr>
          </w:pPr>
          <w:hyperlink w:anchor="_Toc106353116" w:history="1">
            <w:r w:rsidR="002552EA" w:rsidRPr="002E0778">
              <w:rPr>
                <w:rStyle w:val="Hyperlink"/>
                <w:rFonts w:ascii="Arial" w:hAnsi="Arial" w:cs="Arial"/>
                <w:noProof/>
              </w:rPr>
              <w:t>Measuring Employee Engagement</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_Toc106353116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5</w:t>
            </w:r>
            <w:r w:rsidR="002552EA" w:rsidRPr="002E0778">
              <w:rPr>
                <w:rFonts w:ascii="Arial" w:hAnsi="Arial" w:cs="Arial"/>
                <w:noProof/>
                <w:webHidden/>
              </w:rPr>
              <w:fldChar w:fldCharType="end"/>
            </w:r>
          </w:hyperlink>
        </w:p>
        <w:p w14:paraId="3141A30D" w14:textId="77777777" w:rsidR="002552EA" w:rsidRPr="002E0778" w:rsidRDefault="000F61E0" w:rsidP="005D0575">
          <w:pPr>
            <w:pStyle w:val="TOC1"/>
            <w:tabs>
              <w:tab w:val="right" w:leader="dot" w:pos="9350"/>
            </w:tabs>
            <w:spacing w:after="240"/>
            <w:rPr>
              <w:rFonts w:ascii="Arial" w:eastAsiaTheme="minorEastAsia" w:hAnsi="Arial" w:cs="Arial"/>
              <w:noProof/>
              <w:lang w:val="en-US"/>
            </w:rPr>
          </w:pPr>
          <w:hyperlink w:anchor="_Toc106353117" w:history="1">
            <w:r w:rsidR="002552EA" w:rsidRPr="002E0778">
              <w:rPr>
                <w:rStyle w:val="Hyperlink"/>
                <w:rFonts w:ascii="Arial" w:hAnsi="Arial" w:cs="Arial"/>
                <w:noProof/>
              </w:rPr>
              <w:t>Evaluation and Conclusion</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_Toc106353117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7</w:t>
            </w:r>
            <w:r w:rsidR="002552EA" w:rsidRPr="002E0778">
              <w:rPr>
                <w:rFonts w:ascii="Arial" w:hAnsi="Arial" w:cs="Arial"/>
                <w:noProof/>
                <w:webHidden/>
              </w:rPr>
              <w:fldChar w:fldCharType="end"/>
            </w:r>
          </w:hyperlink>
        </w:p>
        <w:p w14:paraId="3E18E750" w14:textId="77777777" w:rsidR="002552EA" w:rsidRPr="002E0778" w:rsidRDefault="000F61E0" w:rsidP="005D0575">
          <w:pPr>
            <w:pStyle w:val="TOC1"/>
            <w:tabs>
              <w:tab w:val="right" w:leader="dot" w:pos="9350"/>
            </w:tabs>
            <w:spacing w:after="240"/>
            <w:rPr>
              <w:rFonts w:ascii="Arial" w:eastAsiaTheme="minorEastAsia" w:hAnsi="Arial" w:cs="Arial"/>
              <w:noProof/>
              <w:lang w:val="en-US"/>
            </w:rPr>
          </w:pPr>
          <w:hyperlink w:anchor="_Toc106353118" w:history="1">
            <w:r w:rsidR="002552EA" w:rsidRPr="002E0778">
              <w:rPr>
                <w:rStyle w:val="Hyperlink"/>
                <w:rFonts w:ascii="Arial" w:hAnsi="Arial" w:cs="Arial"/>
                <w:noProof/>
              </w:rPr>
              <w:t>References</w:t>
            </w:r>
            <w:r w:rsidR="002552EA" w:rsidRPr="002E0778">
              <w:rPr>
                <w:rFonts w:ascii="Arial" w:hAnsi="Arial" w:cs="Arial"/>
                <w:noProof/>
                <w:webHidden/>
              </w:rPr>
              <w:tab/>
            </w:r>
            <w:r w:rsidR="002552EA" w:rsidRPr="002E0778">
              <w:rPr>
                <w:rFonts w:ascii="Arial" w:hAnsi="Arial" w:cs="Arial"/>
                <w:noProof/>
                <w:webHidden/>
              </w:rPr>
              <w:fldChar w:fldCharType="begin"/>
            </w:r>
            <w:r w:rsidR="002552EA" w:rsidRPr="002E0778">
              <w:rPr>
                <w:rFonts w:ascii="Arial" w:hAnsi="Arial" w:cs="Arial"/>
                <w:noProof/>
                <w:webHidden/>
              </w:rPr>
              <w:instrText xml:space="preserve"> PAGEREF _Toc106353118 \h </w:instrText>
            </w:r>
            <w:r w:rsidR="002552EA" w:rsidRPr="002E0778">
              <w:rPr>
                <w:rFonts w:ascii="Arial" w:hAnsi="Arial" w:cs="Arial"/>
                <w:noProof/>
                <w:webHidden/>
              </w:rPr>
            </w:r>
            <w:r w:rsidR="002552EA" w:rsidRPr="002E0778">
              <w:rPr>
                <w:rFonts w:ascii="Arial" w:hAnsi="Arial" w:cs="Arial"/>
                <w:noProof/>
                <w:webHidden/>
              </w:rPr>
              <w:fldChar w:fldCharType="separate"/>
            </w:r>
            <w:r w:rsidR="002552EA" w:rsidRPr="002E0778">
              <w:rPr>
                <w:rFonts w:ascii="Arial" w:hAnsi="Arial" w:cs="Arial"/>
                <w:noProof/>
                <w:webHidden/>
              </w:rPr>
              <w:t>8</w:t>
            </w:r>
            <w:r w:rsidR="002552EA" w:rsidRPr="002E0778">
              <w:rPr>
                <w:rFonts w:ascii="Arial" w:hAnsi="Arial" w:cs="Arial"/>
                <w:noProof/>
                <w:webHidden/>
              </w:rPr>
              <w:fldChar w:fldCharType="end"/>
            </w:r>
          </w:hyperlink>
        </w:p>
        <w:p w14:paraId="5C6ECDBD" w14:textId="77777777" w:rsidR="00EA42C8" w:rsidRPr="002E0778" w:rsidRDefault="00EA42C8" w:rsidP="005D0575">
          <w:pPr>
            <w:spacing w:after="240"/>
            <w:rPr>
              <w:rFonts w:ascii="Arial" w:hAnsi="Arial" w:cs="Arial"/>
            </w:rPr>
          </w:pPr>
          <w:r w:rsidRPr="002E0778">
            <w:rPr>
              <w:rFonts w:ascii="Arial" w:hAnsi="Arial" w:cs="Arial"/>
              <w:b/>
              <w:bCs/>
              <w:noProof/>
            </w:rPr>
            <w:fldChar w:fldCharType="end"/>
          </w:r>
        </w:p>
      </w:sdtContent>
    </w:sdt>
    <w:p w14:paraId="21D7B829" w14:textId="77777777" w:rsidR="00EA42C8" w:rsidRPr="002E0778" w:rsidRDefault="00EA42C8" w:rsidP="00FA7E6D">
      <w:pPr>
        <w:pStyle w:val="Heading1"/>
        <w:spacing w:line="360" w:lineRule="auto"/>
        <w:jc w:val="both"/>
        <w:rPr>
          <w:rFonts w:cs="Arial"/>
        </w:rPr>
      </w:pPr>
    </w:p>
    <w:p w14:paraId="6BC0B0F8" w14:textId="77777777" w:rsidR="00EA42C8" w:rsidRPr="002E0778" w:rsidRDefault="00EA42C8" w:rsidP="00FA7E6D">
      <w:pPr>
        <w:pStyle w:val="Heading1"/>
        <w:spacing w:line="360" w:lineRule="auto"/>
        <w:jc w:val="both"/>
        <w:rPr>
          <w:rFonts w:cs="Arial"/>
        </w:rPr>
      </w:pPr>
    </w:p>
    <w:p w14:paraId="5A51FD26" w14:textId="77777777" w:rsidR="00EA42C8" w:rsidRPr="002E0778" w:rsidRDefault="00EA42C8" w:rsidP="00FA7E6D">
      <w:pPr>
        <w:pStyle w:val="Heading1"/>
        <w:spacing w:line="360" w:lineRule="auto"/>
        <w:jc w:val="both"/>
        <w:rPr>
          <w:rFonts w:cs="Arial"/>
        </w:rPr>
      </w:pPr>
    </w:p>
    <w:p w14:paraId="166979BE" w14:textId="77777777" w:rsidR="00EA42C8" w:rsidRPr="002E0778" w:rsidRDefault="00EA42C8" w:rsidP="00FA7E6D">
      <w:pPr>
        <w:pStyle w:val="Heading1"/>
        <w:spacing w:line="360" w:lineRule="auto"/>
        <w:jc w:val="both"/>
        <w:rPr>
          <w:rFonts w:cs="Arial"/>
        </w:rPr>
      </w:pPr>
    </w:p>
    <w:p w14:paraId="677026D1" w14:textId="77777777" w:rsidR="00EA42C8" w:rsidRPr="002E0778" w:rsidRDefault="00EA42C8" w:rsidP="00FA7E6D">
      <w:pPr>
        <w:pStyle w:val="Heading1"/>
        <w:spacing w:line="360" w:lineRule="auto"/>
        <w:jc w:val="both"/>
        <w:rPr>
          <w:rFonts w:cs="Arial"/>
        </w:rPr>
      </w:pPr>
    </w:p>
    <w:p w14:paraId="548E13FD" w14:textId="77777777" w:rsidR="00EA42C8" w:rsidRPr="002E0778" w:rsidRDefault="00EA42C8" w:rsidP="00FA7E6D">
      <w:pPr>
        <w:pStyle w:val="Heading1"/>
        <w:spacing w:line="360" w:lineRule="auto"/>
        <w:jc w:val="both"/>
        <w:rPr>
          <w:rFonts w:cs="Arial"/>
        </w:rPr>
      </w:pPr>
    </w:p>
    <w:p w14:paraId="69A1B89C" w14:textId="77777777" w:rsidR="00EA42C8" w:rsidRPr="002E0778" w:rsidRDefault="00EA42C8" w:rsidP="00FA7E6D">
      <w:pPr>
        <w:pStyle w:val="Heading1"/>
        <w:spacing w:line="360" w:lineRule="auto"/>
        <w:jc w:val="both"/>
        <w:rPr>
          <w:rFonts w:cs="Arial"/>
        </w:rPr>
      </w:pPr>
    </w:p>
    <w:p w14:paraId="7C34217E" w14:textId="77777777" w:rsidR="00EA42C8" w:rsidRPr="002E0778" w:rsidRDefault="00EA42C8" w:rsidP="00FA7E6D">
      <w:pPr>
        <w:pStyle w:val="Heading1"/>
        <w:spacing w:line="360" w:lineRule="auto"/>
        <w:jc w:val="both"/>
        <w:rPr>
          <w:rFonts w:cs="Arial"/>
        </w:rPr>
      </w:pPr>
    </w:p>
    <w:p w14:paraId="76F5E365" w14:textId="77777777" w:rsidR="00EA42C8" w:rsidRPr="002E0778" w:rsidRDefault="00EA42C8" w:rsidP="00FA7E6D">
      <w:pPr>
        <w:pStyle w:val="Heading1"/>
        <w:spacing w:line="360" w:lineRule="auto"/>
        <w:jc w:val="both"/>
        <w:rPr>
          <w:rFonts w:cs="Arial"/>
        </w:rPr>
      </w:pPr>
    </w:p>
    <w:p w14:paraId="52218703" w14:textId="77777777" w:rsidR="00EA42C8" w:rsidRPr="002E0778" w:rsidRDefault="00EA42C8" w:rsidP="00EA42C8">
      <w:pPr>
        <w:rPr>
          <w:rFonts w:ascii="Arial" w:hAnsi="Arial" w:cs="Arial"/>
        </w:rPr>
      </w:pPr>
    </w:p>
    <w:p w14:paraId="6B455887" w14:textId="77777777" w:rsidR="00EA42C8" w:rsidRPr="002E0778" w:rsidRDefault="00EA42C8" w:rsidP="00EA42C8">
      <w:pPr>
        <w:rPr>
          <w:rFonts w:ascii="Arial" w:hAnsi="Arial" w:cs="Arial"/>
        </w:rPr>
      </w:pPr>
    </w:p>
    <w:p w14:paraId="5E621619" w14:textId="77777777" w:rsidR="00EA42C8" w:rsidRPr="002E0778" w:rsidRDefault="00EA42C8" w:rsidP="00EA42C8">
      <w:pPr>
        <w:rPr>
          <w:rFonts w:ascii="Arial" w:hAnsi="Arial" w:cs="Arial"/>
        </w:rPr>
      </w:pPr>
    </w:p>
    <w:p w14:paraId="73F69C03" w14:textId="77777777" w:rsidR="00EA42C8" w:rsidRPr="002E0778" w:rsidRDefault="00EA42C8" w:rsidP="00EA42C8">
      <w:pPr>
        <w:rPr>
          <w:rFonts w:ascii="Arial" w:hAnsi="Arial" w:cs="Arial"/>
        </w:rPr>
      </w:pPr>
    </w:p>
    <w:p w14:paraId="56CC249C" w14:textId="77777777" w:rsidR="00EA42C8" w:rsidRPr="002E0778" w:rsidRDefault="00EA42C8" w:rsidP="00EA42C8">
      <w:pPr>
        <w:rPr>
          <w:rFonts w:ascii="Arial" w:hAnsi="Arial" w:cs="Arial"/>
        </w:rPr>
      </w:pPr>
    </w:p>
    <w:p w14:paraId="70A568E2" w14:textId="77777777" w:rsidR="00950847" w:rsidRPr="002E0778" w:rsidRDefault="00950847" w:rsidP="00EA42C8">
      <w:pPr>
        <w:pStyle w:val="Heading1"/>
        <w:spacing w:line="360" w:lineRule="auto"/>
        <w:rPr>
          <w:rFonts w:cs="Arial"/>
        </w:rPr>
      </w:pPr>
      <w:bookmarkStart w:id="0" w:name="_Toc106353112"/>
      <w:r w:rsidRPr="002E0778">
        <w:rPr>
          <w:rFonts w:cs="Arial"/>
        </w:rPr>
        <w:t>Introduction and Background</w:t>
      </w:r>
      <w:bookmarkEnd w:id="0"/>
      <w:r w:rsidRPr="002E0778">
        <w:rPr>
          <w:rFonts w:cs="Arial"/>
        </w:rPr>
        <w:t xml:space="preserve"> </w:t>
      </w:r>
    </w:p>
    <w:p w14:paraId="14B59BBE" w14:textId="312ACCE9" w:rsidR="00950847" w:rsidRPr="002E0778" w:rsidRDefault="00A847C1" w:rsidP="00EA42C8">
      <w:pPr>
        <w:spacing w:line="360" w:lineRule="auto"/>
        <w:jc w:val="both"/>
        <w:rPr>
          <w:rFonts w:ascii="Arial" w:hAnsi="Arial" w:cs="Arial"/>
          <w:sz w:val="24"/>
          <w:szCs w:val="24"/>
        </w:rPr>
      </w:pPr>
      <w:r w:rsidRPr="002E0778">
        <w:rPr>
          <w:rFonts w:ascii="Arial" w:hAnsi="Arial" w:cs="Arial"/>
          <w:sz w:val="24"/>
          <w:szCs w:val="24"/>
        </w:rPr>
        <w:t>Employee engagement is a concept of human resources that measures the</w:t>
      </w:r>
      <w:r w:rsidR="00D35078">
        <w:rPr>
          <w:rFonts w:ascii="Arial" w:hAnsi="Arial" w:cs="Arial"/>
          <w:sz w:val="24"/>
          <w:szCs w:val="24"/>
        </w:rPr>
        <w:t xml:space="preserve"> enthusiasm of workers for </w:t>
      </w:r>
      <w:r w:rsidR="005D2B88">
        <w:rPr>
          <w:rFonts w:ascii="Arial" w:hAnsi="Arial" w:cs="Arial"/>
          <w:sz w:val="24"/>
          <w:szCs w:val="24"/>
        </w:rPr>
        <w:t xml:space="preserve">the </w:t>
      </w:r>
      <w:r w:rsidR="00D35078">
        <w:rPr>
          <w:rFonts w:ascii="Arial" w:hAnsi="Arial" w:cs="Arial"/>
          <w:sz w:val="24"/>
          <w:szCs w:val="24"/>
        </w:rPr>
        <w:t>workplace (</w:t>
      </w:r>
      <w:r w:rsidR="00D35078" w:rsidRPr="00D35078">
        <w:rPr>
          <w:rFonts w:ascii="Arial" w:hAnsi="Arial" w:cs="Arial"/>
          <w:color w:val="222222"/>
          <w:sz w:val="24"/>
          <w:szCs w:val="24"/>
          <w:shd w:val="clear" w:color="auto" w:fill="FFFFFF"/>
        </w:rPr>
        <w:t>Bailey</w:t>
      </w:r>
      <w:r w:rsidR="00D35078">
        <w:rPr>
          <w:rFonts w:ascii="Arial" w:hAnsi="Arial" w:cs="Arial"/>
          <w:color w:val="222222"/>
          <w:sz w:val="24"/>
          <w:szCs w:val="24"/>
          <w:shd w:val="clear" w:color="auto" w:fill="FFFFFF"/>
        </w:rPr>
        <w:t xml:space="preserve"> et al. 2017)</w:t>
      </w:r>
      <w:r w:rsidRPr="002E0778">
        <w:rPr>
          <w:rFonts w:ascii="Arial" w:hAnsi="Arial" w:cs="Arial"/>
          <w:sz w:val="24"/>
          <w:szCs w:val="24"/>
        </w:rPr>
        <w:t xml:space="preserve">. Employee engagement has become a popular concept in </w:t>
      </w:r>
      <w:r w:rsidR="005B080B" w:rsidRPr="002E0778">
        <w:rPr>
          <w:rFonts w:ascii="Arial" w:hAnsi="Arial" w:cs="Arial"/>
          <w:sz w:val="24"/>
          <w:szCs w:val="24"/>
        </w:rPr>
        <w:t xml:space="preserve">the </w:t>
      </w:r>
      <w:r w:rsidRPr="002E0778">
        <w:rPr>
          <w:rFonts w:ascii="Arial" w:hAnsi="Arial" w:cs="Arial"/>
          <w:sz w:val="24"/>
          <w:szCs w:val="24"/>
        </w:rPr>
        <w:t>modern workplace as it works with the development of employee performance as well as organisational performance</w:t>
      </w:r>
      <w:r w:rsidR="00D1651B" w:rsidRPr="002E0778">
        <w:rPr>
          <w:rFonts w:ascii="Arial" w:hAnsi="Arial" w:cs="Arial"/>
          <w:sz w:val="24"/>
          <w:szCs w:val="24"/>
        </w:rPr>
        <w:t xml:space="preserve"> (</w:t>
      </w:r>
      <w:r w:rsidR="00D1651B" w:rsidRPr="002E0778">
        <w:rPr>
          <w:rFonts w:ascii="Arial" w:hAnsi="Arial" w:cs="Arial"/>
          <w:color w:val="222222"/>
          <w:sz w:val="24"/>
          <w:szCs w:val="24"/>
          <w:shd w:val="clear" w:color="auto" w:fill="FFFFFF"/>
        </w:rPr>
        <w:t>Mone and London, 2018)</w:t>
      </w:r>
      <w:r w:rsidRPr="002E0778">
        <w:rPr>
          <w:rFonts w:ascii="Arial" w:hAnsi="Arial" w:cs="Arial"/>
          <w:sz w:val="24"/>
          <w:szCs w:val="24"/>
        </w:rPr>
        <w:t>.</w:t>
      </w:r>
      <w:r w:rsidR="00F530A5" w:rsidRPr="002E0778">
        <w:rPr>
          <w:rFonts w:ascii="Arial" w:hAnsi="Arial" w:cs="Arial"/>
          <w:sz w:val="24"/>
          <w:szCs w:val="24"/>
        </w:rPr>
        <w:t xml:space="preserve"> This report is going to present a proposal for the general manager of The Edinburgh’s Grand about the development and measurement of its employee engagement programme. </w:t>
      </w:r>
    </w:p>
    <w:p w14:paraId="16248265" w14:textId="71AC6F53" w:rsidR="00F530A5" w:rsidRPr="002E0778" w:rsidRDefault="00F530A5" w:rsidP="00FA7E6D">
      <w:pPr>
        <w:spacing w:line="360" w:lineRule="auto"/>
        <w:jc w:val="both"/>
        <w:rPr>
          <w:rFonts w:ascii="Arial" w:hAnsi="Arial" w:cs="Arial"/>
          <w:sz w:val="24"/>
          <w:szCs w:val="24"/>
        </w:rPr>
      </w:pPr>
      <w:r w:rsidRPr="002E0778">
        <w:rPr>
          <w:rFonts w:ascii="Arial" w:hAnsi="Arial" w:cs="Arial"/>
          <w:sz w:val="24"/>
          <w:szCs w:val="24"/>
        </w:rPr>
        <w:t>Edinburgh’s Grand is one of the popular hotels in the UK that has been making a signif</w:t>
      </w:r>
      <w:r w:rsidR="00D35078">
        <w:rPr>
          <w:rFonts w:ascii="Arial" w:hAnsi="Arial" w:cs="Arial"/>
          <w:sz w:val="24"/>
          <w:szCs w:val="24"/>
        </w:rPr>
        <w:t>icant contribution to</w:t>
      </w:r>
      <w:r w:rsidRPr="002E0778">
        <w:rPr>
          <w:rFonts w:ascii="Arial" w:hAnsi="Arial" w:cs="Arial"/>
          <w:sz w:val="24"/>
          <w:szCs w:val="24"/>
        </w:rPr>
        <w:t xml:space="preserve"> the hotel industry. It was first established </w:t>
      </w:r>
      <w:r w:rsidR="00F31547" w:rsidRPr="002E0778">
        <w:rPr>
          <w:rFonts w:ascii="Arial" w:hAnsi="Arial" w:cs="Arial"/>
          <w:sz w:val="24"/>
          <w:szCs w:val="24"/>
        </w:rPr>
        <w:t>in</w:t>
      </w:r>
      <w:r w:rsidRPr="002E0778">
        <w:rPr>
          <w:rFonts w:ascii="Arial" w:hAnsi="Arial" w:cs="Arial"/>
          <w:sz w:val="24"/>
          <w:szCs w:val="24"/>
        </w:rPr>
        <w:t xml:space="preserve"> </w:t>
      </w:r>
      <w:r w:rsidR="00F31547" w:rsidRPr="002E0778">
        <w:rPr>
          <w:rFonts w:ascii="Arial" w:hAnsi="Arial" w:cs="Arial"/>
          <w:sz w:val="24"/>
          <w:szCs w:val="24"/>
        </w:rPr>
        <w:t xml:space="preserve">the </w:t>
      </w:r>
      <w:r w:rsidRPr="002E0778">
        <w:rPr>
          <w:rFonts w:ascii="Arial" w:hAnsi="Arial" w:cs="Arial"/>
          <w:sz w:val="24"/>
          <w:szCs w:val="24"/>
        </w:rPr>
        <w:t xml:space="preserve">1800s and its operation began </w:t>
      </w:r>
      <w:r w:rsidR="00F31547" w:rsidRPr="002E0778">
        <w:rPr>
          <w:rFonts w:ascii="Arial" w:hAnsi="Arial" w:cs="Arial"/>
          <w:sz w:val="24"/>
          <w:szCs w:val="24"/>
        </w:rPr>
        <w:t>in</w:t>
      </w:r>
      <w:r w:rsidRPr="002E0778">
        <w:rPr>
          <w:rFonts w:ascii="Arial" w:hAnsi="Arial" w:cs="Arial"/>
          <w:sz w:val="24"/>
          <w:szCs w:val="24"/>
        </w:rPr>
        <w:t xml:space="preserve"> 1936. From the very beginning, this hotel has been trying to ensure the highest luxury for its consumers. </w:t>
      </w:r>
      <w:r w:rsidR="00617C5E">
        <w:rPr>
          <w:rFonts w:ascii="Arial" w:hAnsi="Arial" w:cs="Arial"/>
          <w:sz w:val="24"/>
          <w:szCs w:val="24"/>
        </w:rPr>
        <w:t>It has 675 apartments in nine locations in London and Edinburgh. It is also going to open a branch in Frankfurt that is going to be its first international property.</w:t>
      </w:r>
      <w:r w:rsidR="005D2B88">
        <w:rPr>
          <w:rFonts w:ascii="Arial" w:hAnsi="Arial" w:cs="Arial"/>
          <w:sz w:val="24"/>
          <w:szCs w:val="24"/>
        </w:rPr>
        <w:t xml:space="preserve"> It also has private property in Glasgow with luxurious amenities.</w:t>
      </w:r>
      <w:r w:rsidR="00617C5E">
        <w:rPr>
          <w:rFonts w:ascii="Arial" w:hAnsi="Arial" w:cs="Arial"/>
          <w:sz w:val="24"/>
          <w:szCs w:val="24"/>
        </w:rPr>
        <w:t xml:space="preserve"> </w:t>
      </w:r>
      <w:r w:rsidRPr="002E0778">
        <w:rPr>
          <w:rFonts w:ascii="Arial" w:hAnsi="Arial" w:cs="Arial"/>
          <w:sz w:val="24"/>
          <w:szCs w:val="24"/>
        </w:rPr>
        <w:t>For its luxurious amenities</w:t>
      </w:r>
      <w:r w:rsidR="00F31547" w:rsidRPr="002E0778">
        <w:rPr>
          <w:rFonts w:ascii="Arial" w:hAnsi="Arial" w:cs="Arial"/>
          <w:sz w:val="24"/>
          <w:szCs w:val="24"/>
        </w:rPr>
        <w:t>,</w:t>
      </w:r>
      <w:r w:rsidRPr="002E0778">
        <w:rPr>
          <w:rFonts w:ascii="Arial" w:hAnsi="Arial" w:cs="Arial"/>
          <w:sz w:val="24"/>
          <w:szCs w:val="24"/>
        </w:rPr>
        <w:t xml:space="preserve"> it was nominated for awards several times </w:t>
      </w:r>
      <w:r w:rsidR="00474A2E" w:rsidRPr="002E0778">
        <w:rPr>
          <w:rFonts w:ascii="Arial" w:hAnsi="Arial" w:cs="Arial"/>
          <w:sz w:val="24"/>
          <w:szCs w:val="24"/>
        </w:rPr>
        <w:t>and</w:t>
      </w:r>
      <w:r w:rsidRPr="002E0778">
        <w:rPr>
          <w:rFonts w:ascii="Arial" w:hAnsi="Arial" w:cs="Arial"/>
          <w:sz w:val="24"/>
          <w:szCs w:val="24"/>
        </w:rPr>
        <w:t xml:space="preserve"> achieved different recognition awards.</w:t>
      </w:r>
      <w:r w:rsidR="00617C5E">
        <w:rPr>
          <w:rFonts w:ascii="Arial" w:hAnsi="Arial" w:cs="Arial"/>
          <w:sz w:val="24"/>
          <w:szCs w:val="24"/>
        </w:rPr>
        <w:t xml:space="preserve"> Recently it </w:t>
      </w:r>
      <w:r w:rsidR="00474A2E">
        <w:rPr>
          <w:rFonts w:ascii="Arial" w:hAnsi="Arial" w:cs="Arial"/>
          <w:sz w:val="24"/>
          <w:szCs w:val="24"/>
        </w:rPr>
        <w:t>had</w:t>
      </w:r>
      <w:r w:rsidR="00617C5E">
        <w:rPr>
          <w:rFonts w:ascii="Arial" w:hAnsi="Arial" w:cs="Arial"/>
          <w:sz w:val="24"/>
          <w:szCs w:val="24"/>
        </w:rPr>
        <w:t xml:space="preserve"> </w:t>
      </w:r>
      <w:r w:rsidR="005D2B88">
        <w:rPr>
          <w:rFonts w:ascii="Arial" w:hAnsi="Arial" w:cs="Arial"/>
          <w:sz w:val="24"/>
          <w:szCs w:val="24"/>
        </w:rPr>
        <w:t xml:space="preserve">a </w:t>
      </w:r>
      <w:r w:rsidR="00617C5E">
        <w:rPr>
          <w:rFonts w:ascii="Arial" w:hAnsi="Arial" w:cs="Arial"/>
          <w:sz w:val="24"/>
          <w:szCs w:val="24"/>
        </w:rPr>
        <w:t>total of 182 room</w:t>
      </w:r>
      <w:r w:rsidR="005D2B88">
        <w:rPr>
          <w:rFonts w:ascii="Arial" w:hAnsi="Arial" w:cs="Arial"/>
          <w:sz w:val="24"/>
          <w:szCs w:val="24"/>
        </w:rPr>
        <w:t>s</w:t>
      </w:r>
      <w:r w:rsidR="00617C5E">
        <w:rPr>
          <w:rFonts w:ascii="Arial" w:hAnsi="Arial" w:cs="Arial"/>
          <w:sz w:val="24"/>
          <w:szCs w:val="24"/>
        </w:rPr>
        <w:t xml:space="preserve"> and suites within the hotel that offers luxurious accommodation for national and international travellers.</w:t>
      </w:r>
      <w:r w:rsidR="002F0461" w:rsidRPr="002E0778">
        <w:rPr>
          <w:rFonts w:ascii="Arial" w:hAnsi="Arial" w:cs="Arial"/>
          <w:sz w:val="24"/>
          <w:szCs w:val="24"/>
        </w:rPr>
        <w:t xml:space="preserve"> It was built with tremendous neoclassical architecture</w:t>
      </w:r>
      <w:r w:rsidR="00617C5E">
        <w:rPr>
          <w:rFonts w:ascii="Arial" w:hAnsi="Arial" w:cs="Arial"/>
          <w:sz w:val="24"/>
          <w:szCs w:val="24"/>
        </w:rPr>
        <w:t>. For its tremendous service</w:t>
      </w:r>
      <w:r w:rsidR="005D2B88">
        <w:rPr>
          <w:rFonts w:ascii="Arial" w:hAnsi="Arial" w:cs="Arial"/>
          <w:sz w:val="24"/>
          <w:szCs w:val="24"/>
        </w:rPr>
        <w:t>,</w:t>
      </w:r>
      <w:r w:rsidR="00617C5E">
        <w:rPr>
          <w:rFonts w:ascii="Arial" w:hAnsi="Arial" w:cs="Arial"/>
          <w:sz w:val="24"/>
          <w:szCs w:val="24"/>
        </w:rPr>
        <w:t xml:space="preserve"> it has secured </w:t>
      </w:r>
      <w:r w:rsidR="005D2B88">
        <w:rPr>
          <w:rFonts w:ascii="Arial" w:hAnsi="Arial" w:cs="Arial"/>
          <w:sz w:val="24"/>
          <w:szCs w:val="24"/>
        </w:rPr>
        <w:t xml:space="preserve">a </w:t>
      </w:r>
      <w:r w:rsidR="00617C5E">
        <w:rPr>
          <w:rFonts w:ascii="Arial" w:hAnsi="Arial" w:cs="Arial"/>
          <w:sz w:val="24"/>
          <w:szCs w:val="24"/>
        </w:rPr>
        <w:t xml:space="preserve">place in </w:t>
      </w:r>
      <w:hyperlink r:id="rId8" w:tgtFrame="_blank" w:history="1">
        <w:r w:rsidR="00617C5E" w:rsidRPr="00617C5E">
          <w:rPr>
            <w:rFonts w:ascii="Arial" w:hAnsi="Arial" w:cs="Arial"/>
            <w:sz w:val="24"/>
            <w:szCs w:val="24"/>
          </w:rPr>
          <w:t>The Caterer Magazine’s top six ranking</w:t>
        </w:r>
      </w:hyperlink>
      <w:r w:rsidR="00D1651B" w:rsidRPr="002E0778">
        <w:rPr>
          <w:rFonts w:ascii="Arial" w:hAnsi="Arial" w:cs="Arial"/>
          <w:sz w:val="24"/>
          <w:szCs w:val="24"/>
        </w:rPr>
        <w:t xml:space="preserve"> </w:t>
      </w:r>
      <w:r w:rsidR="00617C5E">
        <w:rPr>
          <w:rFonts w:ascii="Arial" w:hAnsi="Arial" w:cs="Arial"/>
          <w:sz w:val="24"/>
          <w:szCs w:val="24"/>
        </w:rPr>
        <w:t xml:space="preserve">for being one of the best places for hospitality in the UK </w:t>
      </w:r>
      <w:r w:rsidR="00D1651B" w:rsidRPr="002E0778">
        <w:rPr>
          <w:rFonts w:ascii="Arial" w:hAnsi="Arial" w:cs="Arial"/>
          <w:sz w:val="24"/>
          <w:szCs w:val="24"/>
        </w:rPr>
        <w:t>(</w:t>
      </w:r>
      <w:r w:rsidR="00D1651B" w:rsidRPr="002E0778">
        <w:rPr>
          <w:rFonts w:ascii="Arial" w:hAnsi="Arial" w:cs="Arial"/>
          <w:color w:val="000000"/>
          <w:sz w:val="24"/>
          <w:szCs w:val="24"/>
          <w:shd w:val="clear" w:color="auto" w:fill="FFFFFF"/>
        </w:rPr>
        <w:t>Cheval The Edinburgh Grand, 2022)</w:t>
      </w:r>
      <w:r w:rsidR="002F0461" w:rsidRPr="002E0778">
        <w:rPr>
          <w:rFonts w:ascii="Arial" w:hAnsi="Arial" w:cs="Arial"/>
          <w:sz w:val="24"/>
          <w:szCs w:val="24"/>
        </w:rPr>
        <w:t>.</w:t>
      </w:r>
    </w:p>
    <w:p w14:paraId="11AB2347" w14:textId="60093B33" w:rsidR="00E26519" w:rsidRPr="002E0778" w:rsidRDefault="00E26519" w:rsidP="00FA7E6D">
      <w:pPr>
        <w:spacing w:line="360" w:lineRule="auto"/>
        <w:jc w:val="both"/>
        <w:rPr>
          <w:rFonts w:ascii="Arial" w:hAnsi="Arial" w:cs="Arial"/>
          <w:sz w:val="24"/>
          <w:szCs w:val="24"/>
        </w:rPr>
      </w:pPr>
      <w:r w:rsidRPr="002E0778">
        <w:rPr>
          <w:rFonts w:ascii="Arial" w:hAnsi="Arial" w:cs="Arial"/>
          <w:sz w:val="24"/>
          <w:szCs w:val="24"/>
        </w:rPr>
        <w:t xml:space="preserve">Though Edinburgh’s </w:t>
      </w:r>
      <w:r w:rsidR="005D2B88">
        <w:rPr>
          <w:rFonts w:ascii="Arial" w:hAnsi="Arial" w:cs="Arial"/>
          <w:sz w:val="24"/>
          <w:szCs w:val="24"/>
        </w:rPr>
        <w:t>Grand H</w:t>
      </w:r>
      <w:r w:rsidRPr="002E0778">
        <w:rPr>
          <w:rFonts w:ascii="Arial" w:hAnsi="Arial" w:cs="Arial"/>
          <w:sz w:val="24"/>
          <w:szCs w:val="24"/>
        </w:rPr>
        <w:t>otel is famous for its luxury</w:t>
      </w:r>
      <w:r w:rsidR="005D2B88">
        <w:rPr>
          <w:rFonts w:ascii="Arial" w:hAnsi="Arial" w:cs="Arial"/>
          <w:sz w:val="24"/>
          <w:szCs w:val="24"/>
        </w:rPr>
        <w:t>, it</w:t>
      </w:r>
      <w:r w:rsidRPr="002E0778">
        <w:rPr>
          <w:rFonts w:ascii="Arial" w:hAnsi="Arial" w:cs="Arial"/>
          <w:sz w:val="24"/>
          <w:szCs w:val="24"/>
        </w:rPr>
        <w:t xml:space="preserve"> has failed several times for its poor management. During the COVID-19 pandemic, the whole hospitality industry faced a massive transition. As a result, many employees have lost their mental strength result</w:t>
      </w:r>
      <w:r w:rsidR="00043CE4" w:rsidRPr="002E0778">
        <w:rPr>
          <w:rFonts w:ascii="Arial" w:hAnsi="Arial" w:cs="Arial"/>
          <w:sz w:val="24"/>
          <w:szCs w:val="24"/>
        </w:rPr>
        <w:t>ing</w:t>
      </w:r>
      <w:r w:rsidRPr="002E0778">
        <w:rPr>
          <w:rFonts w:ascii="Arial" w:hAnsi="Arial" w:cs="Arial"/>
          <w:sz w:val="24"/>
          <w:szCs w:val="24"/>
        </w:rPr>
        <w:t xml:space="preserve"> in decreased productivity in organisations such as Edinburgh’s grand hotel</w:t>
      </w:r>
      <w:r w:rsidR="00D1651B" w:rsidRPr="002E0778">
        <w:rPr>
          <w:rFonts w:ascii="Arial" w:hAnsi="Arial" w:cs="Arial"/>
          <w:sz w:val="24"/>
          <w:szCs w:val="24"/>
        </w:rPr>
        <w:t xml:space="preserve"> (</w:t>
      </w:r>
      <w:proofErr w:type="spellStart"/>
      <w:r w:rsidR="00D1651B" w:rsidRPr="002E0778">
        <w:rPr>
          <w:rFonts w:ascii="Arial" w:hAnsi="Arial" w:cs="Arial"/>
          <w:color w:val="222222"/>
          <w:sz w:val="24"/>
          <w:szCs w:val="24"/>
          <w:shd w:val="clear" w:color="auto" w:fill="FFFFFF"/>
        </w:rPr>
        <w:t>Gursoy</w:t>
      </w:r>
      <w:proofErr w:type="spellEnd"/>
      <w:r w:rsidR="00D1651B" w:rsidRPr="002E0778">
        <w:rPr>
          <w:rFonts w:ascii="Arial" w:hAnsi="Arial" w:cs="Arial"/>
          <w:color w:val="222222"/>
          <w:sz w:val="24"/>
          <w:szCs w:val="24"/>
          <w:shd w:val="clear" w:color="auto" w:fill="FFFFFF"/>
        </w:rPr>
        <w:t xml:space="preserve"> and Chi, 2020)</w:t>
      </w:r>
      <w:r w:rsidRPr="002E0778">
        <w:rPr>
          <w:rFonts w:ascii="Arial" w:hAnsi="Arial" w:cs="Arial"/>
          <w:sz w:val="24"/>
          <w:szCs w:val="24"/>
        </w:rPr>
        <w:t xml:space="preserve">. </w:t>
      </w:r>
      <w:r w:rsidR="005D2B88">
        <w:rPr>
          <w:rFonts w:ascii="Arial" w:hAnsi="Arial" w:cs="Arial"/>
          <w:sz w:val="24"/>
          <w:szCs w:val="24"/>
        </w:rPr>
        <w:t xml:space="preserve">As an example, Cheval the Edinburgh has faced a lack of participation of employees that results in reduced feedback by the consumers. </w:t>
      </w:r>
      <w:r w:rsidRPr="002E0778">
        <w:rPr>
          <w:rFonts w:ascii="Arial" w:hAnsi="Arial" w:cs="Arial"/>
          <w:sz w:val="24"/>
          <w:szCs w:val="24"/>
        </w:rPr>
        <w:t>Employee engagement will help employees to focus on their work again and reduce the poor management or other issues that are fac</w:t>
      </w:r>
      <w:r w:rsidR="00043CE4" w:rsidRPr="002E0778">
        <w:rPr>
          <w:rFonts w:ascii="Arial" w:hAnsi="Arial" w:cs="Arial"/>
          <w:sz w:val="24"/>
          <w:szCs w:val="24"/>
        </w:rPr>
        <w:t>ed</w:t>
      </w:r>
      <w:r w:rsidRPr="002E0778">
        <w:rPr>
          <w:rFonts w:ascii="Arial" w:hAnsi="Arial" w:cs="Arial"/>
          <w:sz w:val="24"/>
          <w:szCs w:val="24"/>
        </w:rPr>
        <w:t xml:space="preserve"> </w:t>
      </w:r>
      <w:r w:rsidR="00043CE4" w:rsidRPr="002E0778">
        <w:rPr>
          <w:rFonts w:ascii="Arial" w:hAnsi="Arial" w:cs="Arial"/>
          <w:sz w:val="24"/>
          <w:szCs w:val="24"/>
        </w:rPr>
        <w:t xml:space="preserve">by </w:t>
      </w:r>
      <w:r w:rsidRPr="002E0778">
        <w:rPr>
          <w:rFonts w:ascii="Arial" w:hAnsi="Arial" w:cs="Arial"/>
          <w:sz w:val="24"/>
          <w:szCs w:val="24"/>
        </w:rPr>
        <w:t>the organisation.</w:t>
      </w:r>
      <w:r w:rsidR="004245B2" w:rsidRPr="002E0778">
        <w:rPr>
          <w:rFonts w:ascii="Arial" w:hAnsi="Arial" w:cs="Arial"/>
          <w:sz w:val="24"/>
          <w:szCs w:val="24"/>
        </w:rPr>
        <w:t xml:space="preserve"> In this report, a brief proposal is going to be presented fo</w:t>
      </w:r>
      <w:r w:rsidR="007A6638" w:rsidRPr="002E0778">
        <w:rPr>
          <w:rFonts w:ascii="Arial" w:hAnsi="Arial" w:cs="Arial"/>
          <w:sz w:val="24"/>
          <w:szCs w:val="24"/>
        </w:rPr>
        <w:t xml:space="preserve">r measuring employee engagement to increase the </w:t>
      </w:r>
      <w:r w:rsidR="007A6638" w:rsidRPr="005D2B88">
        <w:rPr>
          <w:rFonts w:ascii="Arial" w:hAnsi="Arial" w:cs="Arial"/>
          <w:sz w:val="24"/>
          <w:szCs w:val="24"/>
        </w:rPr>
        <w:lastRenderedPageBreak/>
        <w:t xml:space="preserve">level of employee engagement. </w:t>
      </w:r>
      <w:r w:rsidR="005D2B88" w:rsidRPr="005D2B88">
        <w:rPr>
          <w:rFonts w:ascii="Arial" w:hAnsi="Arial" w:cs="Arial"/>
          <w:sz w:val="24"/>
          <w:szCs w:val="24"/>
        </w:rPr>
        <w:t>Employees are facing difficulties due to the stress as well as poor management of human resource management</w:t>
      </w:r>
      <w:r w:rsidR="005D0575" w:rsidRPr="005D2B88">
        <w:rPr>
          <w:rFonts w:ascii="Arial" w:hAnsi="Arial" w:cs="Arial"/>
          <w:sz w:val="24"/>
          <w:szCs w:val="24"/>
        </w:rPr>
        <w:t>.</w:t>
      </w:r>
      <w:r w:rsidR="005D2B88" w:rsidRPr="005D2B88">
        <w:rPr>
          <w:rStyle w:val="CommentReference"/>
          <w:rFonts w:ascii="Arial" w:hAnsi="Arial" w:cs="Arial"/>
          <w:sz w:val="24"/>
          <w:szCs w:val="24"/>
        </w:rPr>
        <w:t xml:space="preserve"> During the pandemic, employees have faced both economic and mental transition that hasn’t been considered enough by Edinburgh’s Grand Hotel. As a result, employees become more anxious and less productive with their work. They should give more attention and the human resource management should focus on the improvement of their poor employee management.</w:t>
      </w:r>
      <w:r w:rsidR="005D2B88" w:rsidRPr="005D2B88">
        <w:rPr>
          <w:rFonts w:ascii="Arial" w:hAnsi="Arial" w:cs="Arial"/>
          <w:sz w:val="24"/>
          <w:szCs w:val="24"/>
        </w:rPr>
        <w:t xml:space="preserve"> </w:t>
      </w:r>
      <w:r w:rsidR="00096D63" w:rsidRPr="005D2B88">
        <w:rPr>
          <w:rFonts w:ascii="Arial" w:hAnsi="Arial" w:cs="Arial"/>
          <w:sz w:val="24"/>
          <w:szCs w:val="24"/>
        </w:rPr>
        <w:t>A brief employee engagement measurement tool and technique is going to be suggested by analysing different secondary data. The research methodology for measuring employee management is going to be based on both primary and secondary data.</w:t>
      </w:r>
      <w:r w:rsidR="000F519F" w:rsidRPr="005D2B88">
        <w:rPr>
          <w:rFonts w:ascii="Arial" w:hAnsi="Arial" w:cs="Arial"/>
          <w:sz w:val="24"/>
          <w:szCs w:val="24"/>
        </w:rPr>
        <w:t xml:space="preserve"> </w:t>
      </w:r>
      <w:r w:rsidR="00AB0312" w:rsidRPr="005D2B88">
        <w:rPr>
          <w:rFonts w:ascii="Arial" w:hAnsi="Arial" w:cs="Arial"/>
          <w:sz w:val="24"/>
          <w:szCs w:val="24"/>
        </w:rPr>
        <w:t>A q</w:t>
      </w:r>
      <w:r w:rsidR="000F519F" w:rsidRPr="005D2B88">
        <w:rPr>
          <w:rFonts w:ascii="Arial" w:hAnsi="Arial" w:cs="Arial"/>
          <w:sz w:val="24"/>
          <w:szCs w:val="24"/>
        </w:rPr>
        <w:t>uantitative research method is going to</w:t>
      </w:r>
      <w:r w:rsidR="000F519F" w:rsidRPr="002E0778">
        <w:rPr>
          <w:rFonts w:ascii="Arial" w:hAnsi="Arial" w:cs="Arial"/>
          <w:sz w:val="24"/>
          <w:szCs w:val="24"/>
        </w:rPr>
        <w:t xml:space="preserve"> be used in analysing data.</w:t>
      </w:r>
      <w:r w:rsidR="00096D63" w:rsidRPr="002E0778">
        <w:rPr>
          <w:rFonts w:ascii="Arial" w:hAnsi="Arial" w:cs="Arial"/>
          <w:sz w:val="24"/>
          <w:szCs w:val="24"/>
        </w:rPr>
        <w:t xml:space="preserve"> The primary data will include the interview of employees with a digital questionnaire.</w:t>
      </w:r>
      <w:r w:rsidR="000F519F" w:rsidRPr="002E0778">
        <w:rPr>
          <w:rFonts w:ascii="Arial" w:hAnsi="Arial" w:cs="Arial"/>
          <w:sz w:val="24"/>
          <w:szCs w:val="24"/>
        </w:rPr>
        <w:t xml:space="preserve"> The primary data will be supported by different secondary sources.</w:t>
      </w:r>
    </w:p>
    <w:p w14:paraId="6D751250" w14:textId="77777777" w:rsidR="00546B28" w:rsidRPr="002E0778" w:rsidRDefault="006A1D90" w:rsidP="00FA7E6D">
      <w:pPr>
        <w:pStyle w:val="Heading1"/>
        <w:spacing w:line="360" w:lineRule="auto"/>
        <w:jc w:val="both"/>
        <w:rPr>
          <w:rFonts w:cs="Arial"/>
        </w:rPr>
      </w:pPr>
      <w:bookmarkStart w:id="1" w:name="_Toc106353113"/>
      <w:r w:rsidRPr="002E0778">
        <w:rPr>
          <w:rFonts w:cs="Arial"/>
        </w:rPr>
        <w:t>Discussion</w:t>
      </w:r>
      <w:bookmarkEnd w:id="1"/>
    </w:p>
    <w:p w14:paraId="739B0825" w14:textId="77777777" w:rsidR="00E72EF4" w:rsidRPr="002E0778" w:rsidRDefault="00E72EF4" w:rsidP="00FA7E6D">
      <w:pPr>
        <w:pStyle w:val="Heading2"/>
        <w:spacing w:line="360" w:lineRule="auto"/>
        <w:jc w:val="both"/>
        <w:rPr>
          <w:rFonts w:cs="Arial"/>
        </w:rPr>
      </w:pPr>
      <w:bookmarkStart w:id="2" w:name="_Toc106353114"/>
      <w:r w:rsidRPr="002E0778">
        <w:rPr>
          <w:rFonts w:cs="Arial"/>
        </w:rPr>
        <w:t>Employee Engagement</w:t>
      </w:r>
      <w:bookmarkEnd w:id="2"/>
    </w:p>
    <w:p w14:paraId="1D9455E6" w14:textId="528E90A1" w:rsidR="00E72EF4" w:rsidRPr="002E0778" w:rsidRDefault="00E72EF4" w:rsidP="00FA7E6D">
      <w:pPr>
        <w:spacing w:line="360" w:lineRule="auto"/>
        <w:jc w:val="both"/>
        <w:rPr>
          <w:rFonts w:ascii="Arial" w:hAnsi="Arial" w:cs="Arial"/>
          <w:sz w:val="24"/>
          <w:szCs w:val="24"/>
        </w:rPr>
      </w:pPr>
      <w:r w:rsidRPr="002E0778">
        <w:rPr>
          <w:rFonts w:ascii="Arial" w:hAnsi="Arial" w:cs="Arial"/>
          <w:sz w:val="24"/>
          <w:szCs w:val="24"/>
        </w:rPr>
        <w:t xml:space="preserve">Employee engagement is one of the major pre-conditions of organisational success. Employees are the </w:t>
      </w:r>
      <w:r w:rsidR="00552D03" w:rsidRPr="002E0778">
        <w:rPr>
          <w:rFonts w:ascii="Arial" w:hAnsi="Arial" w:cs="Arial"/>
          <w:sz w:val="24"/>
          <w:szCs w:val="24"/>
        </w:rPr>
        <w:t xml:space="preserve">key </w:t>
      </w:r>
      <w:r w:rsidR="00E20DFE" w:rsidRPr="002E0778">
        <w:rPr>
          <w:rFonts w:ascii="Arial" w:hAnsi="Arial" w:cs="Arial"/>
          <w:sz w:val="24"/>
          <w:szCs w:val="24"/>
        </w:rPr>
        <w:t>to</w:t>
      </w:r>
      <w:r w:rsidR="00552D03" w:rsidRPr="002E0778">
        <w:rPr>
          <w:rFonts w:ascii="Arial" w:hAnsi="Arial" w:cs="Arial"/>
          <w:sz w:val="24"/>
          <w:szCs w:val="24"/>
        </w:rPr>
        <w:t xml:space="preserve"> an organisation as their working productivity has a direct link with the development of </w:t>
      </w:r>
      <w:r w:rsidR="00E20DFE" w:rsidRPr="002E0778">
        <w:rPr>
          <w:rFonts w:ascii="Arial" w:hAnsi="Arial" w:cs="Arial"/>
          <w:sz w:val="24"/>
          <w:szCs w:val="24"/>
        </w:rPr>
        <w:t xml:space="preserve">the </w:t>
      </w:r>
      <w:r w:rsidR="00552D03" w:rsidRPr="002E0778">
        <w:rPr>
          <w:rFonts w:ascii="Arial" w:hAnsi="Arial" w:cs="Arial"/>
          <w:sz w:val="24"/>
          <w:szCs w:val="24"/>
        </w:rPr>
        <w:t xml:space="preserve">organisation. According to </w:t>
      </w:r>
      <w:r w:rsidR="00696D29" w:rsidRPr="002E0778">
        <w:rPr>
          <w:rFonts w:ascii="Arial" w:hAnsi="Arial" w:cs="Arial"/>
          <w:color w:val="222222"/>
          <w:sz w:val="24"/>
          <w:szCs w:val="24"/>
          <w:shd w:val="clear" w:color="auto" w:fill="FFFFFF"/>
        </w:rPr>
        <w:t>Sun</w:t>
      </w:r>
      <w:r w:rsidR="00696D29" w:rsidRPr="002E0778">
        <w:rPr>
          <w:rFonts w:ascii="Arial" w:hAnsi="Arial" w:cs="Arial"/>
          <w:sz w:val="24"/>
          <w:szCs w:val="24"/>
        </w:rPr>
        <w:t xml:space="preserve"> and </w:t>
      </w:r>
      <w:proofErr w:type="spellStart"/>
      <w:r w:rsidR="00696D29" w:rsidRPr="002E0778">
        <w:rPr>
          <w:rFonts w:ascii="Arial" w:hAnsi="Arial" w:cs="Arial"/>
          <w:color w:val="222222"/>
          <w:sz w:val="24"/>
          <w:szCs w:val="24"/>
          <w:shd w:val="clear" w:color="auto" w:fill="FFFFFF"/>
        </w:rPr>
        <w:t>Bunchapattanasakda</w:t>
      </w:r>
      <w:proofErr w:type="spellEnd"/>
      <w:r w:rsidR="00696D29" w:rsidRPr="002E0778">
        <w:rPr>
          <w:rFonts w:ascii="Arial" w:hAnsi="Arial" w:cs="Arial"/>
          <w:sz w:val="24"/>
          <w:szCs w:val="24"/>
        </w:rPr>
        <w:t xml:space="preserve"> (2019), </w:t>
      </w:r>
      <w:r w:rsidR="00552D03" w:rsidRPr="002E0778">
        <w:rPr>
          <w:rFonts w:ascii="Arial" w:hAnsi="Arial" w:cs="Arial"/>
          <w:sz w:val="24"/>
          <w:szCs w:val="24"/>
        </w:rPr>
        <w:t xml:space="preserve">employee engagement refers to the extent of enthusiasm an employee feels toward his or her position. </w:t>
      </w:r>
      <w:r w:rsidR="00B234AB" w:rsidRPr="002E0778">
        <w:rPr>
          <w:rFonts w:ascii="Arial" w:hAnsi="Arial" w:cs="Arial"/>
          <w:sz w:val="24"/>
          <w:szCs w:val="24"/>
        </w:rPr>
        <w:t>There are three types of employee engagement that are actively engaged, not engaged</w:t>
      </w:r>
      <w:r w:rsidR="00521371" w:rsidRPr="002E0778">
        <w:rPr>
          <w:rFonts w:ascii="Arial" w:hAnsi="Arial" w:cs="Arial"/>
          <w:sz w:val="24"/>
          <w:szCs w:val="24"/>
        </w:rPr>
        <w:t>,</w:t>
      </w:r>
      <w:r w:rsidR="00B234AB" w:rsidRPr="002E0778">
        <w:rPr>
          <w:rFonts w:ascii="Arial" w:hAnsi="Arial" w:cs="Arial"/>
          <w:sz w:val="24"/>
          <w:szCs w:val="24"/>
        </w:rPr>
        <w:t xml:space="preserve"> and actively disengaged. Actively engaged employees are important for organisational development because of their potential to become active in every moment</w:t>
      </w:r>
      <w:r w:rsidR="00696D29" w:rsidRPr="002E0778">
        <w:rPr>
          <w:rFonts w:ascii="Arial" w:hAnsi="Arial" w:cs="Arial"/>
          <w:sz w:val="24"/>
          <w:szCs w:val="24"/>
        </w:rPr>
        <w:t xml:space="preserve"> (</w:t>
      </w:r>
      <w:proofErr w:type="spellStart"/>
      <w:r w:rsidR="00696D29" w:rsidRPr="002E0778">
        <w:rPr>
          <w:rFonts w:ascii="Arial" w:hAnsi="Arial" w:cs="Arial"/>
          <w:color w:val="222222"/>
          <w:sz w:val="24"/>
          <w:szCs w:val="24"/>
          <w:shd w:val="clear" w:color="auto" w:fill="FFFFFF"/>
        </w:rPr>
        <w:t>Motyka</w:t>
      </w:r>
      <w:proofErr w:type="spellEnd"/>
      <w:r w:rsidR="00696D29" w:rsidRPr="002E0778">
        <w:rPr>
          <w:rFonts w:ascii="Arial" w:hAnsi="Arial" w:cs="Arial"/>
          <w:color w:val="222222"/>
          <w:sz w:val="24"/>
          <w:szCs w:val="24"/>
          <w:shd w:val="clear" w:color="auto" w:fill="FFFFFF"/>
        </w:rPr>
        <w:t>, 2018)</w:t>
      </w:r>
      <w:r w:rsidR="00B234AB" w:rsidRPr="002E0778">
        <w:rPr>
          <w:rFonts w:ascii="Arial" w:hAnsi="Arial" w:cs="Arial"/>
          <w:sz w:val="24"/>
          <w:szCs w:val="24"/>
        </w:rPr>
        <w:t>. They are committed and loyal to their roles and responsibility. The</w:t>
      </w:r>
      <w:r w:rsidR="00552D03" w:rsidRPr="002E0778">
        <w:rPr>
          <w:rFonts w:ascii="Arial" w:hAnsi="Arial" w:cs="Arial"/>
          <w:sz w:val="24"/>
          <w:szCs w:val="24"/>
        </w:rPr>
        <w:t xml:space="preserve"> more engaged employees are more productive with their work. </w:t>
      </w:r>
      <w:r w:rsidR="00E20DFE" w:rsidRPr="002E0778">
        <w:rPr>
          <w:rFonts w:ascii="Arial" w:hAnsi="Arial" w:cs="Arial"/>
          <w:sz w:val="24"/>
          <w:szCs w:val="24"/>
        </w:rPr>
        <w:t>An e</w:t>
      </w:r>
      <w:r w:rsidR="00552D03" w:rsidRPr="002E0778">
        <w:rPr>
          <w:rFonts w:ascii="Arial" w:hAnsi="Arial" w:cs="Arial"/>
          <w:sz w:val="24"/>
          <w:szCs w:val="24"/>
        </w:rPr>
        <w:t xml:space="preserve">mployer </w:t>
      </w:r>
      <w:r w:rsidR="00E20DFE" w:rsidRPr="002E0778">
        <w:rPr>
          <w:rFonts w:ascii="Arial" w:hAnsi="Arial" w:cs="Arial"/>
          <w:sz w:val="24"/>
          <w:szCs w:val="24"/>
        </w:rPr>
        <w:t>influences</w:t>
      </w:r>
      <w:r w:rsidR="00552D03" w:rsidRPr="002E0778">
        <w:rPr>
          <w:rFonts w:ascii="Arial" w:hAnsi="Arial" w:cs="Arial"/>
          <w:sz w:val="24"/>
          <w:szCs w:val="24"/>
        </w:rPr>
        <w:t xml:space="preserve"> boosting employee engagement within an organisation. </w:t>
      </w:r>
      <w:r w:rsidR="00256F0D" w:rsidRPr="002E0778">
        <w:rPr>
          <w:rFonts w:ascii="Arial" w:hAnsi="Arial" w:cs="Arial"/>
          <w:sz w:val="24"/>
          <w:szCs w:val="24"/>
        </w:rPr>
        <w:t xml:space="preserve">Employee engagement can influence employees by providing feedback, empowering them in the decision of </w:t>
      </w:r>
      <w:r w:rsidR="00E1001F" w:rsidRPr="002E0778">
        <w:rPr>
          <w:rFonts w:ascii="Arial" w:hAnsi="Arial" w:cs="Arial"/>
          <w:sz w:val="24"/>
          <w:szCs w:val="24"/>
        </w:rPr>
        <w:t xml:space="preserve">the </w:t>
      </w:r>
      <w:r w:rsidR="00256F0D" w:rsidRPr="002E0778">
        <w:rPr>
          <w:rFonts w:ascii="Arial" w:hAnsi="Arial" w:cs="Arial"/>
          <w:sz w:val="24"/>
          <w:szCs w:val="24"/>
        </w:rPr>
        <w:t xml:space="preserve">organisation, </w:t>
      </w:r>
      <w:r w:rsidR="00C92DD9">
        <w:rPr>
          <w:rFonts w:ascii="Arial" w:hAnsi="Arial" w:cs="Arial"/>
          <w:sz w:val="24"/>
          <w:szCs w:val="24"/>
        </w:rPr>
        <w:t xml:space="preserve">and </w:t>
      </w:r>
      <w:r w:rsidR="00256F0D" w:rsidRPr="002E0778">
        <w:rPr>
          <w:rFonts w:ascii="Arial" w:hAnsi="Arial" w:cs="Arial"/>
          <w:sz w:val="24"/>
          <w:szCs w:val="24"/>
        </w:rPr>
        <w:t>providing reward</w:t>
      </w:r>
      <w:r w:rsidR="005D0575">
        <w:rPr>
          <w:rFonts w:ascii="Arial" w:hAnsi="Arial" w:cs="Arial"/>
          <w:sz w:val="24"/>
          <w:szCs w:val="24"/>
        </w:rPr>
        <w:t>s.</w:t>
      </w:r>
      <w:r w:rsidR="00256F0D" w:rsidRPr="002E0778">
        <w:rPr>
          <w:rFonts w:ascii="Arial" w:hAnsi="Arial" w:cs="Arial"/>
          <w:sz w:val="24"/>
          <w:szCs w:val="24"/>
        </w:rPr>
        <w:t xml:space="preserve"> </w:t>
      </w:r>
      <w:r w:rsidR="00552D03" w:rsidRPr="002E0778">
        <w:rPr>
          <w:rFonts w:ascii="Arial" w:hAnsi="Arial" w:cs="Arial"/>
          <w:sz w:val="24"/>
          <w:szCs w:val="24"/>
        </w:rPr>
        <w:t xml:space="preserve">For that reason, the Edinburgh Grand should focus on employee engagement. </w:t>
      </w:r>
      <w:r w:rsidR="005F4FE9" w:rsidRPr="002E0778">
        <w:rPr>
          <w:rFonts w:ascii="Arial" w:hAnsi="Arial" w:cs="Arial"/>
          <w:sz w:val="24"/>
          <w:szCs w:val="24"/>
        </w:rPr>
        <w:t>According to</w:t>
      </w:r>
      <w:r w:rsidR="00696D29" w:rsidRPr="002E0778">
        <w:rPr>
          <w:rFonts w:ascii="Arial" w:hAnsi="Arial" w:cs="Arial"/>
          <w:sz w:val="24"/>
          <w:szCs w:val="24"/>
        </w:rPr>
        <w:t xml:space="preserve"> </w:t>
      </w:r>
      <w:r w:rsidR="00696D29" w:rsidRPr="002E0778">
        <w:rPr>
          <w:rFonts w:ascii="Arial" w:hAnsi="Arial" w:cs="Arial"/>
          <w:color w:val="222222"/>
          <w:sz w:val="24"/>
          <w:szCs w:val="24"/>
          <w:shd w:val="clear" w:color="auto" w:fill="FFFFFF"/>
        </w:rPr>
        <w:t>Osborne and Hammoud (2017),</w:t>
      </w:r>
      <w:r w:rsidR="005F4FE9" w:rsidRPr="002E0778">
        <w:rPr>
          <w:rFonts w:ascii="Arial" w:hAnsi="Arial" w:cs="Arial"/>
          <w:sz w:val="24"/>
          <w:szCs w:val="24"/>
        </w:rPr>
        <w:t xml:space="preserve"> there are three elements of employee engagement that are leadership, reward and recognition</w:t>
      </w:r>
      <w:r w:rsidR="00521371" w:rsidRPr="002E0778">
        <w:rPr>
          <w:rFonts w:ascii="Arial" w:hAnsi="Arial" w:cs="Arial"/>
          <w:sz w:val="24"/>
          <w:szCs w:val="24"/>
        </w:rPr>
        <w:t>,</w:t>
      </w:r>
      <w:r w:rsidR="005F4FE9" w:rsidRPr="002E0778">
        <w:rPr>
          <w:rFonts w:ascii="Arial" w:hAnsi="Arial" w:cs="Arial"/>
          <w:sz w:val="24"/>
          <w:szCs w:val="24"/>
        </w:rPr>
        <w:t xml:space="preserve"> and professional growth. </w:t>
      </w:r>
      <w:r w:rsidR="00E1001F" w:rsidRPr="002E0778">
        <w:rPr>
          <w:rFonts w:ascii="Arial" w:hAnsi="Arial" w:cs="Arial"/>
          <w:sz w:val="24"/>
          <w:szCs w:val="24"/>
        </w:rPr>
        <w:t>R</w:t>
      </w:r>
      <w:r w:rsidR="002F680D" w:rsidRPr="002E0778">
        <w:rPr>
          <w:rFonts w:ascii="Arial" w:hAnsi="Arial" w:cs="Arial"/>
          <w:sz w:val="24"/>
          <w:szCs w:val="24"/>
        </w:rPr>
        <w:t>esearch has shown that organisations th</w:t>
      </w:r>
      <w:r w:rsidR="00E1001F" w:rsidRPr="002E0778">
        <w:rPr>
          <w:rFonts w:ascii="Arial" w:hAnsi="Arial" w:cs="Arial"/>
          <w:sz w:val="24"/>
          <w:szCs w:val="24"/>
        </w:rPr>
        <w:t>at</w:t>
      </w:r>
      <w:r w:rsidR="002F680D" w:rsidRPr="002E0778">
        <w:rPr>
          <w:rFonts w:ascii="Arial" w:hAnsi="Arial" w:cs="Arial"/>
          <w:sz w:val="24"/>
          <w:szCs w:val="24"/>
        </w:rPr>
        <w:t xml:space="preserve"> engage their employees more get more productive performance from the </w:t>
      </w:r>
      <w:r w:rsidR="00AA0C5D" w:rsidRPr="002E0778">
        <w:rPr>
          <w:rFonts w:ascii="Arial" w:hAnsi="Arial" w:cs="Arial"/>
          <w:sz w:val="24"/>
          <w:szCs w:val="24"/>
        </w:rPr>
        <w:t xml:space="preserve">employees. </w:t>
      </w:r>
      <w:r w:rsidR="00696D29" w:rsidRPr="002E0778">
        <w:rPr>
          <w:rFonts w:ascii="Arial" w:hAnsi="Arial" w:cs="Arial"/>
          <w:color w:val="222222"/>
          <w:sz w:val="24"/>
          <w:szCs w:val="24"/>
          <w:shd w:val="clear" w:color="auto" w:fill="FFFFFF"/>
        </w:rPr>
        <w:t>Kappel</w:t>
      </w:r>
      <w:r w:rsidR="00696D29" w:rsidRPr="002E0778">
        <w:rPr>
          <w:rFonts w:ascii="Arial" w:hAnsi="Arial" w:cs="Arial"/>
          <w:sz w:val="24"/>
          <w:szCs w:val="24"/>
        </w:rPr>
        <w:t xml:space="preserve"> </w:t>
      </w:r>
      <w:r w:rsidR="00696D29" w:rsidRPr="002E0778">
        <w:rPr>
          <w:rFonts w:ascii="Arial" w:hAnsi="Arial" w:cs="Arial"/>
          <w:sz w:val="24"/>
          <w:szCs w:val="24"/>
        </w:rPr>
        <w:lastRenderedPageBreak/>
        <w:t>(2018) s</w:t>
      </w:r>
      <w:r w:rsidR="00AA0C5D" w:rsidRPr="002E0778">
        <w:rPr>
          <w:rFonts w:ascii="Arial" w:hAnsi="Arial" w:cs="Arial"/>
          <w:sz w:val="24"/>
          <w:szCs w:val="24"/>
        </w:rPr>
        <w:t xml:space="preserve">tated that there is a difference between engaged and disengaged workers of an organisation. Employees that are engaged </w:t>
      </w:r>
      <w:r w:rsidR="00231675" w:rsidRPr="002E0778">
        <w:rPr>
          <w:rFonts w:ascii="Arial" w:hAnsi="Arial" w:cs="Arial"/>
          <w:sz w:val="24"/>
          <w:szCs w:val="24"/>
        </w:rPr>
        <w:t>in</w:t>
      </w:r>
      <w:r w:rsidR="00AA0C5D" w:rsidRPr="002E0778">
        <w:rPr>
          <w:rFonts w:ascii="Arial" w:hAnsi="Arial" w:cs="Arial"/>
          <w:sz w:val="24"/>
          <w:szCs w:val="24"/>
        </w:rPr>
        <w:t xml:space="preserve"> their work are more optimistic </w:t>
      </w:r>
      <w:r w:rsidR="00231675" w:rsidRPr="002E0778">
        <w:rPr>
          <w:rFonts w:ascii="Arial" w:hAnsi="Arial" w:cs="Arial"/>
          <w:sz w:val="24"/>
          <w:szCs w:val="24"/>
        </w:rPr>
        <w:t>about</w:t>
      </w:r>
      <w:r w:rsidR="00AA0C5D" w:rsidRPr="002E0778">
        <w:rPr>
          <w:rFonts w:ascii="Arial" w:hAnsi="Arial" w:cs="Arial"/>
          <w:sz w:val="24"/>
          <w:szCs w:val="24"/>
        </w:rPr>
        <w:t xml:space="preserve"> their responsibility. Engaged employees are team-oriented and try to find </w:t>
      </w:r>
      <w:r w:rsidR="00231675" w:rsidRPr="002E0778">
        <w:rPr>
          <w:rFonts w:ascii="Arial" w:hAnsi="Arial" w:cs="Arial"/>
          <w:sz w:val="24"/>
          <w:szCs w:val="24"/>
        </w:rPr>
        <w:t xml:space="preserve">a </w:t>
      </w:r>
      <w:r w:rsidR="00AA0C5D" w:rsidRPr="002E0778">
        <w:rPr>
          <w:rFonts w:ascii="Arial" w:hAnsi="Arial" w:cs="Arial"/>
          <w:sz w:val="24"/>
          <w:szCs w:val="24"/>
        </w:rPr>
        <w:t xml:space="preserve">solution with the help of </w:t>
      </w:r>
      <w:r w:rsidR="00231675" w:rsidRPr="002E0778">
        <w:rPr>
          <w:rFonts w:ascii="Arial" w:hAnsi="Arial" w:cs="Arial"/>
          <w:sz w:val="24"/>
          <w:szCs w:val="24"/>
        </w:rPr>
        <w:t xml:space="preserve">a </w:t>
      </w:r>
      <w:r w:rsidR="00AA0C5D" w:rsidRPr="002E0778">
        <w:rPr>
          <w:rFonts w:ascii="Arial" w:hAnsi="Arial" w:cs="Arial"/>
          <w:sz w:val="24"/>
          <w:szCs w:val="24"/>
        </w:rPr>
        <w:t>team.</w:t>
      </w:r>
      <w:r w:rsidR="00C148EF" w:rsidRPr="002E0778">
        <w:rPr>
          <w:rFonts w:ascii="Arial" w:hAnsi="Arial" w:cs="Arial"/>
          <w:sz w:val="24"/>
          <w:szCs w:val="24"/>
        </w:rPr>
        <w:t xml:space="preserve"> However, </w:t>
      </w:r>
      <w:r w:rsidR="00250799" w:rsidRPr="002E0778">
        <w:rPr>
          <w:rFonts w:ascii="Arial" w:hAnsi="Arial" w:cs="Arial"/>
          <w:color w:val="222222"/>
          <w:sz w:val="24"/>
          <w:szCs w:val="24"/>
          <w:shd w:val="clear" w:color="auto" w:fill="FFFFFF"/>
        </w:rPr>
        <w:t>Allam</w:t>
      </w:r>
      <w:r w:rsidR="00250799" w:rsidRPr="002E0778">
        <w:rPr>
          <w:rFonts w:ascii="Arial" w:hAnsi="Arial" w:cs="Arial"/>
          <w:sz w:val="24"/>
          <w:szCs w:val="24"/>
        </w:rPr>
        <w:t xml:space="preserve"> (2017) </w:t>
      </w:r>
      <w:r w:rsidR="00C148EF" w:rsidRPr="002E0778">
        <w:rPr>
          <w:rFonts w:ascii="Arial" w:hAnsi="Arial" w:cs="Arial"/>
          <w:sz w:val="24"/>
          <w:szCs w:val="24"/>
        </w:rPr>
        <w:t xml:space="preserve">stated that employee engagement is reducing in modern workplaces due to modern technology. </w:t>
      </w:r>
      <w:r w:rsidR="009A1321">
        <w:rPr>
          <w:rFonts w:ascii="Arial" w:hAnsi="Arial" w:cs="Arial"/>
          <w:sz w:val="24"/>
          <w:szCs w:val="24"/>
        </w:rPr>
        <w:t xml:space="preserve">It is creating </w:t>
      </w:r>
      <w:r w:rsidR="00C92DD9">
        <w:rPr>
          <w:rFonts w:ascii="Arial" w:hAnsi="Arial" w:cs="Arial"/>
          <w:sz w:val="24"/>
          <w:szCs w:val="24"/>
        </w:rPr>
        <w:t xml:space="preserve">a </w:t>
      </w:r>
      <w:r w:rsidR="009A1321">
        <w:rPr>
          <w:rFonts w:ascii="Arial" w:hAnsi="Arial" w:cs="Arial"/>
          <w:sz w:val="24"/>
          <w:szCs w:val="24"/>
        </w:rPr>
        <w:t xml:space="preserve">communication barrier within </w:t>
      </w:r>
      <w:r w:rsidR="00C92DD9">
        <w:rPr>
          <w:rFonts w:ascii="Arial" w:hAnsi="Arial" w:cs="Arial"/>
          <w:sz w:val="24"/>
          <w:szCs w:val="24"/>
        </w:rPr>
        <w:t xml:space="preserve">an </w:t>
      </w:r>
      <w:r w:rsidR="009A1321">
        <w:rPr>
          <w:rFonts w:ascii="Arial" w:hAnsi="Arial" w:cs="Arial"/>
          <w:sz w:val="24"/>
          <w:szCs w:val="24"/>
        </w:rPr>
        <w:t xml:space="preserve">organisation that has a direct impact on employee productivity. Technology also has different concentration disruptive features that influence the focus of employees to a great extent. </w:t>
      </w:r>
      <w:r w:rsidR="000B2ADC">
        <w:rPr>
          <w:rFonts w:ascii="Arial" w:hAnsi="Arial" w:cs="Arial"/>
          <w:sz w:val="24"/>
          <w:szCs w:val="24"/>
        </w:rPr>
        <w:t xml:space="preserve">Finally, technology is also reducing the collaboration among employees so that employees get stressed easily due to work pressure. </w:t>
      </w:r>
      <w:r w:rsidR="00C148EF" w:rsidRPr="002E0778">
        <w:rPr>
          <w:rFonts w:ascii="Arial" w:hAnsi="Arial" w:cs="Arial"/>
          <w:sz w:val="24"/>
          <w:szCs w:val="24"/>
        </w:rPr>
        <w:t>So, organisations should focus more on empower</w:t>
      </w:r>
      <w:r w:rsidR="00231675" w:rsidRPr="002E0778">
        <w:rPr>
          <w:rFonts w:ascii="Arial" w:hAnsi="Arial" w:cs="Arial"/>
          <w:sz w:val="24"/>
          <w:szCs w:val="24"/>
        </w:rPr>
        <w:t>ing</w:t>
      </w:r>
      <w:r w:rsidR="00C148EF" w:rsidRPr="002E0778">
        <w:rPr>
          <w:rFonts w:ascii="Arial" w:hAnsi="Arial" w:cs="Arial"/>
          <w:sz w:val="24"/>
          <w:szCs w:val="24"/>
        </w:rPr>
        <w:t xml:space="preserve"> employee</w:t>
      </w:r>
      <w:r w:rsidR="00231675" w:rsidRPr="002E0778">
        <w:rPr>
          <w:rFonts w:ascii="Arial" w:hAnsi="Arial" w:cs="Arial"/>
          <w:sz w:val="24"/>
          <w:szCs w:val="24"/>
        </w:rPr>
        <w:t>s</w:t>
      </w:r>
      <w:r w:rsidR="00C148EF" w:rsidRPr="002E0778">
        <w:rPr>
          <w:rFonts w:ascii="Arial" w:hAnsi="Arial" w:cs="Arial"/>
          <w:sz w:val="24"/>
          <w:szCs w:val="24"/>
        </w:rPr>
        <w:t xml:space="preserve"> in </w:t>
      </w:r>
      <w:r w:rsidR="00231675" w:rsidRPr="002E0778">
        <w:rPr>
          <w:rFonts w:ascii="Arial" w:hAnsi="Arial" w:cs="Arial"/>
          <w:sz w:val="24"/>
          <w:szCs w:val="24"/>
        </w:rPr>
        <w:t>the</w:t>
      </w:r>
      <w:r w:rsidR="00521371" w:rsidRPr="002E0778">
        <w:rPr>
          <w:rFonts w:ascii="Arial" w:hAnsi="Arial" w:cs="Arial"/>
          <w:sz w:val="24"/>
          <w:szCs w:val="24"/>
        </w:rPr>
        <w:t>ir</w:t>
      </w:r>
      <w:r w:rsidR="00231675" w:rsidRPr="002E0778">
        <w:rPr>
          <w:rFonts w:ascii="Arial" w:hAnsi="Arial" w:cs="Arial"/>
          <w:sz w:val="24"/>
          <w:szCs w:val="24"/>
        </w:rPr>
        <w:t xml:space="preserve"> </w:t>
      </w:r>
      <w:r w:rsidR="00C148EF" w:rsidRPr="002E0778">
        <w:rPr>
          <w:rFonts w:ascii="Arial" w:hAnsi="Arial" w:cs="Arial"/>
          <w:sz w:val="24"/>
          <w:szCs w:val="24"/>
        </w:rPr>
        <w:t>day-to-day activities of an organisation.</w:t>
      </w:r>
    </w:p>
    <w:p w14:paraId="5EB0261B" w14:textId="7AB485BD" w:rsidR="00554CD3" w:rsidRPr="002E0778" w:rsidRDefault="00554CD3" w:rsidP="00FA7E6D">
      <w:pPr>
        <w:pStyle w:val="Heading2"/>
        <w:spacing w:line="360" w:lineRule="auto"/>
        <w:jc w:val="both"/>
        <w:rPr>
          <w:rFonts w:cs="Arial"/>
        </w:rPr>
      </w:pPr>
      <w:bookmarkStart w:id="3" w:name="_Toc106353115"/>
      <w:r w:rsidRPr="002E0778">
        <w:rPr>
          <w:rFonts w:cs="Arial"/>
        </w:rPr>
        <w:t xml:space="preserve">Significance of Employee Engagement </w:t>
      </w:r>
      <w:bookmarkEnd w:id="3"/>
    </w:p>
    <w:p w14:paraId="26B2B393" w14:textId="4D9A0545" w:rsidR="00390BD5" w:rsidRPr="002E0778" w:rsidRDefault="00554CD3" w:rsidP="00471627">
      <w:pPr>
        <w:spacing w:line="360" w:lineRule="auto"/>
        <w:rPr>
          <w:rFonts w:ascii="Arial" w:hAnsi="Arial" w:cs="Arial"/>
          <w:sz w:val="24"/>
          <w:szCs w:val="24"/>
        </w:rPr>
      </w:pPr>
      <w:r w:rsidRPr="00471627">
        <w:rPr>
          <w:rFonts w:ascii="Arial" w:hAnsi="Arial" w:cs="Arial"/>
          <w:sz w:val="24"/>
          <w:szCs w:val="24"/>
        </w:rPr>
        <w:t xml:space="preserve">There </w:t>
      </w:r>
      <w:r w:rsidR="00521371" w:rsidRPr="00471627">
        <w:rPr>
          <w:rFonts w:ascii="Arial" w:hAnsi="Arial" w:cs="Arial"/>
          <w:sz w:val="24"/>
          <w:szCs w:val="24"/>
        </w:rPr>
        <w:t>is</w:t>
      </w:r>
      <w:r w:rsidRPr="00471627">
        <w:rPr>
          <w:rFonts w:ascii="Arial" w:hAnsi="Arial" w:cs="Arial"/>
          <w:sz w:val="24"/>
          <w:szCs w:val="24"/>
        </w:rPr>
        <w:t xml:space="preserve"> </w:t>
      </w:r>
      <w:r w:rsidR="00521371" w:rsidRPr="00471627">
        <w:rPr>
          <w:rFonts w:ascii="Arial" w:hAnsi="Arial" w:cs="Arial"/>
          <w:sz w:val="24"/>
          <w:szCs w:val="24"/>
        </w:rPr>
        <w:t xml:space="preserve">a </w:t>
      </w:r>
      <w:r w:rsidRPr="00471627">
        <w:rPr>
          <w:rFonts w:ascii="Arial" w:hAnsi="Arial" w:cs="Arial"/>
          <w:sz w:val="24"/>
          <w:szCs w:val="24"/>
        </w:rPr>
        <w:t xml:space="preserve">lot of significance </w:t>
      </w:r>
      <w:r w:rsidR="00521371" w:rsidRPr="00471627">
        <w:rPr>
          <w:rFonts w:ascii="Arial" w:hAnsi="Arial" w:cs="Arial"/>
          <w:sz w:val="24"/>
          <w:szCs w:val="24"/>
        </w:rPr>
        <w:t>in</w:t>
      </w:r>
      <w:r w:rsidRPr="00471627">
        <w:rPr>
          <w:rFonts w:ascii="Arial" w:hAnsi="Arial" w:cs="Arial"/>
          <w:sz w:val="24"/>
          <w:szCs w:val="24"/>
        </w:rPr>
        <w:t xml:space="preserve"> employee engagement. </w:t>
      </w:r>
      <w:r w:rsidR="005F4FE9" w:rsidRPr="00471627">
        <w:rPr>
          <w:rFonts w:ascii="Arial" w:hAnsi="Arial" w:cs="Arial"/>
          <w:sz w:val="24"/>
          <w:szCs w:val="24"/>
        </w:rPr>
        <w:t xml:space="preserve">Employee engagement </w:t>
      </w:r>
      <w:r w:rsidR="00F52F65" w:rsidRPr="00471627">
        <w:rPr>
          <w:rFonts w:ascii="Arial" w:hAnsi="Arial" w:cs="Arial"/>
          <w:sz w:val="24"/>
          <w:szCs w:val="24"/>
        </w:rPr>
        <w:t xml:space="preserve">is significant for preventing </w:t>
      </w:r>
      <w:r w:rsidR="005F4FE9" w:rsidRPr="00471627">
        <w:rPr>
          <w:rFonts w:ascii="Arial" w:hAnsi="Arial" w:cs="Arial"/>
          <w:sz w:val="24"/>
          <w:szCs w:val="24"/>
        </w:rPr>
        <w:t xml:space="preserve">employees from employee turnover. Employee turnover makes an organisation less capable of achieving </w:t>
      </w:r>
      <w:r w:rsidR="00521371" w:rsidRPr="00471627">
        <w:rPr>
          <w:rFonts w:ascii="Arial" w:hAnsi="Arial" w:cs="Arial"/>
          <w:sz w:val="24"/>
          <w:szCs w:val="24"/>
        </w:rPr>
        <w:t xml:space="preserve">a </w:t>
      </w:r>
      <w:r w:rsidR="005F4FE9" w:rsidRPr="00471627">
        <w:rPr>
          <w:rFonts w:ascii="Arial" w:hAnsi="Arial" w:cs="Arial"/>
          <w:sz w:val="24"/>
          <w:szCs w:val="24"/>
        </w:rPr>
        <w:t xml:space="preserve">competitive advantage. </w:t>
      </w:r>
      <w:r w:rsidR="00094960" w:rsidRPr="00471627">
        <w:rPr>
          <w:rFonts w:ascii="Arial" w:hAnsi="Arial" w:cs="Arial"/>
          <w:sz w:val="24"/>
          <w:szCs w:val="24"/>
        </w:rPr>
        <w:t>Employee engagement increases the overall organisational culture</w:t>
      </w:r>
      <w:r w:rsidR="00250799" w:rsidRPr="00471627">
        <w:rPr>
          <w:rFonts w:ascii="Arial" w:hAnsi="Arial" w:cs="Arial"/>
          <w:sz w:val="24"/>
          <w:szCs w:val="24"/>
        </w:rPr>
        <w:t xml:space="preserve"> (</w:t>
      </w:r>
      <w:r w:rsidR="00250799" w:rsidRPr="00471627">
        <w:rPr>
          <w:rFonts w:ascii="Arial" w:hAnsi="Arial" w:cs="Arial"/>
          <w:color w:val="222222"/>
          <w:sz w:val="24"/>
          <w:szCs w:val="24"/>
          <w:shd w:val="clear" w:color="auto" w:fill="FFFFFF"/>
        </w:rPr>
        <w:t>Jha and Kumar, 2016)</w:t>
      </w:r>
      <w:r w:rsidR="00094960" w:rsidRPr="00471627">
        <w:rPr>
          <w:rFonts w:ascii="Arial" w:hAnsi="Arial" w:cs="Arial"/>
          <w:sz w:val="24"/>
          <w:szCs w:val="24"/>
        </w:rPr>
        <w:t xml:space="preserve">. </w:t>
      </w:r>
      <w:r w:rsidR="005F4FE9" w:rsidRPr="00471627">
        <w:rPr>
          <w:rFonts w:ascii="Arial" w:hAnsi="Arial" w:cs="Arial"/>
          <w:sz w:val="24"/>
          <w:szCs w:val="24"/>
        </w:rPr>
        <w:t xml:space="preserve">Edinburgh’s Grand has been creating a significant remark in the hotel industry of </w:t>
      </w:r>
      <w:r w:rsidR="00521371" w:rsidRPr="00471627">
        <w:rPr>
          <w:rFonts w:ascii="Arial" w:hAnsi="Arial" w:cs="Arial"/>
          <w:sz w:val="24"/>
          <w:szCs w:val="24"/>
        </w:rPr>
        <w:t xml:space="preserve">the </w:t>
      </w:r>
      <w:r w:rsidR="005F4FE9" w:rsidRPr="00471627">
        <w:rPr>
          <w:rFonts w:ascii="Arial" w:hAnsi="Arial" w:cs="Arial"/>
          <w:sz w:val="24"/>
          <w:szCs w:val="24"/>
        </w:rPr>
        <w:t>UK. For that reason, it should always focus on reducing employee turnover to keep its balance and beat its competitor. Employee engagement is also necessary for reducing theft</w:t>
      </w:r>
      <w:r w:rsidR="00C14B21" w:rsidRPr="00471627">
        <w:rPr>
          <w:rFonts w:ascii="Arial" w:hAnsi="Arial" w:cs="Arial"/>
          <w:sz w:val="24"/>
          <w:szCs w:val="24"/>
        </w:rPr>
        <w:t xml:space="preserve"> (</w:t>
      </w:r>
      <w:r w:rsidR="00C14B21" w:rsidRPr="00471627">
        <w:rPr>
          <w:rFonts w:ascii="Arial" w:hAnsi="Arial" w:cs="Arial"/>
          <w:color w:val="222222"/>
          <w:sz w:val="24"/>
          <w:szCs w:val="24"/>
          <w:shd w:val="clear" w:color="auto" w:fill="FFFFFF"/>
        </w:rPr>
        <w:t>Jaiswal, Pathak</w:t>
      </w:r>
      <w:r w:rsidR="00123696" w:rsidRPr="00471627">
        <w:rPr>
          <w:rFonts w:ascii="Arial" w:hAnsi="Arial" w:cs="Arial"/>
          <w:color w:val="222222"/>
          <w:sz w:val="24"/>
          <w:szCs w:val="24"/>
          <w:shd w:val="clear" w:color="auto" w:fill="FFFFFF"/>
        </w:rPr>
        <w:t>,</w:t>
      </w:r>
      <w:r w:rsidR="00C14B21" w:rsidRPr="00471627">
        <w:rPr>
          <w:rFonts w:ascii="Arial" w:hAnsi="Arial" w:cs="Arial"/>
          <w:color w:val="222222"/>
          <w:sz w:val="24"/>
          <w:szCs w:val="24"/>
          <w:shd w:val="clear" w:color="auto" w:fill="FFFFFF"/>
        </w:rPr>
        <w:t xml:space="preserve"> and Kumari, 2017)</w:t>
      </w:r>
      <w:r w:rsidR="005F4FE9" w:rsidRPr="00471627">
        <w:rPr>
          <w:rFonts w:ascii="Arial" w:hAnsi="Arial" w:cs="Arial"/>
          <w:sz w:val="24"/>
          <w:szCs w:val="24"/>
        </w:rPr>
        <w:t xml:space="preserve">. Engaged employees are more loyal </w:t>
      </w:r>
      <w:r w:rsidR="00521371" w:rsidRPr="00471627">
        <w:rPr>
          <w:rFonts w:ascii="Arial" w:hAnsi="Arial" w:cs="Arial"/>
          <w:sz w:val="24"/>
          <w:szCs w:val="24"/>
        </w:rPr>
        <w:t>to</w:t>
      </w:r>
      <w:r w:rsidR="003C4ED0" w:rsidRPr="00471627">
        <w:rPr>
          <w:rFonts w:ascii="Arial" w:hAnsi="Arial" w:cs="Arial"/>
          <w:sz w:val="24"/>
          <w:szCs w:val="24"/>
        </w:rPr>
        <w:t xml:space="preserve"> their business w</w:t>
      </w:r>
      <w:r w:rsidR="00521371" w:rsidRPr="00471627">
        <w:rPr>
          <w:rFonts w:ascii="Arial" w:hAnsi="Arial" w:cs="Arial"/>
          <w:sz w:val="24"/>
          <w:szCs w:val="24"/>
        </w:rPr>
        <w:t>hich</w:t>
      </w:r>
      <w:r w:rsidR="005F4FE9" w:rsidRPr="00471627">
        <w:rPr>
          <w:rFonts w:ascii="Arial" w:hAnsi="Arial" w:cs="Arial"/>
          <w:sz w:val="24"/>
          <w:szCs w:val="24"/>
        </w:rPr>
        <w:t xml:space="preserve"> prevents them from any kind of unethical act</w:t>
      </w:r>
      <w:r w:rsidR="00521371" w:rsidRPr="00471627">
        <w:rPr>
          <w:rFonts w:ascii="Arial" w:hAnsi="Arial" w:cs="Arial"/>
          <w:sz w:val="24"/>
          <w:szCs w:val="24"/>
        </w:rPr>
        <w:t>ivities</w:t>
      </w:r>
      <w:r w:rsidR="005F4FE9" w:rsidRPr="00471627">
        <w:rPr>
          <w:rFonts w:ascii="Arial" w:hAnsi="Arial" w:cs="Arial"/>
          <w:sz w:val="24"/>
          <w:szCs w:val="24"/>
        </w:rPr>
        <w:t>.</w:t>
      </w:r>
      <w:r w:rsidR="00390BD5" w:rsidRPr="00471627">
        <w:rPr>
          <w:rFonts w:ascii="Arial" w:hAnsi="Arial" w:cs="Arial"/>
          <w:sz w:val="24"/>
          <w:szCs w:val="24"/>
        </w:rPr>
        <w:t xml:space="preserve"> According to </w:t>
      </w:r>
      <w:r w:rsidR="00250799" w:rsidRPr="00471627">
        <w:rPr>
          <w:rFonts w:ascii="Arial" w:hAnsi="Arial" w:cs="Arial"/>
          <w:color w:val="000000"/>
          <w:sz w:val="24"/>
          <w:szCs w:val="24"/>
          <w:shd w:val="clear" w:color="auto" w:fill="FFFFFF"/>
        </w:rPr>
        <w:t>Hood</w:t>
      </w:r>
      <w:r w:rsidR="00250799" w:rsidRPr="00471627">
        <w:rPr>
          <w:rFonts w:ascii="Arial" w:hAnsi="Arial" w:cs="Arial"/>
          <w:sz w:val="24"/>
          <w:szCs w:val="24"/>
        </w:rPr>
        <w:t xml:space="preserve"> (2021), </w:t>
      </w:r>
      <w:r w:rsidR="00390BD5" w:rsidRPr="00471627">
        <w:rPr>
          <w:rFonts w:ascii="Arial" w:hAnsi="Arial" w:cs="Arial"/>
          <w:sz w:val="24"/>
          <w:szCs w:val="24"/>
        </w:rPr>
        <w:t>the hospitality industry</w:t>
      </w:r>
      <w:r w:rsidR="00521371" w:rsidRPr="00471627">
        <w:rPr>
          <w:rFonts w:ascii="Arial" w:hAnsi="Arial" w:cs="Arial"/>
          <w:sz w:val="24"/>
          <w:szCs w:val="24"/>
        </w:rPr>
        <w:t>,</w:t>
      </w:r>
      <w:r w:rsidR="00390BD5" w:rsidRPr="00471627">
        <w:rPr>
          <w:rFonts w:ascii="Arial" w:hAnsi="Arial" w:cs="Arial"/>
          <w:sz w:val="24"/>
          <w:szCs w:val="24"/>
        </w:rPr>
        <w:t xml:space="preserve"> </w:t>
      </w:r>
      <w:r w:rsidR="00123696" w:rsidRPr="00471627">
        <w:rPr>
          <w:rFonts w:ascii="Arial" w:hAnsi="Arial" w:cs="Arial"/>
          <w:sz w:val="24"/>
          <w:szCs w:val="24"/>
        </w:rPr>
        <w:t xml:space="preserve">in </w:t>
      </w:r>
      <w:r w:rsidR="00471627" w:rsidRPr="00471627">
        <w:rPr>
          <w:rFonts w:ascii="Arial" w:hAnsi="Arial" w:cs="Arial"/>
          <w:sz w:val="24"/>
          <w:szCs w:val="24"/>
        </w:rPr>
        <w:t>the UK has lost £80.8bn</w:t>
      </w:r>
      <w:r w:rsidR="00471627">
        <w:rPr>
          <w:rFonts w:ascii="Arial" w:hAnsi="Arial" w:cs="Arial"/>
          <w:sz w:val="24"/>
          <w:szCs w:val="24"/>
        </w:rPr>
        <w:t xml:space="preserve"> </w:t>
      </w:r>
      <w:r w:rsidR="00521371" w:rsidRPr="00471627">
        <w:rPr>
          <w:rFonts w:ascii="Arial" w:hAnsi="Arial" w:cs="Arial"/>
          <w:sz w:val="24"/>
          <w:szCs w:val="24"/>
        </w:rPr>
        <w:t xml:space="preserve">in </w:t>
      </w:r>
      <w:r w:rsidR="00390BD5" w:rsidRPr="00471627">
        <w:rPr>
          <w:rFonts w:ascii="Arial" w:hAnsi="Arial" w:cs="Arial"/>
          <w:sz w:val="24"/>
          <w:szCs w:val="24"/>
        </w:rPr>
        <w:t xml:space="preserve">sales </w:t>
      </w:r>
      <w:r w:rsidR="003C4ED0" w:rsidRPr="00471627">
        <w:rPr>
          <w:rFonts w:ascii="Arial" w:hAnsi="Arial" w:cs="Arial"/>
          <w:sz w:val="24"/>
          <w:szCs w:val="24"/>
        </w:rPr>
        <w:t xml:space="preserve">due to the COVID-19 restrictions </w:t>
      </w:r>
      <w:r w:rsidR="00390BD5" w:rsidRPr="00471627">
        <w:rPr>
          <w:rFonts w:ascii="Arial" w:hAnsi="Arial" w:cs="Arial"/>
          <w:sz w:val="24"/>
          <w:szCs w:val="24"/>
        </w:rPr>
        <w:t>that ha</w:t>
      </w:r>
      <w:r w:rsidR="00521371" w:rsidRPr="00471627">
        <w:rPr>
          <w:rFonts w:ascii="Arial" w:hAnsi="Arial" w:cs="Arial"/>
          <w:sz w:val="24"/>
          <w:szCs w:val="24"/>
        </w:rPr>
        <w:t>ve</w:t>
      </w:r>
      <w:r w:rsidR="00390BD5" w:rsidRPr="00471627">
        <w:rPr>
          <w:rFonts w:ascii="Arial" w:hAnsi="Arial" w:cs="Arial"/>
          <w:sz w:val="24"/>
          <w:szCs w:val="24"/>
        </w:rPr>
        <w:t xml:space="preserve"> impacted Edinburgh</w:t>
      </w:r>
      <w:r w:rsidR="000513BC" w:rsidRPr="00471627">
        <w:rPr>
          <w:rFonts w:ascii="Arial" w:hAnsi="Arial" w:cs="Arial"/>
          <w:sz w:val="24"/>
          <w:szCs w:val="24"/>
        </w:rPr>
        <w:t>’s Grand</w:t>
      </w:r>
      <w:r w:rsidR="00390BD5" w:rsidRPr="00471627">
        <w:rPr>
          <w:rFonts w:ascii="Arial" w:hAnsi="Arial" w:cs="Arial"/>
          <w:sz w:val="24"/>
          <w:szCs w:val="24"/>
        </w:rPr>
        <w:t xml:space="preserve"> a lot. To overcome this loss, the hotel is required to provide more employee</w:t>
      </w:r>
      <w:r w:rsidR="00390BD5" w:rsidRPr="002E0778">
        <w:rPr>
          <w:rFonts w:ascii="Arial" w:hAnsi="Arial" w:cs="Arial"/>
          <w:sz w:val="24"/>
          <w:szCs w:val="24"/>
        </w:rPr>
        <w:t xml:space="preserve"> engagement. Employee engagement is necessary for </w:t>
      </w:r>
      <w:r w:rsidR="00CE4B87" w:rsidRPr="002E0778">
        <w:rPr>
          <w:rFonts w:ascii="Arial" w:hAnsi="Arial" w:cs="Arial"/>
          <w:sz w:val="24"/>
          <w:szCs w:val="24"/>
        </w:rPr>
        <w:t>impacting the work performance of employees. It helps employees to know about their roles and responsibilities properly with the guid</w:t>
      </w:r>
      <w:r w:rsidR="00521371" w:rsidRPr="002E0778">
        <w:rPr>
          <w:rFonts w:ascii="Arial" w:hAnsi="Arial" w:cs="Arial"/>
          <w:sz w:val="24"/>
          <w:szCs w:val="24"/>
        </w:rPr>
        <w:t>anc</w:t>
      </w:r>
      <w:r w:rsidR="00CE4B87" w:rsidRPr="002E0778">
        <w:rPr>
          <w:rFonts w:ascii="Arial" w:hAnsi="Arial" w:cs="Arial"/>
          <w:sz w:val="24"/>
          <w:szCs w:val="24"/>
        </w:rPr>
        <w:t>e of their employers.</w:t>
      </w:r>
      <w:r w:rsidR="00301360" w:rsidRPr="002E0778">
        <w:rPr>
          <w:rFonts w:ascii="Arial" w:hAnsi="Arial" w:cs="Arial"/>
          <w:sz w:val="24"/>
          <w:szCs w:val="24"/>
        </w:rPr>
        <w:t xml:space="preserve"> </w:t>
      </w:r>
      <w:r w:rsidR="00C14B21" w:rsidRPr="002E0778">
        <w:rPr>
          <w:rFonts w:ascii="Arial" w:hAnsi="Arial" w:cs="Arial"/>
          <w:color w:val="222222"/>
          <w:sz w:val="24"/>
          <w:szCs w:val="24"/>
          <w:shd w:val="clear" w:color="auto" w:fill="FFFFFF"/>
        </w:rPr>
        <w:t>Adekoya</w:t>
      </w:r>
      <w:r w:rsidR="00C14B21" w:rsidRPr="002E0778">
        <w:rPr>
          <w:rFonts w:ascii="Arial" w:hAnsi="Arial" w:cs="Arial"/>
          <w:sz w:val="24"/>
          <w:szCs w:val="24"/>
        </w:rPr>
        <w:t xml:space="preserve"> </w:t>
      </w:r>
      <w:r w:rsidR="00C14B21" w:rsidRPr="00535F3E">
        <w:rPr>
          <w:rFonts w:ascii="Arial" w:hAnsi="Arial" w:cs="Arial"/>
          <w:i/>
          <w:sz w:val="24"/>
          <w:szCs w:val="24"/>
        </w:rPr>
        <w:t>et al.</w:t>
      </w:r>
      <w:r w:rsidR="00C14B21" w:rsidRPr="002E0778">
        <w:rPr>
          <w:rFonts w:ascii="Arial" w:hAnsi="Arial" w:cs="Arial"/>
          <w:sz w:val="24"/>
          <w:szCs w:val="24"/>
        </w:rPr>
        <w:t xml:space="preserve"> (2019) s</w:t>
      </w:r>
      <w:r w:rsidR="00301360" w:rsidRPr="002E0778">
        <w:rPr>
          <w:rFonts w:ascii="Arial" w:hAnsi="Arial" w:cs="Arial"/>
          <w:sz w:val="24"/>
          <w:szCs w:val="24"/>
        </w:rPr>
        <w:t>tated that engaged employees are 20% more productive than others so it is significant for improving the work environment of an organisation.</w:t>
      </w:r>
      <w:r w:rsidR="00E70118" w:rsidRPr="002E0778">
        <w:rPr>
          <w:rFonts w:ascii="Arial" w:hAnsi="Arial" w:cs="Arial"/>
          <w:sz w:val="24"/>
          <w:szCs w:val="24"/>
        </w:rPr>
        <w:t xml:space="preserve"> Employee engagement is necessary for developing customer satisfaction.</w:t>
      </w:r>
      <w:r w:rsidR="00521371" w:rsidRPr="002E0778">
        <w:rPr>
          <w:rFonts w:ascii="Arial" w:hAnsi="Arial" w:cs="Arial"/>
          <w:sz w:val="24"/>
          <w:szCs w:val="24"/>
        </w:rPr>
        <w:t xml:space="preserve"> Edinburgh’s Grand is a customer-centric hotel that always focuses on luxury for its guests. </w:t>
      </w:r>
      <w:r w:rsidR="00F42288">
        <w:rPr>
          <w:rFonts w:ascii="Arial" w:hAnsi="Arial" w:cs="Arial"/>
          <w:sz w:val="24"/>
          <w:szCs w:val="24"/>
        </w:rPr>
        <w:t xml:space="preserve">As the hotel has been facing mentioned difficulties, implementing employee </w:t>
      </w:r>
      <w:r w:rsidR="00F42288">
        <w:rPr>
          <w:rFonts w:ascii="Arial" w:hAnsi="Arial" w:cs="Arial"/>
          <w:sz w:val="24"/>
          <w:szCs w:val="24"/>
        </w:rPr>
        <w:lastRenderedPageBreak/>
        <w:t>engagement has become a major responsibility for the human resource management of Edinburgh’s Grand.</w:t>
      </w:r>
    </w:p>
    <w:p w14:paraId="309FD91B" w14:textId="77777777" w:rsidR="000513BC" w:rsidRPr="002E0778" w:rsidRDefault="000513BC" w:rsidP="00FA7E6D">
      <w:pPr>
        <w:pStyle w:val="Heading2"/>
        <w:spacing w:line="360" w:lineRule="auto"/>
        <w:jc w:val="both"/>
        <w:rPr>
          <w:rFonts w:cs="Arial"/>
        </w:rPr>
      </w:pPr>
      <w:bookmarkStart w:id="4" w:name="_Toc106353116"/>
      <w:r w:rsidRPr="002E0778">
        <w:rPr>
          <w:rFonts w:cs="Arial"/>
        </w:rPr>
        <w:t>Measuring Employee Engagement</w:t>
      </w:r>
      <w:bookmarkEnd w:id="4"/>
    </w:p>
    <w:p w14:paraId="7F58BE51" w14:textId="699AC040" w:rsidR="000513BC" w:rsidRPr="002E0778" w:rsidRDefault="000513BC" w:rsidP="00FA7E6D">
      <w:pPr>
        <w:spacing w:line="360" w:lineRule="auto"/>
        <w:jc w:val="both"/>
        <w:rPr>
          <w:rFonts w:ascii="Arial" w:hAnsi="Arial" w:cs="Arial"/>
          <w:sz w:val="24"/>
          <w:szCs w:val="24"/>
        </w:rPr>
      </w:pPr>
      <w:r w:rsidRPr="002E0778">
        <w:rPr>
          <w:rFonts w:ascii="Arial" w:hAnsi="Arial" w:cs="Arial"/>
          <w:sz w:val="24"/>
          <w:szCs w:val="24"/>
        </w:rPr>
        <w:t>As discussed above, employee engagement is necessary for an organisation to its development</w:t>
      </w:r>
      <w:r w:rsidR="00C92DD9">
        <w:rPr>
          <w:rFonts w:ascii="Arial" w:hAnsi="Arial" w:cs="Arial"/>
          <w:sz w:val="24"/>
          <w:szCs w:val="24"/>
        </w:rPr>
        <w:t xml:space="preserve"> as well as its success</w:t>
      </w:r>
      <w:r w:rsidRPr="002E0778">
        <w:rPr>
          <w:rFonts w:ascii="Arial" w:hAnsi="Arial" w:cs="Arial"/>
          <w:sz w:val="24"/>
          <w:szCs w:val="24"/>
        </w:rPr>
        <w:t>. For that reason, the general manager of Edinburgh’s Grand needs to measure employee engagement. Without measuring employee engagement, it is difficult to develop it or make it more fruitful for the development of an organisation</w:t>
      </w:r>
      <w:r w:rsidR="009A4190" w:rsidRPr="002E0778">
        <w:rPr>
          <w:rFonts w:ascii="Arial" w:hAnsi="Arial" w:cs="Arial"/>
          <w:sz w:val="24"/>
          <w:szCs w:val="24"/>
        </w:rPr>
        <w:t xml:space="preserve"> (</w:t>
      </w:r>
      <w:r w:rsidR="009A4190" w:rsidRPr="002E0778">
        <w:rPr>
          <w:rFonts w:ascii="Arial" w:hAnsi="Arial" w:cs="Arial"/>
          <w:color w:val="222222"/>
          <w:sz w:val="24"/>
          <w:szCs w:val="24"/>
          <w:shd w:val="clear" w:color="auto" w:fill="FFFFFF"/>
        </w:rPr>
        <w:t>Ababneh, LeFevre</w:t>
      </w:r>
      <w:r w:rsidR="00123696" w:rsidRPr="002E0778">
        <w:rPr>
          <w:rFonts w:ascii="Arial" w:hAnsi="Arial" w:cs="Arial"/>
          <w:color w:val="222222"/>
          <w:sz w:val="24"/>
          <w:szCs w:val="24"/>
          <w:shd w:val="clear" w:color="auto" w:fill="FFFFFF"/>
        </w:rPr>
        <w:t>,</w:t>
      </w:r>
      <w:r w:rsidR="009A4190" w:rsidRPr="002E0778">
        <w:rPr>
          <w:rFonts w:ascii="Arial" w:hAnsi="Arial" w:cs="Arial"/>
          <w:color w:val="222222"/>
          <w:sz w:val="24"/>
          <w:szCs w:val="24"/>
          <w:shd w:val="clear" w:color="auto" w:fill="FFFFFF"/>
        </w:rPr>
        <w:t xml:space="preserve"> and Bentley, 2019)</w:t>
      </w:r>
      <w:r w:rsidRPr="002E0778">
        <w:rPr>
          <w:rFonts w:ascii="Arial" w:hAnsi="Arial" w:cs="Arial"/>
          <w:sz w:val="24"/>
          <w:szCs w:val="24"/>
        </w:rPr>
        <w:t>.</w:t>
      </w:r>
      <w:r w:rsidR="009E5D42" w:rsidRPr="002E0778">
        <w:rPr>
          <w:rFonts w:ascii="Arial" w:hAnsi="Arial" w:cs="Arial"/>
          <w:sz w:val="24"/>
          <w:szCs w:val="24"/>
        </w:rPr>
        <w:t xml:space="preserve"> Measuring employee engagement will enable Edinburgh’s Grand to find out the potential of employees as well as the opportunities for development by noticing their skills and talent.</w:t>
      </w:r>
      <w:r w:rsidR="00C84D55" w:rsidRPr="002E0778">
        <w:rPr>
          <w:rFonts w:ascii="Arial" w:hAnsi="Arial" w:cs="Arial"/>
          <w:sz w:val="24"/>
          <w:szCs w:val="24"/>
        </w:rPr>
        <w:t xml:space="preserve"> For measuring employee engagement, Edinburgh’s Grand can use some measure that </w:t>
      </w:r>
      <w:r w:rsidR="00A6296A" w:rsidRPr="002E0778">
        <w:rPr>
          <w:rFonts w:ascii="Arial" w:hAnsi="Arial" w:cs="Arial"/>
          <w:sz w:val="24"/>
          <w:szCs w:val="24"/>
        </w:rPr>
        <w:t>is</w:t>
      </w:r>
      <w:r w:rsidR="00C84D55" w:rsidRPr="002E0778">
        <w:rPr>
          <w:rFonts w:ascii="Arial" w:hAnsi="Arial" w:cs="Arial"/>
          <w:sz w:val="24"/>
          <w:szCs w:val="24"/>
        </w:rPr>
        <w:t xml:space="preserve"> given below: </w:t>
      </w:r>
    </w:p>
    <w:p w14:paraId="0A8A1DA5" w14:textId="77F3D327" w:rsidR="00C84D55" w:rsidRPr="001D22A5" w:rsidRDefault="00C84D55" w:rsidP="00FA7E6D">
      <w:pPr>
        <w:pStyle w:val="ListParagraph"/>
        <w:numPr>
          <w:ilvl w:val="0"/>
          <w:numId w:val="1"/>
        </w:numPr>
        <w:spacing w:line="360" w:lineRule="auto"/>
        <w:jc w:val="both"/>
        <w:rPr>
          <w:rFonts w:ascii="Arial" w:hAnsi="Arial" w:cs="Arial"/>
          <w:b/>
          <w:sz w:val="24"/>
          <w:szCs w:val="24"/>
        </w:rPr>
      </w:pPr>
      <w:r w:rsidRPr="002E0778">
        <w:rPr>
          <w:rFonts w:ascii="Arial" w:hAnsi="Arial" w:cs="Arial"/>
          <w:b/>
          <w:sz w:val="24"/>
          <w:szCs w:val="24"/>
        </w:rPr>
        <w:t xml:space="preserve">Employee Engagement Survey: </w:t>
      </w:r>
      <w:r w:rsidR="00A6296A" w:rsidRPr="002E0778">
        <w:rPr>
          <w:rFonts w:ascii="Arial" w:hAnsi="Arial" w:cs="Arial"/>
          <w:sz w:val="24"/>
          <w:szCs w:val="24"/>
        </w:rPr>
        <w:t>The e</w:t>
      </w:r>
      <w:r w:rsidRPr="002E0778">
        <w:rPr>
          <w:rFonts w:ascii="Arial" w:hAnsi="Arial" w:cs="Arial"/>
          <w:sz w:val="24"/>
          <w:szCs w:val="24"/>
        </w:rPr>
        <w:t>mployee engagement survey is the most popular type of employee measurement way that enables employees to provide their honest opinion about their feelings toward their job.</w:t>
      </w:r>
      <w:r w:rsidR="003E7F1D" w:rsidRPr="002E0778">
        <w:rPr>
          <w:rFonts w:ascii="Arial" w:hAnsi="Arial" w:cs="Arial"/>
          <w:sz w:val="24"/>
          <w:szCs w:val="24"/>
        </w:rPr>
        <w:t xml:space="preserve"> Employee engagement survey</w:t>
      </w:r>
      <w:r w:rsidR="00A6296A" w:rsidRPr="002E0778">
        <w:rPr>
          <w:rFonts w:ascii="Arial" w:hAnsi="Arial" w:cs="Arial"/>
          <w:sz w:val="24"/>
          <w:szCs w:val="24"/>
        </w:rPr>
        <w:t>s</w:t>
      </w:r>
      <w:r w:rsidR="003E7F1D" w:rsidRPr="002E0778">
        <w:rPr>
          <w:rFonts w:ascii="Arial" w:hAnsi="Arial" w:cs="Arial"/>
          <w:sz w:val="24"/>
          <w:szCs w:val="24"/>
        </w:rPr>
        <w:t xml:space="preserve"> can be done by using different employee engagement questionnaire</w:t>
      </w:r>
      <w:r w:rsidR="00A6296A" w:rsidRPr="002E0778">
        <w:rPr>
          <w:rFonts w:ascii="Arial" w:hAnsi="Arial" w:cs="Arial"/>
          <w:sz w:val="24"/>
          <w:szCs w:val="24"/>
        </w:rPr>
        <w:t>s</w:t>
      </w:r>
      <w:r w:rsidR="003E7F1D" w:rsidRPr="002E0778">
        <w:rPr>
          <w:rFonts w:ascii="Arial" w:hAnsi="Arial" w:cs="Arial"/>
          <w:sz w:val="24"/>
          <w:szCs w:val="24"/>
        </w:rPr>
        <w:t>. According to</w:t>
      </w:r>
      <w:r w:rsidR="008E5B3F" w:rsidRPr="002E0778">
        <w:rPr>
          <w:rFonts w:ascii="Arial" w:hAnsi="Arial" w:cs="Arial"/>
          <w:sz w:val="24"/>
          <w:szCs w:val="24"/>
        </w:rPr>
        <w:t xml:space="preserve"> </w:t>
      </w:r>
      <w:r w:rsidR="008E5B3F" w:rsidRPr="002E0778">
        <w:rPr>
          <w:rFonts w:ascii="Arial" w:hAnsi="Arial" w:cs="Arial"/>
          <w:color w:val="222222"/>
          <w:sz w:val="24"/>
          <w:szCs w:val="24"/>
          <w:shd w:val="clear" w:color="auto" w:fill="FFFFFF"/>
        </w:rPr>
        <w:t>Antony (2018),</w:t>
      </w:r>
      <w:r w:rsidR="003E7F1D" w:rsidRPr="002E0778">
        <w:rPr>
          <w:rFonts w:ascii="Arial" w:hAnsi="Arial" w:cs="Arial"/>
          <w:sz w:val="24"/>
          <w:szCs w:val="24"/>
        </w:rPr>
        <w:t xml:space="preserve"> </w:t>
      </w:r>
      <w:r w:rsidR="00A6296A" w:rsidRPr="002E0778">
        <w:rPr>
          <w:rFonts w:ascii="Arial" w:hAnsi="Arial" w:cs="Arial"/>
          <w:sz w:val="24"/>
          <w:szCs w:val="24"/>
        </w:rPr>
        <w:t xml:space="preserve">the </w:t>
      </w:r>
      <w:r w:rsidR="003E7F1D" w:rsidRPr="002E0778">
        <w:rPr>
          <w:rFonts w:ascii="Arial" w:hAnsi="Arial" w:cs="Arial"/>
          <w:sz w:val="24"/>
          <w:szCs w:val="24"/>
        </w:rPr>
        <w:t xml:space="preserve">survey questions should be simple and unambiguous </w:t>
      </w:r>
      <w:r w:rsidR="00123696" w:rsidRPr="002E0778">
        <w:rPr>
          <w:rFonts w:ascii="Arial" w:hAnsi="Arial" w:cs="Arial"/>
          <w:sz w:val="24"/>
          <w:szCs w:val="24"/>
        </w:rPr>
        <w:t>to</w:t>
      </w:r>
      <w:r w:rsidR="003E7F1D" w:rsidRPr="002E0778">
        <w:rPr>
          <w:rFonts w:ascii="Arial" w:hAnsi="Arial" w:cs="Arial"/>
          <w:sz w:val="24"/>
          <w:szCs w:val="24"/>
        </w:rPr>
        <w:t xml:space="preserve"> making employees a better understanding of the concepts.</w:t>
      </w:r>
      <w:r w:rsidR="009403FF">
        <w:rPr>
          <w:rFonts w:ascii="Arial" w:hAnsi="Arial" w:cs="Arial"/>
          <w:sz w:val="24"/>
          <w:szCs w:val="24"/>
        </w:rPr>
        <w:t xml:space="preserve"> As an example, if someone asks an employee ‘How do you feel toward your job’? This is quite ambiguous. Because people can’t answer their feelings in one or two words. So, the interviewer should ask </w:t>
      </w:r>
      <w:r w:rsidR="001A2B58">
        <w:rPr>
          <w:rFonts w:ascii="Arial" w:hAnsi="Arial" w:cs="Arial"/>
          <w:sz w:val="24"/>
          <w:szCs w:val="24"/>
        </w:rPr>
        <w:t xml:space="preserve">a </w:t>
      </w:r>
      <w:r w:rsidR="009403FF">
        <w:rPr>
          <w:rFonts w:ascii="Arial" w:hAnsi="Arial" w:cs="Arial"/>
          <w:sz w:val="24"/>
          <w:szCs w:val="24"/>
        </w:rPr>
        <w:t xml:space="preserve">specific question such as ‘Do you like </w:t>
      </w:r>
      <w:r w:rsidR="001A2B58">
        <w:rPr>
          <w:rFonts w:ascii="Arial" w:hAnsi="Arial" w:cs="Arial"/>
          <w:sz w:val="24"/>
          <w:szCs w:val="24"/>
        </w:rPr>
        <w:t xml:space="preserve">the </w:t>
      </w:r>
      <w:r w:rsidR="009403FF">
        <w:rPr>
          <w:rFonts w:ascii="Arial" w:hAnsi="Arial" w:cs="Arial"/>
          <w:sz w:val="24"/>
          <w:szCs w:val="24"/>
        </w:rPr>
        <w:t xml:space="preserve">working environment of this office?’ or ‘Are your managers supportive </w:t>
      </w:r>
      <w:r w:rsidR="001A2B58">
        <w:rPr>
          <w:rFonts w:ascii="Arial" w:hAnsi="Arial" w:cs="Arial"/>
          <w:sz w:val="24"/>
          <w:szCs w:val="24"/>
        </w:rPr>
        <w:t>of</w:t>
      </w:r>
      <w:r w:rsidR="009403FF">
        <w:rPr>
          <w:rFonts w:ascii="Arial" w:hAnsi="Arial" w:cs="Arial"/>
          <w:sz w:val="24"/>
          <w:szCs w:val="24"/>
        </w:rPr>
        <w:t xml:space="preserve"> you?’</w:t>
      </w:r>
      <w:r w:rsidR="003E7F1D" w:rsidRPr="002E0778">
        <w:rPr>
          <w:rFonts w:ascii="Arial" w:hAnsi="Arial" w:cs="Arial"/>
          <w:sz w:val="24"/>
          <w:szCs w:val="24"/>
        </w:rPr>
        <w:t xml:space="preserve"> As a result, an organisation will be more capable of getting the best result regarding employee engagement. </w:t>
      </w:r>
      <w:r w:rsidR="00A6296A" w:rsidRPr="002E0778">
        <w:rPr>
          <w:rFonts w:ascii="Arial" w:hAnsi="Arial" w:cs="Arial"/>
          <w:sz w:val="24"/>
          <w:szCs w:val="24"/>
        </w:rPr>
        <w:t>An e</w:t>
      </w:r>
      <w:r w:rsidR="003E7F1D" w:rsidRPr="002E0778">
        <w:rPr>
          <w:rFonts w:ascii="Arial" w:hAnsi="Arial" w:cs="Arial"/>
          <w:sz w:val="24"/>
          <w:szCs w:val="24"/>
        </w:rPr>
        <w:t>mployee engagement survey can be done by using both paper questionnaire</w:t>
      </w:r>
      <w:r w:rsidR="00A6296A" w:rsidRPr="002E0778">
        <w:rPr>
          <w:rFonts w:ascii="Arial" w:hAnsi="Arial" w:cs="Arial"/>
          <w:sz w:val="24"/>
          <w:szCs w:val="24"/>
        </w:rPr>
        <w:t>s</w:t>
      </w:r>
      <w:r w:rsidR="003E7F1D" w:rsidRPr="002E0778">
        <w:rPr>
          <w:rFonts w:ascii="Arial" w:hAnsi="Arial" w:cs="Arial"/>
          <w:sz w:val="24"/>
          <w:szCs w:val="24"/>
        </w:rPr>
        <w:t xml:space="preserve"> and using different software where </w:t>
      </w:r>
      <w:r w:rsidR="00A6296A" w:rsidRPr="002E0778">
        <w:rPr>
          <w:rFonts w:ascii="Arial" w:hAnsi="Arial" w:cs="Arial"/>
          <w:sz w:val="24"/>
          <w:szCs w:val="24"/>
        </w:rPr>
        <w:t xml:space="preserve">the </w:t>
      </w:r>
      <w:r w:rsidR="003E7F1D" w:rsidRPr="002E0778">
        <w:rPr>
          <w:rFonts w:ascii="Arial" w:hAnsi="Arial" w:cs="Arial"/>
          <w:sz w:val="24"/>
          <w:szCs w:val="24"/>
        </w:rPr>
        <w:t>employee will provide their opinion. Edinburgh’s Grand is a tech</w:t>
      </w:r>
      <w:r w:rsidR="00A6296A" w:rsidRPr="002E0778">
        <w:rPr>
          <w:rFonts w:ascii="Arial" w:hAnsi="Arial" w:cs="Arial"/>
          <w:sz w:val="24"/>
          <w:szCs w:val="24"/>
        </w:rPr>
        <w:t>-</w:t>
      </w:r>
      <w:r w:rsidR="003E7F1D" w:rsidRPr="002E0778">
        <w:rPr>
          <w:rFonts w:ascii="Arial" w:hAnsi="Arial" w:cs="Arial"/>
          <w:sz w:val="24"/>
          <w:szCs w:val="24"/>
        </w:rPr>
        <w:t xml:space="preserve">friendly organisation so the online survey or using different software such as </w:t>
      </w:r>
      <w:proofErr w:type="spellStart"/>
      <w:r w:rsidR="003E7F1D" w:rsidRPr="002E0778">
        <w:rPr>
          <w:rFonts w:ascii="Arial" w:hAnsi="Arial" w:cs="Arial"/>
          <w:sz w:val="24"/>
          <w:szCs w:val="24"/>
        </w:rPr>
        <w:t>QuestionPro</w:t>
      </w:r>
      <w:proofErr w:type="spellEnd"/>
      <w:r w:rsidR="003E7F1D" w:rsidRPr="002E0778">
        <w:rPr>
          <w:rFonts w:ascii="Arial" w:hAnsi="Arial" w:cs="Arial"/>
          <w:sz w:val="24"/>
          <w:szCs w:val="24"/>
        </w:rPr>
        <w:t xml:space="preserve"> is going to be more reliable for finding the answer </w:t>
      </w:r>
      <w:r w:rsidR="00A6296A" w:rsidRPr="002E0778">
        <w:rPr>
          <w:rFonts w:ascii="Arial" w:hAnsi="Arial" w:cs="Arial"/>
          <w:sz w:val="24"/>
          <w:szCs w:val="24"/>
        </w:rPr>
        <w:t>to</w:t>
      </w:r>
      <w:r w:rsidR="003E7F1D" w:rsidRPr="002E0778">
        <w:rPr>
          <w:rFonts w:ascii="Arial" w:hAnsi="Arial" w:cs="Arial"/>
          <w:sz w:val="24"/>
          <w:szCs w:val="24"/>
        </w:rPr>
        <w:t xml:space="preserve"> desired questions.</w:t>
      </w:r>
      <w:r w:rsidR="00586BAF" w:rsidRPr="002E0778">
        <w:rPr>
          <w:rFonts w:ascii="Arial" w:hAnsi="Arial" w:cs="Arial"/>
          <w:sz w:val="24"/>
          <w:szCs w:val="24"/>
        </w:rPr>
        <w:t xml:space="preserve"> </w:t>
      </w:r>
      <w:r w:rsidR="00A6296A" w:rsidRPr="002E0778">
        <w:rPr>
          <w:rFonts w:ascii="Arial" w:hAnsi="Arial" w:cs="Arial"/>
          <w:sz w:val="24"/>
          <w:szCs w:val="24"/>
        </w:rPr>
        <w:t>A d</w:t>
      </w:r>
      <w:r w:rsidR="00586BAF" w:rsidRPr="002E0778">
        <w:rPr>
          <w:rFonts w:ascii="Arial" w:hAnsi="Arial" w:cs="Arial"/>
          <w:sz w:val="24"/>
          <w:szCs w:val="24"/>
        </w:rPr>
        <w:t>igital survey will help Edinburgh’s Grand to customi</w:t>
      </w:r>
      <w:r w:rsidR="00A6296A" w:rsidRPr="002E0778">
        <w:rPr>
          <w:rFonts w:ascii="Arial" w:hAnsi="Arial" w:cs="Arial"/>
          <w:sz w:val="24"/>
          <w:szCs w:val="24"/>
        </w:rPr>
        <w:t>z</w:t>
      </w:r>
      <w:r w:rsidR="00586BAF" w:rsidRPr="002E0778">
        <w:rPr>
          <w:rFonts w:ascii="Arial" w:hAnsi="Arial" w:cs="Arial"/>
          <w:sz w:val="24"/>
          <w:szCs w:val="24"/>
        </w:rPr>
        <w:t>e their desired questions as well as maintain data with privacy for a long time</w:t>
      </w:r>
      <w:r w:rsidR="008E5B3F" w:rsidRPr="002E0778">
        <w:rPr>
          <w:rFonts w:ascii="Arial" w:hAnsi="Arial" w:cs="Arial"/>
          <w:sz w:val="24"/>
          <w:szCs w:val="24"/>
        </w:rPr>
        <w:t xml:space="preserve"> (</w:t>
      </w:r>
      <w:r w:rsidR="008E5B3F" w:rsidRPr="002E0778">
        <w:rPr>
          <w:rFonts w:ascii="Arial" w:hAnsi="Arial" w:cs="Arial"/>
          <w:color w:val="222222"/>
          <w:sz w:val="24"/>
          <w:szCs w:val="24"/>
          <w:shd w:val="clear" w:color="auto" w:fill="FFFFFF"/>
        </w:rPr>
        <w:t>Malik and Garg, 2020)</w:t>
      </w:r>
      <w:r w:rsidR="00586BAF" w:rsidRPr="002E0778">
        <w:rPr>
          <w:rFonts w:ascii="Arial" w:hAnsi="Arial" w:cs="Arial"/>
          <w:sz w:val="24"/>
          <w:szCs w:val="24"/>
        </w:rPr>
        <w:t>.</w:t>
      </w:r>
      <w:r w:rsidR="00261B40" w:rsidRPr="002E0778">
        <w:rPr>
          <w:rFonts w:ascii="Arial" w:hAnsi="Arial" w:cs="Arial"/>
          <w:sz w:val="24"/>
          <w:szCs w:val="24"/>
        </w:rPr>
        <w:t xml:space="preserve"> It will also save the time of </w:t>
      </w:r>
      <w:r w:rsidR="00A6296A" w:rsidRPr="002E0778">
        <w:rPr>
          <w:rFonts w:ascii="Arial" w:hAnsi="Arial" w:cs="Arial"/>
          <w:sz w:val="24"/>
          <w:szCs w:val="24"/>
        </w:rPr>
        <w:t xml:space="preserve">the </w:t>
      </w:r>
      <w:r w:rsidR="00261B40" w:rsidRPr="002E0778">
        <w:rPr>
          <w:rFonts w:ascii="Arial" w:hAnsi="Arial" w:cs="Arial"/>
          <w:sz w:val="24"/>
          <w:szCs w:val="24"/>
        </w:rPr>
        <w:t xml:space="preserve">human resource department to use </w:t>
      </w:r>
      <w:r w:rsidR="00A6296A" w:rsidRPr="002E0778">
        <w:rPr>
          <w:rFonts w:ascii="Arial" w:hAnsi="Arial" w:cs="Arial"/>
          <w:sz w:val="24"/>
          <w:szCs w:val="24"/>
        </w:rPr>
        <w:t xml:space="preserve">a </w:t>
      </w:r>
      <w:r w:rsidR="00261B40" w:rsidRPr="002E0778">
        <w:rPr>
          <w:rFonts w:ascii="Arial" w:hAnsi="Arial" w:cs="Arial"/>
          <w:sz w:val="24"/>
          <w:szCs w:val="24"/>
        </w:rPr>
        <w:t xml:space="preserve">digital platform for </w:t>
      </w:r>
      <w:r w:rsidR="00261B40" w:rsidRPr="00B0065C">
        <w:rPr>
          <w:rFonts w:ascii="Arial" w:hAnsi="Arial" w:cs="Arial"/>
          <w:strike/>
          <w:sz w:val="24"/>
          <w:szCs w:val="24"/>
        </w:rPr>
        <w:t xml:space="preserve">making </w:t>
      </w:r>
      <w:r w:rsidR="00261B40" w:rsidRPr="002E0778">
        <w:rPr>
          <w:rFonts w:ascii="Arial" w:hAnsi="Arial" w:cs="Arial"/>
          <w:sz w:val="24"/>
          <w:szCs w:val="24"/>
        </w:rPr>
        <w:t>questionnaire</w:t>
      </w:r>
      <w:r w:rsidR="00A6296A" w:rsidRPr="002E0778">
        <w:rPr>
          <w:rFonts w:ascii="Arial" w:hAnsi="Arial" w:cs="Arial"/>
          <w:sz w:val="24"/>
          <w:szCs w:val="24"/>
        </w:rPr>
        <w:t>s</w:t>
      </w:r>
      <w:r w:rsidR="00261B40" w:rsidRPr="002E0778">
        <w:rPr>
          <w:rFonts w:ascii="Arial" w:hAnsi="Arial" w:cs="Arial"/>
          <w:sz w:val="24"/>
          <w:szCs w:val="24"/>
        </w:rPr>
        <w:t xml:space="preserve"> without any major </w:t>
      </w:r>
      <w:r w:rsidR="00261B40" w:rsidRPr="002E0778">
        <w:rPr>
          <w:rFonts w:ascii="Arial" w:hAnsi="Arial" w:cs="Arial"/>
          <w:sz w:val="24"/>
          <w:szCs w:val="24"/>
        </w:rPr>
        <w:lastRenderedPageBreak/>
        <w:t>mistake</w:t>
      </w:r>
      <w:r w:rsidR="00A6296A" w:rsidRPr="002E0778">
        <w:rPr>
          <w:rFonts w:ascii="Arial" w:hAnsi="Arial" w:cs="Arial"/>
          <w:sz w:val="24"/>
          <w:szCs w:val="24"/>
        </w:rPr>
        <w:t>s</w:t>
      </w:r>
      <w:r w:rsidR="00261B40" w:rsidRPr="002E0778">
        <w:rPr>
          <w:rFonts w:ascii="Arial" w:hAnsi="Arial" w:cs="Arial"/>
          <w:sz w:val="24"/>
          <w:szCs w:val="24"/>
        </w:rPr>
        <w:t>.</w:t>
      </w:r>
      <w:r w:rsidR="00CC1F1C" w:rsidRPr="002E0778">
        <w:rPr>
          <w:rFonts w:ascii="Arial" w:hAnsi="Arial" w:cs="Arial"/>
          <w:sz w:val="24"/>
          <w:szCs w:val="24"/>
        </w:rPr>
        <w:t xml:space="preserve"> The survey should be short for maintaining the interest of employees for a long time. Both open-ended and closed-ended questions should be used in the survey questionnaire for making it more realistic </w:t>
      </w:r>
      <w:r w:rsidR="00A6296A" w:rsidRPr="002E0778">
        <w:rPr>
          <w:rFonts w:ascii="Arial" w:hAnsi="Arial" w:cs="Arial"/>
          <w:sz w:val="24"/>
          <w:szCs w:val="24"/>
        </w:rPr>
        <w:t>for</w:t>
      </w:r>
      <w:r w:rsidR="00CC1F1C" w:rsidRPr="002E0778">
        <w:rPr>
          <w:rFonts w:ascii="Arial" w:hAnsi="Arial" w:cs="Arial"/>
          <w:sz w:val="24"/>
          <w:szCs w:val="24"/>
        </w:rPr>
        <w:t xml:space="preserve"> employees.</w:t>
      </w:r>
    </w:p>
    <w:p w14:paraId="305BA525" w14:textId="6A99FEB1" w:rsidR="001D22A5" w:rsidRPr="001D22A5" w:rsidRDefault="001D22A5" w:rsidP="001D22A5">
      <w:pPr>
        <w:pStyle w:val="ListParagraph"/>
        <w:spacing w:line="360" w:lineRule="auto"/>
        <w:jc w:val="both"/>
        <w:rPr>
          <w:rFonts w:ascii="Arial" w:hAnsi="Arial" w:cs="Arial"/>
          <w:sz w:val="24"/>
          <w:szCs w:val="24"/>
        </w:rPr>
      </w:pPr>
      <w:r w:rsidRPr="001D22A5">
        <w:rPr>
          <w:rFonts w:ascii="Arial" w:hAnsi="Arial" w:cs="Arial"/>
          <w:sz w:val="24"/>
          <w:szCs w:val="24"/>
        </w:rPr>
        <w:t xml:space="preserve">An effective substitute </w:t>
      </w:r>
      <w:r w:rsidR="001A2B58">
        <w:rPr>
          <w:rFonts w:ascii="Arial" w:hAnsi="Arial" w:cs="Arial"/>
          <w:sz w:val="24"/>
          <w:szCs w:val="24"/>
        </w:rPr>
        <w:t>for</w:t>
      </w:r>
      <w:r w:rsidRPr="001D22A5">
        <w:rPr>
          <w:rFonts w:ascii="Arial" w:hAnsi="Arial" w:cs="Arial"/>
          <w:sz w:val="24"/>
          <w:szCs w:val="24"/>
        </w:rPr>
        <w:t xml:space="preserve"> </w:t>
      </w:r>
      <w:r w:rsidR="001A2B58">
        <w:rPr>
          <w:rFonts w:ascii="Arial" w:hAnsi="Arial" w:cs="Arial"/>
          <w:sz w:val="24"/>
          <w:szCs w:val="24"/>
        </w:rPr>
        <w:t xml:space="preserve">the </w:t>
      </w:r>
      <w:r w:rsidRPr="001D22A5">
        <w:rPr>
          <w:rFonts w:ascii="Arial" w:hAnsi="Arial" w:cs="Arial"/>
          <w:sz w:val="24"/>
          <w:szCs w:val="24"/>
        </w:rPr>
        <w:t>survey can be the exit interview. Taking interview</w:t>
      </w:r>
      <w:r w:rsidR="001A2B58">
        <w:rPr>
          <w:rFonts w:ascii="Arial" w:hAnsi="Arial" w:cs="Arial"/>
          <w:sz w:val="24"/>
          <w:szCs w:val="24"/>
        </w:rPr>
        <w:t>s</w:t>
      </w:r>
      <w:r w:rsidRPr="001D22A5">
        <w:rPr>
          <w:rFonts w:ascii="Arial" w:hAnsi="Arial" w:cs="Arial"/>
          <w:sz w:val="24"/>
          <w:szCs w:val="24"/>
        </w:rPr>
        <w:t xml:space="preserve"> with organised survey question</w:t>
      </w:r>
      <w:r w:rsidR="001A2B58">
        <w:rPr>
          <w:rFonts w:ascii="Arial" w:hAnsi="Arial" w:cs="Arial"/>
          <w:sz w:val="24"/>
          <w:szCs w:val="24"/>
        </w:rPr>
        <w:t>s</w:t>
      </w:r>
      <w:r w:rsidRPr="001D22A5">
        <w:rPr>
          <w:rFonts w:ascii="Arial" w:hAnsi="Arial" w:cs="Arial"/>
          <w:sz w:val="24"/>
          <w:szCs w:val="24"/>
        </w:rPr>
        <w:t xml:space="preserve"> can provide current employees’ need</w:t>
      </w:r>
      <w:r w:rsidR="001A2B58">
        <w:rPr>
          <w:rFonts w:ascii="Arial" w:hAnsi="Arial" w:cs="Arial"/>
          <w:sz w:val="24"/>
          <w:szCs w:val="24"/>
        </w:rPr>
        <w:t>s</w:t>
      </w:r>
      <w:r w:rsidRPr="001D22A5">
        <w:rPr>
          <w:rFonts w:ascii="Arial" w:hAnsi="Arial" w:cs="Arial"/>
          <w:sz w:val="24"/>
          <w:szCs w:val="24"/>
        </w:rPr>
        <w:t xml:space="preserve"> where</w:t>
      </w:r>
      <w:r w:rsidR="001A2B58">
        <w:rPr>
          <w:rFonts w:ascii="Arial" w:hAnsi="Arial" w:cs="Arial"/>
          <w:sz w:val="24"/>
          <w:szCs w:val="24"/>
        </w:rPr>
        <w:t>as</w:t>
      </w:r>
      <w:r w:rsidRPr="001D22A5">
        <w:rPr>
          <w:rFonts w:ascii="Arial" w:hAnsi="Arial" w:cs="Arial"/>
          <w:sz w:val="24"/>
          <w:szCs w:val="24"/>
        </w:rPr>
        <w:t xml:space="preserve"> exit interview</w:t>
      </w:r>
      <w:r w:rsidR="001A2B58">
        <w:rPr>
          <w:rFonts w:ascii="Arial" w:hAnsi="Arial" w:cs="Arial"/>
          <w:sz w:val="24"/>
          <w:szCs w:val="24"/>
        </w:rPr>
        <w:t>s</w:t>
      </w:r>
      <w:r w:rsidRPr="001D22A5">
        <w:rPr>
          <w:rFonts w:ascii="Arial" w:hAnsi="Arial" w:cs="Arial"/>
          <w:sz w:val="24"/>
          <w:szCs w:val="24"/>
        </w:rPr>
        <w:t xml:space="preserve"> can help </w:t>
      </w:r>
      <w:r w:rsidR="001A2B58">
        <w:rPr>
          <w:rFonts w:ascii="Arial" w:hAnsi="Arial" w:cs="Arial"/>
          <w:sz w:val="24"/>
          <w:szCs w:val="24"/>
        </w:rPr>
        <w:t xml:space="preserve">the </w:t>
      </w:r>
      <w:r w:rsidRPr="001D22A5">
        <w:rPr>
          <w:rFonts w:ascii="Arial" w:hAnsi="Arial" w:cs="Arial"/>
          <w:sz w:val="24"/>
          <w:szCs w:val="24"/>
        </w:rPr>
        <w:t xml:space="preserve">organisation get feedback. </w:t>
      </w:r>
      <w:r w:rsidR="001A2B58">
        <w:rPr>
          <w:rFonts w:ascii="Arial" w:hAnsi="Arial" w:cs="Arial"/>
          <w:sz w:val="24"/>
          <w:szCs w:val="24"/>
        </w:rPr>
        <w:t>An o</w:t>
      </w:r>
      <w:r w:rsidRPr="001D22A5">
        <w:rPr>
          <w:rFonts w:ascii="Arial" w:hAnsi="Arial" w:cs="Arial"/>
          <w:sz w:val="24"/>
          <w:szCs w:val="24"/>
        </w:rPr>
        <w:t>rganisation must include this for the employees who want to quit for getting their honest opinion about organisational policy.</w:t>
      </w:r>
    </w:p>
    <w:p w14:paraId="6F9FEBED" w14:textId="77777777" w:rsidR="00AA18CD" w:rsidRPr="002E0778" w:rsidRDefault="00631F82" w:rsidP="00FA7E6D">
      <w:pPr>
        <w:pStyle w:val="ListParagraph"/>
        <w:numPr>
          <w:ilvl w:val="0"/>
          <w:numId w:val="1"/>
        </w:numPr>
        <w:spacing w:line="360" w:lineRule="auto"/>
        <w:jc w:val="both"/>
        <w:rPr>
          <w:rFonts w:ascii="Arial" w:hAnsi="Arial" w:cs="Arial"/>
          <w:sz w:val="24"/>
          <w:szCs w:val="24"/>
        </w:rPr>
      </w:pPr>
      <w:r w:rsidRPr="002E0778">
        <w:rPr>
          <w:rFonts w:ascii="Arial" w:hAnsi="Arial" w:cs="Arial"/>
          <w:b/>
          <w:sz w:val="24"/>
          <w:szCs w:val="24"/>
        </w:rPr>
        <w:t xml:space="preserve">Employee Engagement Metrics: </w:t>
      </w:r>
      <w:r w:rsidRPr="002E0778">
        <w:rPr>
          <w:rFonts w:ascii="Arial" w:hAnsi="Arial" w:cs="Arial"/>
          <w:sz w:val="24"/>
          <w:szCs w:val="24"/>
        </w:rPr>
        <w:t>Employee engagement metrics can be another fruitful solution to measure employee engagement.</w:t>
      </w:r>
      <w:r w:rsidR="009F53D8" w:rsidRPr="002E0778">
        <w:rPr>
          <w:rFonts w:ascii="Arial" w:hAnsi="Arial" w:cs="Arial"/>
          <w:sz w:val="24"/>
          <w:szCs w:val="24"/>
        </w:rPr>
        <w:t xml:space="preserve"> According to</w:t>
      </w:r>
      <w:r w:rsidR="00AA18CD" w:rsidRPr="002E0778">
        <w:rPr>
          <w:rFonts w:ascii="Arial" w:hAnsi="Arial" w:cs="Arial"/>
          <w:sz w:val="24"/>
          <w:szCs w:val="24"/>
        </w:rPr>
        <w:t xml:space="preserve"> </w:t>
      </w:r>
      <w:r w:rsidR="00AA18CD" w:rsidRPr="002E0778">
        <w:rPr>
          <w:rFonts w:ascii="Arial" w:hAnsi="Arial" w:cs="Arial"/>
          <w:color w:val="222222"/>
          <w:sz w:val="24"/>
          <w:szCs w:val="24"/>
          <w:shd w:val="clear" w:color="auto" w:fill="FFFFFF"/>
        </w:rPr>
        <w:t>Anand (2017),</w:t>
      </w:r>
      <w:r w:rsidR="009F53D8" w:rsidRPr="002E0778">
        <w:rPr>
          <w:rFonts w:ascii="Arial" w:hAnsi="Arial" w:cs="Arial"/>
          <w:sz w:val="24"/>
          <w:szCs w:val="24"/>
        </w:rPr>
        <w:t xml:space="preserve"> employee engagement metrics help an organisation to find out the rate of voluntary turnover, employee retention</w:t>
      </w:r>
      <w:r w:rsidR="00575EFB" w:rsidRPr="002E0778">
        <w:rPr>
          <w:rFonts w:ascii="Arial" w:hAnsi="Arial" w:cs="Arial"/>
          <w:sz w:val="24"/>
          <w:szCs w:val="24"/>
        </w:rPr>
        <w:t>,</w:t>
      </w:r>
      <w:r w:rsidR="009F53D8" w:rsidRPr="002E0778">
        <w:rPr>
          <w:rFonts w:ascii="Arial" w:hAnsi="Arial" w:cs="Arial"/>
          <w:sz w:val="24"/>
          <w:szCs w:val="24"/>
        </w:rPr>
        <w:t xml:space="preserve"> etc. has suggested an employee engagement metric that includes different issues to find out the level of commitment by the employees toward </w:t>
      </w:r>
      <w:r w:rsidR="00575EFB" w:rsidRPr="002E0778">
        <w:rPr>
          <w:rFonts w:ascii="Arial" w:hAnsi="Arial" w:cs="Arial"/>
          <w:sz w:val="24"/>
          <w:szCs w:val="24"/>
        </w:rPr>
        <w:t xml:space="preserve">the </w:t>
      </w:r>
      <w:r w:rsidR="009F53D8" w:rsidRPr="002E0778">
        <w:rPr>
          <w:rFonts w:ascii="Arial" w:hAnsi="Arial" w:cs="Arial"/>
          <w:sz w:val="24"/>
          <w:szCs w:val="24"/>
        </w:rPr>
        <w:t>organisation.</w:t>
      </w:r>
    </w:p>
    <w:p w14:paraId="652ACAA6" w14:textId="77777777" w:rsidR="00AA18CD" w:rsidRPr="002E0778" w:rsidRDefault="00AA18CD" w:rsidP="00FA7E6D">
      <w:pPr>
        <w:spacing w:line="360" w:lineRule="auto"/>
        <w:jc w:val="center"/>
        <w:rPr>
          <w:rFonts w:ascii="Arial" w:hAnsi="Arial" w:cs="Arial"/>
          <w:sz w:val="24"/>
          <w:szCs w:val="24"/>
        </w:rPr>
      </w:pPr>
      <w:r w:rsidRPr="002E0778">
        <w:rPr>
          <w:rFonts w:ascii="Arial" w:hAnsi="Arial" w:cs="Arial"/>
          <w:noProof/>
          <w:sz w:val="24"/>
          <w:szCs w:val="24"/>
          <w:lang w:val="en-US"/>
        </w:rPr>
        <w:drawing>
          <wp:inline distT="0" distB="0" distL="0" distR="0" wp14:anchorId="073315FF" wp14:editId="4DDF8D36">
            <wp:extent cx="3551247" cy="2177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s.png"/>
                    <pic:cNvPicPr/>
                  </pic:nvPicPr>
                  <pic:blipFill>
                    <a:blip r:embed="rId9">
                      <a:extLst>
                        <a:ext uri="{28A0092B-C50C-407E-A947-70E740481C1C}">
                          <a14:useLocalDpi xmlns:a14="http://schemas.microsoft.com/office/drawing/2010/main" val="0"/>
                        </a:ext>
                      </a:extLst>
                    </a:blip>
                    <a:stretch>
                      <a:fillRect/>
                    </a:stretch>
                  </pic:blipFill>
                  <pic:spPr>
                    <a:xfrm>
                      <a:off x="0" y="0"/>
                      <a:ext cx="3557939" cy="2181518"/>
                    </a:xfrm>
                    <a:prstGeom prst="rect">
                      <a:avLst/>
                    </a:prstGeom>
                  </pic:spPr>
                </pic:pic>
              </a:graphicData>
            </a:graphic>
          </wp:inline>
        </w:drawing>
      </w:r>
    </w:p>
    <w:p w14:paraId="35AD1D58" w14:textId="77777777" w:rsidR="00AA18CD" w:rsidRPr="002E0778" w:rsidRDefault="00AA18CD" w:rsidP="00FA7E6D">
      <w:pPr>
        <w:spacing w:line="360" w:lineRule="auto"/>
        <w:jc w:val="center"/>
        <w:rPr>
          <w:rFonts w:ascii="Arial" w:hAnsi="Arial" w:cs="Arial"/>
          <w:b/>
          <w:sz w:val="24"/>
          <w:szCs w:val="24"/>
        </w:rPr>
      </w:pPr>
      <w:r w:rsidRPr="002E0778">
        <w:rPr>
          <w:rFonts w:ascii="Arial" w:hAnsi="Arial" w:cs="Arial"/>
          <w:b/>
          <w:sz w:val="24"/>
          <w:szCs w:val="24"/>
        </w:rPr>
        <w:t xml:space="preserve">Figure </w:t>
      </w:r>
      <w:r w:rsidR="00143D12" w:rsidRPr="002E0778">
        <w:rPr>
          <w:rFonts w:ascii="Arial" w:hAnsi="Arial" w:cs="Arial"/>
          <w:b/>
          <w:sz w:val="24"/>
          <w:szCs w:val="24"/>
        </w:rPr>
        <w:t>1:</w:t>
      </w:r>
      <w:r w:rsidRPr="002E0778">
        <w:rPr>
          <w:rFonts w:ascii="Arial" w:hAnsi="Arial" w:cs="Arial"/>
          <w:b/>
          <w:sz w:val="24"/>
          <w:szCs w:val="24"/>
        </w:rPr>
        <w:t xml:space="preserve"> Employee Engagement Metrics</w:t>
      </w:r>
      <w:r w:rsidR="00143D12" w:rsidRPr="002E0778">
        <w:rPr>
          <w:rFonts w:ascii="Arial" w:hAnsi="Arial" w:cs="Arial"/>
          <w:b/>
          <w:sz w:val="24"/>
          <w:szCs w:val="24"/>
        </w:rPr>
        <w:t xml:space="preserve"> (</w:t>
      </w:r>
      <w:proofErr w:type="spellStart"/>
      <w:r w:rsidR="00143D12" w:rsidRPr="002E0778">
        <w:rPr>
          <w:rFonts w:ascii="Arial" w:hAnsi="Arial" w:cs="Arial"/>
          <w:b/>
          <w:color w:val="222222"/>
          <w:sz w:val="24"/>
          <w:szCs w:val="24"/>
          <w:shd w:val="clear" w:color="auto" w:fill="FFFFFF"/>
        </w:rPr>
        <w:t>Sivapragasam</w:t>
      </w:r>
      <w:proofErr w:type="spellEnd"/>
      <w:r w:rsidR="00143D12" w:rsidRPr="002E0778">
        <w:rPr>
          <w:rFonts w:ascii="Arial" w:hAnsi="Arial" w:cs="Arial"/>
          <w:b/>
          <w:color w:val="222222"/>
          <w:sz w:val="24"/>
          <w:szCs w:val="24"/>
          <w:shd w:val="clear" w:color="auto" w:fill="FFFFFF"/>
        </w:rPr>
        <w:t xml:space="preserve"> and Raya, 2018)</w:t>
      </w:r>
    </w:p>
    <w:p w14:paraId="4D4B870B" w14:textId="77777777" w:rsidR="00067CDE" w:rsidRPr="002E0778" w:rsidRDefault="009F53D8" w:rsidP="00FA7E6D">
      <w:pPr>
        <w:spacing w:line="360" w:lineRule="auto"/>
        <w:jc w:val="both"/>
        <w:rPr>
          <w:rFonts w:ascii="Arial" w:hAnsi="Arial" w:cs="Arial"/>
          <w:sz w:val="24"/>
          <w:szCs w:val="24"/>
        </w:rPr>
      </w:pPr>
      <w:r w:rsidRPr="002E0778">
        <w:rPr>
          <w:rFonts w:ascii="Arial" w:hAnsi="Arial" w:cs="Arial"/>
          <w:sz w:val="24"/>
          <w:szCs w:val="24"/>
        </w:rPr>
        <w:t xml:space="preserve"> </w:t>
      </w:r>
      <w:r w:rsidR="009A0090" w:rsidRPr="002E0778">
        <w:rPr>
          <w:rFonts w:ascii="Arial" w:hAnsi="Arial" w:cs="Arial"/>
          <w:sz w:val="24"/>
          <w:szCs w:val="24"/>
        </w:rPr>
        <w:t>It is a good way of measuring the performance and advancement of employees within an organisation. It will enable Edinburgh’s Grand to make a strategic plan for employee development in the future such as providing training and other benefits. The</w:t>
      </w:r>
      <w:r w:rsidRPr="002E0778">
        <w:rPr>
          <w:rFonts w:ascii="Arial" w:hAnsi="Arial" w:cs="Arial"/>
          <w:sz w:val="24"/>
          <w:szCs w:val="24"/>
        </w:rPr>
        <w:t xml:space="preserve"> employee engagement metrics can also be aligned with the questionnaire. The questionnaire can be developed by using these metrics such as employee turnover, customer satisfaction</w:t>
      </w:r>
      <w:r w:rsidR="006A5F7E" w:rsidRPr="002E0778">
        <w:rPr>
          <w:rFonts w:ascii="Arial" w:hAnsi="Arial" w:cs="Arial"/>
          <w:sz w:val="24"/>
          <w:szCs w:val="24"/>
        </w:rPr>
        <w:t>, employee performance</w:t>
      </w:r>
      <w:r w:rsidR="00575EFB" w:rsidRPr="002E0778">
        <w:rPr>
          <w:rFonts w:ascii="Arial" w:hAnsi="Arial" w:cs="Arial"/>
          <w:sz w:val="24"/>
          <w:szCs w:val="24"/>
        </w:rPr>
        <w:t>,</w:t>
      </w:r>
      <w:r w:rsidRPr="002E0778">
        <w:rPr>
          <w:rFonts w:ascii="Arial" w:hAnsi="Arial" w:cs="Arial"/>
          <w:sz w:val="24"/>
          <w:szCs w:val="24"/>
        </w:rPr>
        <w:t xml:space="preserve"> etc.</w:t>
      </w:r>
      <w:r w:rsidR="00F8614F" w:rsidRPr="002E0778">
        <w:rPr>
          <w:rFonts w:ascii="Arial" w:hAnsi="Arial" w:cs="Arial"/>
          <w:sz w:val="24"/>
          <w:szCs w:val="24"/>
        </w:rPr>
        <w:t xml:space="preserve"> (</w:t>
      </w:r>
      <w:r w:rsidR="00F8614F" w:rsidRPr="002E0778">
        <w:rPr>
          <w:rFonts w:ascii="Arial" w:hAnsi="Arial" w:cs="Arial"/>
          <w:color w:val="222222"/>
          <w:sz w:val="24"/>
          <w:szCs w:val="24"/>
          <w:shd w:val="clear" w:color="auto" w:fill="FFFFFF"/>
        </w:rPr>
        <w:t>Mone and London, 2018).</w:t>
      </w:r>
      <w:r w:rsidR="00BB07CF" w:rsidRPr="002E0778">
        <w:rPr>
          <w:rFonts w:ascii="Arial" w:hAnsi="Arial" w:cs="Arial"/>
          <w:sz w:val="24"/>
          <w:szCs w:val="24"/>
        </w:rPr>
        <w:t xml:space="preserve"> Edinburgh’s Grand has </w:t>
      </w:r>
      <w:r w:rsidR="00AE1134" w:rsidRPr="002E0778">
        <w:rPr>
          <w:rFonts w:ascii="Arial" w:hAnsi="Arial" w:cs="Arial"/>
          <w:sz w:val="24"/>
          <w:szCs w:val="24"/>
        </w:rPr>
        <w:t xml:space="preserve">been </w:t>
      </w:r>
      <w:r w:rsidR="00BB07CF" w:rsidRPr="002E0778">
        <w:rPr>
          <w:rFonts w:ascii="Arial" w:hAnsi="Arial" w:cs="Arial"/>
          <w:sz w:val="24"/>
          <w:szCs w:val="24"/>
        </w:rPr>
        <w:lastRenderedPageBreak/>
        <w:t>nominated as one of the travelers’ best choice award</w:t>
      </w:r>
      <w:r w:rsidR="00AE1134" w:rsidRPr="002E0778">
        <w:rPr>
          <w:rFonts w:ascii="Arial" w:hAnsi="Arial" w:cs="Arial"/>
          <w:sz w:val="24"/>
          <w:szCs w:val="24"/>
        </w:rPr>
        <w:t>s</w:t>
      </w:r>
      <w:r w:rsidR="00BB07CF" w:rsidRPr="002E0778">
        <w:rPr>
          <w:rFonts w:ascii="Arial" w:hAnsi="Arial" w:cs="Arial"/>
          <w:sz w:val="24"/>
          <w:szCs w:val="24"/>
        </w:rPr>
        <w:t xml:space="preserve"> in 2021. It is because of the overall employee engagement. </w:t>
      </w:r>
      <w:r w:rsidR="00AE1134" w:rsidRPr="002E0778">
        <w:rPr>
          <w:rFonts w:ascii="Arial" w:hAnsi="Arial" w:cs="Arial"/>
          <w:sz w:val="24"/>
          <w:szCs w:val="24"/>
        </w:rPr>
        <w:t>E</w:t>
      </w:r>
      <w:r w:rsidR="00BB07CF" w:rsidRPr="002E0778">
        <w:rPr>
          <w:rFonts w:ascii="Arial" w:hAnsi="Arial" w:cs="Arial"/>
          <w:sz w:val="24"/>
          <w:szCs w:val="24"/>
        </w:rPr>
        <w:t xml:space="preserve">mployee engagement should be more flourish for achieving more success in the future. The employee engagement metrics will help the organisation to find out insights </w:t>
      </w:r>
      <w:r w:rsidR="00AE1134" w:rsidRPr="002E0778">
        <w:rPr>
          <w:rFonts w:ascii="Arial" w:hAnsi="Arial" w:cs="Arial"/>
          <w:sz w:val="24"/>
          <w:szCs w:val="24"/>
        </w:rPr>
        <w:t>about</w:t>
      </w:r>
      <w:r w:rsidR="00BB07CF" w:rsidRPr="002E0778">
        <w:rPr>
          <w:rFonts w:ascii="Arial" w:hAnsi="Arial" w:cs="Arial"/>
          <w:sz w:val="24"/>
          <w:szCs w:val="24"/>
        </w:rPr>
        <w:t xml:space="preserve"> employees to get the best work, plans</w:t>
      </w:r>
      <w:r w:rsidR="00AE1134" w:rsidRPr="002E0778">
        <w:rPr>
          <w:rFonts w:ascii="Arial" w:hAnsi="Arial" w:cs="Arial"/>
          <w:sz w:val="24"/>
          <w:szCs w:val="24"/>
        </w:rPr>
        <w:t>,</w:t>
      </w:r>
      <w:r w:rsidR="00BB07CF" w:rsidRPr="002E0778">
        <w:rPr>
          <w:rFonts w:ascii="Arial" w:hAnsi="Arial" w:cs="Arial"/>
          <w:sz w:val="24"/>
          <w:szCs w:val="24"/>
        </w:rPr>
        <w:t xml:space="preserve"> and loyalty from them.</w:t>
      </w:r>
    </w:p>
    <w:p w14:paraId="6588952C" w14:textId="1BE52CE3" w:rsidR="00067CDE" w:rsidRPr="002E0778" w:rsidRDefault="00067CDE" w:rsidP="00FA7E6D">
      <w:pPr>
        <w:pStyle w:val="Heading1"/>
        <w:spacing w:line="360" w:lineRule="auto"/>
        <w:jc w:val="both"/>
        <w:rPr>
          <w:rFonts w:cs="Arial"/>
        </w:rPr>
      </w:pPr>
      <w:bookmarkStart w:id="5" w:name="_Toc106353117"/>
      <w:r w:rsidRPr="002E0778">
        <w:rPr>
          <w:rFonts w:cs="Arial"/>
        </w:rPr>
        <w:t>Conclusion</w:t>
      </w:r>
      <w:bookmarkEnd w:id="5"/>
    </w:p>
    <w:p w14:paraId="43CFB391" w14:textId="1623B047" w:rsidR="002257DE" w:rsidRPr="002E0778" w:rsidRDefault="00067CDE" w:rsidP="00FA7E6D">
      <w:pPr>
        <w:spacing w:line="360" w:lineRule="auto"/>
        <w:jc w:val="both"/>
        <w:rPr>
          <w:rFonts w:ascii="Arial" w:hAnsi="Arial" w:cs="Arial"/>
          <w:sz w:val="24"/>
          <w:szCs w:val="24"/>
        </w:rPr>
      </w:pPr>
      <w:r w:rsidRPr="002E0778">
        <w:rPr>
          <w:rFonts w:ascii="Arial" w:hAnsi="Arial" w:cs="Arial"/>
          <w:sz w:val="24"/>
          <w:szCs w:val="24"/>
        </w:rPr>
        <w:t xml:space="preserve">Employee engagement should be ensured in every organisation for making the performance of employees better and </w:t>
      </w:r>
      <w:r w:rsidR="00BC7721" w:rsidRPr="002E0778">
        <w:rPr>
          <w:rFonts w:ascii="Arial" w:hAnsi="Arial" w:cs="Arial"/>
          <w:sz w:val="24"/>
          <w:szCs w:val="24"/>
        </w:rPr>
        <w:t xml:space="preserve">more </w:t>
      </w:r>
      <w:r w:rsidRPr="002E0778">
        <w:rPr>
          <w:rFonts w:ascii="Arial" w:hAnsi="Arial" w:cs="Arial"/>
          <w:sz w:val="24"/>
          <w:szCs w:val="24"/>
        </w:rPr>
        <w:t xml:space="preserve">dynamic. </w:t>
      </w:r>
      <w:r w:rsidR="002257DE" w:rsidRPr="002E0778">
        <w:rPr>
          <w:rFonts w:ascii="Arial" w:hAnsi="Arial" w:cs="Arial"/>
          <w:sz w:val="24"/>
          <w:szCs w:val="24"/>
        </w:rPr>
        <w:t xml:space="preserve">As most hotels are facing difficulties after the pandemic, employees </w:t>
      </w:r>
      <w:r w:rsidR="00474A2E" w:rsidRPr="002E0778">
        <w:rPr>
          <w:rFonts w:ascii="Arial" w:hAnsi="Arial" w:cs="Arial"/>
          <w:sz w:val="24"/>
          <w:szCs w:val="24"/>
        </w:rPr>
        <w:t>must</w:t>
      </w:r>
      <w:r w:rsidR="002257DE" w:rsidRPr="002E0778">
        <w:rPr>
          <w:rFonts w:ascii="Arial" w:hAnsi="Arial" w:cs="Arial"/>
          <w:sz w:val="24"/>
          <w:szCs w:val="24"/>
        </w:rPr>
        <w:t xml:space="preserve"> be more engaged to make everything normal li</w:t>
      </w:r>
      <w:r w:rsidR="001C4AE2">
        <w:rPr>
          <w:rFonts w:ascii="Arial" w:hAnsi="Arial" w:cs="Arial"/>
          <w:sz w:val="24"/>
          <w:szCs w:val="24"/>
        </w:rPr>
        <w:t xml:space="preserve">ke before. Both employees and </w:t>
      </w:r>
      <w:r w:rsidR="001B119D">
        <w:rPr>
          <w:rFonts w:ascii="Arial" w:hAnsi="Arial" w:cs="Arial"/>
          <w:sz w:val="24"/>
          <w:szCs w:val="24"/>
        </w:rPr>
        <w:t xml:space="preserve">the </w:t>
      </w:r>
      <w:r w:rsidR="001C4AE2">
        <w:rPr>
          <w:rFonts w:ascii="Arial" w:hAnsi="Arial" w:cs="Arial"/>
          <w:sz w:val="24"/>
          <w:szCs w:val="24"/>
        </w:rPr>
        <w:t xml:space="preserve">hotel should have </w:t>
      </w:r>
      <w:r w:rsidR="001B119D">
        <w:rPr>
          <w:rFonts w:ascii="Arial" w:hAnsi="Arial" w:cs="Arial"/>
          <w:sz w:val="24"/>
          <w:szCs w:val="24"/>
        </w:rPr>
        <w:t xml:space="preserve">a </w:t>
      </w:r>
      <w:r w:rsidR="001C4AE2">
        <w:rPr>
          <w:rFonts w:ascii="Arial" w:hAnsi="Arial" w:cs="Arial"/>
          <w:sz w:val="24"/>
          <w:szCs w:val="24"/>
        </w:rPr>
        <w:t>responsibility to make employee</w:t>
      </w:r>
      <w:r w:rsidR="001B119D">
        <w:rPr>
          <w:rFonts w:ascii="Arial" w:hAnsi="Arial" w:cs="Arial"/>
          <w:sz w:val="24"/>
          <w:szCs w:val="24"/>
        </w:rPr>
        <w:t>s</w:t>
      </w:r>
      <w:r w:rsidR="001C4AE2">
        <w:rPr>
          <w:rFonts w:ascii="Arial" w:hAnsi="Arial" w:cs="Arial"/>
          <w:sz w:val="24"/>
          <w:szCs w:val="24"/>
        </w:rPr>
        <w:t xml:space="preserve"> engaged in their work. Employees should make them prepare</w:t>
      </w:r>
      <w:r w:rsidR="001B119D">
        <w:rPr>
          <w:rFonts w:ascii="Arial" w:hAnsi="Arial" w:cs="Arial"/>
          <w:sz w:val="24"/>
          <w:szCs w:val="24"/>
        </w:rPr>
        <w:t>d</w:t>
      </w:r>
      <w:r w:rsidR="001C4AE2">
        <w:rPr>
          <w:rFonts w:ascii="Arial" w:hAnsi="Arial" w:cs="Arial"/>
          <w:sz w:val="24"/>
          <w:szCs w:val="24"/>
        </w:rPr>
        <w:t xml:space="preserve"> for taking the opportunities given by </w:t>
      </w:r>
      <w:r w:rsidR="001B119D">
        <w:rPr>
          <w:rFonts w:ascii="Arial" w:hAnsi="Arial" w:cs="Arial"/>
          <w:sz w:val="24"/>
          <w:szCs w:val="24"/>
        </w:rPr>
        <w:t xml:space="preserve">the </w:t>
      </w:r>
      <w:r w:rsidR="001C4AE2">
        <w:rPr>
          <w:rFonts w:ascii="Arial" w:hAnsi="Arial" w:cs="Arial"/>
          <w:sz w:val="24"/>
          <w:szCs w:val="24"/>
        </w:rPr>
        <w:t>hotel as well as hotel Edinburgh’s Grand should also provide mental support to employees for making them enthusiastic about their work.</w:t>
      </w:r>
    </w:p>
    <w:p w14:paraId="1228A1D0" w14:textId="771D14F5" w:rsidR="00067CDE" w:rsidRPr="002E0778" w:rsidRDefault="00067CDE" w:rsidP="00FA7E6D">
      <w:pPr>
        <w:spacing w:line="360" w:lineRule="auto"/>
        <w:jc w:val="both"/>
        <w:rPr>
          <w:rFonts w:ascii="Arial" w:hAnsi="Arial" w:cs="Arial"/>
          <w:sz w:val="24"/>
          <w:szCs w:val="24"/>
        </w:rPr>
      </w:pPr>
      <w:r w:rsidRPr="002E0778">
        <w:rPr>
          <w:rFonts w:ascii="Arial" w:hAnsi="Arial" w:cs="Arial"/>
          <w:sz w:val="24"/>
          <w:szCs w:val="24"/>
        </w:rPr>
        <w:t xml:space="preserve">For that reason, Edinburgh’s Grand should investigate the extent of employee engagement by following </w:t>
      </w:r>
      <w:r w:rsidR="00BC7721" w:rsidRPr="002E0778">
        <w:rPr>
          <w:rFonts w:ascii="Arial" w:hAnsi="Arial" w:cs="Arial"/>
          <w:sz w:val="24"/>
          <w:szCs w:val="24"/>
        </w:rPr>
        <w:t xml:space="preserve">a </w:t>
      </w:r>
      <w:r w:rsidRPr="002E0778">
        <w:rPr>
          <w:rFonts w:ascii="Arial" w:hAnsi="Arial" w:cs="Arial"/>
          <w:sz w:val="24"/>
          <w:szCs w:val="24"/>
        </w:rPr>
        <w:t xml:space="preserve">quantitative research method.  </w:t>
      </w:r>
      <w:r w:rsidR="00E74B8C" w:rsidRPr="002E0778">
        <w:rPr>
          <w:rFonts w:ascii="Arial" w:hAnsi="Arial" w:cs="Arial"/>
          <w:sz w:val="24"/>
          <w:szCs w:val="24"/>
        </w:rPr>
        <w:t xml:space="preserve">Though there are lots of research methods, </w:t>
      </w:r>
      <w:r w:rsidR="005446C5" w:rsidRPr="002E0778">
        <w:rPr>
          <w:rFonts w:ascii="Arial" w:hAnsi="Arial" w:cs="Arial"/>
          <w:sz w:val="24"/>
          <w:szCs w:val="24"/>
        </w:rPr>
        <w:t xml:space="preserve">the </w:t>
      </w:r>
      <w:r w:rsidR="00E74B8C" w:rsidRPr="002E0778">
        <w:rPr>
          <w:rFonts w:ascii="Arial" w:hAnsi="Arial" w:cs="Arial"/>
          <w:sz w:val="24"/>
          <w:szCs w:val="24"/>
        </w:rPr>
        <w:t xml:space="preserve">survey is one of the most popular </w:t>
      </w:r>
      <w:r w:rsidR="005446C5" w:rsidRPr="002E0778">
        <w:rPr>
          <w:rFonts w:ascii="Arial" w:hAnsi="Arial" w:cs="Arial"/>
          <w:sz w:val="24"/>
          <w:szCs w:val="24"/>
        </w:rPr>
        <w:t>research methods</w:t>
      </w:r>
      <w:r w:rsidR="00E74B8C" w:rsidRPr="002E0778">
        <w:rPr>
          <w:rFonts w:ascii="Arial" w:hAnsi="Arial" w:cs="Arial"/>
          <w:sz w:val="24"/>
          <w:szCs w:val="24"/>
        </w:rPr>
        <w:t xml:space="preserve">. It provides more reliable data </w:t>
      </w:r>
      <w:r w:rsidR="005446C5" w:rsidRPr="002E0778">
        <w:rPr>
          <w:rFonts w:ascii="Arial" w:hAnsi="Arial" w:cs="Arial"/>
          <w:sz w:val="24"/>
          <w:szCs w:val="24"/>
        </w:rPr>
        <w:t>at</w:t>
      </w:r>
      <w:r w:rsidR="00E74B8C" w:rsidRPr="002E0778">
        <w:rPr>
          <w:rFonts w:ascii="Arial" w:hAnsi="Arial" w:cs="Arial"/>
          <w:sz w:val="24"/>
          <w:szCs w:val="24"/>
        </w:rPr>
        <w:t xml:space="preserve"> less expense. </w:t>
      </w:r>
      <w:r w:rsidR="00BC7721" w:rsidRPr="002E0778">
        <w:rPr>
          <w:rFonts w:ascii="Arial" w:hAnsi="Arial" w:cs="Arial"/>
          <w:sz w:val="24"/>
          <w:szCs w:val="24"/>
        </w:rPr>
        <w:t>A s</w:t>
      </w:r>
      <w:r w:rsidRPr="002E0778">
        <w:rPr>
          <w:rFonts w:ascii="Arial" w:hAnsi="Arial" w:cs="Arial"/>
          <w:sz w:val="24"/>
          <w:szCs w:val="24"/>
        </w:rPr>
        <w:t>urvey questionnaire will help the organisation to find out questions that are related to the overall work satisfaction of the employees.</w:t>
      </w:r>
      <w:r w:rsidR="00FF560E" w:rsidRPr="002E0778">
        <w:rPr>
          <w:rFonts w:ascii="Arial" w:hAnsi="Arial" w:cs="Arial"/>
          <w:sz w:val="24"/>
          <w:szCs w:val="24"/>
        </w:rPr>
        <w:t xml:space="preserve"> Open-ended questions will make employees provide their opinion with enthusiasm without revealing their identity to the office.</w:t>
      </w:r>
      <w:r w:rsidRPr="002E0778">
        <w:rPr>
          <w:rFonts w:ascii="Arial" w:hAnsi="Arial" w:cs="Arial"/>
          <w:sz w:val="24"/>
          <w:szCs w:val="24"/>
        </w:rPr>
        <w:t xml:space="preserve"> </w:t>
      </w:r>
      <w:r w:rsidR="00BC7721" w:rsidRPr="002E0778">
        <w:rPr>
          <w:rFonts w:ascii="Arial" w:hAnsi="Arial" w:cs="Arial"/>
          <w:sz w:val="24"/>
          <w:szCs w:val="24"/>
        </w:rPr>
        <w:t>A d</w:t>
      </w:r>
      <w:r w:rsidRPr="002E0778">
        <w:rPr>
          <w:rFonts w:ascii="Arial" w:hAnsi="Arial" w:cs="Arial"/>
          <w:sz w:val="24"/>
          <w:szCs w:val="24"/>
        </w:rPr>
        <w:t>igital survey will also help the organisation to keep the record in its database for future use</w:t>
      </w:r>
      <w:r w:rsidR="0022082D" w:rsidRPr="002E0778">
        <w:rPr>
          <w:rFonts w:ascii="Arial" w:hAnsi="Arial" w:cs="Arial"/>
          <w:sz w:val="24"/>
          <w:szCs w:val="24"/>
        </w:rPr>
        <w:t xml:space="preserve"> (</w:t>
      </w:r>
      <w:r w:rsidR="0022082D" w:rsidRPr="002E0778">
        <w:rPr>
          <w:rFonts w:ascii="Arial" w:hAnsi="Arial" w:cs="Arial"/>
          <w:color w:val="222222"/>
          <w:sz w:val="24"/>
          <w:szCs w:val="24"/>
          <w:shd w:val="clear" w:color="auto" w:fill="FFFFFF"/>
        </w:rPr>
        <w:t>Church and Waclawski, 2017)</w:t>
      </w:r>
      <w:r w:rsidRPr="002E0778">
        <w:rPr>
          <w:rFonts w:ascii="Arial" w:hAnsi="Arial" w:cs="Arial"/>
          <w:sz w:val="24"/>
          <w:szCs w:val="24"/>
        </w:rPr>
        <w:t xml:space="preserve">. The hotel should also maintain </w:t>
      </w:r>
      <w:r w:rsidR="00BC7721" w:rsidRPr="002E0778">
        <w:rPr>
          <w:rFonts w:ascii="Arial" w:hAnsi="Arial" w:cs="Arial"/>
          <w:sz w:val="24"/>
          <w:szCs w:val="24"/>
        </w:rPr>
        <w:t xml:space="preserve">the </w:t>
      </w:r>
      <w:r w:rsidRPr="002E0778">
        <w:rPr>
          <w:rFonts w:ascii="Arial" w:hAnsi="Arial" w:cs="Arial"/>
          <w:sz w:val="24"/>
          <w:szCs w:val="24"/>
        </w:rPr>
        <w:t xml:space="preserve">confidentiality of the employees so that employees can </w:t>
      </w:r>
      <w:r w:rsidR="00474A2E" w:rsidRPr="002E0778">
        <w:rPr>
          <w:rFonts w:ascii="Arial" w:hAnsi="Arial" w:cs="Arial"/>
          <w:sz w:val="24"/>
          <w:szCs w:val="24"/>
        </w:rPr>
        <w:t>open</w:t>
      </w:r>
      <w:r w:rsidRPr="002E0778">
        <w:rPr>
          <w:rFonts w:ascii="Arial" w:hAnsi="Arial" w:cs="Arial"/>
          <w:sz w:val="24"/>
          <w:szCs w:val="24"/>
        </w:rPr>
        <w:t xml:space="preserve"> themselves without any hesitation. The survey method will also help the hotel to have a statistical percentage of employees’ performance that is a significant document for the organisation.</w:t>
      </w:r>
      <w:r w:rsidR="00F07310" w:rsidRPr="002E0778">
        <w:rPr>
          <w:rFonts w:ascii="Arial" w:hAnsi="Arial" w:cs="Arial"/>
          <w:sz w:val="24"/>
          <w:szCs w:val="24"/>
        </w:rPr>
        <w:t xml:space="preserve"> After conducting the survey, metrics </w:t>
      </w:r>
      <w:r w:rsidR="00BC7721" w:rsidRPr="002E0778">
        <w:rPr>
          <w:rFonts w:ascii="Arial" w:hAnsi="Arial" w:cs="Arial"/>
          <w:sz w:val="24"/>
          <w:szCs w:val="24"/>
        </w:rPr>
        <w:t>are</w:t>
      </w:r>
      <w:r w:rsidR="00F07310" w:rsidRPr="002E0778">
        <w:rPr>
          <w:rFonts w:ascii="Arial" w:hAnsi="Arial" w:cs="Arial"/>
          <w:sz w:val="24"/>
          <w:szCs w:val="24"/>
        </w:rPr>
        <w:t xml:space="preserve"> going to be used for making it more reliable. The human resource management of Edinburgh’s grand is expected to have more engaged employees after conducting the research. Because it will help the hotel to find out its flaws regarding employees and make better employee polic</w:t>
      </w:r>
      <w:r w:rsidR="00BC7721" w:rsidRPr="002E0778">
        <w:rPr>
          <w:rFonts w:ascii="Arial" w:hAnsi="Arial" w:cs="Arial"/>
          <w:sz w:val="24"/>
          <w:szCs w:val="24"/>
        </w:rPr>
        <w:t>ies</w:t>
      </w:r>
      <w:r w:rsidR="00F07310" w:rsidRPr="002E0778">
        <w:rPr>
          <w:rFonts w:ascii="Arial" w:hAnsi="Arial" w:cs="Arial"/>
          <w:sz w:val="24"/>
          <w:szCs w:val="24"/>
        </w:rPr>
        <w:t xml:space="preserve"> to engage them in </w:t>
      </w:r>
      <w:r w:rsidR="00BC7721" w:rsidRPr="002E0778">
        <w:rPr>
          <w:rFonts w:ascii="Arial" w:hAnsi="Arial" w:cs="Arial"/>
          <w:sz w:val="24"/>
          <w:szCs w:val="24"/>
        </w:rPr>
        <w:t xml:space="preserve">the </w:t>
      </w:r>
      <w:r w:rsidR="00F07310" w:rsidRPr="002E0778">
        <w:rPr>
          <w:rFonts w:ascii="Arial" w:hAnsi="Arial" w:cs="Arial"/>
          <w:sz w:val="24"/>
          <w:szCs w:val="24"/>
        </w:rPr>
        <w:t>overall decision</w:t>
      </w:r>
      <w:r w:rsidR="00BC7721" w:rsidRPr="002E0778">
        <w:rPr>
          <w:rFonts w:ascii="Arial" w:hAnsi="Arial" w:cs="Arial"/>
          <w:sz w:val="24"/>
          <w:szCs w:val="24"/>
        </w:rPr>
        <w:t>-</w:t>
      </w:r>
      <w:r w:rsidR="00F07310" w:rsidRPr="002E0778">
        <w:rPr>
          <w:rFonts w:ascii="Arial" w:hAnsi="Arial" w:cs="Arial"/>
          <w:sz w:val="24"/>
          <w:szCs w:val="24"/>
        </w:rPr>
        <w:t>making process.</w:t>
      </w:r>
      <w:r w:rsidR="00FA25E9" w:rsidRPr="002E0778">
        <w:rPr>
          <w:rFonts w:ascii="Arial" w:hAnsi="Arial" w:cs="Arial"/>
          <w:sz w:val="24"/>
          <w:szCs w:val="24"/>
        </w:rPr>
        <w:t xml:space="preserve"> </w:t>
      </w:r>
      <w:r w:rsidR="00197CE3" w:rsidRPr="002E0778">
        <w:rPr>
          <w:rFonts w:ascii="Arial" w:hAnsi="Arial" w:cs="Arial"/>
          <w:sz w:val="24"/>
          <w:szCs w:val="24"/>
        </w:rPr>
        <w:t>An organisation must</w:t>
      </w:r>
      <w:r w:rsidR="00FA25E9" w:rsidRPr="002E0778">
        <w:rPr>
          <w:rFonts w:ascii="Arial" w:hAnsi="Arial" w:cs="Arial"/>
          <w:sz w:val="24"/>
          <w:szCs w:val="24"/>
        </w:rPr>
        <w:t xml:space="preserve"> get the perfect measurement of determining employee engagement for getting honest feedback from the employee</w:t>
      </w:r>
      <w:r w:rsidR="006C5E04" w:rsidRPr="002E0778">
        <w:rPr>
          <w:rFonts w:ascii="Arial" w:hAnsi="Arial" w:cs="Arial"/>
          <w:sz w:val="24"/>
          <w:szCs w:val="24"/>
        </w:rPr>
        <w:t xml:space="preserve"> (</w:t>
      </w:r>
      <w:r w:rsidR="006C5E04" w:rsidRPr="002E0778">
        <w:rPr>
          <w:rFonts w:ascii="Arial" w:hAnsi="Arial" w:cs="Arial"/>
          <w:color w:val="222222"/>
          <w:sz w:val="24"/>
          <w:szCs w:val="24"/>
          <w:shd w:val="clear" w:color="auto" w:fill="FFFFFF"/>
        </w:rPr>
        <w:t>Natasya and Awaluddin, 2021)</w:t>
      </w:r>
      <w:r w:rsidR="00FA25E9" w:rsidRPr="002E0778">
        <w:rPr>
          <w:rFonts w:ascii="Arial" w:hAnsi="Arial" w:cs="Arial"/>
          <w:sz w:val="24"/>
          <w:szCs w:val="24"/>
        </w:rPr>
        <w:t xml:space="preserve">. This survey questionnaire with employee </w:t>
      </w:r>
      <w:r w:rsidR="00FA25E9" w:rsidRPr="002E0778">
        <w:rPr>
          <w:rFonts w:ascii="Arial" w:hAnsi="Arial" w:cs="Arial"/>
          <w:sz w:val="24"/>
          <w:szCs w:val="24"/>
        </w:rPr>
        <w:lastRenderedPageBreak/>
        <w:t xml:space="preserve">metrics will help the organisation to find an accurate measurement of employee engagement to make employees empowered with </w:t>
      </w:r>
      <w:r w:rsidR="00197CE3" w:rsidRPr="002E0778">
        <w:rPr>
          <w:rFonts w:ascii="Arial" w:hAnsi="Arial" w:cs="Arial"/>
          <w:sz w:val="24"/>
          <w:szCs w:val="24"/>
        </w:rPr>
        <w:t xml:space="preserve">an </w:t>
      </w:r>
      <w:r w:rsidR="00FA25E9" w:rsidRPr="002E0778">
        <w:rPr>
          <w:rFonts w:ascii="Arial" w:hAnsi="Arial" w:cs="Arial"/>
          <w:sz w:val="24"/>
          <w:szCs w:val="24"/>
        </w:rPr>
        <w:t>interest in office work.</w:t>
      </w:r>
    </w:p>
    <w:p w14:paraId="3BD45DC3" w14:textId="18014D8D" w:rsidR="005446C5" w:rsidRPr="002E0778" w:rsidRDefault="005446C5" w:rsidP="00FA7E6D">
      <w:pPr>
        <w:spacing w:line="360" w:lineRule="auto"/>
        <w:jc w:val="both"/>
        <w:rPr>
          <w:rFonts w:ascii="Arial" w:hAnsi="Arial" w:cs="Arial"/>
          <w:sz w:val="24"/>
          <w:szCs w:val="24"/>
        </w:rPr>
      </w:pPr>
      <w:r w:rsidRPr="002E0778">
        <w:rPr>
          <w:rFonts w:ascii="Arial" w:hAnsi="Arial" w:cs="Arial"/>
          <w:sz w:val="24"/>
          <w:szCs w:val="24"/>
        </w:rPr>
        <w:t xml:space="preserve">Edinburgh’s grand hotel is expected to keep its fame and luxury forever. It can be possible with the help of employees who are the key to </w:t>
      </w:r>
      <w:r w:rsidR="007B1D48" w:rsidRPr="002E0778">
        <w:rPr>
          <w:rFonts w:ascii="Arial" w:hAnsi="Arial" w:cs="Arial"/>
          <w:sz w:val="24"/>
          <w:szCs w:val="24"/>
        </w:rPr>
        <w:t xml:space="preserve">the </w:t>
      </w:r>
      <w:r w:rsidRPr="002E0778">
        <w:rPr>
          <w:rFonts w:ascii="Arial" w:hAnsi="Arial" w:cs="Arial"/>
          <w:sz w:val="24"/>
          <w:szCs w:val="24"/>
        </w:rPr>
        <w:t xml:space="preserve">organisation. Employees should </w:t>
      </w:r>
      <w:r w:rsidR="001B119D">
        <w:rPr>
          <w:rFonts w:ascii="Arial" w:hAnsi="Arial" w:cs="Arial"/>
          <w:sz w:val="24"/>
          <w:szCs w:val="24"/>
        </w:rPr>
        <w:t xml:space="preserve">be given </w:t>
      </w:r>
      <w:r w:rsidRPr="002E0778">
        <w:rPr>
          <w:rFonts w:ascii="Arial" w:hAnsi="Arial" w:cs="Arial"/>
          <w:sz w:val="24"/>
          <w:szCs w:val="24"/>
        </w:rPr>
        <w:t xml:space="preserve">more attention from </w:t>
      </w:r>
      <w:r w:rsidRPr="00B0065C">
        <w:rPr>
          <w:rFonts w:ascii="Arial" w:hAnsi="Arial" w:cs="Arial"/>
          <w:strike/>
          <w:sz w:val="24"/>
          <w:szCs w:val="24"/>
        </w:rPr>
        <w:t>the</w:t>
      </w:r>
      <w:r w:rsidRPr="002E0778">
        <w:rPr>
          <w:rFonts w:ascii="Arial" w:hAnsi="Arial" w:cs="Arial"/>
          <w:sz w:val="24"/>
          <w:szCs w:val="24"/>
        </w:rPr>
        <w:t xml:space="preserve"> authority as they are the ma</w:t>
      </w:r>
      <w:r w:rsidR="00E97958" w:rsidRPr="002E0778">
        <w:rPr>
          <w:rFonts w:ascii="Arial" w:hAnsi="Arial" w:cs="Arial"/>
          <w:sz w:val="24"/>
          <w:szCs w:val="24"/>
        </w:rPr>
        <w:t xml:space="preserve">jor </w:t>
      </w:r>
      <w:r w:rsidR="00E97958" w:rsidRPr="00B0065C">
        <w:rPr>
          <w:rFonts w:ascii="Arial" w:hAnsi="Arial" w:cs="Arial"/>
          <w:strike/>
          <w:sz w:val="24"/>
          <w:szCs w:val="24"/>
        </w:rPr>
        <w:t>driven</w:t>
      </w:r>
      <w:r w:rsidR="00E97958" w:rsidRPr="002E0778">
        <w:rPr>
          <w:rFonts w:ascii="Arial" w:hAnsi="Arial" w:cs="Arial"/>
          <w:sz w:val="24"/>
          <w:szCs w:val="24"/>
        </w:rPr>
        <w:t xml:space="preserve"> force of development. This employee engagement research will provide Edinburgh’s grand hotel </w:t>
      </w:r>
      <w:r w:rsidR="007B1D48" w:rsidRPr="002E0778">
        <w:rPr>
          <w:rFonts w:ascii="Arial" w:hAnsi="Arial" w:cs="Arial"/>
          <w:sz w:val="24"/>
          <w:szCs w:val="24"/>
        </w:rPr>
        <w:t xml:space="preserve">with </w:t>
      </w:r>
      <w:r w:rsidR="00E97958" w:rsidRPr="002E0778">
        <w:rPr>
          <w:rFonts w:ascii="Arial" w:hAnsi="Arial" w:cs="Arial"/>
          <w:sz w:val="24"/>
          <w:szCs w:val="24"/>
        </w:rPr>
        <w:t xml:space="preserve">a framework for maintaining </w:t>
      </w:r>
      <w:r w:rsidR="007B1D48" w:rsidRPr="002E0778">
        <w:rPr>
          <w:rFonts w:ascii="Arial" w:hAnsi="Arial" w:cs="Arial"/>
          <w:sz w:val="24"/>
          <w:szCs w:val="24"/>
        </w:rPr>
        <w:t xml:space="preserve">an </w:t>
      </w:r>
      <w:r w:rsidR="00E97958" w:rsidRPr="002E0778">
        <w:rPr>
          <w:rFonts w:ascii="Arial" w:hAnsi="Arial" w:cs="Arial"/>
          <w:sz w:val="24"/>
          <w:szCs w:val="24"/>
        </w:rPr>
        <w:t>employee</w:t>
      </w:r>
      <w:r w:rsidR="007B1D48" w:rsidRPr="002E0778">
        <w:rPr>
          <w:rFonts w:ascii="Arial" w:hAnsi="Arial" w:cs="Arial"/>
          <w:sz w:val="24"/>
          <w:szCs w:val="24"/>
        </w:rPr>
        <w:t>-</w:t>
      </w:r>
      <w:r w:rsidR="00E97958" w:rsidRPr="002E0778">
        <w:rPr>
          <w:rFonts w:ascii="Arial" w:hAnsi="Arial" w:cs="Arial"/>
          <w:sz w:val="24"/>
          <w:szCs w:val="24"/>
        </w:rPr>
        <w:t xml:space="preserve">centric policy </w:t>
      </w:r>
      <w:r w:rsidR="007B1D48" w:rsidRPr="002E0778">
        <w:rPr>
          <w:rFonts w:ascii="Arial" w:hAnsi="Arial" w:cs="Arial"/>
          <w:sz w:val="24"/>
          <w:szCs w:val="24"/>
        </w:rPr>
        <w:t>to</w:t>
      </w:r>
      <w:r w:rsidR="00E97958" w:rsidRPr="002E0778">
        <w:rPr>
          <w:rFonts w:ascii="Arial" w:hAnsi="Arial" w:cs="Arial"/>
          <w:sz w:val="24"/>
          <w:szCs w:val="24"/>
        </w:rPr>
        <w:t xml:space="preserve"> get </w:t>
      </w:r>
      <w:r w:rsidR="007B1D48" w:rsidRPr="002E0778">
        <w:rPr>
          <w:rFonts w:ascii="Arial" w:hAnsi="Arial" w:cs="Arial"/>
          <w:sz w:val="24"/>
          <w:szCs w:val="24"/>
        </w:rPr>
        <w:t xml:space="preserve">a </w:t>
      </w:r>
      <w:r w:rsidR="00E97958" w:rsidRPr="002E0778">
        <w:rPr>
          <w:rFonts w:ascii="Arial" w:hAnsi="Arial" w:cs="Arial"/>
          <w:sz w:val="24"/>
          <w:szCs w:val="24"/>
        </w:rPr>
        <w:t>competitive advantage in the future.</w:t>
      </w:r>
    </w:p>
    <w:p w14:paraId="5D1DDA54" w14:textId="77777777" w:rsidR="00FA7E6D" w:rsidRPr="002E0778" w:rsidRDefault="00FA7E6D" w:rsidP="00FA7E6D">
      <w:pPr>
        <w:spacing w:line="360" w:lineRule="auto"/>
        <w:jc w:val="both"/>
        <w:rPr>
          <w:rFonts w:ascii="Arial" w:hAnsi="Arial" w:cs="Arial"/>
          <w:sz w:val="24"/>
          <w:szCs w:val="24"/>
        </w:rPr>
      </w:pPr>
    </w:p>
    <w:p w14:paraId="5D4DB636" w14:textId="77777777" w:rsidR="00FA7E6D" w:rsidRPr="002E0778" w:rsidRDefault="00FA7E6D" w:rsidP="00FA7E6D">
      <w:pPr>
        <w:spacing w:line="360" w:lineRule="auto"/>
        <w:jc w:val="both"/>
        <w:rPr>
          <w:rFonts w:ascii="Arial" w:hAnsi="Arial" w:cs="Arial"/>
          <w:sz w:val="24"/>
          <w:szCs w:val="24"/>
        </w:rPr>
      </w:pPr>
    </w:p>
    <w:p w14:paraId="09540C76" w14:textId="77777777" w:rsidR="00FA7E6D" w:rsidRPr="002E0778" w:rsidRDefault="00FA7E6D" w:rsidP="00FA7E6D">
      <w:pPr>
        <w:spacing w:line="360" w:lineRule="auto"/>
        <w:jc w:val="both"/>
        <w:rPr>
          <w:rFonts w:ascii="Arial" w:hAnsi="Arial" w:cs="Arial"/>
          <w:sz w:val="24"/>
          <w:szCs w:val="24"/>
        </w:rPr>
      </w:pPr>
    </w:p>
    <w:p w14:paraId="786ED258" w14:textId="77777777" w:rsidR="00FA7E6D" w:rsidRPr="002E0778" w:rsidRDefault="00FA7E6D" w:rsidP="00FA7E6D">
      <w:pPr>
        <w:spacing w:line="360" w:lineRule="auto"/>
        <w:jc w:val="both"/>
        <w:rPr>
          <w:rFonts w:ascii="Arial" w:hAnsi="Arial" w:cs="Arial"/>
          <w:sz w:val="24"/>
          <w:szCs w:val="24"/>
        </w:rPr>
      </w:pPr>
    </w:p>
    <w:p w14:paraId="4E88851C" w14:textId="77777777" w:rsidR="00FA7E6D" w:rsidRPr="002E0778" w:rsidRDefault="00FA7E6D" w:rsidP="00FA7E6D">
      <w:pPr>
        <w:spacing w:line="360" w:lineRule="auto"/>
        <w:jc w:val="both"/>
        <w:rPr>
          <w:rFonts w:ascii="Arial" w:hAnsi="Arial" w:cs="Arial"/>
          <w:sz w:val="24"/>
          <w:szCs w:val="24"/>
        </w:rPr>
      </w:pPr>
    </w:p>
    <w:p w14:paraId="666768D9" w14:textId="77777777" w:rsidR="007F0A18" w:rsidRPr="002E0778" w:rsidRDefault="007F0A18">
      <w:pPr>
        <w:rPr>
          <w:rFonts w:ascii="Arial" w:eastAsiaTheme="majorEastAsia" w:hAnsi="Arial" w:cs="Arial"/>
          <w:color w:val="2E74B5" w:themeColor="accent1" w:themeShade="BF"/>
          <w:sz w:val="32"/>
          <w:szCs w:val="32"/>
        </w:rPr>
      </w:pPr>
      <w:bookmarkStart w:id="6" w:name="_Toc106353118"/>
      <w:r w:rsidRPr="002E0778">
        <w:rPr>
          <w:rFonts w:ascii="Arial" w:hAnsi="Arial" w:cs="Arial"/>
        </w:rPr>
        <w:br w:type="page"/>
      </w:r>
    </w:p>
    <w:p w14:paraId="282E3954" w14:textId="77777777" w:rsidR="00FA7E6D" w:rsidRPr="002E0778" w:rsidRDefault="00FA7E6D" w:rsidP="00FA7E6D">
      <w:pPr>
        <w:pStyle w:val="Heading1"/>
        <w:spacing w:line="360" w:lineRule="auto"/>
        <w:rPr>
          <w:rFonts w:cs="Arial"/>
        </w:rPr>
      </w:pPr>
      <w:r w:rsidRPr="002E0778">
        <w:rPr>
          <w:rFonts w:cs="Arial"/>
        </w:rPr>
        <w:lastRenderedPageBreak/>
        <w:t>References</w:t>
      </w:r>
      <w:bookmarkEnd w:id="6"/>
    </w:p>
    <w:p w14:paraId="4D8AA22A"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Ababneh, O.M., LeFevre, M. and Bentley, T., (2019). Employee engagement: Development of a new measure. </w:t>
      </w:r>
      <w:r w:rsidRPr="002E0778">
        <w:rPr>
          <w:rFonts w:ascii="Arial" w:hAnsi="Arial" w:cs="Arial"/>
          <w:i/>
          <w:iCs/>
          <w:color w:val="222222"/>
          <w:sz w:val="24"/>
          <w:szCs w:val="24"/>
          <w:shd w:val="clear" w:color="auto" w:fill="FFFFFF"/>
        </w:rPr>
        <w:t>International Journal of Human Resources Development and Management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19</w:t>
      </w:r>
      <w:r w:rsidRPr="002E0778">
        <w:rPr>
          <w:rFonts w:ascii="Arial" w:hAnsi="Arial" w:cs="Arial"/>
          <w:color w:val="222222"/>
          <w:sz w:val="24"/>
          <w:szCs w:val="24"/>
          <w:shd w:val="clear" w:color="auto" w:fill="FFFFFF"/>
        </w:rPr>
        <w:t>(2), pp.105-134.</w:t>
      </w:r>
    </w:p>
    <w:p w14:paraId="5A7C0B3C"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 xml:space="preserve">Adekoya, O.D., </w:t>
      </w:r>
      <w:proofErr w:type="spellStart"/>
      <w:r w:rsidRPr="002E0778">
        <w:rPr>
          <w:rFonts w:ascii="Arial" w:hAnsi="Arial" w:cs="Arial"/>
          <w:color w:val="222222"/>
          <w:sz w:val="24"/>
          <w:szCs w:val="24"/>
          <w:shd w:val="clear" w:color="auto" w:fill="FFFFFF"/>
        </w:rPr>
        <w:t>Jimoh</w:t>
      </w:r>
      <w:proofErr w:type="spellEnd"/>
      <w:r w:rsidRPr="002E0778">
        <w:rPr>
          <w:rFonts w:ascii="Arial" w:hAnsi="Arial" w:cs="Arial"/>
          <w:color w:val="222222"/>
          <w:sz w:val="24"/>
          <w:szCs w:val="24"/>
          <w:shd w:val="clear" w:color="auto" w:fill="FFFFFF"/>
        </w:rPr>
        <w:t>, I., Okorie, G. and Olajide, M., (2019). Significance of employee engagement and individual well-being on organisational performance in Nigeria. </w:t>
      </w:r>
      <w:r w:rsidRPr="002E0778">
        <w:rPr>
          <w:rFonts w:ascii="Arial" w:hAnsi="Arial" w:cs="Arial"/>
          <w:i/>
          <w:iCs/>
          <w:color w:val="222222"/>
          <w:sz w:val="24"/>
          <w:szCs w:val="24"/>
          <w:shd w:val="clear" w:color="auto" w:fill="FFFFFF"/>
        </w:rPr>
        <w:t>International Journal of Science and Management Studies</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2</w:t>
      </w:r>
      <w:r w:rsidRPr="002E0778">
        <w:rPr>
          <w:rFonts w:ascii="Arial" w:hAnsi="Arial" w:cs="Arial"/>
          <w:color w:val="222222"/>
          <w:sz w:val="24"/>
          <w:szCs w:val="24"/>
          <w:shd w:val="clear" w:color="auto" w:fill="FFFFFF"/>
        </w:rPr>
        <w:t>(5), pp.35-47.</w:t>
      </w:r>
    </w:p>
    <w:p w14:paraId="63C7DECD"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Allam, Z., (2017). Employee disengagement: A fatal consequence to organization and its ameliorative measures. </w:t>
      </w:r>
      <w:r w:rsidRPr="002E0778">
        <w:rPr>
          <w:rFonts w:ascii="Arial" w:hAnsi="Arial" w:cs="Arial"/>
          <w:i/>
          <w:iCs/>
          <w:color w:val="222222"/>
          <w:sz w:val="24"/>
          <w:szCs w:val="24"/>
          <w:shd w:val="clear" w:color="auto" w:fill="FFFFFF"/>
        </w:rPr>
        <w:t>International Review of Management and Marketing</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7</w:t>
      </w:r>
      <w:r w:rsidRPr="002E0778">
        <w:rPr>
          <w:rFonts w:ascii="Arial" w:hAnsi="Arial" w:cs="Arial"/>
          <w:color w:val="222222"/>
          <w:sz w:val="24"/>
          <w:szCs w:val="24"/>
          <w:shd w:val="clear" w:color="auto" w:fill="FFFFFF"/>
        </w:rPr>
        <w:t>(2), pp.49-52.</w:t>
      </w:r>
    </w:p>
    <w:p w14:paraId="05BB4ECB"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Anand, G., (2017). Corporate excellence through governance and employee engagement: A brief analysis. </w:t>
      </w:r>
      <w:r w:rsidRPr="002E0778">
        <w:rPr>
          <w:rFonts w:ascii="Arial" w:hAnsi="Arial" w:cs="Arial"/>
          <w:i/>
          <w:iCs/>
          <w:color w:val="222222"/>
          <w:sz w:val="24"/>
          <w:szCs w:val="24"/>
          <w:shd w:val="clear" w:color="auto" w:fill="FFFFFF"/>
        </w:rPr>
        <w:t>Journal of Commerce and Management Thought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8</w:t>
      </w:r>
      <w:r w:rsidRPr="002E0778">
        <w:rPr>
          <w:rFonts w:ascii="Arial" w:hAnsi="Arial" w:cs="Arial"/>
          <w:color w:val="222222"/>
          <w:sz w:val="24"/>
          <w:szCs w:val="24"/>
          <w:shd w:val="clear" w:color="auto" w:fill="FFFFFF"/>
        </w:rPr>
        <w:t>(3), pp.554-562.</w:t>
      </w:r>
    </w:p>
    <w:p w14:paraId="7DCA7FEF"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Antony, M.R., (2018). Paradigm shift in employee engagement–A critical analysis on the drivers of employee engagement. </w:t>
      </w:r>
      <w:r w:rsidRPr="002E0778">
        <w:rPr>
          <w:rFonts w:ascii="Arial" w:hAnsi="Arial" w:cs="Arial"/>
          <w:i/>
          <w:iCs/>
          <w:color w:val="222222"/>
          <w:sz w:val="24"/>
          <w:szCs w:val="24"/>
          <w:shd w:val="clear" w:color="auto" w:fill="FFFFFF"/>
        </w:rPr>
        <w:t>International Journal of Information, Business and Management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10</w:t>
      </w:r>
      <w:r w:rsidRPr="002E0778">
        <w:rPr>
          <w:rFonts w:ascii="Arial" w:hAnsi="Arial" w:cs="Arial"/>
          <w:color w:val="222222"/>
          <w:sz w:val="24"/>
          <w:szCs w:val="24"/>
          <w:shd w:val="clear" w:color="auto" w:fill="FFFFFF"/>
        </w:rPr>
        <w:t>(2), pp.32-46.</w:t>
      </w:r>
    </w:p>
    <w:p w14:paraId="5C9AEAE2" w14:textId="77777777" w:rsidR="00D35078" w:rsidRPr="00D350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D35078">
        <w:rPr>
          <w:rFonts w:ascii="Arial" w:hAnsi="Arial" w:cs="Arial"/>
          <w:color w:val="222222"/>
          <w:sz w:val="24"/>
          <w:szCs w:val="24"/>
          <w:shd w:val="clear" w:color="auto" w:fill="FFFFFF"/>
        </w:rPr>
        <w:t xml:space="preserve">Bailey, C., Madden, A., </w:t>
      </w:r>
      <w:proofErr w:type="spellStart"/>
      <w:r w:rsidRPr="00D35078">
        <w:rPr>
          <w:rFonts w:ascii="Arial" w:hAnsi="Arial" w:cs="Arial"/>
          <w:color w:val="222222"/>
          <w:sz w:val="24"/>
          <w:szCs w:val="24"/>
          <w:shd w:val="clear" w:color="auto" w:fill="FFFFFF"/>
        </w:rPr>
        <w:t>Alfes</w:t>
      </w:r>
      <w:proofErr w:type="spellEnd"/>
      <w:r w:rsidRPr="00D35078">
        <w:rPr>
          <w:rFonts w:ascii="Arial" w:hAnsi="Arial" w:cs="Arial"/>
          <w:color w:val="222222"/>
          <w:sz w:val="24"/>
          <w:szCs w:val="24"/>
          <w:shd w:val="clear" w:color="auto" w:fill="FFFFFF"/>
        </w:rPr>
        <w:t xml:space="preserve">, K. and Fletcher, L., </w:t>
      </w:r>
      <w:r>
        <w:rPr>
          <w:rFonts w:ascii="Arial" w:hAnsi="Arial" w:cs="Arial"/>
          <w:color w:val="222222"/>
          <w:sz w:val="24"/>
          <w:szCs w:val="24"/>
          <w:shd w:val="clear" w:color="auto" w:fill="FFFFFF"/>
        </w:rPr>
        <w:t>(</w:t>
      </w:r>
      <w:r w:rsidRPr="00D35078">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D35078">
        <w:rPr>
          <w:rFonts w:ascii="Arial" w:hAnsi="Arial" w:cs="Arial"/>
          <w:color w:val="222222"/>
          <w:sz w:val="24"/>
          <w:szCs w:val="24"/>
          <w:shd w:val="clear" w:color="auto" w:fill="FFFFFF"/>
        </w:rPr>
        <w:t>. The meaning, antecedents and outcomes of employee engagement: A narrative synthesis. </w:t>
      </w:r>
      <w:r w:rsidRPr="00D35078">
        <w:rPr>
          <w:rFonts w:ascii="Arial" w:hAnsi="Arial" w:cs="Arial"/>
          <w:i/>
          <w:iCs/>
          <w:color w:val="222222"/>
          <w:sz w:val="24"/>
          <w:szCs w:val="24"/>
          <w:shd w:val="clear" w:color="auto" w:fill="FFFFFF"/>
        </w:rPr>
        <w:t>International journal of management reviews</w:t>
      </w:r>
      <w:r w:rsidRPr="00D35078">
        <w:rPr>
          <w:rFonts w:ascii="Arial" w:hAnsi="Arial" w:cs="Arial"/>
          <w:color w:val="222222"/>
          <w:sz w:val="24"/>
          <w:szCs w:val="24"/>
          <w:shd w:val="clear" w:color="auto" w:fill="FFFFFF"/>
        </w:rPr>
        <w:t>, </w:t>
      </w:r>
      <w:r w:rsidRPr="00D35078">
        <w:rPr>
          <w:rFonts w:ascii="Arial" w:hAnsi="Arial" w:cs="Arial"/>
          <w:i/>
          <w:iCs/>
          <w:color w:val="222222"/>
          <w:sz w:val="24"/>
          <w:szCs w:val="24"/>
          <w:shd w:val="clear" w:color="auto" w:fill="FFFFFF"/>
        </w:rPr>
        <w:t>19</w:t>
      </w:r>
      <w:r w:rsidRPr="00D35078">
        <w:rPr>
          <w:rFonts w:ascii="Arial" w:hAnsi="Arial" w:cs="Arial"/>
          <w:color w:val="222222"/>
          <w:sz w:val="24"/>
          <w:szCs w:val="24"/>
          <w:shd w:val="clear" w:color="auto" w:fill="FFFFFF"/>
        </w:rPr>
        <w:t>(1), pp.31-53.</w:t>
      </w:r>
    </w:p>
    <w:p w14:paraId="3E31D211"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000000"/>
          <w:sz w:val="24"/>
          <w:szCs w:val="24"/>
          <w:shd w:val="clear" w:color="auto" w:fill="FFFFFF"/>
        </w:rPr>
        <w:t>Cheval The Edinburgh Grand, (2022). </w:t>
      </w:r>
      <w:r w:rsidRPr="002E0778">
        <w:rPr>
          <w:rFonts w:ascii="Arial" w:hAnsi="Arial" w:cs="Arial"/>
          <w:i/>
          <w:iCs/>
          <w:color w:val="000000"/>
          <w:sz w:val="24"/>
          <w:szCs w:val="24"/>
          <w:shd w:val="clear" w:color="auto" w:fill="FFFFFF"/>
        </w:rPr>
        <w:t xml:space="preserve">Our </w:t>
      </w:r>
      <w:proofErr w:type="gramStart"/>
      <w:r w:rsidRPr="002E0778">
        <w:rPr>
          <w:rFonts w:ascii="Arial" w:hAnsi="Arial" w:cs="Arial"/>
          <w:i/>
          <w:iCs/>
          <w:color w:val="000000"/>
          <w:sz w:val="24"/>
          <w:szCs w:val="24"/>
          <w:shd w:val="clear" w:color="auto" w:fill="FFFFFF"/>
        </w:rPr>
        <w:t>History</w:t>
      </w:r>
      <w:proofErr w:type="gramEnd"/>
      <w:r w:rsidRPr="002E0778">
        <w:rPr>
          <w:rFonts w:ascii="Arial" w:hAnsi="Arial" w:cs="Arial"/>
          <w:i/>
          <w:iCs/>
          <w:color w:val="000000"/>
          <w:sz w:val="24"/>
          <w:szCs w:val="24"/>
          <w:shd w:val="clear" w:color="auto" w:fill="FFFFFF"/>
        </w:rPr>
        <w:t xml:space="preserve"> | Cheval The Edinburgh Grand History</w:t>
      </w:r>
      <w:r w:rsidRPr="002E0778">
        <w:rPr>
          <w:rFonts w:ascii="Arial" w:hAnsi="Arial" w:cs="Arial"/>
          <w:color w:val="000000"/>
          <w:sz w:val="24"/>
          <w:szCs w:val="24"/>
          <w:shd w:val="clear" w:color="auto" w:fill="FFFFFF"/>
        </w:rPr>
        <w:t xml:space="preserve">. [online] Cheval </w:t>
      </w:r>
      <w:proofErr w:type="gramStart"/>
      <w:r w:rsidRPr="002E0778">
        <w:rPr>
          <w:rFonts w:ascii="Arial" w:hAnsi="Arial" w:cs="Arial"/>
          <w:color w:val="000000"/>
          <w:sz w:val="24"/>
          <w:szCs w:val="24"/>
          <w:shd w:val="clear" w:color="auto" w:fill="FFFFFF"/>
        </w:rPr>
        <w:t>The</w:t>
      </w:r>
      <w:proofErr w:type="gramEnd"/>
      <w:r w:rsidRPr="002E0778">
        <w:rPr>
          <w:rFonts w:ascii="Arial" w:hAnsi="Arial" w:cs="Arial"/>
          <w:color w:val="000000"/>
          <w:sz w:val="24"/>
          <w:szCs w:val="24"/>
          <w:shd w:val="clear" w:color="auto" w:fill="FFFFFF"/>
        </w:rPr>
        <w:t xml:space="preserve"> Edinburgh Grand. Available at: &lt;https://www.chevalcollection.com/cheval-the-edinburgh-grand/about-us/our-history/&gt; [Accessed 16 June 2022].</w:t>
      </w:r>
    </w:p>
    <w:p w14:paraId="1854BA95"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Church, A.H. and Waclawski, J., (2017). </w:t>
      </w:r>
      <w:r w:rsidRPr="002E0778">
        <w:rPr>
          <w:rFonts w:ascii="Arial" w:hAnsi="Arial" w:cs="Arial"/>
          <w:i/>
          <w:iCs/>
        </w:rPr>
        <w:t>Designing and using organizational surveys</w:t>
      </w:r>
      <w:r w:rsidRPr="002E0778">
        <w:rPr>
          <w:rFonts w:ascii="Arial" w:hAnsi="Arial" w:cs="Arial"/>
        </w:rPr>
        <w:t>. Routledge.</w:t>
      </w:r>
    </w:p>
    <w:p w14:paraId="0586A8E5"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proofErr w:type="spellStart"/>
      <w:r w:rsidRPr="002E0778">
        <w:rPr>
          <w:rFonts w:ascii="Arial" w:hAnsi="Arial" w:cs="Arial"/>
          <w:color w:val="222222"/>
          <w:sz w:val="24"/>
          <w:szCs w:val="24"/>
          <w:shd w:val="clear" w:color="auto" w:fill="FFFFFF"/>
        </w:rPr>
        <w:t>Gursoy</w:t>
      </w:r>
      <w:proofErr w:type="spellEnd"/>
      <w:r w:rsidRPr="002E0778">
        <w:rPr>
          <w:rFonts w:ascii="Arial" w:hAnsi="Arial" w:cs="Arial"/>
          <w:color w:val="222222"/>
          <w:sz w:val="24"/>
          <w:szCs w:val="24"/>
          <w:shd w:val="clear" w:color="auto" w:fill="FFFFFF"/>
        </w:rPr>
        <w:t>, D. and Chi, C.G., (2020). Effects of COVID-19 pandemic on hospitality industry: review of the current situations and a research agenda. </w:t>
      </w:r>
      <w:r w:rsidRPr="002E0778">
        <w:rPr>
          <w:rFonts w:ascii="Arial" w:hAnsi="Arial" w:cs="Arial"/>
          <w:i/>
          <w:iCs/>
          <w:color w:val="222222"/>
          <w:sz w:val="24"/>
          <w:szCs w:val="24"/>
          <w:shd w:val="clear" w:color="auto" w:fill="FFFFFF"/>
        </w:rPr>
        <w:t>Journal of Hospitality Marketing &amp; Management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29</w:t>
      </w:r>
      <w:r w:rsidRPr="002E0778">
        <w:rPr>
          <w:rFonts w:ascii="Arial" w:hAnsi="Arial" w:cs="Arial"/>
          <w:color w:val="222222"/>
          <w:sz w:val="24"/>
          <w:szCs w:val="24"/>
          <w:shd w:val="clear" w:color="auto" w:fill="FFFFFF"/>
        </w:rPr>
        <w:t>(5), pp.527-529.</w:t>
      </w:r>
    </w:p>
    <w:p w14:paraId="1A0A069A"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000000"/>
          <w:sz w:val="24"/>
          <w:szCs w:val="24"/>
          <w:shd w:val="clear" w:color="auto" w:fill="FFFFFF"/>
        </w:rPr>
        <w:t>Hood, B., (2021). </w:t>
      </w:r>
      <w:r w:rsidRPr="002E0778">
        <w:rPr>
          <w:rFonts w:ascii="Arial" w:hAnsi="Arial" w:cs="Arial"/>
          <w:i/>
          <w:iCs/>
          <w:color w:val="000000"/>
          <w:sz w:val="24"/>
          <w:szCs w:val="24"/>
          <w:shd w:val="clear" w:color="auto" w:fill="FFFFFF"/>
        </w:rPr>
        <w:t>The UK Hospitality Industry Has Lost Over $150 Billion in Sales Because of Covid-19</w:t>
      </w:r>
      <w:r w:rsidRPr="002E0778">
        <w:rPr>
          <w:rFonts w:ascii="Arial" w:hAnsi="Arial" w:cs="Arial"/>
          <w:color w:val="000000"/>
          <w:sz w:val="24"/>
          <w:szCs w:val="24"/>
          <w:shd w:val="clear" w:color="auto" w:fill="FFFFFF"/>
        </w:rPr>
        <w:t xml:space="preserve">. [online] Robb Report. Available at: </w:t>
      </w:r>
      <w:r w:rsidRPr="002E0778">
        <w:rPr>
          <w:rFonts w:ascii="Arial" w:hAnsi="Arial" w:cs="Arial"/>
          <w:color w:val="000000"/>
          <w:sz w:val="24"/>
          <w:szCs w:val="24"/>
          <w:shd w:val="clear" w:color="auto" w:fill="FFFFFF"/>
        </w:rPr>
        <w:lastRenderedPageBreak/>
        <w:t>&lt;https://robbreport.com/food-drink/spirits/uk-hospitality-lost-150-billion-start-pandemic-1234664368/&gt; [Accessed 16 June 2022].</w:t>
      </w:r>
    </w:p>
    <w:p w14:paraId="0DABF846"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Jaiswal, G., Pathak, R. and Kumari, S., (2017). Impact of employee engagement on job satisfaction and motivation. </w:t>
      </w:r>
      <w:r w:rsidRPr="002E0778">
        <w:rPr>
          <w:rFonts w:ascii="Arial" w:hAnsi="Arial" w:cs="Arial"/>
          <w:i/>
          <w:iCs/>
          <w:color w:val="222222"/>
          <w:sz w:val="24"/>
          <w:szCs w:val="24"/>
          <w:shd w:val="clear" w:color="auto" w:fill="FFFFFF"/>
        </w:rPr>
        <w:t>Global advancements in HRM innovation and practices</w:t>
      </w:r>
      <w:r w:rsidRPr="002E0778">
        <w:rPr>
          <w:rFonts w:ascii="Arial" w:hAnsi="Arial" w:cs="Arial"/>
          <w:color w:val="222222"/>
          <w:sz w:val="24"/>
          <w:szCs w:val="24"/>
          <w:shd w:val="clear" w:color="auto" w:fill="FFFFFF"/>
        </w:rPr>
        <w:t>, pp.68-78.</w:t>
      </w:r>
    </w:p>
    <w:p w14:paraId="19603CFF"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Jha, B. and Kumar, A., (2016). Employee engagement: A strategic tool to enhance performance. </w:t>
      </w:r>
      <w:r w:rsidRPr="002E0778">
        <w:rPr>
          <w:rFonts w:ascii="Arial" w:hAnsi="Arial" w:cs="Arial"/>
          <w:i/>
          <w:iCs/>
          <w:color w:val="222222"/>
          <w:sz w:val="24"/>
          <w:szCs w:val="24"/>
          <w:shd w:val="clear" w:color="auto" w:fill="FFFFFF"/>
        </w:rPr>
        <w:t>DAWN: Journal for Contemporary Research in Management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3</w:t>
      </w:r>
      <w:r w:rsidRPr="002E0778">
        <w:rPr>
          <w:rFonts w:ascii="Arial" w:hAnsi="Arial" w:cs="Arial"/>
          <w:color w:val="222222"/>
          <w:sz w:val="24"/>
          <w:szCs w:val="24"/>
          <w:shd w:val="clear" w:color="auto" w:fill="FFFFFF"/>
        </w:rPr>
        <w:t>(2), pp.21-29.</w:t>
      </w:r>
    </w:p>
    <w:p w14:paraId="1C10B285"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Kappel, M., (2018). How to establish a culture of employee engagement. </w:t>
      </w:r>
      <w:r w:rsidRPr="002E0778">
        <w:rPr>
          <w:rFonts w:ascii="Arial" w:hAnsi="Arial" w:cs="Arial"/>
          <w:i/>
          <w:iCs/>
          <w:color w:val="222222"/>
          <w:sz w:val="24"/>
          <w:szCs w:val="24"/>
          <w:shd w:val="clear" w:color="auto" w:fill="FFFFFF"/>
        </w:rPr>
        <w:t xml:space="preserve">Retrieved </w:t>
      </w:r>
      <w:proofErr w:type="gramStart"/>
      <w:r w:rsidRPr="002E0778">
        <w:rPr>
          <w:rFonts w:ascii="Arial" w:hAnsi="Arial" w:cs="Arial"/>
          <w:i/>
          <w:iCs/>
          <w:color w:val="222222"/>
          <w:sz w:val="24"/>
          <w:szCs w:val="24"/>
          <w:shd w:val="clear" w:color="auto" w:fill="FFFFFF"/>
        </w:rPr>
        <w:t>May</w:t>
      </w:r>
      <w:r w:rsidRPr="002E0778">
        <w:rPr>
          <w:rFonts w:ascii="Arial" w:hAnsi="Arial" w:cs="Arial"/>
          <w:color w:val="222222"/>
          <w:sz w:val="24"/>
          <w:szCs w:val="24"/>
          <w:shd w:val="clear" w:color="auto" w:fill="FFFFFF"/>
        </w:rPr>
        <w:t>,</w:t>
      </w:r>
      <w:proofErr w:type="gramEnd"/>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15</w:t>
      </w:r>
      <w:r w:rsidRPr="002E0778">
        <w:rPr>
          <w:rFonts w:ascii="Arial" w:hAnsi="Arial" w:cs="Arial"/>
          <w:color w:val="222222"/>
          <w:sz w:val="24"/>
          <w:szCs w:val="24"/>
          <w:shd w:val="clear" w:color="auto" w:fill="FFFFFF"/>
        </w:rPr>
        <w:t>, p.2018.</w:t>
      </w:r>
    </w:p>
    <w:p w14:paraId="479D4E6A"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Malik, P. and Garg, P., (2020). Learning organization and work engagement: The mediating role of employee resilience. </w:t>
      </w:r>
      <w:r w:rsidRPr="002E0778">
        <w:rPr>
          <w:rFonts w:ascii="Arial" w:hAnsi="Arial" w:cs="Arial"/>
          <w:i/>
          <w:iCs/>
          <w:color w:val="222222"/>
          <w:sz w:val="24"/>
          <w:szCs w:val="24"/>
          <w:shd w:val="clear" w:color="auto" w:fill="FFFFFF"/>
        </w:rPr>
        <w:t>The International Journal of Human Resource Management</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31</w:t>
      </w:r>
      <w:r w:rsidRPr="002E0778">
        <w:rPr>
          <w:rFonts w:ascii="Arial" w:hAnsi="Arial" w:cs="Arial"/>
          <w:color w:val="222222"/>
          <w:sz w:val="24"/>
          <w:szCs w:val="24"/>
          <w:shd w:val="clear" w:color="auto" w:fill="FFFFFF"/>
        </w:rPr>
        <w:t>(8), pp.1071-1094.</w:t>
      </w:r>
    </w:p>
    <w:p w14:paraId="78D617E3"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Mone, E.M. and London, M., (2018). </w:t>
      </w:r>
      <w:r w:rsidRPr="002E0778">
        <w:rPr>
          <w:rFonts w:ascii="Arial" w:hAnsi="Arial" w:cs="Arial"/>
          <w:i/>
          <w:iCs/>
          <w:color w:val="222222"/>
          <w:sz w:val="24"/>
          <w:szCs w:val="24"/>
          <w:shd w:val="clear" w:color="auto" w:fill="FFFFFF"/>
        </w:rPr>
        <w:t>Employee engagement through effective performance management: A practical guide for managers</w:t>
      </w:r>
      <w:r w:rsidRPr="002E0778">
        <w:rPr>
          <w:rFonts w:ascii="Arial" w:hAnsi="Arial" w:cs="Arial"/>
          <w:color w:val="222222"/>
          <w:sz w:val="24"/>
          <w:szCs w:val="24"/>
          <w:shd w:val="clear" w:color="auto" w:fill="FFFFFF"/>
        </w:rPr>
        <w:t>. Routledge.</w:t>
      </w:r>
    </w:p>
    <w:p w14:paraId="485F686F"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Mone, E.M. and London, M., (2018). </w:t>
      </w:r>
      <w:r w:rsidRPr="002E0778">
        <w:rPr>
          <w:rFonts w:ascii="Arial" w:hAnsi="Arial" w:cs="Arial"/>
          <w:i/>
          <w:iCs/>
          <w:color w:val="222222"/>
          <w:sz w:val="24"/>
          <w:szCs w:val="24"/>
          <w:shd w:val="clear" w:color="auto" w:fill="FFFFFF"/>
        </w:rPr>
        <w:t>Employee engagement through effective performance management: A practical guide for managers</w:t>
      </w:r>
      <w:r w:rsidRPr="002E0778">
        <w:rPr>
          <w:rFonts w:ascii="Arial" w:hAnsi="Arial" w:cs="Arial"/>
          <w:color w:val="222222"/>
          <w:sz w:val="24"/>
          <w:szCs w:val="24"/>
          <w:shd w:val="clear" w:color="auto" w:fill="FFFFFF"/>
        </w:rPr>
        <w:t>. Routledge.</w:t>
      </w:r>
    </w:p>
    <w:p w14:paraId="0F3645AA"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proofErr w:type="spellStart"/>
      <w:r w:rsidRPr="002E0778">
        <w:rPr>
          <w:rFonts w:ascii="Arial" w:hAnsi="Arial" w:cs="Arial"/>
          <w:color w:val="222222"/>
          <w:sz w:val="24"/>
          <w:szCs w:val="24"/>
          <w:shd w:val="clear" w:color="auto" w:fill="FFFFFF"/>
        </w:rPr>
        <w:t>Motyka</w:t>
      </w:r>
      <w:proofErr w:type="spellEnd"/>
      <w:r w:rsidRPr="002E0778">
        <w:rPr>
          <w:rFonts w:ascii="Arial" w:hAnsi="Arial" w:cs="Arial"/>
          <w:color w:val="222222"/>
          <w:sz w:val="24"/>
          <w:szCs w:val="24"/>
          <w:shd w:val="clear" w:color="auto" w:fill="FFFFFF"/>
        </w:rPr>
        <w:t>, B., (2018). Employee engagement and performance: a systematic literature review. </w:t>
      </w:r>
      <w:r w:rsidRPr="002E0778">
        <w:rPr>
          <w:rFonts w:ascii="Arial" w:hAnsi="Arial" w:cs="Arial"/>
          <w:i/>
          <w:iCs/>
          <w:color w:val="222222"/>
          <w:sz w:val="24"/>
          <w:szCs w:val="24"/>
          <w:shd w:val="clear" w:color="auto" w:fill="FFFFFF"/>
        </w:rPr>
        <w:t>International Journal of Management and Economics</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54</w:t>
      </w:r>
      <w:r w:rsidRPr="002E0778">
        <w:rPr>
          <w:rFonts w:ascii="Arial" w:hAnsi="Arial" w:cs="Arial"/>
          <w:color w:val="222222"/>
          <w:sz w:val="24"/>
          <w:szCs w:val="24"/>
          <w:shd w:val="clear" w:color="auto" w:fill="FFFFFF"/>
        </w:rPr>
        <w:t>(3), pp.227-244.</w:t>
      </w:r>
    </w:p>
    <w:p w14:paraId="301B4E58"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Natasya, N.S. and Awaluddin, R., (2021). The Effect of Quality of Work Life, Organizational Culture and Job Satisfaction on Employee Engagement. </w:t>
      </w:r>
      <w:r w:rsidRPr="002E0778">
        <w:rPr>
          <w:rFonts w:ascii="Arial" w:hAnsi="Arial" w:cs="Arial"/>
          <w:i/>
          <w:iCs/>
        </w:rPr>
        <w:t>BINA BANGSA INTERNATIONAL JOURNAL OF BUSINESS AND MANAGEMENT</w:t>
      </w:r>
      <w:r w:rsidRPr="002E0778">
        <w:rPr>
          <w:rFonts w:ascii="Arial" w:hAnsi="Arial" w:cs="Arial"/>
        </w:rPr>
        <w:t>, </w:t>
      </w:r>
      <w:r w:rsidRPr="002E0778">
        <w:rPr>
          <w:rFonts w:ascii="Arial" w:hAnsi="Arial" w:cs="Arial"/>
          <w:i/>
          <w:iCs/>
        </w:rPr>
        <w:t>1</w:t>
      </w:r>
      <w:r w:rsidRPr="002E0778">
        <w:rPr>
          <w:rFonts w:ascii="Arial" w:hAnsi="Arial" w:cs="Arial"/>
        </w:rPr>
        <w:t>(2), pp.158-165.</w:t>
      </w:r>
    </w:p>
    <w:p w14:paraId="229959AA"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t>Osborne, S. and Hammoud, M.S., (2017). Effective employee engagement in the workplace. </w:t>
      </w:r>
      <w:r w:rsidRPr="002E0778">
        <w:rPr>
          <w:rFonts w:ascii="Arial" w:hAnsi="Arial" w:cs="Arial"/>
          <w:i/>
          <w:iCs/>
          <w:color w:val="222222"/>
          <w:sz w:val="24"/>
          <w:szCs w:val="24"/>
          <w:shd w:val="clear" w:color="auto" w:fill="FFFFFF"/>
        </w:rPr>
        <w:t>International Journal of Applied Management and Technology</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16</w:t>
      </w:r>
      <w:r w:rsidRPr="002E0778">
        <w:rPr>
          <w:rFonts w:ascii="Arial" w:hAnsi="Arial" w:cs="Arial"/>
          <w:color w:val="222222"/>
          <w:sz w:val="24"/>
          <w:szCs w:val="24"/>
          <w:shd w:val="clear" w:color="auto" w:fill="FFFFFF"/>
        </w:rPr>
        <w:t>(1), p.4.</w:t>
      </w:r>
    </w:p>
    <w:p w14:paraId="7011A479" w14:textId="77777777" w:rsidR="00D35078" w:rsidRPr="002E0778" w:rsidRDefault="00D35078" w:rsidP="00FA7E6D">
      <w:pPr>
        <w:pStyle w:val="ListParagraph"/>
        <w:numPr>
          <w:ilvl w:val="0"/>
          <w:numId w:val="2"/>
        </w:numPr>
        <w:spacing w:line="360" w:lineRule="auto"/>
        <w:rPr>
          <w:rFonts w:ascii="Arial" w:hAnsi="Arial" w:cs="Arial"/>
          <w:color w:val="222222"/>
          <w:sz w:val="24"/>
          <w:szCs w:val="24"/>
          <w:shd w:val="clear" w:color="auto" w:fill="FFFFFF"/>
        </w:rPr>
      </w:pPr>
      <w:proofErr w:type="spellStart"/>
      <w:r w:rsidRPr="002E0778">
        <w:rPr>
          <w:rFonts w:ascii="Arial" w:hAnsi="Arial" w:cs="Arial"/>
          <w:color w:val="222222"/>
          <w:sz w:val="24"/>
          <w:szCs w:val="24"/>
          <w:shd w:val="clear" w:color="auto" w:fill="FFFFFF"/>
        </w:rPr>
        <w:t>Sivapragasam</w:t>
      </w:r>
      <w:proofErr w:type="spellEnd"/>
      <w:r w:rsidRPr="002E0778">
        <w:rPr>
          <w:rFonts w:ascii="Arial" w:hAnsi="Arial" w:cs="Arial"/>
          <w:color w:val="222222"/>
          <w:sz w:val="24"/>
          <w:szCs w:val="24"/>
          <w:shd w:val="clear" w:color="auto" w:fill="FFFFFF"/>
        </w:rPr>
        <w:t>, P. and Raya, R.P., (2018). HRM and employee engagement link: Mediating role of employee well-being. </w:t>
      </w:r>
      <w:r w:rsidRPr="002E0778">
        <w:rPr>
          <w:rFonts w:ascii="Arial" w:hAnsi="Arial" w:cs="Arial"/>
          <w:i/>
          <w:iCs/>
          <w:color w:val="222222"/>
          <w:sz w:val="24"/>
          <w:szCs w:val="24"/>
          <w:shd w:val="clear" w:color="auto" w:fill="FFFFFF"/>
        </w:rPr>
        <w:t>Global Business Review</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19</w:t>
      </w:r>
      <w:r w:rsidRPr="002E0778">
        <w:rPr>
          <w:rFonts w:ascii="Arial" w:hAnsi="Arial" w:cs="Arial"/>
          <w:color w:val="222222"/>
          <w:sz w:val="24"/>
          <w:szCs w:val="24"/>
          <w:shd w:val="clear" w:color="auto" w:fill="FFFFFF"/>
        </w:rPr>
        <w:t>(1), pp.147-161.</w:t>
      </w:r>
    </w:p>
    <w:p w14:paraId="6FDFAE5D" w14:textId="77777777" w:rsidR="00D35078" w:rsidRDefault="00D35078" w:rsidP="00FA7E6D">
      <w:pPr>
        <w:pStyle w:val="ListParagraph"/>
        <w:numPr>
          <w:ilvl w:val="0"/>
          <w:numId w:val="2"/>
        </w:numPr>
        <w:spacing w:line="360" w:lineRule="auto"/>
        <w:rPr>
          <w:rFonts w:ascii="Arial" w:hAnsi="Arial" w:cs="Arial"/>
          <w:color w:val="222222"/>
          <w:sz w:val="24"/>
          <w:szCs w:val="24"/>
          <w:shd w:val="clear" w:color="auto" w:fill="FFFFFF"/>
        </w:rPr>
      </w:pPr>
      <w:r w:rsidRPr="002E0778">
        <w:rPr>
          <w:rFonts w:ascii="Arial" w:hAnsi="Arial" w:cs="Arial"/>
          <w:color w:val="222222"/>
          <w:sz w:val="24"/>
          <w:szCs w:val="24"/>
          <w:shd w:val="clear" w:color="auto" w:fill="FFFFFF"/>
        </w:rPr>
        <w:lastRenderedPageBreak/>
        <w:t xml:space="preserve">Sun, L. and </w:t>
      </w:r>
      <w:proofErr w:type="spellStart"/>
      <w:r w:rsidRPr="002E0778">
        <w:rPr>
          <w:rFonts w:ascii="Arial" w:hAnsi="Arial" w:cs="Arial"/>
          <w:color w:val="222222"/>
          <w:sz w:val="24"/>
          <w:szCs w:val="24"/>
          <w:shd w:val="clear" w:color="auto" w:fill="FFFFFF"/>
        </w:rPr>
        <w:t>Bunchapattanasakda</w:t>
      </w:r>
      <w:proofErr w:type="spellEnd"/>
      <w:r w:rsidRPr="002E0778">
        <w:rPr>
          <w:rFonts w:ascii="Arial" w:hAnsi="Arial" w:cs="Arial"/>
          <w:color w:val="222222"/>
          <w:sz w:val="24"/>
          <w:szCs w:val="24"/>
          <w:shd w:val="clear" w:color="auto" w:fill="FFFFFF"/>
        </w:rPr>
        <w:t>, C., (2019). Employee engagement: A literature review. </w:t>
      </w:r>
      <w:r w:rsidRPr="002E0778">
        <w:rPr>
          <w:rFonts w:ascii="Arial" w:hAnsi="Arial" w:cs="Arial"/>
          <w:i/>
          <w:iCs/>
          <w:color w:val="222222"/>
          <w:sz w:val="24"/>
          <w:szCs w:val="24"/>
          <w:shd w:val="clear" w:color="auto" w:fill="FFFFFF"/>
        </w:rPr>
        <w:t>International Journal of Human Resource Studies</w:t>
      </w:r>
      <w:r w:rsidRPr="002E0778">
        <w:rPr>
          <w:rFonts w:ascii="Arial" w:hAnsi="Arial" w:cs="Arial"/>
          <w:color w:val="222222"/>
          <w:sz w:val="24"/>
          <w:szCs w:val="24"/>
          <w:shd w:val="clear" w:color="auto" w:fill="FFFFFF"/>
        </w:rPr>
        <w:t>, </w:t>
      </w:r>
      <w:r w:rsidRPr="002E0778">
        <w:rPr>
          <w:rFonts w:ascii="Arial" w:hAnsi="Arial" w:cs="Arial"/>
          <w:i/>
          <w:iCs/>
          <w:color w:val="222222"/>
          <w:sz w:val="24"/>
          <w:szCs w:val="24"/>
          <w:shd w:val="clear" w:color="auto" w:fill="FFFFFF"/>
        </w:rPr>
        <w:t>9</w:t>
      </w:r>
      <w:r w:rsidRPr="002E0778">
        <w:rPr>
          <w:rFonts w:ascii="Arial" w:hAnsi="Arial" w:cs="Arial"/>
          <w:color w:val="222222"/>
          <w:sz w:val="24"/>
          <w:szCs w:val="24"/>
          <w:shd w:val="clear" w:color="auto" w:fill="FFFFFF"/>
        </w:rPr>
        <w:t>(1), pp.63-80.</w:t>
      </w:r>
    </w:p>
    <w:p w14:paraId="573E2C37" w14:textId="77777777" w:rsidR="00FA7E6D" w:rsidRPr="002E0778" w:rsidRDefault="00FA7E6D" w:rsidP="00FA7E6D">
      <w:pPr>
        <w:rPr>
          <w:rFonts w:ascii="Arial" w:hAnsi="Arial" w:cs="Arial"/>
        </w:rPr>
      </w:pPr>
    </w:p>
    <w:sectPr w:rsidR="00FA7E6D" w:rsidRPr="002E077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FE5FA" w14:textId="77777777" w:rsidR="000F61E0" w:rsidRDefault="000F61E0" w:rsidP="00094960">
      <w:pPr>
        <w:spacing w:after="0" w:line="240" w:lineRule="auto"/>
      </w:pPr>
      <w:r>
        <w:separator/>
      </w:r>
    </w:p>
  </w:endnote>
  <w:endnote w:type="continuationSeparator" w:id="0">
    <w:p w14:paraId="64E9D577" w14:textId="77777777" w:rsidR="000F61E0" w:rsidRDefault="000F61E0" w:rsidP="00094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935780"/>
      <w:docPartObj>
        <w:docPartGallery w:val="Page Numbers (Bottom of Page)"/>
        <w:docPartUnique/>
      </w:docPartObj>
    </w:sdtPr>
    <w:sdtEndPr>
      <w:rPr>
        <w:noProof/>
      </w:rPr>
    </w:sdtEndPr>
    <w:sdtContent>
      <w:p w14:paraId="0E2E410B" w14:textId="616306B6" w:rsidR="00094960" w:rsidRDefault="00094960">
        <w:pPr>
          <w:pStyle w:val="Footer"/>
          <w:jc w:val="center"/>
        </w:pPr>
        <w:r>
          <w:fldChar w:fldCharType="begin"/>
        </w:r>
        <w:r>
          <w:instrText xml:space="preserve"> PAGE   \* MERGEFORMAT </w:instrText>
        </w:r>
        <w:r>
          <w:fldChar w:fldCharType="separate"/>
        </w:r>
        <w:r w:rsidR="0043250D">
          <w:rPr>
            <w:noProof/>
          </w:rPr>
          <w:t>10</w:t>
        </w:r>
        <w:r>
          <w:rPr>
            <w:noProof/>
          </w:rPr>
          <w:fldChar w:fldCharType="end"/>
        </w:r>
      </w:p>
    </w:sdtContent>
  </w:sdt>
  <w:p w14:paraId="1F81ED1C" w14:textId="77777777" w:rsidR="00094960" w:rsidRDefault="00094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C25A4" w14:textId="77777777" w:rsidR="000F61E0" w:rsidRDefault="000F61E0" w:rsidP="00094960">
      <w:pPr>
        <w:spacing w:after="0" w:line="240" w:lineRule="auto"/>
      </w:pPr>
      <w:r>
        <w:separator/>
      </w:r>
    </w:p>
  </w:footnote>
  <w:footnote w:type="continuationSeparator" w:id="0">
    <w:p w14:paraId="3B86D899" w14:textId="77777777" w:rsidR="000F61E0" w:rsidRDefault="000F61E0" w:rsidP="000949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152A"/>
    <w:multiLevelType w:val="hybridMultilevel"/>
    <w:tmpl w:val="80A81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27793B"/>
    <w:multiLevelType w:val="hybridMultilevel"/>
    <w:tmpl w:val="4A063DC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03198050">
    <w:abstractNumId w:val="0"/>
  </w:num>
  <w:num w:numId="2" w16cid:durableId="10015445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LQwNTK2NDEzATINjJR0lIJTi4sz8/NACkxrAZQl+hMsAAAA"/>
  </w:docVars>
  <w:rsids>
    <w:rsidRoot w:val="00284A51"/>
    <w:rsid w:val="00043CE4"/>
    <w:rsid w:val="00047787"/>
    <w:rsid w:val="000513BC"/>
    <w:rsid w:val="00067CDE"/>
    <w:rsid w:val="0007168C"/>
    <w:rsid w:val="00094960"/>
    <w:rsid w:val="00096D63"/>
    <w:rsid w:val="000B2ADC"/>
    <w:rsid w:val="000F519F"/>
    <w:rsid w:val="000F61E0"/>
    <w:rsid w:val="00123696"/>
    <w:rsid w:val="00143D12"/>
    <w:rsid w:val="00154158"/>
    <w:rsid w:val="00197CE3"/>
    <w:rsid w:val="001A2B58"/>
    <w:rsid w:val="001B119D"/>
    <w:rsid w:val="001C4AE2"/>
    <w:rsid w:val="001D22A5"/>
    <w:rsid w:val="0022082D"/>
    <w:rsid w:val="002257DE"/>
    <w:rsid w:val="00231675"/>
    <w:rsid w:val="002325FB"/>
    <w:rsid w:val="00250799"/>
    <w:rsid w:val="002552EA"/>
    <w:rsid w:val="00256F0D"/>
    <w:rsid w:val="00261B40"/>
    <w:rsid w:val="00284A51"/>
    <w:rsid w:val="00287BD4"/>
    <w:rsid w:val="002A3818"/>
    <w:rsid w:val="002E0778"/>
    <w:rsid w:val="002F0461"/>
    <w:rsid w:val="002F680D"/>
    <w:rsid w:val="00301360"/>
    <w:rsid w:val="00306C34"/>
    <w:rsid w:val="00390BD5"/>
    <w:rsid w:val="003C4ED0"/>
    <w:rsid w:val="003E7F1D"/>
    <w:rsid w:val="003F5146"/>
    <w:rsid w:val="00421A8F"/>
    <w:rsid w:val="004245B2"/>
    <w:rsid w:val="0043250D"/>
    <w:rsid w:val="00471627"/>
    <w:rsid w:val="00474A2E"/>
    <w:rsid w:val="004D4DCE"/>
    <w:rsid w:val="00521371"/>
    <w:rsid w:val="00535F3E"/>
    <w:rsid w:val="005446C5"/>
    <w:rsid w:val="00546B28"/>
    <w:rsid w:val="00552D03"/>
    <w:rsid w:val="00554CD3"/>
    <w:rsid w:val="00575EFB"/>
    <w:rsid w:val="00586BAF"/>
    <w:rsid w:val="005B080B"/>
    <w:rsid w:val="005D0575"/>
    <w:rsid w:val="005D2B88"/>
    <w:rsid w:val="005F4FE9"/>
    <w:rsid w:val="00617C5E"/>
    <w:rsid w:val="00631F82"/>
    <w:rsid w:val="006812CF"/>
    <w:rsid w:val="00696D29"/>
    <w:rsid w:val="006A1D90"/>
    <w:rsid w:val="006A5F7E"/>
    <w:rsid w:val="006C5E04"/>
    <w:rsid w:val="00720A65"/>
    <w:rsid w:val="007A6638"/>
    <w:rsid w:val="007B1D48"/>
    <w:rsid w:val="007F0A18"/>
    <w:rsid w:val="00863949"/>
    <w:rsid w:val="00864B72"/>
    <w:rsid w:val="00866CBD"/>
    <w:rsid w:val="008A5BB6"/>
    <w:rsid w:val="008E5B3F"/>
    <w:rsid w:val="009403FF"/>
    <w:rsid w:val="00950847"/>
    <w:rsid w:val="0098596C"/>
    <w:rsid w:val="009A0090"/>
    <w:rsid w:val="009A1321"/>
    <w:rsid w:val="009A4190"/>
    <w:rsid w:val="009E5D42"/>
    <w:rsid w:val="009F53D8"/>
    <w:rsid w:val="00A6296A"/>
    <w:rsid w:val="00A81A79"/>
    <w:rsid w:val="00A847C1"/>
    <w:rsid w:val="00AA0C5D"/>
    <w:rsid w:val="00AA18CD"/>
    <w:rsid w:val="00AB0312"/>
    <w:rsid w:val="00AC4040"/>
    <w:rsid w:val="00AE1134"/>
    <w:rsid w:val="00B0065C"/>
    <w:rsid w:val="00B234AB"/>
    <w:rsid w:val="00BB07CF"/>
    <w:rsid w:val="00BC7721"/>
    <w:rsid w:val="00C148EF"/>
    <w:rsid w:val="00C14B21"/>
    <w:rsid w:val="00C84D55"/>
    <w:rsid w:val="00C92DD9"/>
    <w:rsid w:val="00CB0B49"/>
    <w:rsid w:val="00CC1F1C"/>
    <w:rsid w:val="00CC26E0"/>
    <w:rsid w:val="00CE4B87"/>
    <w:rsid w:val="00CE6B28"/>
    <w:rsid w:val="00D1651B"/>
    <w:rsid w:val="00D35078"/>
    <w:rsid w:val="00E1001F"/>
    <w:rsid w:val="00E20DFE"/>
    <w:rsid w:val="00E26519"/>
    <w:rsid w:val="00E51CFE"/>
    <w:rsid w:val="00E70118"/>
    <w:rsid w:val="00E72EF4"/>
    <w:rsid w:val="00E74B8C"/>
    <w:rsid w:val="00E97958"/>
    <w:rsid w:val="00EA42C8"/>
    <w:rsid w:val="00EC482A"/>
    <w:rsid w:val="00ED55CA"/>
    <w:rsid w:val="00F07310"/>
    <w:rsid w:val="00F31547"/>
    <w:rsid w:val="00F42288"/>
    <w:rsid w:val="00F52F65"/>
    <w:rsid w:val="00F530A5"/>
    <w:rsid w:val="00F8614F"/>
    <w:rsid w:val="00FA25E9"/>
    <w:rsid w:val="00FA7E6D"/>
    <w:rsid w:val="00FF56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B00D6F"/>
  <w15:chartTrackingRefBased/>
  <w15:docId w15:val="{0B0C7555-04FF-4A65-B1FC-78529FA0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A1D90"/>
    <w:pPr>
      <w:keepNext/>
      <w:keepLines/>
      <w:spacing w:before="240" w:after="0"/>
      <w:outlineLvl w:val="0"/>
    </w:pPr>
    <w:rPr>
      <w:rFonts w:ascii="Arial" w:eastAsiaTheme="majorEastAsia" w:hAnsi="Arial"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72EF4"/>
    <w:pPr>
      <w:keepNext/>
      <w:keepLines/>
      <w:spacing w:before="40" w:after="0"/>
      <w:outlineLvl w:val="1"/>
    </w:pPr>
    <w:rPr>
      <w:rFonts w:ascii="Arial" w:eastAsiaTheme="majorEastAsia" w:hAnsi="Arial"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9A009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D90"/>
    <w:rPr>
      <w:rFonts w:ascii="Arial" w:eastAsiaTheme="majorEastAsia" w:hAnsi="Arial"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72EF4"/>
    <w:rPr>
      <w:rFonts w:ascii="Arial" w:eastAsiaTheme="majorEastAsia" w:hAnsi="Arial" w:cstheme="majorBidi"/>
      <w:color w:val="2E74B5" w:themeColor="accent1" w:themeShade="BF"/>
      <w:sz w:val="26"/>
      <w:szCs w:val="26"/>
      <w:lang w:val="en-GB"/>
    </w:rPr>
  </w:style>
  <w:style w:type="paragraph" w:styleId="Header">
    <w:name w:val="header"/>
    <w:basedOn w:val="Normal"/>
    <w:link w:val="HeaderChar"/>
    <w:uiPriority w:val="99"/>
    <w:unhideWhenUsed/>
    <w:rsid w:val="000949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4960"/>
    <w:rPr>
      <w:lang w:val="en-GB"/>
    </w:rPr>
  </w:style>
  <w:style w:type="paragraph" w:styleId="Footer">
    <w:name w:val="footer"/>
    <w:basedOn w:val="Normal"/>
    <w:link w:val="FooterChar"/>
    <w:uiPriority w:val="99"/>
    <w:unhideWhenUsed/>
    <w:rsid w:val="000949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4960"/>
    <w:rPr>
      <w:lang w:val="en-GB"/>
    </w:rPr>
  </w:style>
  <w:style w:type="paragraph" w:styleId="ListParagraph">
    <w:name w:val="List Paragraph"/>
    <w:basedOn w:val="Normal"/>
    <w:uiPriority w:val="34"/>
    <w:qFormat/>
    <w:rsid w:val="00C84D55"/>
    <w:pPr>
      <w:ind w:left="720"/>
      <w:contextualSpacing/>
    </w:pPr>
  </w:style>
  <w:style w:type="character" w:customStyle="1" w:styleId="Heading4Char">
    <w:name w:val="Heading 4 Char"/>
    <w:basedOn w:val="DefaultParagraphFont"/>
    <w:link w:val="Heading4"/>
    <w:uiPriority w:val="9"/>
    <w:semiHidden/>
    <w:rsid w:val="009A0090"/>
    <w:rPr>
      <w:rFonts w:asciiTheme="majorHAnsi" w:eastAsiaTheme="majorEastAsia" w:hAnsiTheme="majorHAnsi" w:cstheme="majorBidi"/>
      <w:i/>
      <w:iCs/>
      <w:color w:val="2E74B5" w:themeColor="accent1" w:themeShade="BF"/>
      <w:lang w:val="en-GB"/>
    </w:rPr>
  </w:style>
  <w:style w:type="paragraph" w:styleId="TOCHeading">
    <w:name w:val="TOC Heading"/>
    <w:basedOn w:val="Heading1"/>
    <w:next w:val="Normal"/>
    <w:uiPriority w:val="39"/>
    <w:unhideWhenUsed/>
    <w:qFormat/>
    <w:rsid w:val="00EA42C8"/>
    <w:pPr>
      <w:outlineLvl w:val="9"/>
    </w:pPr>
    <w:rPr>
      <w:rFonts w:asciiTheme="majorHAnsi" w:hAnsiTheme="majorHAnsi"/>
      <w:lang w:val="en-US"/>
    </w:rPr>
  </w:style>
  <w:style w:type="paragraph" w:styleId="TOC1">
    <w:name w:val="toc 1"/>
    <w:basedOn w:val="Normal"/>
    <w:next w:val="Normal"/>
    <w:autoRedefine/>
    <w:uiPriority w:val="39"/>
    <w:unhideWhenUsed/>
    <w:rsid w:val="00EA42C8"/>
    <w:pPr>
      <w:spacing w:after="100"/>
    </w:pPr>
  </w:style>
  <w:style w:type="paragraph" w:styleId="TOC2">
    <w:name w:val="toc 2"/>
    <w:basedOn w:val="Normal"/>
    <w:next w:val="Normal"/>
    <w:autoRedefine/>
    <w:uiPriority w:val="39"/>
    <w:unhideWhenUsed/>
    <w:rsid w:val="00EA42C8"/>
    <w:pPr>
      <w:spacing w:after="100"/>
      <w:ind w:left="220"/>
    </w:pPr>
  </w:style>
  <w:style w:type="character" w:styleId="Hyperlink">
    <w:name w:val="Hyperlink"/>
    <w:basedOn w:val="DefaultParagraphFont"/>
    <w:uiPriority w:val="99"/>
    <w:unhideWhenUsed/>
    <w:rsid w:val="00EA42C8"/>
    <w:rPr>
      <w:color w:val="0563C1" w:themeColor="hyperlink"/>
      <w:u w:val="single"/>
    </w:rPr>
  </w:style>
  <w:style w:type="character" w:styleId="CommentReference">
    <w:name w:val="annotation reference"/>
    <w:basedOn w:val="DefaultParagraphFont"/>
    <w:uiPriority w:val="99"/>
    <w:semiHidden/>
    <w:unhideWhenUsed/>
    <w:rsid w:val="002A3818"/>
    <w:rPr>
      <w:sz w:val="16"/>
      <w:szCs w:val="16"/>
    </w:rPr>
  </w:style>
  <w:style w:type="paragraph" w:styleId="CommentText">
    <w:name w:val="annotation text"/>
    <w:basedOn w:val="Normal"/>
    <w:link w:val="CommentTextChar"/>
    <w:uiPriority w:val="99"/>
    <w:semiHidden/>
    <w:unhideWhenUsed/>
    <w:rsid w:val="002A3818"/>
    <w:pPr>
      <w:spacing w:line="240" w:lineRule="auto"/>
    </w:pPr>
    <w:rPr>
      <w:sz w:val="20"/>
      <w:szCs w:val="20"/>
    </w:rPr>
  </w:style>
  <w:style w:type="character" w:customStyle="1" w:styleId="CommentTextChar">
    <w:name w:val="Comment Text Char"/>
    <w:basedOn w:val="DefaultParagraphFont"/>
    <w:link w:val="CommentText"/>
    <w:uiPriority w:val="99"/>
    <w:semiHidden/>
    <w:rsid w:val="002A3818"/>
    <w:rPr>
      <w:sz w:val="20"/>
      <w:szCs w:val="20"/>
      <w:lang w:val="en-GB"/>
    </w:rPr>
  </w:style>
  <w:style w:type="paragraph" w:styleId="CommentSubject">
    <w:name w:val="annotation subject"/>
    <w:basedOn w:val="CommentText"/>
    <w:next w:val="CommentText"/>
    <w:link w:val="CommentSubjectChar"/>
    <w:uiPriority w:val="99"/>
    <w:semiHidden/>
    <w:unhideWhenUsed/>
    <w:rsid w:val="002A3818"/>
    <w:rPr>
      <w:b/>
      <w:bCs/>
    </w:rPr>
  </w:style>
  <w:style w:type="character" w:customStyle="1" w:styleId="CommentSubjectChar">
    <w:name w:val="Comment Subject Char"/>
    <w:basedOn w:val="CommentTextChar"/>
    <w:link w:val="CommentSubject"/>
    <w:uiPriority w:val="99"/>
    <w:semiHidden/>
    <w:rsid w:val="002A3818"/>
    <w:rPr>
      <w:b/>
      <w:bCs/>
      <w:sz w:val="20"/>
      <w:szCs w:val="20"/>
      <w:lang w:val="en-GB"/>
    </w:rPr>
  </w:style>
  <w:style w:type="paragraph" w:styleId="BalloonText">
    <w:name w:val="Balloon Text"/>
    <w:basedOn w:val="Normal"/>
    <w:link w:val="BalloonTextChar"/>
    <w:uiPriority w:val="99"/>
    <w:semiHidden/>
    <w:unhideWhenUsed/>
    <w:rsid w:val="005D05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57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945083">
      <w:bodyDiv w:val="1"/>
      <w:marLeft w:val="0"/>
      <w:marRight w:val="0"/>
      <w:marTop w:val="0"/>
      <w:marBottom w:val="0"/>
      <w:divBdr>
        <w:top w:val="none" w:sz="0" w:space="0" w:color="auto"/>
        <w:left w:val="none" w:sz="0" w:space="0" w:color="auto"/>
        <w:bottom w:val="none" w:sz="0" w:space="0" w:color="auto"/>
        <w:right w:val="none" w:sz="0" w:space="0" w:color="auto"/>
      </w:divBdr>
    </w:div>
    <w:div w:id="1165589081">
      <w:bodyDiv w:val="1"/>
      <w:marLeft w:val="0"/>
      <w:marRight w:val="0"/>
      <w:marTop w:val="0"/>
      <w:marBottom w:val="0"/>
      <w:divBdr>
        <w:top w:val="none" w:sz="0" w:space="0" w:color="auto"/>
        <w:left w:val="none" w:sz="0" w:space="0" w:color="auto"/>
        <w:bottom w:val="none" w:sz="0" w:space="0" w:color="auto"/>
        <w:right w:val="none" w:sz="0" w:space="0" w:color="auto"/>
      </w:divBdr>
    </w:div>
    <w:div w:id="1279724301">
      <w:bodyDiv w:val="1"/>
      <w:marLeft w:val="0"/>
      <w:marRight w:val="0"/>
      <w:marTop w:val="0"/>
      <w:marBottom w:val="0"/>
      <w:divBdr>
        <w:top w:val="none" w:sz="0" w:space="0" w:color="auto"/>
        <w:left w:val="none" w:sz="0" w:space="0" w:color="auto"/>
        <w:bottom w:val="none" w:sz="0" w:space="0" w:color="auto"/>
        <w:right w:val="none" w:sz="0" w:space="0" w:color="auto"/>
      </w:divBdr>
    </w:div>
    <w:div w:id="1734543886">
      <w:bodyDiv w:val="1"/>
      <w:marLeft w:val="0"/>
      <w:marRight w:val="0"/>
      <w:marTop w:val="0"/>
      <w:marBottom w:val="0"/>
      <w:divBdr>
        <w:top w:val="none" w:sz="0" w:space="0" w:color="auto"/>
        <w:left w:val="none" w:sz="0" w:space="0" w:color="auto"/>
        <w:bottom w:val="none" w:sz="0" w:space="0" w:color="auto"/>
        <w:right w:val="none" w:sz="0" w:space="0" w:color="auto"/>
      </w:divBdr>
    </w:div>
    <w:div w:id="199722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terer.com/people/careers/the-best-places-to-work-in-hospitality-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416B8-9C0F-43F7-B7B6-93D6DB395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2818</Words>
  <Characters>16066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Romarick Ange Mondesire Steve Yai (2016134)</cp:lastModifiedBy>
  <cp:revision>2</cp:revision>
  <dcterms:created xsi:type="dcterms:W3CDTF">2022-07-07T23:43:00Z</dcterms:created>
  <dcterms:modified xsi:type="dcterms:W3CDTF">2022-07-07T23:43:00Z</dcterms:modified>
</cp:coreProperties>
</file>