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57C1D" w14:textId="0584A182" w:rsidR="007F1314" w:rsidRPr="000E070B" w:rsidRDefault="007F1314" w:rsidP="002F288B">
      <w:pPr>
        <w:outlineLvl w:val="0"/>
        <w:rPr>
          <w:rFonts w:ascii="Arial" w:hAnsi="Arial" w:cs="Arial"/>
        </w:rPr>
      </w:pPr>
    </w:p>
    <w:p w14:paraId="169BB91E" w14:textId="7A7D4077" w:rsidR="00DC389B" w:rsidRPr="00B81CF1" w:rsidRDefault="00DC389B" w:rsidP="00B81CF1">
      <w:pPr>
        <w:outlineLvl w:val="0"/>
        <w:rPr>
          <w:rFonts w:ascii="Arial" w:hAnsi="Arial" w:cs="Arial"/>
          <w:b/>
        </w:rPr>
      </w:pPr>
      <w:r w:rsidRPr="00B81CF1">
        <w:rPr>
          <w:rFonts w:ascii="Arial" w:hAnsi="Arial" w:cs="Arial"/>
          <w:b/>
        </w:rPr>
        <w:t>Secti</w:t>
      </w:r>
      <w:r w:rsidR="00B81CF1">
        <w:rPr>
          <w:rFonts w:ascii="Arial" w:hAnsi="Arial" w:cs="Arial"/>
          <w:b/>
        </w:rPr>
        <w:t>on One</w:t>
      </w:r>
    </w:p>
    <w:p w14:paraId="3FE13A0B" w14:textId="7F876FAB" w:rsidR="0044524C" w:rsidRPr="000E070B" w:rsidRDefault="00463E53">
      <w:pPr>
        <w:rPr>
          <w:rFonts w:ascii="Arial" w:hAnsi="Arial" w:cs="Arial"/>
        </w:rPr>
      </w:pPr>
      <w:r w:rsidRPr="000E070B">
        <w:rPr>
          <w:rFonts w:ascii="Arial" w:hAnsi="Arial" w:cs="Arial"/>
        </w:rPr>
        <w:tab/>
      </w:r>
    </w:p>
    <w:p w14:paraId="680187FB" w14:textId="12E26890" w:rsidR="0062741F" w:rsidRPr="000E070B" w:rsidRDefault="0062741F" w:rsidP="0062741F">
      <w:pPr>
        <w:rPr>
          <w:rFonts w:ascii="Arial" w:hAnsi="Arial" w:cs="Arial"/>
        </w:rPr>
      </w:pPr>
      <w:r w:rsidRPr="000E070B">
        <w:rPr>
          <w:rFonts w:ascii="Arial" w:hAnsi="Arial" w:cs="Arial"/>
        </w:rPr>
        <w:t>Play has been a focal point in the development of chil</w:t>
      </w:r>
      <w:r w:rsidR="00D83F8B">
        <w:rPr>
          <w:rFonts w:ascii="Arial" w:hAnsi="Arial" w:cs="Arial"/>
        </w:rPr>
        <w:t>dren for decades</w:t>
      </w:r>
      <w:r w:rsidR="00A32FA3">
        <w:rPr>
          <w:rFonts w:ascii="Arial" w:hAnsi="Arial" w:cs="Arial"/>
        </w:rPr>
        <w:t>. M</w:t>
      </w:r>
      <w:r w:rsidR="00BA262D" w:rsidRPr="000E070B">
        <w:rPr>
          <w:rFonts w:ascii="Arial" w:hAnsi="Arial" w:cs="Arial"/>
        </w:rPr>
        <w:t xml:space="preserve">any </w:t>
      </w:r>
      <w:r w:rsidR="00AE13B3" w:rsidRPr="000E070B">
        <w:rPr>
          <w:rFonts w:ascii="Arial" w:hAnsi="Arial" w:cs="Arial"/>
        </w:rPr>
        <w:t xml:space="preserve">thinkers and scientists </w:t>
      </w:r>
      <w:r w:rsidR="00A32FA3">
        <w:rPr>
          <w:rFonts w:ascii="Arial" w:hAnsi="Arial" w:cs="Arial"/>
        </w:rPr>
        <w:t xml:space="preserve">have </w:t>
      </w:r>
      <w:r w:rsidR="00AE13B3" w:rsidRPr="000E070B">
        <w:rPr>
          <w:rFonts w:ascii="Arial" w:hAnsi="Arial" w:cs="Arial"/>
        </w:rPr>
        <w:t>research</w:t>
      </w:r>
      <w:r w:rsidR="00A32FA3">
        <w:rPr>
          <w:rFonts w:ascii="Arial" w:hAnsi="Arial" w:cs="Arial"/>
        </w:rPr>
        <w:t>ed</w:t>
      </w:r>
      <w:r w:rsidR="00B347F6" w:rsidRPr="000E070B">
        <w:rPr>
          <w:rFonts w:ascii="Arial" w:hAnsi="Arial" w:cs="Arial"/>
        </w:rPr>
        <w:t xml:space="preserve"> the importance of play to a child’s development </w:t>
      </w:r>
      <w:sdt>
        <w:sdtPr>
          <w:rPr>
            <w:rFonts w:ascii="Arial" w:hAnsi="Arial" w:cs="Arial"/>
          </w:rPr>
          <w:id w:val="-783423375"/>
          <w:citation/>
        </w:sdtPr>
        <w:sdtContent>
          <w:r w:rsidR="00B347F6" w:rsidRPr="000E070B">
            <w:rPr>
              <w:rFonts w:ascii="Arial" w:hAnsi="Arial" w:cs="Arial"/>
            </w:rPr>
            <w:fldChar w:fldCharType="begin"/>
          </w:r>
          <w:r w:rsidR="00B347F6" w:rsidRPr="000E070B">
            <w:rPr>
              <w:rFonts w:ascii="Arial" w:hAnsi="Arial" w:cs="Arial"/>
            </w:rPr>
            <w:instrText xml:space="preserve"> CITATION Whi18 \l 2057 </w:instrText>
          </w:r>
          <w:r w:rsidR="00B347F6" w:rsidRPr="000E070B">
            <w:rPr>
              <w:rFonts w:ascii="Arial" w:hAnsi="Arial" w:cs="Arial"/>
            </w:rPr>
            <w:fldChar w:fldCharType="separate"/>
          </w:r>
          <w:r w:rsidR="00B347F6" w:rsidRPr="000E070B">
            <w:rPr>
              <w:rFonts w:ascii="Arial" w:hAnsi="Arial" w:cs="Arial"/>
              <w:noProof/>
            </w:rPr>
            <w:t>(Whitebread, 2012)</w:t>
          </w:r>
          <w:r w:rsidR="00B347F6" w:rsidRPr="000E070B">
            <w:rPr>
              <w:rFonts w:ascii="Arial" w:hAnsi="Arial" w:cs="Arial"/>
            </w:rPr>
            <w:fldChar w:fldCharType="end"/>
          </w:r>
        </w:sdtContent>
      </w:sdt>
      <w:r w:rsidR="00B347F6" w:rsidRPr="000E070B">
        <w:rPr>
          <w:rFonts w:ascii="Arial" w:hAnsi="Arial" w:cs="Arial"/>
        </w:rPr>
        <w:t>.</w:t>
      </w:r>
      <w:r w:rsidR="00D83F8B">
        <w:rPr>
          <w:rFonts w:ascii="Arial" w:hAnsi="Arial" w:cs="Arial"/>
        </w:rPr>
        <w:t xml:space="preserve"> This</w:t>
      </w:r>
      <w:r w:rsidR="00B347F6" w:rsidRPr="000E070B">
        <w:rPr>
          <w:rFonts w:ascii="Arial" w:hAnsi="Arial" w:cs="Arial"/>
        </w:rPr>
        <w:t xml:space="preserve"> overwhelming research has resulted in</w:t>
      </w:r>
      <w:r w:rsidR="00137D54">
        <w:rPr>
          <w:rFonts w:ascii="Arial" w:hAnsi="Arial" w:cs="Arial"/>
        </w:rPr>
        <w:t xml:space="preserve"> G</w:t>
      </w:r>
      <w:r w:rsidR="009811BB">
        <w:rPr>
          <w:rFonts w:ascii="Arial" w:hAnsi="Arial" w:cs="Arial"/>
        </w:rPr>
        <w:t>overnments and P</w:t>
      </w:r>
      <w:r w:rsidR="00AB7D9A" w:rsidRPr="000E070B">
        <w:rPr>
          <w:rFonts w:ascii="Arial" w:hAnsi="Arial" w:cs="Arial"/>
        </w:rPr>
        <w:t>olicy makers across Europe and the World recognising the benefits</w:t>
      </w:r>
      <w:r w:rsidR="00632126" w:rsidRPr="000E070B">
        <w:rPr>
          <w:rFonts w:ascii="Arial" w:hAnsi="Arial" w:cs="Arial"/>
        </w:rPr>
        <w:t xml:space="preserve"> of play in early childhood education.</w:t>
      </w:r>
      <w:r w:rsidR="00AB7D9A" w:rsidRPr="000E070B">
        <w:rPr>
          <w:rFonts w:ascii="Arial" w:hAnsi="Arial" w:cs="Arial"/>
        </w:rPr>
        <w:t xml:space="preserve"> </w:t>
      </w:r>
    </w:p>
    <w:p w14:paraId="4B021B47" w14:textId="021ED7F6" w:rsidR="006633CF" w:rsidRPr="000E070B" w:rsidRDefault="00632126">
      <w:pPr>
        <w:rPr>
          <w:rFonts w:ascii="Arial" w:hAnsi="Arial" w:cs="Arial"/>
        </w:rPr>
      </w:pPr>
      <w:r w:rsidRPr="000E070B">
        <w:rPr>
          <w:rFonts w:ascii="Arial" w:hAnsi="Arial" w:cs="Arial"/>
        </w:rPr>
        <w:t xml:space="preserve">Wales </w:t>
      </w:r>
      <w:r w:rsidR="00F7701F" w:rsidRPr="000E070B">
        <w:rPr>
          <w:rFonts w:ascii="Arial" w:hAnsi="Arial" w:cs="Arial"/>
        </w:rPr>
        <w:t>become the first country in the world to introduce a Play Policy whic</w:t>
      </w:r>
      <w:r w:rsidR="007339A3" w:rsidRPr="000E070B">
        <w:rPr>
          <w:rFonts w:ascii="Arial" w:hAnsi="Arial" w:cs="Arial"/>
        </w:rPr>
        <w:t xml:space="preserve">h </w:t>
      </w:r>
      <w:r w:rsidR="005968CA" w:rsidRPr="000E070B">
        <w:rPr>
          <w:rFonts w:ascii="Arial" w:hAnsi="Arial" w:cs="Arial"/>
        </w:rPr>
        <w:t>emphasises</w:t>
      </w:r>
      <w:r w:rsidR="007339A3" w:rsidRPr="000E070B">
        <w:rPr>
          <w:rFonts w:ascii="Arial" w:hAnsi="Arial" w:cs="Arial"/>
        </w:rPr>
        <w:t xml:space="preserve"> the importance the Government places on play and </w:t>
      </w:r>
      <w:r w:rsidR="00695254" w:rsidRPr="000E070B">
        <w:rPr>
          <w:rFonts w:ascii="Arial" w:hAnsi="Arial" w:cs="Arial"/>
        </w:rPr>
        <w:t xml:space="preserve">the </w:t>
      </w:r>
      <w:r w:rsidR="007339A3" w:rsidRPr="000E070B">
        <w:rPr>
          <w:rFonts w:ascii="Arial" w:hAnsi="Arial" w:cs="Arial"/>
        </w:rPr>
        <w:t xml:space="preserve">benefits that can be </w:t>
      </w:r>
      <w:r w:rsidR="00AC1116" w:rsidRPr="000E070B">
        <w:rPr>
          <w:rFonts w:ascii="Arial" w:hAnsi="Arial" w:cs="Arial"/>
        </w:rPr>
        <w:t>had</w:t>
      </w:r>
      <w:r w:rsidR="005968CA" w:rsidRPr="000E070B">
        <w:rPr>
          <w:rFonts w:ascii="Arial" w:hAnsi="Arial" w:cs="Arial"/>
        </w:rPr>
        <w:t xml:space="preserve"> through implementation. (Play Policy, 2002)</w:t>
      </w:r>
    </w:p>
    <w:p w14:paraId="73CBF2CD" w14:textId="77777777" w:rsidR="002D5295" w:rsidRPr="000E070B" w:rsidRDefault="002D5295">
      <w:pPr>
        <w:rPr>
          <w:rFonts w:ascii="Arial" w:hAnsi="Arial" w:cs="Arial"/>
        </w:rPr>
      </w:pPr>
    </w:p>
    <w:p w14:paraId="4BADCD6A" w14:textId="5E4335C6" w:rsidR="00DC389B" w:rsidRPr="000E070B" w:rsidRDefault="00316901">
      <w:pPr>
        <w:rPr>
          <w:rFonts w:ascii="Arial" w:hAnsi="Arial" w:cs="Arial"/>
        </w:rPr>
      </w:pPr>
      <w:r w:rsidRPr="000E070B">
        <w:rPr>
          <w:rFonts w:ascii="Arial" w:hAnsi="Arial" w:cs="Arial"/>
        </w:rPr>
        <w:t>There are m</w:t>
      </w:r>
      <w:r w:rsidR="00DC389B" w:rsidRPr="000E070B">
        <w:rPr>
          <w:rFonts w:ascii="Arial" w:hAnsi="Arial" w:cs="Arial"/>
        </w:rPr>
        <w:t xml:space="preserve">any </w:t>
      </w:r>
      <w:r w:rsidRPr="000E070B">
        <w:rPr>
          <w:rFonts w:ascii="Arial" w:hAnsi="Arial" w:cs="Arial"/>
        </w:rPr>
        <w:t>different ty</w:t>
      </w:r>
      <w:r w:rsidR="00F7701F" w:rsidRPr="000E070B">
        <w:rPr>
          <w:rFonts w:ascii="Arial" w:hAnsi="Arial" w:cs="Arial"/>
        </w:rPr>
        <w:t xml:space="preserve">pes of play, all of which can </w:t>
      </w:r>
      <w:r w:rsidR="007B36DC" w:rsidRPr="000E070B">
        <w:rPr>
          <w:rFonts w:ascii="Arial" w:hAnsi="Arial" w:cs="Arial"/>
        </w:rPr>
        <w:t xml:space="preserve">help to develop </w:t>
      </w:r>
      <w:r w:rsidR="00C56330" w:rsidRPr="000E070B">
        <w:rPr>
          <w:rFonts w:ascii="Arial" w:hAnsi="Arial" w:cs="Arial"/>
        </w:rPr>
        <w:t xml:space="preserve">different skills </w:t>
      </w:r>
      <w:r w:rsidRPr="000E070B">
        <w:rPr>
          <w:rFonts w:ascii="Arial" w:hAnsi="Arial" w:cs="Arial"/>
        </w:rPr>
        <w:t xml:space="preserve">in readiness for </w:t>
      </w:r>
      <w:r w:rsidR="007B36DC" w:rsidRPr="000E070B">
        <w:rPr>
          <w:rFonts w:ascii="Arial" w:hAnsi="Arial" w:cs="Arial"/>
        </w:rPr>
        <w:t>more formal learning.</w:t>
      </w:r>
    </w:p>
    <w:p w14:paraId="65AE2BFB" w14:textId="77777777" w:rsidR="00DC389B" w:rsidRPr="000E070B" w:rsidRDefault="00DC389B">
      <w:pPr>
        <w:rPr>
          <w:rFonts w:ascii="Arial" w:hAnsi="Arial" w:cs="Arial"/>
        </w:rPr>
      </w:pPr>
    </w:p>
    <w:p w14:paraId="65DA192B" w14:textId="2CBA443C" w:rsidR="00DC389B" w:rsidRDefault="00DC389B" w:rsidP="002F288B">
      <w:pPr>
        <w:outlineLvl w:val="0"/>
        <w:rPr>
          <w:rFonts w:ascii="Arial" w:hAnsi="Arial" w:cs="Arial"/>
          <w:b/>
        </w:rPr>
      </w:pPr>
      <w:r w:rsidRPr="000E070B">
        <w:rPr>
          <w:rFonts w:ascii="Arial" w:hAnsi="Arial" w:cs="Arial"/>
          <w:b/>
        </w:rPr>
        <w:t>Im</w:t>
      </w:r>
      <w:r w:rsidR="00B81CF1">
        <w:rPr>
          <w:rFonts w:ascii="Arial" w:hAnsi="Arial" w:cs="Arial"/>
          <w:b/>
        </w:rPr>
        <w:t>aginative play</w:t>
      </w:r>
      <w:r w:rsidRPr="000E070B">
        <w:rPr>
          <w:rFonts w:ascii="Arial" w:hAnsi="Arial" w:cs="Arial"/>
          <w:b/>
        </w:rPr>
        <w:t xml:space="preserve"> </w:t>
      </w:r>
    </w:p>
    <w:p w14:paraId="321F077F" w14:textId="77777777" w:rsidR="00B81CF1" w:rsidRPr="000E070B" w:rsidRDefault="00B81CF1" w:rsidP="002F288B">
      <w:pPr>
        <w:outlineLvl w:val="0"/>
        <w:rPr>
          <w:rFonts w:ascii="Arial" w:hAnsi="Arial" w:cs="Arial"/>
          <w:b/>
        </w:rPr>
      </w:pPr>
    </w:p>
    <w:p w14:paraId="7062E909" w14:textId="3D1DD0D4" w:rsidR="00265687" w:rsidRPr="000E070B" w:rsidRDefault="00292EB2" w:rsidP="00D83F8B">
      <w:pPr>
        <w:rPr>
          <w:rFonts w:ascii="Arial" w:hAnsi="Arial" w:cs="Arial"/>
        </w:rPr>
      </w:pPr>
      <w:r w:rsidRPr="000E070B">
        <w:rPr>
          <w:rFonts w:ascii="Arial" w:hAnsi="Arial" w:cs="Arial"/>
        </w:rPr>
        <w:t>Imaginative play is a form of make believe or pretend play that has been described as being vitally important to the development of young children</w:t>
      </w:r>
      <w:r w:rsidR="00FA2123" w:rsidRPr="000E070B">
        <w:rPr>
          <w:rFonts w:ascii="Arial" w:hAnsi="Arial" w:cs="Arial"/>
        </w:rPr>
        <w:t xml:space="preserve"> (Kaufman,</w:t>
      </w:r>
      <w:r w:rsidR="00791D69" w:rsidRPr="000E070B">
        <w:rPr>
          <w:rFonts w:ascii="Arial" w:hAnsi="Arial" w:cs="Arial"/>
        </w:rPr>
        <w:t xml:space="preserve"> 2012)</w:t>
      </w:r>
      <w:r w:rsidR="00887CFA" w:rsidRPr="000E070B">
        <w:rPr>
          <w:rFonts w:ascii="Arial" w:hAnsi="Arial" w:cs="Arial"/>
        </w:rPr>
        <w:t xml:space="preserve">. </w:t>
      </w:r>
      <w:r w:rsidR="00265687" w:rsidRPr="000E070B">
        <w:rPr>
          <w:rFonts w:ascii="Arial" w:hAnsi="Arial" w:cs="Arial"/>
        </w:rPr>
        <w:t>Many experts believe it to be the highest level of play in the Early y</w:t>
      </w:r>
      <w:r w:rsidR="00B0462C" w:rsidRPr="000E070B">
        <w:rPr>
          <w:rFonts w:ascii="Arial" w:hAnsi="Arial" w:cs="Arial"/>
        </w:rPr>
        <w:t xml:space="preserve">ears (Leong and </w:t>
      </w:r>
      <w:proofErr w:type="spellStart"/>
      <w:r w:rsidR="00B0462C" w:rsidRPr="000E070B">
        <w:rPr>
          <w:rFonts w:ascii="Arial" w:hAnsi="Arial" w:cs="Arial"/>
        </w:rPr>
        <w:t>Bodrova</w:t>
      </w:r>
      <w:proofErr w:type="spellEnd"/>
      <w:r w:rsidR="00B0462C" w:rsidRPr="000E070B">
        <w:rPr>
          <w:rFonts w:ascii="Arial" w:hAnsi="Arial" w:cs="Arial"/>
        </w:rPr>
        <w:t>, 2015).</w:t>
      </w:r>
      <w:r w:rsidR="00D83F8B">
        <w:rPr>
          <w:rFonts w:ascii="Arial" w:hAnsi="Arial" w:cs="Arial"/>
        </w:rPr>
        <w:t xml:space="preserve"> </w:t>
      </w:r>
      <w:r w:rsidR="007C636D" w:rsidRPr="000E070B">
        <w:rPr>
          <w:rFonts w:ascii="Arial" w:hAnsi="Arial" w:cs="Arial"/>
        </w:rPr>
        <w:t>Like many forms of play, imaginative play can assist in the development of a wide range of skill</w:t>
      </w:r>
      <w:r w:rsidR="00DA2A23" w:rsidRPr="000E070B">
        <w:rPr>
          <w:rFonts w:ascii="Arial" w:hAnsi="Arial" w:cs="Arial"/>
        </w:rPr>
        <w:t>s</w:t>
      </w:r>
      <w:r w:rsidR="00117E5B" w:rsidRPr="000E070B">
        <w:rPr>
          <w:rFonts w:ascii="Arial" w:hAnsi="Arial" w:cs="Arial"/>
        </w:rPr>
        <w:t xml:space="preserve"> and can help the child to develop holistically. </w:t>
      </w:r>
      <w:r w:rsidR="00E131F2" w:rsidRPr="000E070B">
        <w:rPr>
          <w:rFonts w:ascii="Arial" w:hAnsi="Arial" w:cs="Arial"/>
        </w:rPr>
        <w:t xml:space="preserve">In </w:t>
      </w:r>
      <w:r w:rsidR="00AB2AC9" w:rsidRPr="000E070B">
        <w:rPr>
          <w:rFonts w:ascii="Arial" w:hAnsi="Arial" w:cs="Arial"/>
        </w:rPr>
        <w:t>r</w:t>
      </w:r>
      <w:r w:rsidR="00E131F2" w:rsidRPr="000E070B">
        <w:rPr>
          <w:rFonts w:ascii="Arial" w:hAnsi="Arial" w:cs="Arial"/>
        </w:rPr>
        <w:t xml:space="preserve">ole-play scenarios, </w:t>
      </w:r>
      <w:r w:rsidR="00AB2AC9" w:rsidRPr="000E070B">
        <w:rPr>
          <w:rFonts w:ascii="Arial" w:hAnsi="Arial" w:cs="Arial"/>
        </w:rPr>
        <w:t>i</w:t>
      </w:r>
      <w:r w:rsidR="00DA2A23" w:rsidRPr="000E070B">
        <w:rPr>
          <w:rFonts w:ascii="Arial" w:hAnsi="Arial" w:cs="Arial"/>
        </w:rPr>
        <w:t>t can allow children to express themselv</w:t>
      </w:r>
      <w:r w:rsidR="00117E5B" w:rsidRPr="000E070B">
        <w:rPr>
          <w:rFonts w:ascii="Arial" w:hAnsi="Arial" w:cs="Arial"/>
        </w:rPr>
        <w:t>es and explore language freely</w:t>
      </w:r>
      <w:r w:rsidR="00CE270B" w:rsidRPr="000E070B">
        <w:rPr>
          <w:rFonts w:ascii="Arial" w:hAnsi="Arial" w:cs="Arial"/>
        </w:rPr>
        <w:t xml:space="preserve"> as well as </w:t>
      </w:r>
      <w:r w:rsidR="00DA2A23" w:rsidRPr="000E070B">
        <w:rPr>
          <w:rFonts w:ascii="Arial" w:hAnsi="Arial" w:cs="Arial"/>
        </w:rPr>
        <w:t>develop</w:t>
      </w:r>
      <w:r w:rsidR="00CE270B" w:rsidRPr="000E070B">
        <w:rPr>
          <w:rFonts w:ascii="Arial" w:hAnsi="Arial" w:cs="Arial"/>
        </w:rPr>
        <w:t>ing</w:t>
      </w:r>
      <w:r w:rsidR="00DA2A23" w:rsidRPr="000E070B">
        <w:rPr>
          <w:rFonts w:ascii="Arial" w:hAnsi="Arial" w:cs="Arial"/>
        </w:rPr>
        <w:t xml:space="preserve"> co-operation,</w:t>
      </w:r>
      <w:r w:rsidR="00AC4DF1" w:rsidRPr="000E070B">
        <w:rPr>
          <w:rFonts w:ascii="Arial" w:hAnsi="Arial" w:cs="Arial"/>
        </w:rPr>
        <w:t xml:space="preserve"> care and consideration for others. It can develop basic mathematic</w:t>
      </w:r>
      <w:r w:rsidR="00D83F8B">
        <w:rPr>
          <w:rFonts w:ascii="Arial" w:hAnsi="Arial" w:cs="Arial"/>
        </w:rPr>
        <w:t>al</w:t>
      </w:r>
      <w:r w:rsidR="00117E5B" w:rsidRPr="000E070B">
        <w:rPr>
          <w:rFonts w:ascii="Arial" w:hAnsi="Arial" w:cs="Arial"/>
        </w:rPr>
        <w:t xml:space="preserve"> </w:t>
      </w:r>
      <w:r w:rsidR="00AC4DF1" w:rsidRPr="000E070B">
        <w:rPr>
          <w:rFonts w:ascii="Arial" w:hAnsi="Arial" w:cs="Arial"/>
        </w:rPr>
        <w:t>language</w:t>
      </w:r>
      <w:r w:rsidR="00D83F8B">
        <w:rPr>
          <w:rFonts w:ascii="Arial" w:hAnsi="Arial" w:cs="Arial"/>
        </w:rPr>
        <w:t xml:space="preserve"> and </w:t>
      </w:r>
      <w:r w:rsidR="00117E5B" w:rsidRPr="000E070B">
        <w:rPr>
          <w:rFonts w:ascii="Arial" w:hAnsi="Arial" w:cs="Arial"/>
        </w:rPr>
        <w:t>concepts</w:t>
      </w:r>
      <w:r w:rsidR="002213B6" w:rsidRPr="000E070B">
        <w:rPr>
          <w:rFonts w:ascii="Arial" w:hAnsi="Arial" w:cs="Arial"/>
        </w:rPr>
        <w:t xml:space="preserve">, for example, counting products in the role play shop or working out what change will be needed from the till. </w:t>
      </w:r>
      <w:r w:rsidR="00F56C0E" w:rsidRPr="000E070B">
        <w:rPr>
          <w:rFonts w:ascii="Arial" w:hAnsi="Arial" w:cs="Arial"/>
        </w:rPr>
        <w:t xml:space="preserve">Role play </w:t>
      </w:r>
      <w:r w:rsidR="00E32BED" w:rsidRPr="000E070B">
        <w:rPr>
          <w:rFonts w:ascii="Arial" w:hAnsi="Arial" w:cs="Arial"/>
        </w:rPr>
        <w:t>can aid them in ex</w:t>
      </w:r>
      <w:r w:rsidR="00631D20" w:rsidRPr="000E070B">
        <w:rPr>
          <w:rFonts w:ascii="Arial" w:hAnsi="Arial" w:cs="Arial"/>
        </w:rPr>
        <w:t xml:space="preserve">ploring </w:t>
      </w:r>
      <w:r w:rsidR="00DB2E65" w:rsidRPr="000E070B">
        <w:rPr>
          <w:rFonts w:ascii="Arial" w:hAnsi="Arial" w:cs="Arial"/>
        </w:rPr>
        <w:t>the world as they know it</w:t>
      </w:r>
      <w:r w:rsidR="00F56C0E" w:rsidRPr="000E070B">
        <w:rPr>
          <w:rFonts w:ascii="Arial" w:hAnsi="Arial" w:cs="Arial"/>
        </w:rPr>
        <w:t xml:space="preserve"> and </w:t>
      </w:r>
      <w:r w:rsidR="00924404">
        <w:rPr>
          <w:rFonts w:ascii="Arial" w:hAnsi="Arial" w:cs="Arial"/>
        </w:rPr>
        <w:t xml:space="preserve">can </w:t>
      </w:r>
      <w:r w:rsidR="00F56C0E" w:rsidRPr="000E070B">
        <w:rPr>
          <w:rFonts w:ascii="Arial" w:hAnsi="Arial" w:cs="Arial"/>
        </w:rPr>
        <w:t>allow them to gain an appreciation for their own culture, heritage and lifestyle (Hendy, 2001)</w:t>
      </w:r>
      <w:r w:rsidR="006E5E85" w:rsidRPr="000E070B">
        <w:rPr>
          <w:rFonts w:ascii="Arial" w:hAnsi="Arial" w:cs="Arial"/>
        </w:rPr>
        <w:t xml:space="preserve">. </w:t>
      </w:r>
      <w:r w:rsidR="005D7E28" w:rsidRPr="000E070B">
        <w:rPr>
          <w:rFonts w:ascii="Arial" w:hAnsi="Arial" w:cs="Arial"/>
        </w:rPr>
        <w:t xml:space="preserve">They are also able to explore </w:t>
      </w:r>
      <w:r w:rsidR="00631D20" w:rsidRPr="000E070B">
        <w:rPr>
          <w:rFonts w:ascii="Arial" w:hAnsi="Arial" w:cs="Arial"/>
        </w:rPr>
        <w:t>a world of fantasy that they have created</w:t>
      </w:r>
      <w:r w:rsidR="002213B6" w:rsidRPr="000E070B">
        <w:rPr>
          <w:rFonts w:ascii="Arial" w:hAnsi="Arial" w:cs="Arial"/>
        </w:rPr>
        <w:t xml:space="preserve">, </w:t>
      </w:r>
      <w:r w:rsidR="00E32BED" w:rsidRPr="000E070B">
        <w:rPr>
          <w:rFonts w:ascii="Arial" w:hAnsi="Arial" w:cs="Arial"/>
        </w:rPr>
        <w:t>(</w:t>
      </w:r>
      <w:r w:rsidR="007E3B47" w:rsidRPr="000E070B">
        <w:rPr>
          <w:rFonts w:ascii="Arial" w:hAnsi="Arial" w:cs="Arial"/>
        </w:rPr>
        <w:t>Learning through Play)</w:t>
      </w:r>
      <w:r w:rsidR="00C7582D" w:rsidRPr="000E070B">
        <w:rPr>
          <w:rFonts w:ascii="Arial" w:hAnsi="Arial" w:cs="Arial"/>
        </w:rPr>
        <w:t xml:space="preserve">. This, in turn, contributes to the child’s creativity </w:t>
      </w:r>
      <w:r w:rsidR="00691A96" w:rsidRPr="000E070B">
        <w:rPr>
          <w:rFonts w:ascii="Arial" w:hAnsi="Arial" w:cs="Arial"/>
        </w:rPr>
        <w:t>and language skills. They are able to use the language they have already acquired and can build their vocabulary through the introduction of new</w:t>
      </w:r>
      <w:r w:rsidR="00301EF8" w:rsidRPr="000E070B">
        <w:rPr>
          <w:rFonts w:ascii="Arial" w:hAnsi="Arial" w:cs="Arial"/>
        </w:rPr>
        <w:t xml:space="preserve"> material that the practitioner can provide. </w:t>
      </w:r>
    </w:p>
    <w:p w14:paraId="4560BB5F" w14:textId="6FA79660" w:rsidR="00744AC4" w:rsidRPr="000E070B" w:rsidRDefault="00885C22" w:rsidP="00F528EF">
      <w:pPr>
        <w:pStyle w:val="NormalWeb"/>
        <w:shd w:val="clear" w:color="auto" w:fill="FFFFFF"/>
        <w:rPr>
          <w:rFonts w:ascii="Arial" w:hAnsi="Arial" w:cs="Arial"/>
        </w:rPr>
      </w:pPr>
      <w:r w:rsidRPr="000E070B">
        <w:rPr>
          <w:rFonts w:ascii="Arial" w:hAnsi="Arial" w:cs="Arial"/>
        </w:rPr>
        <w:t xml:space="preserve">It is the </w:t>
      </w:r>
      <w:r w:rsidR="008634E3" w:rsidRPr="000E070B">
        <w:rPr>
          <w:rFonts w:ascii="Arial" w:hAnsi="Arial" w:cs="Arial"/>
        </w:rPr>
        <w:t>practitioner’s</w:t>
      </w:r>
      <w:r w:rsidRPr="000E070B">
        <w:rPr>
          <w:rFonts w:ascii="Arial" w:hAnsi="Arial" w:cs="Arial"/>
        </w:rPr>
        <w:t xml:space="preserve"> duty to develop the child’s skills, at</w:t>
      </w:r>
      <w:r w:rsidR="007A31DC" w:rsidRPr="000E070B">
        <w:rPr>
          <w:rFonts w:ascii="Arial" w:hAnsi="Arial" w:cs="Arial"/>
        </w:rPr>
        <w:t xml:space="preserve">titudes and knowledge they </w:t>
      </w:r>
      <w:r w:rsidRPr="000E070B">
        <w:rPr>
          <w:rFonts w:ascii="Arial" w:hAnsi="Arial" w:cs="Arial"/>
        </w:rPr>
        <w:t xml:space="preserve">need </w:t>
      </w:r>
      <w:r w:rsidR="008634E3" w:rsidRPr="000E070B">
        <w:rPr>
          <w:rFonts w:ascii="Arial" w:hAnsi="Arial" w:cs="Arial"/>
        </w:rPr>
        <w:t>for any future challenges they may</w:t>
      </w:r>
      <w:r w:rsidR="00ED507F" w:rsidRPr="000E070B">
        <w:rPr>
          <w:rFonts w:ascii="Arial" w:hAnsi="Arial" w:cs="Arial"/>
        </w:rPr>
        <w:t xml:space="preserve"> face</w:t>
      </w:r>
      <w:r w:rsidR="008634E3" w:rsidRPr="000E070B">
        <w:rPr>
          <w:rFonts w:ascii="Arial" w:hAnsi="Arial" w:cs="Arial"/>
        </w:rPr>
        <w:t xml:space="preserve">. </w:t>
      </w:r>
      <w:r w:rsidR="00AB2AC9" w:rsidRPr="000E070B">
        <w:rPr>
          <w:rFonts w:ascii="Arial" w:hAnsi="Arial" w:cs="Arial"/>
        </w:rPr>
        <w:t>This can be done b</w:t>
      </w:r>
      <w:r w:rsidR="008634E3" w:rsidRPr="000E070B">
        <w:rPr>
          <w:rFonts w:ascii="Arial" w:hAnsi="Arial" w:cs="Arial"/>
        </w:rPr>
        <w:t>y carefully planning quality pretend</w:t>
      </w:r>
      <w:r w:rsidR="00EC2AC1" w:rsidRPr="000E070B">
        <w:rPr>
          <w:rFonts w:ascii="Arial" w:hAnsi="Arial" w:cs="Arial"/>
        </w:rPr>
        <w:t>-</w:t>
      </w:r>
      <w:r w:rsidR="008634E3" w:rsidRPr="000E070B">
        <w:rPr>
          <w:rFonts w:ascii="Arial" w:hAnsi="Arial" w:cs="Arial"/>
        </w:rPr>
        <w:t>play activities that meet the needs of all children</w:t>
      </w:r>
      <w:r w:rsidR="00EC2AC1" w:rsidRPr="000E070B">
        <w:rPr>
          <w:rFonts w:ascii="Arial" w:hAnsi="Arial" w:cs="Arial"/>
        </w:rPr>
        <w:t xml:space="preserve"> and</w:t>
      </w:r>
      <w:r w:rsidR="008634E3" w:rsidRPr="000E070B">
        <w:rPr>
          <w:rFonts w:ascii="Arial" w:hAnsi="Arial" w:cs="Arial"/>
        </w:rPr>
        <w:t xml:space="preserve"> observing </w:t>
      </w:r>
      <w:r w:rsidR="007C3C19" w:rsidRPr="000E070B">
        <w:rPr>
          <w:rFonts w:ascii="Arial" w:hAnsi="Arial" w:cs="Arial"/>
        </w:rPr>
        <w:t>the need for intervention</w:t>
      </w:r>
      <w:r w:rsidR="00FF5157" w:rsidRPr="000E070B">
        <w:rPr>
          <w:rFonts w:ascii="Arial" w:hAnsi="Arial" w:cs="Arial"/>
        </w:rPr>
        <w:t xml:space="preserve"> to ensure the child is making sense of </w:t>
      </w:r>
      <w:r w:rsidR="00D826BD">
        <w:rPr>
          <w:rFonts w:ascii="Arial" w:hAnsi="Arial" w:cs="Arial"/>
        </w:rPr>
        <w:t>their role</w:t>
      </w:r>
      <w:r w:rsidR="00AB2AC9" w:rsidRPr="000E070B">
        <w:rPr>
          <w:rFonts w:ascii="Arial" w:hAnsi="Arial" w:cs="Arial"/>
        </w:rPr>
        <w:t xml:space="preserve"> (Hendy, 2001)</w:t>
      </w:r>
      <w:r w:rsidR="00F528EF">
        <w:rPr>
          <w:rFonts w:ascii="Arial" w:hAnsi="Arial" w:cs="Arial"/>
        </w:rPr>
        <w:t xml:space="preserve"> </w:t>
      </w:r>
    </w:p>
    <w:p w14:paraId="61064190" w14:textId="52B5178F" w:rsidR="00744AC4" w:rsidRPr="000E070B" w:rsidRDefault="003859EB">
      <w:pPr>
        <w:rPr>
          <w:rFonts w:ascii="Arial" w:hAnsi="Arial" w:cs="Arial"/>
        </w:rPr>
      </w:pPr>
      <w:r w:rsidRPr="000E070B">
        <w:rPr>
          <w:rFonts w:ascii="Arial" w:hAnsi="Arial" w:cs="Arial"/>
        </w:rPr>
        <w:t>Imaginative</w:t>
      </w:r>
      <w:r w:rsidR="00744AC4" w:rsidRPr="000E070B">
        <w:rPr>
          <w:rFonts w:ascii="Arial" w:hAnsi="Arial" w:cs="Arial"/>
        </w:rPr>
        <w:t xml:space="preserve"> Play can be self-directed through the </w:t>
      </w:r>
      <w:r w:rsidR="009D1EE4" w:rsidRPr="000E070B">
        <w:rPr>
          <w:rFonts w:ascii="Arial" w:hAnsi="Arial" w:cs="Arial"/>
        </w:rPr>
        <w:t>practitioner providing</w:t>
      </w:r>
      <w:r w:rsidR="00744AC4" w:rsidRPr="000E070B">
        <w:rPr>
          <w:rFonts w:ascii="Arial" w:hAnsi="Arial" w:cs="Arial"/>
        </w:rPr>
        <w:t xml:space="preserve"> a range of open-ended resources and materials, for example, a home area which in enriched with everyday items allows the child to mimic and act out roles </w:t>
      </w:r>
      <w:r w:rsidR="009F3520" w:rsidRPr="000E070B">
        <w:rPr>
          <w:rFonts w:ascii="Arial" w:hAnsi="Arial" w:cs="Arial"/>
        </w:rPr>
        <w:t>and scenarios</w:t>
      </w:r>
      <w:r w:rsidR="00195403" w:rsidRPr="000E070B">
        <w:rPr>
          <w:rFonts w:ascii="Arial" w:hAnsi="Arial" w:cs="Arial"/>
        </w:rPr>
        <w:t xml:space="preserve"> </w:t>
      </w:r>
      <w:r w:rsidR="00744AC4" w:rsidRPr="000E070B">
        <w:rPr>
          <w:rFonts w:ascii="Arial" w:hAnsi="Arial" w:cs="Arial"/>
        </w:rPr>
        <w:t>of familiarity. They can begin to understand their own culture as they imitate what they have seen around them and practice the roles of their elders. It is suggested that this is why Vygotsky claimed that ‘a child is always above their age in play’ Macintyre (2001, p</w:t>
      </w:r>
      <w:r w:rsidR="00EB2D0C" w:rsidRPr="000E070B">
        <w:rPr>
          <w:rFonts w:ascii="Arial" w:hAnsi="Arial" w:cs="Arial"/>
        </w:rPr>
        <w:t>4)</w:t>
      </w:r>
      <w:r w:rsidR="007A781C" w:rsidRPr="000E070B">
        <w:rPr>
          <w:rFonts w:ascii="Arial" w:hAnsi="Arial" w:cs="Arial"/>
        </w:rPr>
        <w:t>.</w:t>
      </w:r>
    </w:p>
    <w:p w14:paraId="148CBB6D" w14:textId="77777777" w:rsidR="00B42F3B" w:rsidRPr="000E070B" w:rsidRDefault="00B42F3B">
      <w:pPr>
        <w:rPr>
          <w:rFonts w:ascii="Arial" w:hAnsi="Arial" w:cs="Arial"/>
        </w:rPr>
      </w:pPr>
    </w:p>
    <w:p w14:paraId="75FEF12D" w14:textId="1EAA7C8A" w:rsidR="00B42F3B" w:rsidRPr="000E070B" w:rsidRDefault="00C2342B">
      <w:pPr>
        <w:rPr>
          <w:rFonts w:ascii="Arial" w:hAnsi="Arial" w:cs="Arial"/>
        </w:rPr>
      </w:pPr>
      <w:r w:rsidRPr="000E070B">
        <w:rPr>
          <w:rFonts w:ascii="Arial" w:hAnsi="Arial" w:cs="Arial"/>
        </w:rPr>
        <w:t>T</w:t>
      </w:r>
      <w:r w:rsidR="0022232B" w:rsidRPr="000E070B">
        <w:rPr>
          <w:rFonts w:ascii="Arial" w:hAnsi="Arial" w:cs="Arial"/>
        </w:rPr>
        <w:t>o insure the</w:t>
      </w:r>
      <w:r w:rsidR="00DD7A7A" w:rsidRPr="000E070B">
        <w:rPr>
          <w:rFonts w:ascii="Arial" w:hAnsi="Arial" w:cs="Arial"/>
        </w:rPr>
        <w:t xml:space="preserve"> </w:t>
      </w:r>
      <w:r w:rsidRPr="000E070B">
        <w:rPr>
          <w:rFonts w:ascii="Arial" w:hAnsi="Arial" w:cs="Arial"/>
        </w:rPr>
        <w:t xml:space="preserve">self-directed </w:t>
      </w:r>
      <w:r w:rsidR="00DD7A7A" w:rsidRPr="000E070B">
        <w:rPr>
          <w:rFonts w:ascii="Arial" w:hAnsi="Arial" w:cs="Arial"/>
        </w:rPr>
        <w:t>pla</w:t>
      </w:r>
      <w:r w:rsidR="00316901" w:rsidRPr="000E070B">
        <w:rPr>
          <w:rFonts w:ascii="Arial" w:hAnsi="Arial" w:cs="Arial"/>
        </w:rPr>
        <w:t>y</w:t>
      </w:r>
      <w:r w:rsidR="00B67856" w:rsidRPr="000E070B">
        <w:rPr>
          <w:rFonts w:ascii="Arial" w:hAnsi="Arial" w:cs="Arial"/>
        </w:rPr>
        <w:t xml:space="preserve"> activity</w:t>
      </w:r>
      <w:r w:rsidR="00316901" w:rsidRPr="000E070B">
        <w:rPr>
          <w:rFonts w:ascii="Arial" w:hAnsi="Arial" w:cs="Arial"/>
        </w:rPr>
        <w:t xml:space="preserve"> supports development</w:t>
      </w:r>
      <w:r w:rsidRPr="000E070B">
        <w:rPr>
          <w:rFonts w:ascii="Arial" w:hAnsi="Arial" w:cs="Arial"/>
        </w:rPr>
        <w:t>, the practitioner can support and scaffold the learning</w:t>
      </w:r>
      <w:r w:rsidR="00316901" w:rsidRPr="000E070B">
        <w:rPr>
          <w:rFonts w:ascii="Arial" w:hAnsi="Arial" w:cs="Arial"/>
        </w:rPr>
        <w:t xml:space="preserve">. </w:t>
      </w:r>
      <w:r w:rsidR="00C4723F" w:rsidRPr="000E070B">
        <w:rPr>
          <w:rFonts w:ascii="Arial" w:hAnsi="Arial" w:cs="Arial"/>
        </w:rPr>
        <w:t>For children to be able to participate in self-directed imaginative play, they need to have background knowledge</w:t>
      </w:r>
      <w:r w:rsidR="003D0AE6" w:rsidRPr="000E070B">
        <w:rPr>
          <w:rFonts w:ascii="Arial" w:hAnsi="Arial" w:cs="Arial"/>
        </w:rPr>
        <w:t xml:space="preserve"> of </w:t>
      </w:r>
      <w:r w:rsidR="00C4723F" w:rsidRPr="000E070B">
        <w:rPr>
          <w:rFonts w:ascii="Arial" w:hAnsi="Arial" w:cs="Arial"/>
        </w:rPr>
        <w:t xml:space="preserve">different </w:t>
      </w:r>
      <w:r w:rsidR="00C4723F" w:rsidRPr="000E070B">
        <w:rPr>
          <w:rFonts w:ascii="Arial" w:hAnsi="Arial" w:cs="Arial"/>
        </w:rPr>
        <w:lastRenderedPageBreak/>
        <w:t>scenarios</w:t>
      </w:r>
      <w:r w:rsidR="003D0AE6" w:rsidRPr="000E070B">
        <w:rPr>
          <w:rFonts w:ascii="Arial" w:hAnsi="Arial" w:cs="Arial"/>
        </w:rPr>
        <w:t xml:space="preserve"> to build on their role play</w:t>
      </w:r>
      <w:r w:rsidR="00FC41B9" w:rsidRPr="000E070B">
        <w:rPr>
          <w:rFonts w:ascii="Arial" w:hAnsi="Arial" w:cs="Arial"/>
        </w:rPr>
        <w:t>, for example, if a child was to play ‘</w:t>
      </w:r>
      <w:r w:rsidR="00105FDE" w:rsidRPr="000E070B">
        <w:rPr>
          <w:rFonts w:ascii="Arial" w:hAnsi="Arial" w:cs="Arial"/>
        </w:rPr>
        <w:t>hospital</w:t>
      </w:r>
      <w:r w:rsidR="00FC41B9" w:rsidRPr="000E070B">
        <w:rPr>
          <w:rFonts w:ascii="Arial" w:hAnsi="Arial" w:cs="Arial"/>
        </w:rPr>
        <w:t xml:space="preserve">’ they need to be familiar with the </w:t>
      </w:r>
      <w:r w:rsidR="00105FDE" w:rsidRPr="000E070B">
        <w:rPr>
          <w:rFonts w:ascii="Arial" w:hAnsi="Arial" w:cs="Arial"/>
        </w:rPr>
        <w:t xml:space="preserve">setting and the roles of the </w:t>
      </w:r>
      <w:r w:rsidR="00885181" w:rsidRPr="000E070B">
        <w:rPr>
          <w:rFonts w:ascii="Arial" w:hAnsi="Arial" w:cs="Arial"/>
        </w:rPr>
        <w:t xml:space="preserve">Doctors and Nurses. This can be achieved through </w:t>
      </w:r>
      <w:r w:rsidR="00BB6A85" w:rsidRPr="000E070B">
        <w:rPr>
          <w:rFonts w:ascii="Arial" w:hAnsi="Arial" w:cs="Arial"/>
        </w:rPr>
        <w:t>guest speakers, school t</w:t>
      </w:r>
      <w:r w:rsidR="00E9431E" w:rsidRPr="000E070B">
        <w:rPr>
          <w:rFonts w:ascii="Arial" w:hAnsi="Arial" w:cs="Arial"/>
        </w:rPr>
        <w:t>rips and videos</w:t>
      </w:r>
      <w:sdt>
        <w:sdtPr>
          <w:rPr>
            <w:rFonts w:ascii="Arial" w:hAnsi="Arial" w:cs="Arial"/>
          </w:rPr>
          <w:id w:val="-1276167814"/>
          <w:citation/>
        </w:sdtPr>
        <w:sdtContent>
          <w:r w:rsidR="00BB6A85" w:rsidRPr="000E070B">
            <w:rPr>
              <w:rFonts w:ascii="Arial" w:hAnsi="Arial" w:cs="Arial"/>
            </w:rPr>
            <w:fldChar w:fldCharType="begin"/>
          </w:r>
          <w:r w:rsidR="00BB6A85" w:rsidRPr="000E070B">
            <w:rPr>
              <w:rFonts w:ascii="Arial" w:hAnsi="Arial" w:cs="Arial"/>
            </w:rPr>
            <w:instrText xml:space="preserve"> CITATION Bod08 \l 2057 </w:instrText>
          </w:r>
          <w:r w:rsidR="00BB6A85" w:rsidRPr="000E070B">
            <w:rPr>
              <w:rFonts w:ascii="Arial" w:hAnsi="Arial" w:cs="Arial"/>
            </w:rPr>
            <w:fldChar w:fldCharType="separate"/>
          </w:r>
          <w:r w:rsidR="00BB6A85" w:rsidRPr="000E070B">
            <w:rPr>
              <w:rFonts w:ascii="Arial" w:hAnsi="Arial" w:cs="Arial"/>
              <w:noProof/>
            </w:rPr>
            <w:t xml:space="preserve"> (Bodrova, 2008)</w:t>
          </w:r>
          <w:r w:rsidR="00BB6A85" w:rsidRPr="000E070B">
            <w:rPr>
              <w:rFonts w:ascii="Arial" w:hAnsi="Arial" w:cs="Arial"/>
            </w:rPr>
            <w:fldChar w:fldCharType="end"/>
          </w:r>
        </w:sdtContent>
      </w:sdt>
      <w:r w:rsidR="004758EB" w:rsidRPr="000E070B">
        <w:rPr>
          <w:rFonts w:ascii="Arial" w:hAnsi="Arial" w:cs="Arial"/>
        </w:rPr>
        <w:t xml:space="preserve">. </w:t>
      </w:r>
      <w:r w:rsidR="00B73D09" w:rsidRPr="000E070B">
        <w:rPr>
          <w:rFonts w:ascii="Arial" w:hAnsi="Arial" w:cs="Arial"/>
        </w:rPr>
        <w:t xml:space="preserve">By </w:t>
      </w:r>
      <w:r w:rsidR="00DF653B" w:rsidRPr="000E070B">
        <w:rPr>
          <w:rFonts w:ascii="Arial" w:hAnsi="Arial" w:cs="Arial"/>
        </w:rPr>
        <w:t xml:space="preserve">scaffolding </w:t>
      </w:r>
      <w:r w:rsidR="00B74098" w:rsidRPr="000E070B">
        <w:rPr>
          <w:rFonts w:ascii="Arial" w:hAnsi="Arial" w:cs="Arial"/>
        </w:rPr>
        <w:t>imaginative</w:t>
      </w:r>
      <w:r w:rsidR="00B73D09" w:rsidRPr="000E070B">
        <w:rPr>
          <w:rFonts w:ascii="Arial" w:hAnsi="Arial" w:cs="Arial"/>
        </w:rPr>
        <w:t xml:space="preserve"> play</w:t>
      </w:r>
      <w:r w:rsidR="00D826BD">
        <w:rPr>
          <w:rFonts w:ascii="Arial" w:hAnsi="Arial" w:cs="Arial"/>
        </w:rPr>
        <w:t xml:space="preserve">, for example, </w:t>
      </w:r>
      <w:r w:rsidR="0074564C" w:rsidRPr="000E070B">
        <w:rPr>
          <w:rFonts w:ascii="Arial" w:hAnsi="Arial" w:cs="Arial"/>
        </w:rPr>
        <w:t>demonstrating the use</w:t>
      </w:r>
      <w:r w:rsidR="00DF653B" w:rsidRPr="000E070B">
        <w:rPr>
          <w:rFonts w:ascii="Arial" w:hAnsi="Arial" w:cs="Arial"/>
        </w:rPr>
        <w:t xml:space="preserve"> of props and toys, </w:t>
      </w:r>
      <w:r w:rsidR="004F2964" w:rsidRPr="000E070B">
        <w:rPr>
          <w:rFonts w:ascii="Arial" w:hAnsi="Arial" w:cs="Arial"/>
        </w:rPr>
        <w:t>the q</w:t>
      </w:r>
      <w:r w:rsidR="002C7D48" w:rsidRPr="000E070B">
        <w:rPr>
          <w:rFonts w:ascii="Arial" w:hAnsi="Arial" w:cs="Arial"/>
        </w:rPr>
        <w:t>uality of play can be enhanced</w:t>
      </w:r>
      <w:r w:rsidR="0074564C" w:rsidRPr="000E070B">
        <w:rPr>
          <w:rFonts w:ascii="Arial" w:hAnsi="Arial" w:cs="Arial"/>
        </w:rPr>
        <w:t xml:space="preserve"> </w:t>
      </w:r>
      <w:sdt>
        <w:sdtPr>
          <w:rPr>
            <w:rFonts w:ascii="Arial" w:hAnsi="Arial" w:cs="Arial"/>
          </w:rPr>
          <w:id w:val="-1871217753"/>
          <w:citation/>
        </w:sdtPr>
        <w:sdtContent>
          <w:r w:rsidR="002C7D48" w:rsidRPr="000E070B">
            <w:rPr>
              <w:rFonts w:ascii="Arial" w:hAnsi="Arial" w:cs="Arial"/>
            </w:rPr>
            <w:fldChar w:fldCharType="begin"/>
          </w:r>
          <w:r w:rsidR="002C7D48" w:rsidRPr="000E070B">
            <w:rPr>
              <w:rFonts w:ascii="Arial" w:hAnsi="Arial" w:cs="Arial"/>
            </w:rPr>
            <w:instrText xml:space="preserve"> CITATION Bod08 \l 2057 </w:instrText>
          </w:r>
          <w:r w:rsidR="002C7D48" w:rsidRPr="000E070B">
            <w:rPr>
              <w:rFonts w:ascii="Arial" w:hAnsi="Arial" w:cs="Arial"/>
            </w:rPr>
            <w:fldChar w:fldCharType="separate"/>
          </w:r>
          <w:r w:rsidR="002C7D48" w:rsidRPr="000E070B">
            <w:rPr>
              <w:rFonts w:ascii="Arial" w:hAnsi="Arial" w:cs="Arial"/>
              <w:noProof/>
            </w:rPr>
            <w:t>(Bodrova, 2008)</w:t>
          </w:r>
          <w:r w:rsidR="002C7D48" w:rsidRPr="000E070B">
            <w:rPr>
              <w:rFonts w:ascii="Arial" w:hAnsi="Arial" w:cs="Arial"/>
            </w:rPr>
            <w:fldChar w:fldCharType="end"/>
          </w:r>
        </w:sdtContent>
      </w:sdt>
      <w:r w:rsidR="002C7D48" w:rsidRPr="000E070B">
        <w:rPr>
          <w:rFonts w:ascii="Arial" w:hAnsi="Arial" w:cs="Arial"/>
        </w:rPr>
        <w:t xml:space="preserve">. </w:t>
      </w:r>
      <w:proofErr w:type="spellStart"/>
      <w:r w:rsidR="002C7D48" w:rsidRPr="000E070B">
        <w:rPr>
          <w:rFonts w:ascii="Arial" w:hAnsi="Arial" w:cs="Arial"/>
        </w:rPr>
        <w:t>Elk</w:t>
      </w:r>
      <w:r w:rsidR="00701DC4" w:rsidRPr="000E070B">
        <w:rPr>
          <w:rFonts w:ascii="Arial" w:hAnsi="Arial" w:cs="Arial"/>
        </w:rPr>
        <w:t>onin</w:t>
      </w:r>
      <w:proofErr w:type="spellEnd"/>
      <w:r w:rsidR="00924404">
        <w:rPr>
          <w:rFonts w:ascii="Arial" w:hAnsi="Arial" w:cs="Arial"/>
        </w:rPr>
        <w:t xml:space="preserve"> (1978)</w:t>
      </w:r>
      <w:r w:rsidR="00701DC4" w:rsidRPr="000E070B">
        <w:rPr>
          <w:rFonts w:ascii="Arial" w:hAnsi="Arial" w:cs="Arial"/>
        </w:rPr>
        <w:t xml:space="preserve"> suggests that allowing </w:t>
      </w:r>
      <w:r w:rsidR="002C7D48" w:rsidRPr="000E070B">
        <w:rPr>
          <w:rFonts w:ascii="Arial" w:hAnsi="Arial" w:cs="Arial"/>
        </w:rPr>
        <w:t xml:space="preserve">children to </w:t>
      </w:r>
      <w:r w:rsidR="00701DC4" w:rsidRPr="000E070B">
        <w:rPr>
          <w:rFonts w:ascii="Arial" w:hAnsi="Arial" w:cs="Arial"/>
        </w:rPr>
        <w:t xml:space="preserve">plan for their make-believe play </w:t>
      </w:r>
      <w:r w:rsidR="0066706E" w:rsidRPr="000E070B">
        <w:rPr>
          <w:rFonts w:ascii="Arial" w:hAnsi="Arial" w:cs="Arial"/>
        </w:rPr>
        <w:t xml:space="preserve">can provoke </w:t>
      </w:r>
      <w:r w:rsidR="00924404">
        <w:rPr>
          <w:rFonts w:ascii="Arial" w:hAnsi="Arial" w:cs="Arial"/>
        </w:rPr>
        <w:t>more mature play</w:t>
      </w:r>
      <w:r w:rsidR="0066706E" w:rsidRPr="000E070B">
        <w:rPr>
          <w:rFonts w:ascii="Arial" w:hAnsi="Arial" w:cs="Arial"/>
        </w:rPr>
        <w:t xml:space="preserve">. This can be done by asking the children what they </w:t>
      </w:r>
      <w:r w:rsidR="00D95576" w:rsidRPr="000E070B">
        <w:rPr>
          <w:rFonts w:ascii="Arial" w:hAnsi="Arial" w:cs="Arial"/>
        </w:rPr>
        <w:t xml:space="preserve">would like to play and what props they may need to carry out their role. </w:t>
      </w:r>
      <w:r w:rsidR="006435C0" w:rsidRPr="000E070B">
        <w:rPr>
          <w:rFonts w:ascii="Arial" w:hAnsi="Arial" w:cs="Arial"/>
        </w:rPr>
        <w:t xml:space="preserve">By asking these probing questions, it is drawing the child’s attention to the </w:t>
      </w:r>
      <w:r w:rsidR="000D3AE2" w:rsidRPr="000E070B">
        <w:rPr>
          <w:rFonts w:ascii="Arial" w:hAnsi="Arial" w:cs="Arial"/>
        </w:rPr>
        <w:t>specifics of their role. The planning for play can be done orally or to further the child’s learning and achieve greater benefits, they could be encouraged to draw or write their plans (</w:t>
      </w:r>
      <w:proofErr w:type="spellStart"/>
      <w:r w:rsidR="000D3AE2" w:rsidRPr="000E070B">
        <w:rPr>
          <w:rFonts w:ascii="Arial" w:hAnsi="Arial" w:cs="Arial"/>
        </w:rPr>
        <w:t>Bodrova</w:t>
      </w:r>
      <w:proofErr w:type="spellEnd"/>
      <w:r w:rsidR="000D3AE2" w:rsidRPr="000E070B">
        <w:rPr>
          <w:rFonts w:ascii="Arial" w:hAnsi="Arial" w:cs="Arial"/>
        </w:rPr>
        <w:t xml:space="preserve"> and Leong 2005, 2007).</w:t>
      </w:r>
    </w:p>
    <w:p w14:paraId="34F41D14" w14:textId="77777777" w:rsidR="0031223D" w:rsidRPr="000E070B" w:rsidRDefault="0031223D">
      <w:pPr>
        <w:rPr>
          <w:rFonts w:ascii="Arial" w:hAnsi="Arial" w:cs="Arial"/>
        </w:rPr>
      </w:pPr>
    </w:p>
    <w:p w14:paraId="1B9D8FEB" w14:textId="30933E59" w:rsidR="00DC389B" w:rsidRPr="000E070B" w:rsidRDefault="00DC389B">
      <w:pPr>
        <w:rPr>
          <w:rFonts w:ascii="Arial" w:hAnsi="Arial" w:cs="Arial"/>
        </w:rPr>
      </w:pPr>
    </w:p>
    <w:p w14:paraId="4CA4C7F7" w14:textId="0D244CE4" w:rsidR="005D48BC" w:rsidRPr="000E070B" w:rsidRDefault="00B81CF1" w:rsidP="002F288B">
      <w:pPr>
        <w:outlineLvl w:val="0"/>
        <w:rPr>
          <w:rFonts w:ascii="Arial" w:hAnsi="Arial" w:cs="Arial"/>
          <w:b/>
        </w:rPr>
      </w:pPr>
      <w:r>
        <w:rPr>
          <w:rFonts w:ascii="Arial" w:hAnsi="Arial" w:cs="Arial"/>
          <w:b/>
        </w:rPr>
        <w:t>Constructive play</w:t>
      </w:r>
    </w:p>
    <w:p w14:paraId="29141DC8" w14:textId="77777777" w:rsidR="00D53786" w:rsidRPr="000E070B" w:rsidRDefault="00D53786" w:rsidP="005D48BC">
      <w:pPr>
        <w:rPr>
          <w:rFonts w:ascii="Arial" w:hAnsi="Arial" w:cs="Arial"/>
        </w:rPr>
      </w:pPr>
    </w:p>
    <w:p w14:paraId="271736F6" w14:textId="03A4F3A7" w:rsidR="006E5E85" w:rsidRPr="000E070B" w:rsidRDefault="00C72DD9" w:rsidP="005D48BC">
      <w:pPr>
        <w:rPr>
          <w:rFonts w:ascii="Arial" w:hAnsi="Arial" w:cs="Arial"/>
        </w:rPr>
      </w:pPr>
      <w:r w:rsidRPr="000E070B">
        <w:rPr>
          <w:rFonts w:ascii="Arial" w:hAnsi="Arial" w:cs="Arial"/>
        </w:rPr>
        <w:t xml:space="preserve">Another </w:t>
      </w:r>
      <w:r w:rsidR="00D53786" w:rsidRPr="000E070B">
        <w:rPr>
          <w:rFonts w:ascii="Arial" w:hAnsi="Arial" w:cs="Arial"/>
        </w:rPr>
        <w:t>fo</w:t>
      </w:r>
      <w:r w:rsidR="0045159D" w:rsidRPr="000E070B">
        <w:rPr>
          <w:rFonts w:ascii="Arial" w:hAnsi="Arial" w:cs="Arial"/>
        </w:rPr>
        <w:t>rm of play in the Early years is</w:t>
      </w:r>
      <w:r w:rsidR="00D53786" w:rsidRPr="000E070B">
        <w:rPr>
          <w:rFonts w:ascii="Arial" w:hAnsi="Arial" w:cs="Arial"/>
        </w:rPr>
        <w:t xml:space="preserve"> constructive play. </w:t>
      </w:r>
      <w:r w:rsidRPr="000E070B">
        <w:rPr>
          <w:rFonts w:ascii="Arial" w:hAnsi="Arial" w:cs="Arial"/>
        </w:rPr>
        <w:t>It has been described</w:t>
      </w:r>
    </w:p>
    <w:p w14:paraId="40A4403A" w14:textId="4FAEF48D" w:rsidR="006E5E85" w:rsidRPr="000E070B" w:rsidRDefault="00F528EF" w:rsidP="005D48BC">
      <w:pPr>
        <w:rPr>
          <w:rFonts w:ascii="Arial" w:hAnsi="Arial" w:cs="Arial"/>
        </w:rPr>
      </w:pPr>
      <w:r>
        <w:rPr>
          <w:rFonts w:ascii="Arial" w:hAnsi="Arial" w:cs="Arial"/>
        </w:rPr>
        <w:t>a</w:t>
      </w:r>
      <w:r w:rsidR="00C72DD9" w:rsidRPr="000E070B">
        <w:rPr>
          <w:rFonts w:ascii="Arial" w:hAnsi="Arial" w:cs="Arial"/>
        </w:rPr>
        <w:t>s being critically important for young children</w:t>
      </w:r>
      <w:r w:rsidR="00FD74AE" w:rsidRPr="000E070B">
        <w:rPr>
          <w:rFonts w:ascii="Arial" w:hAnsi="Arial" w:cs="Arial"/>
        </w:rPr>
        <w:t xml:space="preserve"> (Wardle, 2005)</w:t>
      </w:r>
      <w:r w:rsidR="00870B7D" w:rsidRPr="000E070B">
        <w:rPr>
          <w:rFonts w:ascii="Arial" w:hAnsi="Arial" w:cs="Arial"/>
        </w:rPr>
        <w:t xml:space="preserve">. It involves the use of objects such as, blocks, </w:t>
      </w:r>
      <w:proofErr w:type="spellStart"/>
      <w:r w:rsidR="00870B7D" w:rsidRPr="000E070B">
        <w:rPr>
          <w:rFonts w:ascii="Arial" w:hAnsi="Arial" w:cs="Arial"/>
        </w:rPr>
        <w:t>lego</w:t>
      </w:r>
      <w:proofErr w:type="spellEnd"/>
      <w:r w:rsidR="00870B7D" w:rsidRPr="000E070B">
        <w:rPr>
          <w:rFonts w:ascii="Arial" w:hAnsi="Arial" w:cs="Arial"/>
        </w:rPr>
        <w:t>, sand, clay, paint and other materials.</w:t>
      </w:r>
      <w:r w:rsidR="00F85E87" w:rsidRPr="000E070B">
        <w:rPr>
          <w:rFonts w:ascii="Arial" w:hAnsi="Arial" w:cs="Arial"/>
        </w:rPr>
        <w:t xml:space="preserve"> </w:t>
      </w:r>
      <w:r w:rsidR="008E3E64" w:rsidRPr="000E070B">
        <w:rPr>
          <w:rFonts w:ascii="Arial" w:hAnsi="Arial" w:cs="Arial"/>
        </w:rPr>
        <w:t xml:space="preserve">Constructive play is </w:t>
      </w:r>
      <w:r w:rsidR="00A94798" w:rsidRPr="000E070B">
        <w:rPr>
          <w:rFonts w:ascii="Arial" w:hAnsi="Arial" w:cs="Arial"/>
        </w:rPr>
        <w:t>an organised form of play</w:t>
      </w:r>
      <w:r w:rsidR="00310578" w:rsidRPr="000E070B">
        <w:rPr>
          <w:rFonts w:ascii="Arial" w:hAnsi="Arial" w:cs="Arial"/>
        </w:rPr>
        <w:t xml:space="preserve"> and is often goal orientated</w:t>
      </w:r>
      <w:r w:rsidR="00A94798" w:rsidRPr="000E070B">
        <w:rPr>
          <w:rFonts w:ascii="Arial" w:hAnsi="Arial" w:cs="Arial"/>
        </w:rPr>
        <w:t xml:space="preserve">. As the child develops, </w:t>
      </w:r>
      <w:r w:rsidR="00F21424" w:rsidRPr="000E070B">
        <w:rPr>
          <w:rFonts w:ascii="Arial" w:hAnsi="Arial" w:cs="Arial"/>
        </w:rPr>
        <w:t>as will the complexity of the play (</w:t>
      </w:r>
      <w:r w:rsidR="00FD74AE" w:rsidRPr="000E070B">
        <w:rPr>
          <w:rFonts w:ascii="Arial" w:hAnsi="Arial" w:cs="Arial"/>
        </w:rPr>
        <w:t>Johnson, Christie, &amp; Wardle 2005</w:t>
      </w:r>
      <w:r w:rsidR="00F21424" w:rsidRPr="000E070B">
        <w:rPr>
          <w:rFonts w:ascii="Arial" w:hAnsi="Arial" w:cs="Arial"/>
        </w:rPr>
        <w:t>).</w:t>
      </w:r>
      <w:r w:rsidR="00967654" w:rsidRPr="000E070B">
        <w:rPr>
          <w:rFonts w:ascii="Arial" w:hAnsi="Arial" w:cs="Arial"/>
        </w:rPr>
        <w:t xml:space="preserve"> Piaget includes the use of constructive play in his </w:t>
      </w:r>
      <w:r w:rsidR="009D1EE4" w:rsidRPr="000E070B">
        <w:rPr>
          <w:rFonts w:ascii="Arial" w:hAnsi="Arial" w:cs="Arial"/>
        </w:rPr>
        <w:t>‘</w:t>
      </w:r>
      <w:r w:rsidR="00967654" w:rsidRPr="000E070B">
        <w:rPr>
          <w:rFonts w:ascii="Arial" w:hAnsi="Arial" w:cs="Arial"/>
        </w:rPr>
        <w:t>stages of play</w:t>
      </w:r>
      <w:r w:rsidR="009D1EE4" w:rsidRPr="000E070B">
        <w:rPr>
          <w:rFonts w:ascii="Arial" w:hAnsi="Arial" w:cs="Arial"/>
        </w:rPr>
        <w:t>’ theory. H</w:t>
      </w:r>
      <w:r w:rsidR="00967654" w:rsidRPr="000E070B">
        <w:rPr>
          <w:rFonts w:ascii="Arial" w:hAnsi="Arial" w:cs="Arial"/>
        </w:rPr>
        <w:t xml:space="preserve">e believed that children engage in </w:t>
      </w:r>
      <w:r w:rsidR="00720EDE" w:rsidRPr="000E070B">
        <w:rPr>
          <w:rFonts w:ascii="Arial" w:hAnsi="Arial" w:cs="Arial"/>
        </w:rPr>
        <w:t>types of play that reflected their level of cognitive development (Johnson, Christie and Wardle, 2005)</w:t>
      </w:r>
    </w:p>
    <w:p w14:paraId="6898395A" w14:textId="4DCCF6AF" w:rsidR="005D48BC" w:rsidRPr="000E070B" w:rsidRDefault="005D48BC" w:rsidP="005D48BC">
      <w:pPr>
        <w:rPr>
          <w:rFonts w:ascii="Arial" w:hAnsi="Arial" w:cs="Arial"/>
        </w:rPr>
      </w:pPr>
    </w:p>
    <w:p w14:paraId="54EE99AA" w14:textId="49364E75" w:rsidR="006E5E85" w:rsidRPr="000E070B" w:rsidRDefault="00F528EF" w:rsidP="005D48BC">
      <w:pPr>
        <w:rPr>
          <w:rFonts w:ascii="Arial" w:hAnsi="Arial" w:cs="Arial"/>
        </w:rPr>
      </w:pPr>
      <w:r>
        <w:rPr>
          <w:rFonts w:ascii="Arial" w:hAnsi="Arial" w:cs="Arial"/>
        </w:rPr>
        <w:t>When implemented properly, c</w:t>
      </w:r>
      <w:r w:rsidR="008C58A6" w:rsidRPr="000E070B">
        <w:rPr>
          <w:rFonts w:ascii="Arial" w:hAnsi="Arial" w:cs="Arial"/>
        </w:rPr>
        <w:t xml:space="preserve">onstructive play can </w:t>
      </w:r>
      <w:r w:rsidR="00E82DE8" w:rsidRPr="000E070B">
        <w:rPr>
          <w:rFonts w:ascii="Arial" w:hAnsi="Arial" w:cs="Arial"/>
        </w:rPr>
        <w:t xml:space="preserve">develop a </w:t>
      </w:r>
      <w:r w:rsidR="00FD74AE" w:rsidRPr="000E070B">
        <w:rPr>
          <w:rFonts w:ascii="Arial" w:hAnsi="Arial" w:cs="Arial"/>
        </w:rPr>
        <w:t xml:space="preserve">wide </w:t>
      </w:r>
      <w:r w:rsidR="00E82DE8" w:rsidRPr="000E070B">
        <w:rPr>
          <w:rFonts w:ascii="Arial" w:hAnsi="Arial" w:cs="Arial"/>
        </w:rPr>
        <w:t>range of skills</w:t>
      </w:r>
      <w:r w:rsidR="00A85696" w:rsidRPr="000E070B">
        <w:rPr>
          <w:rFonts w:ascii="Arial" w:hAnsi="Arial" w:cs="Arial"/>
        </w:rPr>
        <w:t xml:space="preserve"> including</w:t>
      </w:r>
      <w:r w:rsidR="00FD74AE" w:rsidRPr="000E070B">
        <w:rPr>
          <w:rFonts w:ascii="Arial" w:hAnsi="Arial" w:cs="Arial"/>
        </w:rPr>
        <w:t>,</w:t>
      </w:r>
      <w:r w:rsidR="00A85696" w:rsidRPr="000E070B">
        <w:rPr>
          <w:rFonts w:ascii="Arial" w:hAnsi="Arial" w:cs="Arial"/>
        </w:rPr>
        <w:t xml:space="preserve"> </w:t>
      </w:r>
      <w:r w:rsidR="00A1756C" w:rsidRPr="000E070B">
        <w:rPr>
          <w:rFonts w:ascii="Arial" w:hAnsi="Arial" w:cs="Arial"/>
        </w:rPr>
        <w:t xml:space="preserve">problem solving- working out how to build and connect different objects, </w:t>
      </w:r>
      <w:r w:rsidR="002B0255" w:rsidRPr="000E070B">
        <w:rPr>
          <w:rFonts w:ascii="Arial" w:hAnsi="Arial" w:cs="Arial"/>
        </w:rPr>
        <w:t>language</w:t>
      </w:r>
      <w:r w:rsidR="00324BC5" w:rsidRPr="000E070B">
        <w:rPr>
          <w:rFonts w:ascii="Arial" w:hAnsi="Arial" w:cs="Arial"/>
        </w:rPr>
        <w:t xml:space="preserve">- learning new vocabulary and </w:t>
      </w:r>
      <w:r w:rsidR="00C01BDC" w:rsidRPr="000E070B">
        <w:rPr>
          <w:rFonts w:ascii="Arial" w:hAnsi="Arial" w:cs="Arial"/>
        </w:rPr>
        <w:t>how and when to use it</w:t>
      </w:r>
      <w:r w:rsidR="00A85696" w:rsidRPr="000E070B">
        <w:rPr>
          <w:rFonts w:ascii="Arial" w:hAnsi="Arial" w:cs="Arial"/>
        </w:rPr>
        <w:t xml:space="preserve"> </w:t>
      </w:r>
      <w:r w:rsidR="002B0255" w:rsidRPr="000E070B">
        <w:rPr>
          <w:rFonts w:ascii="Arial" w:hAnsi="Arial" w:cs="Arial"/>
        </w:rPr>
        <w:t xml:space="preserve">and </w:t>
      </w:r>
      <w:r w:rsidR="00425C5F" w:rsidRPr="000E070B">
        <w:rPr>
          <w:rFonts w:ascii="Arial" w:hAnsi="Arial" w:cs="Arial"/>
        </w:rPr>
        <w:t>mathematical</w:t>
      </w:r>
      <w:r w:rsidR="00C01BDC" w:rsidRPr="000E070B">
        <w:rPr>
          <w:rFonts w:ascii="Arial" w:hAnsi="Arial" w:cs="Arial"/>
        </w:rPr>
        <w:t xml:space="preserve"> concepts, such as, measurement, weight, quantity and size</w:t>
      </w:r>
      <w:r w:rsidR="002B0255" w:rsidRPr="000E070B">
        <w:rPr>
          <w:rFonts w:ascii="Arial" w:hAnsi="Arial" w:cs="Arial"/>
        </w:rPr>
        <w:t>. It can teach the child to</w:t>
      </w:r>
      <w:r w:rsidR="00375572" w:rsidRPr="000E070B">
        <w:rPr>
          <w:rFonts w:ascii="Arial" w:hAnsi="Arial" w:cs="Arial"/>
        </w:rPr>
        <w:t xml:space="preserve"> connect, be inquisitive in their play and </w:t>
      </w:r>
      <w:r w:rsidR="00DA4735" w:rsidRPr="000E070B">
        <w:rPr>
          <w:rFonts w:ascii="Arial" w:hAnsi="Arial" w:cs="Arial"/>
        </w:rPr>
        <w:t>discover the functions of the materials they are using (Burman, no date).</w:t>
      </w:r>
      <w:r w:rsidR="002B28AA" w:rsidRPr="000E070B">
        <w:rPr>
          <w:rFonts w:ascii="Arial" w:hAnsi="Arial" w:cs="Arial"/>
        </w:rPr>
        <w:t xml:space="preserve"> </w:t>
      </w:r>
      <w:r w:rsidR="001A44AE" w:rsidRPr="000E070B">
        <w:rPr>
          <w:rFonts w:ascii="Arial" w:hAnsi="Arial" w:cs="Arial"/>
        </w:rPr>
        <w:t>Constructive play can teach children to be flexible thinkers (Bruner, 1972)</w:t>
      </w:r>
      <w:r w:rsidR="00E04DF1" w:rsidRPr="000E070B">
        <w:rPr>
          <w:rFonts w:ascii="Arial" w:hAnsi="Arial" w:cs="Arial"/>
        </w:rPr>
        <w:t>, allowing them to think differently to solve problems.</w:t>
      </w:r>
      <w:r w:rsidR="005002CB" w:rsidRPr="000E070B">
        <w:rPr>
          <w:rFonts w:ascii="Arial" w:hAnsi="Arial" w:cs="Arial"/>
        </w:rPr>
        <w:t xml:space="preserve"> Playing constructively should provoke imagination and a thirst for discovery.</w:t>
      </w:r>
    </w:p>
    <w:p w14:paraId="32DD1DBE" w14:textId="66499B7B" w:rsidR="005D48BC" w:rsidRPr="000E070B" w:rsidRDefault="005D48BC" w:rsidP="005D48BC">
      <w:pPr>
        <w:rPr>
          <w:rFonts w:ascii="Arial" w:hAnsi="Arial" w:cs="Arial"/>
        </w:rPr>
      </w:pPr>
    </w:p>
    <w:p w14:paraId="4590819E" w14:textId="52DADC22" w:rsidR="00F96D4F" w:rsidRPr="000E070B" w:rsidRDefault="00E358ED" w:rsidP="005D48BC">
      <w:pPr>
        <w:rPr>
          <w:rFonts w:ascii="Arial" w:hAnsi="Arial" w:cs="Arial"/>
        </w:rPr>
      </w:pPr>
      <w:r w:rsidRPr="000E070B">
        <w:rPr>
          <w:rFonts w:ascii="Arial" w:hAnsi="Arial" w:cs="Arial"/>
        </w:rPr>
        <w:t xml:space="preserve">Constructive play can be </w:t>
      </w:r>
      <w:r w:rsidR="00CF45DF">
        <w:rPr>
          <w:rFonts w:ascii="Arial" w:hAnsi="Arial" w:cs="Arial"/>
        </w:rPr>
        <w:t>supported by the practitioner through</w:t>
      </w:r>
      <w:r w:rsidRPr="000E070B">
        <w:rPr>
          <w:rFonts w:ascii="Arial" w:hAnsi="Arial" w:cs="Arial"/>
        </w:rPr>
        <w:t xml:space="preserve"> th</w:t>
      </w:r>
      <w:r w:rsidR="001C1987" w:rsidRPr="000E070B">
        <w:rPr>
          <w:rFonts w:ascii="Arial" w:hAnsi="Arial" w:cs="Arial"/>
        </w:rPr>
        <w:t xml:space="preserve">e provision of an array of open </w:t>
      </w:r>
      <w:r w:rsidRPr="000E070B">
        <w:rPr>
          <w:rFonts w:ascii="Arial" w:hAnsi="Arial" w:cs="Arial"/>
        </w:rPr>
        <w:t xml:space="preserve">ended resources. </w:t>
      </w:r>
      <w:r w:rsidR="00F96D4F" w:rsidRPr="000E070B">
        <w:rPr>
          <w:rFonts w:ascii="Arial" w:hAnsi="Arial" w:cs="Arial"/>
        </w:rPr>
        <w:t xml:space="preserve">Children should be </w:t>
      </w:r>
      <w:r w:rsidR="00DC4473" w:rsidRPr="000E070B">
        <w:rPr>
          <w:rFonts w:ascii="Arial" w:hAnsi="Arial" w:cs="Arial"/>
        </w:rPr>
        <w:t xml:space="preserve">given the free choice as to what they would like to play with, therefore, activities and materials should be readily available for the child to partake in. </w:t>
      </w:r>
    </w:p>
    <w:p w14:paraId="67CAD903" w14:textId="05EE2E3A" w:rsidR="005D48BC" w:rsidRPr="000E070B" w:rsidRDefault="005D48BC" w:rsidP="005D48BC">
      <w:pPr>
        <w:rPr>
          <w:rFonts w:ascii="Arial" w:hAnsi="Arial" w:cs="Arial"/>
        </w:rPr>
      </w:pPr>
    </w:p>
    <w:p w14:paraId="605438E4" w14:textId="138041E8" w:rsidR="00B91309" w:rsidRPr="000E070B" w:rsidRDefault="00B96BDB" w:rsidP="00B91309">
      <w:pPr>
        <w:rPr>
          <w:rFonts w:ascii="Arial" w:hAnsi="Arial" w:cs="Arial"/>
        </w:rPr>
      </w:pPr>
      <w:r w:rsidRPr="000E070B">
        <w:rPr>
          <w:rFonts w:ascii="Arial" w:hAnsi="Arial" w:cs="Arial"/>
        </w:rPr>
        <w:t>It is the a</w:t>
      </w:r>
      <w:r w:rsidR="00664F12" w:rsidRPr="000E070B">
        <w:rPr>
          <w:rFonts w:ascii="Arial" w:hAnsi="Arial" w:cs="Arial"/>
        </w:rPr>
        <w:t>dult</w:t>
      </w:r>
      <w:r w:rsidR="009A36A6" w:rsidRPr="000E070B">
        <w:rPr>
          <w:rFonts w:ascii="Arial" w:hAnsi="Arial" w:cs="Arial"/>
        </w:rPr>
        <w:t>’</w:t>
      </w:r>
      <w:r w:rsidR="00664F12" w:rsidRPr="000E070B">
        <w:rPr>
          <w:rFonts w:ascii="Arial" w:hAnsi="Arial" w:cs="Arial"/>
        </w:rPr>
        <w:t xml:space="preserve">s role to </w:t>
      </w:r>
      <w:r w:rsidR="00210264" w:rsidRPr="000E070B">
        <w:rPr>
          <w:rFonts w:ascii="Arial" w:hAnsi="Arial" w:cs="Arial"/>
        </w:rPr>
        <w:t>provide</w:t>
      </w:r>
      <w:r w:rsidR="00C01890" w:rsidRPr="000E070B">
        <w:rPr>
          <w:rFonts w:ascii="Arial" w:hAnsi="Arial" w:cs="Arial"/>
        </w:rPr>
        <w:t xml:space="preserve"> an environment where all children can thrive and develop holistically. </w:t>
      </w:r>
      <w:r w:rsidR="001C1987" w:rsidRPr="000E070B">
        <w:rPr>
          <w:rFonts w:ascii="Arial" w:hAnsi="Arial" w:cs="Arial"/>
        </w:rPr>
        <w:t xml:space="preserve">They should </w:t>
      </w:r>
      <w:r w:rsidR="00664F12" w:rsidRPr="000E070B">
        <w:rPr>
          <w:rFonts w:ascii="Arial" w:hAnsi="Arial" w:cs="Arial"/>
        </w:rPr>
        <w:t xml:space="preserve">support the child in managing and controlling various tools and materials in a safe and secure environment. </w:t>
      </w:r>
      <w:r w:rsidR="00E358ED" w:rsidRPr="000E070B">
        <w:rPr>
          <w:rFonts w:ascii="Arial" w:hAnsi="Arial" w:cs="Arial"/>
        </w:rPr>
        <w:t xml:space="preserve">The practitioner should encourage self-directed play by allowing the child to choose the activity in which </w:t>
      </w:r>
      <w:r w:rsidR="00B91309" w:rsidRPr="000E070B">
        <w:rPr>
          <w:rFonts w:ascii="Arial" w:hAnsi="Arial" w:cs="Arial"/>
        </w:rPr>
        <w:t>t</w:t>
      </w:r>
      <w:r w:rsidR="00E358ED" w:rsidRPr="000E070B">
        <w:rPr>
          <w:rFonts w:ascii="Arial" w:hAnsi="Arial" w:cs="Arial"/>
        </w:rPr>
        <w:t>he</w:t>
      </w:r>
      <w:r w:rsidR="00B91309" w:rsidRPr="000E070B">
        <w:rPr>
          <w:rFonts w:ascii="Arial" w:hAnsi="Arial" w:cs="Arial"/>
        </w:rPr>
        <w:t>y</w:t>
      </w:r>
      <w:r w:rsidR="00DC24AF">
        <w:rPr>
          <w:rFonts w:ascii="Arial" w:hAnsi="Arial" w:cs="Arial"/>
        </w:rPr>
        <w:t xml:space="preserve"> would like to partake and supplying the materials they need to </w:t>
      </w:r>
      <w:r w:rsidR="00EE226E">
        <w:rPr>
          <w:rFonts w:ascii="Arial" w:hAnsi="Arial" w:cs="Arial"/>
        </w:rPr>
        <w:t>expand their interests and schema (Dowling, 2010).</w:t>
      </w:r>
    </w:p>
    <w:p w14:paraId="1A176F8D" w14:textId="77777777" w:rsidR="00F96D4F" w:rsidRPr="000E070B" w:rsidRDefault="00F96D4F" w:rsidP="005D48BC">
      <w:pPr>
        <w:rPr>
          <w:rFonts w:ascii="Arial" w:hAnsi="Arial" w:cs="Arial"/>
        </w:rPr>
      </w:pPr>
    </w:p>
    <w:p w14:paraId="701FBE1A" w14:textId="64533A54" w:rsidR="00F21DFD" w:rsidRPr="000E070B" w:rsidRDefault="004179CF" w:rsidP="005D48BC">
      <w:pPr>
        <w:rPr>
          <w:rFonts w:ascii="Arial" w:eastAsia="Times New Roman" w:hAnsi="Arial" w:cs="Arial"/>
        </w:rPr>
      </w:pPr>
      <w:r w:rsidRPr="000E070B">
        <w:rPr>
          <w:rFonts w:ascii="Arial" w:eastAsia="Times New Roman" w:hAnsi="Arial" w:cs="Arial"/>
        </w:rPr>
        <w:t>It is important that the practitioner is aware of the developmental level of the pupils they are working with to enable them to scaffold the child’s learning to the appropriate level</w:t>
      </w:r>
      <w:r w:rsidR="00A82609">
        <w:rPr>
          <w:rFonts w:ascii="Arial" w:eastAsia="Times New Roman" w:hAnsi="Arial" w:cs="Arial"/>
        </w:rPr>
        <w:t xml:space="preserve"> (Wheeler, </w:t>
      </w:r>
      <w:r w:rsidR="003B2B73" w:rsidRPr="000E070B">
        <w:rPr>
          <w:rFonts w:ascii="Arial" w:eastAsia="Times New Roman" w:hAnsi="Arial" w:cs="Arial"/>
        </w:rPr>
        <w:t>no date).</w:t>
      </w:r>
      <w:r w:rsidR="00FD74AE" w:rsidRPr="000E070B">
        <w:rPr>
          <w:rFonts w:ascii="Arial" w:eastAsia="Times New Roman" w:hAnsi="Arial" w:cs="Arial"/>
        </w:rPr>
        <w:t xml:space="preserve"> </w:t>
      </w:r>
      <w:r w:rsidR="00F21DFD" w:rsidRPr="000E070B">
        <w:rPr>
          <w:rFonts w:ascii="Arial" w:hAnsi="Arial" w:cs="Arial"/>
        </w:rPr>
        <w:t>The practitioner can support and scaffold self-directed play by interacting with the children</w:t>
      </w:r>
      <w:r w:rsidR="00FD74AE" w:rsidRPr="000E070B">
        <w:rPr>
          <w:rFonts w:ascii="Arial" w:hAnsi="Arial" w:cs="Arial"/>
        </w:rPr>
        <w:t xml:space="preserve"> and</w:t>
      </w:r>
      <w:r w:rsidR="00E4647C" w:rsidRPr="000E070B">
        <w:rPr>
          <w:rFonts w:ascii="Arial" w:hAnsi="Arial" w:cs="Arial"/>
        </w:rPr>
        <w:t xml:space="preserve"> </w:t>
      </w:r>
      <w:r w:rsidR="00F21DFD" w:rsidRPr="000E070B">
        <w:rPr>
          <w:rFonts w:ascii="Arial" w:hAnsi="Arial" w:cs="Arial"/>
        </w:rPr>
        <w:t xml:space="preserve">asking </w:t>
      </w:r>
      <w:r w:rsidRPr="000E070B">
        <w:rPr>
          <w:rFonts w:ascii="Arial" w:hAnsi="Arial" w:cs="Arial"/>
        </w:rPr>
        <w:t xml:space="preserve">appropriate </w:t>
      </w:r>
      <w:r w:rsidR="00F21DFD" w:rsidRPr="000E070B">
        <w:rPr>
          <w:rFonts w:ascii="Arial" w:hAnsi="Arial" w:cs="Arial"/>
        </w:rPr>
        <w:t xml:space="preserve">questions </w:t>
      </w:r>
      <w:r w:rsidR="00897EDA" w:rsidRPr="000E070B">
        <w:rPr>
          <w:rFonts w:ascii="Arial" w:hAnsi="Arial" w:cs="Arial"/>
        </w:rPr>
        <w:t xml:space="preserve">that will make the child think </w:t>
      </w:r>
      <w:r w:rsidR="00E4647C" w:rsidRPr="000E070B">
        <w:rPr>
          <w:rFonts w:ascii="Arial" w:hAnsi="Arial" w:cs="Arial"/>
        </w:rPr>
        <w:t>logically and</w:t>
      </w:r>
      <w:r w:rsidRPr="000E070B">
        <w:rPr>
          <w:rFonts w:ascii="Arial" w:hAnsi="Arial" w:cs="Arial"/>
        </w:rPr>
        <w:t xml:space="preserve"> </w:t>
      </w:r>
      <w:r w:rsidR="005002CB" w:rsidRPr="000E070B">
        <w:rPr>
          <w:rFonts w:ascii="Arial" w:hAnsi="Arial" w:cs="Arial"/>
        </w:rPr>
        <w:t xml:space="preserve">encourage any further exploration. </w:t>
      </w:r>
      <w:r w:rsidR="00897EDA" w:rsidRPr="000E070B">
        <w:rPr>
          <w:rFonts w:ascii="Arial" w:hAnsi="Arial" w:cs="Arial"/>
        </w:rPr>
        <w:t>Questions</w:t>
      </w:r>
      <w:r w:rsidR="00FD74AE" w:rsidRPr="000E070B">
        <w:rPr>
          <w:rFonts w:ascii="Arial" w:hAnsi="Arial" w:cs="Arial"/>
        </w:rPr>
        <w:t xml:space="preserve"> </w:t>
      </w:r>
      <w:r w:rsidR="00FD74AE" w:rsidRPr="000E070B">
        <w:rPr>
          <w:rFonts w:ascii="Arial" w:hAnsi="Arial" w:cs="Arial"/>
        </w:rPr>
        <w:lastRenderedPageBreak/>
        <w:t>that provoke thought,</w:t>
      </w:r>
      <w:r w:rsidR="001C1987" w:rsidRPr="000E070B">
        <w:rPr>
          <w:rFonts w:ascii="Arial" w:hAnsi="Arial" w:cs="Arial"/>
        </w:rPr>
        <w:t xml:space="preserve"> </w:t>
      </w:r>
      <w:r w:rsidR="0045159D" w:rsidRPr="000E070B">
        <w:rPr>
          <w:rFonts w:ascii="Arial" w:hAnsi="Arial" w:cs="Arial"/>
        </w:rPr>
        <w:t xml:space="preserve">for example, </w:t>
      </w:r>
      <w:proofErr w:type="gramStart"/>
      <w:r w:rsidR="006D3B54">
        <w:rPr>
          <w:rFonts w:ascii="Arial" w:hAnsi="Arial" w:cs="Arial"/>
        </w:rPr>
        <w:t>W</w:t>
      </w:r>
      <w:r w:rsidR="00897EDA" w:rsidRPr="000E070B">
        <w:rPr>
          <w:rFonts w:ascii="Arial" w:hAnsi="Arial" w:cs="Arial"/>
        </w:rPr>
        <w:t>hat</w:t>
      </w:r>
      <w:proofErr w:type="gramEnd"/>
      <w:r w:rsidR="00897EDA" w:rsidRPr="000E070B">
        <w:rPr>
          <w:rFonts w:ascii="Arial" w:hAnsi="Arial" w:cs="Arial"/>
        </w:rPr>
        <w:t xml:space="preserve"> is your model for?</w:t>
      </w:r>
      <w:r w:rsidR="00924404">
        <w:rPr>
          <w:rFonts w:ascii="Arial" w:hAnsi="Arial" w:cs="Arial"/>
        </w:rPr>
        <w:t xml:space="preserve"> Will</w:t>
      </w:r>
      <w:r w:rsidR="00897EDA" w:rsidRPr="000E070B">
        <w:rPr>
          <w:rFonts w:ascii="Arial" w:hAnsi="Arial" w:cs="Arial"/>
        </w:rPr>
        <w:t xml:space="preserve"> allow the child to think</w:t>
      </w:r>
      <w:r w:rsidR="005F081D" w:rsidRPr="000E070B">
        <w:rPr>
          <w:rFonts w:ascii="Arial" w:hAnsi="Arial" w:cs="Arial"/>
        </w:rPr>
        <w:t xml:space="preserve"> about what they are doing</w:t>
      </w:r>
      <w:r w:rsidR="004F7E6B" w:rsidRPr="000E070B">
        <w:rPr>
          <w:rFonts w:ascii="Arial" w:hAnsi="Arial" w:cs="Arial"/>
        </w:rPr>
        <w:t xml:space="preserve"> and test their ideas (Burman, no date).</w:t>
      </w:r>
      <w:r w:rsidR="00897EDA" w:rsidRPr="000E070B">
        <w:rPr>
          <w:rFonts w:ascii="Arial" w:hAnsi="Arial" w:cs="Arial"/>
        </w:rPr>
        <w:t xml:space="preserve"> </w:t>
      </w:r>
    </w:p>
    <w:p w14:paraId="101F3D35" w14:textId="77777777" w:rsidR="00F96D4F" w:rsidRPr="000E070B" w:rsidRDefault="00F96D4F" w:rsidP="005D48BC">
      <w:pPr>
        <w:rPr>
          <w:rFonts w:ascii="Arial" w:hAnsi="Arial" w:cs="Arial"/>
        </w:rPr>
      </w:pPr>
    </w:p>
    <w:p w14:paraId="29EE4833" w14:textId="70F1B2AA" w:rsidR="005D48BC" w:rsidRPr="000E070B" w:rsidRDefault="00FD74AE" w:rsidP="005D48BC">
      <w:pPr>
        <w:rPr>
          <w:rFonts w:ascii="Arial" w:hAnsi="Arial" w:cs="Arial"/>
        </w:rPr>
      </w:pPr>
      <w:r w:rsidRPr="000E070B">
        <w:rPr>
          <w:rFonts w:ascii="Arial" w:hAnsi="Arial" w:cs="Arial"/>
        </w:rPr>
        <w:t xml:space="preserve">Practitioners can blend both of their roles regarding self-directed play and supported play through observation and intervening when necessary. They should support the play but not interfere and take away </w:t>
      </w:r>
      <w:r w:rsidR="00C31F2C">
        <w:rPr>
          <w:rFonts w:ascii="Arial" w:hAnsi="Arial" w:cs="Arial"/>
        </w:rPr>
        <w:t>from the self-directed learning Bruce (2010).</w:t>
      </w:r>
    </w:p>
    <w:p w14:paraId="35549AE7" w14:textId="77777777" w:rsidR="005D48BC" w:rsidRPr="000E070B" w:rsidRDefault="005D48BC">
      <w:pPr>
        <w:rPr>
          <w:rFonts w:ascii="Arial" w:hAnsi="Arial" w:cs="Arial"/>
          <w:b/>
        </w:rPr>
      </w:pPr>
    </w:p>
    <w:p w14:paraId="09C7699C" w14:textId="77777777" w:rsidR="005D48BC" w:rsidRPr="000E070B" w:rsidRDefault="005D48BC">
      <w:pPr>
        <w:rPr>
          <w:rFonts w:ascii="Arial" w:hAnsi="Arial" w:cs="Arial"/>
          <w:b/>
        </w:rPr>
      </w:pPr>
    </w:p>
    <w:p w14:paraId="422B4968" w14:textId="444401C4" w:rsidR="005D48BC" w:rsidRPr="000E070B" w:rsidRDefault="00B81CF1" w:rsidP="002F288B">
      <w:pPr>
        <w:outlineLvl w:val="0"/>
        <w:rPr>
          <w:rFonts w:ascii="Arial" w:hAnsi="Arial" w:cs="Arial"/>
          <w:b/>
        </w:rPr>
      </w:pPr>
      <w:r>
        <w:rPr>
          <w:rFonts w:ascii="Arial" w:hAnsi="Arial" w:cs="Arial"/>
          <w:b/>
        </w:rPr>
        <w:t>Section Two</w:t>
      </w:r>
    </w:p>
    <w:p w14:paraId="48D22918" w14:textId="77777777" w:rsidR="00CE12D6" w:rsidRPr="000E070B" w:rsidRDefault="00CE12D6">
      <w:pPr>
        <w:rPr>
          <w:rFonts w:ascii="Arial" w:hAnsi="Arial" w:cs="Arial"/>
        </w:rPr>
      </w:pPr>
    </w:p>
    <w:p w14:paraId="4DADB65A" w14:textId="1239B870" w:rsidR="00CE12D6" w:rsidRPr="000E070B" w:rsidRDefault="008E66E3">
      <w:pPr>
        <w:rPr>
          <w:rFonts w:ascii="Arial" w:hAnsi="Arial" w:cs="Arial"/>
        </w:rPr>
      </w:pPr>
      <w:r w:rsidRPr="000E070B">
        <w:rPr>
          <w:rFonts w:ascii="Arial" w:hAnsi="Arial" w:cs="Arial"/>
        </w:rPr>
        <w:t>Children are often</w:t>
      </w:r>
      <w:r w:rsidR="00CE12D6" w:rsidRPr="000E070B">
        <w:rPr>
          <w:rFonts w:ascii="Arial" w:hAnsi="Arial" w:cs="Arial"/>
        </w:rPr>
        <w:t xml:space="preserve"> </w:t>
      </w:r>
      <w:r w:rsidR="008B1503" w:rsidRPr="000E070B">
        <w:rPr>
          <w:rFonts w:ascii="Arial" w:hAnsi="Arial" w:cs="Arial"/>
        </w:rPr>
        <w:t xml:space="preserve">drawn to risk-taking activities, </w:t>
      </w:r>
      <w:r w:rsidR="00347265" w:rsidRPr="000E070B">
        <w:rPr>
          <w:rFonts w:ascii="Arial" w:hAnsi="Arial" w:cs="Arial"/>
        </w:rPr>
        <w:t xml:space="preserve">for example </w:t>
      </w:r>
      <w:r w:rsidR="00213223" w:rsidRPr="000E070B">
        <w:rPr>
          <w:rFonts w:ascii="Arial" w:hAnsi="Arial" w:cs="Arial"/>
        </w:rPr>
        <w:t xml:space="preserve">climbing, sliding and balancing </w:t>
      </w:r>
      <w:sdt>
        <w:sdtPr>
          <w:rPr>
            <w:rFonts w:ascii="Arial" w:hAnsi="Arial" w:cs="Arial"/>
          </w:rPr>
          <w:id w:val="-1530950217"/>
          <w:citation/>
        </w:sdtPr>
        <w:sdtContent>
          <w:r w:rsidR="008F527B" w:rsidRPr="000E070B">
            <w:rPr>
              <w:rFonts w:ascii="Arial" w:hAnsi="Arial" w:cs="Arial"/>
            </w:rPr>
            <w:fldChar w:fldCharType="begin"/>
          </w:r>
          <w:r w:rsidR="00685B59" w:rsidRPr="000E070B">
            <w:rPr>
              <w:rFonts w:ascii="Arial" w:hAnsi="Arial" w:cs="Arial"/>
            </w:rPr>
            <w:instrText xml:space="preserve">CITATION Lit12 \l 2057 </w:instrText>
          </w:r>
          <w:r w:rsidR="008F527B" w:rsidRPr="000E070B">
            <w:rPr>
              <w:rFonts w:ascii="Arial" w:hAnsi="Arial" w:cs="Arial"/>
            </w:rPr>
            <w:fldChar w:fldCharType="separate"/>
          </w:r>
          <w:r w:rsidR="00685B59" w:rsidRPr="000E070B">
            <w:rPr>
              <w:rFonts w:ascii="Arial" w:hAnsi="Arial" w:cs="Arial"/>
              <w:noProof/>
            </w:rPr>
            <w:t>(Little, 2012)</w:t>
          </w:r>
          <w:r w:rsidR="008F527B" w:rsidRPr="000E070B">
            <w:rPr>
              <w:rFonts w:ascii="Arial" w:hAnsi="Arial" w:cs="Arial"/>
            </w:rPr>
            <w:fldChar w:fldCharType="end"/>
          </w:r>
        </w:sdtContent>
      </w:sdt>
      <w:r w:rsidR="003C3A57" w:rsidRPr="000E070B">
        <w:rPr>
          <w:rFonts w:ascii="Arial" w:hAnsi="Arial" w:cs="Arial"/>
        </w:rPr>
        <w:t xml:space="preserve">. </w:t>
      </w:r>
      <w:r w:rsidR="001677DE" w:rsidRPr="000E070B">
        <w:rPr>
          <w:rFonts w:ascii="Arial" w:hAnsi="Arial" w:cs="Arial"/>
        </w:rPr>
        <w:t xml:space="preserve">They </w:t>
      </w:r>
      <w:r w:rsidR="009A3CF6" w:rsidRPr="000E070B">
        <w:rPr>
          <w:rFonts w:ascii="Arial" w:hAnsi="Arial" w:cs="Arial"/>
        </w:rPr>
        <w:t xml:space="preserve">can </w:t>
      </w:r>
      <w:r w:rsidR="001677DE" w:rsidRPr="000E070B">
        <w:rPr>
          <w:rFonts w:ascii="Arial" w:hAnsi="Arial" w:cs="Arial"/>
        </w:rPr>
        <w:t>receive</w:t>
      </w:r>
      <w:r w:rsidR="00CE12D6" w:rsidRPr="000E070B">
        <w:rPr>
          <w:rFonts w:ascii="Arial" w:hAnsi="Arial" w:cs="Arial"/>
        </w:rPr>
        <w:t xml:space="preserve"> the same rush that adults can feel when they are doing something that is exciting and exhilarating. It has been argued that children should be </w:t>
      </w:r>
      <w:r w:rsidR="001677DE" w:rsidRPr="000E070B">
        <w:rPr>
          <w:rFonts w:ascii="Arial" w:hAnsi="Arial" w:cs="Arial"/>
        </w:rPr>
        <w:t>exposed to activities where they</w:t>
      </w:r>
      <w:r w:rsidR="00CE12D6" w:rsidRPr="000E070B">
        <w:rPr>
          <w:rFonts w:ascii="Arial" w:hAnsi="Arial" w:cs="Arial"/>
        </w:rPr>
        <w:t xml:space="preserve"> can be brave and adventurous (McMillan, 193</w:t>
      </w:r>
      <w:r w:rsidR="001677DE" w:rsidRPr="000E070B">
        <w:rPr>
          <w:rFonts w:ascii="Arial" w:hAnsi="Arial" w:cs="Arial"/>
        </w:rPr>
        <w:t>0)</w:t>
      </w:r>
      <w:r w:rsidR="00305F5F" w:rsidRPr="000E070B">
        <w:rPr>
          <w:rFonts w:ascii="Arial" w:hAnsi="Arial" w:cs="Arial"/>
        </w:rPr>
        <w:t xml:space="preserve">. </w:t>
      </w:r>
      <w:r w:rsidR="00E73BE9" w:rsidRPr="000E070B">
        <w:rPr>
          <w:rFonts w:ascii="Arial" w:hAnsi="Arial" w:cs="Arial"/>
        </w:rPr>
        <w:t>However, with the increased regulations of today and the emphasis on risk aversion (Beck, 1993)</w:t>
      </w:r>
      <w:r w:rsidR="003710F3" w:rsidRPr="000E070B">
        <w:rPr>
          <w:rFonts w:ascii="Arial" w:hAnsi="Arial" w:cs="Arial"/>
        </w:rPr>
        <w:t xml:space="preserve">, a child’s upbringing is becoming compromised </w:t>
      </w:r>
      <w:r w:rsidR="00E3267B">
        <w:rPr>
          <w:rFonts w:ascii="Arial" w:hAnsi="Arial" w:cs="Arial"/>
        </w:rPr>
        <w:t xml:space="preserve">by a lack of </w:t>
      </w:r>
      <w:r w:rsidR="0044650E">
        <w:rPr>
          <w:rFonts w:ascii="Arial" w:hAnsi="Arial" w:cs="Arial"/>
        </w:rPr>
        <w:t xml:space="preserve">opportunity to partake in risky play </w:t>
      </w:r>
      <w:r w:rsidR="003710F3" w:rsidRPr="000E070B">
        <w:rPr>
          <w:rFonts w:ascii="Arial" w:hAnsi="Arial" w:cs="Arial"/>
        </w:rPr>
        <w:t xml:space="preserve">(Gill, 2007). </w:t>
      </w:r>
      <w:r w:rsidR="00EA0280" w:rsidRPr="000E070B">
        <w:rPr>
          <w:rFonts w:ascii="Arial" w:hAnsi="Arial" w:cs="Arial"/>
        </w:rPr>
        <w:t xml:space="preserve">Goddard </w:t>
      </w:r>
      <w:r w:rsidR="00D22769" w:rsidRPr="000E070B">
        <w:rPr>
          <w:rFonts w:ascii="Arial" w:hAnsi="Arial" w:cs="Arial"/>
        </w:rPr>
        <w:t>Blythe (2004) would agree with this as he states</w:t>
      </w:r>
      <w:r w:rsidR="00D90A12" w:rsidRPr="000E070B">
        <w:rPr>
          <w:rFonts w:ascii="Arial" w:hAnsi="Arial" w:cs="Arial"/>
        </w:rPr>
        <w:t xml:space="preserve">, </w:t>
      </w:r>
      <w:r w:rsidR="00D22769" w:rsidRPr="000E070B">
        <w:rPr>
          <w:rFonts w:ascii="Arial" w:hAnsi="Arial" w:cs="Arial"/>
        </w:rPr>
        <w:t>a lack of adventurous play can contribute to</w:t>
      </w:r>
      <w:r w:rsidR="003C3A57" w:rsidRPr="000E070B">
        <w:rPr>
          <w:rFonts w:ascii="Arial" w:hAnsi="Arial" w:cs="Arial"/>
        </w:rPr>
        <w:t xml:space="preserve"> clumsiness and difficulties in learning skills that require balance and co-ordination, for example, riding a bike.</w:t>
      </w:r>
      <w:r w:rsidR="00D22769" w:rsidRPr="000E070B">
        <w:rPr>
          <w:rFonts w:ascii="Arial" w:hAnsi="Arial" w:cs="Arial"/>
        </w:rPr>
        <w:t xml:space="preserve"> </w:t>
      </w:r>
    </w:p>
    <w:p w14:paraId="186AAB71" w14:textId="77777777" w:rsidR="00F76800" w:rsidRPr="000E070B" w:rsidRDefault="00F76800">
      <w:pPr>
        <w:rPr>
          <w:rFonts w:ascii="Arial" w:hAnsi="Arial" w:cs="Arial"/>
        </w:rPr>
      </w:pPr>
    </w:p>
    <w:p w14:paraId="0274EE6B" w14:textId="77777777" w:rsidR="00C2447F" w:rsidRPr="000E070B" w:rsidRDefault="00C2447F" w:rsidP="00196FBB">
      <w:pPr>
        <w:rPr>
          <w:rFonts w:ascii="Arial" w:hAnsi="Arial" w:cs="Arial"/>
        </w:rPr>
      </w:pPr>
    </w:p>
    <w:p w14:paraId="13AAA9FA" w14:textId="06CC51BB" w:rsidR="00196FBB" w:rsidRPr="000E070B" w:rsidRDefault="009A66FB" w:rsidP="00196FBB">
      <w:pPr>
        <w:rPr>
          <w:rFonts w:ascii="Arial" w:hAnsi="Arial" w:cs="Arial"/>
        </w:rPr>
      </w:pPr>
      <w:r w:rsidRPr="000E070B">
        <w:rPr>
          <w:rFonts w:ascii="Arial" w:hAnsi="Arial" w:cs="Arial"/>
        </w:rPr>
        <w:t>The ability to manage risk and assess danger is a life skill that all chi</w:t>
      </w:r>
      <w:r w:rsidR="005049C4" w:rsidRPr="000E070B">
        <w:rPr>
          <w:rFonts w:ascii="Arial" w:hAnsi="Arial" w:cs="Arial"/>
        </w:rPr>
        <w:t>ldren need to develop (Tovey,</w:t>
      </w:r>
      <w:r w:rsidRPr="000E070B">
        <w:rPr>
          <w:rFonts w:ascii="Arial" w:hAnsi="Arial" w:cs="Arial"/>
        </w:rPr>
        <w:t xml:space="preserve"> 2010). </w:t>
      </w:r>
      <w:r w:rsidR="00AD62AE" w:rsidRPr="000E070B">
        <w:rPr>
          <w:rFonts w:ascii="Arial" w:hAnsi="Arial" w:cs="Arial"/>
        </w:rPr>
        <w:t xml:space="preserve">If a child is not exposed to risk </w:t>
      </w:r>
      <w:r w:rsidR="005049C4" w:rsidRPr="000E070B">
        <w:rPr>
          <w:rFonts w:ascii="Arial" w:hAnsi="Arial" w:cs="Arial"/>
        </w:rPr>
        <w:t>then they are missing out on an important part of their lives</w:t>
      </w:r>
      <w:sdt>
        <w:sdtPr>
          <w:rPr>
            <w:rFonts w:ascii="Arial" w:hAnsi="Arial" w:cs="Arial"/>
          </w:rPr>
          <w:id w:val="-381935794"/>
          <w:citation/>
        </w:sdtPr>
        <w:sdtContent>
          <w:r w:rsidR="005049C4" w:rsidRPr="000E070B">
            <w:rPr>
              <w:rFonts w:ascii="Arial" w:hAnsi="Arial" w:cs="Arial"/>
            </w:rPr>
            <w:fldChar w:fldCharType="begin"/>
          </w:r>
          <w:r w:rsidR="005049C4" w:rsidRPr="000E070B">
            <w:rPr>
              <w:rFonts w:ascii="Arial" w:hAnsi="Arial" w:cs="Arial"/>
            </w:rPr>
            <w:instrText xml:space="preserve"> CITATION Mos02 \l 2057 </w:instrText>
          </w:r>
          <w:r w:rsidR="005049C4" w:rsidRPr="000E070B">
            <w:rPr>
              <w:rFonts w:ascii="Arial" w:hAnsi="Arial" w:cs="Arial"/>
            </w:rPr>
            <w:fldChar w:fldCharType="separate"/>
          </w:r>
          <w:r w:rsidR="005049C4" w:rsidRPr="000E070B">
            <w:rPr>
              <w:rFonts w:ascii="Arial" w:hAnsi="Arial" w:cs="Arial"/>
              <w:noProof/>
            </w:rPr>
            <w:t xml:space="preserve"> (Moss, 2002)</w:t>
          </w:r>
          <w:r w:rsidR="005049C4" w:rsidRPr="000E070B">
            <w:rPr>
              <w:rFonts w:ascii="Arial" w:hAnsi="Arial" w:cs="Arial"/>
            </w:rPr>
            <w:fldChar w:fldCharType="end"/>
          </w:r>
        </w:sdtContent>
      </w:sdt>
      <w:r w:rsidR="005049C4" w:rsidRPr="000E070B">
        <w:rPr>
          <w:rFonts w:ascii="Arial" w:hAnsi="Arial" w:cs="Arial"/>
        </w:rPr>
        <w:t>.</w:t>
      </w:r>
      <w:r w:rsidR="00457733" w:rsidRPr="000E070B">
        <w:rPr>
          <w:rFonts w:ascii="Arial" w:hAnsi="Arial" w:cs="Arial"/>
        </w:rPr>
        <w:t xml:space="preserve"> </w:t>
      </w:r>
      <w:r w:rsidR="002D2DC9" w:rsidRPr="000E070B">
        <w:rPr>
          <w:rFonts w:ascii="Arial" w:hAnsi="Arial" w:cs="Arial"/>
        </w:rPr>
        <w:t xml:space="preserve">It can be crucial </w:t>
      </w:r>
      <w:r w:rsidR="00196FBB" w:rsidRPr="000E070B">
        <w:rPr>
          <w:rFonts w:ascii="Arial" w:hAnsi="Arial" w:cs="Arial"/>
        </w:rPr>
        <w:t>to the development of the child’s confidence</w:t>
      </w:r>
      <w:r w:rsidR="002D2DC9" w:rsidRPr="000E070B">
        <w:rPr>
          <w:rFonts w:ascii="Arial" w:hAnsi="Arial" w:cs="Arial"/>
        </w:rPr>
        <w:t>, allowing them to push the boundaries</w:t>
      </w:r>
      <w:r w:rsidR="00196FBB" w:rsidRPr="000E070B">
        <w:rPr>
          <w:rFonts w:ascii="Arial" w:hAnsi="Arial" w:cs="Arial"/>
        </w:rPr>
        <w:t xml:space="preserve"> </w:t>
      </w:r>
      <w:r w:rsidR="00BF1019" w:rsidRPr="000E070B">
        <w:rPr>
          <w:rFonts w:ascii="Arial" w:hAnsi="Arial" w:cs="Arial"/>
        </w:rPr>
        <w:t xml:space="preserve">of their capabilities </w:t>
      </w:r>
      <w:r w:rsidR="00924404">
        <w:rPr>
          <w:rFonts w:ascii="Arial" w:hAnsi="Arial" w:cs="Arial"/>
        </w:rPr>
        <w:t>(</w:t>
      </w:r>
      <w:proofErr w:type="spellStart"/>
      <w:r w:rsidR="00924404">
        <w:rPr>
          <w:rFonts w:ascii="Arial" w:hAnsi="Arial" w:cs="Arial"/>
        </w:rPr>
        <w:t>Bilton</w:t>
      </w:r>
      <w:proofErr w:type="spellEnd"/>
      <w:r w:rsidR="00196FBB" w:rsidRPr="000E070B">
        <w:rPr>
          <w:rFonts w:ascii="Arial" w:hAnsi="Arial" w:cs="Arial"/>
        </w:rPr>
        <w:t xml:space="preserve">, 2010). </w:t>
      </w:r>
    </w:p>
    <w:p w14:paraId="073625EE" w14:textId="77777777" w:rsidR="009A66FB" w:rsidRPr="000E070B" w:rsidRDefault="009A66FB">
      <w:pPr>
        <w:rPr>
          <w:rFonts w:ascii="Arial" w:hAnsi="Arial" w:cs="Arial"/>
        </w:rPr>
      </w:pPr>
    </w:p>
    <w:p w14:paraId="6FEFF778" w14:textId="7397FCC5" w:rsidR="00731CAE" w:rsidRPr="000E070B" w:rsidRDefault="00731CAE">
      <w:pPr>
        <w:rPr>
          <w:rFonts w:ascii="Arial" w:hAnsi="Arial" w:cs="Arial"/>
        </w:rPr>
      </w:pPr>
    </w:p>
    <w:p w14:paraId="6BA59EA6" w14:textId="0FE2EF57" w:rsidR="006A40A3" w:rsidRPr="000E070B" w:rsidRDefault="006A40A3">
      <w:pPr>
        <w:rPr>
          <w:rFonts w:ascii="Arial" w:hAnsi="Arial" w:cs="Arial"/>
        </w:rPr>
      </w:pPr>
      <w:r w:rsidRPr="000E070B">
        <w:rPr>
          <w:rFonts w:ascii="Arial" w:hAnsi="Arial" w:cs="Arial"/>
        </w:rPr>
        <w:t>Whilst promoting risky play is of great benefit to the child, it is s</w:t>
      </w:r>
      <w:r w:rsidR="00095025" w:rsidRPr="000E070B">
        <w:rPr>
          <w:rFonts w:ascii="Arial" w:hAnsi="Arial" w:cs="Arial"/>
        </w:rPr>
        <w:t xml:space="preserve">till important to adhere to </w:t>
      </w:r>
      <w:r w:rsidRPr="000E070B">
        <w:rPr>
          <w:rFonts w:ascii="Arial" w:hAnsi="Arial" w:cs="Arial"/>
        </w:rPr>
        <w:t>health and safety rules</w:t>
      </w:r>
      <w:r w:rsidR="00C42F46" w:rsidRPr="000E070B">
        <w:rPr>
          <w:rFonts w:ascii="Arial" w:hAnsi="Arial" w:cs="Arial"/>
        </w:rPr>
        <w:t xml:space="preserve"> by not placing the child </w:t>
      </w:r>
      <w:r w:rsidR="007E4084" w:rsidRPr="000E070B">
        <w:rPr>
          <w:rFonts w:ascii="Arial" w:hAnsi="Arial" w:cs="Arial"/>
        </w:rPr>
        <w:t>in any unnecessary risk.</w:t>
      </w:r>
      <w:r w:rsidR="00095025" w:rsidRPr="000E070B">
        <w:rPr>
          <w:rFonts w:ascii="Arial" w:hAnsi="Arial" w:cs="Arial"/>
        </w:rPr>
        <w:t xml:space="preserve"> This is somewhat of a grey area</w:t>
      </w:r>
      <w:r w:rsidR="00C0202D" w:rsidRPr="000E070B">
        <w:rPr>
          <w:rFonts w:ascii="Arial" w:hAnsi="Arial" w:cs="Arial"/>
        </w:rPr>
        <w:t xml:space="preserve"> with many </w:t>
      </w:r>
      <w:r w:rsidR="005D7B5E" w:rsidRPr="000E070B">
        <w:rPr>
          <w:rFonts w:ascii="Arial" w:hAnsi="Arial" w:cs="Arial"/>
        </w:rPr>
        <w:t xml:space="preserve">practitioners </w:t>
      </w:r>
      <w:r w:rsidR="003663FC">
        <w:rPr>
          <w:rFonts w:ascii="Arial" w:hAnsi="Arial" w:cs="Arial"/>
        </w:rPr>
        <w:t xml:space="preserve">lacking </w:t>
      </w:r>
      <w:r w:rsidR="00B02F1E" w:rsidRPr="000E070B">
        <w:rPr>
          <w:rFonts w:ascii="Arial" w:hAnsi="Arial" w:cs="Arial"/>
        </w:rPr>
        <w:t xml:space="preserve">awareness as to what is deemed </w:t>
      </w:r>
      <w:r w:rsidR="005B0306" w:rsidRPr="000E070B">
        <w:rPr>
          <w:rFonts w:ascii="Arial" w:hAnsi="Arial" w:cs="Arial"/>
        </w:rPr>
        <w:t>reasonable risk.</w:t>
      </w:r>
      <w:r w:rsidR="005D7B5E" w:rsidRPr="000E070B">
        <w:rPr>
          <w:rFonts w:ascii="Arial" w:hAnsi="Arial" w:cs="Arial"/>
        </w:rPr>
        <w:t xml:space="preserve"> </w:t>
      </w:r>
      <w:r w:rsidR="00CB797E">
        <w:rPr>
          <w:rFonts w:ascii="Arial" w:hAnsi="Arial" w:cs="Arial"/>
        </w:rPr>
        <w:t xml:space="preserve">Tovey (2010) </w:t>
      </w:r>
      <w:r w:rsidR="005B0306" w:rsidRPr="000E070B">
        <w:rPr>
          <w:rFonts w:ascii="Arial" w:hAnsi="Arial" w:cs="Arial"/>
        </w:rPr>
        <w:t>suggests that an urgent debate is needed within the early years to discuss the issues of play and risk taking.</w:t>
      </w:r>
      <w:r w:rsidR="00C0202D" w:rsidRPr="000E070B">
        <w:rPr>
          <w:rFonts w:ascii="Arial" w:hAnsi="Arial" w:cs="Arial"/>
        </w:rPr>
        <w:t xml:space="preserve"> </w:t>
      </w:r>
      <w:r w:rsidR="0013429D" w:rsidRPr="000E070B">
        <w:rPr>
          <w:rFonts w:ascii="Arial" w:hAnsi="Arial" w:cs="Arial"/>
        </w:rPr>
        <w:t xml:space="preserve">The Health and Safety Executive accepts that the provision of play in various environments is likely to expose children to a degree </w:t>
      </w:r>
      <w:r w:rsidR="00C2447F" w:rsidRPr="000E070B">
        <w:rPr>
          <w:rFonts w:ascii="Arial" w:hAnsi="Arial" w:cs="Arial"/>
        </w:rPr>
        <w:t xml:space="preserve">of </w:t>
      </w:r>
      <w:r w:rsidR="0013429D" w:rsidRPr="000E070B">
        <w:rPr>
          <w:rFonts w:ascii="Arial" w:hAnsi="Arial" w:cs="Arial"/>
        </w:rPr>
        <w:t>risk and sometimes even danger, however, they fully support</w:t>
      </w:r>
      <w:r w:rsidR="003663FC">
        <w:rPr>
          <w:rFonts w:ascii="Arial" w:hAnsi="Arial" w:cs="Arial"/>
        </w:rPr>
        <w:t xml:space="preserve"> the provision of risky play (HSE, 2012).</w:t>
      </w:r>
    </w:p>
    <w:p w14:paraId="5A55DC9C" w14:textId="77777777" w:rsidR="00F34825" w:rsidRPr="000E070B" w:rsidRDefault="00F34825">
      <w:pPr>
        <w:rPr>
          <w:rFonts w:ascii="Arial" w:hAnsi="Arial" w:cs="Arial"/>
        </w:rPr>
      </w:pPr>
    </w:p>
    <w:p w14:paraId="5AEB1E31" w14:textId="77777777" w:rsidR="00C2447F" w:rsidRPr="000E070B" w:rsidRDefault="00C2447F">
      <w:pPr>
        <w:rPr>
          <w:rFonts w:ascii="Arial" w:hAnsi="Arial" w:cs="Arial"/>
        </w:rPr>
      </w:pPr>
    </w:p>
    <w:p w14:paraId="55669BD4" w14:textId="1C1DBD83" w:rsidR="00FC4D82" w:rsidRPr="000E070B" w:rsidRDefault="00F34825">
      <w:pPr>
        <w:rPr>
          <w:rFonts w:ascii="Arial" w:hAnsi="Arial" w:cs="Arial"/>
        </w:rPr>
      </w:pPr>
      <w:r w:rsidRPr="000E070B">
        <w:rPr>
          <w:rFonts w:ascii="Arial" w:hAnsi="Arial" w:cs="Arial"/>
        </w:rPr>
        <w:t>There is a belief that adults</w:t>
      </w:r>
      <w:r w:rsidR="007151DE" w:rsidRPr="000E070B">
        <w:rPr>
          <w:rFonts w:ascii="Arial" w:hAnsi="Arial" w:cs="Arial"/>
        </w:rPr>
        <w:t xml:space="preserve"> are </w:t>
      </w:r>
      <w:r w:rsidR="007D7367" w:rsidRPr="000E070B">
        <w:rPr>
          <w:rFonts w:ascii="Arial" w:hAnsi="Arial" w:cs="Arial"/>
        </w:rPr>
        <w:t>impeding on a child’s upbringing (</w:t>
      </w:r>
      <w:r w:rsidR="007151DE" w:rsidRPr="000E070B">
        <w:rPr>
          <w:rFonts w:ascii="Arial" w:hAnsi="Arial" w:cs="Arial"/>
        </w:rPr>
        <w:t>Cunningham</w:t>
      </w:r>
      <w:r w:rsidR="007D7367" w:rsidRPr="000E070B">
        <w:rPr>
          <w:rFonts w:ascii="Arial" w:hAnsi="Arial" w:cs="Arial"/>
        </w:rPr>
        <w:t>,</w:t>
      </w:r>
      <w:r w:rsidR="007151DE" w:rsidRPr="000E070B">
        <w:rPr>
          <w:rFonts w:ascii="Arial" w:hAnsi="Arial" w:cs="Arial"/>
        </w:rPr>
        <w:t xml:space="preserve"> 2006</w:t>
      </w:r>
      <w:r w:rsidR="00F207C0" w:rsidRPr="000E070B">
        <w:rPr>
          <w:rFonts w:ascii="Arial" w:hAnsi="Arial" w:cs="Arial"/>
        </w:rPr>
        <w:t xml:space="preserve">) by </w:t>
      </w:r>
      <w:r w:rsidR="0078329B" w:rsidRPr="000E070B">
        <w:rPr>
          <w:rFonts w:ascii="Arial" w:hAnsi="Arial" w:cs="Arial"/>
        </w:rPr>
        <w:t xml:space="preserve">wrapping </w:t>
      </w:r>
      <w:r w:rsidR="00F207C0" w:rsidRPr="000E070B">
        <w:rPr>
          <w:rFonts w:ascii="Arial" w:hAnsi="Arial" w:cs="Arial"/>
        </w:rPr>
        <w:t xml:space="preserve">them </w:t>
      </w:r>
      <w:r w:rsidR="0078329B" w:rsidRPr="000E070B">
        <w:rPr>
          <w:rFonts w:ascii="Arial" w:hAnsi="Arial" w:cs="Arial"/>
        </w:rPr>
        <w:t>in cotton</w:t>
      </w:r>
      <w:r w:rsidR="00F207C0" w:rsidRPr="000E070B">
        <w:rPr>
          <w:rFonts w:ascii="Arial" w:hAnsi="Arial" w:cs="Arial"/>
        </w:rPr>
        <w:t xml:space="preserve"> </w:t>
      </w:r>
      <w:r w:rsidR="0078329B" w:rsidRPr="000E070B">
        <w:rPr>
          <w:rFonts w:ascii="Arial" w:hAnsi="Arial" w:cs="Arial"/>
        </w:rPr>
        <w:t>woo</w:t>
      </w:r>
      <w:r w:rsidR="00F207C0" w:rsidRPr="000E070B">
        <w:rPr>
          <w:rFonts w:ascii="Arial" w:hAnsi="Arial" w:cs="Arial"/>
        </w:rPr>
        <w:t xml:space="preserve">l. When a child is mollycoddled they </w:t>
      </w:r>
      <w:r w:rsidR="00285A6C" w:rsidRPr="000E070B">
        <w:rPr>
          <w:rFonts w:ascii="Arial" w:hAnsi="Arial" w:cs="Arial"/>
        </w:rPr>
        <w:t xml:space="preserve">are </w:t>
      </w:r>
      <w:r w:rsidR="004D614A" w:rsidRPr="000E070B">
        <w:rPr>
          <w:rFonts w:ascii="Arial" w:hAnsi="Arial" w:cs="Arial"/>
        </w:rPr>
        <w:t xml:space="preserve">unable to </w:t>
      </w:r>
      <w:r w:rsidR="0089459C" w:rsidRPr="000E070B">
        <w:rPr>
          <w:rFonts w:ascii="Arial" w:hAnsi="Arial" w:cs="Arial"/>
        </w:rPr>
        <w:t>pre-empt risk which can result in a lack of self-confidence (</w:t>
      </w:r>
      <w:proofErr w:type="spellStart"/>
      <w:r w:rsidR="0089459C" w:rsidRPr="000E070B">
        <w:rPr>
          <w:rFonts w:ascii="Arial" w:hAnsi="Arial" w:cs="Arial"/>
        </w:rPr>
        <w:t>Hackitt</w:t>
      </w:r>
      <w:proofErr w:type="spellEnd"/>
      <w:r w:rsidR="0089459C" w:rsidRPr="000E070B">
        <w:rPr>
          <w:rFonts w:ascii="Arial" w:hAnsi="Arial" w:cs="Arial"/>
        </w:rPr>
        <w:t>, 2016)</w:t>
      </w:r>
      <w:r w:rsidR="00B026D8" w:rsidRPr="000E070B">
        <w:rPr>
          <w:rFonts w:ascii="Arial" w:hAnsi="Arial" w:cs="Arial"/>
        </w:rPr>
        <w:t xml:space="preserve">. </w:t>
      </w:r>
      <w:r w:rsidR="00E3288F" w:rsidRPr="000E070B">
        <w:rPr>
          <w:rFonts w:ascii="Arial" w:hAnsi="Arial" w:cs="Arial"/>
        </w:rPr>
        <w:t xml:space="preserve">However, when a child has the opportunity to experience uncertainty and potential hazards, they are </w:t>
      </w:r>
      <w:r w:rsidR="00A9625E" w:rsidRPr="000E070B">
        <w:rPr>
          <w:rFonts w:ascii="Arial" w:hAnsi="Arial" w:cs="Arial"/>
        </w:rPr>
        <w:t>more likely to build a resilience and develop as robust individuals (Hart, 2016)</w:t>
      </w:r>
      <w:r w:rsidR="00FC4D82" w:rsidRPr="000E070B">
        <w:rPr>
          <w:rFonts w:ascii="Arial" w:hAnsi="Arial" w:cs="Arial"/>
        </w:rPr>
        <w:t xml:space="preserve">. Through </w:t>
      </w:r>
      <w:r w:rsidR="00685B59" w:rsidRPr="000E070B">
        <w:rPr>
          <w:rFonts w:ascii="Arial" w:hAnsi="Arial" w:cs="Arial"/>
        </w:rPr>
        <w:t>taking a leap of faith at a new or challenging experience, it is likely t</w:t>
      </w:r>
      <w:r w:rsidR="00FC4D82" w:rsidRPr="000E070B">
        <w:rPr>
          <w:rFonts w:ascii="Arial" w:hAnsi="Arial" w:cs="Arial"/>
        </w:rPr>
        <w:t>here will be times when the child</w:t>
      </w:r>
      <w:r w:rsidR="00685B59" w:rsidRPr="000E070B">
        <w:rPr>
          <w:rFonts w:ascii="Arial" w:hAnsi="Arial" w:cs="Arial"/>
        </w:rPr>
        <w:t xml:space="preserve"> will experience failure or negative consequences for their actions, however, in doing so they will be building a resilience and a coping mechanism for such events (Little, 2012).</w:t>
      </w:r>
      <w:r w:rsidR="00FC4D82" w:rsidRPr="000E070B">
        <w:rPr>
          <w:rFonts w:ascii="Arial" w:hAnsi="Arial" w:cs="Arial"/>
        </w:rPr>
        <w:t xml:space="preserve"> </w:t>
      </w:r>
    </w:p>
    <w:p w14:paraId="6AA40DD4" w14:textId="35128173" w:rsidR="00F34825" w:rsidRPr="000E070B" w:rsidRDefault="00A9625E">
      <w:pPr>
        <w:rPr>
          <w:rFonts w:ascii="Arial" w:hAnsi="Arial" w:cs="Arial"/>
        </w:rPr>
      </w:pPr>
      <w:r w:rsidRPr="000E070B">
        <w:rPr>
          <w:rFonts w:ascii="Arial" w:hAnsi="Arial" w:cs="Arial"/>
        </w:rPr>
        <w:t>There is also the danger that if children are not introduced to opportunities where they can experience risky activities</w:t>
      </w:r>
      <w:r w:rsidR="000F4683" w:rsidRPr="000E070B">
        <w:rPr>
          <w:rFonts w:ascii="Arial" w:hAnsi="Arial" w:cs="Arial"/>
        </w:rPr>
        <w:t>,</w:t>
      </w:r>
      <w:r w:rsidR="001C2623" w:rsidRPr="000E070B">
        <w:rPr>
          <w:rFonts w:ascii="Arial" w:hAnsi="Arial" w:cs="Arial"/>
        </w:rPr>
        <w:t xml:space="preserve"> in the more secure environment of a setting with </w:t>
      </w:r>
      <w:r w:rsidR="001C2623" w:rsidRPr="000E070B">
        <w:rPr>
          <w:rFonts w:ascii="Arial" w:hAnsi="Arial" w:cs="Arial"/>
        </w:rPr>
        <w:lastRenderedPageBreak/>
        <w:t>experienced practitioners</w:t>
      </w:r>
      <w:r w:rsidRPr="000E070B">
        <w:rPr>
          <w:rFonts w:ascii="Arial" w:hAnsi="Arial" w:cs="Arial"/>
        </w:rPr>
        <w:t xml:space="preserve">, they will seek the thrill of </w:t>
      </w:r>
      <w:r w:rsidR="001C2623" w:rsidRPr="000E070B">
        <w:rPr>
          <w:rFonts w:ascii="Arial" w:hAnsi="Arial" w:cs="Arial"/>
        </w:rPr>
        <w:t xml:space="preserve">risk </w:t>
      </w:r>
      <w:r w:rsidR="007E3592" w:rsidRPr="000E070B">
        <w:rPr>
          <w:rFonts w:ascii="Arial" w:hAnsi="Arial" w:cs="Arial"/>
        </w:rPr>
        <w:t>elsewhere</w:t>
      </w:r>
      <w:r w:rsidR="00BA03FF" w:rsidRPr="000E070B">
        <w:rPr>
          <w:rFonts w:ascii="Arial" w:hAnsi="Arial" w:cs="Arial"/>
        </w:rPr>
        <w:t>,</w:t>
      </w:r>
      <w:r w:rsidR="001C2623" w:rsidRPr="000E070B">
        <w:rPr>
          <w:rFonts w:ascii="Arial" w:hAnsi="Arial" w:cs="Arial"/>
        </w:rPr>
        <w:t xml:space="preserve"> which </w:t>
      </w:r>
      <w:r w:rsidR="007E3592" w:rsidRPr="000E070B">
        <w:rPr>
          <w:rFonts w:ascii="Arial" w:hAnsi="Arial" w:cs="Arial"/>
        </w:rPr>
        <w:t>potentially</w:t>
      </w:r>
      <w:r w:rsidR="00833F79" w:rsidRPr="000E070B">
        <w:rPr>
          <w:rFonts w:ascii="Arial" w:hAnsi="Arial" w:cs="Arial"/>
        </w:rPr>
        <w:t>,</w:t>
      </w:r>
      <w:r w:rsidR="007E3592" w:rsidRPr="000E070B">
        <w:rPr>
          <w:rFonts w:ascii="Arial" w:hAnsi="Arial" w:cs="Arial"/>
        </w:rPr>
        <w:t xml:space="preserve"> </w:t>
      </w:r>
      <w:r w:rsidR="00D90A12" w:rsidRPr="000E070B">
        <w:rPr>
          <w:rFonts w:ascii="Arial" w:hAnsi="Arial" w:cs="Arial"/>
        </w:rPr>
        <w:t xml:space="preserve">could </w:t>
      </w:r>
      <w:r w:rsidR="00F971AF" w:rsidRPr="000E070B">
        <w:rPr>
          <w:rFonts w:ascii="Arial" w:hAnsi="Arial" w:cs="Arial"/>
        </w:rPr>
        <w:t>result in an accident (Hart, 2016)</w:t>
      </w:r>
      <w:r w:rsidR="00443277" w:rsidRPr="000E070B">
        <w:rPr>
          <w:rFonts w:ascii="Arial" w:hAnsi="Arial" w:cs="Arial"/>
        </w:rPr>
        <w:t>.</w:t>
      </w:r>
    </w:p>
    <w:p w14:paraId="2C76BC0E" w14:textId="77777777" w:rsidR="00273B67" w:rsidRPr="000E070B" w:rsidRDefault="00273B67">
      <w:pPr>
        <w:rPr>
          <w:rFonts w:ascii="Arial" w:hAnsi="Arial" w:cs="Arial"/>
        </w:rPr>
      </w:pPr>
    </w:p>
    <w:p w14:paraId="4036DA12" w14:textId="6EDC1AC9" w:rsidR="007D7367" w:rsidRPr="000E070B" w:rsidRDefault="007D7367">
      <w:pPr>
        <w:rPr>
          <w:rFonts w:ascii="Arial" w:hAnsi="Arial" w:cs="Arial"/>
        </w:rPr>
      </w:pPr>
    </w:p>
    <w:p w14:paraId="081F885F" w14:textId="3E7926BF" w:rsidR="00DB4D5F" w:rsidRPr="000E070B" w:rsidRDefault="00D51E9C">
      <w:pPr>
        <w:rPr>
          <w:rFonts w:ascii="Arial" w:hAnsi="Arial" w:cs="Arial"/>
        </w:rPr>
      </w:pPr>
      <w:r w:rsidRPr="000E070B">
        <w:rPr>
          <w:rFonts w:ascii="Arial" w:hAnsi="Arial" w:cs="Arial"/>
        </w:rPr>
        <w:t>Risky play can take place in a variety of environment</w:t>
      </w:r>
      <w:r w:rsidR="007F1314" w:rsidRPr="000E070B">
        <w:rPr>
          <w:rFonts w:ascii="Arial" w:hAnsi="Arial" w:cs="Arial"/>
        </w:rPr>
        <w:t>s</w:t>
      </w:r>
      <w:r w:rsidRPr="000E070B">
        <w:rPr>
          <w:rFonts w:ascii="Arial" w:hAnsi="Arial" w:cs="Arial"/>
        </w:rPr>
        <w:t xml:space="preserve"> but the great outdoors</w:t>
      </w:r>
      <w:r w:rsidR="007F1314" w:rsidRPr="000E070B">
        <w:rPr>
          <w:rFonts w:ascii="Arial" w:hAnsi="Arial" w:cs="Arial"/>
        </w:rPr>
        <w:t xml:space="preserve"> often offers more challenging experiences to take place </w:t>
      </w:r>
      <w:sdt>
        <w:sdtPr>
          <w:rPr>
            <w:rFonts w:ascii="Arial" w:hAnsi="Arial" w:cs="Arial"/>
          </w:rPr>
          <w:id w:val="-1900580365"/>
          <w:citation/>
        </w:sdtPr>
        <w:sdtContent>
          <w:r w:rsidR="007F1314" w:rsidRPr="000E070B">
            <w:rPr>
              <w:rFonts w:ascii="Arial" w:hAnsi="Arial" w:cs="Arial"/>
            </w:rPr>
            <w:fldChar w:fldCharType="begin"/>
          </w:r>
          <w:r w:rsidR="007F1314" w:rsidRPr="000E070B">
            <w:rPr>
              <w:rFonts w:ascii="Arial" w:hAnsi="Arial" w:cs="Arial"/>
            </w:rPr>
            <w:instrText xml:space="preserve"> CITATION Bil10 \l 2057 </w:instrText>
          </w:r>
          <w:r w:rsidR="007F1314" w:rsidRPr="000E070B">
            <w:rPr>
              <w:rFonts w:ascii="Arial" w:hAnsi="Arial" w:cs="Arial"/>
            </w:rPr>
            <w:fldChar w:fldCharType="separate"/>
          </w:r>
          <w:r w:rsidR="007F1314" w:rsidRPr="000E070B">
            <w:rPr>
              <w:rFonts w:ascii="Arial" w:hAnsi="Arial" w:cs="Arial"/>
              <w:noProof/>
            </w:rPr>
            <w:t>(Bilton, 2010)</w:t>
          </w:r>
          <w:r w:rsidR="007F1314" w:rsidRPr="000E070B">
            <w:rPr>
              <w:rFonts w:ascii="Arial" w:hAnsi="Arial" w:cs="Arial"/>
            </w:rPr>
            <w:fldChar w:fldCharType="end"/>
          </w:r>
        </w:sdtContent>
      </w:sdt>
      <w:r w:rsidR="007F1314" w:rsidRPr="000E070B">
        <w:rPr>
          <w:rFonts w:ascii="Arial" w:hAnsi="Arial" w:cs="Arial"/>
        </w:rPr>
        <w:t>.</w:t>
      </w:r>
    </w:p>
    <w:p w14:paraId="061D7AA2" w14:textId="09290259" w:rsidR="00DB4D5F" w:rsidRPr="000E070B" w:rsidRDefault="003D2E8C">
      <w:pPr>
        <w:rPr>
          <w:rFonts w:ascii="Arial" w:hAnsi="Arial" w:cs="Arial"/>
        </w:rPr>
      </w:pPr>
      <w:proofErr w:type="spellStart"/>
      <w:r w:rsidRPr="000E070B">
        <w:rPr>
          <w:rFonts w:ascii="Arial" w:hAnsi="Arial" w:cs="Arial"/>
        </w:rPr>
        <w:t>Athey</w:t>
      </w:r>
      <w:proofErr w:type="spellEnd"/>
      <w:r w:rsidRPr="000E070B">
        <w:rPr>
          <w:rFonts w:ascii="Arial" w:hAnsi="Arial" w:cs="Arial"/>
        </w:rPr>
        <w:t xml:space="preserve"> (1990)</w:t>
      </w:r>
      <w:r w:rsidR="007E5B9A" w:rsidRPr="000E070B">
        <w:rPr>
          <w:rFonts w:ascii="Arial" w:hAnsi="Arial" w:cs="Arial"/>
        </w:rPr>
        <w:t>,</w:t>
      </w:r>
      <w:r w:rsidRPr="000E070B">
        <w:rPr>
          <w:rFonts w:ascii="Arial" w:hAnsi="Arial" w:cs="Arial"/>
        </w:rPr>
        <w:t xml:space="preserve"> states that outdoor play </w:t>
      </w:r>
      <w:r w:rsidR="007E5B9A" w:rsidRPr="000E070B">
        <w:rPr>
          <w:rFonts w:ascii="Arial" w:hAnsi="Arial" w:cs="Arial"/>
        </w:rPr>
        <w:t>on a variation of terrains can have a positive effect on the child’s cognitive skills</w:t>
      </w:r>
      <w:r w:rsidR="00B91D26" w:rsidRPr="000E070B">
        <w:rPr>
          <w:rFonts w:ascii="Arial" w:hAnsi="Arial" w:cs="Arial"/>
        </w:rPr>
        <w:t xml:space="preserve"> and the devel</w:t>
      </w:r>
      <w:r w:rsidR="00E610C5" w:rsidRPr="000E070B">
        <w:rPr>
          <w:rFonts w:ascii="Arial" w:hAnsi="Arial" w:cs="Arial"/>
        </w:rPr>
        <w:t>opment of their mathematical and</w:t>
      </w:r>
      <w:r w:rsidR="00ED6051" w:rsidRPr="000E070B">
        <w:rPr>
          <w:rFonts w:ascii="Arial" w:hAnsi="Arial" w:cs="Arial"/>
        </w:rPr>
        <w:t xml:space="preserve"> scientific concepts. </w:t>
      </w:r>
      <w:r w:rsidR="00B91D26" w:rsidRPr="000E070B">
        <w:rPr>
          <w:rFonts w:ascii="Arial" w:hAnsi="Arial" w:cs="Arial"/>
        </w:rPr>
        <w:t>T</w:t>
      </w:r>
      <w:r w:rsidR="007E5B9A" w:rsidRPr="000E070B">
        <w:rPr>
          <w:rFonts w:ascii="Arial" w:hAnsi="Arial" w:cs="Arial"/>
        </w:rPr>
        <w:t xml:space="preserve">his is possible due to the whole body experience </w:t>
      </w:r>
      <w:r w:rsidR="00B91D26" w:rsidRPr="000E070B">
        <w:rPr>
          <w:rFonts w:ascii="Arial" w:hAnsi="Arial" w:cs="Arial"/>
        </w:rPr>
        <w:t>they are undertaking. They are discovering</w:t>
      </w:r>
      <w:r w:rsidR="00D90A12" w:rsidRPr="000E070B">
        <w:rPr>
          <w:rFonts w:ascii="Arial" w:hAnsi="Arial" w:cs="Arial"/>
        </w:rPr>
        <w:t xml:space="preserve"> </w:t>
      </w:r>
      <w:r w:rsidR="00B91D26" w:rsidRPr="000E070B">
        <w:rPr>
          <w:rFonts w:ascii="Arial" w:hAnsi="Arial" w:cs="Arial"/>
        </w:rPr>
        <w:t xml:space="preserve">a range of concepts, for example, height, weight, speed, gradient, distance and </w:t>
      </w:r>
      <w:r w:rsidR="00ED40B3" w:rsidRPr="000E070B">
        <w:rPr>
          <w:rFonts w:ascii="Arial" w:hAnsi="Arial" w:cs="Arial"/>
        </w:rPr>
        <w:t xml:space="preserve">momentum, as well as developing their </w:t>
      </w:r>
      <w:proofErr w:type="spellStart"/>
      <w:r w:rsidR="00BF1019" w:rsidRPr="000E070B">
        <w:rPr>
          <w:rFonts w:ascii="Arial" w:hAnsi="Arial" w:cs="Arial"/>
        </w:rPr>
        <w:t>spacial</w:t>
      </w:r>
      <w:proofErr w:type="spellEnd"/>
      <w:r w:rsidR="00BF1019" w:rsidRPr="000E070B">
        <w:rPr>
          <w:rFonts w:ascii="Arial" w:hAnsi="Arial" w:cs="Arial"/>
        </w:rPr>
        <w:t xml:space="preserve"> </w:t>
      </w:r>
      <w:r w:rsidR="005F5322">
        <w:rPr>
          <w:rFonts w:ascii="Arial" w:hAnsi="Arial" w:cs="Arial"/>
        </w:rPr>
        <w:t>awareness</w:t>
      </w:r>
      <w:r w:rsidR="00ED40B3" w:rsidRPr="000E070B">
        <w:rPr>
          <w:rFonts w:ascii="Arial" w:hAnsi="Arial" w:cs="Arial"/>
        </w:rPr>
        <w:t xml:space="preserve"> </w:t>
      </w:r>
      <w:sdt>
        <w:sdtPr>
          <w:rPr>
            <w:rFonts w:ascii="Arial" w:hAnsi="Arial" w:cs="Arial"/>
          </w:rPr>
          <w:id w:val="-390266391"/>
          <w:citation/>
        </w:sdtPr>
        <w:sdtContent>
          <w:r w:rsidR="003A7924" w:rsidRPr="000E070B">
            <w:rPr>
              <w:rFonts w:ascii="Arial" w:hAnsi="Arial" w:cs="Arial"/>
            </w:rPr>
            <w:fldChar w:fldCharType="begin"/>
          </w:r>
          <w:r w:rsidR="003A7924" w:rsidRPr="000E070B">
            <w:rPr>
              <w:rFonts w:ascii="Arial" w:hAnsi="Arial" w:cs="Arial"/>
            </w:rPr>
            <w:instrText xml:space="preserve"> CITATION Ath90 \l 2057 </w:instrText>
          </w:r>
          <w:r w:rsidR="003A7924" w:rsidRPr="000E070B">
            <w:rPr>
              <w:rFonts w:ascii="Arial" w:hAnsi="Arial" w:cs="Arial"/>
            </w:rPr>
            <w:fldChar w:fldCharType="separate"/>
          </w:r>
          <w:r w:rsidR="003A7924" w:rsidRPr="000E070B">
            <w:rPr>
              <w:rFonts w:ascii="Arial" w:hAnsi="Arial" w:cs="Arial"/>
              <w:noProof/>
            </w:rPr>
            <w:t>(Athey, 1990)</w:t>
          </w:r>
          <w:r w:rsidR="003A7924" w:rsidRPr="000E070B">
            <w:rPr>
              <w:rFonts w:ascii="Arial" w:hAnsi="Arial" w:cs="Arial"/>
            </w:rPr>
            <w:fldChar w:fldCharType="end"/>
          </w:r>
        </w:sdtContent>
      </w:sdt>
      <w:r w:rsidR="00BF1019" w:rsidRPr="000E070B">
        <w:rPr>
          <w:rFonts w:ascii="Arial" w:hAnsi="Arial" w:cs="Arial"/>
        </w:rPr>
        <w:t>.</w:t>
      </w:r>
    </w:p>
    <w:p w14:paraId="4104D84E" w14:textId="08F214CC" w:rsidR="008B3208" w:rsidRPr="000E070B" w:rsidRDefault="00BF1019">
      <w:pPr>
        <w:rPr>
          <w:rFonts w:ascii="Arial" w:hAnsi="Arial" w:cs="Arial"/>
        </w:rPr>
      </w:pPr>
      <w:r w:rsidRPr="000E070B">
        <w:rPr>
          <w:rFonts w:ascii="Arial" w:hAnsi="Arial" w:cs="Arial"/>
        </w:rPr>
        <w:t xml:space="preserve">Bruner (1976) suggests that </w:t>
      </w:r>
      <w:r w:rsidR="00ED6051" w:rsidRPr="000E070B">
        <w:rPr>
          <w:rFonts w:ascii="Arial" w:hAnsi="Arial" w:cs="Arial"/>
        </w:rPr>
        <w:t>this type of play can create flexible thinkers</w:t>
      </w:r>
      <w:r w:rsidR="001F781B" w:rsidRPr="000E070B">
        <w:rPr>
          <w:rFonts w:ascii="Arial" w:hAnsi="Arial" w:cs="Arial"/>
        </w:rPr>
        <w:t xml:space="preserve">, this is due to the fact they </w:t>
      </w:r>
      <w:r w:rsidR="009B6C24" w:rsidRPr="000E070B">
        <w:rPr>
          <w:rFonts w:ascii="Arial" w:hAnsi="Arial" w:cs="Arial"/>
        </w:rPr>
        <w:t xml:space="preserve">can </w:t>
      </w:r>
      <w:r w:rsidR="001F781B" w:rsidRPr="000E070B">
        <w:rPr>
          <w:rFonts w:ascii="Arial" w:hAnsi="Arial" w:cs="Arial"/>
        </w:rPr>
        <w:t>be innovative and experimental</w:t>
      </w:r>
      <w:r w:rsidR="00103B3A" w:rsidRPr="000E070B">
        <w:rPr>
          <w:rFonts w:ascii="Arial" w:hAnsi="Arial" w:cs="Arial"/>
        </w:rPr>
        <w:t>, for example, discovering different ways in which they could descend down an embankment.</w:t>
      </w:r>
      <w:r w:rsidR="002279CA" w:rsidRPr="000E070B">
        <w:rPr>
          <w:rFonts w:ascii="Arial" w:hAnsi="Arial" w:cs="Arial"/>
        </w:rPr>
        <w:t xml:space="preserve"> A study by L</w:t>
      </w:r>
      <w:r w:rsidR="00A71116" w:rsidRPr="000E070B">
        <w:rPr>
          <w:rFonts w:ascii="Arial" w:hAnsi="Arial" w:cs="Arial"/>
        </w:rPr>
        <w:t xml:space="preserve">ittle, </w:t>
      </w:r>
      <w:proofErr w:type="spellStart"/>
      <w:r w:rsidR="00A71116" w:rsidRPr="000E070B">
        <w:rPr>
          <w:rFonts w:ascii="Arial" w:hAnsi="Arial" w:cs="Arial"/>
        </w:rPr>
        <w:t>Sandsetter</w:t>
      </w:r>
      <w:proofErr w:type="spellEnd"/>
      <w:r w:rsidR="00A71116" w:rsidRPr="000E070B">
        <w:rPr>
          <w:rFonts w:ascii="Arial" w:hAnsi="Arial" w:cs="Arial"/>
        </w:rPr>
        <w:t xml:space="preserve"> and </w:t>
      </w:r>
      <w:proofErr w:type="spellStart"/>
      <w:r w:rsidR="00A71116" w:rsidRPr="000E070B">
        <w:rPr>
          <w:rFonts w:ascii="Arial" w:hAnsi="Arial" w:cs="Arial"/>
        </w:rPr>
        <w:t>Wyver</w:t>
      </w:r>
      <w:proofErr w:type="spellEnd"/>
      <w:r w:rsidR="00A71116" w:rsidRPr="000E070B">
        <w:rPr>
          <w:rFonts w:ascii="Arial" w:hAnsi="Arial" w:cs="Arial"/>
        </w:rPr>
        <w:t xml:space="preserve"> (2012) suggests that the child’s holistic development can be enhanced </w:t>
      </w:r>
      <w:r w:rsidR="00111514" w:rsidRPr="000E070B">
        <w:rPr>
          <w:rFonts w:ascii="Arial" w:hAnsi="Arial" w:cs="Arial"/>
        </w:rPr>
        <w:t xml:space="preserve">through risk taking opportunities </w:t>
      </w:r>
      <w:r w:rsidR="00A71116" w:rsidRPr="000E070B">
        <w:rPr>
          <w:rFonts w:ascii="Arial" w:hAnsi="Arial" w:cs="Arial"/>
        </w:rPr>
        <w:t>as they</w:t>
      </w:r>
      <w:r w:rsidR="00111514" w:rsidRPr="000E070B">
        <w:rPr>
          <w:rFonts w:ascii="Arial" w:hAnsi="Arial" w:cs="Arial"/>
        </w:rPr>
        <w:t xml:space="preserve"> can expand</w:t>
      </w:r>
      <w:r w:rsidR="00A71116" w:rsidRPr="000E070B">
        <w:rPr>
          <w:rFonts w:ascii="Arial" w:hAnsi="Arial" w:cs="Arial"/>
        </w:rPr>
        <w:t xml:space="preserve"> their problem solving, motor skill development and confidence and self-esteem.</w:t>
      </w:r>
    </w:p>
    <w:p w14:paraId="4A149C2B" w14:textId="77777777" w:rsidR="00C2447F" w:rsidRPr="000E070B" w:rsidRDefault="00C2447F">
      <w:pPr>
        <w:rPr>
          <w:rFonts w:ascii="Arial" w:hAnsi="Arial" w:cs="Arial"/>
        </w:rPr>
      </w:pPr>
    </w:p>
    <w:p w14:paraId="13B7F118" w14:textId="77777777" w:rsidR="00C2447F" w:rsidRPr="000E070B" w:rsidRDefault="00C2447F">
      <w:pPr>
        <w:rPr>
          <w:rFonts w:ascii="Arial" w:hAnsi="Arial" w:cs="Arial"/>
        </w:rPr>
      </w:pPr>
    </w:p>
    <w:p w14:paraId="3A8AAF88" w14:textId="59BB23E1" w:rsidR="00C2447F" w:rsidRPr="000E070B" w:rsidRDefault="00AF2F5C">
      <w:pPr>
        <w:rPr>
          <w:rFonts w:ascii="Arial" w:hAnsi="Arial" w:cs="Arial"/>
        </w:rPr>
      </w:pPr>
      <w:r w:rsidRPr="000E070B">
        <w:rPr>
          <w:rFonts w:ascii="Arial" w:hAnsi="Arial" w:cs="Arial"/>
        </w:rPr>
        <w:t xml:space="preserve">Children </w:t>
      </w:r>
      <w:r w:rsidR="004322EA" w:rsidRPr="000E070B">
        <w:rPr>
          <w:rFonts w:ascii="Arial" w:hAnsi="Arial" w:cs="Arial"/>
        </w:rPr>
        <w:t>need the hands-</w:t>
      </w:r>
      <w:r w:rsidRPr="000E070B">
        <w:rPr>
          <w:rFonts w:ascii="Arial" w:hAnsi="Arial" w:cs="Arial"/>
        </w:rPr>
        <w:t>on experience of risky play so</w:t>
      </w:r>
      <w:r w:rsidR="00CB797E">
        <w:rPr>
          <w:rFonts w:ascii="Arial" w:hAnsi="Arial" w:cs="Arial"/>
        </w:rPr>
        <w:t xml:space="preserve"> they can become self-regulators</w:t>
      </w:r>
      <w:r w:rsidRPr="000E070B">
        <w:rPr>
          <w:rFonts w:ascii="Arial" w:hAnsi="Arial" w:cs="Arial"/>
        </w:rPr>
        <w:t xml:space="preserve"> of</w:t>
      </w:r>
      <w:r w:rsidR="008B3208" w:rsidRPr="000E070B">
        <w:rPr>
          <w:rFonts w:ascii="Arial" w:hAnsi="Arial" w:cs="Arial"/>
        </w:rPr>
        <w:t xml:space="preserve"> their safety</w:t>
      </w:r>
      <w:r w:rsidR="004322EA" w:rsidRPr="000E070B">
        <w:rPr>
          <w:rFonts w:ascii="Arial" w:hAnsi="Arial" w:cs="Arial"/>
        </w:rPr>
        <w:t>, without this they have no way of knowing what is safe and what is not</w:t>
      </w:r>
      <w:r w:rsidRPr="000E070B">
        <w:rPr>
          <w:rFonts w:ascii="Arial" w:hAnsi="Arial" w:cs="Arial"/>
        </w:rPr>
        <w:t xml:space="preserve"> (</w:t>
      </w:r>
      <w:proofErr w:type="spellStart"/>
      <w:r w:rsidRPr="000E070B">
        <w:rPr>
          <w:rFonts w:ascii="Arial" w:hAnsi="Arial" w:cs="Arial"/>
        </w:rPr>
        <w:t>Bilton</w:t>
      </w:r>
      <w:proofErr w:type="spellEnd"/>
      <w:r w:rsidRPr="000E070B">
        <w:rPr>
          <w:rFonts w:ascii="Arial" w:hAnsi="Arial" w:cs="Arial"/>
        </w:rPr>
        <w:t>, 2010)</w:t>
      </w:r>
      <w:r w:rsidR="004322EA" w:rsidRPr="000E070B">
        <w:rPr>
          <w:rFonts w:ascii="Arial" w:hAnsi="Arial" w:cs="Arial"/>
        </w:rPr>
        <w:t>.</w:t>
      </w:r>
      <w:r w:rsidR="003304AA" w:rsidRPr="000E070B">
        <w:rPr>
          <w:rFonts w:ascii="Arial" w:hAnsi="Arial" w:cs="Arial"/>
        </w:rPr>
        <w:t xml:space="preserve"> Sutton- Smith (</w:t>
      </w:r>
      <w:r w:rsidR="00A66FB9" w:rsidRPr="000E070B">
        <w:rPr>
          <w:rFonts w:ascii="Arial" w:hAnsi="Arial" w:cs="Arial"/>
        </w:rPr>
        <w:t>1997) would agree a</w:t>
      </w:r>
      <w:r w:rsidR="00142CBA" w:rsidRPr="000E070B">
        <w:rPr>
          <w:rFonts w:ascii="Arial" w:hAnsi="Arial" w:cs="Arial"/>
        </w:rPr>
        <w:t>s</w:t>
      </w:r>
      <w:r w:rsidR="00A66FB9" w:rsidRPr="000E070B">
        <w:rPr>
          <w:rFonts w:ascii="Arial" w:hAnsi="Arial" w:cs="Arial"/>
        </w:rPr>
        <w:t xml:space="preserve"> she believed that exploration of such activities</w:t>
      </w:r>
      <w:r w:rsidR="00142CBA" w:rsidRPr="000E070B">
        <w:rPr>
          <w:rFonts w:ascii="Arial" w:hAnsi="Arial" w:cs="Arial"/>
        </w:rPr>
        <w:t xml:space="preserve"> allows the child to familiarise themselves with the environment, thus developing an awareness of what is dangerous and </w:t>
      </w:r>
      <w:r w:rsidR="00FC4D82" w:rsidRPr="000E070B">
        <w:rPr>
          <w:rFonts w:ascii="Arial" w:hAnsi="Arial" w:cs="Arial"/>
        </w:rPr>
        <w:t>how far to push the boundaries of discovery.</w:t>
      </w:r>
      <w:r w:rsidR="009B6C24" w:rsidRPr="000E070B">
        <w:rPr>
          <w:rFonts w:ascii="Arial" w:hAnsi="Arial" w:cs="Arial"/>
        </w:rPr>
        <w:t xml:space="preserve"> For example, if a child was jumping </w:t>
      </w:r>
      <w:r w:rsidR="00625BA6" w:rsidRPr="000E070B">
        <w:rPr>
          <w:rFonts w:ascii="Arial" w:hAnsi="Arial" w:cs="Arial"/>
        </w:rPr>
        <w:t>over objects in the outdoors, they are discovering their capabilities, if they were to miss judge their ability and stumble, they will learn to assess and manage the risks invo</w:t>
      </w:r>
      <w:r w:rsidR="00D273D4" w:rsidRPr="000E070B">
        <w:rPr>
          <w:rFonts w:ascii="Arial" w:hAnsi="Arial" w:cs="Arial"/>
        </w:rPr>
        <w:t>lved (Ch</w:t>
      </w:r>
      <w:r w:rsidR="007629A4" w:rsidRPr="000E070B">
        <w:rPr>
          <w:rFonts w:ascii="Arial" w:hAnsi="Arial" w:cs="Arial"/>
        </w:rPr>
        <w:t xml:space="preserve">ristensen &amp; </w:t>
      </w:r>
      <w:proofErr w:type="spellStart"/>
      <w:r w:rsidR="007629A4" w:rsidRPr="000E070B">
        <w:rPr>
          <w:rFonts w:ascii="Arial" w:hAnsi="Arial" w:cs="Arial"/>
        </w:rPr>
        <w:t>Mikkelsen</w:t>
      </w:r>
      <w:proofErr w:type="spellEnd"/>
      <w:r w:rsidR="007629A4" w:rsidRPr="000E070B">
        <w:rPr>
          <w:rFonts w:ascii="Arial" w:hAnsi="Arial" w:cs="Arial"/>
        </w:rPr>
        <w:t>, 2007</w:t>
      </w:r>
      <w:r w:rsidR="00C2447F" w:rsidRPr="000E070B">
        <w:rPr>
          <w:rFonts w:ascii="Arial" w:hAnsi="Arial" w:cs="Arial"/>
        </w:rPr>
        <w:t>)</w:t>
      </w:r>
      <w:r w:rsidR="0045159D" w:rsidRPr="000E070B">
        <w:rPr>
          <w:rFonts w:ascii="Arial" w:hAnsi="Arial" w:cs="Arial"/>
        </w:rPr>
        <w:t>.</w:t>
      </w:r>
    </w:p>
    <w:p w14:paraId="5594A91A" w14:textId="2E36C7FA" w:rsidR="00E6020F" w:rsidRPr="000E070B" w:rsidRDefault="00F6420D">
      <w:pPr>
        <w:rPr>
          <w:rFonts w:ascii="Arial" w:hAnsi="Arial" w:cs="Arial"/>
        </w:rPr>
      </w:pPr>
      <w:r w:rsidRPr="000E070B">
        <w:rPr>
          <w:rFonts w:ascii="Arial" w:hAnsi="Arial" w:cs="Arial"/>
        </w:rPr>
        <w:t xml:space="preserve">For many practitioner’s the worry of exposing children to risk and the potential consequences they could face should something go wrong is enough to put them off providing such opportunities. </w:t>
      </w:r>
      <w:r w:rsidR="00F8459F">
        <w:rPr>
          <w:rFonts w:ascii="Arial" w:hAnsi="Arial" w:cs="Arial"/>
        </w:rPr>
        <w:t xml:space="preserve">Tovey (2010) </w:t>
      </w:r>
      <w:r w:rsidR="00C27F57" w:rsidRPr="000E070B">
        <w:rPr>
          <w:rFonts w:ascii="Arial" w:hAnsi="Arial" w:cs="Arial"/>
        </w:rPr>
        <w:t>acknowledges that many practitioners are fearful</w:t>
      </w:r>
      <w:r w:rsidR="00D52030" w:rsidRPr="000E070B">
        <w:rPr>
          <w:rFonts w:ascii="Arial" w:hAnsi="Arial" w:cs="Arial"/>
        </w:rPr>
        <w:t xml:space="preserve"> </w:t>
      </w:r>
      <w:r w:rsidR="00C27F57" w:rsidRPr="000E070B">
        <w:rPr>
          <w:rFonts w:ascii="Arial" w:hAnsi="Arial" w:cs="Arial"/>
        </w:rPr>
        <w:t xml:space="preserve">of exposing children to risk due </w:t>
      </w:r>
      <w:r w:rsidR="00AC3273" w:rsidRPr="000E070B">
        <w:rPr>
          <w:rFonts w:ascii="Arial" w:hAnsi="Arial" w:cs="Arial"/>
        </w:rPr>
        <w:t>the culpability they may face</w:t>
      </w:r>
      <w:r w:rsidR="003C5DF4" w:rsidRPr="000E070B">
        <w:rPr>
          <w:rFonts w:ascii="Arial" w:hAnsi="Arial" w:cs="Arial"/>
        </w:rPr>
        <w:t>.</w:t>
      </w:r>
      <w:r w:rsidR="00C27F57" w:rsidRPr="000E070B">
        <w:rPr>
          <w:rFonts w:ascii="Arial" w:hAnsi="Arial" w:cs="Arial"/>
        </w:rPr>
        <w:t xml:space="preserve"> </w:t>
      </w:r>
    </w:p>
    <w:p w14:paraId="19D849A3" w14:textId="3EF217D8" w:rsidR="00D0785D" w:rsidRPr="000E070B" w:rsidRDefault="008142AE" w:rsidP="002034B2">
      <w:pPr>
        <w:rPr>
          <w:rFonts w:ascii="Arial" w:hAnsi="Arial" w:cs="Arial"/>
        </w:rPr>
      </w:pPr>
      <w:r w:rsidRPr="000E070B">
        <w:rPr>
          <w:rFonts w:ascii="Arial" w:hAnsi="Arial" w:cs="Arial"/>
        </w:rPr>
        <w:t xml:space="preserve">However, </w:t>
      </w:r>
      <w:r w:rsidR="00E6020F" w:rsidRPr="000E070B">
        <w:rPr>
          <w:rFonts w:ascii="Arial" w:hAnsi="Arial" w:cs="Arial"/>
        </w:rPr>
        <w:t>The Children’s Play and Leisure: promoting a balanced approach high-level statement (2012) insures that health and safety should not be a barrier to play opportunities of challenge.</w:t>
      </w:r>
      <w:r w:rsidR="004074CE" w:rsidRPr="000E070B">
        <w:rPr>
          <w:rFonts w:ascii="Arial" w:hAnsi="Arial" w:cs="Arial"/>
        </w:rPr>
        <w:t xml:space="preserve"> </w:t>
      </w:r>
      <w:r w:rsidR="009E018F" w:rsidRPr="000E070B">
        <w:rPr>
          <w:rFonts w:ascii="Arial" w:hAnsi="Arial" w:cs="Arial"/>
        </w:rPr>
        <w:t>Contrary</w:t>
      </w:r>
      <w:r w:rsidR="004074CE" w:rsidRPr="000E070B">
        <w:rPr>
          <w:rFonts w:ascii="Arial" w:hAnsi="Arial" w:cs="Arial"/>
        </w:rPr>
        <w:t xml:space="preserve"> to what many practitioners believe due to mistaken health and safety</w:t>
      </w:r>
      <w:r w:rsidR="009E018F" w:rsidRPr="000E070B">
        <w:rPr>
          <w:rFonts w:ascii="Arial" w:hAnsi="Arial" w:cs="Arial"/>
        </w:rPr>
        <w:t xml:space="preserve"> concerns, </w:t>
      </w:r>
      <w:r w:rsidR="002034B2" w:rsidRPr="000E070B">
        <w:rPr>
          <w:rFonts w:ascii="Arial" w:hAnsi="Arial" w:cs="Arial"/>
        </w:rPr>
        <w:t xml:space="preserve">the </w:t>
      </w:r>
      <w:r w:rsidR="004074CE" w:rsidRPr="000E070B">
        <w:rPr>
          <w:rFonts w:ascii="Arial" w:hAnsi="Arial" w:cs="Arial"/>
        </w:rPr>
        <w:t xml:space="preserve">HSE </w:t>
      </w:r>
      <w:r w:rsidR="002034B2" w:rsidRPr="000E070B">
        <w:rPr>
          <w:rFonts w:ascii="Arial" w:hAnsi="Arial" w:cs="Arial"/>
        </w:rPr>
        <w:t>which regulates</w:t>
      </w:r>
      <w:r w:rsidR="006E5B5A" w:rsidRPr="000E070B">
        <w:rPr>
          <w:rFonts w:ascii="Arial" w:hAnsi="Arial" w:cs="Arial"/>
        </w:rPr>
        <w:t xml:space="preserve"> health and safety in the work place, </w:t>
      </w:r>
      <w:r w:rsidR="00060358" w:rsidRPr="000E070B">
        <w:rPr>
          <w:rFonts w:ascii="Arial" w:hAnsi="Arial" w:cs="Arial"/>
        </w:rPr>
        <w:t>does not aim to have all risk removed</w:t>
      </w:r>
      <w:r w:rsidR="002034B2" w:rsidRPr="000E070B">
        <w:rPr>
          <w:rFonts w:ascii="Arial" w:hAnsi="Arial" w:cs="Arial"/>
        </w:rPr>
        <w:t>, instead, it suggests that ‘</w:t>
      </w:r>
      <w:r w:rsidR="00060358" w:rsidRPr="000E070B">
        <w:rPr>
          <w:rFonts w:ascii="Arial" w:hAnsi="Arial" w:cs="Arial"/>
        </w:rPr>
        <w:t>s</w:t>
      </w:r>
      <w:r w:rsidR="00D0785D" w:rsidRPr="000E070B">
        <w:rPr>
          <w:rFonts w:ascii="Arial" w:hAnsi="Arial" w:cs="Arial"/>
        </w:rPr>
        <w:t xml:space="preserve">ensible adult judgements are all that is generally required to derive the best benefits to children whilst ensuring that they are </w:t>
      </w:r>
      <w:r w:rsidR="000E070B">
        <w:rPr>
          <w:rFonts w:ascii="Arial" w:hAnsi="Arial" w:cs="Arial"/>
        </w:rPr>
        <w:t>not exposed to unnecessary risk</w:t>
      </w:r>
      <w:r w:rsidR="002034B2" w:rsidRPr="000E070B">
        <w:rPr>
          <w:rFonts w:ascii="Arial" w:hAnsi="Arial" w:cs="Arial"/>
        </w:rPr>
        <w:t>’</w:t>
      </w:r>
      <w:r w:rsidR="00D0785D" w:rsidRPr="000E070B">
        <w:rPr>
          <w:rFonts w:ascii="Arial" w:hAnsi="Arial" w:cs="Arial"/>
        </w:rPr>
        <w:t xml:space="preserve"> </w:t>
      </w:r>
      <w:r w:rsidR="002034B2" w:rsidRPr="000E070B">
        <w:rPr>
          <w:rFonts w:ascii="Arial" w:hAnsi="Arial" w:cs="Arial"/>
        </w:rPr>
        <w:t>HSE (2</w:t>
      </w:r>
      <w:r w:rsidR="006E5B5A" w:rsidRPr="000E070B">
        <w:rPr>
          <w:rFonts w:ascii="Arial" w:hAnsi="Arial" w:cs="Arial"/>
        </w:rPr>
        <w:t>012</w:t>
      </w:r>
      <w:r w:rsidR="002E060C" w:rsidRPr="000E070B">
        <w:rPr>
          <w:rFonts w:ascii="Arial" w:hAnsi="Arial" w:cs="Arial"/>
        </w:rPr>
        <w:t>:1</w:t>
      </w:r>
      <w:r w:rsidR="006E5B5A" w:rsidRPr="000E070B">
        <w:rPr>
          <w:rFonts w:ascii="Arial" w:hAnsi="Arial" w:cs="Arial"/>
        </w:rPr>
        <w:t>)</w:t>
      </w:r>
      <w:r w:rsidR="000E070B">
        <w:rPr>
          <w:rFonts w:ascii="Arial" w:hAnsi="Arial" w:cs="Arial"/>
        </w:rPr>
        <w:t>.</w:t>
      </w:r>
    </w:p>
    <w:p w14:paraId="1F9E51E7" w14:textId="77777777" w:rsidR="00F6420D" w:rsidRPr="000E070B" w:rsidRDefault="00F6420D">
      <w:pPr>
        <w:rPr>
          <w:rFonts w:ascii="Arial" w:hAnsi="Arial" w:cs="Arial"/>
        </w:rPr>
      </w:pPr>
    </w:p>
    <w:p w14:paraId="20CBC4BE" w14:textId="77777777" w:rsidR="00731CAE" w:rsidRPr="000E070B" w:rsidRDefault="00731CAE">
      <w:pPr>
        <w:rPr>
          <w:rFonts w:ascii="Arial" w:hAnsi="Arial" w:cs="Arial"/>
        </w:rPr>
      </w:pPr>
    </w:p>
    <w:p w14:paraId="05F6CA81" w14:textId="0F6B91B0" w:rsidR="00731CAE" w:rsidRPr="000E070B" w:rsidRDefault="001778C7">
      <w:pPr>
        <w:rPr>
          <w:rFonts w:ascii="Arial" w:hAnsi="Arial" w:cs="Arial"/>
        </w:rPr>
      </w:pPr>
      <w:r w:rsidRPr="000E070B">
        <w:rPr>
          <w:rFonts w:ascii="Arial" w:hAnsi="Arial" w:cs="Arial"/>
        </w:rPr>
        <w:t>To summarise, it is essential that chi</w:t>
      </w:r>
      <w:r w:rsidR="00231662" w:rsidRPr="000E070B">
        <w:rPr>
          <w:rFonts w:ascii="Arial" w:hAnsi="Arial" w:cs="Arial"/>
        </w:rPr>
        <w:t xml:space="preserve">ldren are given </w:t>
      </w:r>
      <w:r w:rsidR="00EE584B" w:rsidRPr="000E070B">
        <w:rPr>
          <w:rFonts w:ascii="Arial" w:hAnsi="Arial" w:cs="Arial"/>
        </w:rPr>
        <w:t>autonomy to experience risky play</w:t>
      </w:r>
      <w:r w:rsidR="00156193" w:rsidRPr="000E070B">
        <w:rPr>
          <w:rFonts w:ascii="Arial" w:hAnsi="Arial" w:cs="Arial"/>
        </w:rPr>
        <w:t xml:space="preserve"> in a well-managed environment.</w:t>
      </w:r>
      <w:r w:rsidR="006F1054" w:rsidRPr="000E070B">
        <w:rPr>
          <w:rFonts w:ascii="Arial" w:hAnsi="Arial" w:cs="Arial"/>
        </w:rPr>
        <w:t xml:space="preserve"> They should be supported to </w:t>
      </w:r>
      <w:r w:rsidR="00304CFB" w:rsidRPr="000E070B">
        <w:rPr>
          <w:rFonts w:ascii="Arial" w:hAnsi="Arial" w:cs="Arial"/>
        </w:rPr>
        <w:t xml:space="preserve">experiment with </w:t>
      </w:r>
      <w:r w:rsidR="002D6290">
        <w:rPr>
          <w:rFonts w:ascii="Arial" w:hAnsi="Arial" w:cs="Arial"/>
        </w:rPr>
        <w:t xml:space="preserve">risk so they can begin to self-regulate </w:t>
      </w:r>
      <w:r w:rsidR="00B81CF1">
        <w:rPr>
          <w:rFonts w:ascii="Arial" w:hAnsi="Arial" w:cs="Arial"/>
        </w:rPr>
        <w:t>their safety.</w:t>
      </w:r>
    </w:p>
    <w:p w14:paraId="60A0E92A" w14:textId="77777777" w:rsidR="00731CAE" w:rsidRPr="000E070B" w:rsidRDefault="00731CAE">
      <w:pPr>
        <w:rPr>
          <w:rFonts w:ascii="Arial" w:hAnsi="Arial" w:cs="Arial"/>
        </w:rPr>
      </w:pPr>
    </w:p>
    <w:p w14:paraId="1EF494D4" w14:textId="77777777" w:rsidR="00060358" w:rsidRPr="000E070B" w:rsidRDefault="00060358">
      <w:pPr>
        <w:rPr>
          <w:rFonts w:ascii="Arial" w:hAnsi="Arial" w:cs="Arial"/>
        </w:rPr>
      </w:pPr>
    </w:p>
    <w:p w14:paraId="27FE3932" w14:textId="77777777" w:rsidR="00060358" w:rsidRPr="000E070B" w:rsidRDefault="00060358">
      <w:pPr>
        <w:rPr>
          <w:rFonts w:ascii="Arial" w:hAnsi="Arial" w:cs="Arial"/>
        </w:rPr>
      </w:pPr>
    </w:p>
    <w:p w14:paraId="52C5BEB9" w14:textId="77777777" w:rsidR="00C2482B" w:rsidRPr="000E070B" w:rsidRDefault="00C2482B">
      <w:pPr>
        <w:rPr>
          <w:rFonts w:ascii="Arial" w:hAnsi="Arial" w:cs="Arial"/>
        </w:rPr>
      </w:pPr>
    </w:p>
    <w:p w14:paraId="07329EAB" w14:textId="77777777" w:rsidR="00C2482B" w:rsidRPr="000E070B" w:rsidRDefault="00C2482B">
      <w:pPr>
        <w:rPr>
          <w:rFonts w:ascii="Arial" w:hAnsi="Arial" w:cs="Arial"/>
        </w:rPr>
      </w:pPr>
    </w:p>
    <w:p w14:paraId="3BFDC955" w14:textId="77777777" w:rsidR="00C2482B" w:rsidRPr="000E070B" w:rsidRDefault="00C2482B">
      <w:pPr>
        <w:rPr>
          <w:rFonts w:ascii="Arial" w:hAnsi="Arial" w:cs="Arial"/>
        </w:rPr>
      </w:pPr>
    </w:p>
    <w:tbl>
      <w:tblPr>
        <w:tblpPr w:leftFromText="180" w:rightFromText="180" w:vertAnchor="text" w:horzAnchor="page" w:tblpX="19" w:tblpY="-231"/>
        <w:tblW w:w="1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372"/>
        <w:gridCol w:w="6708"/>
        <w:gridCol w:w="492"/>
        <w:gridCol w:w="2691"/>
      </w:tblGrid>
      <w:tr w:rsidR="00B81CF1" w:rsidRPr="00CB6795" w14:paraId="4AACCBAF" w14:textId="77777777" w:rsidTr="001C5EA5">
        <w:trPr>
          <w:cantSplit/>
          <w:trHeight w:val="541"/>
        </w:trPr>
        <w:tc>
          <w:tcPr>
            <w:tcW w:w="11766" w:type="dxa"/>
            <w:gridSpan w:val="3"/>
            <w:tcBorders>
              <w:right w:val="single" w:sz="4" w:space="0" w:color="000000" w:themeColor="text1"/>
            </w:tcBorders>
          </w:tcPr>
          <w:p w14:paraId="70FD5609" w14:textId="77777777" w:rsidR="00B81CF1" w:rsidRPr="00CB6795" w:rsidRDefault="00B81CF1" w:rsidP="001C5EA5">
            <w:pPr>
              <w:rPr>
                <w:rFonts w:ascii="Arial" w:hAnsi="Arial" w:cs="Arial"/>
                <w:b/>
                <w:color w:val="000000" w:themeColor="text1"/>
              </w:rPr>
            </w:pPr>
            <w:r w:rsidRPr="00CB6795">
              <w:rPr>
                <w:rFonts w:ascii="Arial" w:hAnsi="Arial" w:cs="Arial"/>
                <w:b/>
                <w:color w:val="000000" w:themeColor="text1"/>
              </w:rPr>
              <w:t>RISK ASSESSMNET YEAR 1</w:t>
            </w:r>
          </w:p>
          <w:p w14:paraId="41DA94C6"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TRIP: Locality Walk to the Castle Woods</w:t>
            </w:r>
          </w:p>
        </w:tc>
        <w:tc>
          <w:tcPr>
            <w:tcW w:w="3183" w:type="dxa"/>
            <w:gridSpan w:val="2"/>
            <w:tcBorders>
              <w:left w:val="single" w:sz="4" w:space="0" w:color="000000" w:themeColor="text1"/>
            </w:tcBorders>
          </w:tcPr>
          <w:p w14:paraId="798A535B" w14:textId="77777777" w:rsidR="00B81CF1" w:rsidRPr="00CB6795" w:rsidRDefault="00B81CF1" w:rsidP="001C5EA5">
            <w:pPr>
              <w:rPr>
                <w:rFonts w:ascii="Arial" w:hAnsi="Arial" w:cs="Arial"/>
                <w:color w:val="000000" w:themeColor="text1"/>
              </w:rPr>
            </w:pPr>
          </w:p>
        </w:tc>
      </w:tr>
      <w:tr w:rsidR="00B81CF1" w:rsidRPr="00CB6795" w14:paraId="75756B6C" w14:textId="77777777" w:rsidTr="001C5EA5">
        <w:trPr>
          <w:trHeight w:val="836"/>
        </w:trPr>
        <w:tc>
          <w:tcPr>
            <w:tcW w:w="3686" w:type="dxa"/>
            <w:tcBorders>
              <w:bottom w:val="single" w:sz="4" w:space="0" w:color="auto"/>
            </w:tcBorders>
          </w:tcPr>
          <w:p w14:paraId="620EDBB4"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HAZARD</w:t>
            </w:r>
          </w:p>
        </w:tc>
        <w:tc>
          <w:tcPr>
            <w:tcW w:w="1372" w:type="dxa"/>
          </w:tcPr>
          <w:p w14:paraId="6F0F6E24"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WHO IS AT RISK</w:t>
            </w:r>
          </w:p>
        </w:tc>
        <w:tc>
          <w:tcPr>
            <w:tcW w:w="6708" w:type="dxa"/>
            <w:tcBorders>
              <w:right w:val="single" w:sz="4" w:space="0" w:color="000000" w:themeColor="text1"/>
            </w:tcBorders>
          </w:tcPr>
          <w:p w14:paraId="3E014E8B"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PRECAUTIONS</w:t>
            </w:r>
          </w:p>
        </w:tc>
        <w:tc>
          <w:tcPr>
            <w:tcW w:w="492" w:type="dxa"/>
            <w:tcBorders>
              <w:left w:val="single" w:sz="4" w:space="0" w:color="000000" w:themeColor="text1"/>
            </w:tcBorders>
          </w:tcPr>
          <w:p w14:paraId="532F00E3" w14:textId="77777777" w:rsidR="00B81CF1" w:rsidRPr="00CB6795" w:rsidRDefault="00B81CF1" w:rsidP="001C5EA5">
            <w:pPr>
              <w:rPr>
                <w:rFonts w:ascii="Arial" w:hAnsi="Arial" w:cs="Arial"/>
                <w:color w:val="000000" w:themeColor="text1"/>
              </w:rPr>
            </w:pPr>
          </w:p>
        </w:tc>
        <w:tc>
          <w:tcPr>
            <w:tcW w:w="2691" w:type="dxa"/>
            <w:tcBorders>
              <w:bottom w:val="single" w:sz="4" w:space="0" w:color="FF0000"/>
            </w:tcBorders>
          </w:tcPr>
          <w:p w14:paraId="4D41EEDD"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ASSESSMENT/UPDATE</w:t>
            </w:r>
          </w:p>
        </w:tc>
      </w:tr>
      <w:tr w:rsidR="00B81CF1" w:rsidRPr="00CB6795" w14:paraId="6A919C07" w14:textId="77777777" w:rsidTr="001C5EA5">
        <w:trPr>
          <w:trHeight w:val="3455"/>
        </w:trPr>
        <w:tc>
          <w:tcPr>
            <w:tcW w:w="3686" w:type="dxa"/>
            <w:tcBorders>
              <w:bottom w:val="single" w:sz="4" w:space="0" w:color="000000" w:themeColor="text1"/>
              <w:right w:val="single" w:sz="4" w:space="0" w:color="000000" w:themeColor="text1"/>
            </w:tcBorders>
          </w:tcPr>
          <w:p w14:paraId="34A717F4"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Traffic: Busy roads, crossing and ensuring children stay on the pavements</w:t>
            </w:r>
          </w:p>
        </w:tc>
        <w:tc>
          <w:tcPr>
            <w:tcW w:w="1372" w:type="dxa"/>
            <w:tcBorders>
              <w:left w:val="single" w:sz="4" w:space="0" w:color="000000" w:themeColor="text1"/>
            </w:tcBorders>
          </w:tcPr>
          <w:p w14:paraId="094EC017"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C &amp; A</w:t>
            </w:r>
          </w:p>
        </w:tc>
        <w:tc>
          <w:tcPr>
            <w:tcW w:w="6708" w:type="dxa"/>
            <w:tcBorders>
              <w:right w:val="single" w:sz="4" w:space="0" w:color="000000" w:themeColor="text1"/>
            </w:tcBorders>
          </w:tcPr>
          <w:p w14:paraId="2D2BDAAB"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Road Safety talk before departure</w:t>
            </w:r>
          </w:p>
          <w:p w14:paraId="0670A153"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 xml:space="preserve">Children to walk in line along pavement, singly or in </w:t>
            </w:r>
          </w:p>
          <w:p w14:paraId="29E9A068" w14:textId="77777777" w:rsidR="00B81CF1" w:rsidRPr="00CB6795" w:rsidRDefault="00B81CF1" w:rsidP="001C5EA5">
            <w:pPr>
              <w:ind w:left="720"/>
              <w:rPr>
                <w:rFonts w:ascii="Arial" w:hAnsi="Arial" w:cs="Arial"/>
                <w:color w:val="000000" w:themeColor="text1"/>
              </w:rPr>
            </w:pPr>
            <w:r w:rsidRPr="00CB6795">
              <w:rPr>
                <w:rFonts w:ascii="Arial" w:hAnsi="Arial" w:cs="Arial"/>
                <w:color w:val="000000" w:themeColor="text1"/>
              </w:rPr>
              <w:t>pairs</w:t>
            </w:r>
          </w:p>
          <w:p w14:paraId="02BB728D"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 xml:space="preserve">Adults to be spaced out evenly throughout the line and </w:t>
            </w:r>
          </w:p>
          <w:p w14:paraId="6C264A9C" w14:textId="77777777" w:rsidR="00B81CF1" w:rsidRPr="00CB6795" w:rsidRDefault="00B81CF1" w:rsidP="001C5EA5">
            <w:pPr>
              <w:ind w:left="360"/>
              <w:rPr>
                <w:rFonts w:ascii="Arial" w:hAnsi="Arial" w:cs="Arial"/>
                <w:color w:val="000000" w:themeColor="text1"/>
              </w:rPr>
            </w:pPr>
            <w:r w:rsidRPr="00CB6795">
              <w:rPr>
                <w:rFonts w:ascii="Arial" w:hAnsi="Arial" w:cs="Arial"/>
                <w:color w:val="000000" w:themeColor="text1"/>
              </w:rPr>
              <w:t xml:space="preserve">     on the outside of the line</w:t>
            </w:r>
          </w:p>
          <w:p w14:paraId="14093624"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Cross roads together, wait by the kerb until the teacher tells children to cross road</w:t>
            </w:r>
          </w:p>
          <w:p w14:paraId="406ECA09"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Teacher to stay in road to warn traffic. First children to cross the road should stand in designated spot until everyone has safely crossed</w:t>
            </w:r>
          </w:p>
          <w:p w14:paraId="754995A1"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On narrow pavements, children to go single file</w:t>
            </w:r>
          </w:p>
          <w:p w14:paraId="22FE43F1" w14:textId="77777777" w:rsidR="00B81CF1" w:rsidRPr="00CB6795" w:rsidRDefault="00B81CF1" w:rsidP="001C5EA5">
            <w:pPr>
              <w:numPr>
                <w:ilvl w:val="0"/>
                <w:numId w:val="5"/>
              </w:numPr>
              <w:rPr>
                <w:rFonts w:ascii="Arial" w:hAnsi="Arial" w:cs="Arial"/>
                <w:color w:val="000000" w:themeColor="text1"/>
              </w:rPr>
            </w:pPr>
            <w:r w:rsidRPr="00CB6795">
              <w:rPr>
                <w:rFonts w:ascii="Arial" w:hAnsi="Arial" w:cs="Arial"/>
                <w:color w:val="000000" w:themeColor="text1"/>
              </w:rPr>
              <w:t>Use crossings where possible</w:t>
            </w:r>
          </w:p>
        </w:tc>
        <w:tc>
          <w:tcPr>
            <w:tcW w:w="492" w:type="dxa"/>
            <w:tcBorders>
              <w:left w:val="single" w:sz="4" w:space="0" w:color="000000" w:themeColor="text1"/>
              <w:right w:val="single" w:sz="4" w:space="0" w:color="FF0000"/>
            </w:tcBorders>
          </w:tcPr>
          <w:p w14:paraId="0F81312C" w14:textId="77777777" w:rsidR="00B81CF1" w:rsidRPr="00CB6795" w:rsidRDefault="00B81CF1" w:rsidP="001C5EA5">
            <w:pPr>
              <w:rPr>
                <w:rFonts w:ascii="Arial" w:hAnsi="Arial" w:cs="Arial"/>
                <w:color w:val="000000" w:themeColor="text1"/>
              </w:rPr>
            </w:pPr>
          </w:p>
        </w:tc>
        <w:tc>
          <w:tcPr>
            <w:tcW w:w="2691" w:type="dxa"/>
            <w:tcBorders>
              <w:top w:val="single" w:sz="4" w:space="0" w:color="FF0000"/>
              <w:left w:val="single" w:sz="4" w:space="0" w:color="FF0000"/>
              <w:bottom w:val="single" w:sz="4" w:space="0" w:color="FF0000"/>
              <w:right w:val="single" w:sz="4" w:space="0" w:color="FF0000"/>
            </w:tcBorders>
          </w:tcPr>
          <w:p w14:paraId="6A48166F" w14:textId="77777777" w:rsidR="00B81CF1" w:rsidRPr="00CB6795" w:rsidRDefault="00B81CF1" w:rsidP="001C5EA5">
            <w:pPr>
              <w:rPr>
                <w:rFonts w:ascii="Arial" w:hAnsi="Arial" w:cs="Arial"/>
                <w:color w:val="000000" w:themeColor="text1"/>
              </w:rPr>
            </w:pPr>
          </w:p>
        </w:tc>
      </w:tr>
      <w:tr w:rsidR="00B81CF1" w:rsidRPr="00CB6795" w14:paraId="327EFD62" w14:textId="77777777" w:rsidTr="001C5EA5">
        <w:trPr>
          <w:trHeight w:val="1826"/>
        </w:trPr>
        <w:tc>
          <w:tcPr>
            <w:tcW w:w="3686" w:type="dxa"/>
            <w:tcBorders>
              <w:top w:val="single" w:sz="4" w:space="0" w:color="000000" w:themeColor="text1"/>
            </w:tcBorders>
          </w:tcPr>
          <w:p w14:paraId="6F1BB479"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Separation from group</w:t>
            </w:r>
          </w:p>
          <w:p w14:paraId="14E7706F" w14:textId="77777777" w:rsidR="00B81CF1" w:rsidRPr="00CB6795" w:rsidRDefault="00B81CF1" w:rsidP="001C5EA5">
            <w:pPr>
              <w:rPr>
                <w:rFonts w:ascii="Arial" w:hAnsi="Arial" w:cs="Arial"/>
                <w:color w:val="000000" w:themeColor="text1"/>
              </w:rPr>
            </w:pPr>
          </w:p>
          <w:p w14:paraId="0DD10A26" w14:textId="77777777" w:rsidR="00B81CF1" w:rsidRPr="00CB6795" w:rsidRDefault="00B81CF1" w:rsidP="001C5EA5">
            <w:pPr>
              <w:rPr>
                <w:rFonts w:ascii="Arial" w:hAnsi="Arial" w:cs="Arial"/>
                <w:color w:val="000000" w:themeColor="text1"/>
              </w:rPr>
            </w:pPr>
          </w:p>
          <w:p w14:paraId="277F13A5" w14:textId="77777777" w:rsidR="00B81CF1" w:rsidRPr="00CB6795" w:rsidRDefault="00B81CF1" w:rsidP="001C5EA5">
            <w:pPr>
              <w:rPr>
                <w:rFonts w:ascii="Arial" w:hAnsi="Arial" w:cs="Arial"/>
                <w:color w:val="000000" w:themeColor="text1"/>
              </w:rPr>
            </w:pPr>
          </w:p>
          <w:p w14:paraId="5121717D" w14:textId="77777777" w:rsidR="00B81CF1" w:rsidRPr="00CB6795" w:rsidRDefault="00B81CF1" w:rsidP="001C5EA5">
            <w:pPr>
              <w:rPr>
                <w:rFonts w:ascii="Arial" w:hAnsi="Arial" w:cs="Arial"/>
                <w:color w:val="000000" w:themeColor="text1"/>
              </w:rPr>
            </w:pPr>
          </w:p>
          <w:p w14:paraId="0B0BAC5E" w14:textId="77777777" w:rsidR="00B81CF1" w:rsidRPr="00CB6795" w:rsidRDefault="00B81CF1" w:rsidP="001C5EA5">
            <w:pPr>
              <w:rPr>
                <w:rFonts w:ascii="Arial" w:hAnsi="Arial" w:cs="Arial"/>
                <w:color w:val="000000" w:themeColor="text1"/>
              </w:rPr>
            </w:pPr>
          </w:p>
        </w:tc>
        <w:tc>
          <w:tcPr>
            <w:tcW w:w="1372" w:type="dxa"/>
          </w:tcPr>
          <w:p w14:paraId="59E05176"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C </w:t>
            </w:r>
          </w:p>
        </w:tc>
        <w:tc>
          <w:tcPr>
            <w:tcW w:w="6708" w:type="dxa"/>
            <w:tcBorders>
              <w:bottom w:val="single" w:sz="4" w:space="0" w:color="auto"/>
              <w:right w:val="single" w:sz="4" w:space="0" w:color="000000" w:themeColor="text1"/>
            </w:tcBorders>
          </w:tcPr>
          <w:p w14:paraId="0DA2085E" w14:textId="77777777" w:rsidR="00B81CF1" w:rsidRPr="00CB6795" w:rsidRDefault="00B81CF1" w:rsidP="001C5EA5">
            <w:pPr>
              <w:numPr>
                <w:ilvl w:val="0"/>
                <w:numId w:val="3"/>
              </w:numPr>
              <w:rPr>
                <w:rFonts w:ascii="Arial" w:hAnsi="Arial" w:cs="Arial"/>
                <w:color w:val="000000" w:themeColor="text1"/>
              </w:rPr>
            </w:pPr>
            <w:r w:rsidRPr="00CB6795">
              <w:rPr>
                <w:rFonts w:ascii="Arial" w:hAnsi="Arial" w:cs="Arial"/>
                <w:color w:val="000000" w:themeColor="text1"/>
              </w:rPr>
              <w:t>All adults to have list of groups</w:t>
            </w:r>
          </w:p>
          <w:p w14:paraId="1C27B23A" w14:textId="77777777" w:rsidR="00B81CF1" w:rsidRPr="00CB6795" w:rsidRDefault="00B81CF1" w:rsidP="001C5EA5">
            <w:pPr>
              <w:numPr>
                <w:ilvl w:val="0"/>
                <w:numId w:val="3"/>
              </w:numPr>
              <w:rPr>
                <w:rFonts w:ascii="Arial" w:hAnsi="Arial" w:cs="Arial"/>
                <w:color w:val="000000" w:themeColor="text1"/>
              </w:rPr>
            </w:pPr>
            <w:r w:rsidRPr="00CB6795">
              <w:rPr>
                <w:rFonts w:ascii="Arial" w:hAnsi="Arial" w:cs="Arial"/>
                <w:color w:val="000000" w:themeColor="text1"/>
              </w:rPr>
              <w:t>Children to identify their group leader before leaving school and to stay with them at all times</w:t>
            </w:r>
          </w:p>
          <w:p w14:paraId="39ED17C3" w14:textId="77777777" w:rsidR="00B81CF1" w:rsidRPr="00CB6795" w:rsidRDefault="00B81CF1" w:rsidP="001C5EA5">
            <w:pPr>
              <w:numPr>
                <w:ilvl w:val="0"/>
                <w:numId w:val="3"/>
              </w:numPr>
              <w:rPr>
                <w:rFonts w:ascii="Arial" w:hAnsi="Arial" w:cs="Arial"/>
                <w:color w:val="000000" w:themeColor="text1"/>
              </w:rPr>
            </w:pPr>
            <w:r w:rsidRPr="00CB6795">
              <w:rPr>
                <w:rFonts w:ascii="Arial" w:hAnsi="Arial" w:cs="Arial"/>
                <w:color w:val="000000" w:themeColor="text1"/>
              </w:rPr>
              <w:t>Group leader to check and count children at regular intervals, especially transition times</w:t>
            </w:r>
          </w:p>
          <w:p w14:paraId="57B5729F" w14:textId="77777777" w:rsidR="00B81CF1" w:rsidRPr="00CB6795" w:rsidRDefault="00B81CF1" w:rsidP="001C5EA5">
            <w:pPr>
              <w:numPr>
                <w:ilvl w:val="0"/>
                <w:numId w:val="3"/>
              </w:numPr>
              <w:rPr>
                <w:rFonts w:ascii="Arial" w:hAnsi="Arial" w:cs="Arial"/>
                <w:color w:val="000000" w:themeColor="text1"/>
              </w:rPr>
            </w:pPr>
            <w:r w:rsidRPr="00CB6795">
              <w:rPr>
                <w:rFonts w:ascii="Arial" w:hAnsi="Arial" w:cs="Arial"/>
                <w:color w:val="000000" w:themeColor="text1"/>
              </w:rPr>
              <w:t>Children to be accompanied to the toilet</w:t>
            </w:r>
          </w:p>
        </w:tc>
        <w:tc>
          <w:tcPr>
            <w:tcW w:w="492" w:type="dxa"/>
            <w:tcBorders>
              <w:left w:val="single" w:sz="4" w:space="0" w:color="000000" w:themeColor="text1"/>
              <w:bottom w:val="single" w:sz="4" w:space="0" w:color="auto"/>
            </w:tcBorders>
          </w:tcPr>
          <w:p w14:paraId="66FB3558" w14:textId="77777777" w:rsidR="00B81CF1" w:rsidRPr="00CB6795" w:rsidRDefault="00B81CF1" w:rsidP="001C5EA5">
            <w:pPr>
              <w:rPr>
                <w:rFonts w:ascii="Arial" w:hAnsi="Arial" w:cs="Arial"/>
                <w:color w:val="000000" w:themeColor="text1"/>
              </w:rPr>
            </w:pPr>
          </w:p>
        </w:tc>
        <w:tc>
          <w:tcPr>
            <w:tcW w:w="2691" w:type="dxa"/>
            <w:tcBorders>
              <w:top w:val="single" w:sz="4" w:space="0" w:color="FF0000"/>
            </w:tcBorders>
          </w:tcPr>
          <w:p w14:paraId="4E3A6D46" w14:textId="77777777" w:rsidR="00B81CF1" w:rsidRPr="00CB6795" w:rsidRDefault="00B81CF1" w:rsidP="001C5EA5">
            <w:pPr>
              <w:rPr>
                <w:rFonts w:ascii="Arial" w:hAnsi="Arial" w:cs="Arial"/>
                <w:color w:val="000000" w:themeColor="text1"/>
              </w:rPr>
            </w:pPr>
          </w:p>
        </w:tc>
      </w:tr>
      <w:tr w:rsidR="00B81CF1" w:rsidRPr="00CB6795" w14:paraId="7F1DF184" w14:textId="77777777" w:rsidTr="001C5EA5">
        <w:trPr>
          <w:trHeight w:val="1844"/>
        </w:trPr>
        <w:tc>
          <w:tcPr>
            <w:tcW w:w="3686" w:type="dxa"/>
          </w:tcPr>
          <w:p w14:paraId="4CCB621B"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Trips and slips</w:t>
            </w:r>
          </w:p>
        </w:tc>
        <w:tc>
          <w:tcPr>
            <w:tcW w:w="1372" w:type="dxa"/>
          </w:tcPr>
          <w:p w14:paraId="317F86EB"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C </w:t>
            </w:r>
          </w:p>
        </w:tc>
        <w:tc>
          <w:tcPr>
            <w:tcW w:w="6708" w:type="dxa"/>
            <w:tcBorders>
              <w:bottom w:val="single" w:sz="4" w:space="0" w:color="auto"/>
              <w:right w:val="single" w:sz="4" w:space="0" w:color="000000" w:themeColor="text1"/>
            </w:tcBorders>
          </w:tcPr>
          <w:p w14:paraId="0467A870" w14:textId="77777777" w:rsidR="00B81CF1" w:rsidRPr="00CB6795" w:rsidRDefault="00B81CF1" w:rsidP="001C5EA5">
            <w:pPr>
              <w:numPr>
                <w:ilvl w:val="0"/>
                <w:numId w:val="4"/>
              </w:numPr>
              <w:rPr>
                <w:rFonts w:ascii="Arial" w:hAnsi="Arial" w:cs="Arial"/>
                <w:color w:val="000000" w:themeColor="text1"/>
              </w:rPr>
            </w:pPr>
            <w:r w:rsidRPr="00CB6795">
              <w:rPr>
                <w:rFonts w:ascii="Arial" w:hAnsi="Arial" w:cs="Arial"/>
                <w:color w:val="000000" w:themeColor="text1"/>
              </w:rPr>
              <w:t>Stay on main path ways</w:t>
            </w:r>
          </w:p>
          <w:p w14:paraId="17B5739B" w14:textId="77777777" w:rsidR="00B81CF1" w:rsidRPr="00CB6795" w:rsidRDefault="00B81CF1" w:rsidP="001C5EA5">
            <w:pPr>
              <w:numPr>
                <w:ilvl w:val="0"/>
                <w:numId w:val="4"/>
              </w:numPr>
              <w:rPr>
                <w:rFonts w:ascii="Arial" w:hAnsi="Arial" w:cs="Arial"/>
                <w:color w:val="000000" w:themeColor="text1"/>
              </w:rPr>
            </w:pPr>
            <w:r w:rsidRPr="00CB6795">
              <w:rPr>
                <w:rFonts w:ascii="Arial" w:hAnsi="Arial" w:cs="Arial"/>
                <w:color w:val="000000" w:themeColor="text1"/>
              </w:rPr>
              <w:t>Take care on un-even ground, especially if wet</w:t>
            </w:r>
          </w:p>
          <w:p w14:paraId="2720CD83" w14:textId="77777777" w:rsidR="00B81CF1" w:rsidRPr="00CB6795" w:rsidRDefault="00B81CF1" w:rsidP="001C5EA5">
            <w:pPr>
              <w:numPr>
                <w:ilvl w:val="0"/>
                <w:numId w:val="4"/>
              </w:numPr>
              <w:rPr>
                <w:rFonts w:ascii="Arial" w:hAnsi="Arial" w:cs="Arial"/>
                <w:color w:val="000000" w:themeColor="text1"/>
              </w:rPr>
            </w:pPr>
            <w:r w:rsidRPr="00CB6795">
              <w:rPr>
                <w:rFonts w:ascii="Arial" w:hAnsi="Arial" w:cs="Arial"/>
                <w:color w:val="000000" w:themeColor="text1"/>
              </w:rPr>
              <w:t>Be aware of tree roots and other trip hazards</w:t>
            </w:r>
          </w:p>
          <w:p w14:paraId="3078EA04" w14:textId="77777777" w:rsidR="00B81CF1" w:rsidRPr="00CB6795" w:rsidRDefault="00B81CF1" w:rsidP="001C5EA5">
            <w:pPr>
              <w:numPr>
                <w:ilvl w:val="0"/>
                <w:numId w:val="4"/>
              </w:numPr>
              <w:rPr>
                <w:rFonts w:ascii="Arial" w:hAnsi="Arial" w:cs="Arial"/>
                <w:color w:val="000000" w:themeColor="text1"/>
              </w:rPr>
            </w:pPr>
            <w:r w:rsidRPr="00CB6795">
              <w:rPr>
                <w:rFonts w:ascii="Arial" w:hAnsi="Arial" w:cs="Arial"/>
                <w:color w:val="000000" w:themeColor="text1"/>
              </w:rPr>
              <w:t>Awareness of slippery leaves</w:t>
            </w:r>
          </w:p>
          <w:p w14:paraId="29B6639C" w14:textId="77777777" w:rsidR="00B81CF1" w:rsidRPr="00CB6795" w:rsidRDefault="00B81CF1" w:rsidP="001C5EA5">
            <w:pPr>
              <w:numPr>
                <w:ilvl w:val="0"/>
                <w:numId w:val="4"/>
              </w:numPr>
              <w:rPr>
                <w:rFonts w:ascii="Arial" w:hAnsi="Arial" w:cs="Arial"/>
                <w:color w:val="000000" w:themeColor="text1"/>
              </w:rPr>
            </w:pPr>
            <w:r w:rsidRPr="00CB6795">
              <w:rPr>
                <w:rFonts w:ascii="Arial" w:hAnsi="Arial" w:cs="Arial"/>
                <w:color w:val="000000" w:themeColor="text1"/>
              </w:rPr>
              <w:t xml:space="preserve">Single file down steps </w:t>
            </w:r>
          </w:p>
          <w:p w14:paraId="55182E70" w14:textId="77777777" w:rsidR="00B81CF1" w:rsidRPr="00CB6795" w:rsidRDefault="00B81CF1" w:rsidP="001C5EA5">
            <w:pPr>
              <w:pStyle w:val="ListParagraph"/>
              <w:numPr>
                <w:ilvl w:val="0"/>
                <w:numId w:val="4"/>
              </w:numPr>
              <w:rPr>
                <w:rFonts w:ascii="Arial" w:hAnsi="Arial" w:cs="Arial"/>
                <w:color w:val="000000" w:themeColor="text1"/>
              </w:rPr>
            </w:pPr>
            <w:r w:rsidRPr="00CB6795">
              <w:rPr>
                <w:rFonts w:ascii="Arial" w:hAnsi="Arial" w:cs="Arial"/>
                <w:color w:val="000000" w:themeColor="text1"/>
              </w:rPr>
              <w:t>Wait in turn, do not push</w:t>
            </w:r>
          </w:p>
          <w:p w14:paraId="1BBA6591" w14:textId="77777777" w:rsidR="00B81CF1" w:rsidRPr="00CB6795" w:rsidRDefault="00B81CF1" w:rsidP="001C5EA5">
            <w:pPr>
              <w:ind w:left="720"/>
              <w:rPr>
                <w:rFonts w:ascii="Arial" w:hAnsi="Arial" w:cs="Arial"/>
                <w:color w:val="000000" w:themeColor="text1"/>
              </w:rPr>
            </w:pPr>
          </w:p>
        </w:tc>
        <w:tc>
          <w:tcPr>
            <w:tcW w:w="492" w:type="dxa"/>
            <w:tcBorders>
              <w:left w:val="single" w:sz="4" w:space="0" w:color="000000" w:themeColor="text1"/>
              <w:bottom w:val="single" w:sz="4" w:space="0" w:color="auto"/>
            </w:tcBorders>
          </w:tcPr>
          <w:p w14:paraId="58D72E36" w14:textId="77777777" w:rsidR="00B81CF1" w:rsidRPr="00CB6795" w:rsidRDefault="00B81CF1" w:rsidP="001C5EA5">
            <w:pPr>
              <w:rPr>
                <w:rFonts w:ascii="Arial" w:hAnsi="Arial" w:cs="Arial"/>
                <w:color w:val="000000" w:themeColor="text1"/>
              </w:rPr>
            </w:pPr>
          </w:p>
        </w:tc>
        <w:tc>
          <w:tcPr>
            <w:tcW w:w="2691" w:type="dxa"/>
          </w:tcPr>
          <w:p w14:paraId="5214B2D8" w14:textId="77777777" w:rsidR="00B81CF1" w:rsidRPr="00CB6795" w:rsidRDefault="00B81CF1" w:rsidP="001C5EA5">
            <w:pPr>
              <w:rPr>
                <w:rFonts w:ascii="Arial" w:hAnsi="Arial" w:cs="Arial"/>
                <w:color w:val="000000" w:themeColor="text1"/>
              </w:rPr>
            </w:pPr>
          </w:p>
        </w:tc>
      </w:tr>
      <w:tr w:rsidR="00B81CF1" w:rsidRPr="00CB6795" w14:paraId="3BE50D22" w14:textId="77777777" w:rsidTr="001C5EA5">
        <w:trPr>
          <w:trHeight w:val="1727"/>
        </w:trPr>
        <w:tc>
          <w:tcPr>
            <w:tcW w:w="3686" w:type="dxa"/>
          </w:tcPr>
          <w:p w14:paraId="3AC7481E"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Dog Safety</w:t>
            </w:r>
          </w:p>
        </w:tc>
        <w:tc>
          <w:tcPr>
            <w:tcW w:w="1372" w:type="dxa"/>
          </w:tcPr>
          <w:p w14:paraId="0A2687C9"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C </w:t>
            </w:r>
          </w:p>
        </w:tc>
        <w:tc>
          <w:tcPr>
            <w:tcW w:w="6708" w:type="dxa"/>
            <w:tcBorders>
              <w:top w:val="single" w:sz="4" w:space="0" w:color="auto"/>
              <w:bottom w:val="single" w:sz="4" w:space="0" w:color="auto"/>
              <w:right w:val="single" w:sz="4" w:space="0" w:color="000000" w:themeColor="text1"/>
            </w:tcBorders>
          </w:tcPr>
          <w:p w14:paraId="0333D82E"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Children to follow usual procedures with dogs as discussed in class:</w:t>
            </w:r>
          </w:p>
          <w:p w14:paraId="76F90BFD" w14:textId="77777777" w:rsidR="00B81CF1" w:rsidRPr="00CB6795" w:rsidRDefault="00B81CF1" w:rsidP="001C5EA5">
            <w:pPr>
              <w:numPr>
                <w:ilvl w:val="0"/>
                <w:numId w:val="6"/>
              </w:numPr>
              <w:rPr>
                <w:rFonts w:ascii="Arial" w:hAnsi="Arial" w:cs="Arial"/>
                <w:color w:val="000000" w:themeColor="text1"/>
              </w:rPr>
            </w:pPr>
            <w:r w:rsidRPr="00CB6795">
              <w:rPr>
                <w:rFonts w:ascii="Arial" w:hAnsi="Arial" w:cs="Arial"/>
                <w:color w:val="000000" w:themeColor="text1"/>
              </w:rPr>
              <w:t>Do not approach dogs</w:t>
            </w:r>
          </w:p>
          <w:p w14:paraId="4B4DDA5B" w14:textId="77777777" w:rsidR="00B81CF1" w:rsidRPr="00CB6795" w:rsidRDefault="00B81CF1" w:rsidP="001C5EA5">
            <w:pPr>
              <w:numPr>
                <w:ilvl w:val="0"/>
                <w:numId w:val="6"/>
              </w:numPr>
              <w:rPr>
                <w:rFonts w:ascii="Arial" w:hAnsi="Arial" w:cs="Arial"/>
                <w:color w:val="000000" w:themeColor="text1"/>
              </w:rPr>
            </w:pPr>
            <w:r w:rsidRPr="00CB6795">
              <w:rPr>
                <w:rFonts w:ascii="Arial" w:hAnsi="Arial" w:cs="Arial"/>
                <w:color w:val="000000" w:themeColor="text1"/>
              </w:rPr>
              <w:t>If approached, stand still, do not run, shout, scream or crouch down</w:t>
            </w:r>
          </w:p>
          <w:p w14:paraId="04BE9FC4" w14:textId="77777777" w:rsidR="00B81CF1" w:rsidRPr="00CB6795" w:rsidRDefault="00B81CF1" w:rsidP="001C5EA5">
            <w:pPr>
              <w:numPr>
                <w:ilvl w:val="0"/>
                <w:numId w:val="6"/>
              </w:numPr>
              <w:rPr>
                <w:rFonts w:ascii="Arial" w:hAnsi="Arial" w:cs="Arial"/>
                <w:color w:val="000000" w:themeColor="text1"/>
              </w:rPr>
            </w:pPr>
            <w:r w:rsidRPr="00CB6795">
              <w:rPr>
                <w:rFonts w:ascii="Arial" w:hAnsi="Arial" w:cs="Arial"/>
                <w:color w:val="000000" w:themeColor="text1"/>
              </w:rPr>
              <w:t>Do not handle and try not to stand in dog mess</w:t>
            </w:r>
          </w:p>
        </w:tc>
        <w:tc>
          <w:tcPr>
            <w:tcW w:w="492" w:type="dxa"/>
            <w:tcBorders>
              <w:top w:val="single" w:sz="4" w:space="0" w:color="auto"/>
              <w:left w:val="single" w:sz="4" w:space="0" w:color="000000" w:themeColor="text1"/>
              <w:bottom w:val="single" w:sz="4" w:space="0" w:color="auto"/>
            </w:tcBorders>
          </w:tcPr>
          <w:p w14:paraId="2003D95A" w14:textId="77777777" w:rsidR="00B81CF1" w:rsidRPr="00CB6795" w:rsidRDefault="00B81CF1" w:rsidP="001C5EA5">
            <w:pPr>
              <w:rPr>
                <w:rFonts w:ascii="Arial" w:hAnsi="Arial" w:cs="Arial"/>
                <w:color w:val="000000" w:themeColor="text1"/>
              </w:rPr>
            </w:pPr>
          </w:p>
        </w:tc>
        <w:tc>
          <w:tcPr>
            <w:tcW w:w="2691" w:type="dxa"/>
          </w:tcPr>
          <w:p w14:paraId="4EB61F8C" w14:textId="77777777" w:rsidR="00B81CF1" w:rsidRPr="00CB6795" w:rsidRDefault="00B81CF1" w:rsidP="001C5EA5">
            <w:pPr>
              <w:rPr>
                <w:rFonts w:ascii="Arial" w:hAnsi="Arial" w:cs="Arial"/>
                <w:color w:val="000000" w:themeColor="text1"/>
              </w:rPr>
            </w:pPr>
          </w:p>
        </w:tc>
      </w:tr>
      <w:tr w:rsidR="00B81CF1" w:rsidRPr="00CB6795" w14:paraId="26356E23" w14:textId="77777777" w:rsidTr="001C5EA5">
        <w:trPr>
          <w:trHeight w:val="890"/>
        </w:trPr>
        <w:tc>
          <w:tcPr>
            <w:tcW w:w="3686" w:type="dxa"/>
            <w:tcBorders>
              <w:bottom w:val="single" w:sz="4" w:space="0" w:color="auto"/>
            </w:tcBorders>
          </w:tcPr>
          <w:p w14:paraId="5D35B1EF"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 Hazardous media</w:t>
            </w:r>
          </w:p>
        </w:tc>
        <w:tc>
          <w:tcPr>
            <w:tcW w:w="1372" w:type="dxa"/>
          </w:tcPr>
          <w:p w14:paraId="6FF7FCD5"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C &amp; A</w:t>
            </w:r>
          </w:p>
        </w:tc>
        <w:tc>
          <w:tcPr>
            <w:tcW w:w="6708" w:type="dxa"/>
            <w:tcBorders>
              <w:bottom w:val="single" w:sz="4" w:space="0" w:color="000000" w:themeColor="text1"/>
              <w:right w:val="single" w:sz="4" w:space="0" w:color="000000" w:themeColor="text1"/>
            </w:tcBorders>
          </w:tcPr>
          <w:p w14:paraId="17AB5D82" w14:textId="77777777" w:rsidR="00B81CF1" w:rsidRPr="00CB6795" w:rsidRDefault="00B81CF1" w:rsidP="001C5EA5">
            <w:pPr>
              <w:pStyle w:val="ListParagraph"/>
              <w:numPr>
                <w:ilvl w:val="0"/>
                <w:numId w:val="9"/>
              </w:numPr>
              <w:rPr>
                <w:rFonts w:ascii="Arial" w:hAnsi="Arial" w:cs="Arial"/>
                <w:color w:val="000000" w:themeColor="text1"/>
              </w:rPr>
            </w:pPr>
            <w:r w:rsidRPr="00CB6795">
              <w:rPr>
                <w:rFonts w:ascii="Arial" w:hAnsi="Arial" w:cs="Arial"/>
                <w:color w:val="000000" w:themeColor="text1"/>
              </w:rPr>
              <w:t xml:space="preserve">Adults to check the picnic bench area for any hazardous </w:t>
            </w:r>
          </w:p>
          <w:p w14:paraId="242F0DE2"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           objects and remove if safe to do so</w:t>
            </w:r>
          </w:p>
        </w:tc>
        <w:tc>
          <w:tcPr>
            <w:tcW w:w="492" w:type="dxa"/>
            <w:tcBorders>
              <w:left w:val="single" w:sz="4" w:space="0" w:color="000000" w:themeColor="text1"/>
              <w:bottom w:val="nil"/>
            </w:tcBorders>
          </w:tcPr>
          <w:p w14:paraId="3C345FC8" w14:textId="77777777" w:rsidR="00B81CF1" w:rsidRPr="00CB6795" w:rsidRDefault="00B81CF1" w:rsidP="001C5EA5">
            <w:pPr>
              <w:rPr>
                <w:rFonts w:ascii="Arial" w:hAnsi="Arial" w:cs="Arial"/>
                <w:color w:val="000000" w:themeColor="text1"/>
              </w:rPr>
            </w:pPr>
          </w:p>
        </w:tc>
        <w:tc>
          <w:tcPr>
            <w:tcW w:w="2691" w:type="dxa"/>
          </w:tcPr>
          <w:p w14:paraId="404B5CD7" w14:textId="77777777" w:rsidR="00B81CF1" w:rsidRPr="00CB6795" w:rsidRDefault="00B81CF1" w:rsidP="001C5EA5">
            <w:pPr>
              <w:rPr>
                <w:rFonts w:ascii="Arial" w:hAnsi="Arial" w:cs="Arial"/>
                <w:color w:val="000000" w:themeColor="text1"/>
              </w:rPr>
            </w:pPr>
          </w:p>
        </w:tc>
      </w:tr>
      <w:tr w:rsidR="00B81CF1" w:rsidRPr="00CB6795" w14:paraId="41EA7BD6" w14:textId="77777777" w:rsidTr="001C5EA5">
        <w:trPr>
          <w:trHeight w:val="845"/>
        </w:trPr>
        <w:tc>
          <w:tcPr>
            <w:tcW w:w="3686" w:type="dxa"/>
            <w:tcBorders>
              <w:bottom w:val="single" w:sz="4" w:space="0" w:color="auto"/>
            </w:tcBorders>
          </w:tcPr>
          <w:p w14:paraId="6ACEF9DF"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 xml:space="preserve">Brambles, Unknown foliage </w:t>
            </w:r>
          </w:p>
          <w:p w14:paraId="2154D2F4" w14:textId="77777777" w:rsidR="00B81CF1" w:rsidRPr="00CB6795" w:rsidRDefault="00B81CF1" w:rsidP="001C5EA5">
            <w:pPr>
              <w:rPr>
                <w:rFonts w:ascii="Arial" w:hAnsi="Arial" w:cs="Arial"/>
                <w:color w:val="000000" w:themeColor="text1"/>
              </w:rPr>
            </w:pPr>
          </w:p>
          <w:p w14:paraId="4E2DA6B1" w14:textId="77777777" w:rsidR="00B81CF1" w:rsidRPr="00CB6795" w:rsidRDefault="00B81CF1" w:rsidP="001C5EA5">
            <w:pPr>
              <w:rPr>
                <w:rFonts w:ascii="Arial" w:hAnsi="Arial" w:cs="Arial"/>
                <w:color w:val="000000" w:themeColor="text1"/>
              </w:rPr>
            </w:pPr>
          </w:p>
          <w:p w14:paraId="4860BC27" w14:textId="77777777" w:rsidR="00B81CF1" w:rsidRPr="00CB6795" w:rsidRDefault="00B81CF1" w:rsidP="001C5EA5">
            <w:pPr>
              <w:rPr>
                <w:rFonts w:ascii="Arial" w:hAnsi="Arial" w:cs="Arial"/>
                <w:color w:val="000000" w:themeColor="text1"/>
              </w:rPr>
            </w:pPr>
          </w:p>
        </w:tc>
        <w:tc>
          <w:tcPr>
            <w:tcW w:w="1372" w:type="dxa"/>
          </w:tcPr>
          <w:p w14:paraId="421EF491" w14:textId="77777777" w:rsidR="00B81CF1" w:rsidRPr="00CB6795" w:rsidRDefault="00B81CF1" w:rsidP="001C5EA5">
            <w:pPr>
              <w:rPr>
                <w:rFonts w:ascii="Arial" w:hAnsi="Arial" w:cs="Arial"/>
                <w:color w:val="000000" w:themeColor="text1"/>
              </w:rPr>
            </w:pPr>
            <w:r w:rsidRPr="00CB6795">
              <w:rPr>
                <w:rFonts w:ascii="Arial" w:hAnsi="Arial" w:cs="Arial"/>
                <w:color w:val="000000" w:themeColor="text1"/>
              </w:rPr>
              <w:t>C &amp; A</w:t>
            </w:r>
          </w:p>
        </w:tc>
        <w:tc>
          <w:tcPr>
            <w:tcW w:w="6708" w:type="dxa"/>
            <w:tcBorders>
              <w:top w:val="single" w:sz="4" w:space="0" w:color="000000" w:themeColor="text1"/>
              <w:bottom w:val="single" w:sz="4" w:space="0" w:color="auto"/>
              <w:right w:val="single" w:sz="4" w:space="0" w:color="000000" w:themeColor="text1"/>
            </w:tcBorders>
          </w:tcPr>
          <w:p w14:paraId="389934B2" w14:textId="77777777" w:rsidR="00B81CF1" w:rsidRPr="00CB6795" w:rsidRDefault="00B81CF1" w:rsidP="001C5EA5">
            <w:pPr>
              <w:pStyle w:val="ListParagraph"/>
              <w:numPr>
                <w:ilvl w:val="0"/>
                <w:numId w:val="9"/>
              </w:numPr>
              <w:rPr>
                <w:rFonts w:ascii="Arial" w:hAnsi="Arial" w:cs="Arial"/>
                <w:color w:val="000000" w:themeColor="text1"/>
              </w:rPr>
            </w:pPr>
            <w:r w:rsidRPr="00CB6795">
              <w:rPr>
                <w:rFonts w:ascii="Arial" w:hAnsi="Arial" w:cs="Arial"/>
                <w:color w:val="000000" w:themeColor="text1"/>
              </w:rPr>
              <w:t>Children to be careful when collecting foliage, adults to supervise and be aware of unusual species</w:t>
            </w:r>
          </w:p>
        </w:tc>
        <w:tc>
          <w:tcPr>
            <w:tcW w:w="492" w:type="dxa"/>
            <w:tcBorders>
              <w:top w:val="nil"/>
              <w:left w:val="single" w:sz="4" w:space="0" w:color="000000" w:themeColor="text1"/>
              <w:bottom w:val="single" w:sz="4" w:space="0" w:color="auto"/>
            </w:tcBorders>
          </w:tcPr>
          <w:p w14:paraId="68875838" w14:textId="77777777" w:rsidR="00B81CF1" w:rsidRPr="00CB6795" w:rsidRDefault="00B81CF1" w:rsidP="001C5EA5">
            <w:pPr>
              <w:rPr>
                <w:rFonts w:ascii="Arial" w:hAnsi="Arial" w:cs="Arial"/>
                <w:color w:val="000000" w:themeColor="text1"/>
              </w:rPr>
            </w:pPr>
          </w:p>
        </w:tc>
        <w:tc>
          <w:tcPr>
            <w:tcW w:w="2691" w:type="dxa"/>
          </w:tcPr>
          <w:p w14:paraId="2B504818" w14:textId="77777777" w:rsidR="00B81CF1" w:rsidRPr="00CB6795" w:rsidRDefault="00B81CF1" w:rsidP="001C5EA5">
            <w:pPr>
              <w:pStyle w:val="ListParagraph"/>
              <w:rPr>
                <w:rFonts w:ascii="Arial" w:hAnsi="Arial" w:cs="Arial"/>
                <w:color w:val="000000" w:themeColor="text1"/>
              </w:rPr>
            </w:pPr>
          </w:p>
        </w:tc>
      </w:tr>
    </w:tbl>
    <w:p w14:paraId="12219919" w14:textId="77777777" w:rsidR="00C2482B" w:rsidRPr="000E070B" w:rsidRDefault="00C2482B">
      <w:pPr>
        <w:rPr>
          <w:rFonts w:ascii="Arial" w:hAnsi="Arial" w:cs="Arial"/>
        </w:rPr>
      </w:pPr>
    </w:p>
    <w:p w14:paraId="76F6F427" w14:textId="74C8F809" w:rsidR="000F5EB4" w:rsidRPr="00B81CF1" w:rsidRDefault="00B81CF1" w:rsidP="002F288B">
      <w:pPr>
        <w:pStyle w:val="NormalWeb"/>
        <w:outlineLvl w:val="0"/>
        <w:rPr>
          <w:rFonts w:ascii="Arial" w:hAnsi="Arial" w:cs="Arial"/>
          <w:b/>
        </w:rPr>
      </w:pPr>
      <w:r>
        <w:rPr>
          <w:rFonts w:ascii="Arial" w:hAnsi="Arial" w:cs="Arial"/>
          <w:b/>
        </w:rPr>
        <w:lastRenderedPageBreak/>
        <w:t>Section Four</w:t>
      </w:r>
    </w:p>
    <w:p w14:paraId="5CCA2E7A" w14:textId="5987E7DB" w:rsidR="00697C64" w:rsidRPr="006A53EB" w:rsidRDefault="007330CB" w:rsidP="000A6DCD">
      <w:pPr>
        <w:pStyle w:val="NormalWeb"/>
        <w:rPr>
          <w:rFonts w:ascii="Arial" w:hAnsi="Arial" w:cs="Arial"/>
        </w:rPr>
      </w:pPr>
      <w:r>
        <w:rPr>
          <w:rFonts w:ascii="Arial" w:hAnsi="Arial" w:cs="Arial"/>
        </w:rPr>
        <w:t>I am following Gibbs</w:t>
      </w:r>
      <w:r w:rsidR="00B81CF1">
        <w:rPr>
          <w:rFonts w:ascii="Arial" w:hAnsi="Arial" w:cs="Arial"/>
        </w:rPr>
        <w:t>’</w:t>
      </w:r>
      <w:r>
        <w:rPr>
          <w:rFonts w:ascii="Arial" w:hAnsi="Arial" w:cs="Arial"/>
        </w:rPr>
        <w:t xml:space="preserve"> (1998)</w:t>
      </w:r>
      <w:r w:rsidR="00697C64" w:rsidRPr="006A53EB">
        <w:rPr>
          <w:rFonts w:ascii="Arial" w:hAnsi="Arial" w:cs="Arial"/>
        </w:rPr>
        <w:t xml:space="preserve"> model of ref</w:t>
      </w:r>
      <w:r w:rsidR="00F8459F">
        <w:rPr>
          <w:rFonts w:ascii="Arial" w:hAnsi="Arial" w:cs="Arial"/>
        </w:rPr>
        <w:t>l</w:t>
      </w:r>
      <w:r w:rsidR="00697C64" w:rsidRPr="006A53EB">
        <w:rPr>
          <w:rFonts w:ascii="Arial" w:hAnsi="Arial" w:cs="Arial"/>
        </w:rPr>
        <w:t xml:space="preserve">ection as I felt it was the most appropriate reflection cycle to convey </w:t>
      </w:r>
      <w:r w:rsidR="00301BDD" w:rsidRPr="006A53EB">
        <w:rPr>
          <w:rFonts w:ascii="Arial" w:hAnsi="Arial" w:cs="Arial"/>
        </w:rPr>
        <w:t>my experiences and findings</w:t>
      </w:r>
      <w:r w:rsidR="000E070B" w:rsidRPr="006A53EB">
        <w:rPr>
          <w:rFonts w:ascii="Arial" w:hAnsi="Arial" w:cs="Arial"/>
        </w:rPr>
        <w:t xml:space="preserve"> on the re</w:t>
      </w:r>
      <w:r w:rsidR="00F8459F">
        <w:rPr>
          <w:rFonts w:ascii="Arial" w:hAnsi="Arial" w:cs="Arial"/>
        </w:rPr>
        <w:t>cent trip to the local woods.</w:t>
      </w:r>
    </w:p>
    <w:p w14:paraId="33AE52AC" w14:textId="41A475CF" w:rsidR="00EF63C0" w:rsidRPr="006A53EB" w:rsidRDefault="00697C64" w:rsidP="002F288B">
      <w:pPr>
        <w:pStyle w:val="NormalWeb"/>
        <w:outlineLvl w:val="0"/>
        <w:rPr>
          <w:rFonts w:ascii="Arial" w:hAnsi="Arial" w:cs="Arial"/>
          <w:b/>
        </w:rPr>
      </w:pPr>
      <w:r w:rsidRPr="006A53EB">
        <w:rPr>
          <w:rFonts w:ascii="Arial" w:hAnsi="Arial" w:cs="Arial"/>
          <w:b/>
        </w:rPr>
        <w:t>Description</w:t>
      </w:r>
    </w:p>
    <w:p w14:paraId="4C4301AF" w14:textId="60F33297" w:rsidR="00697C64" w:rsidRPr="006A53EB" w:rsidRDefault="00301BDD" w:rsidP="000A6DCD">
      <w:pPr>
        <w:pStyle w:val="NormalWeb"/>
        <w:rPr>
          <w:rFonts w:ascii="Arial" w:hAnsi="Arial" w:cs="Arial"/>
        </w:rPr>
      </w:pPr>
      <w:r w:rsidRPr="006A53EB">
        <w:rPr>
          <w:rFonts w:ascii="Arial" w:hAnsi="Arial" w:cs="Arial"/>
        </w:rPr>
        <w:t xml:space="preserve">I have supplied a copy of a risk assessment that I have recently used on a locality walk to the Castle Woods. Myself, the class teacher, two teaching assistants and one parent took the year one class on a nature walk to the local woodland. </w:t>
      </w:r>
      <w:r w:rsidR="0012117C">
        <w:rPr>
          <w:rFonts w:ascii="Arial" w:hAnsi="Arial" w:cs="Arial"/>
        </w:rPr>
        <w:t xml:space="preserve">The class teacher had allowed me to lead the session as part of my professional development and in readiness for the PPA sessions I will soon be covering. </w:t>
      </w:r>
      <w:r w:rsidRPr="006A53EB">
        <w:rPr>
          <w:rFonts w:ascii="Arial" w:hAnsi="Arial" w:cs="Arial"/>
        </w:rPr>
        <w:t>The class cons</w:t>
      </w:r>
      <w:r w:rsidR="00C318D6">
        <w:rPr>
          <w:rFonts w:ascii="Arial" w:hAnsi="Arial" w:cs="Arial"/>
        </w:rPr>
        <w:t>isted of twenty-five pupils, three</w:t>
      </w:r>
      <w:r w:rsidRPr="006A53EB">
        <w:rPr>
          <w:rFonts w:ascii="Arial" w:hAnsi="Arial" w:cs="Arial"/>
        </w:rPr>
        <w:t xml:space="preserve"> of which have a statement for SEN. A parent of one of the SEN children attended. </w:t>
      </w:r>
      <w:r w:rsidR="00D429FD" w:rsidRPr="006A53EB">
        <w:rPr>
          <w:rFonts w:ascii="Arial" w:hAnsi="Arial" w:cs="Arial"/>
        </w:rPr>
        <w:t xml:space="preserve">The purpose of the trip </w:t>
      </w:r>
      <w:r w:rsidR="00777546" w:rsidRPr="006A53EB">
        <w:rPr>
          <w:rFonts w:ascii="Arial" w:hAnsi="Arial" w:cs="Arial"/>
        </w:rPr>
        <w:t>was for the children to use their senses to explore the woodland.</w:t>
      </w:r>
      <w:r w:rsidR="00D429FD" w:rsidRPr="006A53EB">
        <w:rPr>
          <w:rFonts w:ascii="Arial" w:hAnsi="Arial" w:cs="Arial"/>
        </w:rPr>
        <w:t xml:space="preserve"> </w:t>
      </w:r>
    </w:p>
    <w:p w14:paraId="230ACC46" w14:textId="468C7E4E" w:rsidR="00697C64" w:rsidRPr="006A53EB" w:rsidRDefault="00697C64" w:rsidP="002F288B">
      <w:pPr>
        <w:pStyle w:val="NormalWeb"/>
        <w:outlineLvl w:val="0"/>
        <w:rPr>
          <w:rFonts w:ascii="Arial" w:hAnsi="Arial" w:cs="Arial"/>
          <w:b/>
        </w:rPr>
      </w:pPr>
      <w:r w:rsidRPr="006A53EB">
        <w:rPr>
          <w:rFonts w:ascii="Arial" w:hAnsi="Arial" w:cs="Arial"/>
          <w:b/>
        </w:rPr>
        <w:t>Feelings</w:t>
      </w:r>
    </w:p>
    <w:p w14:paraId="704B4DCD" w14:textId="3DB908B1" w:rsidR="00697C64" w:rsidRPr="006A53EB" w:rsidRDefault="006A53EB" w:rsidP="002F288B">
      <w:pPr>
        <w:pStyle w:val="NormalWeb"/>
        <w:outlineLvl w:val="0"/>
        <w:rPr>
          <w:rFonts w:ascii="Arial" w:hAnsi="Arial" w:cs="Arial"/>
        </w:rPr>
      </w:pPr>
      <w:r w:rsidRPr="006A53EB">
        <w:rPr>
          <w:rFonts w:ascii="Arial" w:hAnsi="Arial" w:cs="Arial"/>
        </w:rPr>
        <w:t>I</w:t>
      </w:r>
      <w:r w:rsidR="00F8459F">
        <w:rPr>
          <w:rFonts w:ascii="Arial" w:hAnsi="Arial" w:cs="Arial"/>
        </w:rPr>
        <w:t xml:space="preserve"> felt quite</w:t>
      </w:r>
      <w:r w:rsidRPr="006A53EB">
        <w:rPr>
          <w:rFonts w:ascii="Arial" w:hAnsi="Arial" w:cs="Arial"/>
        </w:rPr>
        <w:t xml:space="preserve"> confident completing the risk assessment as it was a trip that I have partaken in many times and I am fairy used to the necessary procedures. However</w:t>
      </w:r>
      <w:r w:rsidR="005576F2">
        <w:rPr>
          <w:rFonts w:ascii="Arial" w:hAnsi="Arial" w:cs="Arial"/>
        </w:rPr>
        <w:t>,</w:t>
      </w:r>
      <w:r w:rsidRPr="006A53EB">
        <w:rPr>
          <w:rFonts w:ascii="Arial" w:hAnsi="Arial" w:cs="Arial"/>
        </w:rPr>
        <w:t xml:space="preserve"> </w:t>
      </w:r>
      <w:r w:rsidR="005576F2">
        <w:rPr>
          <w:rFonts w:ascii="Arial" w:hAnsi="Arial" w:cs="Arial"/>
        </w:rPr>
        <w:t xml:space="preserve">having a number of SEN pupils attending did make me feel slightly anxious as I wanted every child </w:t>
      </w:r>
      <w:r w:rsidR="007C0468">
        <w:rPr>
          <w:rFonts w:ascii="Arial" w:hAnsi="Arial" w:cs="Arial"/>
        </w:rPr>
        <w:t xml:space="preserve">to </w:t>
      </w:r>
      <w:r w:rsidR="00CE57BA">
        <w:rPr>
          <w:rFonts w:ascii="Arial" w:hAnsi="Arial" w:cs="Arial"/>
        </w:rPr>
        <w:t xml:space="preserve">safely </w:t>
      </w:r>
      <w:r w:rsidR="007C0468">
        <w:rPr>
          <w:rFonts w:ascii="Arial" w:hAnsi="Arial" w:cs="Arial"/>
        </w:rPr>
        <w:t>enjoy the experience</w:t>
      </w:r>
      <w:r w:rsidR="005576F2">
        <w:rPr>
          <w:rFonts w:ascii="Arial" w:hAnsi="Arial" w:cs="Arial"/>
        </w:rPr>
        <w:t xml:space="preserve"> </w:t>
      </w:r>
      <w:r w:rsidR="00C35FCD">
        <w:rPr>
          <w:rFonts w:ascii="Arial" w:hAnsi="Arial" w:cs="Arial"/>
        </w:rPr>
        <w:t>and have their individual needs met.</w:t>
      </w:r>
      <w:r w:rsidR="00C318D6">
        <w:rPr>
          <w:rFonts w:ascii="Arial" w:hAnsi="Arial" w:cs="Arial"/>
        </w:rPr>
        <w:t xml:space="preserve"> I aimed to provide a stimulating experience where </w:t>
      </w:r>
      <w:r w:rsidR="00E32658">
        <w:rPr>
          <w:rFonts w:ascii="Arial" w:hAnsi="Arial" w:cs="Arial"/>
        </w:rPr>
        <w:t>the children could use their senses to discover and explore the natural environment.</w:t>
      </w:r>
    </w:p>
    <w:p w14:paraId="16D65C51" w14:textId="79933A9C" w:rsidR="00697C64" w:rsidRPr="006A53EB" w:rsidRDefault="00C50BE0" w:rsidP="002F288B">
      <w:pPr>
        <w:pStyle w:val="NormalWeb"/>
        <w:outlineLvl w:val="0"/>
        <w:rPr>
          <w:rFonts w:ascii="Arial" w:hAnsi="Arial" w:cs="Arial"/>
          <w:b/>
        </w:rPr>
      </w:pPr>
      <w:r w:rsidRPr="006A53EB">
        <w:rPr>
          <w:rFonts w:ascii="Arial" w:hAnsi="Arial" w:cs="Arial"/>
          <w:b/>
        </w:rPr>
        <w:t>Evaluation</w:t>
      </w:r>
    </w:p>
    <w:p w14:paraId="032AE55A" w14:textId="01BA3B83" w:rsidR="00544186" w:rsidRPr="006A53EB" w:rsidRDefault="00544186" w:rsidP="000A6DCD">
      <w:pPr>
        <w:pStyle w:val="NormalWeb"/>
        <w:rPr>
          <w:rFonts w:ascii="Arial" w:hAnsi="Arial" w:cs="Arial"/>
        </w:rPr>
      </w:pPr>
      <w:r w:rsidRPr="006A53EB">
        <w:rPr>
          <w:rFonts w:ascii="Arial" w:hAnsi="Arial" w:cs="Arial"/>
        </w:rPr>
        <w:t>Overall, the trip was a success. The children enjoyed the experience</w:t>
      </w:r>
      <w:r w:rsidR="00F7590B">
        <w:rPr>
          <w:rFonts w:ascii="Arial" w:hAnsi="Arial" w:cs="Arial"/>
        </w:rPr>
        <w:t>, explored their senses</w:t>
      </w:r>
      <w:r w:rsidRPr="006A53EB">
        <w:rPr>
          <w:rFonts w:ascii="Arial" w:hAnsi="Arial" w:cs="Arial"/>
        </w:rPr>
        <w:t xml:space="preserve"> and they all returned to school safely. The </w:t>
      </w:r>
      <w:r w:rsidR="007A4517" w:rsidRPr="006A53EB">
        <w:rPr>
          <w:rFonts w:ascii="Arial" w:hAnsi="Arial" w:cs="Arial"/>
        </w:rPr>
        <w:t>risk asse</w:t>
      </w:r>
      <w:r w:rsidR="00FC1B61">
        <w:rPr>
          <w:rFonts w:ascii="Arial" w:hAnsi="Arial" w:cs="Arial"/>
        </w:rPr>
        <w:t xml:space="preserve">ssment was suitably planned and </w:t>
      </w:r>
      <w:r w:rsidR="007A4517" w:rsidRPr="006A53EB">
        <w:rPr>
          <w:rFonts w:ascii="Arial" w:hAnsi="Arial" w:cs="Arial"/>
        </w:rPr>
        <w:t>covered</w:t>
      </w:r>
      <w:r w:rsidR="00CF38E8" w:rsidRPr="006A53EB">
        <w:rPr>
          <w:rFonts w:ascii="Arial" w:hAnsi="Arial" w:cs="Arial"/>
        </w:rPr>
        <w:t xml:space="preserve"> all</w:t>
      </w:r>
      <w:r w:rsidR="00440102">
        <w:rPr>
          <w:rFonts w:ascii="Arial" w:hAnsi="Arial" w:cs="Arial"/>
        </w:rPr>
        <w:t xml:space="preserve"> the aspects of risk we encountered. The planned activities </w:t>
      </w:r>
      <w:r w:rsidR="00237CD8">
        <w:rPr>
          <w:rFonts w:ascii="Arial" w:hAnsi="Arial" w:cs="Arial"/>
        </w:rPr>
        <w:t>worked well and the criteria was met.</w:t>
      </w:r>
      <w:r w:rsidR="0099257A">
        <w:rPr>
          <w:rFonts w:ascii="Arial" w:hAnsi="Arial" w:cs="Arial"/>
        </w:rPr>
        <w:t xml:space="preserve"> However, I do feel that </w:t>
      </w:r>
      <w:r w:rsidR="00CE57BA">
        <w:rPr>
          <w:rFonts w:ascii="Arial" w:hAnsi="Arial" w:cs="Arial"/>
        </w:rPr>
        <w:t xml:space="preserve">I placed too much emphasis on the activities and didn’t allow for enough ‘free time’ where </w:t>
      </w:r>
      <w:r w:rsidR="00CE58C4">
        <w:rPr>
          <w:rFonts w:ascii="Arial" w:hAnsi="Arial" w:cs="Arial"/>
        </w:rPr>
        <w:t>the children could experience the woods and initiate their own learning.</w:t>
      </w:r>
      <w:r w:rsidR="00CE57BA">
        <w:rPr>
          <w:rFonts w:ascii="Arial" w:hAnsi="Arial" w:cs="Arial"/>
        </w:rPr>
        <w:t xml:space="preserve">  </w:t>
      </w:r>
    </w:p>
    <w:p w14:paraId="38A04B12" w14:textId="20F75154" w:rsidR="00697C64" w:rsidRPr="00354340" w:rsidRDefault="00697C64" w:rsidP="002F288B">
      <w:pPr>
        <w:pStyle w:val="NormalWeb"/>
        <w:outlineLvl w:val="0"/>
        <w:rPr>
          <w:rFonts w:ascii="Arial" w:hAnsi="Arial" w:cs="Arial"/>
          <w:b/>
        </w:rPr>
      </w:pPr>
      <w:r w:rsidRPr="006A53EB">
        <w:rPr>
          <w:rFonts w:ascii="Arial" w:hAnsi="Arial" w:cs="Arial"/>
          <w:b/>
        </w:rPr>
        <w:t>Analysis</w:t>
      </w:r>
    </w:p>
    <w:p w14:paraId="2FEAEFF7" w14:textId="4D4D3B91" w:rsidR="00EF6537" w:rsidRDefault="0002771A" w:rsidP="000A6DCD">
      <w:pPr>
        <w:pStyle w:val="NormalWeb"/>
        <w:rPr>
          <w:rFonts w:ascii="Arial" w:hAnsi="Arial" w:cs="Arial"/>
        </w:rPr>
      </w:pPr>
      <w:r w:rsidRPr="00354340">
        <w:rPr>
          <w:rFonts w:ascii="Arial" w:hAnsi="Arial" w:cs="Arial"/>
        </w:rPr>
        <w:t>T</w:t>
      </w:r>
      <w:r w:rsidR="00CE57BA" w:rsidRPr="00354340">
        <w:rPr>
          <w:rFonts w:ascii="Arial" w:hAnsi="Arial" w:cs="Arial"/>
        </w:rPr>
        <w:t xml:space="preserve">he planned activities </w:t>
      </w:r>
      <w:r w:rsidRPr="00354340">
        <w:rPr>
          <w:rFonts w:ascii="Arial" w:hAnsi="Arial" w:cs="Arial"/>
        </w:rPr>
        <w:t>consisted</w:t>
      </w:r>
      <w:r w:rsidR="00CE57BA" w:rsidRPr="00354340">
        <w:rPr>
          <w:rFonts w:ascii="Arial" w:hAnsi="Arial" w:cs="Arial"/>
        </w:rPr>
        <w:t xml:space="preserve"> of </w:t>
      </w:r>
      <w:r w:rsidRPr="00354340">
        <w:rPr>
          <w:rFonts w:ascii="Arial" w:hAnsi="Arial" w:cs="Arial"/>
        </w:rPr>
        <w:t xml:space="preserve">a number </w:t>
      </w:r>
      <w:r w:rsidR="00CF7205">
        <w:rPr>
          <w:rFonts w:ascii="Arial" w:hAnsi="Arial" w:cs="Arial"/>
        </w:rPr>
        <w:t xml:space="preserve">of </w:t>
      </w:r>
      <w:r w:rsidRPr="00354340">
        <w:rPr>
          <w:rFonts w:ascii="Arial" w:hAnsi="Arial" w:cs="Arial"/>
        </w:rPr>
        <w:t>tasks</w:t>
      </w:r>
      <w:r w:rsidR="00354340" w:rsidRPr="00354340">
        <w:rPr>
          <w:rFonts w:ascii="Arial" w:hAnsi="Arial" w:cs="Arial"/>
        </w:rPr>
        <w:t xml:space="preserve"> </w:t>
      </w:r>
      <w:r w:rsidR="00354340">
        <w:rPr>
          <w:rFonts w:ascii="Arial" w:hAnsi="Arial" w:cs="Arial"/>
        </w:rPr>
        <w:t xml:space="preserve">where the children were </w:t>
      </w:r>
      <w:r w:rsidR="00EF6537">
        <w:rPr>
          <w:rFonts w:ascii="Arial" w:hAnsi="Arial" w:cs="Arial"/>
        </w:rPr>
        <w:t xml:space="preserve">asked </w:t>
      </w:r>
      <w:r w:rsidR="00354340">
        <w:rPr>
          <w:rFonts w:ascii="Arial" w:hAnsi="Arial" w:cs="Arial"/>
        </w:rPr>
        <w:t xml:space="preserve">to use their senses to explore the woodland. </w:t>
      </w:r>
      <w:proofErr w:type="spellStart"/>
      <w:r w:rsidR="00B0472E">
        <w:rPr>
          <w:rFonts w:ascii="Arial" w:hAnsi="Arial" w:cs="Arial"/>
        </w:rPr>
        <w:t>Bilton</w:t>
      </w:r>
      <w:proofErr w:type="spellEnd"/>
      <w:r w:rsidR="00B0472E">
        <w:rPr>
          <w:rFonts w:ascii="Arial" w:hAnsi="Arial" w:cs="Arial"/>
        </w:rPr>
        <w:t xml:space="preserve"> (2010) </w:t>
      </w:r>
      <w:r w:rsidR="004C5E05">
        <w:rPr>
          <w:rFonts w:ascii="Arial" w:hAnsi="Arial" w:cs="Arial"/>
        </w:rPr>
        <w:t>indicates that environmental experiences are a great way to hone in on the child’</w:t>
      </w:r>
      <w:r w:rsidR="007C2F9A">
        <w:rPr>
          <w:rFonts w:ascii="Arial" w:hAnsi="Arial" w:cs="Arial"/>
        </w:rPr>
        <w:t xml:space="preserve">s senses and </w:t>
      </w:r>
      <w:r w:rsidR="00A81ADF">
        <w:rPr>
          <w:rFonts w:ascii="Arial" w:hAnsi="Arial" w:cs="Arial"/>
        </w:rPr>
        <w:t xml:space="preserve">Bruce (2010) </w:t>
      </w:r>
      <w:r w:rsidR="0074518A">
        <w:rPr>
          <w:rFonts w:ascii="Arial" w:hAnsi="Arial" w:cs="Arial"/>
        </w:rPr>
        <w:t>points out that</w:t>
      </w:r>
      <w:r w:rsidR="004C5E05">
        <w:rPr>
          <w:rFonts w:ascii="Arial" w:hAnsi="Arial" w:cs="Arial"/>
        </w:rPr>
        <w:t xml:space="preserve"> </w:t>
      </w:r>
      <w:r w:rsidR="00162F62">
        <w:rPr>
          <w:rFonts w:ascii="Arial" w:hAnsi="Arial" w:cs="Arial"/>
        </w:rPr>
        <w:t xml:space="preserve">the senses are the channel of experience </w:t>
      </w:r>
      <w:r w:rsidR="00CF7205">
        <w:rPr>
          <w:rFonts w:ascii="Arial" w:hAnsi="Arial" w:cs="Arial"/>
        </w:rPr>
        <w:t xml:space="preserve">which need constant stimulation. </w:t>
      </w:r>
      <w:r>
        <w:rPr>
          <w:rFonts w:ascii="Arial" w:hAnsi="Arial" w:cs="Arial"/>
        </w:rPr>
        <w:t xml:space="preserve">The children were sent off in their groups </w:t>
      </w:r>
      <w:r w:rsidR="0058718E">
        <w:rPr>
          <w:rFonts w:ascii="Arial" w:hAnsi="Arial" w:cs="Arial"/>
        </w:rPr>
        <w:t xml:space="preserve">with their group leader. The </w:t>
      </w:r>
      <w:r w:rsidR="00354340">
        <w:rPr>
          <w:rFonts w:ascii="Arial" w:hAnsi="Arial" w:cs="Arial"/>
        </w:rPr>
        <w:t>group leader led the activities</w:t>
      </w:r>
      <w:r w:rsidR="0058718E">
        <w:rPr>
          <w:rFonts w:ascii="Arial" w:hAnsi="Arial" w:cs="Arial"/>
        </w:rPr>
        <w:t xml:space="preserve"> by asking each child to draw something they could see and hear. They were also asked to find </w:t>
      </w:r>
      <w:r w:rsidR="00292CFB">
        <w:rPr>
          <w:rFonts w:ascii="Arial" w:hAnsi="Arial" w:cs="Arial"/>
        </w:rPr>
        <w:t>various item</w:t>
      </w:r>
      <w:r w:rsidR="0058718E">
        <w:rPr>
          <w:rFonts w:ascii="Arial" w:hAnsi="Arial" w:cs="Arial"/>
        </w:rPr>
        <w:t xml:space="preserve">s that </w:t>
      </w:r>
      <w:r w:rsidR="00CD3F11">
        <w:rPr>
          <w:rFonts w:ascii="Arial" w:hAnsi="Arial" w:cs="Arial"/>
        </w:rPr>
        <w:t xml:space="preserve">had </w:t>
      </w:r>
      <w:r w:rsidR="00354340">
        <w:rPr>
          <w:rFonts w:ascii="Arial" w:hAnsi="Arial" w:cs="Arial"/>
        </w:rPr>
        <w:t>a different feel to them, for example, leaves, sticks, bark, moss and lyceum.</w:t>
      </w:r>
      <w:r w:rsidR="0088067E">
        <w:rPr>
          <w:rFonts w:ascii="Arial" w:hAnsi="Arial" w:cs="Arial"/>
        </w:rPr>
        <w:t xml:space="preserve"> </w:t>
      </w:r>
      <w:r w:rsidR="00354340">
        <w:rPr>
          <w:rFonts w:ascii="Arial" w:hAnsi="Arial" w:cs="Arial"/>
        </w:rPr>
        <w:t xml:space="preserve">These were to be placed on the worksheet provided. </w:t>
      </w:r>
      <w:r w:rsidR="009C3EB2">
        <w:rPr>
          <w:rFonts w:ascii="Arial" w:hAnsi="Arial" w:cs="Arial"/>
        </w:rPr>
        <w:t>This is why I included the ‘unknown foliage’ section in the risk assessment. On previous visit’s there have been mushroom’s growing around a number of the trees and I was concerned that th</w:t>
      </w:r>
      <w:r w:rsidR="00607C21">
        <w:rPr>
          <w:rFonts w:ascii="Arial" w:hAnsi="Arial" w:cs="Arial"/>
        </w:rPr>
        <w:t>e children may try and pick these.</w:t>
      </w:r>
      <w:r w:rsidR="009C3EB2">
        <w:rPr>
          <w:rFonts w:ascii="Arial" w:hAnsi="Arial" w:cs="Arial"/>
        </w:rPr>
        <w:t xml:space="preserve"> </w:t>
      </w:r>
      <w:r w:rsidR="00607C21">
        <w:rPr>
          <w:rFonts w:ascii="Arial" w:hAnsi="Arial" w:cs="Arial"/>
        </w:rPr>
        <w:t xml:space="preserve">Not having the knowledge of what species of mushrooms they were, I was concerned they could be poisonous so I asked for each </w:t>
      </w:r>
      <w:r w:rsidR="00607C21">
        <w:rPr>
          <w:rFonts w:ascii="Arial" w:hAnsi="Arial" w:cs="Arial"/>
        </w:rPr>
        <w:lastRenderedPageBreak/>
        <w:t>member of staff to be extra vigilant</w:t>
      </w:r>
      <w:r w:rsidR="002418DB">
        <w:rPr>
          <w:rFonts w:ascii="Arial" w:hAnsi="Arial" w:cs="Arial"/>
        </w:rPr>
        <w:t xml:space="preserve"> in ensuring they were not touched</w:t>
      </w:r>
      <w:r w:rsidR="00607C21">
        <w:rPr>
          <w:rFonts w:ascii="Arial" w:hAnsi="Arial" w:cs="Arial"/>
        </w:rPr>
        <w:t xml:space="preserve">. </w:t>
      </w:r>
      <w:r w:rsidR="0088067E">
        <w:rPr>
          <w:rFonts w:ascii="Arial" w:hAnsi="Arial" w:cs="Arial"/>
        </w:rPr>
        <w:t>The children thoroughly enjoyed rummaging around on the woodland ground</w:t>
      </w:r>
      <w:r w:rsidR="00B70EFA">
        <w:rPr>
          <w:rFonts w:ascii="Arial" w:hAnsi="Arial" w:cs="Arial"/>
        </w:rPr>
        <w:t xml:space="preserve"> and some become competitive, looking for the most unusual items. Others became side-tracked</w:t>
      </w:r>
      <w:r w:rsidR="0088067E">
        <w:rPr>
          <w:rFonts w:ascii="Arial" w:hAnsi="Arial" w:cs="Arial"/>
        </w:rPr>
        <w:t xml:space="preserve"> and initiated their own learning activities by </w:t>
      </w:r>
      <w:r w:rsidR="00B70EFA">
        <w:rPr>
          <w:rFonts w:ascii="Arial" w:hAnsi="Arial" w:cs="Arial"/>
        </w:rPr>
        <w:t>discovering what wildlife lurked below the logs. I noticed their leaders reigning them in as there was little time to complete all the activities. This was a huge shame and mainly down to the fact that I had planned to many activities in the short time</w:t>
      </w:r>
      <w:r w:rsidR="00C729B9">
        <w:rPr>
          <w:rFonts w:ascii="Arial" w:hAnsi="Arial" w:cs="Arial"/>
        </w:rPr>
        <w:t xml:space="preserve"> frame</w:t>
      </w:r>
      <w:r w:rsidR="00B70EFA">
        <w:rPr>
          <w:rFonts w:ascii="Arial" w:hAnsi="Arial" w:cs="Arial"/>
        </w:rPr>
        <w:t xml:space="preserve"> we had. Had they of been given free time to exp</w:t>
      </w:r>
      <w:r w:rsidR="00C0483A">
        <w:rPr>
          <w:rFonts w:ascii="Arial" w:hAnsi="Arial" w:cs="Arial"/>
        </w:rPr>
        <w:t xml:space="preserve">lore </w:t>
      </w:r>
      <w:r w:rsidR="00A7017C">
        <w:rPr>
          <w:rFonts w:ascii="Arial" w:hAnsi="Arial" w:cs="Arial"/>
        </w:rPr>
        <w:t xml:space="preserve">and initiate </w:t>
      </w:r>
      <w:r w:rsidR="00B70EFA">
        <w:rPr>
          <w:rFonts w:ascii="Arial" w:hAnsi="Arial" w:cs="Arial"/>
        </w:rPr>
        <w:t xml:space="preserve">learning </w:t>
      </w:r>
      <w:r w:rsidR="00A7017C">
        <w:rPr>
          <w:rFonts w:ascii="Arial" w:hAnsi="Arial" w:cs="Arial"/>
        </w:rPr>
        <w:t xml:space="preserve">through their interests (Bruce, 2010) </w:t>
      </w:r>
      <w:r w:rsidR="00B70EFA">
        <w:rPr>
          <w:rFonts w:ascii="Arial" w:hAnsi="Arial" w:cs="Arial"/>
        </w:rPr>
        <w:t>they would have been developing thei</w:t>
      </w:r>
      <w:r w:rsidR="00CF45DF">
        <w:rPr>
          <w:rFonts w:ascii="Arial" w:hAnsi="Arial" w:cs="Arial"/>
        </w:rPr>
        <w:t>r agency.</w:t>
      </w:r>
      <w:r w:rsidR="00B70EFA">
        <w:rPr>
          <w:rFonts w:ascii="Arial" w:hAnsi="Arial" w:cs="Arial"/>
        </w:rPr>
        <w:t xml:space="preserve"> </w:t>
      </w:r>
    </w:p>
    <w:p w14:paraId="5016ED30" w14:textId="71023CD4" w:rsidR="0002771A" w:rsidRPr="006A53EB" w:rsidRDefault="00B70EFA" w:rsidP="002418DB">
      <w:pPr>
        <w:pStyle w:val="NormalWeb"/>
        <w:rPr>
          <w:rFonts w:ascii="Arial" w:hAnsi="Arial" w:cs="Arial"/>
        </w:rPr>
      </w:pPr>
      <w:r>
        <w:rPr>
          <w:rFonts w:ascii="Arial" w:hAnsi="Arial" w:cs="Arial"/>
        </w:rPr>
        <w:t>Some of the children had discovered a recently fallen down tree</w:t>
      </w:r>
      <w:r w:rsidR="002418DB">
        <w:rPr>
          <w:rFonts w:ascii="Arial" w:hAnsi="Arial" w:cs="Arial"/>
        </w:rPr>
        <w:t xml:space="preserve"> which was slightly off the main path,</w:t>
      </w:r>
      <w:r w:rsidR="00EC48A4">
        <w:rPr>
          <w:rFonts w:ascii="Arial" w:hAnsi="Arial" w:cs="Arial"/>
        </w:rPr>
        <w:t xml:space="preserve"> although I had suggested to ‘stay to main paths’ in my risk assessment, I reassessed the situation and allowed the children to explore their findings. The tree wasn’t too high and looked stable so I outweighed the possible risk with the potential experience </w:t>
      </w:r>
      <w:r w:rsidR="006569EA">
        <w:rPr>
          <w:rFonts w:ascii="Arial" w:hAnsi="Arial" w:cs="Arial"/>
        </w:rPr>
        <w:t>(</w:t>
      </w:r>
      <w:proofErr w:type="spellStart"/>
      <w:r w:rsidR="006569EA">
        <w:rPr>
          <w:rFonts w:ascii="Arial" w:hAnsi="Arial" w:cs="Arial"/>
        </w:rPr>
        <w:t>Bilton</w:t>
      </w:r>
      <w:proofErr w:type="spellEnd"/>
      <w:r w:rsidR="006569EA">
        <w:rPr>
          <w:rFonts w:ascii="Arial" w:hAnsi="Arial" w:cs="Arial"/>
        </w:rPr>
        <w:t>, 2012)</w:t>
      </w:r>
      <w:r w:rsidR="00EC48A4">
        <w:rPr>
          <w:rFonts w:ascii="Arial" w:hAnsi="Arial" w:cs="Arial"/>
        </w:rPr>
        <w:t xml:space="preserve"> and decided it was suitable for the children to climb and explore.    </w:t>
      </w:r>
    </w:p>
    <w:p w14:paraId="50682618" w14:textId="054BC4A3" w:rsidR="005063F7" w:rsidRPr="006A53EB" w:rsidRDefault="00B75745" w:rsidP="000A6DCD">
      <w:pPr>
        <w:pStyle w:val="NormalWeb"/>
        <w:rPr>
          <w:rFonts w:ascii="Arial" w:hAnsi="Arial" w:cs="Arial"/>
        </w:rPr>
      </w:pPr>
      <w:r w:rsidRPr="006A53EB">
        <w:rPr>
          <w:rFonts w:ascii="Arial" w:hAnsi="Arial" w:cs="Arial"/>
        </w:rPr>
        <w:t>I was grateful tha</w:t>
      </w:r>
      <w:r w:rsidR="0059679A" w:rsidRPr="006A53EB">
        <w:rPr>
          <w:rFonts w:ascii="Arial" w:hAnsi="Arial" w:cs="Arial"/>
        </w:rPr>
        <w:t>t the SEN pupils mother stepped in to attend</w:t>
      </w:r>
      <w:r w:rsidRPr="006A53EB">
        <w:rPr>
          <w:rFonts w:ascii="Arial" w:hAnsi="Arial" w:cs="Arial"/>
        </w:rPr>
        <w:t xml:space="preserve"> </w:t>
      </w:r>
      <w:r w:rsidR="0083520F" w:rsidRPr="006A53EB">
        <w:rPr>
          <w:rFonts w:ascii="Arial" w:hAnsi="Arial" w:cs="Arial"/>
        </w:rPr>
        <w:t>after the child</w:t>
      </w:r>
      <w:r w:rsidR="000E070B" w:rsidRPr="006A53EB">
        <w:rPr>
          <w:rFonts w:ascii="Arial" w:hAnsi="Arial" w:cs="Arial"/>
        </w:rPr>
        <w:t>’</w:t>
      </w:r>
      <w:r w:rsidR="0059679A" w:rsidRPr="006A53EB">
        <w:rPr>
          <w:rFonts w:ascii="Arial" w:hAnsi="Arial" w:cs="Arial"/>
        </w:rPr>
        <w:t xml:space="preserve">s one to one was off school due to sickness, </w:t>
      </w:r>
      <w:r w:rsidRPr="006A53EB">
        <w:rPr>
          <w:rFonts w:ascii="Arial" w:hAnsi="Arial" w:cs="Arial"/>
        </w:rPr>
        <w:t xml:space="preserve">her presence was invaluable. </w:t>
      </w:r>
      <w:r w:rsidR="0059679A" w:rsidRPr="006A53EB">
        <w:rPr>
          <w:rFonts w:ascii="Arial" w:hAnsi="Arial" w:cs="Arial"/>
        </w:rPr>
        <w:t>Had she not been able to</w:t>
      </w:r>
      <w:r w:rsidR="00440102">
        <w:rPr>
          <w:rFonts w:ascii="Arial" w:hAnsi="Arial" w:cs="Arial"/>
        </w:rPr>
        <w:t xml:space="preserve"> attend</w:t>
      </w:r>
      <w:r w:rsidR="0059679A" w:rsidRPr="006A53EB">
        <w:rPr>
          <w:rFonts w:ascii="Arial" w:hAnsi="Arial" w:cs="Arial"/>
        </w:rPr>
        <w:t xml:space="preserve">, I feel the trip </w:t>
      </w:r>
      <w:r w:rsidR="00440102">
        <w:rPr>
          <w:rFonts w:ascii="Arial" w:hAnsi="Arial" w:cs="Arial"/>
        </w:rPr>
        <w:t>would have</w:t>
      </w:r>
      <w:r w:rsidR="0059679A" w:rsidRPr="006A53EB">
        <w:rPr>
          <w:rFonts w:ascii="Arial" w:hAnsi="Arial" w:cs="Arial"/>
        </w:rPr>
        <w:t xml:space="preserve"> had</w:t>
      </w:r>
      <w:r w:rsidR="00B546B1" w:rsidRPr="006A53EB">
        <w:rPr>
          <w:rFonts w:ascii="Arial" w:hAnsi="Arial" w:cs="Arial"/>
        </w:rPr>
        <w:t xml:space="preserve"> to </w:t>
      </w:r>
      <w:r w:rsidR="00A67AA0">
        <w:rPr>
          <w:rFonts w:ascii="Arial" w:hAnsi="Arial" w:cs="Arial"/>
        </w:rPr>
        <w:t>been cancelled due a child-</w:t>
      </w:r>
      <w:r w:rsidR="0059679A" w:rsidRPr="006A53EB">
        <w:rPr>
          <w:rFonts w:ascii="Arial" w:hAnsi="Arial" w:cs="Arial"/>
        </w:rPr>
        <w:t>adult ratio</w:t>
      </w:r>
      <w:r w:rsidR="00CE57BA">
        <w:rPr>
          <w:rFonts w:ascii="Arial" w:hAnsi="Arial" w:cs="Arial"/>
        </w:rPr>
        <w:t xml:space="preserve"> </w:t>
      </w:r>
      <w:r w:rsidR="00A67AA0">
        <w:rPr>
          <w:rFonts w:ascii="Arial" w:hAnsi="Arial" w:cs="Arial"/>
        </w:rPr>
        <w:t>deficiency.</w:t>
      </w:r>
      <w:r w:rsidR="0059679A" w:rsidRPr="006A53EB">
        <w:rPr>
          <w:rFonts w:ascii="Arial" w:hAnsi="Arial" w:cs="Arial"/>
        </w:rPr>
        <w:t xml:space="preserve"> Therefore, further provisions need to be put in place should this situation reoccur. </w:t>
      </w:r>
      <w:r w:rsidR="00110568" w:rsidRPr="006A53EB">
        <w:rPr>
          <w:rFonts w:ascii="Arial" w:hAnsi="Arial" w:cs="Arial"/>
        </w:rPr>
        <w:t xml:space="preserve">Child A found the unfamiliarity of the woodland hard to cope with and was uninterested in partaking in any of the planned activities. For future </w:t>
      </w:r>
      <w:r w:rsidR="003C0055" w:rsidRPr="006A53EB">
        <w:rPr>
          <w:rFonts w:ascii="Arial" w:hAnsi="Arial" w:cs="Arial"/>
        </w:rPr>
        <w:t>visits,</w:t>
      </w:r>
      <w:r w:rsidR="00CF38E8" w:rsidRPr="006A53EB">
        <w:rPr>
          <w:rFonts w:ascii="Arial" w:hAnsi="Arial" w:cs="Arial"/>
        </w:rPr>
        <w:t xml:space="preserve"> further provision will </w:t>
      </w:r>
      <w:r w:rsidR="00440102">
        <w:rPr>
          <w:rFonts w:ascii="Arial" w:hAnsi="Arial" w:cs="Arial"/>
        </w:rPr>
        <w:t xml:space="preserve">be </w:t>
      </w:r>
      <w:r w:rsidR="00CF38E8" w:rsidRPr="006A53EB">
        <w:rPr>
          <w:rFonts w:ascii="Arial" w:hAnsi="Arial" w:cs="Arial"/>
        </w:rPr>
        <w:t xml:space="preserve">needed </w:t>
      </w:r>
      <w:r w:rsidR="00B50C45" w:rsidRPr="006A53EB">
        <w:rPr>
          <w:rFonts w:ascii="Arial" w:hAnsi="Arial" w:cs="Arial"/>
        </w:rPr>
        <w:t>to ensure Child A</w:t>
      </w:r>
      <w:r w:rsidR="00333646" w:rsidRPr="006A53EB">
        <w:rPr>
          <w:rFonts w:ascii="Arial" w:hAnsi="Arial" w:cs="Arial"/>
        </w:rPr>
        <w:t>’</w:t>
      </w:r>
      <w:r w:rsidR="00B50C45" w:rsidRPr="006A53EB">
        <w:rPr>
          <w:rFonts w:ascii="Arial" w:hAnsi="Arial" w:cs="Arial"/>
        </w:rPr>
        <w:t xml:space="preserve">s safety </w:t>
      </w:r>
      <w:r w:rsidR="00D63E11" w:rsidRPr="006A53EB">
        <w:rPr>
          <w:rFonts w:ascii="Arial" w:hAnsi="Arial" w:cs="Arial"/>
        </w:rPr>
        <w:t>as she h</w:t>
      </w:r>
      <w:r w:rsidR="00313DB0" w:rsidRPr="006A53EB">
        <w:rPr>
          <w:rFonts w:ascii="Arial" w:hAnsi="Arial" w:cs="Arial"/>
        </w:rPr>
        <w:t xml:space="preserve">ad a tendency to climb </w:t>
      </w:r>
      <w:r w:rsidR="00EB42C7" w:rsidRPr="006A53EB">
        <w:rPr>
          <w:rFonts w:ascii="Arial" w:hAnsi="Arial" w:cs="Arial"/>
        </w:rPr>
        <w:t>trees. Whilst I wa</w:t>
      </w:r>
      <w:r w:rsidR="000B5868" w:rsidRPr="006A53EB">
        <w:rPr>
          <w:rFonts w:ascii="Arial" w:hAnsi="Arial" w:cs="Arial"/>
        </w:rPr>
        <w:t>nt her to be given autonomy to experience these opportunities</w:t>
      </w:r>
      <w:r w:rsidR="00440102">
        <w:rPr>
          <w:rFonts w:ascii="Arial" w:hAnsi="Arial" w:cs="Arial"/>
        </w:rPr>
        <w:t xml:space="preserve"> and </w:t>
      </w:r>
      <w:r w:rsidR="005F5322">
        <w:rPr>
          <w:rFonts w:ascii="Arial" w:hAnsi="Arial" w:cs="Arial"/>
        </w:rPr>
        <w:t xml:space="preserve">for her to </w:t>
      </w:r>
      <w:r w:rsidR="00440102">
        <w:rPr>
          <w:rFonts w:ascii="Arial" w:hAnsi="Arial" w:cs="Arial"/>
        </w:rPr>
        <w:t>learn to regulate risk</w:t>
      </w:r>
      <w:r w:rsidR="00E640A0">
        <w:rPr>
          <w:rFonts w:ascii="Arial" w:hAnsi="Arial" w:cs="Arial"/>
        </w:rPr>
        <w:t xml:space="preserve"> (</w:t>
      </w:r>
      <w:proofErr w:type="spellStart"/>
      <w:r w:rsidR="00E640A0">
        <w:rPr>
          <w:rFonts w:ascii="Arial" w:hAnsi="Arial" w:cs="Arial"/>
        </w:rPr>
        <w:t>Bilton</w:t>
      </w:r>
      <w:proofErr w:type="spellEnd"/>
      <w:r w:rsidR="00E640A0">
        <w:rPr>
          <w:rFonts w:ascii="Arial" w:hAnsi="Arial" w:cs="Arial"/>
        </w:rPr>
        <w:t>, 2010)</w:t>
      </w:r>
      <w:r w:rsidR="000B5868" w:rsidRPr="006A53EB">
        <w:rPr>
          <w:rFonts w:ascii="Arial" w:hAnsi="Arial" w:cs="Arial"/>
        </w:rPr>
        <w:t xml:space="preserve"> her lack of knowledge and understanding means she should be supported throughout such activities.  </w:t>
      </w:r>
      <w:r w:rsidR="00110568" w:rsidRPr="006A53EB">
        <w:rPr>
          <w:rFonts w:ascii="Arial" w:hAnsi="Arial" w:cs="Arial"/>
        </w:rPr>
        <w:t xml:space="preserve"> </w:t>
      </w:r>
    </w:p>
    <w:p w14:paraId="62CC0559" w14:textId="77777777" w:rsidR="00333646" w:rsidRPr="001E2FDA" w:rsidRDefault="00333646" w:rsidP="000A6DCD">
      <w:pPr>
        <w:pStyle w:val="NormalWeb"/>
        <w:rPr>
          <w:rFonts w:ascii="Arial" w:hAnsi="Arial" w:cs="Arial"/>
        </w:rPr>
      </w:pPr>
    </w:p>
    <w:p w14:paraId="6C7592E9" w14:textId="1DEEDDBA" w:rsidR="00697C64" w:rsidRPr="001E2FDA" w:rsidRDefault="00697C64" w:rsidP="002F288B">
      <w:pPr>
        <w:pStyle w:val="NormalWeb"/>
        <w:outlineLvl w:val="0"/>
        <w:rPr>
          <w:rFonts w:ascii="Arial" w:hAnsi="Arial" w:cs="Arial"/>
          <w:b/>
        </w:rPr>
      </w:pPr>
      <w:r w:rsidRPr="001E2FDA">
        <w:rPr>
          <w:rFonts w:ascii="Arial" w:hAnsi="Arial" w:cs="Arial"/>
          <w:b/>
        </w:rPr>
        <w:t>Conclusion</w:t>
      </w:r>
      <w:r w:rsidR="00880921" w:rsidRPr="001E2FDA">
        <w:rPr>
          <w:rFonts w:ascii="Arial" w:hAnsi="Arial" w:cs="Arial"/>
          <w:b/>
        </w:rPr>
        <w:t>/ Action Plan</w:t>
      </w:r>
    </w:p>
    <w:p w14:paraId="759780FE" w14:textId="0C98A82B" w:rsidR="00544186" w:rsidRPr="001E2FDA" w:rsidRDefault="00EF6537" w:rsidP="002F288B">
      <w:pPr>
        <w:pStyle w:val="NormalWeb"/>
        <w:outlineLvl w:val="0"/>
        <w:rPr>
          <w:rFonts w:ascii="Arial" w:hAnsi="Arial" w:cs="Arial"/>
        </w:rPr>
      </w:pPr>
      <w:r w:rsidRPr="001E2FDA">
        <w:rPr>
          <w:rFonts w:ascii="Arial" w:hAnsi="Arial" w:cs="Arial"/>
        </w:rPr>
        <w:t>This trip has taught me to be better with my time keeping, I need to allow for self-directed learning and not place so much emphasis on the planned tasks. I reali</w:t>
      </w:r>
      <w:r w:rsidR="00871548">
        <w:rPr>
          <w:rFonts w:ascii="Arial" w:hAnsi="Arial" w:cs="Arial"/>
        </w:rPr>
        <w:t>sed that the senses activities</w:t>
      </w:r>
      <w:r w:rsidRPr="001E2FDA">
        <w:rPr>
          <w:rFonts w:ascii="Arial" w:hAnsi="Arial" w:cs="Arial"/>
        </w:rPr>
        <w:t xml:space="preserve"> could have been continued in the school grounds but the opportunity for the children to experiment with their bodies on a r</w:t>
      </w:r>
      <w:r w:rsidR="00CE58C4">
        <w:rPr>
          <w:rFonts w:ascii="Arial" w:hAnsi="Arial" w:cs="Arial"/>
        </w:rPr>
        <w:t>ange of terrains</w:t>
      </w:r>
      <w:r w:rsidR="007F60BD">
        <w:rPr>
          <w:rFonts w:ascii="Arial" w:hAnsi="Arial" w:cs="Arial"/>
        </w:rPr>
        <w:t xml:space="preserve"> where they could</w:t>
      </w:r>
      <w:r w:rsidRPr="001E2FDA">
        <w:rPr>
          <w:rFonts w:ascii="Arial" w:hAnsi="Arial" w:cs="Arial"/>
        </w:rPr>
        <w:t xml:space="preserve"> develop their</w:t>
      </w:r>
      <w:r w:rsidR="007F60BD">
        <w:rPr>
          <w:rFonts w:ascii="Arial" w:hAnsi="Arial" w:cs="Arial"/>
        </w:rPr>
        <w:t xml:space="preserve"> awareness of danger and build their self-confidence</w:t>
      </w:r>
      <w:r w:rsidRPr="001E2FDA">
        <w:rPr>
          <w:rFonts w:ascii="Arial" w:hAnsi="Arial" w:cs="Arial"/>
        </w:rPr>
        <w:t>,</w:t>
      </w:r>
      <w:r w:rsidR="007F60BD">
        <w:rPr>
          <w:rFonts w:ascii="Arial" w:hAnsi="Arial" w:cs="Arial"/>
        </w:rPr>
        <w:t xml:space="preserve"> could</w:t>
      </w:r>
      <w:r w:rsidRPr="001E2FDA">
        <w:rPr>
          <w:rFonts w:ascii="Arial" w:hAnsi="Arial" w:cs="Arial"/>
        </w:rPr>
        <w:t xml:space="preserve"> only be fulfilled in an environment </w:t>
      </w:r>
      <w:r w:rsidR="00F7590B">
        <w:rPr>
          <w:rFonts w:ascii="Arial" w:hAnsi="Arial" w:cs="Arial"/>
        </w:rPr>
        <w:t>like the wood</w:t>
      </w:r>
      <w:r w:rsidR="00880921" w:rsidRPr="001E2FDA">
        <w:rPr>
          <w:rFonts w:ascii="Arial" w:hAnsi="Arial" w:cs="Arial"/>
        </w:rPr>
        <w:t>s.</w:t>
      </w:r>
      <w:r w:rsidRPr="001E2FDA">
        <w:rPr>
          <w:rFonts w:ascii="Arial" w:hAnsi="Arial" w:cs="Arial"/>
        </w:rPr>
        <w:t xml:space="preserve"> </w:t>
      </w:r>
      <w:r w:rsidR="00880921" w:rsidRPr="001E2FDA">
        <w:rPr>
          <w:rFonts w:ascii="Arial" w:hAnsi="Arial" w:cs="Arial"/>
        </w:rPr>
        <w:t>Therefore, t</w:t>
      </w:r>
      <w:r w:rsidR="00544186" w:rsidRPr="001E2FDA">
        <w:rPr>
          <w:rFonts w:ascii="Arial" w:hAnsi="Arial" w:cs="Arial"/>
        </w:rPr>
        <w:t>he next time I take the children to the woods</w:t>
      </w:r>
      <w:r w:rsidR="00073741" w:rsidRPr="001E2FDA">
        <w:rPr>
          <w:rFonts w:ascii="Arial" w:hAnsi="Arial" w:cs="Arial"/>
        </w:rPr>
        <w:t xml:space="preserve"> I think it</w:t>
      </w:r>
      <w:r w:rsidRPr="001E2FDA">
        <w:rPr>
          <w:rFonts w:ascii="Arial" w:hAnsi="Arial" w:cs="Arial"/>
        </w:rPr>
        <w:t xml:space="preserve"> would be a good idea to allocate some time for free play. </w:t>
      </w:r>
    </w:p>
    <w:p w14:paraId="17580D83" w14:textId="77777777" w:rsidR="00697C64" w:rsidRDefault="00697C64" w:rsidP="000A6DCD">
      <w:pPr>
        <w:pStyle w:val="NormalWeb"/>
        <w:rPr>
          <w:rFonts w:ascii="DanteMTPro" w:hAnsi="DanteMTPro"/>
        </w:rPr>
      </w:pPr>
    </w:p>
    <w:p w14:paraId="4D7D58F3" w14:textId="77777777" w:rsidR="00697C64" w:rsidRPr="00EF63C0" w:rsidRDefault="00697C64" w:rsidP="000A6DCD">
      <w:pPr>
        <w:pStyle w:val="NormalWeb"/>
        <w:rPr>
          <w:rFonts w:ascii="DanteMTPro" w:hAnsi="DanteMTPro"/>
        </w:rPr>
      </w:pPr>
    </w:p>
    <w:p w14:paraId="59ADD518" w14:textId="77777777" w:rsidR="00C2482B" w:rsidRDefault="00C2482B" w:rsidP="000A6DCD">
      <w:pPr>
        <w:pStyle w:val="NormalWeb"/>
        <w:rPr>
          <w:rFonts w:ascii="DanteMTPro" w:hAnsi="DanteMTPro"/>
          <w:sz w:val="22"/>
          <w:szCs w:val="22"/>
        </w:rPr>
      </w:pPr>
    </w:p>
    <w:p w14:paraId="7B9D410B" w14:textId="77777777" w:rsidR="00C2482B" w:rsidRDefault="00C2482B" w:rsidP="000A6DCD">
      <w:pPr>
        <w:pStyle w:val="NormalWeb"/>
        <w:rPr>
          <w:rFonts w:ascii="DanteMTPro" w:hAnsi="DanteMTPro"/>
          <w:sz w:val="22"/>
          <w:szCs w:val="22"/>
        </w:rPr>
      </w:pPr>
    </w:p>
    <w:sdt>
      <w:sdtPr>
        <w:id w:val="1442107974"/>
        <w:docPartObj>
          <w:docPartGallery w:val="Bibliographies"/>
          <w:docPartUnique/>
        </w:docPartObj>
      </w:sdtPr>
      <w:sdtEndPr>
        <w:rPr>
          <w:rFonts w:ascii="Times New Roman" w:eastAsiaTheme="minorHAnsi" w:hAnsi="Times New Roman" w:cs="Times New Roman"/>
          <w:b w:val="0"/>
          <w:bCs w:val="0"/>
          <w:color w:val="auto"/>
          <w:sz w:val="24"/>
          <w:szCs w:val="24"/>
          <w:lang w:val="en-GB" w:eastAsia="en-GB" w:bidi="ar-SA"/>
        </w:rPr>
      </w:sdtEndPr>
      <w:sdtContent>
        <w:p w14:paraId="42086CD1" w14:textId="26B590FF" w:rsidR="00073741" w:rsidRDefault="00073741">
          <w:pPr>
            <w:pStyle w:val="Heading1"/>
          </w:pPr>
          <w:r>
            <w:t>Reference List</w:t>
          </w:r>
        </w:p>
        <w:sdt>
          <w:sdtPr>
            <w:id w:val="111145805"/>
            <w:bibliography/>
          </w:sdtPr>
          <w:sdtEndPr>
            <w:rPr>
              <w:rFonts w:ascii="Times New Roman" w:hAnsi="Times New Roman" w:cs="Times New Roman"/>
              <w:lang w:eastAsia="en-GB"/>
            </w:rPr>
          </w:sdtEndPr>
          <w:sdtContent>
            <w:p w14:paraId="3A8197D9" w14:textId="2EC9C497" w:rsidR="00073741" w:rsidRDefault="00073741" w:rsidP="00073741">
              <w:pPr>
                <w:pStyle w:val="Bibliography"/>
                <w:rPr>
                  <w:noProof/>
                  <w:lang w:val="en-US"/>
                </w:rPr>
              </w:pPr>
              <w:r>
                <w:fldChar w:fldCharType="begin"/>
              </w:r>
              <w:r>
                <w:instrText xml:space="preserve"> BIBLIOGRAPHY </w:instrText>
              </w:r>
              <w:r>
                <w:fldChar w:fldCharType="separate"/>
              </w:r>
              <w:r w:rsidR="006B0447">
                <w:rPr>
                  <w:noProof/>
                  <w:lang w:val="en-US"/>
                </w:rPr>
                <w:t>Athey, C. (1990)</w:t>
              </w:r>
              <w:r>
                <w:rPr>
                  <w:noProof/>
                  <w:lang w:val="en-US"/>
                </w:rPr>
                <w:t xml:space="preserve"> </w:t>
              </w:r>
              <w:r>
                <w:rPr>
                  <w:i/>
                  <w:iCs/>
                  <w:noProof/>
                  <w:lang w:val="en-US"/>
                </w:rPr>
                <w:t xml:space="preserve">Extending Thought in Young Children. </w:t>
              </w:r>
              <w:r>
                <w:rPr>
                  <w:noProof/>
                  <w:lang w:val="en-US"/>
                </w:rPr>
                <w:t>London: Paul Chapman.</w:t>
              </w:r>
            </w:p>
            <w:p w14:paraId="1E8858B0" w14:textId="77777777" w:rsidR="00073741" w:rsidRDefault="00073741" w:rsidP="00073741">
              <w:pPr>
                <w:pStyle w:val="Bibliography"/>
                <w:rPr>
                  <w:noProof/>
                  <w:lang w:val="en-US"/>
                </w:rPr>
              </w:pPr>
            </w:p>
            <w:p w14:paraId="18AB363A" w14:textId="78C5024F" w:rsidR="00073741" w:rsidRDefault="006B0447" w:rsidP="00073741">
              <w:pPr>
                <w:pStyle w:val="Bibliography"/>
                <w:rPr>
                  <w:noProof/>
                  <w:lang w:val="en-US"/>
                </w:rPr>
              </w:pPr>
              <w:r>
                <w:rPr>
                  <w:noProof/>
                  <w:lang w:val="en-US"/>
                </w:rPr>
                <w:t>Beck, U.</w:t>
              </w:r>
              <w:r w:rsidR="00073741">
                <w:rPr>
                  <w:noProof/>
                  <w:lang w:val="en-US"/>
                </w:rPr>
                <w:t xml:space="preserve"> </w:t>
              </w:r>
              <w:r>
                <w:rPr>
                  <w:noProof/>
                  <w:lang w:val="en-US"/>
                </w:rPr>
                <w:t>(1993)</w:t>
              </w:r>
              <w:r w:rsidR="00073741">
                <w:rPr>
                  <w:noProof/>
                  <w:lang w:val="en-US"/>
                </w:rPr>
                <w:t xml:space="preserve"> </w:t>
              </w:r>
              <w:r w:rsidR="00073741">
                <w:rPr>
                  <w:i/>
                  <w:iCs/>
                  <w:noProof/>
                  <w:lang w:val="en-US"/>
                </w:rPr>
                <w:t xml:space="preserve">Risk Society: Towards a new Modernity. </w:t>
              </w:r>
              <w:r w:rsidR="00073741">
                <w:rPr>
                  <w:noProof/>
                  <w:lang w:val="en-US"/>
                </w:rPr>
                <w:t>London : Sage.</w:t>
              </w:r>
            </w:p>
            <w:p w14:paraId="6FBF0771" w14:textId="77777777" w:rsidR="00073741" w:rsidRDefault="00073741" w:rsidP="00073741">
              <w:pPr>
                <w:pStyle w:val="Bibliography"/>
                <w:rPr>
                  <w:noProof/>
                  <w:lang w:val="en-US"/>
                </w:rPr>
              </w:pPr>
            </w:p>
            <w:p w14:paraId="7B4C131A" w14:textId="2B168271" w:rsidR="00073741" w:rsidRDefault="006B0447" w:rsidP="00073741">
              <w:pPr>
                <w:pStyle w:val="Bibliography"/>
                <w:rPr>
                  <w:noProof/>
                  <w:lang w:val="en-US"/>
                </w:rPr>
              </w:pPr>
              <w:r>
                <w:rPr>
                  <w:noProof/>
                  <w:lang w:val="en-US"/>
                </w:rPr>
                <w:t>Bilton, H. (2010)</w:t>
              </w:r>
              <w:r w:rsidR="00073741">
                <w:rPr>
                  <w:noProof/>
                  <w:lang w:val="en-US"/>
                </w:rPr>
                <w:t xml:space="preserve"> </w:t>
              </w:r>
              <w:r w:rsidR="00073741">
                <w:rPr>
                  <w:i/>
                  <w:iCs/>
                  <w:noProof/>
                  <w:lang w:val="en-US"/>
                </w:rPr>
                <w:t xml:space="preserve">Outdoor Learning in the Early Years. </w:t>
              </w:r>
              <w:r w:rsidR="00073741">
                <w:rPr>
                  <w:noProof/>
                  <w:lang w:val="en-US"/>
                </w:rPr>
                <w:t>Oxon: Routledge.</w:t>
              </w:r>
            </w:p>
            <w:p w14:paraId="0E8D5A0A" w14:textId="77777777" w:rsidR="00073741" w:rsidRDefault="00073741" w:rsidP="00073741">
              <w:pPr>
                <w:pStyle w:val="Bibliography"/>
                <w:rPr>
                  <w:noProof/>
                  <w:lang w:val="en-US"/>
                </w:rPr>
              </w:pPr>
            </w:p>
            <w:p w14:paraId="5FC3D8F8" w14:textId="30716E78" w:rsidR="00073741" w:rsidRDefault="006B0447" w:rsidP="00073741">
              <w:pPr>
                <w:pStyle w:val="Bibliography"/>
                <w:rPr>
                  <w:noProof/>
                  <w:lang w:val="en-US"/>
                </w:rPr>
              </w:pPr>
              <w:r>
                <w:rPr>
                  <w:noProof/>
                  <w:lang w:val="en-US"/>
                </w:rPr>
                <w:t>Bodrova, E. (2008)</w:t>
              </w:r>
              <w:r w:rsidR="00073741">
                <w:rPr>
                  <w:noProof/>
                  <w:lang w:val="en-US"/>
                </w:rPr>
                <w:t xml:space="preserve"> </w:t>
              </w:r>
              <w:r w:rsidR="009C684D">
                <w:rPr>
                  <w:noProof/>
                  <w:lang w:val="en-US"/>
                </w:rPr>
                <w:t>'</w:t>
              </w:r>
              <w:r w:rsidR="00073741">
                <w:rPr>
                  <w:noProof/>
                  <w:lang w:val="en-US"/>
                </w:rPr>
                <w:t xml:space="preserve">Make believe play versus academic skills: a Vygotskian approach to </w:t>
              </w:r>
            </w:p>
            <w:p w14:paraId="3085C9F4" w14:textId="4F060F7B" w:rsidR="00073741" w:rsidRDefault="00073741" w:rsidP="00073741">
              <w:pPr>
                <w:pStyle w:val="Bibliography"/>
                <w:rPr>
                  <w:noProof/>
                  <w:lang w:val="en-US"/>
                </w:rPr>
              </w:pPr>
              <w:r>
                <w:rPr>
                  <w:noProof/>
                  <w:lang w:val="en-US"/>
                </w:rPr>
                <w:t>todays dilemm</w:t>
              </w:r>
              <w:r w:rsidR="009C684D">
                <w:rPr>
                  <w:noProof/>
                  <w:lang w:val="en-US"/>
                </w:rPr>
                <w:t xml:space="preserve">a of early childhood education', </w:t>
              </w:r>
              <w:r>
                <w:rPr>
                  <w:i/>
                  <w:iCs/>
                  <w:noProof/>
                  <w:lang w:val="en-US"/>
                </w:rPr>
                <w:t xml:space="preserve">European Early Childhood Education Research Journal, </w:t>
              </w:r>
              <w:r>
                <w:rPr>
                  <w:noProof/>
                  <w:lang w:val="en-US"/>
                </w:rPr>
                <w:t>Volume 16, pp. 357-369.</w:t>
              </w:r>
            </w:p>
            <w:p w14:paraId="4CB53C1B" w14:textId="77777777" w:rsidR="00D80C4C" w:rsidRDefault="00D80C4C" w:rsidP="00D80C4C">
              <w:pPr>
                <w:rPr>
                  <w:lang w:val="en-US" w:eastAsia="en-US"/>
                </w:rPr>
              </w:pPr>
            </w:p>
            <w:p w14:paraId="5FCFAAFA" w14:textId="7BF1AB9A" w:rsidR="00D80C4C" w:rsidRPr="001C714A" w:rsidRDefault="00D80C4C" w:rsidP="00D80C4C">
              <w:pPr>
                <w:rPr>
                  <w:lang w:val="en-US" w:eastAsia="en-US"/>
                </w:rPr>
              </w:pPr>
              <w:r>
                <w:rPr>
                  <w:lang w:val="en-US" w:eastAsia="en-US"/>
                </w:rPr>
                <w:t>Bruce, T. (2010)</w:t>
              </w:r>
              <w:r w:rsidR="001C714A">
                <w:rPr>
                  <w:lang w:val="en-US" w:eastAsia="en-US"/>
                </w:rPr>
                <w:t xml:space="preserve"> </w:t>
              </w:r>
              <w:r w:rsidR="001C714A" w:rsidRPr="001C714A">
                <w:rPr>
                  <w:i/>
                  <w:lang w:val="en-US" w:eastAsia="en-US"/>
                </w:rPr>
                <w:t>Early Childhood, A Guide for Students</w:t>
              </w:r>
              <w:r w:rsidR="001C714A">
                <w:rPr>
                  <w:i/>
                  <w:lang w:val="en-US" w:eastAsia="en-US"/>
                </w:rPr>
                <w:t>.</w:t>
              </w:r>
              <w:r w:rsidR="001C714A">
                <w:rPr>
                  <w:lang w:val="en-US" w:eastAsia="en-US"/>
                </w:rPr>
                <w:t xml:space="preserve"> </w:t>
              </w:r>
              <w:r w:rsidR="00F973D8">
                <w:rPr>
                  <w:lang w:val="en-US" w:eastAsia="en-US"/>
                </w:rPr>
                <w:t>London: Sage</w:t>
              </w:r>
            </w:p>
            <w:p w14:paraId="5A1E1992" w14:textId="77777777" w:rsidR="00073741" w:rsidRDefault="00073741" w:rsidP="00073741">
              <w:pPr>
                <w:pStyle w:val="Bibliography"/>
                <w:rPr>
                  <w:noProof/>
                  <w:lang w:val="en-US"/>
                </w:rPr>
              </w:pPr>
            </w:p>
            <w:p w14:paraId="17A152B6" w14:textId="25ECFFD3" w:rsidR="00073741" w:rsidRDefault="003B09AE" w:rsidP="00073741">
              <w:pPr>
                <w:pStyle w:val="Bibliography"/>
                <w:rPr>
                  <w:noProof/>
                  <w:lang w:val="en-US"/>
                </w:rPr>
              </w:pPr>
              <w:r>
                <w:rPr>
                  <w:noProof/>
                  <w:lang w:val="en-US"/>
                </w:rPr>
                <w:t>Bruce, T. (1991)</w:t>
              </w:r>
              <w:r w:rsidR="00073741">
                <w:rPr>
                  <w:noProof/>
                  <w:lang w:val="en-US"/>
                </w:rPr>
                <w:t xml:space="preserve"> </w:t>
              </w:r>
              <w:r w:rsidR="00073741">
                <w:rPr>
                  <w:i/>
                  <w:iCs/>
                  <w:noProof/>
                  <w:lang w:val="en-US"/>
                </w:rPr>
                <w:t xml:space="preserve">Time to Play in Early Childhood Education. </w:t>
              </w:r>
              <w:r w:rsidR="00073741">
                <w:rPr>
                  <w:noProof/>
                  <w:lang w:val="en-US"/>
                </w:rPr>
                <w:t>London: Hodder and Stoughton.</w:t>
              </w:r>
            </w:p>
            <w:p w14:paraId="4FC7D460" w14:textId="77777777" w:rsidR="00073741" w:rsidRDefault="00073741" w:rsidP="00073741">
              <w:pPr>
                <w:pStyle w:val="Bibliography"/>
                <w:rPr>
                  <w:noProof/>
                  <w:lang w:val="en-US"/>
                </w:rPr>
              </w:pPr>
            </w:p>
            <w:p w14:paraId="135717D7" w14:textId="75364BA4" w:rsidR="008E0562" w:rsidRDefault="00B138C9" w:rsidP="00DF0C6C">
              <w:pPr>
                <w:pStyle w:val="Bibliography"/>
                <w:rPr>
                  <w:noProof/>
                  <w:lang w:val="en-US"/>
                </w:rPr>
              </w:pPr>
              <w:r>
                <w:rPr>
                  <w:noProof/>
                  <w:lang w:val="en-US"/>
                </w:rPr>
                <w:t>Christensen, P. a</w:t>
              </w:r>
              <w:r w:rsidR="00C963F4">
                <w:rPr>
                  <w:noProof/>
                  <w:lang w:val="en-US"/>
                </w:rPr>
                <w:t>nd</w:t>
              </w:r>
              <w:r w:rsidR="00073741">
                <w:rPr>
                  <w:noProof/>
                  <w:lang w:val="en-US"/>
                </w:rPr>
                <w:t xml:space="preserve"> M</w:t>
              </w:r>
              <w:r w:rsidR="00C963F4">
                <w:rPr>
                  <w:noProof/>
                  <w:lang w:val="en-US"/>
                </w:rPr>
                <w:t xml:space="preserve">ikkelsen, </w:t>
              </w:r>
              <w:r w:rsidR="00DF0C6C">
                <w:rPr>
                  <w:noProof/>
                  <w:lang w:val="en-US"/>
                </w:rPr>
                <w:t>M. (2008</w:t>
              </w:r>
              <w:r>
                <w:rPr>
                  <w:noProof/>
                  <w:lang w:val="en-US"/>
                </w:rPr>
                <w:t xml:space="preserve">) </w:t>
              </w:r>
              <w:r w:rsidR="008E0562">
                <w:rPr>
                  <w:noProof/>
                  <w:lang w:val="en-US"/>
                </w:rPr>
                <w:t>'</w:t>
              </w:r>
              <w:r w:rsidR="00073741" w:rsidRPr="008E0562">
                <w:rPr>
                  <w:iCs/>
                  <w:noProof/>
                  <w:lang w:val="en-US"/>
                </w:rPr>
                <w:t xml:space="preserve">Jumping off and Being Careful: children's starategies of </w:t>
              </w:r>
              <w:r w:rsidR="008E0562">
                <w:rPr>
                  <w:iCs/>
                  <w:noProof/>
                  <w:lang w:val="en-US"/>
                </w:rPr>
                <w:t xml:space="preserve">risk managment in everyday life', </w:t>
              </w:r>
              <w:r w:rsidR="00073741" w:rsidRPr="00832DC9">
                <w:rPr>
                  <w:i/>
                  <w:iCs/>
                  <w:noProof/>
                  <w:lang w:val="en-US"/>
                </w:rPr>
                <w:t xml:space="preserve"> </w:t>
              </w:r>
              <w:r w:rsidR="00832DC9" w:rsidRPr="00832DC9">
                <w:rPr>
                  <w:i/>
                  <w:noProof/>
                  <w:lang w:val="en-US"/>
                </w:rPr>
                <w:t>Sociology of Health and Illness</w:t>
              </w:r>
              <w:r w:rsidR="00832DC9">
                <w:rPr>
                  <w:i/>
                  <w:noProof/>
                  <w:lang w:val="en-US"/>
                </w:rPr>
                <w:t xml:space="preserve">, </w:t>
              </w:r>
              <w:r w:rsidR="00832DC9">
                <w:rPr>
                  <w:noProof/>
                  <w:lang w:val="en-US"/>
                </w:rPr>
                <w:t xml:space="preserve">Volume 30, </w:t>
              </w:r>
              <w:r w:rsidR="00DF0C6C">
                <w:rPr>
                  <w:noProof/>
                  <w:lang w:val="en-US"/>
                </w:rPr>
                <w:t>pp.112-130</w:t>
              </w:r>
              <w:r w:rsidR="00073741">
                <w:rPr>
                  <w:noProof/>
                  <w:lang w:val="en-US"/>
                </w:rPr>
                <w:br/>
                <w:t xml:space="preserve">Available at: </w:t>
              </w:r>
              <w:r w:rsidR="00073741">
                <w:rPr>
                  <w:noProof/>
                  <w:u w:val="single"/>
                  <w:lang w:val="en-US"/>
                </w:rPr>
                <w:t>http://onlinelibrary.wiley.com/doi/10.1111/j.1467-9566.2007.01046.x/full</w:t>
              </w:r>
              <w:r w:rsidR="00C42842">
                <w:rPr>
                  <w:noProof/>
                  <w:lang w:val="en-US"/>
                </w:rPr>
                <w:br/>
                <w:t xml:space="preserve">[Accessed: </w:t>
              </w:r>
              <w:r w:rsidR="00073741">
                <w:rPr>
                  <w:noProof/>
                  <w:lang w:val="en-US"/>
                </w:rPr>
                <w:t>15 01 2018].</w:t>
              </w:r>
            </w:p>
            <w:p w14:paraId="0F3A48FB" w14:textId="77777777" w:rsidR="008E0562" w:rsidRPr="008E0562" w:rsidRDefault="008E0562" w:rsidP="008E0562">
              <w:pPr>
                <w:rPr>
                  <w:lang w:val="en-US"/>
                </w:rPr>
              </w:pPr>
            </w:p>
            <w:p w14:paraId="3D090D6F" w14:textId="497944EA" w:rsidR="00073741" w:rsidRDefault="00DF0C6C" w:rsidP="00073741">
              <w:pPr>
                <w:pStyle w:val="Bibliography"/>
                <w:rPr>
                  <w:noProof/>
                  <w:lang w:val="en-US"/>
                </w:rPr>
              </w:pPr>
              <w:r>
                <w:rPr>
                  <w:noProof/>
                  <w:lang w:val="en-US"/>
                </w:rPr>
                <w:t>Cunningham, H. (2006)</w:t>
              </w:r>
              <w:r w:rsidR="00073741">
                <w:rPr>
                  <w:noProof/>
                  <w:lang w:val="en-US"/>
                </w:rPr>
                <w:t xml:space="preserve"> </w:t>
              </w:r>
              <w:r w:rsidR="00073741">
                <w:rPr>
                  <w:i/>
                  <w:iCs/>
                  <w:noProof/>
                  <w:lang w:val="en-US"/>
                </w:rPr>
                <w:t xml:space="preserve">The Invention of Childhood. </w:t>
              </w:r>
              <w:r w:rsidR="00073741">
                <w:rPr>
                  <w:noProof/>
                  <w:lang w:val="en-US"/>
                </w:rPr>
                <w:t>London: BBC Books.</w:t>
              </w:r>
            </w:p>
            <w:p w14:paraId="366A8865" w14:textId="77777777" w:rsidR="00454AA4" w:rsidRDefault="00454AA4" w:rsidP="00454AA4">
              <w:pPr>
                <w:rPr>
                  <w:lang w:val="en-US" w:eastAsia="en-US"/>
                </w:rPr>
              </w:pPr>
            </w:p>
            <w:p w14:paraId="2FFF571F" w14:textId="6BEB3D56" w:rsidR="00454AA4" w:rsidRPr="001834E5" w:rsidRDefault="00454AA4" w:rsidP="00454AA4">
              <w:pPr>
                <w:rPr>
                  <w:rFonts w:ascii="Arial" w:hAnsi="Arial" w:cs="Arial"/>
                  <w:lang w:val="en-US" w:eastAsia="en-US"/>
                </w:rPr>
              </w:pPr>
              <w:r w:rsidRPr="00454AA4">
                <w:rPr>
                  <w:rFonts w:ascii="Arial" w:hAnsi="Arial" w:cs="Arial"/>
                  <w:lang w:val="en-US" w:eastAsia="en-US"/>
                </w:rPr>
                <w:t>Dowling, M.</w:t>
              </w:r>
              <w:r>
                <w:rPr>
                  <w:rFonts w:ascii="Arial" w:hAnsi="Arial" w:cs="Arial"/>
                  <w:lang w:val="en-US" w:eastAsia="en-US"/>
                </w:rPr>
                <w:t xml:space="preserve"> (</w:t>
              </w:r>
              <w:proofErr w:type="spellStart"/>
              <w:r>
                <w:rPr>
                  <w:rFonts w:ascii="Arial" w:hAnsi="Arial" w:cs="Arial"/>
                  <w:lang w:val="en-US" w:eastAsia="en-US"/>
                </w:rPr>
                <w:t>ed</w:t>
              </w:r>
              <w:proofErr w:type="spellEnd"/>
              <w:r>
                <w:rPr>
                  <w:rFonts w:ascii="Arial" w:hAnsi="Arial" w:cs="Arial"/>
                  <w:lang w:val="en-US" w:eastAsia="en-US"/>
                </w:rPr>
                <w:t xml:space="preserve">) </w:t>
              </w:r>
              <w:r w:rsidRPr="00454AA4">
                <w:rPr>
                  <w:rFonts w:ascii="Arial" w:hAnsi="Arial" w:cs="Arial"/>
                  <w:lang w:val="en-US" w:eastAsia="en-US"/>
                </w:rPr>
                <w:t xml:space="preserve">(2010) </w:t>
              </w:r>
              <w:r w:rsidRPr="001834E5">
                <w:rPr>
                  <w:rFonts w:ascii="Arial" w:hAnsi="Arial" w:cs="Arial"/>
                  <w:lang w:val="en-US" w:eastAsia="en-US"/>
                </w:rPr>
                <w:t>The Learning Environment: Creating a Learning Environment Indoors and Outdoors</w:t>
              </w:r>
              <w:r w:rsidR="001834E5">
                <w:rPr>
                  <w:rFonts w:ascii="Arial" w:hAnsi="Arial" w:cs="Arial"/>
                  <w:i/>
                  <w:lang w:val="en-US" w:eastAsia="en-US"/>
                </w:rPr>
                <w:t xml:space="preserve">. </w:t>
              </w:r>
              <w:r w:rsidR="001834E5">
                <w:rPr>
                  <w:rFonts w:ascii="Arial" w:hAnsi="Arial" w:cs="Arial"/>
                  <w:lang w:val="en-US" w:eastAsia="en-US"/>
                </w:rPr>
                <w:t xml:space="preserve">In </w:t>
              </w:r>
              <w:r w:rsidR="00DD6197">
                <w:rPr>
                  <w:rFonts w:ascii="Arial" w:hAnsi="Arial" w:cs="Arial"/>
                  <w:lang w:val="en-US" w:eastAsia="en-US"/>
                </w:rPr>
                <w:t>T. Bruce,</w:t>
              </w:r>
              <w:r w:rsidR="001834E5">
                <w:rPr>
                  <w:rFonts w:ascii="Arial" w:hAnsi="Arial" w:cs="Arial"/>
                  <w:lang w:val="en-US" w:eastAsia="en-US"/>
                </w:rPr>
                <w:t xml:space="preserve"> (</w:t>
              </w:r>
              <w:proofErr w:type="spellStart"/>
              <w:r w:rsidR="001834E5">
                <w:rPr>
                  <w:rFonts w:ascii="Arial" w:hAnsi="Arial" w:cs="Arial"/>
                  <w:lang w:val="en-US" w:eastAsia="en-US"/>
                </w:rPr>
                <w:t>eds</w:t>
              </w:r>
              <w:proofErr w:type="spellEnd"/>
              <w:r w:rsidR="001834E5">
                <w:rPr>
                  <w:rFonts w:ascii="Arial" w:hAnsi="Arial" w:cs="Arial"/>
                  <w:lang w:val="en-US" w:eastAsia="en-US"/>
                </w:rPr>
                <w:t xml:space="preserve">) </w:t>
              </w:r>
              <w:r w:rsidR="001834E5" w:rsidRPr="00DD6197">
                <w:rPr>
                  <w:rFonts w:ascii="Arial" w:hAnsi="Arial" w:cs="Arial"/>
                  <w:i/>
                  <w:lang w:val="en-US" w:eastAsia="en-US"/>
                </w:rPr>
                <w:t>Early Childhood, A guide for Students</w:t>
              </w:r>
              <w:r w:rsidR="00DD6197" w:rsidRPr="00DD6197">
                <w:rPr>
                  <w:rFonts w:ascii="Arial" w:hAnsi="Arial" w:cs="Arial"/>
                  <w:i/>
                  <w:lang w:val="en-US" w:eastAsia="en-US"/>
                </w:rPr>
                <w:t>.</w:t>
              </w:r>
              <w:r w:rsidR="00DD6197">
                <w:rPr>
                  <w:rFonts w:ascii="Arial" w:hAnsi="Arial" w:cs="Arial"/>
                  <w:lang w:val="en-US" w:eastAsia="en-US"/>
                </w:rPr>
                <w:t xml:space="preserve"> London: Sage</w:t>
              </w:r>
            </w:p>
            <w:p w14:paraId="548FB2F9" w14:textId="77777777" w:rsidR="00073741" w:rsidRDefault="00073741" w:rsidP="00073741">
              <w:pPr>
                <w:pStyle w:val="Bibliography"/>
                <w:rPr>
                  <w:noProof/>
                  <w:lang w:val="en-US"/>
                </w:rPr>
              </w:pPr>
            </w:p>
            <w:p w14:paraId="1F553324" w14:textId="12611AC4" w:rsidR="00073741" w:rsidRDefault="00DF0C6C" w:rsidP="00073741">
              <w:pPr>
                <w:pStyle w:val="Bibliography"/>
                <w:rPr>
                  <w:noProof/>
                  <w:lang w:val="en-US"/>
                </w:rPr>
              </w:pPr>
              <w:r>
                <w:rPr>
                  <w:noProof/>
                  <w:lang w:val="en-US"/>
                </w:rPr>
                <w:t>Elkonin, D. B. (1978)</w:t>
              </w:r>
              <w:r w:rsidR="00073741">
                <w:rPr>
                  <w:noProof/>
                  <w:lang w:val="en-US"/>
                </w:rPr>
                <w:t xml:space="preserve"> </w:t>
              </w:r>
              <w:r w:rsidR="00073741">
                <w:rPr>
                  <w:i/>
                  <w:iCs/>
                  <w:noProof/>
                  <w:lang w:val="en-US"/>
                </w:rPr>
                <w:t xml:space="preserve">The Phycology of Play. </w:t>
              </w:r>
              <w:r w:rsidR="00073741">
                <w:rPr>
                  <w:noProof/>
                  <w:lang w:val="en-US"/>
                </w:rPr>
                <w:t>Moscow: s.n.</w:t>
              </w:r>
            </w:p>
            <w:p w14:paraId="27D1DF2A" w14:textId="77777777" w:rsidR="00073741" w:rsidRDefault="00073741" w:rsidP="00073741">
              <w:pPr>
                <w:pStyle w:val="Bibliography"/>
                <w:rPr>
                  <w:noProof/>
                  <w:lang w:val="en-US"/>
                </w:rPr>
              </w:pPr>
            </w:p>
            <w:p w14:paraId="2297C16C" w14:textId="5953F8E2" w:rsidR="00073741" w:rsidRDefault="008100A9" w:rsidP="00073741">
              <w:pPr>
                <w:pStyle w:val="Bibliography"/>
                <w:rPr>
                  <w:noProof/>
                  <w:lang w:val="en-US"/>
                </w:rPr>
              </w:pPr>
              <w:r>
                <w:rPr>
                  <w:noProof/>
                  <w:lang w:val="en-US"/>
                </w:rPr>
                <w:t>Gill, T. (2007)</w:t>
              </w:r>
              <w:r w:rsidR="00073741">
                <w:rPr>
                  <w:noProof/>
                  <w:lang w:val="en-US"/>
                </w:rPr>
                <w:t xml:space="preserve"> </w:t>
              </w:r>
              <w:r w:rsidR="00073741">
                <w:rPr>
                  <w:i/>
                  <w:iCs/>
                  <w:noProof/>
                  <w:lang w:val="en-US"/>
                </w:rPr>
                <w:t xml:space="preserve">No Fear: Growing up in a Risk Averse Society. </w:t>
              </w:r>
              <w:r w:rsidR="00073741">
                <w:rPr>
                  <w:noProof/>
                  <w:lang w:val="en-US"/>
                </w:rPr>
                <w:t>London: Calouste Gulbenkian Foundation.</w:t>
              </w:r>
            </w:p>
            <w:p w14:paraId="396B0688" w14:textId="77777777" w:rsidR="00073741" w:rsidRDefault="00073741" w:rsidP="00073741">
              <w:pPr>
                <w:pStyle w:val="Bibliography"/>
                <w:rPr>
                  <w:noProof/>
                  <w:lang w:val="en-US"/>
                </w:rPr>
              </w:pPr>
            </w:p>
            <w:p w14:paraId="32E421CE" w14:textId="3FFE174F" w:rsidR="00073741" w:rsidRDefault="00073741" w:rsidP="00073741">
              <w:pPr>
                <w:pStyle w:val="Bibliography"/>
                <w:rPr>
                  <w:noProof/>
                  <w:lang w:val="en-US"/>
                </w:rPr>
              </w:pPr>
              <w:r>
                <w:rPr>
                  <w:noProof/>
                  <w:lang w:val="en-US"/>
                </w:rPr>
                <w:t>Goddard Blyhte, S.</w:t>
              </w:r>
              <w:r w:rsidR="008100A9">
                <w:rPr>
                  <w:noProof/>
                  <w:lang w:val="en-US"/>
                </w:rPr>
                <w:t xml:space="preserve"> (2004)</w:t>
              </w:r>
              <w:r>
                <w:rPr>
                  <w:noProof/>
                  <w:lang w:val="en-US"/>
                </w:rPr>
                <w:t xml:space="preserve"> </w:t>
              </w:r>
              <w:r>
                <w:rPr>
                  <w:i/>
                  <w:iCs/>
                  <w:noProof/>
                  <w:lang w:val="en-US"/>
                </w:rPr>
                <w:t xml:space="preserve">The Well-Balnaced Child: Movement and Early Learning. </w:t>
              </w:r>
              <w:r>
                <w:rPr>
                  <w:noProof/>
                  <w:lang w:val="en-US"/>
                </w:rPr>
                <w:t>Stroud: Hawthorn Press.</w:t>
              </w:r>
            </w:p>
            <w:p w14:paraId="59E652B1" w14:textId="77777777" w:rsidR="00073741" w:rsidRDefault="00073741" w:rsidP="00073741">
              <w:pPr>
                <w:pStyle w:val="Bibliography"/>
                <w:rPr>
                  <w:noProof/>
                  <w:lang w:val="en-US"/>
                </w:rPr>
              </w:pPr>
            </w:p>
            <w:p w14:paraId="74F19FF1" w14:textId="70FBF310" w:rsidR="00073741" w:rsidRDefault="008100A9" w:rsidP="00073741">
              <w:pPr>
                <w:pStyle w:val="Bibliography"/>
                <w:rPr>
                  <w:noProof/>
                  <w:lang w:val="en-US"/>
                </w:rPr>
              </w:pPr>
              <w:r>
                <w:rPr>
                  <w:noProof/>
                  <w:lang w:val="en-US"/>
                </w:rPr>
                <w:t>Hackitt, J. (2016)</w:t>
              </w:r>
              <w:r w:rsidR="00073741">
                <w:rPr>
                  <w:noProof/>
                  <w:lang w:val="en-US"/>
                </w:rPr>
                <w:t xml:space="preserve"> </w:t>
              </w:r>
              <w:r w:rsidR="00073741">
                <w:rPr>
                  <w:i/>
                  <w:iCs/>
                  <w:noProof/>
                  <w:lang w:val="en-US"/>
                </w:rPr>
                <w:t xml:space="preserve">Making Health and Safety 'Child's Play'. </w:t>
              </w:r>
              <w:r w:rsidR="00073741">
                <w:rPr>
                  <w:noProof/>
                  <w:lang w:val="en-US"/>
                </w:rPr>
                <w:t xml:space="preserve">[Online] </w:t>
              </w:r>
              <w:r w:rsidR="00073741">
                <w:rPr>
                  <w:noProof/>
                  <w:lang w:val="en-US"/>
                </w:rPr>
                <w:br/>
                <w:t xml:space="preserve">Available at: </w:t>
              </w:r>
              <w:r w:rsidR="00073741">
                <w:rPr>
                  <w:noProof/>
                  <w:u w:val="single"/>
                  <w:lang w:val="en-US"/>
                </w:rPr>
                <w:t>https://issuu.com/playwales/docs/play_for_wales_issue_46_spring_2016?e=5305098/33986401</w:t>
              </w:r>
              <w:r w:rsidR="00073741">
                <w:rPr>
                  <w:noProof/>
                  <w:lang w:val="en-US"/>
                </w:rPr>
                <w:br/>
                <w:t>[Accessed 15 01 2018].</w:t>
              </w:r>
            </w:p>
            <w:p w14:paraId="73FF2E7C" w14:textId="77777777" w:rsidR="00073741" w:rsidRDefault="00073741" w:rsidP="00073741">
              <w:pPr>
                <w:pStyle w:val="Bibliography"/>
                <w:rPr>
                  <w:noProof/>
                  <w:lang w:val="en-US"/>
                </w:rPr>
              </w:pPr>
            </w:p>
            <w:p w14:paraId="7491E505" w14:textId="1A2D993F" w:rsidR="00073741" w:rsidRDefault="00D252FE" w:rsidP="00073741">
              <w:pPr>
                <w:pStyle w:val="Bibliography"/>
                <w:rPr>
                  <w:noProof/>
                  <w:lang w:val="en-US"/>
                </w:rPr>
              </w:pPr>
              <w:r>
                <w:rPr>
                  <w:noProof/>
                  <w:lang w:val="en-US"/>
                </w:rPr>
                <w:t>Hart, A. (2016)</w:t>
              </w:r>
              <w:r w:rsidR="00073741">
                <w:rPr>
                  <w:noProof/>
                  <w:lang w:val="en-US"/>
                </w:rPr>
                <w:t xml:space="preserve"> </w:t>
              </w:r>
              <w:r w:rsidR="00073741">
                <w:rPr>
                  <w:i/>
                  <w:iCs/>
                  <w:noProof/>
                  <w:lang w:val="en-US"/>
                </w:rPr>
                <w:t xml:space="preserve">Play and Resilliance. </w:t>
              </w:r>
              <w:r w:rsidR="00073741">
                <w:rPr>
                  <w:noProof/>
                  <w:lang w:val="en-US"/>
                </w:rPr>
                <w:t xml:space="preserve">[Online] </w:t>
              </w:r>
              <w:r w:rsidR="00073741">
                <w:rPr>
                  <w:noProof/>
                  <w:lang w:val="en-US"/>
                </w:rPr>
                <w:br/>
                <w:t xml:space="preserve">Available at: </w:t>
              </w:r>
              <w:r w:rsidR="00073741">
                <w:rPr>
                  <w:noProof/>
                  <w:u w:val="single"/>
                  <w:lang w:val="en-US"/>
                </w:rPr>
                <w:t>https://issuu.com/playwales/docs/play_for_wales_issue_46_spring_2016?e=5305098/33986401</w:t>
              </w:r>
              <w:r w:rsidR="00073741">
                <w:rPr>
                  <w:noProof/>
                  <w:lang w:val="en-US"/>
                </w:rPr>
                <w:br/>
                <w:t>[Accessed 15 01 2018].</w:t>
              </w:r>
            </w:p>
            <w:p w14:paraId="1FA73140" w14:textId="77777777" w:rsidR="00073741" w:rsidRDefault="00073741" w:rsidP="00073741">
              <w:pPr>
                <w:pStyle w:val="Bibliography"/>
                <w:rPr>
                  <w:noProof/>
                  <w:lang w:val="en-US"/>
                </w:rPr>
              </w:pPr>
            </w:p>
            <w:p w14:paraId="1C0BF66B" w14:textId="61C3D793" w:rsidR="00073741" w:rsidRDefault="00D252FE" w:rsidP="00073741">
              <w:pPr>
                <w:pStyle w:val="Bibliography"/>
                <w:rPr>
                  <w:noProof/>
                  <w:lang w:val="en-US"/>
                </w:rPr>
              </w:pPr>
              <w:r>
                <w:rPr>
                  <w:noProof/>
                  <w:lang w:val="en-US"/>
                </w:rPr>
                <w:lastRenderedPageBreak/>
                <w:t>Hendy, L. and Toon, L.</w:t>
              </w:r>
              <w:r w:rsidR="00073741">
                <w:rPr>
                  <w:noProof/>
                  <w:lang w:val="en-US"/>
                </w:rPr>
                <w:t xml:space="preserve"> </w:t>
              </w:r>
              <w:r>
                <w:rPr>
                  <w:noProof/>
                  <w:lang w:val="en-US"/>
                </w:rPr>
                <w:t>(2001)</w:t>
              </w:r>
              <w:r w:rsidR="00073741">
                <w:rPr>
                  <w:noProof/>
                  <w:lang w:val="en-US"/>
                </w:rPr>
                <w:t xml:space="preserve"> </w:t>
              </w:r>
              <w:r w:rsidR="00073741">
                <w:rPr>
                  <w:i/>
                  <w:iCs/>
                  <w:noProof/>
                  <w:lang w:val="en-US"/>
                </w:rPr>
                <w:t xml:space="preserve">Supporting Drama and Imaginative Play in the Early Years. </w:t>
              </w:r>
              <w:r w:rsidR="00073741">
                <w:rPr>
                  <w:noProof/>
                  <w:lang w:val="en-US"/>
                </w:rPr>
                <w:t>Buckingham: Open University Press.</w:t>
              </w:r>
            </w:p>
            <w:p w14:paraId="6C1934CC" w14:textId="77777777" w:rsidR="00073741" w:rsidRDefault="00073741" w:rsidP="00073741">
              <w:pPr>
                <w:pStyle w:val="Bibliography"/>
                <w:rPr>
                  <w:noProof/>
                  <w:lang w:val="en-US"/>
                </w:rPr>
              </w:pPr>
            </w:p>
            <w:p w14:paraId="11F91541" w14:textId="40490F36" w:rsidR="00073741" w:rsidRDefault="00D252FE" w:rsidP="00073741">
              <w:pPr>
                <w:pStyle w:val="Bibliography"/>
                <w:rPr>
                  <w:noProof/>
                  <w:lang w:val="en-US"/>
                </w:rPr>
              </w:pPr>
              <w:r>
                <w:rPr>
                  <w:noProof/>
                  <w:lang w:val="en-US"/>
                </w:rPr>
                <w:t>H</w:t>
              </w:r>
              <w:r w:rsidR="00380959">
                <w:rPr>
                  <w:noProof/>
                  <w:lang w:val="en-US"/>
                </w:rPr>
                <w:t xml:space="preserve">ealth and </w:t>
              </w:r>
              <w:r>
                <w:rPr>
                  <w:noProof/>
                  <w:lang w:val="en-US"/>
                </w:rPr>
                <w:t>S</w:t>
              </w:r>
              <w:r w:rsidR="00380959">
                <w:rPr>
                  <w:noProof/>
                  <w:lang w:val="en-US"/>
                </w:rPr>
                <w:t>afety Executive</w:t>
              </w:r>
              <w:r w:rsidR="00073741">
                <w:rPr>
                  <w:noProof/>
                  <w:lang w:val="en-US"/>
                </w:rPr>
                <w:t xml:space="preserve"> </w:t>
              </w:r>
              <w:r>
                <w:rPr>
                  <w:noProof/>
                  <w:lang w:val="en-US"/>
                </w:rPr>
                <w:t>(2012)</w:t>
              </w:r>
              <w:r w:rsidR="00073741">
                <w:rPr>
                  <w:noProof/>
                  <w:lang w:val="en-US"/>
                </w:rPr>
                <w:t xml:space="preserve"> </w:t>
              </w:r>
              <w:r w:rsidR="00073741">
                <w:rPr>
                  <w:i/>
                  <w:iCs/>
                  <w:noProof/>
                  <w:lang w:val="en-US"/>
                </w:rPr>
                <w:t xml:space="preserve">The Children's Play and Leisure: promoting a blanced approach. </w:t>
              </w:r>
              <w:r w:rsidR="00073741">
                <w:rPr>
                  <w:noProof/>
                  <w:lang w:val="en-US"/>
                </w:rPr>
                <w:t xml:space="preserve">[Online] </w:t>
              </w:r>
              <w:r w:rsidR="00073741">
                <w:rPr>
                  <w:noProof/>
                  <w:lang w:val="en-US"/>
                </w:rPr>
                <w:br/>
                <w:t xml:space="preserve">Available at: </w:t>
              </w:r>
              <w:r w:rsidR="00073741">
                <w:rPr>
                  <w:noProof/>
                  <w:u w:val="single"/>
                  <w:lang w:val="en-US"/>
                </w:rPr>
                <w:t>http://www.hse.gov.uk/entertainment/childrens-play-july-2012.pdf</w:t>
              </w:r>
              <w:r w:rsidR="00073741">
                <w:rPr>
                  <w:noProof/>
                  <w:lang w:val="en-US"/>
                </w:rPr>
                <w:br/>
                <w:t>[Accessed 16 01 2018].</w:t>
              </w:r>
            </w:p>
            <w:p w14:paraId="3E11AA91" w14:textId="77777777" w:rsidR="001A3695" w:rsidRDefault="001A3695" w:rsidP="00073741">
              <w:pPr>
                <w:pStyle w:val="Bibliography"/>
                <w:rPr>
                  <w:noProof/>
                  <w:lang w:val="en-US"/>
                </w:rPr>
              </w:pPr>
            </w:p>
            <w:p w14:paraId="1BB122CD" w14:textId="076DFA63" w:rsidR="00073741" w:rsidRDefault="00073741" w:rsidP="00073741">
              <w:pPr>
                <w:pStyle w:val="Bibliography"/>
                <w:rPr>
                  <w:noProof/>
                  <w:lang w:val="en-US"/>
                </w:rPr>
              </w:pPr>
              <w:r>
                <w:rPr>
                  <w:noProof/>
                  <w:lang w:val="en-US"/>
                </w:rPr>
                <w:t xml:space="preserve">Johnson, </w:t>
              </w:r>
              <w:r w:rsidR="00683961">
                <w:rPr>
                  <w:noProof/>
                  <w:lang w:val="en-US"/>
                </w:rPr>
                <w:t xml:space="preserve">J., Christie, J. and </w:t>
              </w:r>
              <w:r w:rsidR="001E2FDA">
                <w:rPr>
                  <w:noProof/>
                  <w:lang w:val="en-US"/>
                </w:rPr>
                <w:t xml:space="preserve"> W</w:t>
              </w:r>
              <w:r w:rsidR="00683961">
                <w:rPr>
                  <w:noProof/>
                  <w:lang w:val="en-US"/>
                </w:rPr>
                <w:t>ardle,</w:t>
              </w:r>
              <w:r w:rsidR="001E2FDA">
                <w:rPr>
                  <w:noProof/>
                  <w:lang w:val="en-US"/>
                </w:rPr>
                <w:t xml:space="preserve"> F. (2005)</w:t>
              </w:r>
              <w:r>
                <w:rPr>
                  <w:noProof/>
                  <w:lang w:val="en-US"/>
                </w:rPr>
                <w:t xml:space="preserve"> </w:t>
              </w:r>
              <w:r>
                <w:rPr>
                  <w:i/>
                  <w:iCs/>
                  <w:noProof/>
                  <w:lang w:val="en-US"/>
                </w:rPr>
                <w:t xml:space="preserve">Play Development and Early Education. </w:t>
              </w:r>
              <w:r>
                <w:rPr>
                  <w:noProof/>
                  <w:lang w:val="en-US"/>
                </w:rPr>
                <w:t>Upper Saddle River: NJ: Pearson.</w:t>
              </w:r>
            </w:p>
            <w:p w14:paraId="1E0B5A11" w14:textId="77777777" w:rsidR="00073741" w:rsidRDefault="00073741" w:rsidP="00073741">
              <w:pPr>
                <w:pStyle w:val="Bibliography"/>
                <w:rPr>
                  <w:noProof/>
                  <w:lang w:val="en-US"/>
                </w:rPr>
              </w:pPr>
            </w:p>
            <w:p w14:paraId="4FB5F98D" w14:textId="70E94FC6" w:rsidR="00073741" w:rsidRDefault="00073741" w:rsidP="00073741">
              <w:pPr>
                <w:pStyle w:val="Bibliography"/>
                <w:rPr>
                  <w:noProof/>
                  <w:lang w:val="en-US"/>
                </w:rPr>
              </w:pPr>
              <w:r>
                <w:rPr>
                  <w:noProof/>
                  <w:lang w:val="en-US"/>
                </w:rPr>
                <w:t>Little, H.</w:t>
              </w:r>
              <w:r w:rsidR="00E550F6">
                <w:rPr>
                  <w:noProof/>
                  <w:lang w:val="en-US"/>
                </w:rPr>
                <w:t>,</w:t>
              </w:r>
              <w:r>
                <w:rPr>
                  <w:noProof/>
                  <w:lang w:val="en-US"/>
                </w:rPr>
                <w:t xml:space="preserve"> S</w:t>
              </w:r>
              <w:r w:rsidR="00E550F6">
                <w:rPr>
                  <w:noProof/>
                  <w:lang w:val="en-US"/>
                </w:rPr>
                <w:t>andsetter,</w:t>
              </w:r>
              <w:r>
                <w:rPr>
                  <w:noProof/>
                  <w:lang w:val="en-US"/>
                </w:rPr>
                <w:t xml:space="preserve"> E.</w:t>
              </w:r>
              <w:r w:rsidR="00E550F6">
                <w:rPr>
                  <w:noProof/>
                  <w:lang w:val="en-US"/>
                </w:rPr>
                <w:t>B.H.</w:t>
              </w:r>
              <w:r>
                <w:rPr>
                  <w:noProof/>
                  <w:lang w:val="en-US"/>
                </w:rPr>
                <w:t xml:space="preserve"> a</w:t>
              </w:r>
              <w:r w:rsidR="001E2FDA">
                <w:rPr>
                  <w:noProof/>
                  <w:lang w:val="en-US"/>
                </w:rPr>
                <w:t>nd W</w:t>
              </w:r>
              <w:r w:rsidR="00E550F6">
                <w:rPr>
                  <w:noProof/>
                  <w:lang w:val="en-US"/>
                </w:rPr>
                <w:t>yer,</w:t>
              </w:r>
              <w:r w:rsidR="001E2FDA">
                <w:rPr>
                  <w:noProof/>
                  <w:lang w:val="en-US"/>
                </w:rPr>
                <w:t xml:space="preserve"> S. (2012) Early childhood</w:t>
              </w:r>
              <w:r>
                <w:rPr>
                  <w:noProof/>
                  <w:lang w:val="en-US"/>
                </w:rPr>
                <w:t xml:space="preserve"> teachers' beliefes about childrens' risky play in Australia and Norway. </w:t>
              </w:r>
              <w:r>
                <w:rPr>
                  <w:i/>
                  <w:iCs/>
                  <w:noProof/>
                  <w:lang w:val="en-US"/>
                </w:rPr>
                <w:t xml:space="preserve">Contemporary Issues in Childhood, </w:t>
              </w:r>
              <w:r>
                <w:rPr>
                  <w:noProof/>
                  <w:lang w:val="en-US"/>
                </w:rPr>
                <w:t>13(4)</w:t>
              </w:r>
              <w:r w:rsidR="009461A4">
                <w:rPr>
                  <w:noProof/>
                  <w:lang w:val="en-US"/>
                </w:rPr>
                <w:t xml:space="preserve"> </w:t>
              </w:r>
              <w:r>
                <w:rPr>
                  <w:noProof/>
                  <w:lang w:val="en-US"/>
                </w:rPr>
                <w:t xml:space="preserve">Macintyre, C., 2001. </w:t>
              </w:r>
              <w:r>
                <w:rPr>
                  <w:i/>
                  <w:iCs/>
                  <w:noProof/>
                  <w:lang w:val="en-US"/>
                </w:rPr>
                <w:t xml:space="preserve">Enhancing Learning through Play. </w:t>
              </w:r>
              <w:r>
                <w:rPr>
                  <w:noProof/>
                  <w:lang w:val="en-US"/>
                </w:rPr>
                <w:t>London: David Fulton Publishers.</w:t>
              </w:r>
            </w:p>
            <w:p w14:paraId="533150A6" w14:textId="77777777" w:rsidR="00073741" w:rsidRDefault="00073741" w:rsidP="00073741">
              <w:pPr>
                <w:pStyle w:val="Bibliography"/>
                <w:rPr>
                  <w:noProof/>
                  <w:lang w:val="en-US"/>
                </w:rPr>
              </w:pPr>
            </w:p>
            <w:p w14:paraId="13336B45" w14:textId="2F68CD02" w:rsidR="00073741" w:rsidRDefault="000A78DA" w:rsidP="00073741">
              <w:pPr>
                <w:pStyle w:val="Bibliography"/>
                <w:rPr>
                  <w:noProof/>
                  <w:lang w:val="en-US"/>
                </w:rPr>
              </w:pPr>
              <w:r>
                <w:rPr>
                  <w:noProof/>
                  <w:lang w:val="en-US"/>
                </w:rPr>
                <w:t>McMillan, M. (1930)</w:t>
              </w:r>
              <w:r w:rsidR="00073741">
                <w:rPr>
                  <w:noProof/>
                  <w:lang w:val="en-US"/>
                </w:rPr>
                <w:t xml:space="preserve"> </w:t>
              </w:r>
              <w:r w:rsidR="00073741">
                <w:rPr>
                  <w:i/>
                  <w:iCs/>
                  <w:noProof/>
                  <w:lang w:val="en-US"/>
                </w:rPr>
                <w:t xml:space="preserve">The Nursery School. </w:t>
              </w:r>
              <w:r w:rsidR="00073741">
                <w:rPr>
                  <w:noProof/>
                  <w:lang w:val="en-US"/>
                </w:rPr>
                <w:t>London: Dent.</w:t>
              </w:r>
            </w:p>
            <w:p w14:paraId="25EFC281" w14:textId="77777777" w:rsidR="00073741" w:rsidRDefault="00073741" w:rsidP="00073741">
              <w:pPr>
                <w:pStyle w:val="Bibliography"/>
                <w:rPr>
                  <w:noProof/>
                  <w:lang w:val="en-US"/>
                </w:rPr>
              </w:pPr>
            </w:p>
            <w:p w14:paraId="36A6EFC3" w14:textId="6EB4A9D3" w:rsidR="00073741" w:rsidRDefault="004A5A45" w:rsidP="00073741">
              <w:pPr>
                <w:pStyle w:val="Bibliography"/>
                <w:rPr>
                  <w:noProof/>
                  <w:lang w:val="en-US"/>
                </w:rPr>
              </w:pPr>
              <w:r>
                <w:rPr>
                  <w:noProof/>
                  <w:lang w:val="en-US"/>
                </w:rPr>
                <w:t xml:space="preserve">Moss, P. and </w:t>
              </w:r>
              <w:r w:rsidR="00073741">
                <w:rPr>
                  <w:noProof/>
                  <w:lang w:val="en-US"/>
                </w:rPr>
                <w:t>P</w:t>
              </w:r>
              <w:r>
                <w:rPr>
                  <w:noProof/>
                  <w:lang w:val="en-US"/>
                </w:rPr>
                <w:t>etrie. P. (2002)</w:t>
              </w:r>
              <w:r w:rsidR="00073741">
                <w:rPr>
                  <w:noProof/>
                  <w:lang w:val="en-US"/>
                </w:rPr>
                <w:t xml:space="preserve"> </w:t>
              </w:r>
              <w:r w:rsidR="00073741">
                <w:rPr>
                  <w:i/>
                  <w:iCs/>
                  <w:noProof/>
                  <w:lang w:val="en-US"/>
                </w:rPr>
                <w:t xml:space="preserve">From Children's Services to Children's Spaces. </w:t>
              </w:r>
              <w:r w:rsidR="00073741">
                <w:rPr>
                  <w:noProof/>
                  <w:lang w:val="en-US"/>
                </w:rPr>
                <w:t>London: Routledge.</w:t>
              </w:r>
            </w:p>
            <w:p w14:paraId="7A058C4D" w14:textId="77777777" w:rsidR="00073741" w:rsidRDefault="00073741" w:rsidP="00073741">
              <w:pPr>
                <w:pStyle w:val="Bibliography"/>
                <w:rPr>
                  <w:noProof/>
                  <w:lang w:val="en-US"/>
                </w:rPr>
              </w:pPr>
            </w:p>
            <w:p w14:paraId="3D48E06F" w14:textId="4A4CC767" w:rsidR="00073741" w:rsidRDefault="004A5A45" w:rsidP="00073741">
              <w:pPr>
                <w:pStyle w:val="Bibliography"/>
                <w:rPr>
                  <w:noProof/>
                  <w:lang w:val="en-US"/>
                </w:rPr>
              </w:pPr>
              <w:r>
                <w:rPr>
                  <w:noProof/>
                  <w:lang w:val="en-US"/>
                </w:rPr>
                <w:t>Sutton- Smith, B. (</w:t>
              </w:r>
              <w:r w:rsidR="00073741">
                <w:rPr>
                  <w:noProof/>
                  <w:lang w:val="en-US"/>
                </w:rPr>
                <w:t>199</w:t>
              </w:r>
              <w:r>
                <w:rPr>
                  <w:noProof/>
                  <w:lang w:val="en-US"/>
                </w:rPr>
                <w:t>7)</w:t>
              </w:r>
              <w:r w:rsidR="00073741">
                <w:rPr>
                  <w:noProof/>
                  <w:lang w:val="en-US"/>
                </w:rPr>
                <w:t xml:space="preserve"> </w:t>
              </w:r>
              <w:r w:rsidR="00073741">
                <w:rPr>
                  <w:i/>
                  <w:iCs/>
                  <w:noProof/>
                  <w:lang w:val="en-US"/>
                </w:rPr>
                <w:t xml:space="preserve">The Ambiguity of Play. </w:t>
              </w:r>
              <w:r w:rsidR="00073741">
                <w:rPr>
                  <w:noProof/>
                  <w:lang w:val="en-US"/>
                </w:rPr>
                <w:t>Cambridge: Harvard University Press.</w:t>
              </w:r>
            </w:p>
            <w:p w14:paraId="41E46414" w14:textId="77777777" w:rsidR="00073741" w:rsidRDefault="00073741" w:rsidP="00073741">
              <w:pPr>
                <w:pStyle w:val="Bibliography"/>
                <w:rPr>
                  <w:noProof/>
                  <w:lang w:val="en-US"/>
                </w:rPr>
              </w:pPr>
            </w:p>
            <w:p w14:paraId="2FD6DEF0" w14:textId="6AFAD906" w:rsidR="00073741" w:rsidRDefault="004A5A45" w:rsidP="00073741">
              <w:pPr>
                <w:pStyle w:val="Bibliography"/>
                <w:rPr>
                  <w:noProof/>
                  <w:lang w:val="en-US"/>
                </w:rPr>
              </w:pPr>
              <w:r>
                <w:rPr>
                  <w:noProof/>
                  <w:lang w:val="en-US"/>
                </w:rPr>
                <w:t>Tovey, H. (2010)</w:t>
              </w:r>
              <w:r w:rsidR="00073741">
                <w:rPr>
                  <w:noProof/>
                  <w:lang w:val="en-US"/>
                </w:rPr>
                <w:t xml:space="preserve"> Playing on the Edge: Perceptions of Risk and Danger in Outdoor Play. In: </w:t>
              </w:r>
              <w:r w:rsidR="00073741">
                <w:rPr>
                  <w:i/>
                  <w:iCs/>
                  <w:noProof/>
                  <w:lang w:val="en-US"/>
                </w:rPr>
                <w:t xml:space="preserve">Play and Learning in the Early Years. </w:t>
              </w:r>
              <w:r w:rsidR="00073741">
                <w:rPr>
                  <w:noProof/>
                  <w:lang w:val="en-US"/>
                </w:rPr>
                <w:t>London: Sage.</w:t>
              </w:r>
            </w:p>
            <w:p w14:paraId="71E021B6" w14:textId="77777777" w:rsidR="00073741" w:rsidRDefault="00073741" w:rsidP="00073741">
              <w:pPr>
                <w:pStyle w:val="Bibliography"/>
                <w:rPr>
                  <w:noProof/>
                  <w:lang w:val="en-US"/>
                </w:rPr>
              </w:pPr>
            </w:p>
            <w:p w14:paraId="61336425" w14:textId="44912FFF" w:rsidR="00073741" w:rsidRDefault="00454AA4" w:rsidP="00073741">
              <w:pPr>
                <w:pStyle w:val="Bibliography"/>
                <w:rPr>
                  <w:noProof/>
                  <w:lang w:val="en-US"/>
                </w:rPr>
              </w:pPr>
              <w:r>
                <w:rPr>
                  <w:noProof/>
                  <w:lang w:val="en-US"/>
                </w:rPr>
                <w:t>Wardle, F. (2005)</w:t>
              </w:r>
              <w:r w:rsidR="00073741">
                <w:rPr>
                  <w:noProof/>
                  <w:lang w:val="en-US"/>
                </w:rPr>
                <w:t xml:space="preserve"> </w:t>
              </w:r>
              <w:r w:rsidR="00073741">
                <w:rPr>
                  <w:i/>
                  <w:iCs/>
                  <w:noProof/>
                  <w:lang w:val="en-US"/>
                </w:rPr>
                <w:t xml:space="preserve">The Importance of constructive play. </w:t>
              </w:r>
              <w:r w:rsidR="00073741">
                <w:rPr>
                  <w:noProof/>
                  <w:lang w:val="en-US"/>
                </w:rPr>
                <w:t xml:space="preserve">[Online] </w:t>
              </w:r>
              <w:r w:rsidR="00073741">
                <w:rPr>
                  <w:noProof/>
                  <w:lang w:val="en-US"/>
                </w:rPr>
                <w:br/>
                <w:t xml:space="preserve">Available at: </w:t>
              </w:r>
              <w:r w:rsidR="00073741">
                <w:rPr>
                  <w:noProof/>
                  <w:u w:val="single"/>
                  <w:lang w:val="en-US"/>
                </w:rPr>
                <w:t>http://www.communityplaythings.co.uk/learning-library/articles/constructive-play</w:t>
              </w:r>
              <w:r w:rsidR="00073741">
                <w:rPr>
                  <w:noProof/>
                  <w:lang w:val="en-US"/>
                </w:rPr>
                <w:br/>
                <w:t>[Accessed 10 01 2018].</w:t>
              </w:r>
            </w:p>
            <w:p w14:paraId="3E7A4A23" w14:textId="77777777" w:rsidR="00073741" w:rsidRDefault="00073741" w:rsidP="00073741">
              <w:pPr>
                <w:pStyle w:val="Bibliography"/>
                <w:rPr>
                  <w:noProof/>
                  <w:lang w:val="en-US"/>
                </w:rPr>
              </w:pPr>
            </w:p>
            <w:p w14:paraId="0B95B9CF" w14:textId="505613CB" w:rsidR="00073741" w:rsidRDefault="00454AA4" w:rsidP="00073741">
              <w:pPr>
                <w:pStyle w:val="Bibliography"/>
                <w:rPr>
                  <w:noProof/>
                  <w:lang w:val="en-US"/>
                </w:rPr>
              </w:pPr>
              <w:r>
                <w:rPr>
                  <w:noProof/>
                  <w:lang w:val="en-US"/>
                </w:rPr>
                <w:t>Wheeler, S. (No date)</w:t>
              </w:r>
              <w:r w:rsidR="00073741">
                <w:rPr>
                  <w:noProof/>
                  <w:lang w:val="en-US"/>
                </w:rPr>
                <w:t xml:space="preserve"> </w:t>
              </w:r>
              <w:r w:rsidR="00073741">
                <w:rPr>
                  <w:i/>
                  <w:iCs/>
                  <w:noProof/>
                  <w:lang w:val="en-US"/>
                </w:rPr>
                <w:t xml:space="preserve">Learning Theories: Jerome Bruner on the Scaffolding of Learning. </w:t>
              </w:r>
              <w:r w:rsidR="00073741">
                <w:rPr>
                  <w:noProof/>
                  <w:lang w:val="en-US"/>
                </w:rPr>
                <w:t xml:space="preserve">[Online] </w:t>
              </w:r>
              <w:r w:rsidR="00073741">
                <w:rPr>
                  <w:noProof/>
                  <w:lang w:val="en-US"/>
                </w:rPr>
                <w:br/>
                <w:t xml:space="preserve">Available at: </w:t>
              </w:r>
              <w:r w:rsidR="00073741">
                <w:rPr>
                  <w:noProof/>
                  <w:u w:val="single"/>
                  <w:lang w:val="en-US"/>
                </w:rPr>
                <w:t>https://www.teachthought.com/learning/learning-theories-jerome-bruner-scaffolding-learning/</w:t>
              </w:r>
              <w:r w:rsidR="00073741">
                <w:rPr>
                  <w:noProof/>
                  <w:lang w:val="en-US"/>
                </w:rPr>
                <w:br/>
                <w:t>[Accessed 10 01 2018].</w:t>
              </w:r>
            </w:p>
            <w:p w14:paraId="747B06D7" w14:textId="77777777" w:rsidR="00073741" w:rsidRDefault="00073741" w:rsidP="00073741">
              <w:pPr>
                <w:pStyle w:val="Bibliography"/>
                <w:rPr>
                  <w:noProof/>
                  <w:lang w:val="en-US"/>
                </w:rPr>
              </w:pPr>
            </w:p>
            <w:p w14:paraId="0A05EFED" w14:textId="05979A8F" w:rsidR="00073741" w:rsidRDefault="00454AA4" w:rsidP="00073741">
              <w:pPr>
                <w:pStyle w:val="Bibliography"/>
                <w:rPr>
                  <w:noProof/>
                  <w:lang w:val="en-US"/>
                </w:rPr>
              </w:pPr>
              <w:r>
                <w:rPr>
                  <w:noProof/>
                  <w:lang w:val="en-US"/>
                </w:rPr>
                <w:t>Whitebread, D. (2012)</w:t>
              </w:r>
              <w:r w:rsidR="00073741">
                <w:rPr>
                  <w:noProof/>
                  <w:lang w:val="en-US"/>
                </w:rPr>
                <w:t xml:space="preserve"> </w:t>
              </w:r>
              <w:r w:rsidR="00073741">
                <w:rPr>
                  <w:i/>
                  <w:iCs/>
                  <w:noProof/>
                  <w:lang w:val="en-US"/>
                </w:rPr>
                <w:t xml:space="preserve">The Importance of Play. </w:t>
              </w:r>
              <w:r w:rsidR="00073741">
                <w:rPr>
                  <w:noProof/>
                  <w:lang w:val="en-US"/>
                </w:rPr>
                <w:t xml:space="preserve">[Online] </w:t>
              </w:r>
              <w:r w:rsidR="00073741">
                <w:rPr>
                  <w:noProof/>
                  <w:lang w:val="en-US"/>
                </w:rPr>
                <w:br/>
                <w:t xml:space="preserve">Available at: </w:t>
              </w:r>
              <w:r w:rsidR="00073741">
                <w:rPr>
                  <w:noProof/>
                  <w:u w:val="single"/>
                  <w:lang w:val="en-US"/>
                </w:rPr>
                <w:t>http://www.importanceofplay.eu/IMG/pdf/dr_david_whitebread_-_the_importance_of_play.pdf</w:t>
              </w:r>
              <w:r w:rsidR="00073741">
                <w:rPr>
                  <w:noProof/>
                  <w:lang w:val="en-US"/>
                </w:rPr>
                <w:br/>
                <w:t>[Accessed 16 01 2018].</w:t>
              </w:r>
            </w:p>
            <w:p w14:paraId="2EC2560D" w14:textId="77777777" w:rsidR="00073741" w:rsidRDefault="00073741" w:rsidP="00073741">
              <w:pPr>
                <w:pStyle w:val="Bibliography"/>
                <w:rPr>
                  <w:noProof/>
                  <w:lang w:val="en-US"/>
                </w:rPr>
              </w:pPr>
            </w:p>
            <w:p w14:paraId="20D213A4" w14:textId="4186F86D" w:rsidR="00073741" w:rsidRDefault="00242ECA" w:rsidP="00073741">
              <w:pPr>
                <w:pStyle w:val="Bibliography"/>
                <w:rPr>
                  <w:noProof/>
                  <w:lang w:val="en-US"/>
                </w:rPr>
              </w:pPr>
              <w:r>
                <w:rPr>
                  <w:noProof/>
                  <w:lang w:val="en-US"/>
                </w:rPr>
                <w:t>Wood, E., Broadhead, P. and Howard, J. (2010)</w:t>
              </w:r>
              <w:r w:rsidR="00073741">
                <w:rPr>
                  <w:noProof/>
                  <w:lang w:val="en-US"/>
                </w:rPr>
                <w:t xml:space="preserve"> </w:t>
              </w:r>
              <w:r w:rsidR="00073741">
                <w:rPr>
                  <w:i/>
                  <w:iCs/>
                  <w:noProof/>
                  <w:lang w:val="en-US"/>
                </w:rPr>
                <w:t xml:space="preserve">Play and Learning in the Early Years. </w:t>
              </w:r>
              <w:r w:rsidR="00073741">
                <w:rPr>
                  <w:noProof/>
                  <w:lang w:val="en-US"/>
                </w:rPr>
                <w:t>London: Sage.</w:t>
              </w:r>
            </w:p>
            <w:p w14:paraId="58435807" w14:textId="36484B6D" w:rsidR="00073741" w:rsidRDefault="00073741" w:rsidP="00073741">
              <w:r>
                <w:rPr>
                  <w:b/>
                  <w:bCs/>
                  <w:noProof/>
                </w:rPr>
                <w:fldChar w:fldCharType="end"/>
              </w:r>
            </w:p>
          </w:sdtContent>
        </w:sdt>
      </w:sdtContent>
    </w:sdt>
    <w:p w14:paraId="4CD599F2" w14:textId="77777777" w:rsidR="00C2482B" w:rsidRDefault="00C2482B" w:rsidP="00C2482B">
      <w:pPr>
        <w:pStyle w:val="Heading2"/>
      </w:pPr>
    </w:p>
    <w:p w14:paraId="397FAB43" w14:textId="77777777" w:rsidR="00C2482B" w:rsidRDefault="00C2482B" w:rsidP="00C2482B">
      <w:pPr>
        <w:pStyle w:val="Heading2"/>
      </w:pPr>
    </w:p>
    <w:p w14:paraId="71D9F4B7" w14:textId="77777777" w:rsidR="00C2482B" w:rsidRDefault="00C2482B" w:rsidP="00C2482B">
      <w:pPr>
        <w:pStyle w:val="Heading2"/>
      </w:pPr>
    </w:p>
    <w:p w14:paraId="518E0658" w14:textId="77777777" w:rsidR="00C2482B" w:rsidRDefault="00C2482B" w:rsidP="00C2482B">
      <w:pPr>
        <w:pStyle w:val="Heading2"/>
      </w:pPr>
    </w:p>
    <w:p w14:paraId="50962D2B" w14:textId="77777777" w:rsidR="00C2482B" w:rsidRDefault="00C2482B" w:rsidP="00C2482B">
      <w:pPr>
        <w:pStyle w:val="Heading2"/>
      </w:pPr>
    </w:p>
    <w:p w14:paraId="2C4FA43D" w14:textId="77777777" w:rsidR="00C2482B" w:rsidRDefault="00C2482B" w:rsidP="00C2482B">
      <w:pPr>
        <w:pStyle w:val="Heading2"/>
      </w:pPr>
    </w:p>
    <w:p w14:paraId="065C74EE" w14:textId="77777777" w:rsidR="00C2482B" w:rsidRDefault="00C2482B" w:rsidP="00C2482B">
      <w:pPr>
        <w:pStyle w:val="Heading2"/>
      </w:pPr>
    </w:p>
    <w:p w14:paraId="23FE8DDA" w14:textId="77777777" w:rsidR="00C2482B" w:rsidRDefault="00C2482B" w:rsidP="00C2482B">
      <w:pPr>
        <w:pStyle w:val="Heading2"/>
      </w:pPr>
    </w:p>
    <w:p w14:paraId="7794B14B" w14:textId="77777777" w:rsidR="00C2482B" w:rsidRDefault="00C2482B" w:rsidP="00C2482B">
      <w:pPr>
        <w:pStyle w:val="Heading2"/>
      </w:pPr>
    </w:p>
    <w:p w14:paraId="1E6286EE" w14:textId="77777777" w:rsidR="00C2482B" w:rsidRDefault="00C2482B" w:rsidP="00C2482B">
      <w:pPr>
        <w:pStyle w:val="Heading2"/>
      </w:pPr>
    </w:p>
    <w:p w14:paraId="44DF1587" w14:textId="77777777" w:rsidR="00C2482B" w:rsidRDefault="00C2482B" w:rsidP="00C2482B">
      <w:pPr>
        <w:pStyle w:val="Heading2"/>
      </w:pPr>
    </w:p>
    <w:p w14:paraId="3D49B74E" w14:textId="77777777" w:rsidR="00C2482B" w:rsidRDefault="00C2482B" w:rsidP="00C2482B">
      <w:pPr>
        <w:pStyle w:val="Heading2"/>
      </w:pPr>
    </w:p>
    <w:p w14:paraId="500A0E51" w14:textId="77777777" w:rsidR="00C2482B" w:rsidRDefault="00C2482B" w:rsidP="00C2482B">
      <w:pPr>
        <w:pStyle w:val="Heading2"/>
      </w:pPr>
    </w:p>
    <w:p w14:paraId="2CD4113E" w14:textId="77777777" w:rsidR="00C2482B" w:rsidRDefault="00C2482B" w:rsidP="00C2482B">
      <w:pPr>
        <w:pStyle w:val="Heading2"/>
      </w:pPr>
    </w:p>
    <w:p w14:paraId="5EA64CDD" w14:textId="77777777" w:rsidR="00C2482B" w:rsidRDefault="00C2482B" w:rsidP="00C2482B">
      <w:pPr>
        <w:pStyle w:val="Heading2"/>
      </w:pPr>
    </w:p>
    <w:p w14:paraId="2CDFB638" w14:textId="77777777" w:rsidR="00C2482B" w:rsidRDefault="00C2482B" w:rsidP="00C2482B">
      <w:pPr>
        <w:pStyle w:val="Heading2"/>
      </w:pPr>
    </w:p>
    <w:p w14:paraId="1D5E4675" w14:textId="77777777" w:rsidR="00C2482B" w:rsidRDefault="00C2482B" w:rsidP="00C2482B">
      <w:pPr>
        <w:pStyle w:val="Heading2"/>
      </w:pPr>
    </w:p>
    <w:p w14:paraId="44C1AE40" w14:textId="77777777" w:rsidR="00C2482B" w:rsidRDefault="00C2482B" w:rsidP="00C2482B">
      <w:pPr>
        <w:pStyle w:val="Heading2"/>
      </w:pPr>
    </w:p>
    <w:p w14:paraId="5546AC7C" w14:textId="77777777" w:rsidR="00C2482B" w:rsidRDefault="00C2482B" w:rsidP="00C2482B">
      <w:pPr>
        <w:pStyle w:val="Heading2"/>
      </w:pPr>
    </w:p>
    <w:p w14:paraId="1353E5B8" w14:textId="77777777" w:rsidR="00C2482B" w:rsidRDefault="00C2482B" w:rsidP="00C2482B">
      <w:pPr>
        <w:pStyle w:val="Heading2"/>
      </w:pPr>
    </w:p>
    <w:p w14:paraId="14A08110" w14:textId="77777777" w:rsidR="00C2482B" w:rsidRDefault="00C2482B" w:rsidP="00C2482B">
      <w:pPr>
        <w:pStyle w:val="Heading2"/>
      </w:pPr>
    </w:p>
    <w:p w14:paraId="6C8405A5" w14:textId="77777777" w:rsidR="00C2482B" w:rsidRDefault="00C2482B" w:rsidP="00C2482B">
      <w:pPr>
        <w:pStyle w:val="Heading2"/>
      </w:pPr>
    </w:p>
    <w:p w14:paraId="1FD98C0C" w14:textId="77777777" w:rsidR="00C2482B" w:rsidRDefault="00C2482B" w:rsidP="00C2482B">
      <w:pPr>
        <w:pStyle w:val="Heading2"/>
      </w:pPr>
    </w:p>
    <w:p w14:paraId="77DE5AA2" w14:textId="77777777" w:rsidR="00C2482B" w:rsidRDefault="00C2482B" w:rsidP="00C2482B">
      <w:pPr>
        <w:pStyle w:val="Heading2"/>
      </w:pPr>
    </w:p>
    <w:p w14:paraId="2847F47C" w14:textId="77777777" w:rsidR="00C2482B" w:rsidRDefault="00C2482B" w:rsidP="00C2482B">
      <w:pPr>
        <w:pStyle w:val="Heading2"/>
      </w:pPr>
    </w:p>
    <w:p w14:paraId="6B7B07CB" w14:textId="77777777" w:rsidR="00C2482B" w:rsidRDefault="00C2482B" w:rsidP="00C2482B">
      <w:pPr>
        <w:pStyle w:val="Heading2"/>
      </w:pPr>
    </w:p>
    <w:p w14:paraId="69E6F346" w14:textId="77777777" w:rsidR="00C2482B" w:rsidRDefault="00C2482B" w:rsidP="00C2482B">
      <w:pPr>
        <w:pStyle w:val="Heading2"/>
      </w:pPr>
    </w:p>
    <w:p w14:paraId="5C0FC06F" w14:textId="77777777" w:rsidR="00C2482B" w:rsidRDefault="00C2482B" w:rsidP="00C2482B">
      <w:pPr>
        <w:pStyle w:val="Heading2"/>
      </w:pPr>
    </w:p>
    <w:p w14:paraId="635653C4" w14:textId="77777777" w:rsidR="00C2482B" w:rsidRDefault="00C2482B" w:rsidP="00C2482B">
      <w:pPr>
        <w:pStyle w:val="Heading2"/>
      </w:pPr>
    </w:p>
    <w:p w14:paraId="01D86032" w14:textId="77777777" w:rsidR="00C2482B" w:rsidRDefault="00C2482B" w:rsidP="00C2482B">
      <w:pPr>
        <w:pStyle w:val="Heading2"/>
      </w:pPr>
    </w:p>
    <w:p w14:paraId="64EF1768" w14:textId="77777777" w:rsidR="00C2482B" w:rsidRDefault="00C2482B" w:rsidP="00C2482B">
      <w:pPr>
        <w:pStyle w:val="Heading2"/>
      </w:pPr>
    </w:p>
    <w:p w14:paraId="4361E84B" w14:textId="77777777" w:rsidR="00C2482B" w:rsidRDefault="00C2482B" w:rsidP="00C2482B">
      <w:pPr>
        <w:pStyle w:val="Heading2"/>
      </w:pPr>
    </w:p>
    <w:p w14:paraId="1E196B3A" w14:textId="77777777" w:rsidR="00C2482B" w:rsidRDefault="00C2482B" w:rsidP="00C2482B">
      <w:pPr>
        <w:pStyle w:val="Heading2"/>
      </w:pPr>
    </w:p>
    <w:p w14:paraId="50334BB6" w14:textId="77777777" w:rsidR="00C2482B" w:rsidRDefault="00C2482B" w:rsidP="00C2482B">
      <w:pPr>
        <w:pStyle w:val="Heading2"/>
      </w:pPr>
    </w:p>
    <w:p w14:paraId="5AEC756F" w14:textId="77777777" w:rsidR="00C2482B" w:rsidRDefault="00C2482B" w:rsidP="00C2482B">
      <w:pPr>
        <w:pStyle w:val="Heading2"/>
      </w:pPr>
    </w:p>
    <w:p w14:paraId="3C6207E1" w14:textId="77777777" w:rsidR="00C2482B" w:rsidRDefault="00C2482B" w:rsidP="00C2482B">
      <w:pPr>
        <w:pStyle w:val="Heading2"/>
      </w:pPr>
    </w:p>
    <w:p w14:paraId="17D51370" w14:textId="77777777" w:rsidR="00C2482B" w:rsidRDefault="00C2482B" w:rsidP="00C2482B">
      <w:pPr>
        <w:pStyle w:val="Heading2"/>
      </w:pPr>
    </w:p>
    <w:p w14:paraId="64577B37" w14:textId="77777777" w:rsidR="00C2482B" w:rsidRDefault="00C2482B" w:rsidP="00C2482B">
      <w:pPr>
        <w:pStyle w:val="Heading2"/>
      </w:pPr>
    </w:p>
    <w:p w14:paraId="0B1ECA6B" w14:textId="77777777" w:rsidR="00C2482B" w:rsidRDefault="00C2482B" w:rsidP="00C2482B">
      <w:pPr>
        <w:pStyle w:val="Heading2"/>
      </w:pPr>
    </w:p>
    <w:p w14:paraId="374831C1" w14:textId="77777777" w:rsidR="00C2482B" w:rsidRDefault="00C2482B" w:rsidP="00C2482B">
      <w:pPr>
        <w:pStyle w:val="Heading2"/>
      </w:pPr>
    </w:p>
    <w:p w14:paraId="67A98C82" w14:textId="77777777" w:rsidR="00C2482B" w:rsidRDefault="00C2482B" w:rsidP="00C2482B">
      <w:pPr>
        <w:pStyle w:val="Heading2"/>
      </w:pPr>
    </w:p>
    <w:p w14:paraId="6E80376F" w14:textId="77777777" w:rsidR="00C2482B" w:rsidRDefault="00C2482B" w:rsidP="00C2482B">
      <w:pPr>
        <w:pStyle w:val="Heading2"/>
      </w:pPr>
    </w:p>
    <w:p w14:paraId="47DB7FDB" w14:textId="77777777" w:rsidR="00C2482B" w:rsidRDefault="00C2482B" w:rsidP="00C2482B">
      <w:pPr>
        <w:pStyle w:val="Heading2"/>
      </w:pPr>
    </w:p>
    <w:p w14:paraId="4AC4C901" w14:textId="77777777" w:rsidR="00C2482B" w:rsidRDefault="00C2482B" w:rsidP="00C2482B">
      <w:pPr>
        <w:pStyle w:val="Heading2"/>
      </w:pPr>
    </w:p>
    <w:p w14:paraId="7A5FFA09" w14:textId="77777777" w:rsidR="00C2482B" w:rsidRDefault="00C2482B" w:rsidP="00C2482B">
      <w:pPr>
        <w:pStyle w:val="Heading2"/>
      </w:pPr>
    </w:p>
    <w:p w14:paraId="4F0820D5" w14:textId="77777777" w:rsidR="00C2482B" w:rsidRDefault="00C2482B" w:rsidP="00C2482B">
      <w:pPr>
        <w:pStyle w:val="Heading2"/>
      </w:pPr>
    </w:p>
    <w:p w14:paraId="05E06512" w14:textId="77777777" w:rsidR="00C2482B" w:rsidRDefault="00C2482B" w:rsidP="00C2482B">
      <w:pPr>
        <w:pStyle w:val="Heading2"/>
      </w:pPr>
    </w:p>
    <w:p w14:paraId="0C922747" w14:textId="77777777" w:rsidR="00C2482B" w:rsidRDefault="00C2482B" w:rsidP="00C2482B">
      <w:pPr>
        <w:pStyle w:val="Heading2"/>
      </w:pPr>
    </w:p>
    <w:p w14:paraId="5DF98A0F" w14:textId="77777777" w:rsidR="00C2482B" w:rsidRDefault="00C2482B" w:rsidP="00C2482B">
      <w:pPr>
        <w:pStyle w:val="Heading2"/>
      </w:pPr>
    </w:p>
    <w:p w14:paraId="4932554A" w14:textId="77777777" w:rsidR="00C2482B" w:rsidRDefault="00C2482B" w:rsidP="00C2482B">
      <w:pPr>
        <w:pStyle w:val="Heading2"/>
      </w:pPr>
    </w:p>
    <w:p w14:paraId="2AFECAAE" w14:textId="77777777" w:rsidR="00C2482B" w:rsidRDefault="00C2482B" w:rsidP="00C2482B">
      <w:pPr>
        <w:pStyle w:val="Heading2"/>
      </w:pPr>
    </w:p>
    <w:p w14:paraId="4B0FA50C" w14:textId="77777777" w:rsidR="00731CAE" w:rsidRPr="00731CAE" w:rsidRDefault="00731CAE">
      <w:pPr>
        <w:rPr>
          <w:rFonts w:ascii="Arial" w:hAnsi="Arial" w:cs="Arial"/>
        </w:rPr>
      </w:pPr>
      <w:bookmarkStart w:id="0" w:name="_GoBack"/>
      <w:bookmarkEnd w:id="0"/>
    </w:p>
    <w:sectPr w:rsidR="00731CAE" w:rsidRPr="00731CAE" w:rsidSect="00A739D5">
      <w:headerReference w:type="even" r:id="rId8"/>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205CC" w14:textId="77777777" w:rsidR="00FB0F24" w:rsidRDefault="00FB0F24" w:rsidP="00C2482B">
      <w:r>
        <w:separator/>
      </w:r>
    </w:p>
  </w:endnote>
  <w:endnote w:type="continuationSeparator" w:id="0">
    <w:p w14:paraId="14E83BBD" w14:textId="77777777" w:rsidR="00FB0F24" w:rsidRDefault="00FB0F24" w:rsidP="00C24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anteMTPro">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192B8" w14:textId="77777777" w:rsidR="001C5EA5" w:rsidRDefault="001C5EA5" w:rsidP="001C5EA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17EBE6" w14:textId="77777777" w:rsidR="001C5EA5" w:rsidRDefault="001C5EA5" w:rsidP="00A739D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9FD93" w14:textId="77777777" w:rsidR="001C5EA5" w:rsidRDefault="001C5EA5" w:rsidP="001C5EA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B626C">
      <w:rPr>
        <w:rStyle w:val="PageNumber"/>
        <w:noProof/>
      </w:rPr>
      <w:t>11</w:t>
    </w:r>
    <w:r>
      <w:rPr>
        <w:rStyle w:val="PageNumber"/>
      </w:rPr>
      <w:fldChar w:fldCharType="end"/>
    </w:r>
  </w:p>
  <w:p w14:paraId="2691E77A" w14:textId="77777777" w:rsidR="001C5EA5" w:rsidRDefault="001C5EA5" w:rsidP="00A739D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A29DD" w14:textId="77777777" w:rsidR="00FB0F24" w:rsidRDefault="00FB0F24" w:rsidP="00C2482B">
      <w:r>
        <w:separator/>
      </w:r>
    </w:p>
  </w:footnote>
  <w:footnote w:type="continuationSeparator" w:id="0">
    <w:p w14:paraId="5036D278" w14:textId="77777777" w:rsidR="00FB0F24" w:rsidRDefault="00FB0F24" w:rsidP="00C248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EEF4B" w14:textId="1AB05ADC" w:rsidR="001C5EA5" w:rsidRDefault="001C5EA5" w:rsidP="00A739D5">
    <w:pPr>
      <w:pStyle w:val="Header"/>
      <w:tabs>
        <w:tab w:val="clear" w:pos="4513"/>
        <w:tab w:val="clear" w:pos="9026"/>
        <w:tab w:val="left" w:pos="3988"/>
        <w:tab w:val="left" w:pos="7717"/>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40BD2" w14:textId="391E6B34" w:rsidR="001C5EA5" w:rsidRDefault="001C5EA5">
    <w:pPr>
      <w:pStyle w:val="Header"/>
    </w:pPr>
    <w:r>
      <w:t>EAEE4004/C</w:t>
    </w:r>
    <w:r>
      <w:ptab w:relativeTo="margin" w:alignment="center" w:leader="none"/>
    </w:r>
    <w:r>
      <w:t>STUDENT NO. 1706460</w:t>
    </w:r>
    <w:r>
      <w:ptab w:relativeTo="margin" w:alignment="right" w:leader="none"/>
    </w:r>
    <w:r>
      <w:t>WORD COUNT- 468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174BA"/>
    <w:multiLevelType w:val="multilevel"/>
    <w:tmpl w:val="9FC6E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AB6EB7"/>
    <w:multiLevelType w:val="hybridMultilevel"/>
    <w:tmpl w:val="6AE08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440018E"/>
    <w:multiLevelType w:val="hybridMultilevel"/>
    <w:tmpl w:val="5EF0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435573"/>
    <w:multiLevelType w:val="multilevel"/>
    <w:tmpl w:val="D234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DB2FE8"/>
    <w:multiLevelType w:val="hybridMultilevel"/>
    <w:tmpl w:val="FDC4CA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53B46F95"/>
    <w:multiLevelType w:val="hybridMultilevel"/>
    <w:tmpl w:val="F6FA5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9BC2010"/>
    <w:multiLevelType w:val="hybridMultilevel"/>
    <w:tmpl w:val="853E02E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nsid w:val="6F5F5129"/>
    <w:multiLevelType w:val="hybridMultilevel"/>
    <w:tmpl w:val="BA6A2B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2671CB3"/>
    <w:multiLevelType w:val="hybridMultilevel"/>
    <w:tmpl w:val="80BE7B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8"/>
  </w:num>
  <w:num w:numId="4">
    <w:abstractNumId w:val="7"/>
  </w:num>
  <w:num w:numId="5">
    <w:abstractNumId w:val="5"/>
  </w:num>
  <w:num w:numId="6">
    <w:abstractNumId w:val="1"/>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grammar="clean"/>
  <w:defaultTabStop w:val="720"/>
  <w:drawingGridHorizontalSpacing w:val="120"/>
  <w:displayHorizontalDrawingGridEvery w:val="2"/>
  <w:displayVerticalDrawingGridEvery w:val="2"/>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89B"/>
    <w:rsid w:val="000156F0"/>
    <w:rsid w:val="0002771A"/>
    <w:rsid w:val="000454D2"/>
    <w:rsid w:val="00060358"/>
    <w:rsid w:val="00067C59"/>
    <w:rsid w:val="000702B9"/>
    <w:rsid w:val="00073741"/>
    <w:rsid w:val="00077E3B"/>
    <w:rsid w:val="00095025"/>
    <w:rsid w:val="0009661B"/>
    <w:rsid w:val="000A6DCD"/>
    <w:rsid w:val="000A78DA"/>
    <w:rsid w:val="000B5868"/>
    <w:rsid w:val="000D3AE2"/>
    <w:rsid w:val="000E03C0"/>
    <w:rsid w:val="000E070B"/>
    <w:rsid w:val="000F4683"/>
    <w:rsid w:val="000F5EB4"/>
    <w:rsid w:val="00103B3A"/>
    <w:rsid w:val="00105FDE"/>
    <w:rsid w:val="00110568"/>
    <w:rsid w:val="00111514"/>
    <w:rsid w:val="00117E5B"/>
    <w:rsid w:val="0012117C"/>
    <w:rsid w:val="0013429D"/>
    <w:rsid w:val="00135BC5"/>
    <w:rsid w:val="00137D54"/>
    <w:rsid w:val="00137DC2"/>
    <w:rsid w:val="00142CBA"/>
    <w:rsid w:val="00156193"/>
    <w:rsid w:val="00162F62"/>
    <w:rsid w:val="001677DE"/>
    <w:rsid w:val="001778C7"/>
    <w:rsid w:val="0018265B"/>
    <w:rsid w:val="001834E5"/>
    <w:rsid w:val="00192F4F"/>
    <w:rsid w:val="00195403"/>
    <w:rsid w:val="00196FBB"/>
    <w:rsid w:val="001A1F7C"/>
    <w:rsid w:val="001A3695"/>
    <w:rsid w:val="001A44AE"/>
    <w:rsid w:val="001C1987"/>
    <w:rsid w:val="001C2623"/>
    <w:rsid w:val="001C5EA5"/>
    <w:rsid w:val="001C714A"/>
    <w:rsid w:val="001E2FDA"/>
    <w:rsid w:val="001F5045"/>
    <w:rsid w:val="001F781B"/>
    <w:rsid w:val="002034B2"/>
    <w:rsid w:val="00210264"/>
    <w:rsid w:val="00213223"/>
    <w:rsid w:val="002213B6"/>
    <w:rsid w:val="0022232B"/>
    <w:rsid w:val="002279CA"/>
    <w:rsid w:val="00231662"/>
    <w:rsid w:val="00237CD8"/>
    <w:rsid w:val="002418DB"/>
    <w:rsid w:val="00242ECA"/>
    <w:rsid w:val="00262803"/>
    <w:rsid w:val="00265687"/>
    <w:rsid w:val="00273B67"/>
    <w:rsid w:val="00285A6C"/>
    <w:rsid w:val="00292CFB"/>
    <w:rsid w:val="00292EB2"/>
    <w:rsid w:val="002B0255"/>
    <w:rsid w:val="002B28AA"/>
    <w:rsid w:val="002B7244"/>
    <w:rsid w:val="002C7476"/>
    <w:rsid w:val="002C7D48"/>
    <w:rsid w:val="002D2DC9"/>
    <w:rsid w:val="002D5295"/>
    <w:rsid w:val="002D6290"/>
    <w:rsid w:val="002E060C"/>
    <w:rsid w:val="002E63BE"/>
    <w:rsid w:val="002F288B"/>
    <w:rsid w:val="002F788B"/>
    <w:rsid w:val="00301BDD"/>
    <w:rsid w:val="00301EF8"/>
    <w:rsid w:val="00304CFB"/>
    <w:rsid w:val="00305F5F"/>
    <w:rsid w:val="00310578"/>
    <w:rsid w:val="0031223D"/>
    <w:rsid w:val="00313DB0"/>
    <w:rsid w:val="00316901"/>
    <w:rsid w:val="00321A30"/>
    <w:rsid w:val="0032252C"/>
    <w:rsid w:val="00324BC5"/>
    <w:rsid w:val="003304AA"/>
    <w:rsid w:val="00333646"/>
    <w:rsid w:val="00333FD2"/>
    <w:rsid w:val="00347265"/>
    <w:rsid w:val="00354340"/>
    <w:rsid w:val="003663FC"/>
    <w:rsid w:val="003710F3"/>
    <w:rsid w:val="00375572"/>
    <w:rsid w:val="00380959"/>
    <w:rsid w:val="003859EB"/>
    <w:rsid w:val="003A7924"/>
    <w:rsid w:val="003B09AE"/>
    <w:rsid w:val="003B1214"/>
    <w:rsid w:val="003B2B73"/>
    <w:rsid w:val="003C0055"/>
    <w:rsid w:val="003C3A57"/>
    <w:rsid w:val="003C5DF4"/>
    <w:rsid w:val="003D0AE6"/>
    <w:rsid w:val="003D2E8C"/>
    <w:rsid w:val="003E6CC0"/>
    <w:rsid w:val="004074CE"/>
    <w:rsid w:val="004179CF"/>
    <w:rsid w:val="00425C5F"/>
    <w:rsid w:val="00431593"/>
    <w:rsid w:val="00431F9C"/>
    <w:rsid w:val="004322EA"/>
    <w:rsid w:val="00440102"/>
    <w:rsid w:val="00443277"/>
    <w:rsid w:val="0044524C"/>
    <w:rsid w:val="0044650E"/>
    <w:rsid w:val="0045159D"/>
    <w:rsid w:val="00454AA4"/>
    <w:rsid w:val="00457733"/>
    <w:rsid w:val="00463E53"/>
    <w:rsid w:val="004758EB"/>
    <w:rsid w:val="004A5A45"/>
    <w:rsid w:val="004B7429"/>
    <w:rsid w:val="004C5E05"/>
    <w:rsid w:val="004D0DF5"/>
    <w:rsid w:val="004D614A"/>
    <w:rsid w:val="004F2964"/>
    <w:rsid w:val="004F7E6B"/>
    <w:rsid w:val="005002CB"/>
    <w:rsid w:val="005049C4"/>
    <w:rsid w:val="005063F7"/>
    <w:rsid w:val="005114A0"/>
    <w:rsid w:val="00531032"/>
    <w:rsid w:val="00544186"/>
    <w:rsid w:val="005576F2"/>
    <w:rsid w:val="0058718E"/>
    <w:rsid w:val="0059679A"/>
    <w:rsid w:val="005968CA"/>
    <w:rsid w:val="0059767D"/>
    <w:rsid w:val="005A48A7"/>
    <w:rsid w:val="005B0306"/>
    <w:rsid w:val="005B4F82"/>
    <w:rsid w:val="005D48BC"/>
    <w:rsid w:val="005D7B5E"/>
    <w:rsid w:val="005D7E28"/>
    <w:rsid w:val="005E7BCD"/>
    <w:rsid w:val="005F081D"/>
    <w:rsid w:val="005F5322"/>
    <w:rsid w:val="006055D8"/>
    <w:rsid w:val="00606111"/>
    <w:rsid w:val="006062AD"/>
    <w:rsid w:val="00606338"/>
    <w:rsid w:val="00607C21"/>
    <w:rsid w:val="0061530E"/>
    <w:rsid w:val="00617405"/>
    <w:rsid w:val="00623279"/>
    <w:rsid w:val="00625BA6"/>
    <w:rsid w:val="0062741F"/>
    <w:rsid w:val="00631D20"/>
    <w:rsid w:val="00632126"/>
    <w:rsid w:val="006349A6"/>
    <w:rsid w:val="00641819"/>
    <w:rsid w:val="006435C0"/>
    <w:rsid w:val="0065333E"/>
    <w:rsid w:val="006569EA"/>
    <w:rsid w:val="006633CF"/>
    <w:rsid w:val="00664F12"/>
    <w:rsid w:val="0066706E"/>
    <w:rsid w:val="00683961"/>
    <w:rsid w:val="00685B59"/>
    <w:rsid w:val="00691A96"/>
    <w:rsid w:val="00691BA3"/>
    <w:rsid w:val="00695254"/>
    <w:rsid w:val="00697C64"/>
    <w:rsid w:val="006A1380"/>
    <w:rsid w:val="006A40A3"/>
    <w:rsid w:val="006A53EB"/>
    <w:rsid w:val="006B0447"/>
    <w:rsid w:val="006D3B54"/>
    <w:rsid w:val="006E5198"/>
    <w:rsid w:val="006E5B5A"/>
    <w:rsid w:val="006E5E85"/>
    <w:rsid w:val="006F1054"/>
    <w:rsid w:val="006F7B4D"/>
    <w:rsid w:val="00701DC4"/>
    <w:rsid w:val="007151DE"/>
    <w:rsid w:val="00720EDE"/>
    <w:rsid w:val="00727D91"/>
    <w:rsid w:val="00731CAE"/>
    <w:rsid w:val="007330CB"/>
    <w:rsid w:val="007339A3"/>
    <w:rsid w:val="00744AC4"/>
    <w:rsid w:val="0074518A"/>
    <w:rsid w:val="0074564C"/>
    <w:rsid w:val="007629A4"/>
    <w:rsid w:val="00771AA4"/>
    <w:rsid w:val="00777546"/>
    <w:rsid w:val="0078329B"/>
    <w:rsid w:val="00791D69"/>
    <w:rsid w:val="007931A6"/>
    <w:rsid w:val="007A31DC"/>
    <w:rsid w:val="007A4517"/>
    <w:rsid w:val="007A781C"/>
    <w:rsid w:val="007B36DC"/>
    <w:rsid w:val="007C0468"/>
    <w:rsid w:val="007C2B81"/>
    <w:rsid w:val="007C2F9A"/>
    <w:rsid w:val="007C3C19"/>
    <w:rsid w:val="007C48C2"/>
    <w:rsid w:val="007C636D"/>
    <w:rsid w:val="007D7367"/>
    <w:rsid w:val="007E3592"/>
    <w:rsid w:val="007E3B47"/>
    <w:rsid w:val="007E4084"/>
    <w:rsid w:val="007E5B9A"/>
    <w:rsid w:val="007E678C"/>
    <w:rsid w:val="007F0B14"/>
    <w:rsid w:val="007F1314"/>
    <w:rsid w:val="007F60BD"/>
    <w:rsid w:val="007F6568"/>
    <w:rsid w:val="008100A9"/>
    <w:rsid w:val="008142AE"/>
    <w:rsid w:val="00830BFF"/>
    <w:rsid w:val="00832DC9"/>
    <w:rsid w:val="00833F79"/>
    <w:rsid w:val="0083520F"/>
    <w:rsid w:val="00852617"/>
    <w:rsid w:val="008634E3"/>
    <w:rsid w:val="00870B7D"/>
    <w:rsid w:val="00871548"/>
    <w:rsid w:val="00876B36"/>
    <w:rsid w:val="0088067E"/>
    <w:rsid w:val="00880921"/>
    <w:rsid w:val="00885181"/>
    <w:rsid w:val="00885C22"/>
    <w:rsid w:val="00887CFA"/>
    <w:rsid w:val="008917E9"/>
    <w:rsid w:val="0089459C"/>
    <w:rsid w:val="00897EDA"/>
    <w:rsid w:val="008B1503"/>
    <w:rsid w:val="008B3208"/>
    <w:rsid w:val="008B626C"/>
    <w:rsid w:val="008B7C47"/>
    <w:rsid w:val="008C314A"/>
    <w:rsid w:val="008C3AA9"/>
    <w:rsid w:val="008C5667"/>
    <w:rsid w:val="008C58A6"/>
    <w:rsid w:val="008E0562"/>
    <w:rsid w:val="008E3E64"/>
    <w:rsid w:val="008E66E3"/>
    <w:rsid w:val="008F527B"/>
    <w:rsid w:val="009176D3"/>
    <w:rsid w:val="009204BF"/>
    <w:rsid w:val="00924404"/>
    <w:rsid w:val="009461A4"/>
    <w:rsid w:val="00946813"/>
    <w:rsid w:val="00954024"/>
    <w:rsid w:val="00965CA5"/>
    <w:rsid w:val="009672AB"/>
    <w:rsid w:val="00967654"/>
    <w:rsid w:val="00975AE7"/>
    <w:rsid w:val="009805F2"/>
    <w:rsid w:val="009811BB"/>
    <w:rsid w:val="0099257A"/>
    <w:rsid w:val="009A36A6"/>
    <w:rsid w:val="009A3CF6"/>
    <w:rsid w:val="009A66FB"/>
    <w:rsid w:val="009B6C24"/>
    <w:rsid w:val="009C3EB2"/>
    <w:rsid w:val="009C684D"/>
    <w:rsid w:val="009D1EE4"/>
    <w:rsid w:val="009E018F"/>
    <w:rsid w:val="009F3520"/>
    <w:rsid w:val="00A00077"/>
    <w:rsid w:val="00A1756C"/>
    <w:rsid w:val="00A32FA3"/>
    <w:rsid w:val="00A567EA"/>
    <w:rsid w:val="00A66FB9"/>
    <w:rsid w:val="00A67AA0"/>
    <w:rsid w:val="00A7017C"/>
    <w:rsid w:val="00A71116"/>
    <w:rsid w:val="00A739D5"/>
    <w:rsid w:val="00A764E0"/>
    <w:rsid w:val="00A81ADF"/>
    <w:rsid w:val="00A82609"/>
    <w:rsid w:val="00A85696"/>
    <w:rsid w:val="00A85AAA"/>
    <w:rsid w:val="00A94798"/>
    <w:rsid w:val="00A95A90"/>
    <w:rsid w:val="00A9625E"/>
    <w:rsid w:val="00AB2AC9"/>
    <w:rsid w:val="00AB7D9A"/>
    <w:rsid w:val="00AC1116"/>
    <w:rsid w:val="00AC3273"/>
    <w:rsid w:val="00AC4DF1"/>
    <w:rsid w:val="00AC6061"/>
    <w:rsid w:val="00AD00D8"/>
    <w:rsid w:val="00AD5BF5"/>
    <w:rsid w:val="00AD62AE"/>
    <w:rsid w:val="00AD7AF5"/>
    <w:rsid w:val="00AE0BCB"/>
    <w:rsid w:val="00AE13B3"/>
    <w:rsid w:val="00AE4927"/>
    <w:rsid w:val="00AF0ABC"/>
    <w:rsid w:val="00AF2F5C"/>
    <w:rsid w:val="00B026D8"/>
    <w:rsid w:val="00B02F1E"/>
    <w:rsid w:val="00B0462C"/>
    <w:rsid w:val="00B0472E"/>
    <w:rsid w:val="00B138C9"/>
    <w:rsid w:val="00B15811"/>
    <w:rsid w:val="00B21592"/>
    <w:rsid w:val="00B347F6"/>
    <w:rsid w:val="00B42F3B"/>
    <w:rsid w:val="00B50C45"/>
    <w:rsid w:val="00B51B3C"/>
    <w:rsid w:val="00B546B1"/>
    <w:rsid w:val="00B67856"/>
    <w:rsid w:val="00B70EFA"/>
    <w:rsid w:val="00B73D09"/>
    <w:rsid w:val="00B74098"/>
    <w:rsid w:val="00B75745"/>
    <w:rsid w:val="00B757CC"/>
    <w:rsid w:val="00B759ED"/>
    <w:rsid w:val="00B81CF1"/>
    <w:rsid w:val="00B83583"/>
    <w:rsid w:val="00B91309"/>
    <w:rsid w:val="00B91D26"/>
    <w:rsid w:val="00B923DB"/>
    <w:rsid w:val="00B953E4"/>
    <w:rsid w:val="00B96413"/>
    <w:rsid w:val="00B96BDB"/>
    <w:rsid w:val="00BA03FF"/>
    <w:rsid w:val="00BA262D"/>
    <w:rsid w:val="00BB6A85"/>
    <w:rsid w:val="00BE28EC"/>
    <w:rsid w:val="00BF1019"/>
    <w:rsid w:val="00C01890"/>
    <w:rsid w:val="00C01BDC"/>
    <w:rsid w:val="00C0202D"/>
    <w:rsid w:val="00C0483A"/>
    <w:rsid w:val="00C2342B"/>
    <w:rsid w:val="00C2447F"/>
    <w:rsid w:val="00C2482B"/>
    <w:rsid w:val="00C27F57"/>
    <w:rsid w:val="00C30BF2"/>
    <w:rsid w:val="00C318D6"/>
    <w:rsid w:val="00C31F2C"/>
    <w:rsid w:val="00C34B53"/>
    <w:rsid w:val="00C3577B"/>
    <w:rsid w:val="00C35FCD"/>
    <w:rsid w:val="00C422C5"/>
    <w:rsid w:val="00C42842"/>
    <w:rsid w:val="00C42F46"/>
    <w:rsid w:val="00C4723F"/>
    <w:rsid w:val="00C50BE0"/>
    <w:rsid w:val="00C50E69"/>
    <w:rsid w:val="00C546C6"/>
    <w:rsid w:val="00C56330"/>
    <w:rsid w:val="00C603A6"/>
    <w:rsid w:val="00C729B9"/>
    <w:rsid w:val="00C72DD9"/>
    <w:rsid w:val="00C7582D"/>
    <w:rsid w:val="00C963F4"/>
    <w:rsid w:val="00CB3845"/>
    <w:rsid w:val="00CB3F56"/>
    <w:rsid w:val="00CB6795"/>
    <w:rsid w:val="00CB7873"/>
    <w:rsid w:val="00CB797E"/>
    <w:rsid w:val="00CD3DF0"/>
    <w:rsid w:val="00CD3F11"/>
    <w:rsid w:val="00CD4DF2"/>
    <w:rsid w:val="00CE03D7"/>
    <w:rsid w:val="00CE12D6"/>
    <w:rsid w:val="00CE270B"/>
    <w:rsid w:val="00CE57BA"/>
    <w:rsid w:val="00CE5800"/>
    <w:rsid w:val="00CE58C4"/>
    <w:rsid w:val="00CF38E8"/>
    <w:rsid w:val="00CF45DF"/>
    <w:rsid w:val="00CF7205"/>
    <w:rsid w:val="00D0785D"/>
    <w:rsid w:val="00D12982"/>
    <w:rsid w:val="00D22769"/>
    <w:rsid w:val="00D24EEF"/>
    <w:rsid w:val="00D252FE"/>
    <w:rsid w:val="00D273D4"/>
    <w:rsid w:val="00D429FD"/>
    <w:rsid w:val="00D51200"/>
    <w:rsid w:val="00D51E9C"/>
    <w:rsid w:val="00D52030"/>
    <w:rsid w:val="00D52074"/>
    <w:rsid w:val="00D53786"/>
    <w:rsid w:val="00D63E11"/>
    <w:rsid w:val="00D70531"/>
    <w:rsid w:val="00D80C4C"/>
    <w:rsid w:val="00D826BD"/>
    <w:rsid w:val="00D83F8B"/>
    <w:rsid w:val="00D87084"/>
    <w:rsid w:val="00D90A12"/>
    <w:rsid w:val="00D95576"/>
    <w:rsid w:val="00D95B37"/>
    <w:rsid w:val="00DA2A23"/>
    <w:rsid w:val="00DA4735"/>
    <w:rsid w:val="00DB2E65"/>
    <w:rsid w:val="00DB2EC4"/>
    <w:rsid w:val="00DB4D5F"/>
    <w:rsid w:val="00DC24AF"/>
    <w:rsid w:val="00DC389B"/>
    <w:rsid w:val="00DC4473"/>
    <w:rsid w:val="00DD6197"/>
    <w:rsid w:val="00DD7A7A"/>
    <w:rsid w:val="00DE3D03"/>
    <w:rsid w:val="00DF0C6C"/>
    <w:rsid w:val="00DF653B"/>
    <w:rsid w:val="00E008CF"/>
    <w:rsid w:val="00E035B2"/>
    <w:rsid w:val="00E04DF1"/>
    <w:rsid w:val="00E129D4"/>
    <w:rsid w:val="00E131F2"/>
    <w:rsid w:val="00E164F3"/>
    <w:rsid w:val="00E24E52"/>
    <w:rsid w:val="00E32658"/>
    <w:rsid w:val="00E3267B"/>
    <w:rsid w:val="00E3288F"/>
    <w:rsid w:val="00E32BED"/>
    <w:rsid w:val="00E358ED"/>
    <w:rsid w:val="00E4647C"/>
    <w:rsid w:val="00E550F6"/>
    <w:rsid w:val="00E6020F"/>
    <w:rsid w:val="00E610C5"/>
    <w:rsid w:val="00E640A0"/>
    <w:rsid w:val="00E64877"/>
    <w:rsid w:val="00E73BE9"/>
    <w:rsid w:val="00E82DE8"/>
    <w:rsid w:val="00E91C04"/>
    <w:rsid w:val="00E9431E"/>
    <w:rsid w:val="00EA0280"/>
    <w:rsid w:val="00EB2D0C"/>
    <w:rsid w:val="00EB42C7"/>
    <w:rsid w:val="00EC2AC1"/>
    <w:rsid w:val="00EC48A4"/>
    <w:rsid w:val="00EC5C3B"/>
    <w:rsid w:val="00ED40B3"/>
    <w:rsid w:val="00ED507F"/>
    <w:rsid w:val="00ED6051"/>
    <w:rsid w:val="00EE226E"/>
    <w:rsid w:val="00EE584B"/>
    <w:rsid w:val="00EF63C0"/>
    <w:rsid w:val="00EF6537"/>
    <w:rsid w:val="00F01FB8"/>
    <w:rsid w:val="00F14306"/>
    <w:rsid w:val="00F152F9"/>
    <w:rsid w:val="00F207C0"/>
    <w:rsid w:val="00F21424"/>
    <w:rsid w:val="00F21DFD"/>
    <w:rsid w:val="00F25351"/>
    <w:rsid w:val="00F34825"/>
    <w:rsid w:val="00F428EE"/>
    <w:rsid w:val="00F528EF"/>
    <w:rsid w:val="00F56C0E"/>
    <w:rsid w:val="00F6420D"/>
    <w:rsid w:val="00F7590B"/>
    <w:rsid w:val="00F76800"/>
    <w:rsid w:val="00F7701F"/>
    <w:rsid w:val="00F8459F"/>
    <w:rsid w:val="00F85E87"/>
    <w:rsid w:val="00F96D4F"/>
    <w:rsid w:val="00F971AF"/>
    <w:rsid w:val="00F973D8"/>
    <w:rsid w:val="00FA2123"/>
    <w:rsid w:val="00FB0F24"/>
    <w:rsid w:val="00FC00DC"/>
    <w:rsid w:val="00FC0184"/>
    <w:rsid w:val="00FC1B61"/>
    <w:rsid w:val="00FC41B9"/>
    <w:rsid w:val="00FC4D82"/>
    <w:rsid w:val="00FD07DA"/>
    <w:rsid w:val="00FD74AE"/>
    <w:rsid w:val="00FF5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AA5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0562"/>
    <w:rPr>
      <w:rFonts w:ascii="Times New Roman" w:hAnsi="Times New Roman" w:cs="Times New Roman"/>
      <w:lang w:eastAsia="en-GB"/>
    </w:rPr>
  </w:style>
  <w:style w:type="paragraph" w:styleId="Heading1">
    <w:name w:val="heading 1"/>
    <w:basedOn w:val="Normal"/>
    <w:next w:val="Normal"/>
    <w:link w:val="Heading1Char"/>
    <w:uiPriority w:val="9"/>
    <w:qFormat/>
    <w:rsid w:val="0007374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qFormat/>
    <w:rsid w:val="00B923DB"/>
    <w:pPr>
      <w:keepNext/>
      <w:outlineLvl w:val="1"/>
    </w:pPr>
    <w:rPr>
      <w:rFonts w:ascii="Comic Sans MS" w:eastAsia="Times New Roman" w:hAnsi="Comic Sans MS" w:cs="Arial"/>
      <w:b/>
      <w:bC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D03"/>
    <w:pPr>
      <w:spacing w:before="100" w:beforeAutospacing="1" w:after="100" w:afterAutospacing="1"/>
    </w:pPr>
  </w:style>
  <w:style w:type="character" w:customStyle="1" w:styleId="Heading2Char">
    <w:name w:val="Heading 2 Char"/>
    <w:basedOn w:val="DefaultParagraphFont"/>
    <w:link w:val="Heading2"/>
    <w:rsid w:val="00B923DB"/>
    <w:rPr>
      <w:rFonts w:ascii="Comic Sans MS" w:eastAsia="Times New Roman" w:hAnsi="Comic Sans MS" w:cs="Arial"/>
      <w:b/>
      <w:bCs/>
      <w:sz w:val="32"/>
    </w:rPr>
  </w:style>
  <w:style w:type="paragraph" w:styleId="Header">
    <w:name w:val="header"/>
    <w:basedOn w:val="Normal"/>
    <w:link w:val="HeaderChar"/>
    <w:uiPriority w:val="99"/>
    <w:unhideWhenUsed/>
    <w:rsid w:val="00C2482B"/>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C2482B"/>
  </w:style>
  <w:style w:type="paragraph" w:styleId="Footer">
    <w:name w:val="footer"/>
    <w:basedOn w:val="Normal"/>
    <w:link w:val="FooterChar"/>
    <w:uiPriority w:val="99"/>
    <w:unhideWhenUsed/>
    <w:rsid w:val="00C2482B"/>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C2482B"/>
  </w:style>
  <w:style w:type="paragraph" w:styleId="ListParagraph">
    <w:name w:val="List Paragraph"/>
    <w:basedOn w:val="Normal"/>
    <w:uiPriority w:val="34"/>
    <w:qFormat/>
    <w:rsid w:val="00E129D4"/>
    <w:pPr>
      <w:ind w:left="720"/>
      <w:contextualSpacing/>
    </w:pPr>
    <w:rPr>
      <w:rFonts w:asciiTheme="minorHAnsi" w:hAnsiTheme="minorHAnsi" w:cstheme="minorBidi"/>
      <w:lang w:eastAsia="en-US"/>
    </w:rPr>
  </w:style>
  <w:style w:type="character" w:customStyle="1" w:styleId="Heading1Char">
    <w:name w:val="Heading 1 Char"/>
    <w:basedOn w:val="DefaultParagraphFont"/>
    <w:link w:val="Heading1"/>
    <w:uiPriority w:val="9"/>
    <w:rsid w:val="0007374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73741"/>
    <w:rPr>
      <w:rFonts w:asciiTheme="minorHAnsi" w:hAnsiTheme="minorHAnsi" w:cstheme="minorBidi"/>
      <w:lang w:eastAsia="en-US"/>
    </w:rPr>
  </w:style>
  <w:style w:type="character" w:customStyle="1" w:styleId="apple-converted-space">
    <w:name w:val="apple-converted-space"/>
    <w:basedOn w:val="DefaultParagraphFont"/>
    <w:rsid w:val="008E0562"/>
  </w:style>
  <w:style w:type="character" w:styleId="Hyperlink">
    <w:name w:val="Hyperlink"/>
    <w:basedOn w:val="DefaultParagraphFont"/>
    <w:uiPriority w:val="99"/>
    <w:semiHidden/>
    <w:unhideWhenUsed/>
    <w:rsid w:val="008E0562"/>
    <w:rPr>
      <w:color w:val="0000FF"/>
      <w:u w:val="single"/>
    </w:rPr>
  </w:style>
  <w:style w:type="paragraph" w:styleId="NoSpacing">
    <w:name w:val="No Spacing"/>
    <w:uiPriority w:val="1"/>
    <w:qFormat/>
    <w:rsid w:val="00880921"/>
    <w:rPr>
      <w:rFonts w:eastAsiaTheme="minorEastAsia"/>
      <w:sz w:val="22"/>
      <w:szCs w:val="22"/>
      <w:lang w:val="en-US" w:eastAsia="zh-CN"/>
    </w:rPr>
  </w:style>
  <w:style w:type="character" w:styleId="PageNumber">
    <w:name w:val="page number"/>
    <w:basedOn w:val="DefaultParagraphFont"/>
    <w:uiPriority w:val="99"/>
    <w:semiHidden/>
    <w:unhideWhenUsed/>
    <w:rsid w:val="00A73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13610">
      <w:bodyDiv w:val="1"/>
      <w:marLeft w:val="0"/>
      <w:marRight w:val="0"/>
      <w:marTop w:val="0"/>
      <w:marBottom w:val="0"/>
      <w:divBdr>
        <w:top w:val="none" w:sz="0" w:space="0" w:color="auto"/>
        <w:left w:val="none" w:sz="0" w:space="0" w:color="auto"/>
        <w:bottom w:val="none" w:sz="0" w:space="0" w:color="auto"/>
        <w:right w:val="none" w:sz="0" w:space="0" w:color="auto"/>
      </w:divBdr>
    </w:div>
    <w:div w:id="73287631">
      <w:bodyDiv w:val="1"/>
      <w:marLeft w:val="0"/>
      <w:marRight w:val="0"/>
      <w:marTop w:val="0"/>
      <w:marBottom w:val="0"/>
      <w:divBdr>
        <w:top w:val="none" w:sz="0" w:space="0" w:color="auto"/>
        <w:left w:val="none" w:sz="0" w:space="0" w:color="auto"/>
        <w:bottom w:val="none" w:sz="0" w:space="0" w:color="auto"/>
        <w:right w:val="none" w:sz="0" w:space="0" w:color="auto"/>
      </w:divBdr>
    </w:div>
    <w:div w:id="95372898">
      <w:bodyDiv w:val="1"/>
      <w:marLeft w:val="0"/>
      <w:marRight w:val="0"/>
      <w:marTop w:val="0"/>
      <w:marBottom w:val="0"/>
      <w:divBdr>
        <w:top w:val="none" w:sz="0" w:space="0" w:color="auto"/>
        <w:left w:val="none" w:sz="0" w:space="0" w:color="auto"/>
        <w:bottom w:val="none" w:sz="0" w:space="0" w:color="auto"/>
        <w:right w:val="none" w:sz="0" w:space="0" w:color="auto"/>
      </w:divBdr>
      <w:divsChild>
        <w:div w:id="680275511">
          <w:marLeft w:val="0"/>
          <w:marRight w:val="0"/>
          <w:marTop w:val="0"/>
          <w:marBottom w:val="0"/>
          <w:divBdr>
            <w:top w:val="none" w:sz="0" w:space="0" w:color="auto"/>
            <w:left w:val="none" w:sz="0" w:space="0" w:color="auto"/>
            <w:bottom w:val="none" w:sz="0" w:space="0" w:color="auto"/>
            <w:right w:val="none" w:sz="0" w:space="0" w:color="auto"/>
          </w:divBdr>
          <w:divsChild>
            <w:div w:id="2023897944">
              <w:marLeft w:val="0"/>
              <w:marRight w:val="0"/>
              <w:marTop w:val="0"/>
              <w:marBottom w:val="0"/>
              <w:divBdr>
                <w:top w:val="none" w:sz="0" w:space="0" w:color="auto"/>
                <w:left w:val="none" w:sz="0" w:space="0" w:color="auto"/>
                <w:bottom w:val="none" w:sz="0" w:space="0" w:color="auto"/>
                <w:right w:val="none" w:sz="0" w:space="0" w:color="auto"/>
              </w:divBdr>
              <w:divsChild>
                <w:div w:id="34795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75043">
      <w:bodyDiv w:val="1"/>
      <w:marLeft w:val="0"/>
      <w:marRight w:val="0"/>
      <w:marTop w:val="0"/>
      <w:marBottom w:val="0"/>
      <w:divBdr>
        <w:top w:val="none" w:sz="0" w:space="0" w:color="auto"/>
        <w:left w:val="none" w:sz="0" w:space="0" w:color="auto"/>
        <w:bottom w:val="none" w:sz="0" w:space="0" w:color="auto"/>
        <w:right w:val="none" w:sz="0" w:space="0" w:color="auto"/>
      </w:divBdr>
      <w:divsChild>
        <w:div w:id="161822123">
          <w:marLeft w:val="0"/>
          <w:marRight w:val="0"/>
          <w:marTop w:val="0"/>
          <w:marBottom w:val="0"/>
          <w:divBdr>
            <w:top w:val="none" w:sz="0" w:space="0" w:color="auto"/>
            <w:left w:val="none" w:sz="0" w:space="0" w:color="auto"/>
            <w:bottom w:val="none" w:sz="0" w:space="0" w:color="auto"/>
            <w:right w:val="none" w:sz="0" w:space="0" w:color="auto"/>
          </w:divBdr>
          <w:divsChild>
            <w:div w:id="1380937979">
              <w:marLeft w:val="0"/>
              <w:marRight w:val="0"/>
              <w:marTop w:val="0"/>
              <w:marBottom w:val="0"/>
              <w:divBdr>
                <w:top w:val="none" w:sz="0" w:space="0" w:color="auto"/>
                <w:left w:val="none" w:sz="0" w:space="0" w:color="auto"/>
                <w:bottom w:val="none" w:sz="0" w:space="0" w:color="auto"/>
                <w:right w:val="none" w:sz="0" w:space="0" w:color="auto"/>
              </w:divBdr>
              <w:divsChild>
                <w:div w:id="97559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2620">
      <w:bodyDiv w:val="1"/>
      <w:marLeft w:val="0"/>
      <w:marRight w:val="0"/>
      <w:marTop w:val="0"/>
      <w:marBottom w:val="0"/>
      <w:divBdr>
        <w:top w:val="none" w:sz="0" w:space="0" w:color="auto"/>
        <w:left w:val="none" w:sz="0" w:space="0" w:color="auto"/>
        <w:bottom w:val="none" w:sz="0" w:space="0" w:color="auto"/>
        <w:right w:val="none" w:sz="0" w:space="0" w:color="auto"/>
      </w:divBdr>
    </w:div>
    <w:div w:id="136804536">
      <w:bodyDiv w:val="1"/>
      <w:marLeft w:val="0"/>
      <w:marRight w:val="0"/>
      <w:marTop w:val="0"/>
      <w:marBottom w:val="0"/>
      <w:divBdr>
        <w:top w:val="none" w:sz="0" w:space="0" w:color="auto"/>
        <w:left w:val="none" w:sz="0" w:space="0" w:color="auto"/>
        <w:bottom w:val="none" w:sz="0" w:space="0" w:color="auto"/>
        <w:right w:val="none" w:sz="0" w:space="0" w:color="auto"/>
      </w:divBdr>
    </w:div>
    <w:div w:id="154882834">
      <w:bodyDiv w:val="1"/>
      <w:marLeft w:val="0"/>
      <w:marRight w:val="0"/>
      <w:marTop w:val="0"/>
      <w:marBottom w:val="0"/>
      <w:divBdr>
        <w:top w:val="none" w:sz="0" w:space="0" w:color="auto"/>
        <w:left w:val="none" w:sz="0" w:space="0" w:color="auto"/>
        <w:bottom w:val="none" w:sz="0" w:space="0" w:color="auto"/>
        <w:right w:val="none" w:sz="0" w:space="0" w:color="auto"/>
      </w:divBdr>
    </w:div>
    <w:div w:id="1840565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378">
          <w:marLeft w:val="0"/>
          <w:marRight w:val="0"/>
          <w:marTop w:val="0"/>
          <w:marBottom w:val="0"/>
          <w:divBdr>
            <w:top w:val="none" w:sz="0" w:space="0" w:color="auto"/>
            <w:left w:val="none" w:sz="0" w:space="0" w:color="auto"/>
            <w:bottom w:val="none" w:sz="0" w:space="0" w:color="auto"/>
            <w:right w:val="none" w:sz="0" w:space="0" w:color="auto"/>
          </w:divBdr>
          <w:divsChild>
            <w:div w:id="1906531091">
              <w:marLeft w:val="0"/>
              <w:marRight w:val="0"/>
              <w:marTop w:val="0"/>
              <w:marBottom w:val="0"/>
              <w:divBdr>
                <w:top w:val="none" w:sz="0" w:space="0" w:color="auto"/>
                <w:left w:val="none" w:sz="0" w:space="0" w:color="auto"/>
                <w:bottom w:val="none" w:sz="0" w:space="0" w:color="auto"/>
                <w:right w:val="none" w:sz="0" w:space="0" w:color="auto"/>
              </w:divBdr>
              <w:divsChild>
                <w:div w:id="124040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0448">
      <w:bodyDiv w:val="1"/>
      <w:marLeft w:val="0"/>
      <w:marRight w:val="0"/>
      <w:marTop w:val="0"/>
      <w:marBottom w:val="0"/>
      <w:divBdr>
        <w:top w:val="none" w:sz="0" w:space="0" w:color="auto"/>
        <w:left w:val="none" w:sz="0" w:space="0" w:color="auto"/>
        <w:bottom w:val="none" w:sz="0" w:space="0" w:color="auto"/>
        <w:right w:val="none" w:sz="0" w:space="0" w:color="auto"/>
      </w:divBdr>
    </w:div>
    <w:div w:id="281805631">
      <w:bodyDiv w:val="1"/>
      <w:marLeft w:val="0"/>
      <w:marRight w:val="0"/>
      <w:marTop w:val="0"/>
      <w:marBottom w:val="0"/>
      <w:divBdr>
        <w:top w:val="none" w:sz="0" w:space="0" w:color="auto"/>
        <w:left w:val="none" w:sz="0" w:space="0" w:color="auto"/>
        <w:bottom w:val="none" w:sz="0" w:space="0" w:color="auto"/>
        <w:right w:val="none" w:sz="0" w:space="0" w:color="auto"/>
      </w:divBdr>
    </w:div>
    <w:div w:id="352269650">
      <w:bodyDiv w:val="1"/>
      <w:marLeft w:val="0"/>
      <w:marRight w:val="0"/>
      <w:marTop w:val="0"/>
      <w:marBottom w:val="0"/>
      <w:divBdr>
        <w:top w:val="none" w:sz="0" w:space="0" w:color="auto"/>
        <w:left w:val="none" w:sz="0" w:space="0" w:color="auto"/>
        <w:bottom w:val="none" w:sz="0" w:space="0" w:color="auto"/>
        <w:right w:val="none" w:sz="0" w:space="0" w:color="auto"/>
      </w:divBdr>
    </w:div>
    <w:div w:id="405686102">
      <w:bodyDiv w:val="1"/>
      <w:marLeft w:val="0"/>
      <w:marRight w:val="0"/>
      <w:marTop w:val="0"/>
      <w:marBottom w:val="0"/>
      <w:divBdr>
        <w:top w:val="none" w:sz="0" w:space="0" w:color="auto"/>
        <w:left w:val="none" w:sz="0" w:space="0" w:color="auto"/>
        <w:bottom w:val="none" w:sz="0" w:space="0" w:color="auto"/>
        <w:right w:val="none" w:sz="0" w:space="0" w:color="auto"/>
      </w:divBdr>
    </w:div>
    <w:div w:id="452985937">
      <w:bodyDiv w:val="1"/>
      <w:marLeft w:val="0"/>
      <w:marRight w:val="0"/>
      <w:marTop w:val="0"/>
      <w:marBottom w:val="0"/>
      <w:divBdr>
        <w:top w:val="none" w:sz="0" w:space="0" w:color="auto"/>
        <w:left w:val="none" w:sz="0" w:space="0" w:color="auto"/>
        <w:bottom w:val="none" w:sz="0" w:space="0" w:color="auto"/>
        <w:right w:val="none" w:sz="0" w:space="0" w:color="auto"/>
      </w:divBdr>
    </w:div>
    <w:div w:id="495801965">
      <w:bodyDiv w:val="1"/>
      <w:marLeft w:val="0"/>
      <w:marRight w:val="0"/>
      <w:marTop w:val="0"/>
      <w:marBottom w:val="0"/>
      <w:divBdr>
        <w:top w:val="none" w:sz="0" w:space="0" w:color="auto"/>
        <w:left w:val="none" w:sz="0" w:space="0" w:color="auto"/>
        <w:bottom w:val="none" w:sz="0" w:space="0" w:color="auto"/>
        <w:right w:val="none" w:sz="0" w:space="0" w:color="auto"/>
      </w:divBdr>
      <w:divsChild>
        <w:div w:id="757559661">
          <w:marLeft w:val="0"/>
          <w:marRight w:val="0"/>
          <w:marTop w:val="0"/>
          <w:marBottom w:val="0"/>
          <w:divBdr>
            <w:top w:val="none" w:sz="0" w:space="0" w:color="auto"/>
            <w:left w:val="none" w:sz="0" w:space="0" w:color="auto"/>
            <w:bottom w:val="none" w:sz="0" w:space="0" w:color="auto"/>
            <w:right w:val="none" w:sz="0" w:space="0" w:color="auto"/>
          </w:divBdr>
          <w:divsChild>
            <w:div w:id="1546522526">
              <w:marLeft w:val="0"/>
              <w:marRight w:val="0"/>
              <w:marTop w:val="0"/>
              <w:marBottom w:val="0"/>
              <w:divBdr>
                <w:top w:val="none" w:sz="0" w:space="0" w:color="auto"/>
                <w:left w:val="none" w:sz="0" w:space="0" w:color="auto"/>
                <w:bottom w:val="none" w:sz="0" w:space="0" w:color="auto"/>
                <w:right w:val="none" w:sz="0" w:space="0" w:color="auto"/>
              </w:divBdr>
              <w:divsChild>
                <w:div w:id="157196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32159">
      <w:bodyDiv w:val="1"/>
      <w:marLeft w:val="0"/>
      <w:marRight w:val="0"/>
      <w:marTop w:val="0"/>
      <w:marBottom w:val="0"/>
      <w:divBdr>
        <w:top w:val="none" w:sz="0" w:space="0" w:color="auto"/>
        <w:left w:val="none" w:sz="0" w:space="0" w:color="auto"/>
        <w:bottom w:val="none" w:sz="0" w:space="0" w:color="auto"/>
        <w:right w:val="none" w:sz="0" w:space="0" w:color="auto"/>
      </w:divBdr>
    </w:div>
    <w:div w:id="529225332">
      <w:bodyDiv w:val="1"/>
      <w:marLeft w:val="0"/>
      <w:marRight w:val="0"/>
      <w:marTop w:val="0"/>
      <w:marBottom w:val="0"/>
      <w:divBdr>
        <w:top w:val="none" w:sz="0" w:space="0" w:color="auto"/>
        <w:left w:val="none" w:sz="0" w:space="0" w:color="auto"/>
        <w:bottom w:val="none" w:sz="0" w:space="0" w:color="auto"/>
        <w:right w:val="none" w:sz="0" w:space="0" w:color="auto"/>
      </w:divBdr>
    </w:div>
    <w:div w:id="536704507">
      <w:bodyDiv w:val="1"/>
      <w:marLeft w:val="0"/>
      <w:marRight w:val="0"/>
      <w:marTop w:val="0"/>
      <w:marBottom w:val="0"/>
      <w:divBdr>
        <w:top w:val="none" w:sz="0" w:space="0" w:color="auto"/>
        <w:left w:val="none" w:sz="0" w:space="0" w:color="auto"/>
        <w:bottom w:val="none" w:sz="0" w:space="0" w:color="auto"/>
        <w:right w:val="none" w:sz="0" w:space="0" w:color="auto"/>
      </w:divBdr>
      <w:divsChild>
        <w:div w:id="1287547495">
          <w:marLeft w:val="0"/>
          <w:marRight w:val="0"/>
          <w:marTop w:val="0"/>
          <w:marBottom w:val="0"/>
          <w:divBdr>
            <w:top w:val="none" w:sz="0" w:space="0" w:color="auto"/>
            <w:left w:val="none" w:sz="0" w:space="0" w:color="auto"/>
            <w:bottom w:val="none" w:sz="0" w:space="0" w:color="auto"/>
            <w:right w:val="none" w:sz="0" w:space="0" w:color="auto"/>
          </w:divBdr>
          <w:divsChild>
            <w:div w:id="283968284">
              <w:marLeft w:val="0"/>
              <w:marRight w:val="0"/>
              <w:marTop w:val="0"/>
              <w:marBottom w:val="0"/>
              <w:divBdr>
                <w:top w:val="none" w:sz="0" w:space="0" w:color="auto"/>
                <w:left w:val="none" w:sz="0" w:space="0" w:color="auto"/>
                <w:bottom w:val="none" w:sz="0" w:space="0" w:color="auto"/>
                <w:right w:val="none" w:sz="0" w:space="0" w:color="auto"/>
              </w:divBdr>
              <w:divsChild>
                <w:div w:id="1966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696577">
      <w:bodyDiv w:val="1"/>
      <w:marLeft w:val="0"/>
      <w:marRight w:val="0"/>
      <w:marTop w:val="0"/>
      <w:marBottom w:val="0"/>
      <w:divBdr>
        <w:top w:val="none" w:sz="0" w:space="0" w:color="auto"/>
        <w:left w:val="none" w:sz="0" w:space="0" w:color="auto"/>
        <w:bottom w:val="none" w:sz="0" w:space="0" w:color="auto"/>
        <w:right w:val="none" w:sz="0" w:space="0" w:color="auto"/>
      </w:divBdr>
    </w:div>
    <w:div w:id="586034007">
      <w:bodyDiv w:val="1"/>
      <w:marLeft w:val="0"/>
      <w:marRight w:val="0"/>
      <w:marTop w:val="0"/>
      <w:marBottom w:val="0"/>
      <w:divBdr>
        <w:top w:val="none" w:sz="0" w:space="0" w:color="auto"/>
        <w:left w:val="none" w:sz="0" w:space="0" w:color="auto"/>
        <w:bottom w:val="none" w:sz="0" w:space="0" w:color="auto"/>
        <w:right w:val="none" w:sz="0" w:space="0" w:color="auto"/>
      </w:divBdr>
      <w:divsChild>
        <w:div w:id="1672754387">
          <w:marLeft w:val="0"/>
          <w:marRight w:val="0"/>
          <w:marTop w:val="0"/>
          <w:marBottom w:val="0"/>
          <w:divBdr>
            <w:top w:val="none" w:sz="0" w:space="0" w:color="auto"/>
            <w:left w:val="none" w:sz="0" w:space="0" w:color="auto"/>
            <w:bottom w:val="none" w:sz="0" w:space="0" w:color="auto"/>
            <w:right w:val="none" w:sz="0" w:space="0" w:color="auto"/>
          </w:divBdr>
          <w:divsChild>
            <w:div w:id="1329673125">
              <w:marLeft w:val="0"/>
              <w:marRight w:val="0"/>
              <w:marTop w:val="0"/>
              <w:marBottom w:val="0"/>
              <w:divBdr>
                <w:top w:val="none" w:sz="0" w:space="0" w:color="auto"/>
                <w:left w:val="none" w:sz="0" w:space="0" w:color="auto"/>
                <w:bottom w:val="none" w:sz="0" w:space="0" w:color="auto"/>
                <w:right w:val="none" w:sz="0" w:space="0" w:color="auto"/>
              </w:divBdr>
              <w:divsChild>
                <w:div w:id="185788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377124">
      <w:bodyDiv w:val="1"/>
      <w:marLeft w:val="0"/>
      <w:marRight w:val="0"/>
      <w:marTop w:val="0"/>
      <w:marBottom w:val="0"/>
      <w:divBdr>
        <w:top w:val="none" w:sz="0" w:space="0" w:color="auto"/>
        <w:left w:val="none" w:sz="0" w:space="0" w:color="auto"/>
        <w:bottom w:val="none" w:sz="0" w:space="0" w:color="auto"/>
        <w:right w:val="none" w:sz="0" w:space="0" w:color="auto"/>
      </w:divBdr>
    </w:div>
    <w:div w:id="630481322">
      <w:bodyDiv w:val="1"/>
      <w:marLeft w:val="0"/>
      <w:marRight w:val="0"/>
      <w:marTop w:val="0"/>
      <w:marBottom w:val="0"/>
      <w:divBdr>
        <w:top w:val="none" w:sz="0" w:space="0" w:color="auto"/>
        <w:left w:val="none" w:sz="0" w:space="0" w:color="auto"/>
        <w:bottom w:val="none" w:sz="0" w:space="0" w:color="auto"/>
        <w:right w:val="none" w:sz="0" w:space="0" w:color="auto"/>
      </w:divBdr>
      <w:divsChild>
        <w:div w:id="1975939047">
          <w:marLeft w:val="0"/>
          <w:marRight w:val="0"/>
          <w:marTop w:val="0"/>
          <w:marBottom w:val="0"/>
          <w:divBdr>
            <w:top w:val="none" w:sz="0" w:space="0" w:color="auto"/>
            <w:left w:val="none" w:sz="0" w:space="0" w:color="auto"/>
            <w:bottom w:val="none" w:sz="0" w:space="0" w:color="auto"/>
            <w:right w:val="none" w:sz="0" w:space="0" w:color="auto"/>
          </w:divBdr>
          <w:divsChild>
            <w:div w:id="1292977310">
              <w:marLeft w:val="0"/>
              <w:marRight w:val="0"/>
              <w:marTop w:val="0"/>
              <w:marBottom w:val="0"/>
              <w:divBdr>
                <w:top w:val="none" w:sz="0" w:space="0" w:color="auto"/>
                <w:left w:val="none" w:sz="0" w:space="0" w:color="auto"/>
                <w:bottom w:val="none" w:sz="0" w:space="0" w:color="auto"/>
                <w:right w:val="none" w:sz="0" w:space="0" w:color="auto"/>
              </w:divBdr>
              <w:divsChild>
                <w:div w:id="610405082">
                  <w:marLeft w:val="0"/>
                  <w:marRight w:val="0"/>
                  <w:marTop w:val="0"/>
                  <w:marBottom w:val="0"/>
                  <w:divBdr>
                    <w:top w:val="none" w:sz="0" w:space="0" w:color="auto"/>
                    <w:left w:val="none" w:sz="0" w:space="0" w:color="auto"/>
                    <w:bottom w:val="none" w:sz="0" w:space="0" w:color="auto"/>
                    <w:right w:val="none" w:sz="0" w:space="0" w:color="auto"/>
                  </w:divBdr>
                  <w:divsChild>
                    <w:div w:id="72896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188638">
      <w:bodyDiv w:val="1"/>
      <w:marLeft w:val="0"/>
      <w:marRight w:val="0"/>
      <w:marTop w:val="0"/>
      <w:marBottom w:val="0"/>
      <w:divBdr>
        <w:top w:val="none" w:sz="0" w:space="0" w:color="auto"/>
        <w:left w:val="none" w:sz="0" w:space="0" w:color="auto"/>
        <w:bottom w:val="none" w:sz="0" w:space="0" w:color="auto"/>
        <w:right w:val="none" w:sz="0" w:space="0" w:color="auto"/>
      </w:divBdr>
    </w:div>
    <w:div w:id="712388887">
      <w:bodyDiv w:val="1"/>
      <w:marLeft w:val="0"/>
      <w:marRight w:val="0"/>
      <w:marTop w:val="0"/>
      <w:marBottom w:val="0"/>
      <w:divBdr>
        <w:top w:val="none" w:sz="0" w:space="0" w:color="auto"/>
        <w:left w:val="none" w:sz="0" w:space="0" w:color="auto"/>
        <w:bottom w:val="none" w:sz="0" w:space="0" w:color="auto"/>
        <w:right w:val="none" w:sz="0" w:space="0" w:color="auto"/>
      </w:divBdr>
      <w:divsChild>
        <w:div w:id="527841101">
          <w:marLeft w:val="0"/>
          <w:marRight w:val="0"/>
          <w:marTop w:val="0"/>
          <w:marBottom w:val="0"/>
          <w:divBdr>
            <w:top w:val="none" w:sz="0" w:space="0" w:color="auto"/>
            <w:left w:val="none" w:sz="0" w:space="0" w:color="auto"/>
            <w:bottom w:val="none" w:sz="0" w:space="0" w:color="auto"/>
            <w:right w:val="none" w:sz="0" w:space="0" w:color="auto"/>
          </w:divBdr>
          <w:divsChild>
            <w:div w:id="770205827">
              <w:marLeft w:val="0"/>
              <w:marRight w:val="0"/>
              <w:marTop w:val="0"/>
              <w:marBottom w:val="0"/>
              <w:divBdr>
                <w:top w:val="none" w:sz="0" w:space="0" w:color="auto"/>
                <w:left w:val="none" w:sz="0" w:space="0" w:color="auto"/>
                <w:bottom w:val="none" w:sz="0" w:space="0" w:color="auto"/>
                <w:right w:val="none" w:sz="0" w:space="0" w:color="auto"/>
              </w:divBdr>
              <w:divsChild>
                <w:div w:id="34216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853633">
      <w:bodyDiv w:val="1"/>
      <w:marLeft w:val="0"/>
      <w:marRight w:val="0"/>
      <w:marTop w:val="0"/>
      <w:marBottom w:val="0"/>
      <w:divBdr>
        <w:top w:val="none" w:sz="0" w:space="0" w:color="auto"/>
        <w:left w:val="none" w:sz="0" w:space="0" w:color="auto"/>
        <w:bottom w:val="none" w:sz="0" w:space="0" w:color="auto"/>
        <w:right w:val="none" w:sz="0" w:space="0" w:color="auto"/>
      </w:divBdr>
    </w:div>
    <w:div w:id="714354646">
      <w:bodyDiv w:val="1"/>
      <w:marLeft w:val="0"/>
      <w:marRight w:val="0"/>
      <w:marTop w:val="0"/>
      <w:marBottom w:val="0"/>
      <w:divBdr>
        <w:top w:val="none" w:sz="0" w:space="0" w:color="auto"/>
        <w:left w:val="none" w:sz="0" w:space="0" w:color="auto"/>
        <w:bottom w:val="none" w:sz="0" w:space="0" w:color="auto"/>
        <w:right w:val="none" w:sz="0" w:space="0" w:color="auto"/>
      </w:divBdr>
    </w:div>
    <w:div w:id="731081753">
      <w:bodyDiv w:val="1"/>
      <w:marLeft w:val="0"/>
      <w:marRight w:val="0"/>
      <w:marTop w:val="0"/>
      <w:marBottom w:val="0"/>
      <w:divBdr>
        <w:top w:val="none" w:sz="0" w:space="0" w:color="auto"/>
        <w:left w:val="none" w:sz="0" w:space="0" w:color="auto"/>
        <w:bottom w:val="none" w:sz="0" w:space="0" w:color="auto"/>
        <w:right w:val="none" w:sz="0" w:space="0" w:color="auto"/>
      </w:divBdr>
      <w:divsChild>
        <w:div w:id="866261682">
          <w:marLeft w:val="0"/>
          <w:marRight w:val="0"/>
          <w:marTop w:val="0"/>
          <w:marBottom w:val="0"/>
          <w:divBdr>
            <w:top w:val="none" w:sz="0" w:space="0" w:color="auto"/>
            <w:left w:val="none" w:sz="0" w:space="0" w:color="auto"/>
            <w:bottom w:val="none" w:sz="0" w:space="0" w:color="auto"/>
            <w:right w:val="none" w:sz="0" w:space="0" w:color="auto"/>
          </w:divBdr>
          <w:divsChild>
            <w:div w:id="777018566">
              <w:marLeft w:val="0"/>
              <w:marRight w:val="0"/>
              <w:marTop w:val="0"/>
              <w:marBottom w:val="0"/>
              <w:divBdr>
                <w:top w:val="none" w:sz="0" w:space="0" w:color="auto"/>
                <w:left w:val="none" w:sz="0" w:space="0" w:color="auto"/>
                <w:bottom w:val="none" w:sz="0" w:space="0" w:color="auto"/>
                <w:right w:val="none" w:sz="0" w:space="0" w:color="auto"/>
              </w:divBdr>
              <w:divsChild>
                <w:div w:id="37388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40678">
      <w:bodyDiv w:val="1"/>
      <w:marLeft w:val="0"/>
      <w:marRight w:val="0"/>
      <w:marTop w:val="0"/>
      <w:marBottom w:val="0"/>
      <w:divBdr>
        <w:top w:val="none" w:sz="0" w:space="0" w:color="auto"/>
        <w:left w:val="none" w:sz="0" w:space="0" w:color="auto"/>
        <w:bottom w:val="none" w:sz="0" w:space="0" w:color="auto"/>
        <w:right w:val="none" w:sz="0" w:space="0" w:color="auto"/>
      </w:divBdr>
      <w:divsChild>
        <w:div w:id="1890265599">
          <w:marLeft w:val="0"/>
          <w:marRight w:val="0"/>
          <w:marTop w:val="0"/>
          <w:marBottom w:val="0"/>
          <w:divBdr>
            <w:top w:val="none" w:sz="0" w:space="0" w:color="auto"/>
            <w:left w:val="none" w:sz="0" w:space="0" w:color="auto"/>
            <w:bottom w:val="none" w:sz="0" w:space="0" w:color="auto"/>
            <w:right w:val="none" w:sz="0" w:space="0" w:color="auto"/>
          </w:divBdr>
          <w:divsChild>
            <w:div w:id="743575422">
              <w:marLeft w:val="0"/>
              <w:marRight w:val="0"/>
              <w:marTop w:val="0"/>
              <w:marBottom w:val="0"/>
              <w:divBdr>
                <w:top w:val="none" w:sz="0" w:space="0" w:color="auto"/>
                <w:left w:val="none" w:sz="0" w:space="0" w:color="auto"/>
                <w:bottom w:val="none" w:sz="0" w:space="0" w:color="auto"/>
                <w:right w:val="none" w:sz="0" w:space="0" w:color="auto"/>
              </w:divBdr>
              <w:divsChild>
                <w:div w:id="20835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056244">
      <w:bodyDiv w:val="1"/>
      <w:marLeft w:val="0"/>
      <w:marRight w:val="0"/>
      <w:marTop w:val="0"/>
      <w:marBottom w:val="0"/>
      <w:divBdr>
        <w:top w:val="none" w:sz="0" w:space="0" w:color="auto"/>
        <w:left w:val="none" w:sz="0" w:space="0" w:color="auto"/>
        <w:bottom w:val="none" w:sz="0" w:space="0" w:color="auto"/>
        <w:right w:val="none" w:sz="0" w:space="0" w:color="auto"/>
      </w:divBdr>
    </w:div>
    <w:div w:id="748968268">
      <w:bodyDiv w:val="1"/>
      <w:marLeft w:val="0"/>
      <w:marRight w:val="0"/>
      <w:marTop w:val="0"/>
      <w:marBottom w:val="0"/>
      <w:divBdr>
        <w:top w:val="none" w:sz="0" w:space="0" w:color="auto"/>
        <w:left w:val="none" w:sz="0" w:space="0" w:color="auto"/>
        <w:bottom w:val="none" w:sz="0" w:space="0" w:color="auto"/>
        <w:right w:val="none" w:sz="0" w:space="0" w:color="auto"/>
      </w:divBdr>
      <w:divsChild>
        <w:div w:id="1733037298">
          <w:marLeft w:val="0"/>
          <w:marRight w:val="0"/>
          <w:marTop w:val="0"/>
          <w:marBottom w:val="0"/>
          <w:divBdr>
            <w:top w:val="none" w:sz="0" w:space="0" w:color="auto"/>
            <w:left w:val="none" w:sz="0" w:space="0" w:color="auto"/>
            <w:bottom w:val="none" w:sz="0" w:space="0" w:color="auto"/>
            <w:right w:val="none" w:sz="0" w:space="0" w:color="auto"/>
          </w:divBdr>
          <w:divsChild>
            <w:div w:id="1973168724">
              <w:marLeft w:val="0"/>
              <w:marRight w:val="0"/>
              <w:marTop w:val="0"/>
              <w:marBottom w:val="0"/>
              <w:divBdr>
                <w:top w:val="none" w:sz="0" w:space="0" w:color="auto"/>
                <w:left w:val="none" w:sz="0" w:space="0" w:color="auto"/>
                <w:bottom w:val="none" w:sz="0" w:space="0" w:color="auto"/>
                <w:right w:val="none" w:sz="0" w:space="0" w:color="auto"/>
              </w:divBdr>
              <w:divsChild>
                <w:div w:id="83927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05762">
      <w:bodyDiv w:val="1"/>
      <w:marLeft w:val="0"/>
      <w:marRight w:val="0"/>
      <w:marTop w:val="0"/>
      <w:marBottom w:val="0"/>
      <w:divBdr>
        <w:top w:val="none" w:sz="0" w:space="0" w:color="auto"/>
        <w:left w:val="none" w:sz="0" w:space="0" w:color="auto"/>
        <w:bottom w:val="none" w:sz="0" w:space="0" w:color="auto"/>
        <w:right w:val="none" w:sz="0" w:space="0" w:color="auto"/>
      </w:divBdr>
    </w:div>
    <w:div w:id="829833567">
      <w:bodyDiv w:val="1"/>
      <w:marLeft w:val="0"/>
      <w:marRight w:val="0"/>
      <w:marTop w:val="0"/>
      <w:marBottom w:val="0"/>
      <w:divBdr>
        <w:top w:val="none" w:sz="0" w:space="0" w:color="auto"/>
        <w:left w:val="none" w:sz="0" w:space="0" w:color="auto"/>
        <w:bottom w:val="none" w:sz="0" w:space="0" w:color="auto"/>
        <w:right w:val="none" w:sz="0" w:space="0" w:color="auto"/>
      </w:divBdr>
      <w:divsChild>
        <w:div w:id="323894221">
          <w:marLeft w:val="0"/>
          <w:marRight w:val="0"/>
          <w:marTop w:val="0"/>
          <w:marBottom w:val="0"/>
          <w:divBdr>
            <w:top w:val="none" w:sz="0" w:space="0" w:color="auto"/>
            <w:left w:val="none" w:sz="0" w:space="0" w:color="auto"/>
            <w:bottom w:val="none" w:sz="0" w:space="0" w:color="auto"/>
            <w:right w:val="none" w:sz="0" w:space="0" w:color="auto"/>
          </w:divBdr>
          <w:divsChild>
            <w:div w:id="731386501">
              <w:marLeft w:val="0"/>
              <w:marRight w:val="0"/>
              <w:marTop w:val="0"/>
              <w:marBottom w:val="0"/>
              <w:divBdr>
                <w:top w:val="none" w:sz="0" w:space="0" w:color="auto"/>
                <w:left w:val="none" w:sz="0" w:space="0" w:color="auto"/>
                <w:bottom w:val="none" w:sz="0" w:space="0" w:color="auto"/>
                <w:right w:val="none" w:sz="0" w:space="0" w:color="auto"/>
              </w:divBdr>
              <w:divsChild>
                <w:div w:id="20203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494739">
      <w:bodyDiv w:val="1"/>
      <w:marLeft w:val="0"/>
      <w:marRight w:val="0"/>
      <w:marTop w:val="0"/>
      <w:marBottom w:val="0"/>
      <w:divBdr>
        <w:top w:val="none" w:sz="0" w:space="0" w:color="auto"/>
        <w:left w:val="none" w:sz="0" w:space="0" w:color="auto"/>
        <w:bottom w:val="none" w:sz="0" w:space="0" w:color="auto"/>
        <w:right w:val="none" w:sz="0" w:space="0" w:color="auto"/>
      </w:divBdr>
    </w:div>
    <w:div w:id="939216442">
      <w:bodyDiv w:val="1"/>
      <w:marLeft w:val="0"/>
      <w:marRight w:val="0"/>
      <w:marTop w:val="0"/>
      <w:marBottom w:val="0"/>
      <w:divBdr>
        <w:top w:val="none" w:sz="0" w:space="0" w:color="auto"/>
        <w:left w:val="none" w:sz="0" w:space="0" w:color="auto"/>
        <w:bottom w:val="none" w:sz="0" w:space="0" w:color="auto"/>
        <w:right w:val="none" w:sz="0" w:space="0" w:color="auto"/>
      </w:divBdr>
    </w:div>
    <w:div w:id="939993602">
      <w:bodyDiv w:val="1"/>
      <w:marLeft w:val="0"/>
      <w:marRight w:val="0"/>
      <w:marTop w:val="0"/>
      <w:marBottom w:val="0"/>
      <w:divBdr>
        <w:top w:val="none" w:sz="0" w:space="0" w:color="auto"/>
        <w:left w:val="none" w:sz="0" w:space="0" w:color="auto"/>
        <w:bottom w:val="none" w:sz="0" w:space="0" w:color="auto"/>
        <w:right w:val="none" w:sz="0" w:space="0" w:color="auto"/>
      </w:divBdr>
    </w:div>
    <w:div w:id="982739958">
      <w:bodyDiv w:val="1"/>
      <w:marLeft w:val="0"/>
      <w:marRight w:val="0"/>
      <w:marTop w:val="0"/>
      <w:marBottom w:val="0"/>
      <w:divBdr>
        <w:top w:val="none" w:sz="0" w:space="0" w:color="auto"/>
        <w:left w:val="none" w:sz="0" w:space="0" w:color="auto"/>
        <w:bottom w:val="none" w:sz="0" w:space="0" w:color="auto"/>
        <w:right w:val="none" w:sz="0" w:space="0" w:color="auto"/>
      </w:divBdr>
      <w:divsChild>
        <w:div w:id="569001677">
          <w:marLeft w:val="0"/>
          <w:marRight w:val="0"/>
          <w:marTop w:val="0"/>
          <w:marBottom w:val="0"/>
          <w:divBdr>
            <w:top w:val="none" w:sz="0" w:space="0" w:color="auto"/>
            <w:left w:val="none" w:sz="0" w:space="0" w:color="auto"/>
            <w:bottom w:val="none" w:sz="0" w:space="0" w:color="auto"/>
            <w:right w:val="none" w:sz="0" w:space="0" w:color="auto"/>
          </w:divBdr>
          <w:divsChild>
            <w:div w:id="669410856">
              <w:marLeft w:val="0"/>
              <w:marRight w:val="0"/>
              <w:marTop w:val="0"/>
              <w:marBottom w:val="0"/>
              <w:divBdr>
                <w:top w:val="none" w:sz="0" w:space="0" w:color="auto"/>
                <w:left w:val="none" w:sz="0" w:space="0" w:color="auto"/>
                <w:bottom w:val="none" w:sz="0" w:space="0" w:color="auto"/>
                <w:right w:val="none" w:sz="0" w:space="0" w:color="auto"/>
              </w:divBdr>
              <w:divsChild>
                <w:div w:id="144919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17896">
      <w:bodyDiv w:val="1"/>
      <w:marLeft w:val="0"/>
      <w:marRight w:val="0"/>
      <w:marTop w:val="0"/>
      <w:marBottom w:val="0"/>
      <w:divBdr>
        <w:top w:val="none" w:sz="0" w:space="0" w:color="auto"/>
        <w:left w:val="none" w:sz="0" w:space="0" w:color="auto"/>
        <w:bottom w:val="none" w:sz="0" w:space="0" w:color="auto"/>
        <w:right w:val="none" w:sz="0" w:space="0" w:color="auto"/>
      </w:divBdr>
    </w:div>
    <w:div w:id="1010061951">
      <w:bodyDiv w:val="1"/>
      <w:marLeft w:val="0"/>
      <w:marRight w:val="0"/>
      <w:marTop w:val="0"/>
      <w:marBottom w:val="0"/>
      <w:divBdr>
        <w:top w:val="none" w:sz="0" w:space="0" w:color="auto"/>
        <w:left w:val="none" w:sz="0" w:space="0" w:color="auto"/>
        <w:bottom w:val="none" w:sz="0" w:space="0" w:color="auto"/>
        <w:right w:val="none" w:sz="0" w:space="0" w:color="auto"/>
      </w:divBdr>
      <w:divsChild>
        <w:div w:id="1338531705">
          <w:marLeft w:val="0"/>
          <w:marRight w:val="0"/>
          <w:marTop w:val="0"/>
          <w:marBottom w:val="0"/>
          <w:divBdr>
            <w:top w:val="none" w:sz="0" w:space="0" w:color="auto"/>
            <w:left w:val="none" w:sz="0" w:space="0" w:color="auto"/>
            <w:bottom w:val="none" w:sz="0" w:space="0" w:color="auto"/>
            <w:right w:val="none" w:sz="0" w:space="0" w:color="auto"/>
          </w:divBdr>
          <w:divsChild>
            <w:div w:id="281763402">
              <w:marLeft w:val="0"/>
              <w:marRight w:val="0"/>
              <w:marTop w:val="0"/>
              <w:marBottom w:val="0"/>
              <w:divBdr>
                <w:top w:val="none" w:sz="0" w:space="0" w:color="auto"/>
                <w:left w:val="none" w:sz="0" w:space="0" w:color="auto"/>
                <w:bottom w:val="none" w:sz="0" w:space="0" w:color="auto"/>
                <w:right w:val="none" w:sz="0" w:space="0" w:color="auto"/>
              </w:divBdr>
              <w:divsChild>
                <w:div w:id="2130708191">
                  <w:marLeft w:val="0"/>
                  <w:marRight w:val="0"/>
                  <w:marTop w:val="0"/>
                  <w:marBottom w:val="0"/>
                  <w:divBdr>
                    <w:top w:val="none" w:sz="0" w:space="0" w:color="auto"/>
                    <w:left w:val="none" w:sz="0" w:space="0" w:color="auto"/>
                    <w:bottom w:val="none" w:sz="0" w:space="0" w:color="auto"/>
                    <w:right w:val="none" w:sz="0" w:space="0" w:color="auto"/>
                  </w:divBdr>
                  <w:divsChild>
                    <w:div w:id="88036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10304">
      <w:bodyDiv w:val="1"/>
      <w:marLeft w:val="0"/>
      <w:marRight w:val="0"/>
      <w:marTop w:val="0"/>
      <w:marBottom w:val="0"/>
      <w:divBdr>
        <w:top w:val="none" w:sz="0" w:space="0" w:color="auto"/>
        <w:left w:val="none" w:sz="0" w:space="0" w:color="auto"/>
        <w:bottom w:val="none" w:sz="0" w:space="0" w:color="auto"/>
        <w:right w:val="none" w:sz="0" w:space="0" w:color="auto"/>
      </w:divBdr>
      <w:divsChild>
        <w:div w:id="1620574393">
          <w:marLeft w:val="0"/>
          <w:marRight w:val="0"/>
          <w:marTop w:val="0"/>
          <w:marBottom w:val="0"/>
          <w:divBdr>
            <w:top w:val="none" w:sz="0" w:space="0" w:color="auto"/>
            <w:left w:val="none" w:sz="0" w:space="0" w:color="auto"/>
            <w:bottom w:val="none" w:sz="0" w:space="0" w:color="auto"/>
            <w:right w:val="none" w:sz="0" w:space="0" w:color="auto"/>
          </w:divBdr>
          <w:divsChild>
            <w:div w:id="513764842">
              <w:marLeft w:val="0"/>
              <w:marRight w:val="0"/>
              <w:marTop w:val="0"/>
              <w:marBottom w:val="0"/>
              <w:divBdr>
                <w:top w:val="none" w:sz="0" w:space="0" w:color="auto"/>
                <w:left w:val="none" w:sz="0" w:space="0" w:color="auto"/>
                <w:bottom w:val="none" w:sz="0" w:space="0" w:color="auto"/>
                <w:right w:val="none" w:sz="0" w:space="0" w:color="auto"/>
              </w:divBdr>
              <w:divsChild>
                <w:div w:id="208305855">
                  <w:marLeft w:val="0"/>
                  <w:marRight w:val="0"/>
                  <w:marTop w:val="0"/>
                  <w:marBottom w:val="0"/>
                  <w:divBdr>
                    <w:top w:val="none" w:sz="0" w:space="0" w:color="auto"/>
                    <w:left w:val="none" w:sz="0" w:space="0" w:color="auto"/>
                    <w:bottom w:val="none" w:sz="0" w:space="0" w:color="auto"/>
                    <w:right w:val="none" w:sz="0" w:space="0" w:color="auto"/>
                  </w:divBdr>
                  <w:divsChild>
                    <w:div w:id="196280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231103">
      <w:bodyDiv w:val="1"/>
      <w:marLeft w:val="0"/>
      <w:marRight w:val="0"/>
      <w:marTop w:val="0"/>
      <w:marBottom w:val="0"/>
      <w:divBdr>
        <w:top w:val="none" w:sz="0" w:space="0" w:color="auto"/>
        <w:left w:val="none" w:sz="0" w:space="0" w:color="auto"/>
        <w:bottom w:val="none" w:sz="0" w:space="0" w:color="auto"/>
        <w:right w:val="none" w:sz="0" w:space="0" w:color="auto"/>
      </w:divBdr>
    </w:div>
    <w:div w:id="1044600903">
      <w:bodyDiv w:val="1"/>
      <w:marLeft w:val="0"/>
      <w:marRight w:val="0"/>
      <w:marTop w:val="0"/>
      <w:marBottom w:val="0"/>
      <w:divBdr>
        <w:top w:val="none" w:sz="0" w:space="0" w:color="auto"/>
        <w:left w:val="none" w:sz="0" w:space="0" w:color="auto"/>
        <w:bottom w:val="none" w:sz="0" w:space="0" w:color="auto"/>
        <w:right w:val="none" w:sz="0" w:space="0" w:color="auto"/>
      </w:divBdr>
      <w:divsChild>
        <w:div w:id="406458634">
          <w:marLeft w:val="0"/>
          <w:marRight w:val="0"/>
          <w:marTop w:val="0"/>
          <w:marBottom w:val="0"/>
          <w:divBdr>
            <w:top w:val="none" w:sz="0" w:space="0" w:color="auto"/>
            <w:left w:val="none" w:sz="0" w:space="0" w:color="auto"/>
            <w:bottom w:val="none" w:sz="0" w:space="0" w:color="auto"/>
            <w:right w:val="none" w:sz="0" w:space="0" w:color="auto"/>
          </w:divBdr>
          <w:divsChild>
            <w:div w:id="206337303">
              <w:marLeft w:val="0"/>
              <w:marRight w:val="0"/>
              <w:marTop w:val="0"/>
              <w:marBottom w:val="0"/>
              <w:divBdr>
                <w:top w:val="none" w:sz="0" w:space="0" w:color="auto"/>
                <w:left w:val="none" w:sz="0" w:space="0" w:color="auto"/>
                <w:bottom w:val="none" w:sz="0" w:space="0" w:color="auto"/>
                <w:right w:val="none" w:sz="0" w:space="0" w:color="auto"/>
              </w:divBdr>
              <w:divsChild>
                <w:div w:id="152489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937516">
      <w:bodyDiv w:val="1"/>
      <w:marLeft w:val="0"/>
      <w:marRight w:val="0"/>
      <w:marTop w:val="0"/>
      <w:marBottom w:val="0"/>
      <w:divBdr>
        <w:top w:val="none" w:sz="0" w:space="0" w:color="auto"/>
        <w:left w:val="none" w:sz="0" w:space="0" w:color="auto"/>
        <w:bottom w:val="none" w:sz="0" w:space="0" w:color="auto"/>
        <w:right w:val="none" w:sz="0" w:space="0" w:color="auto"/>
      </w:divBdr>
    </w:div>
    <w:div w:id="1166822058">
      <w:bodyDiv w:val="1"/>
      <w:marLeft w:val="0"/>
      <w:marRight w:val="0"/>
      <w:marTop w:val="0"/>
      <w:marBottom w:val="0"/>
      <w:divBdr>
        <w:top w:val="none" w:sz="0" w:space="0" w:color="auto"/>
        <w:left w:val="none" w:sz="0" w:space="0" w:color="auto"/>
        <w:bottom w:val="none" w:sz="0" w:space="0" w:color="auto"/>
        <w:right w:val="none" w:sz="0" w:space="0" w:color="auto"/>
      </w:divBdr>
      <w:divsChild>
        <w:div w:id="1133715253">
          <w:marLeft w:val="0"/>
          <w:marRight w:val="0"/>
          <w:marTop w:val="0"/>
          <w:marBottom w:val="0"/>
          <w:divBdr>
            <w:top w:val="none" w:sz="0" w:space="0" w:color="auto"/>
            <w:left w:val="none" w:sz="0" w:space="0" w:color="auto"/>
            <w:bottom w:val="none" w:sz="0" w:space="0" w:color="auto"/>
            <w:right w:val="none" w:sz="0" w:space="0" w:color="auto"/>
          </w:divBdr>
          <w:divsChild>
            <w:div w:id="198516793">
              <w:marLeft w:val="0"/>
              <w:marRight w:val="0"/>
              <w:marTop w:val="0"/>
              <w:marBottom w:val="0"/>
              <w:divBdr>
                <w:top w:val="none" w:sz="0" w:space="0" w:color="auto"/>
                <w:left w:val="none" w:sz="0" w:space="0" w:color="auto"/>
                <w:bottom w:val="none" w:sz="0" w:space="0" w:color="auto"/>
                <w:right w:val="none" w:sz="0" w:space="0" w:color="auto"/>
              </w:divBdr>
              <w:divsChild>
                <w:div w:id="4996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03248">
      <w:bodyDiv w:val="1"/>
      <w:marLeft w:val="0"/>
      <w:marRight w:val="0"/>
      <w:marTop w:val="0"/>
      <w:marBottom w:val="0"/>
      <w:divBdr>
        <w:top w:val="none" w:sz="0" w:space="0" w:color="auto"/>
        <w:left w:val="none" w:sz="0" w:space="0" w:color="auto"/>
        <w:bottom w:val="none" w:sz="0" w:space="0" w:color="auto"/>
        <w:right w:val="none" w:sz="0" w:space="0" w:color="auto"/>
      </w:divBdr>
    </w:div>
    <w:div w:id="1280602558">
      <w:bodyDiv w:val="1"/>
      <w:marLeft w:val="0"/>
      <w:marRight w:val="0"/>
      <w:marTop w:val="0"/>
      <w:marBottom w:val="0"/>
      <w:divBdr>
        <w:top w:val="none" w:sz="0" w:space="0" w:color="auto"/>
        <w:left w:val="none" w:sz="0" w:space="0" w:color="auto"/>
        <w:bottom w:val="none" w:sz="0" w:space="0" w:color="auto"/>
        <w:right w:val="none" w:sz="0" w:space="0" w:color="auto"/>
      </w:divBdr>
    </w:div>
    <w:div w:id="1310135033">
      <w:bodyDiv w:val="1"/>
      <w:marLeft w:val="0"/>
      <w:marRight w:val="0"/>
      <w:marTop w:val="0"/>
      <w:marBottom w:val="0"/>
      <w:divBdr>
        <w:top w:val="none" w:sz="0" w:space="0" w:color="auto"/>
        <w:left w:val="none" w:sz="0" w:space="0" w:color="auto"/>
        <w:bottom w:val="none" w:sz="0" w:space="0" w:color="auto"/>
        <w:right w:val="none" w:sz="0" w:space="0" w:color="auto"/>
      </w:divBdr>
    </w:div>
    <w:div w:id="1317491698">
      <w:bodyDiv w:val="1"/>
      <w:marLeft w:val="0"/>
      <w:marRight w:val="0"/>
      <w:marTop w:val="0"/>
      <w:marBottom w:val="0"/>
      <w:divBdr>
        <w:top w:val="none" w:sz="0" w:space="0" w:color="auto"/>
        <w:left w:val="none" w:sz="0" w:space="0" w:color="auto"/>
        <w:bottom w:val="none" w:sz="0" w:space="0" w:color="auto"/>
        <w:right w:val="none" w:sz="0" w:space="0" w:color="auto"/>
      </w:divBdr>
    </w:div>
    <w:div w:id="1342272151">
      <w:bodyDiv w:val="1"/>
      <w:marLeft w:val="0"/>
      <w:marRight w:val="0"/>
      <w:marTop w:val="0"/>
      <w:marBottom w:val="0"/>
      <w:divBdr>
        <w:top w:val="none" w:sz="0" w:space="0" w:color="auto"/>
        <w:left w:val="none" w:sz="0" w:space="0" w:color="auto"/>
        <w:bottom w:val="none" w:sz="0" w:space="0" w:color="auto"/>
        <w:right w:val="none" w:sz="0" w:space="0" w:color="auto"/>
      </w:divBdr>
    </w:div>
    <w:div w:id="1500078170">
      <w:bodyDiv w:val="1"/>
      <w:marLeft w:val="0"/>
      <w:marRight w:val="0"/>
      <w:marTop w:val="0"/>
      <w:marBottom w:val="0"/>
      <w:divBdr>
        <w:top w:val="none" w:sz="0" w:space="0" w:color="auto"/>
        <w:left w:val="none" w:sz="0" w:space="0" w:color="auto"/>
        <w:bottom w:val="none" w:sz="0" w:space="0" w:color="auto"/>
        <w:right w:val="none" w:sz="0" w:space="0" w:color="auto"/>
      </w:divBdr>
      <w:divsChild>
        <w:div w:id="2121993426">
          <w:marLeft w:val="0"/>
          <w:marRight w:val="0"/>
          <w:marTop w:val="0"/>
          <w:marBottom w:val="0"/>
          <w:divBdr>
            <w:top w:val="none" w:sz="0" w:space="0" w:color="auto"/>
            <w:left w:val="none" w:sz="0" w:space="0" w:color="auto"/>
            <w:bottom w:val="none" w:sz="0" w:space="0" w:color="auto"/>
            <w:right w:val="none" w:sz="0" w:space="0" w:color="auto"/>
          </w:divBdr>
          <w:divsChild>
            <w:div w:id="50545485">
              <w:marLeft w:val="0"/>
              <w:marRight w:val="0"/>
              <w:marTop w:val="0"/>
              <w:marBottom w:val="0"/>
              <w:divBdr>
                <w:top w:val="none" w:sz="0" w:space="0" w:color="auto"/>
                <w:left w:val="none" w:sz="0" w:space="0" w:color="auto"/>
                <w:bottom w:val="none" w:sz="0" w:space="0" w:color="auto"/>
                <w:right w:val="none" w:sz="0" w:space="0" w:color="auto"/>
              </w:divBdr>
              <w:divsChild>
                <w:div w:id="77332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05755">
      <w:bodyDiv w:val="1"/>
      <w:marLeft w:val="0"/>
      <w:marRight w:val="0"/>
      <w:marTop w:val="0"/>
      <w:marBottom w:val="0"/>
      <w:divBdr>
        <w:top w:val="none" w:sz="0" w:space="0" w:color="auto"/>
        <w:left w:val="none" w:sz="0" w:space="0" w:color="auto"/>
        <w:bottom w:val="none" w:sz="0" w:space="0" w:color="auto"/>
        <w:right w:val="none" w:sz="0" w:space="0" w:color="auto"/>
      </w:divBdr>
      <w:divsChild>
        <w:div w:id="1609656747">
          <w:marLeft w:val="0"/>
          <w:marRight w:val="0"/>
          <w:marTop w:val="0"/>
          <w:marBottom w:val="0"/>
          <w:divBdr>
            <w:top w:val="none" w:sz="0" w:space="0" w:color="auto"/>
            <w:left w:val="none" w:sz="0" w:space="0" w:color="auto"/>
            <w:bottom w:val="none" w:sz="0" w:space="0" w:color="auto"/>
            <w:right w:val="none" w:sz="0" w:space="0" w:color="auto"/>
          </w:divBdr>
          <w:divsChild>
            <w:div w:id="1889563999">
              <w:marLeft w:val="0"/>
              <w:marRight w:val="0"/>
              <w:marTop w:val="0"/>
              <w:marBottom w:val="0"/>
              <w:divBdr>
                <w:top w:val="none" w:sz="0" w:space="0" w:color="auto"/>
                <w:left w:val="none" w:sz="0" w:space="0" w:color="auto"/>
                <w:bottom w:val="none" w:sz="0" w:space="0" w:color="auto"/>
                <w:right w:val="none" w:sz="0" w:space="0" w:color="auto"/>
              </w:divBdr>
              <w:divsChild>
                <w:div w:id="77551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33109">
      <w:bodyDiv w:val="1"/>
      <w:marLeft w:val="0"/>
      <w:marRight w:val="0"/>
      <w:marTop w:val="0"/>
      <w:marBottom w:val="0"/>
      <w:divBdr>
        <w:top w:val="none" w:sz="0" w:space="0" w:color="auto"/>
        <w:left w:val="none" w:sz="0" w:space="0" w:color="auto"/>
        <w:bottom w:val="none" w:sz="0" w:space="0" w:color="auto"/>
        <w:right w:val="none" w:sz="0" w:space="0" w:color="auto"/>
      </w:divBdr>
    </w:div>
    <w:div w:id="1628848734">
      <w:bodyDiv w:val="1"/>
      <w:marLeft w:val="0"/>
      <w:marRight w:val="0"/>
      <w:marTop w:val="0"/>
      <w:marBottom w:val="0"/>
      <w:divBdr>
        <w:top w:val="none" w:sz="0" w:space="0" w:color="auto"/>
        <w:left w:val="none" w:sz="0" w:space="0" w:color="auto"/>
        <w:bottom w:val="none" w:sz="0" w:space="0" w:color="auto"/>
        <w:right w:val="none" w:sz="0" w:space="0" w:color="auto"/>
      </w:divBdr>
      <w:divsChild>
        <w:div w:id="243802240">
          <w:marLeft w:val="0"/>
          <w:marRight w:val="0"/>
          <w:marTop w:val="0"/>
          <w:marBottom w:val="0"/>
          <w:divBdr>
            <w:top w:val="none" w:sz="0" w:space="0" w:color="auto"/>
            <w:left w:val="none" w:sz="0" w:space="0" w:color="auto"/>
            <w:bottom w:val="none" w:sz="0" w:space="0" w:color="auto"/>
            <w:right w:val="none" w:sz="0" w:space="0" w:color="auto"/>
          </w:divBdr>
          <w:divsChild>
            <w:div w:id="1746145238">
              <w:marLeft w:val="0"/>
              <w:marRight w:val="0"/>
              <w:marTop w:val="0"/>
              <w:marBottom w:val="0"/>
              <w:divBdr>
                <w:top w:val="none" w:sz="0" w:space="0" w:color="auto"/>
                <w:left w:val="none" w:sz="0" w:space="0" w:color="auto"/>
                <w:bottom w:val="none" w:sz="0" w:space="0" w:color="auto"/>
                <w:right w:val="none" w:sz="0" w:space="0" w:color="auto"/>
              </w:divBdr>
              <w:divsChild>
                <w:div w:id="5659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42692">
      <w:bodyDiv w:val="1"/>
      <w:marLeft w:val="0"/>
      <w:marRight w:val="0"/>
      <w:marTop w:val="0"/>
      <w:marBottom w:val="0"/>
      <w:divBdr>
        <w:top w:val="none" w:sz="0" w:space="0" w:color="auto"/>
        <w:left w:val="none" w:sz="0" w:space="0" w:color="auto"/>
        <w:bottom w:val="none" w:sz="0" w:space="0" w:color="auto"/>
        <w:right w:val="none" w:sz="0" w:space="0" w:color="auto"/>
      </w:divBdr>
      <w:divsChild>
        <w:div w:id="85999686">
          <w:marLeft w:val="0"/>
          <w:marRight w:val="0"/>
          <w:marTop w:val="0"/>
          <w:marBottom w:val="0"/>
          <w:divBdr>
            <w:top w:val="none" w:sz="0" w:space="0" w:color="auto"/>
            <w:left w:val="none" w:sz="0" w:space="0" w:color="auto"/>
            <w:bottom w:val="none" w:sz="0" w:space="0" w:color="auto"/>
            <w:right w:val="none" w:sz="0" w:space="0" w:color="auto"/>
          </w:divBdr>
          <w:divsChild>
            <w:div w:id="1885557235">
              <w:marLeft w:val="0"/>
              <w:marRight w:val="0"/>
              <w:marTop w:val="0"/>
              <w:marBottom w:val="0"/>
              <w:divBdr>
                <w:top w:val="none" w:sz="0" w:space="0" w:color="auto"/>
                <w:left w:val="none" w:sz="0" w:space="0" w:color="auto"/>
                <w:bottom w:val="none" w:sz="0" w:space="0" w:color="auto"/>
                <w:right w:val="none" w:sz="0" w:space="0" w:color="auto"/>
              </w:divBdr>
              <w:divsChild>
                <w:div w:id="29733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53866">
      <w:bodyDiv w:val="1"/>
      <w:marLeft w:val="0"/>
      <w:marRight w:val="0"/>
      <w:marTop w:val="0"/>
      <w:marBottom w:val="0"/>
      <w:divBdr>
        <w:top w:val="none" w:sz="0" w:space="0" w:color="auto"/>
        <w:left w:val="none" w:sz="0" w:space="0" w:color="auto"/>
        <w:bottom w:val="none" w:sz="0" w:space="0" w:color="auto"/>
        <w:right w:val="none" w:sz="0" w:space="0" w:color="auto"/>
      </w:divBdr>
      <w:divsChild>
        <w:div w:id="1790513973">
          <w:marLeft w:val="0"/>
          <w:marRight w:val="0"/>
          <w:marTop w:val="0"/>
          <w:marBottom w:val="0"/>
          <w:divBdr>
            <w:top w:val="none" w:sz="0" w:space="0" w:color="auto"/>
            <w:left w:val="none" w:sz="0" w:space="0" w:color="auto"/>
            <w:bottom w:val="none" w:sz="0" w:space="0" w:color="auto"/>
            <w:right w:val="none" w:sz="0" w:space="0" w:color="auto"/>
          </w:divBdr>
          <w:divsChild>
            <w:div w:id="745225133">
              <w:marLeft w:val="0"/>
              <w:marRight w:val="0"/>
              <w:marTop w:val="0"/>
              <w:marBottom w:val="0"/>
              <w:divBdr>
                <w:top w:val="none" w:sz="0" w:space="0" w:color="auto"/>
                <w:left w:val="none" w:sz="0" w:space="0" w:color="auto"/>
                <w:bottom w:val="none" w:sz="0" w:space="0" w:color="auto"/>
                <w:right w:val="none" w:sz="0" w:space="0" w:color="auto"/>
              </w:divBdr>
              <w:divsChild>
                <w:div w:id="114578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90536">
      <w:bodyDiv w:val="1"/>
      <w:marLeft w:val="0"/>
      <w:marRight w:val="0"/>
      <w:marTop w:val="0"/>
      <w:marBottom w:val="0"/>
      <w:divBdr>
        <w:top w:val="none" w:sz="0" w:space="0" w:color="auto"/>
        <w:left w:val="none" w:sz="0" w:space="0" w:color="auto"/>
        <w:bottom w:val="none" w:sz="0" w:space="0" w:color="auto"/>
        <w:right w:val="none" w:sz="0" w:space="0" w:color="auto"/>
      </w:divBdr>
      <w:divsChild>
        <w:div w:id="665523926">
          <w:marLeft w:val="0"/>
          <w:marRight w:val="0"/>
          <w:marTop w:val="0"/>
          <w:marBottom w:val="0"/>
          <w:divBdr>
            <w:top w:val="none" w:sz="0" w:space="0" w:color="auto"/>
            <w:left w:val="none" w:sz="0" w:space="0" w:color="auto"/>
            <w:bottom w:val="none" w:sz="0" w:space="0" w:color="auto"/>
            <w:right w:val="none" w:sz="0" w:space="0" w:color="auto"/>
          </w:divBdr>
          <w:divsChild>
            <w:div w:id="797337515">
              <w:marLeft w:val="0"/>
              <w:marRight w:val="0"/>
              <w:marTop w:val="0"/>
              <w:marBottom w:val="0"/>
              <w:divBdr>
                <w:top w:val="none" w:sz="0" w:space="0" w:color="auto"/>
                <w:left w:val="none" w:sz="0" w:space="0" w:color="auto"/>
                <w:bottom w:val="none" w:sz="0" w:space="0" w:color="auto"/>
                <w:right w:val="none" w:sz="0" w:space="0" w:color="auto"/>
              </w:divBdr>
              <w:divsChild>
                <w:div w:id="1398940445">
                  <w:marLeft w:val="0"/>
                  <w:marRight w:val="0"/>
                  <w:marTop w:val="0"/>
                  <w:marBottom w:val="0"/>
                  <w:divBdr>
                    <w:top w:val="none" w:sz="0" w:space="0" w:color="auto"/>
                    <w:left w:val="none" w:sz="0" w:space="0" w:color="auto"/>
                    <w:bottom w:val="none" w:sz="0" w:space="0" w:color="auto"/>
                    <w:right w:val="none" w:sz="0" w:space="0" w:color="auto"/>
                  </w:divBdr>
                </w:div>
              </w:divsChild>
            </w:div>
            <w:div w:id="2129854732">
              <w:marLeft w:val="0"/>
              <w:marRight w:val="0"/>
              <w:marTop w:val="0"/>
              <w:marBottom w:val="0"/>
              <w:divBdr>
                <w:top w:val="none" w:sz="0" w:space="0" w:color="auto"/>
                <w:left w:val="none" w:sz="0" w:space="0" w:color="auto"/>
                <w:bottom w:val="none" w:sz="0" w:space="0" w:color="auto"/>
                <w:right w:val="none" w:sz="0" w:space="0" w:color="auto"/>
              </w:divBdr>
              <w:divsChild>
                <w:div w:id="9898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40981">
          <w:marLeft w:val="0"/>
          <w:marRight w:val="0"/>
          <w:marTop w:val="0"/>
          <w:marBottom w:val="0"/>
          <w:divBdr>
            <w:top w:val="none" w:sz="0" w:space="0" w:color="auto"/>
            <w:left w:val="none" w:sz="0" w:space="0" w:color="auto"/>
            <w:bottom w:val="none" w:sz="0" w:space="0" w:color="auto"/>
            <w:right w:val="none" w:sz="0" w:space="0" w:color="auto"/>
          </w:divBdr>
          <w:divsChild>
            <w:div w:id="78210959">
              <w:marLeft w:val="0"/>
              <w:marRight w:val="0"/>
              <w:marTop w:val="0"/>
              <w:marBottom w:val="0"/>
              <w:divBdr>
                <w:top w:val="none" w:sz="0" w:space="0" w:color="auto"/>
                <w:left w:val="none" w:sz="0" w:space="0" w:color="auto"/>
                <w:bottom w:val="none" w:sz="0" w:space="0" w:color="auto"/>
                <w:right w:val="none" w:sz="0" w:space="0" w:color="auto"/>
              </w:divBdr>
              <w:divsChild>
                <w:div w:id="748188039">
                  <w:marLeft w:val="0"/>
                  <w:marRight w:val="0"/>
                  <w:marTop w:val="0"/>
                  <w:marBottom w:val="0"/>
                  <w:divBdr>
                    <w:top w:val="none" w:sz="0" w:space="0" w:color="auto"/>
                    <w:left w:val="none" w:sz="0" w:space="0" w:color="auto"/>
                    <w:bottom w:val="none" w:sz="0" w:space="0" w:color="auto"/>
                    <w:right w:val="none" w:sz="0" w:space="0" w:color="auto"/>
                  </w:divBdr>
                </w:div>
              </w:divsChild>
            </w:div>
            <w:div w:id="1715036969">
              <w:marLeft w:val="0"/>
              <w:marRight w:val="0"/>
              <w:marTop w:val="0"/>
              <w:marBottom w:val="0"/>
              <w:divBdr>
                <w:top w:val="none" w:sz="0" w:space="0" w:color="auto"/>
                <w:left w:val="none" w:sz="0" w:space="0" w:color="auto"/>
                <w:bottom w:val="none" w:sz="0" w:space="0" w:color="auto"/>
                <w:right w:val="none" w:sz="0" w:space="0" w:color="auto"/>
              </w:divBdr>
              <w:divsChild>
                <w:div w:id="192552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41037">
      <w:bodyDiv w:val="1"/>
      <w:marLeft w:val="0"/>
      <w:marRight w:val="0"/>
      <w:marTop w:val="0"/>
      <w:marBottom w:val="0"/>
      <w:divBdr>
        <w:top w:val="none" w:sz="0" w:space="0" w:color="auto"/>
        <w:left w:val="none" w:sz="0" w:space="0" w:color="auto"/>
        <w:bottom w:val="none" w:sz="0" w:space="0" w:color="auto"/>
        <w:right w:val="none" w:sz="0" w:space="0" w:color="auto"/>
      </w:divBdr>
    </w:div>
    <w:div w:id="1662124597">
      <w:bodyDiv w:val="1"/>
      <w:marLeft w:val="0"/>
      <w:marRight w:val="0"/>
      <w:marTop w:val="0"/>
      <w:marBottom w:val="0"/>
      <w:divBdr>
        <w:top w:val="none" w:sz="0" w:space="0" w:color="auto"/>
        <w:left w:val="none" w:sz="0" w:space="0" w:color="auto"/>
        <w:bottom w:val="none" w:sz="0" w:space="0" w:color="auto"/>
        <w:right w:val="none" w:sz="0" w:space="0" w:color="auto"/>
      </w:divBdr>
    </w:div>
    <w:div w:id="1671368525">
      <w:bodyDiv w:val="1"/>
      <w:marLeft w:val="0"/>
      <w:marRight w:val="0"/>
      <w:marTop w:val="0"/>
      <w:marBottom w:val="0"/>
      <w:divBdr>
        <w:top w:val="none" w:sz="0" w:space="0" w:color="auto"/>
        <w:left w:val="none" w:sz="0" w:space="0" w:color="auto"/>
        <w:bottom w:val="none" w:sz="0" w:space="0" w:color="auto"/>
        <w:right w:val="none" w:sz="0" w:space="0" w:color="auto"/>
      </w:divBdr>
    </w:div>
    <w:div w:id="1680423964">
      <w:bodyDiv w:val="1"/>
      <w:marLeft w:val="0"/>
      <w:marRight w:val="0"/>
      <w:marTop w:val="0"/>
      <w:marBottom w:val="0"/>
      <w:divBdr>
        <w:top w:val="none" w:sz="0" w:space="0" w:color="auto"/>
        <w:left w:val="none" w:sz="0" w:space="0" w:color="auto"/>
        <w:bottom w:val="none" w:sz="0" w:space="0" w:color="auto"/>
        <w:right w:val="none" w:sz="0" w:space="0" w:color="auto"/>
      </w:divBdr>
    </w:div>
    <w:div w:id="1692993142">
      <w:bodyDiv w:val="1"/>
      <w:marLeft w:val="0"/>
      <w:marRight w:val="0"/>
      <w:marTop w:val="0"/>
      <w:marBottom w:val="0"/>
      <w:divBdr>
        <w:top w:val="none" w:sz="0" w:space="0" w:color="auto"/>
        <w:left w:val="none" w:sz="0" w:space="0" w:color="auto"/>
        <w:bottom w:val="none" w:sz="0" w:space="0" w:color="auto"/>
        <w:right w:val="none" w:sz="0" w:space="0" w:color="auto"/>
      </w:divBdr>
    </w:div>
    <w:div w:id="1731154695">
      <w:bodyDiv w:val="1"/>
      <w:marLeft w:val="0"/>
      <w:marRight w:val="0"/>
      <w:marTop w:val="0"/>
      <w:marBottom w:val="0"/>
      <w:divBdr>
        <w:top w:val="none" w:sz="0" w:space="0" w:color="auto"/>
        <w:left w:val="none" w:sz="0" w:space="0" w:color="auto"/>
        <w:bottom w:val="none" w:sz="0" w:space="0" w:color="auto"/>
        <w:right w:val="none" w:sz="0" w:space="0" w:color="auto"/>
      </w:divBdr>
    </w:div>
    <w:div w:id="1812166907">
      <w:bodyDiv w:val="1"/>
      <w:marLeft w:val="0"/>
      <w:marRight w:val="0"/>
      <w:marTop w:val="0"/>
      <w:marBottom w:val="0"/>
      <w:divBdr>
        <w:top w:val="none" w:sz="0" w:space="0" w:color="auto"/>
        <w:left w:val="none" w:sz="0" w:space="0" w:color="auto"/>
        <w:bottom w:val="none" w:sz="0" w:space="0" w:color="auto"/>
        <w:right w:val="none" w:sz="0" w:space="0" w:color="auto"/>
      </w:divBdr>
    </w:div>
    <w:div w:id="1829176594">
      <w:bodyDiv w:val="1"/>
      <w:marLeft w:val="0"/>
      <w:marRight w:val="0"/>
      <w:marTop w:val="0"/>
      <w:marBottom w:val="0"/>
      <w:divBdr>
        <w:top w:val="none" w:sz="0" w:space="0" w:color="auto"/>
        <w:left w:val="none" w:sz="0" w:space="0" w:color="auto"/>
        <w:bottom w:val="none" w:sz="0" w:space="0" w:color="auto"/>
        <w:right w:val="none" w:sz="0" w:space="0" w:color="auto"/>
      </w:divBdr>
      <w:divsChild>
        <w:div w:id="455947711">
          <w:marLeft w:val="0"/>
          <w:marRight w:val="0"/>
          <w:marTop w:val="0"/>
          <w:marBottom w:val="0"/>
          <w:divBdr>
            <w:top w:val="none" w:sz="0" w:space="0" w:color="auto"/>
            <w:left w:val="none" w:sz="0" w:space="0" w:color="auto"/>
            <w:bottom w:val="none" w:sz="0" w:space="0" w:color="auto"/>
            <w:right w:val="none" w:sz="0" w:space="0" w:color="auto"/>
          </w:divBdr>
          <w:divsChild>
            <w:div w:id="1051659382">
              <w:marLeft w:val="0"/>
              <w:marRight w:val="0"/>
              <w:marTop w:val="0"/>
              <w:marBottom w:val="0"/>
              <w:divBdr>
                <w:top w:val="none" w:sz="0" w:space="0" w:color="auto"/>
                <w:left w:val="none" w:sz="0" w:space="0" w:color="auto"/>
                <w:bottom w:val="none" w:sz="0" w:space="0" w:color="auto"/>
                <w:right w:val="none" w:sz="0" w:space="0" w:color="auto"/>
              </w:divBdr>
              <w:divsChild>
                <w:div w:id="67230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4080">
      <w:bodyDiv w:val="1"/>
      <w:marLeft w:val="0"/>
      <w:marRight w:val="0"/>
      <w:marTop w:val="0"/>
      <w:marBottom w:val="0"/>
      <w:divBdr>
        <w:top w:val="none" w:sz="0" w:space="0" w:color="auto"/>
        <w:left w:val="none" w:sz="0" w:space="0" w:color="auto"/>
        <w:bottom w:val="none" w:sz="0" w:space="0" w:color="auto"/>
        <w:right w:val="none" w:sz="0" w:space="0" w:color="auto"/>
      </w:divBdr>
    </w:div>
    <w:div w:id="1878010756">
      <w:bodyDiv w:val="1"/>
      <w:marLeft w:val="0"/>
      <w:marRight w:val="0"/>
      <w:marTop w:val="0"/>
      <w:marBottom w:val="0"/>
      <w:divBdr>
        <w:top w:val="none" w:sz="0" w:space="0" w:color="auto"/>
        <w:left w:val="none" w:sz="0" w:space="0" w:color="auto"/>
        <w:bottom w:val="none" w:sz="0" w:space="0" w:color="auto"/>
        <w:right w:val="none" w:sz="0" w:space="0" w:color="auto"/>
      </w:divBdr>
    </w:div>
    <w:div w:id="1973749310">
      <w:bodyDiv w:val="1"/>
      <w:marLeft w:val="0"/>
      <w:marRight w:val="0"/>
      <w:marTop w:val="0"/>
      <w:marBottom w:val="0"/>
      <w:divBdr>
        <w:top w:val="none" w:sz="0" w:space="0" w:color="auto"/>
        <w:left w:val="none" w:sz="0" w:space="0" w:color="auto"/>
        <w:bottom w:val="none" w:sz="0" w:space="0" w:color="auto"/>
        <w:right w:val="none" w:sz="0" w:space="0" w:color="auto"/>
      </w:divBdr>
    </w:div>
    <w:div w:id="1986813630">
      <w:bodyDiv w:val="1"/>
      <w:marLeft w:val="0"/>
      <w:marRight w:val="0"/>
      <w:marTop w:val="0"/>
      <w:marBottom w:val="0"/>
      <w:divBdr>
        <w:top w:val="none" w:sz="0" w:space="0" w:color="auto"/>
        <w:left w:val="none" w:sz="0" w:space="0" w:color="auto"/>
        <w:bottom w:val="none" w:sz="0" w:space="0" w:color="auto"/>
        <w:right w:val="none" w:sz="0" w:space="0" w:color="auto"/>
      </w:divBdr>
    </w:div>
    <w:div w:id="2057468254">
      <w:bodyDiv w:val="1"/>
      <w:marLeft w:val="0"/>
      <w:marRight w:val="0"/>
      <w:marTop w:val="0"/>
      <w:marBottom w:val="0"/>
      <w:divBdr>
        <w:top w:val="none" w:sz="0" w:space="0" w:color="auto"/>
        <w:left w:val="none" w:sz="0" w:space="0" w:color="auto"/>
        <w:bottom w:val="none" w:sz="0" w:space="0" w:color="auto"/>
        <w:right w:val="none" w:sz="0" w:space="0" w:color="auto"/>
      </w:divBdr>
      <w:divsChild>
        <w:div w:id="853571879">
          <w:marLeft w:val="0"/>
          <w:marRight w:val="0"/>
          <w:marTop w:val="0"/>
          <w:marBottom w:val="0"/>
          <w:divBdr>
            <w:top w:val="none" w:sz="0" w:space="0" w:color="auto"/>
            <w:left w:val="none" w:sz="0" w:space="0" w:color="auto"/>
            <w:bottom w:val="none" w:sz="0" w:space="0" w:color="auto"/>
            <w:right w:val="none" w:sz="0" w:space="0" w:color="auto"/>
          </w:divBdr>
          <w:divsChild>
            <w:div w:id="14574153">
              <w:marLeft w:val="0"/>
              <w:marRight w:val="0"/>
              <w:marTop w:val="0"/>
              <w:marBottom w:val="0"/>
              <w:divBdr>
                <w:top w:val="none" w:sz="0" w:space="0" w:color="auto"/>
                <w:left w:val="none" w:sz="0" w:space="0" w:color="auto"/>
                <w:bottom w:val="none" w:sz="0" w:space="0" w:color="auto"/>
                <w:right w:val="none" w:sz="0" w:space="0" w:color="auto"/>
              </w:divBdr>
              <w:divsChild>
                <w:div w:id="114500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0752">
      <w:bodyDiv w:val="1"/>
      <w:marLeft w:val="0"/>
      <w:marRight w:val="0"/>
      <w:marTop w:val="0"/>
      <w:marBottom w:val="0"/>
      <w:divBdr>
        <w:top w:val="none" w:sz="0" w:space="0" w:color="auto"/>
        <w:left w:val="none" w:sz="0" w:space="0" w:color="auto"/>
        <w:bottom w:val="none" w:sz="0" w:space="0" w:color="auto"/>
        <w:right w:val="none" w:sz="0" w:space="0" w:color="auto"/>
      </w:divBdr>
      <w:divsChild>
        <w:div w:id="196896728">
          <w:marLeft w:val="0"/>
          <w:marRight w:val="0"/>
          <w:marTop w:val="0"/>
          <w:marBottom w:val="0"/>
          <w:divBdr>
            <w:top w:val="none" w:sz="0" w:space="0" w:color="auto"/>
            <w:left w:val="none" w:sz="0" w:space="0" w:color="auto"/>
            <w:bottom w:val="none" w:sz="0" w:space="0" w:color="auto"/>
            <w:right w:val="none" w:sz="0" w:space="0" w:color="auto"/>
          </w:divBdr>
          <w:divsChild>
            <w:div w:id="1198547875">
              <w:marLeft w:val="0"/>
              <w:marRight w:val="0"/>
              <w:marTop w:val="0"/>
              <w:marBottom w:val="0"/>
              <w:divBdr>
                <w:top w:val="none" w:sz="0" w:space="0" w:color="auto"/>
                <w:left w:val="none" w:sz="0" w:space="0" w:color="auto"/>
                <w:bottom w:val="none" w:sz="0" w:space="0" w:color="auto"/>
                <w:right w:val="none" w:sz="0" w:space="0" w:color="auto"/>
              </w:divBdr>
              <w:divsChild>
                <w:div w:id="106764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233186">
      <w:bodyDiv w:val="1"/>
      <w:marLeft w:val="0"/>
      <w:marRight w:val="0"/>
      <w:marTop w:val="0"/>
      <w:marBottom w:val="0"/>
      <w:divBdr>
        <w:top w:val="none" w:sz="0" w:space="0" w:color="auto"/>
        <w:left w:val="none" w:sz="0" w:space="0" w:color="auto"/>
        <w:bottom w:val="none" w:sz="0" w:space="0" w:color="auto"/>
        <w:right w:val="none" w:sz="0" w:space="0" w:color="auto"/>
      </w:divBdr>
    </w:div>
    <w:div w:id="2100325028">
      <w:bodyDiv w:val="1"/>
      <w:marLeft w:val="0"/>
      <w:marRight w:val="0"/>
      <w:marTop w:val="0"/>
      <w:marBottom w:val="0"/>
      <w:divBdr>
        <w:top w:val="none" w:sz="0" w:space="0" w:color="auto"/>
        <w:left w:val="none" w:sz="0" w:space="0" w:color="auto"/>
        <w:bottom w:val="none" w:sz="0" w:space="0" w:color="auto"/>
        <w:right w:val="none" w:sz="0" w:space="0" w:color="auto"/>
      </w:divBdr>
    </w:div>
    <w:div w:id="21228424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anteMTPro">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D8A"/>
    <w:rsid w:val="003A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3F25857D1C6B4298F950C1FBB907FB">
    <w:name w:val="F03F25857D1C6B4298F950C1FBB907FB"/>
    <w:rsid w:val="003A3D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Bru91</b:Tag>
    <b:SourceType>Book</b:SourceType>
    <b:Guid>{C8515A37-0C4E-9F48-9CFF-91C1E141CF67}</b:Guid>
    <b:Author>
      <b:Author>
        <b:NameList>
          <b:Person>
            <b:Last>Bruce</b:Last>
            <b:First>T.</b:First>
          </b:Person>
        </b:NameList>
      </b:Author>
    </b:Author>
    <b:Title>Time to Play in Early Childhood Education</b:Title>
    <b:Year>1991</b:Year>
    <b:City>London</b:City>
    <b:Publisher>Hodder and Stoughton</b:Publisher>
    <b:RefOrder>8</b:RefOrder>
  </b:Source>
  <b:Source>
    <b:Tag>Woo10</b:Tag>
    <b:SourceType>Book</b:SourceType>
    <b:Guid>{7C4E4EC5-0E42-6A42-BDB3-5EE906952ED7}</b:Guid>
    <b:Author>
      <b:Author>
        <b:NameList>
          <b:Person>
            <b:Last>Wood</b:Last>
            <b:First>E.,</b:First>
            <b:Middle>Broadenhead, P. and Howard, J.</b:Middle>
          </b:Person>
        </b:NameList>
      </b:Author>
    </b:Author>
    <b:Title>Play and Learning in the Early Years</b:Title>
    <b:City>London</b:City>
    <b:Publisher>Sage</b:Publisher>
    <b:Year>2010</b:Year>
    <b:RefOrder>9</b:RefOrder>
  </b:Source>
  <b:Source>
    <b:Tag>Mac01</b:Tag>
    <b:SourceType>Book</b:SourceType>
    <b:Guid>{52F97679-B20D-4F42-A73F-894DDEB52B36}</b:Guid>
    <b:Author>
      <b:Author>
        <b:NameList>
          <b:Person>
            <b:Last>Macintyre</b:Last>
            <b:First>C.</b:First>
          </b:Person>
        </b:NameList>
      </b:Author>
    </b:Author>
    <b:Title>Enhancing Learning through Play</b:Title>
    <b:Year>2001</b:Year>
    <b:City>London</b:City>
    <b:Publisher>David Fulton Publishers</b:Publisher>
    <b:RefOrder>10</b:RefOrder>
  </b:Source>
  <b:Source>
    <b:Tag>Bod08</b:Tag>
    <b:SourceType>JournalArticle</b:SourceType>
    <b:Guid>{29730D42-B196-1049-9C0C-4C7711AC3B02}</b:Guid>
    <b:Title>Make believe play versus academic skills: a Vygotskian approach to todays dilemma of early childhood education</b:Title>
    <b:Year>2008</b:Year>
    <b:Volume>16</b:Volume>
    <b:Pages>357-369</b:Pages>
    <b:Author>
      <b:Author>
        <b:NameList>
          <b:Person>
            <b:Last>Bodrova</b:Last>
            <b:First>E.</b:First>
          </b:Person>
        </b:NameList>
      </b:Author>
    </b:Author>
    <b:JournalName>European Early Childhood Education Research Journal</b:JournalName>
    <b:RefOrder>2</b:RefOrder>
  </b:Source>
  <b:Source>
    <b:Tag>Elk78</b:Tag>
    <b:SourceType>Book</b:SourceType>
    <b:Guid>{096AB224-4754-5B40-8A5D-061D19C05AB1}</b:Guid>
    <b:Author>
      <b:Author>
        <b:NameList>
          <b:Person>
            <b:Last>Elkonin</b:Last>
            <b:First>D.</b:First>
            <b:Middle>B.</b:Middle>
          </b:Person>
        </b:NameList>
      </b:Author>
    </b:Author>
    <b:Title>The Phycology of Play</b:Title>
    <b:City>Moscow</b:City>
    <b:Year>1978</b:Year>
    <b:RefOrder>11</b:RefOrder>
  </b:Source>
  <b:Source>
    <b:Tag>Hen01</b:Tag>
    <b:SourceType>Book</b:SourceType>
    <b:Guid>{E04145F1-0949-234C-BFC7-A70755367203}</b:Guid>
    <b:Author>
      <b:Author>
        <b:NameList>
          <b:Person>
            <b:Last>Hendy</b:Last>
            <b:First>L.</b:First>
            <b:Middle>and Toon, L.</b:Middle>
          </b:Person>
        </b:NameList>
      </b:Author>
    </b:Author>
    <b:Title>Supporting Drama and Imaginative Play in the Early Years</b:Title>
    <b:City>Buckingham</b:City>
    <b:Publisher>Open University Press</b:Publisher>
    <b:Year>2001</b:Year>
    <b:RefOrder>12</b:RefOrder>
  </b:Source>
  <b:Source>
    <b:Tag>Joh05</b:Tag>
    <b:SourceType>Book</b:SourceType>
    <b:Guid>{3A497A48-C889-0D4A-96AE-200F6F370018}</b:Guid>
    <b:Author>
      <b:Author>
        <b:NameList>
          <b:Person>
            <b:Last>Johnson</b:Last>
            <b:First>J.E.,</b:First>
            <b:Middle>Christie, J.F., and Wardle, F.</b:Middle>
          </b:Person>
        </b:NameList>
      </b:Author>
    </b:Author>
    <b:Title>Play Development and Early Education</b:Title>
    <b:City>Upper Saddle River</b:City>
    <b:Publisher>NJ: Pearson</b:Publisher>
    <b:Year>2005</b:Year>
    <b:RefOrder>13</b:RefOrder>
  </b:Source>
  <b:Source>
    <b:Tag>War05</b:Tag>
    <b:SourceType>InternetSite</b:SourceType>
    <b:Guid>{9F8290C5-6852-A142-AA57-CE31FF8F0594}</b:Guid>
    <b:Title>The Importance of constructive play</b:Title>
    <b:Year>2005</b:Year>
    <b:Author>
      <b:Author>
        <b:NameList>
          <b:Person>
            <b:Last>Wardle</b:Last>
            <b:First>F.</b:First>
          </b:Person>
        </b:NameList>
      </b:Author>
    </b:Author>
    <b:InternetSiteTitle>Communityplaythings</b:InternetSiteTitle>
    <b:URL>http://www.communityplaythings.co.uk/learning-library/articles/constructive-play</b:URL>
    <b:YearAccessed>2018</b:YearAccessed>
    <b:MonthAccessed>01</b:MonthAccessed>
    <b:DayAccessed>10</b:DayAccessed>
    <b:RefOrder>14</b:RefOrder>
  </b:Source>
  <b:Source>
    <b:Tag>Whe18</b:Tag>
    <b:SourceType>InternetSite</b:SourceType>
    <b:Guid>{1C17CBFE-9C8B-C94C-939E-334B2E79A8EC}</b:Guid>
    <b:Author>
      <b:Author>
        <b:NameList>
          <b:Person>
            <b:Last>Wheeler</b:Last>
            <b:First>S.</b:First>
          </b:Person>
        </b:NameList>
      </b:Author>
    </b:Author>
    <b:Title>Learning Theories: Jerome Bruner on the Scaffolding of Learning</b:Title>
    <b:InternetSiteTitle>Teach Thought</b:InternetSiteTitle>
    <b:URL>https://www.teachthought.com/learning/learning-theories-jerome-bruner-scaffolding-learning/</b:URL>
    <b:YearAccessed>2018</b:YearAccessed>
    <b:MonthAccessed>01</b:MonthAccessed>
    <b:DayAccessed>10</b:DayAccessed>
    <b:RefOrder>15</b:RefOrder>
  </b:Source>
  <b:Source>
    <b:Tag>McM30</b:Tag>
    <b:SourceType>Book</b:SourceType>
    <b:Guid>{EDF16925-23FA-4B4B-8003-D62C622FF4DF}</b:Guid>
    <b:Title>The Nursery School</b:Title>
    <b:Year>1930</b:Year>
    <b:Author>
      <b:Author>
        <b:NameList>
          <b:Person>
            <b:Last>McMillan</b:Last>
            <b:First>M</b:First>
          </b:Person>
        </b:NameList>
      </b:Author>
    </b:Author>
    <b:City>London</b:City>
    <b:Publisher>Dent</b:Publisher>
    <b:RefOrder>16</b:RefOrder>
  </b:Source>
  <b:Source>
    <b:Tag>Mos02</b:Tag>
    <b:SourceType>Book</b:SourceType>
    <b:Guid>{CFC0ED4F-8396-024B-8100-3C13EF70AD88}</b:Guid>
    <b:Author>
      <b:Author>
        <b:NameList>
          <b:Person>
            <b:Last>Moss</b:Last>
            <b:First>P.</b:First>
            <b:Middle>and Petrie, P.</b:Middle>
          </b:Person>
        </b:NameList>
      </b:Author>
    </b:Author>
    <b:Title>From Children's Services to Children's Spaces</b:Title>
    <b:City>London</b:City>
    <b:Publisher>Routledge</b:Publisher>
    <b:Year>2002</b:Year>
    <b:RefOrder>4</b:RefOrder>
  </b:Source>
  <b:Source>
    <b:Tag>Bec93</b:Tag>
    <b:SourceType>Book</b:SourceType>
    <b:Guid>{572EFA93-3440-0346-B6C9-6D7A8ED733E3}</b:Guid>
    <b:Author>
      <b:Author>
        <b:NameList>
          <b:Person>
            <b:Last>Beck</b:Last>
            <b:First>U.</b:First>
          </b:Person>
        </b:NameList>
      </b:Author>
    </b:Author>
    <b:Title>Risk Society: Towards a new Modernity</b:Title>
    <b:City>London </b:City>
    <b:Publisher>Sage</b:Publisher>
    <b:Year>1993</b:Year>
    <b:RefOrder>17</b:RefOrder>
  </b:Source>
  <b:Source>
    <b:Tag>Gil</b:Tag>
    <b:SourceType>Book</b:SourceType>
    <b:Guid>{425AD1BD-75B9-514A-BFF5-C07BBB6CDF65}</b:Guid>
    <b:Author>
      <b:Author>
        <b:NameList>
          <b:Person>
            <b:Last>Gill</b:Last>
            <b:First>T</b:First>
          </b:Person>
        </b:NameList>
      </b:Author>
    </b:Author>
    <b:Title>No Fear: Growing up in a Risk Averse Society</b:Title>
    <b:City>London</b:City>
    <b:Publisher>Calouste Gulbenkian Foundation</b:Publisher>
    <b:Year>2007</b:Year>
    <b:RefOrder>18</b:RefOrder>
  </b:Source>
  <b:Source>
    <b:Tag>God04</b:Tag>
    <b:SourceType>Book</b:SourceType>
    <b:Guid>{52EDCC63-29A1-B046-9CC4-E6FC52E940A8}</b:Guid>
    <b:Title>The Well-Balnaced Child: Movement and Early Learning</b:Title>
    <b:Publisher>Hawthorn Press</b:Publisher>
    <b:City>Stroud</b:City>
    <b:Year>2004</b:Year>
    <b:Author>
      <b:Author>
        <b:NameList>
          <b:Person>
            <b:Last>Goddard Blyhte</b:Last>
            <b:First>S.</b:First>
          </b:Person>
        </b:NameList>
      </b:Author>
    </b:Author>
    <b:RefOrder>19</b:RefOrder>
  </b:Source>
  <b:Source>
    <b:Tag>Ath90</b:Tag>
    <b:SourceType>Book</b:SourceType>
    <b:Guid>{84C6920F-2AD2-CB4D-8D51-603C9F1C9694}</b:Guid>
    <b:Author>
      <b:Author>
        <b:NameList>
          <b:Person>
            <b:Last>Athey</b:Last>
            <b:First>C.</b:First>
          </b:Person>
        </b:NameList>
      </b:Author>
    </b:Author>
    <b:Title>Extending Thought in Young Children</b:Title>
    <b:City>London</b:City>
    <b:Publisher>Paul Chapman</b:Publisher>
    <b:Year>1990</b:Year>
    <b:RefOrder>7</b:RefOrder>
  </b:Source>
  <b:Source>
    <b:Tag>Cun06</b:Tag>
    <b:SourceType>Book</b:SourceType>
    <b:Guid>{D82AAE9C-F2E0-464C-8FA2-C3F15CE246BA}</b:Guid>
    <b:Author>
      <b:Author>
        <b:NameList>
          <b:Person>
            <b:Last>Cunningham</b:Last>
            <b:First>H.</b:First>
          </b:Person>
        </b:NameList>
      </b:Author>
    </b:Author>
    <b:Title>The Invention of Childhood</b:Title>
    <b:City>London</b:City>
    <b:Publisher>BBC Books</b:Publisher>
    <b:Year>2006</b:Year>
    <b:RefOrder>20</b:RefOrder>
  </b:Source>
  <b:Source>
    <b:Tag>Hac16</b:Tag>
    <b:SourceType>DocumentFromInternetSite</b:SourceType>
    <b:Guid>{C0EC02B8-526D-B749-9D48-8BFE82D13097}</b:Guid>
    <b:Title>Making Health and Safety 'Child's Play'</b:Title>
    <b:Year>2016</b:Year>
    <b:Author>
      <b:Author>
        <b:NameList>
          <b:Person>
            <b:Last>Hackitt</b:Last>
            <b:First>J.</b:First>
          </b:Person>
        </b:NameList>
      </b:Author>
    </b:Author>
    <b:InternetSiteTitle>Play Wales</b:InternetSiteTitle>
    <b:YearAccessed>2018</b:YearAccessed>
    <b:MonthAccessed>01</b:MonthAccessed>
    <b:DayAccessed>15</b:DayAccessed>
    <b:URL>https://issuu.com/playwales/docs/play_for_wales_issue_46_spring_2016?e=5305098/33986401</b:URL>
    <b:RefOrder>21</b:RefOrder>
  </b:Source>
  <b:Source>
    <b:Tag>Har16</b:Tag>
    <b:SourceType>DocumentFromInternetSite</b:SourceType>
    <b:Guid>{215A36DA-7C68-0C4A-8483-B3B4DB99AF4A}</b:Guid>
    <b:Author>
      <b:Author>
        <b:NameList>
          <b:Person>
            <b:Last>Hart</b:Last>
            <b:First>A.</b:First>
          </b:Person>
        </b:NameList>
      </b:Author>
    </b:Author>
    <b:Title>Play and Resilliance</b:Title>
    <b:InternetSiteTitle>Play for Wales</b:InternetSiteTitle>
    <b:URL>https://issuu.com/playwales/docs/play_for_wales_issue_46_spring_2016?e=5305098/33986401</b:URL>
    <b:Year>2016</b:Year>
    <b:YearAccessed>2018</b:YearAccessed>
    <b:MonthAccessed>01</b:MonthAccessed>
    <b:DayAccessed>15</b:DayAccessed>
    <b:RefOrder>22</b:RefOrder>
  </b:Source>
  <b:Source>
    <b:Tag>Tov10</b:Tag>
    <b:SourceType>BookSection</b:SourceType>
    <b:Guid>{A6D218E2-1315-E54A-890A-CC2194CFAB65}</b:Guid>
    <b:Title>Playing on the Edge: Perceptions of Risk and Danger in Outdoor Play</b:Title>
    <b:Year>2010</b:Year>
    <b:Author>
      <b:Author>
        <b:NameList>
          <b:Person>
            <b:Last>Tovey</b:Last>
            <b:First>H.</b:First>
          </b:Person>
        </b:NameList>
      </b:Author>
      <b:BookAuthor>
        <b:NameList>
          <b:Person>
            <b:Last>Broadenhead</b:Last>
            <b:First>P.,</b:First>
            <b:Middle>Howard, J., and Wood, E.</b:Middle>
          </b:Person>
        </b:NameList>
      </b:BookAuthor>
    </b:Author>
    <b:BookTitle>Play and Learning in the Early Years</b:BookTitle>
    <b:City>London</b:City>
    <b:Publisher>Sage</b:Publisher>
    <b:RefOrder>5</b:RefOrder>
  </b:Source>
  <b:Source>
    <b:Tag>Bil10</b:Tag>
    <b:SourceType>Book</b:SourceType>
    <b:Guid>{2F87AA7B-3FD2-8F4D-A2D4-09E16BA8D27D}</b:Guid>
    <b:Title>Outdoor Learning in the Early Years</b:Title>
    <b:City>Oxon</b:City>
    <b:Publisher>Routledge</b:Publisher>
    <b:Year>2010</b:Year>
    <b:Author>
      <b:Author>
        <b:NameList>
          <b:Person>
            <b:Last>Bilton</b:Last>
            <b:First>H.</b:First>
          </b:Person>
        </b:NameList>
      </b:Author>
    </b:Author>
    <b:RefOrder>6</b:RefOrder>
  </b:Source>
  <b:Source>
    <b:Tag>Sut97</b:Tag>
    <b:SourceType>Book</b:SourceType>
    <b:Guid>{2C324F13-D389-DA4F-8456-65C135C5E0D8}</b:Guid>
    <b:Author>
      <b:Author>
        <b:NameList>
          <b:Person>
            <b:Last>Sutton- Smith</b:Last>
            <b:First>B.</b:First>
          </b:Person>
        </b:NameList>
      </b:Author>
    </b:Author>
    <b:Title>The Ambiguity of Play</b:Title>
    <b:City>Cambridge</b:City>
    <b:Publisher>Harvard University Press</b:Publisher>
    <b:Year>1997</b:Year>
    <b:RefOrder>23</b:RefOrder>
  </b:Source>
  <b:Source>
    <b:Tag>Lit12</b:Tag>
    <b:SourceType>JournalArticle</b:SourceType>
    <b:Guid>{7FDD8631-BE51-0D43-A4CA-DD1A640618D6}</b:Guid>
    <b:Title>Early childhoot teachers' beliefes about childrens' risky play in Australia and Norway</b:Title>
    <b:Year>2012</b:Year>
    <b:Volume>13</b:Volume>
    <b:Author>
      <b:Author>
        <b:NameList>
          <b:Person>
            <b:Last>Little</b:Last>
            <b:First>H.,</b:First>
            <b:Middle>Sandsetter, E.B.H., and Wyver, S.</b:Middle>
          </b:Person>
        </b:NameList>
      </b:Author>
    </b:Author>
    <b:JournalName>Contemporary Issues in Childhood</b:JournalName>
    <b:Issue>4</b:Issue>
    <b:RefOrder>3</b:RefOrder>
  </b:Source>
  <b:Source>
    <b:Tag>Chr</b:Tag>
    <b:SourceType>DocumentFromInternetSite</b:SourceType>
    <b:Guid>{49D4E0BC-560C-0742-9968-AC208EC4CEE0}</b:Guid>
    <b:Author>
      <b:Author>
        <b:NameList>
          <b:Person>
            <b:Last>Christensen</b:Last>
            <b:First>P.,</b:First>
            <b:Middle>and Mikkelsen, M.</b:Middle>
          </b:Person>
        </b:NameList>
      </b:Author>
      <b:ProducerName>
        <b:NameList>
          <b:Person>
            <b:Last>Libary</b:Last>
            <b:First>Willey</b:First>
            <b:Middle>Online</b:Middle>
          </b:Person>
        </b:NameList>
      </b:ProducerName>
    </b:Author>
    <b:Title>Jumping off and Being Careful: children's starategies of risk managment in everyday life</b:Title>
    <b:InternetSiteTitle>Sociology of health and illness</b:InternetSiteTitle>
    <b:URL>http://onlinelibrary.wiley.com/doi/10.1111/j.1467-9566.2007.01046.x/full</b:URL>
    <b:Year>2007</b:Year>
    <b:YearAccessed>2018</b:YearAccessed>
    <b:MonthAccessed>01</b:MonthAccessed>
    <b:DayAccessed>15</b:DayAccessed>
    <b:Month>10</b:Month>
    <b:Day>02</b:Day>
    <b:RefOrder>24</b:RefOrder>
  </b:Source>
  <b:Source>
    <b:Tag>HSE12</b:Tag>
    <b:SourceType>DocumentFromInternetSite</b:SourceType>
    <b:Guid>{1267C33A-608B-974A-B5F7-B19CC6485D40}</b:Guid>
    <b:Author>
      <b:Author>
        <b:Corporate>HSE</b:Corporate>
      </b:Author>
    </b:Author>
    <b:Title>The Children's Play and Leisure: promoting a blanced approach</b:Title>
    <b:URL>http://www.hse.gov.uk/entertainment/childrens-play-july-2012.pdf</b:URL>
    <b:Year>2012</b:Year>
    <b:YearAccessed>2018</b:YearAccessed>
    <b:MonthAccessed>01</b:MonthAccessed>
    <b:DayAccessed>16</b:DayAccessed>
    <b:RefOrder>25</b:RefOrder>
  </b:Source>
  <b:Source>
    <b:Tag>Whi18</b:Tag>
    <b:SourceType>InternetSite</b:SourceType>
    <b:Guid>{2A7B41FA-6607-0346-B216-D75F57BC1B1A}</b:Guid>
    <b:Author>
      <b:Author>
        <b:NameList>
          <b:Person>
            <b:Last>Whitebread</b:Last>
            <b:First>D.</b:First>
          </b:Person>
        </b:NameList>
      </b:Author>
    </b:Author>
    <b:Title>The Importance of Play</b:Title>
    <b:URL>http://www.importanceofplay.eu/IMG/pdf/dr_david_whitebread_-_the_importance_of_play.pdf</b:URL>
    <b:YearAccessed>2018</b:YearAccessed>
    <b:MonthAccessed>01</b:MonthAccessed>
    <b:DayAccessed>16</b:DayAccessed>
    <b:Year>2012</b:Year>
    <b:Month>April</b:Month>
    <b:RefOrder>1</b:RefOrder>
  </b:Source>
</b:Sources>
</file>

<file path=customXml/itemProps1.xml><?xml version="1.0" encoding="utf-8"?>
<ds:datastoreItem xmlns:ds="http://schemas.openxmlformats.org/officeDocument/2006/customXml" ds:itemID="{97EDA80E-5478-BB4A-A4CD-1FC90EC0C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3521</Words>
  <Characters>20072</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Honey (1706460)</dc:creator>
  <cp:keywords/>
  <dc:description/>
  <cp:lastModifiedBy>Angela Honey (1706460)</cp:lastModifiedBy>
  <cp:revision>2</cp:revision>
  <dcterms:created xsi:type="dcterms:W3CDTF">2018-01-27T19:46:00Z</dcterms:created>
  <dcterms:modified xsi:type="dcterms:W3CDTF">2018-01-27T19:46:00Z</dcterms:modified>
</cp:coreProperties>
</file>