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8A2177" w14:textId="6961F3B4" w:rsidR="002578B2" w:rsidRPr="0027220D" w:rsidRDefault="002578B2" w:rsidP="00AA5062">
      <w:pPr>
        <w:pStyle w:val="Title"/>
        <w:jc w:val="center"/>
        <w:rPr>
          <w:rFonts w:ascii="Arial" w:hAnsi="Arial" w:cs="Arial"/>
          <w:color w:val="000000" w:themeColor="text1"/>
          <w:shd w:val="clear" w:color="auto" w:fill="FFFFFF"/>
        </w:rPr>
      </w:pPr>
      <w:bookmarkStart w:id="0" w:name="_Toc182687032"/>
      <w:r w:rsidRPr="004B3EA1">
        <w:rPr>
          <w:rFonts w:ascii="Arial" w:hAnsi="Arial" w:cs="Arial"/>
          <w:noProof/>
          <w:color w:val="000000" w:themeColor="text1"/>
        </w:rPr>
        <w:drawing>
          <wp:inline distT="0" distB="0" distL="0" distR="0" wp14:anchorId="44212CCC" wp14:editId="217A38F7">
            <wp:extent cx="3810000" cy="1095375"/>
            <wp:effectExtent l="0" t="0" r="0" b="9525"/>
            <wp:docPr id="1866439583" name="Picture 1" descr="Open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en phot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1095375"/>
                    </a:xfrm>
                    <a:prstGeom prst="rect">
                      <a:avLst/>
                    </a:prstGeom>
                    <a:noFill/>
                    <a:ln>
                      <a:noFill/>
                    </a:ln>
                  </pic:spPr>
                </pic:pic>
              </a:graphicData>
            </a:graphic>
          </wp:inline>
        </w:drawing>
      </w:r>
    </w:p>
    <w:p w14:paraId="21649BB0" w14:textId="145B4D43" w:rsidR="002578B2" w:rsidRPr="00947B45" w:rsidRDefault="002578B2" w:rsidP="00AA5062">
      <w:pPr>
        <w:pStyle w:val="Title"/>
        <w:jc w:val="center"/>
        <w:rPr>
          <w:rFonts w:ascii="Arial" w:hAnsi="Arial" w:cs="Arial"/>
          <w:b/>
          <w:bCs/>
          <w:color w:val="000000" w:themeColor="text1"/>
          <w:sz w:val="60"/>
          <w:szCs w:val="60"/>
          <w:shd w:val="clear" w:color="auto" w:fill="FFFFFF"/>
        </w:rPr>
      </w:pPr>
      <w:r w:rsidRPr="00947B45">
        <w:rPr>
          <w:rFonts w:ascii="Arial" w:hAnsi="Arial" w:cs="Arial"/>
          <w:b/>
          <w:bCs/>
          <w:color w:val="000000" w:themeColor="text1"/>
          <w:sz w:val="60"/>
          <w:szCs w:val="60"/>
          <w:shd w:val="clear" w:color="auto" w:fill="FFFFFF"/>
        </w:rPr>
        <w:t>BA Leadership and Management Skills for the Workplace</w:t>
      </w:r>
    </w:p>
    <w:p w14:paraId="004C6021" w14:textId="77777777" w:rsidR="00947B45" w:rsidRPr="00947B45" w:rsidRDefault="00947B45" w:rsidP="00947B45">
      <w:pPr>
        <w:rPr>
          <w:sz w:val="60"/>
          <w:szCs w:val="60"/>
        </w:rPr>
      </w:pPr>
    </w:p>
    <w:p w14:paraId="14FEA919" w14:textId="5E82752E" w:rsidR="00947B45" w:rsidRPr="00947B45" w:rsidRDefault="003A2D0D" w:rsidP="00947B45">
      <w:pPr>
        <w:spacing w:line="240" w:lineRule="auto"/>
        <w:jc w:val="center"/>
        <w:rPr>
          <w:rFonts w:ascii="Arial" w:hAnsi="Arial" w:cs="Arial"/>
          <w:b/>
          <w:bCs/>
          <w:color w:val="000000" w:themeColor="text1"/>
          <w:sz w:val="60"/>
          <w:szCs w:val="60"/>
        </w:rPr>
      </w:pPr>
      <w:r w:rsidRPr="00947B45">
        <w:rPr>
          <w:rFonts w:ascii="Arial" w:hAnsi="Arial" w:cs="Arial"/>
          <w:b/>
          <w:bCs/>
          <w:color w:val="000000" w:themeColor="text1"/>
          <w:sz w:val="60"/>
          <w:szCs w:val="60"/>
        </w:rPr>
        <w:t xml:space="preserve">Developing Emotional Intelligence </w:t>
      </w:r>
      <w:r w:rsidR="000B42B2" w:rsidRPr="00947B45">
        <w:rPr>
          <w:rFonts w:ascii="Arial" w:hAnsi="Arial" w:cs="Arial"/>
          <w:b/>
          <w:bCs/>
          <w:color w:val="000000" w:themeColor="text1"/>
          <w:sz w:val="60"/>
          <w:szCs w:val="60"/>
        </w:rPr>
        <w:t>Skills for the Workplace</w:t>
      </w:r>
    </w:p>
    <w:p w14:paraId="2ED25B96" w14:textId="77777777" w:rsidR="00947B45" w:rsidRPr="00947B45" w:rsidRDefault="00947B45" w:rsidP="00947B45">
      <w:pPr>
        <w:spacing w:line="240" w:lineRule="auto"/>
        <w:jc w:val="center"/>
        <w:rPr>
          <w:rFonts w:ascii="Arial" w:hAnsi="Arial" w:cs="Arial"/>
          <w:b/>
          <w:bCs/>
          <w:color w:val="000000" w:themeColor="text1"/>
          <w:sz w:val="60"/>
          <w:szCs w:val="60"/>
        </w:rPr>
      </w:pPr>
    </w:p>
    <w:p w14:paraId="762B794E" w14:textId="631F6391" w:rsidR="002578B2" w:rsidRPr="00947B45" w:rsidRDefault="002578B2" w:rsidP="002578B2">
      <w:pPr>
        <w:pStyle w:val="Title"/>
        <w:jc w:val="center"/>
        <w:rPr>
          <w:rFonts w:ascii="Arial" w:hAnsi="Arial" w:cs="Arial"/>
          <w:b/>
          <w:bCs/>
          <w:color w:val="000000" w:themeColor="text1"/>
          <w:sz w:val="60"/>
          <w:szCs w:val="60"/>
        </w:rPr>
      </w:pPr>
      <w:r w:rsidRPr="00947B45">
        <w:rPr>
          <w:rFonts w:ascii="Arial" w:hAnsi="Arial" w:cs="Arial"/>
          <w:b/>
          <w:bCs/>
          <w:color w:val="000000" w:themeColor="text1"/>
          <w:sz w:val="60"/>
          <w:szCs w:val="60"/>
        </w:rPr>
        <w:t>BMSW610</w:t>
      </w:r>
      <w:r w:rsidR="000B42B2" w:rsidRPr="00947B45">
        <w:rPr>
          <w:rFonts w:ascii="Arial" w:hAnsi="Arial" w:cs="Arial"/>
          <w:b/>
          <w:bCs/>
          <w:color w:val="000000" w:themeColor="text1"/>
          <w:sz w:val="60"/>
          <w:szCs w:val="60"/>
        </w:rPr>
        <w:t>6</w:t>
      </w:r>
    </w:p>
    <w:p w14:paraId="5F8EAB63" w14:textId="77777777" w:rsidR="0027220D" w:rsidRPr="00947B45" w:rsidRDefault="0027220D" w:rsidP="0027220D">
      <w:pPr>
        <w:rPr>
          <w:sz w:val="60"/>
          <w:szCs w:val="60"/>
        </w:rPr>
      </w:pPr>
    </w:p>
    <w:p w14:paraId="7CD99F64" w14:textId="72857DF8" w:rsidR="002578B2" w:rsidRPr="00947B45" w:rsidRDefault="0027220D" w:rsidP="002578B2">
      <w:pPr>
        <w:pStyle w:val="Title"/>
        <w:jc w:val="center"/>
        <w:rPr>
          <w:rFonts w:ascii="Arial" w:hAnsi="Arial" w:cs="Arial"/>
          <w:b/>
          <w:bCs/>
          <w:color w:val="000000" w:themeColor="text1"/>
          <w:sz w:val="60"/>
          <w:szCs w:val="60"/>
        </w:rPr>
      </w:pPr>
      <w:r w:rsidRPr="00947B45">
        <w:rPr>
          <w:rFonts w:ascii="Arial" w:hAnsi="Arial" w:cs="Arial"/>
          <w:b/>
          <w:bCs/>
          <w:color w:val="000000" w:themeColor="text1"/>
          <w:sz w:val="60"/>
          <w:szCs w:val="60"/>
        </w:rPr>
        <w:t>Evaluation of Emotional Intelligence in Workplace Context</w:t>
      </w:r>
    </w:p>
    <w:p w14:paraId="1856E06F" w14:textId="77777777" w:rsidR="002578B2" w:rsidRDefault="002578B2" w:rsidP="002578B2">
      <w:pPr>
        <w:rPr>
          <w:rFonts w:ascii="Arial" w:hAnsi="Arial" w:cs="Arial"/>
          <w:color w:val="000000" w:themeColor="text1"/>
        </w:rPr>
      </w:pPr>
    </w:p>
    <w:p w14:paraId="2C4AE794" w14:textId="4EEE2E5B" w:rsidR="00947B45" w:rsidRPr="004B3EA1" w:rsidRDefault="00947B45" w:rsidP="00947B45">
      <w:pPr>
        <w:tabs>
          <w:tab w:val="left" w:pos="7610"/>
        </w:tabs>
        <w:rPr>
          <w:rFonts w:ascii="Arial" w:hAnsi="Arial" w:cs="Arial"/>
          <w:color w:val="000000" w:themeColor="text1"/>
        </w:rPr>
      </w:pPr>
      <w:r>
        <w:rPr>
          <w:rFonts w:ascii="Arial" w:hAnsi="Arial" w:cs="Arial"/>
          <w:color w:val="000000" w:themeColor="text1"/>
        </w:rPr>
        <w:tab/>
      </w:r>
    </w:p>
    <w:p w14:paraId="2F634702" w14:textId="77777777" w:rsidR="002578B2" w:rsidRPr="00F11ADA" w:rsidRDefault="002578B2" w:rsidP="002578B2">
      <w:pPr>
        <w:rPr>
          <w:rFonts w:ascii="Arial" w:hAnsi="Arial" w:cs="Arial"/>
          <w:b/>
          <w:bCs/>
          <w:color w:val="000000" w:themeColor="text1"/>
        </w:rPr>
      </w:pPr>
    </w:p>
    <w:p w14:paraId="0EA7E056" w14:textId="2FACB8EA" w:rsidR="002578B2" w:rsidRPr="00F11ADA" w:rsidRDefault="002578B2" w:rsidP="00314D65">
      <w:pPr>
        <w:jc w:val="right"/>
        <w:rPr>
          <w:rFonts w:ascii="Arial" w:hAnsi="Arial" w:cs="Arial"/>
          <w:b/>
          <w:bCs/>
          <w:color w:val="000000" w:themeColor="text1"/>
        </w:rPr>
      </w:pPr>
      <w:r w:rsidRPr="00F11ADA">
        <w:rPr>
          <w:rFonts w:ascii="Arial" w:hAnsi="Arial" w:cs="Arial"/>
          <w:b/>
          <w:bCs/>
          <w:color w:val="000000" w:themeColor="text1"/>
        </w:rPr>
        <w:t>Lecturer:</w:t>
      </w:r>
      <w:r>
        <w:rPr>
          <w:rFonts w:ascii="Arial" w:hAnsi="Arial" w:cs="Arial"/>
          <w:b/>
          <w:bCs/>
          <w:color w:val="000000" w:themeColor="text1"/>
        </w:rPr>
        <w:t xml:space="preserve"> </w:t>
      </w:r>
      <w:r w:rsidR="00314D65" w:rsidRPr="00314D65">
        <w:rPr>
          <w:rFonts w:ascii="Arial" w:hAnsi="Arial" w:cs="Arial"/>
          <w:b/>
          <w:bCs/>
          <w:color w:val="000000" w:themeColor="text1"/>
        </w:rPr>
        <w:t xml:space="preserve">Md Ashikul Khan </w:t>
      </w:r>
    </w:p>
    <w:p w14:paraId="619B4609" w14:textId="1C1506E2" w:rsidR="000A265E" w:rsidRPr="002578B2" w:rsidRDefault="002578B2" w:rsidP="002578B2">
      <w:pPr>
        <w:jc w:val="right"/>
        <w:rPr>
          <w:rFonts w:ascii="Arial" w:hAnsi="Arial" w:cs="Arial"/>
          <w:b/>
          <w:bCs/>
          <w:color w:val="000000" w:themeColor="text1"/>
        </w:rPr>
      </w:pPr>
      <w:r w:rsidRPr="00F11ADA">
        <w:rPr>
          <w:rFonts w:ascii="Arial" w:hAnsi="Arial" w:cs="Arial"/>
          <w:b/>
          <w:bCs/>
          <w:color w:val="000000" w:themeColor="text1"/>
        </w:rPr>
        <w:t>Student: Nicoleta Damian (2120244</w:t>
      </w:r>
      <w:r>
        <w:rPr>
          <w:rFonts w:ascii="Arial" w:hAnsi="Arial" w:cs="Arial"/>
          <w:b/>
          <w:bCs/>
          <w:color w:val="000000" w:themeColor="text1"/>
        </w:rPr>
        <w:t>)</w:t>
      </w:r>
    </w:p>
    <w:p w14:paraId="2DDCA677" w14:textId="1C678026" w:rsidR="000A265E" w:rsidRPr="000A265E" w:rsidRDefault="000A265E"/>
    <w:sdt>
      <w:sdtPr>
        <w:rPr>
          <w:rFonts w:asciiTheme="minorHAnsi" w:eastAsiaTheme="minorHAnsi" w:hAnsiTheme="minorHAnsi" w:cstheme="minorBidi"/>
          <w:color w:val="auto"/>
          <w:kern w:val="2"/>
          <w:sz w:val="24"/>
          <w:szCs w:val="24"/>
          <w:lang w:eastAsia="en-US"/>
          <w14:ligatures w14:val="standardContextual"/>
        </w:rPr>
        <w:id w:val="760642552"/>
        <w:docPartObj>
          <w:docPartGallery w:val="Table of Contents"/>
          <w:docPartUnique/>
        </w:docPartObj>
      </w:sdtPr>
      <w:sdtEndPr>
        <w:rPr>
          <w:b/>
          <w:bCs/>
        </w:rPr>
      </w:sdtEndPr>
      <w:sdtContent>
        <w:p w14:paraId="04EAEA6B" w14:textId="0CE05F0D" w:rsidR="000A265E" w:rsidRDefault="000A265E">
          <w:pPr>
            <w:pStyle w:val="TOCHeading"/>
          </w:pPr>
          <w:r>
            <w:t>Table of Contents</w:t>
          </w:r>
        </w:p>
        <w:p w14:paraId="1221C305" w14:textId="037AD738" w:rsidR="000A5C53" w:rsidRDefault="000A265E">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3132705" w:history="1">
            <w:r w:rsidR="000A5C53" w:rsidRPr="00852088">
              <w:rPr>
                <w:rStyle w:val="Hyperlink"/>
                <w:noProof/>
              </w:rPr>
              <w:t>Introduction</w:t>
            </w:r>
            <w:r w:rsidR="000A5C53">
              <w:rPr>
                <w:noProof/>
                <w:webHidden/>
              </w:rPr>
              <w:tab/>
            </w:r>
            <w:r w:rsidR="000A5C53">
              <w:rPr>
                <w:noProof/>
                <w:webHidden/>
              </w:rPr>
              <w:fldChar w:fldCharType="begin"/>
            </w:r>
            <w:r w:rsidR="000A5C53">
              <w:rPr>
                <w:noProof/>
                <w:webHidden/>
              </w:rPr>
              <w:instrText xml:space="preserve"> PAGEREF _Toc183132705 \h </w:instrText>
            </w:r>
            <w:r w:rsidR="000A5C53">
              <w:rPr>
                <w:noProof/>
                <w:webHidden/>
              </w:rPr>
            </w:r>
            <w:r w:rsidR="000A5C53">
              <w:rPr>
                <w:noProof/>
                <w:webHidden/>
              </w:rPr>
              <w:fldChar w:fldCharType="separate"/>
            </w:r>
            <w:r w:rsidR="000A5C53">
              <w:rPr>
                <w:noProof/>
                <w:webHidden/>
              </w:rPr>
              <w:t>3</w:t>
            </w:r>
            <w:r w:rsidR="000A5C53">
              <w:rPr>
                <w:noProof/>
                <w:webHidden/>
              </w:rPr>
              <w:fldChar w:fldCharType="end"/>
            </w:r>
          </w:hyperlink>
        </w:p>
        <w:p w14:paraId="34434E0A" w14:textId="424BD065" w:rsidR="000A5C53" w:rsidRDefault="000A5C53">
          <w:pPr>
            <w:pStyle w:val="TOC2"/>
            <w:tabs>
              <w:tab w:val="right" w:leader="dot" w:pos="9016"/>
            </w:tabs>
            <w:rPr>
              <w:rFonts w:eastAsiaTheme="minorEastAsia"/>
              <w:noProof/>
              <w:lang w:eastAsia="en-GB"/>
            </w:rPr>
          </w:pPr>
          <w:hyperlink w:anchor="_Toc183132706" w:history="1">
            <w:r w:rsidRPr="00852088">
              <w:rPr>
                <w:rStyle w:val="Hyperlink"/>
                <w:rFonts w:cs="Arial"/>
                <w:noProof/>
              </w:rPr>
              <w:t>The Role of Emotional Intelligence in the Workplace</w:t>
            </w:r>
            <w:r>
              <w:rPr>
                <w:noProof/>
                <w:webHidden/>
              </w:rPr>
              <w:tab/>
            </w:r>
            <w:r>
              <w:rPr>
                <w:noProof/>
                <w:webHidden/>
              </w:rPr>
              <w:fldChar w:fldCharType="begin"/>
            </w:r>
            <w:r>
              <w:rPr>
                <w:noProof/>
                <w:webHidden/>
              </w:rPr>
              <w:instrText xml:space="preserve"> PAGEREF _Toc183132706 \h </w:instrText>
            </w:r>
            <w:r>
              <w:rPr>
                <w:noProof/>
                <w:webHidden/>
              </w:rPr>
            </w:r>
            <w:r>
              <w:rPr>
                <w:noProof/>
                <w:webHidden/>
              </w:rPr>
              <w:fldChar w:fldCharType="separate"/>
            </w:r>
            <w:r>
              <w:rPr>
                <w:noProof/>
                <w:webHidden/>
              </w:rPr>
              <w:t>3</w:t>
            </w:r>
            <w:r>
              <w:rPr>
                <w:noProof/>
                <w:webHidden/>
              </w:rPr>
              <w:fldChar w:fldCharType="end"/>
            </w:r>
          </w:hyperlink>
        </w:p>
        <w:p w14:paraId="1515AA74" w14:textId="713D93CF" w:rsidR="000A5C53" w:rsidRDefault="000A5C53">
          <w:pPr>
            <w:pStyle w:val="TOC2"/>
            <w:tabs>
              <w:tab w:val="right" w:leader="dot" w:pos="9016"/>
            </w:tabs>
            <w:rPr>
              <w:rFonts w:eastAsiaTheme="minorEastAsia"/>
              <w:noProof/>
              <w:lang w:eastAsia="en-GB"/>
            </w:rPr>
          </w:pPr>
          <w:hyperlink w:anchor="_Toc183132707" w:history="1">
            <w:r w:rsidRPr="00852088">
              <w:rPr>
                <w:rStyle w:val="Hyperlink"/>
                <w:rFonts w:cs="Arial"/>
                <w:noProof/>
              </w:rPr>
              <w:t>Emotional Intelligence Models to Enhance Clarke’s Abilities</w:t>
            </w:r>
            <w:r>
              <w:rPr>
                <w:noProof/>
                <w:webHidden/>
              </w:rPr>
              <w:tab/>
            </w:r>
            <w:r>
              <w:rPr>
                <w:noProof/>
                <w:webHidden/>
              </w:rPr>
              <w:fldChar w:fldCharType="begin"/>
            </w:r>
            <w:r>
              <w:rPr>
                <w:noProof/>
                <w:webHidden/>
              </w:rPr>
              <w:instrText xml:space="preserve"> PAGEREF _Toc183132707 \h </w:instrText>
            </w:r>
            <w:r>
              <w:rPr>
                <w:noProof/>
                <w:webHidden/>
              </w:rPr>
            </w:r>
            <w:r>
              <w:rPr>
                <w:noProof/>
                <w:webHidden/>
              </w:rPr>
              <w:fldChar w:fldCharType="separate"/>
            </w:r>
            <w:r>
              <w:rPr>
                <w:noProof/>
                <w:webHidden/>
              </w:rPr>
              <w:t>4</w:t>
            </w:r>
            <w:r>
              <w:rPr>
                <w:noProof/>
                <w:webHidden/>
              </w:rPr>
              <w:fldChar w:fldCharType="end"/>
            </w:r>
          </w:hyperlink>
        </w:p>
        <w:p w14:paraId="7B38EF4A" w14:textId="1367C036" w:rsidR="000A5C53" w:rsidRDefault="000A5C53">
          <w:pPr>
            <w:pStyle w:val="TOC2"/>
            <w:tabs>
              <w:tab w:val="right" w:leader="dot" w:pos="9016"/>
            </w:tabs>
            <w:rPr>
              <w:rFonts w:eastAsiaTheme="minorEastAsia"/>
              <w:noProof/>
              <w:lang w:eastAsia="en-GB"/>
            </w:rPr>
          </w:pPr>
          <w:hyperlink w:anchor="_Toc183132708" w:history="1">
            <w:r w:rsidRPr="00852088">
              <w:rPr>
                <w:rStyle w:val="Hyperlink"/>
                <w:noProof/>
              </w:rPr>
              <w:t>The Role of Culture in Understanding EI and Mindfulness</w:t>
            </w:r>
            <w:r>
              <w:rPr>
                <w:noProof/>
                <w:webHidden/>
              </w:rPr>
              <w:tab/>
            </w:r>
            <w:r>
              <w:rPr>
                <w:noProof/>
                <w:webHidden/>
              </w:rPr>
              <w:fldChar w:fldCharType="begin"/>
            </w:r>
            <w:r>
              <w:rPr>
                <w:noProof/>
                <w:webHidden/>
              </w:rPr>
              <w:instrText xml:space="preserve"> PAGEREF _Toc183132708 \h </w:instrText>
            </w:r>
            <w:r>
              <w:rPr>
                <w:noProof/>
                <w:webHidden/>
              </w:rPr>
            </w:r>
            <w:r>
              <w:rPr>
                <w:noProof/>
                <w:webHidden/>
              </w:rPr>
              <w:fldChar w:fldCharType="separate"/>
            </w:r>
            <w:r>
              <w:rPr>
                <w:noProof/>
                <w:webHidden/>
              </w:rPr>
              <w:t>6</w:t>
            </w:r>
            <w:r>
              <w:rPr>
                <w:noProof/>
                <w:webHidden/>
              </w:rPr>
              <w:fldChar w:fldCharType="end"/>
            </w:r>
          </w:hyperlink>
        </w:p>
        <w:p w14:paraId="5240F134" w14:textId="1CFB7861" w:rsidR="000A5C53" w:rsidRDefault="000A5C53">
          <w:pPr>
            <w:pStyle w:val="TOC2"/>
            <w:tabs>
              <w:tab w:val="right" w:leader="dot" w:pos="9016"/>
            </w:tabs>
            <w:rPr>
              <w:rFonts w:eastAsiaTheme="minorEastAsia"/>
              <w:noProof/>
              <w:lang w:eastAsia="en-GB"/>
            </w:rPr>
          </w:pPr>
          <w:hyperlink w:anchor="_Toc183132709" w:history="1">
            <w:r w:rsidRPr="00852088">
              <w:rPr>
                <w:rStyle w:val="Hyperlink"/>
                <w:noProof/>
              </w:rPr>
              <w:t>Harnessing the Benefits of EI and Mindfulness at FAYE Inc.</w:t>
            </w:r>
            <w:r>
              <w:rPr>
                <w:noProof/>
                <w:webHidden/>
              </w:rPr>
              <w:tab/>
            </w:r>
            <w:r>
              <w:rPr>
                <w:noProof/>
                <w:webHidden/>
              </w:rPr>
              <w:fldChar w:fldCharType="begin"/>
            </w:r>
            <w:r>
              <w:rPr>
                <w:noProof/>
                <w:webHidden/>
              </w:rPr>
              <w:instrText xml:space="preserve"> PAGEREF _Toc183132709 \h </w:instrText>
            </w:r>
            <w:r>
              <w:rPr>
                <w:noProof/>
                <w:webHidden/>
              </w:rPr>
            </w:r>
            <w:r>
              <w:rPr>
                <w:noProof/>
                <w:webHidden/>
              </w:rPr>
              <w:fldChar w:fldCharType="separate"/>
            </w:r>
            <w:r>
              <w:rPr>
                <w:noProof/>
                <w:webHidden/>
              </w:rPr>
              <w:t>7</w:t>
            </w:r>
            <w:r>
              <w:rPr>
                <w:noProof/>
                <w:webHidden/>
              </w:rPr>
              <w:fldChar w:fldCharType="end"/>
            </w:r>
          </w:hyperlink>
        </w:p>
        <w:p w14:paraId="20723388" w14:textId="2F5E82E0" w:rsidR="000A5C53" w:rsidRDefault="000A5C53">
          <w:pPr>
            <w:pStyle w:val="TOC2"/>
            <w:tabs>
              <w:tab w:val="right" w:leader="dot" w:pos="9016"/>
            </w:tabs>
            <w:rPr>
              <w:rFonts w:eastAsiaTheme="minorEastAsia"/>
              <w:noProof/>
              <w:lang w:eastAsia="en-GB"/>
            </w:rPr>
          </w:pPr>
          <w:hyperlink w:anchor="_Toc183132710" w:history="1">
            <w:r w:rsidRPr="00852088">
              <w:rPr>
                <w:rStyle w:val="Hyperlink"/>
                <w:noProof/>
              </w:rPr>
              <w:t>Strategies for Cultivating Emotional Intelligence and Mindfulness at FAYE Inc.</w:t>
            </w:r>
            <w:r>
              <w:rPr>
                <w:noProof/>
                <w:webHidden/>
              </w:rPr>
              <w:tab/>
            </w:r>
            <w:r>
              <w:rPr>
                <w:noProof/>
                <w:webHidden/>
              </w:rPr>
              <w:fldChar w:fldCharType="begin"/>
            </w:r>
            <w:r>
              <w:rPr>
                <w:noProof/>
                <w:webHidden/>
              </w:rPr>
              <w:instrText xml:space="preserve"> PAGEREF _Toc183132710 \h </w:instrText>
            </w:r>
            <w:r>
              <w:rPr>
                <w:noProof/>
                <w:webHidden/>
              </w:rPr>
            </w:r>
            <w:r>
              <w:rPr>
                <w:noProof/>
                <w:webHidden/>
              </w:rPr>
              <w:fldChar w:fldCharType="separate"/>
            </w:r>
            <w:r>
              <w:rPr>
                <w:noProof/>
                <w:webHidden/>
              </w:rPr>
              <w:t>9</w:t>
            </w:r>
            <w:r>
              <w:rPr>
                <w:noProof/>
                <w:webHidden/>
              </w:rPr>
              <w:fldChar w:fldCharType="end"/>
            </w:r>
          </w:hyperlink>
        </w:p>
        <w:p w14:paraId="582FA180" w14:textId="4F1A48E3" w:rsidR="000A5C53" w:rsidRDefault="000A5C53">
          <w:pPr>
            <w:pStyle w:val="TOC2"/>
            <w:tabs>
              <w:tab w:val="right" w:leader="dot" w:pos="9016"/>
            </w:tabs>
            <w:rPr>
              <w:rFonts w:eastAsiaTheme="minorEastAsia"/>
              <w:noProof/>
              <w:lang w:eastAsia="en-GB"/>
            </w:rPr>
          </w:pPr>
          <w:hyperlink w:anchor="_Toc183132711" w:history="1">
            <w:r w:rsidRPr="00852088">
              <w:rPr>
                <w:rStyle w:val="Hyperlink"/>
                <w:noProof/>
              </w:rPr>
              <w:t>Conclusion</w:t>
            </w:r>
            <w:r>
              <w:rPr>
                <w:noProof/>
                <w:webHidden/>
              </w:rPr>
              <w:tab/>
            </w:r>
            <w:r>
              <w:rPr>
                <w:noProof/>
                <w:webHidden/>
              </w:rPr>
              <w:fldChar w:fldCharType="begin"/>
            </w:r>
            <w:r>
              <w:rPr>
                <w:noProof/>
                <w:webHidden/>
              </w:rPr>
              <w:instrText xml:space="preserve"> PAGEREF _Toc183132711 \h </w:instrText>
            </w:r>
            <w:r>
              <w:rPr>
                <w:noProof/>
                <w:webHidden/>
              </w:rPr>
            </w:r>
            <w:r>
              <w:rPr>
                <w:noProof/>
                <w:webHidden/>
              </w:rPr>
              <w:fldChar w:fldCharType="separate"/>
            </w:r>
            <w:r>
              <w:rPr>
                <w:noProof/>
                <w:webHidden/>
              </w:rPr>
              <w:t>11</w:t>
            </w:r>
            <w:r>
              <w:rPr>
                <w:noProof/>
                <w:webHidden/>
              </w:rPr>
              <w:fldChar w:fldCharType="end"/>
            </w:r>
          </w:hyperlink>
        </w:p>
        <w:p w14:paraId="36539513" w14:textId="74872547" w:rsidR="000A5C53" w:rsidRDefault="000A5C53">
          <w:pPr>
            <w:pStyle w:val="TOC2"/>
            <w:tabs>
              <w:tab w:val="right" w:leader="dot" w:pos="9016"/>
            </w:tabs>
            <w:rPr>
              <w:rFonts w:eastAsiaTheme="minorEastAsia"/>
              <w:noProof/>
              <w:lang w:eastAsia="en-GB"/>
            </w:rPr>
          </w:pPr>
          <w:hyperlink w:anchor="_Toc183132712" w:history="1">
            <w:r w:rsidRPr="00852088">
              <w:rPr>
                <w:rStyle w:val="Hyperlink"/>
                <w:noProof/>
              </w:rPr>
              <w:t>Reference list</w:t>
            </w:r>
            <w:r>
              <w:rPr>
                <w:noProof/>
                <w:webHidden/>
              </w:rPr>
              <w:tab/>
            </w:r>
            <w:r>
              <w:rPr>
                <w:noProof/>
                <w:webHidden/>
              </w:rPr>
              <w:fldChar w:fldCharType="begin"/>
            </w:r>
            <w:r>
              <w:rPr>
                <w:noProof/>
                <w:webHidden/>
              </w:rPr>
              <w:instrText xml:space="preserve"> PAGEREF _Toc183132712 \h </w:instrText>
            </w:r>
            <w:r>
              <w:rPr>
                <w:noProof/>
                <w:webHidden/>
              </w:rPr>
            </w:r>
            <w:r>
              <w:rPr>
                <w:noProof/>
                <w:webHidden/>
              </w:rPr>
              <w:fldChar w:fldCharType="separate"/>
            </w:r>
            <w:r>
              <w:rPr>
                <w:noProof/>
                <w:webHidden/>
              </w:rPr>
              <w:t>13</w:t>
            </w:r>
            <w:r>
              <w:rPr>
                <w:noProof/>
                <w:webHidden/>
              </w:rPr>
              <w:fldChar w:fldCharType="end"/>
            </w:r>
          </w:hyperlink>
        </w:p>
        <w:p w14:paraId="432FAD6A" w14:textId="3F8AD11F" w:rsidR="000A265E" w:rsidRDefault="000A265E">
          <w:r>
            <w:rPr>
              <w:b/>
              <w:bCs/>
            </w:rPr>
            <w:fldChar w:fldCharType="end"/>
          </w:r>
        </w:p>
      </w:sdtContent>
    </w:sdt>
    <w:p w14:paraId="52B3AB89" w14:textId="67173839" w:rsidR="000A265E" w:rsidRPr="000A265E" w:rsidRDefault="000A265E">
      <w:r>
        <w:br w:type="page"/>
      </w:r>
    </w:p>
    <w:p w14:paraId="10E2057C" w14:textId="1CDAA1DC" w:rsidR="00EC3088" w:rsidRDefault="00EC3088" w:rsidP="0097316D">
      <w:pPr>
        <w:pStyle w:val="Heading2"/>
      </w:pPr>
      <w:bookmarkStart w:id="1" w:name="_Toc183132705"/>
      <w:r>
        <w:lastRenderedPageBreak/>
        <w:t>Introduction</w:t>
      </w:r>
      <w:bookmarkEnd w:id="0"/>
      <w:bookmarkEnd w:id="1"/>
    </w:p>
    <w:p w14:paraId="28C3B7EA" w14:textId="0C7CDD28" w:rsidR="0097316D" w:rsidRPr="00B45DB6" w:rsidRDefault="0097316D" w:rsidP="0097316D">
      <w:pPr>
        <w:rPr>
          <w:rFonts w:ascii="Arial" w:hAnsi="Arial" w:cs="Arial"/>
          <w:sz w:val="22"/>
          <w:szCs w:val="22"/>
        </w:rPr>
      </w:pPr>
      <w:r w:rsidRPr="00B45DB6">
        <w:rPr>
          <w:rFonts w:ascii="Arial" w:hAnsi="Arial" w:cs="Arial"/>
          <w:sz w:val="22"/>
          <w:szCs w:val="22"/>
        </w:rPr>
        <w:t>Emotional intelligence (EI) is a key factor in effective leadership and organizational success, especially in diverse workplaces like FAYE Inc. Unlike technical skills, EI involves the ability to recognize, understand, and manage one’s own emotions while being aware of others’ emotions. Introduced by Daniel Goleman in 1995, EI is essential for navigating interpersonal dynamics, and its absence can lead to misunderstandings, poor morale, and conflicts in multicultural environments.</w:t>
      </w:r>
    </w:p>
    <w:p w14:paraId="1D59D292" w14:textId="170FD7FA" w:rsidR="0097316D" w:rsidRPr="00B45DB6" w:rsidRDefault="0097316D" w:rsidP="0097316D">
      <w:pPr>
        <w:rPr>
          <w:rFonts w:ascii="Arial" w:hAnsi="Arial" w:cs="Arial"/>
          <w:sz w:val="22"/>
          <w:szCs w:val="22"/>
        </w:rPr>
      </w:pPr>
      <w:r w:rsidRPr="00B45DB6">
        <w:rPr>
          <w:rFonts w:ascii="Arial" w:hAnsi="Arial" w:cs="Arial"/>
          <w:sz w:val="22"/>
          <w:szCs w:val="22"/>
        </w:rPr>
        <w:t>The case of Clarke, the new supervisor at FAYE Inc., highlights challenges related to a lack of EI and cultural sensitivity. Clarke’s unprofessional communication and culturally insensitive practices have resulted in discomfort and decreased morale among employees. These issues underline the importance of EI in fostering trust, respect, and collaboration.</w:t>
      </w:r>
    </w:p>
    <w:p w14:paraId="26994D31" w14:textId="15596B28" w:rsidR="0097316D" w:rsidRPr="00B45DB6" w:rsidRDefault="0097316D" w:rsidP="0097316D">
      <w:pPr>
        <w:rPr>
          <w:rFonts w:ascii="Arial" w:hAnsi="Arial" w:cs="Arial"/>
          <w:sz w:val="22"/>
          <w:szCs w:val="22"/>
        </w:rPr>
      </w:pPr>
      <w:r w:rsidRPr="00B45DB6">
        <w:rPr>
          <w:rFonts w:ascii="Arial" w:hAnsi="Arial" w:cs="Arial"/>
          <w:sz w:val="22"/>
          <w:szCs w:val="22"/>
        </w:rPr>
        <w:t>This report examines the role of EI in the workplace, focusing on Goleman’s Emotional Intelligence Framework and Bar-On’s EQ-i as tools to enhance Clarke’s leadership. It also explores the significance of cultural sensitivity in managing FAYE Inc.’s diverse workforce, particularly with the visiting Chinese division. Finally, the report proposes strategies for cultivating EI and mindfulness at FAYE Inc., promoting an inclusive and supportive organizational culture.</w:t>
      </w:r>
    </w:p>
    <w:p w14:paraId="49F91374" w14:textId="623307DF" w:rsidR="00EC3088" w:rsidRDefault="0097316D" w:rsidP="0097316D">
      <w:pPr>
        <w:rPr>
          <w:rFonts w:ascii="Arial" w:hAnsi="Arial" w:cs="Arial"/>
          <w:sz w:val="22"/>
          <w:szCs w:val="22"/>
        </w:rPr>
      </w:pPr>
      <w:r w:rsidRPr="00B45DB6">
        <w:rPr>
          <w:rFonts w:ascii="Arial" w:hAnsi="Arial" w:cs="Arial"/>
          <w:sz w:val="22"/>
          <w:szCs w:val="22"/>
        </w:rPr>
        <w:t>By integrating EI principles, FAYE Inc. can address Clarke’s challenges and lay the groundwork for success in managing diversity and employee well-being. The insights gained can guide the development of emotionally intelligent leaders who excel in multicultural environments.</w:t>
      </w:r>
    </w:p>
    <w:p w14:paraId="75FA2428" w14:textId="77777777" w:rsidR="00131569" w:rsidRPr="00B45DB6" w:rsidRDefault="00131569" w:rsidP="0097316D">
      <w:pPr>
        <w:rPr>
          <w:rFonts w:ascii="Arial" w:hAnsi="Arial" w:cs="Arial"/>
          <w:sz w:val="22"/>
          <w:szCs w:val="22"/>
        </w:rPr>
      </w:pPr>
    </w:p>
    <w:p w14:paraId="1678B73E" w14:textId="25ED1855" w:rsidR="00131569" w:rsidRPr="00131569" w:rsidRDefault="00EC3088" w:rsidP="00131569">
      <w:pPr>
        <w:pStyle w:val="Heading2"/>
        <w:rPr>
          <w:rFonts w:cs="Arial"/>
        </w:rPr>
      </w:pPr>
      <w:bookmarkStart w:id="2" w:name="_Toc182687033"/>
      <w:bookmarkStart w:id="3" w:name="_Toc183132706"/>
      <w:r w:rsidRPr="00131569">
        <w:rPr>
          <w:rFonts w:cs="Arial"/>
        </w:rPr>
        <w:t>The Role of Emotional Intelligence in the Workplace</w:t>
      </w:r>
      <w:bookmarkEnd w:id="2"/>
      <w:bookmarkEnd w:id="3"/>
    </w:p>
    <w:p w14:paraId="116FA1F4" w14:textId="6A924C73" w:rsidR="00121556" w:rsidRPr="00B45DB6" w:rsidRDefault="00121556" w:rsidP="00121556">
      <w:pPr>
        <w:rPr>
          <w:rFonts w:ascii="Arial" w:hAnsi="Arial" w:cs="Arial"/>
          <w:sz w:val="22"/>
          <w:szCs w:val="22"/>
        </w:rPr>
      </w:pPr>
      <w:r w:rsidRPr="00B45DB6">
        <w:rPr>
          <w:rFonts w:ascii="Arial" w:hAnsi="Arial" w:cs="Arial"/>
          <w:sz w:val="22"/>
          <w:szCs w:val="22"/>
        </w:rPr>
        <w:t>Emotional intelligence (EI) has emerged as an essential attribute for enhancing workplace dynamics and driving organizational success. As workplaces become increasingly diverse, interconnected, and fast-paced, the ability to understand and manage emotions is critical for fostering collaboration, improving employee satisfaction, and addressing conflicts. EI goes beyond cognitive intelligence (IQ), focusing on the social and emotional dimensions of human interaction, which are vital for sustaining productivity and morale.</w:t>
      </w:r>
    </w:p>
    <w:p w14:paraId="069B519D" w14:textId="44266BFC" w:rsidR="00121556" w:rsidRPr="00B45DB6" w:rsidRDefault="00121556" w:rsidP="00121556">
      <w:pPr>
        <w:rPr>
          <w:rFonts w:ascii="Arial" w:hAnsi="Arial" w:cs="Arial"/>
          <w:sz w:val="22"/>
          <w:szCs w:val="22"/>
        </w:rPr>
      </w:pPr>
      <w:r w:rsidRPr="00B45DB6">
        <w:rPr>
          <w:rFonts w:ascii="Arial" w:hAnsi="Arial" w:cs="Arial"/>
          <w:sz w:val="22"/>
          <w:szCs w:val="22"/>
        </w:rPr>
        <w:t xml:space="preserve">At its core, EI involves five main components: self-awareness, self-regulation, motivation, empathy, and social skills (Goleman, 1995). Self-awareness helps employees and leaders understand their emotional triggers and how these affect their </w:t>
      </w:r>
      <w:r w:rsidR="00B45DB6" w:rsidRPr="00B45DB6">
        <w:rPr>
          <w:rFonts w:ascii="Arial" w:hAnsi="Arial" w:cs="Arial"/>
          <w:sz w:val="22"/>
          <w:szCs w:val="22"/>
        </w:rPr>
        <w:t>behaviours</w:t>
      </w:r>
      <w:r w:rsidRPr="00B45DB6">
        <w:rPr>
          <w:rFonts w:ascii="Arial" w:hAnsi="Arial" w:cs="Arial"/>
          <w:sz w:val="22"/>
          <w:szCs w:val="22"/>
        </w:rPr>
        <w:t>. Self-regulation allows individuals to control impulsive reactions and adapt to changing circumstances. Motivation drives intrinsic goals that go beyond material rewards, while empathy ensures that leaders can understand and respond to the feelings of others. Lastly, social skills encompass the ability to build relationships, communicate effectively, and resolve conflicts constructively. Together, these components create an environment where individuals feel valued, respected, and understood.</w:t>
      </w:r>
    </w:p>
    <w:p w14:paraId="1F1182F0" w14:textId="1304DEC6" w:rsidR="00121556" w:rsidRPr="00B45DB6" w:rsidRDefault="00121556" w:rsidP="00121556">
      <w:pPr>
        <w:rPr>
          <w:rFonts w:ascii="Arial" w:hAnsi="Arial" w:cs="Arial"/>
          <w:sz w:val="22"/>
          <w:szCs w:val="22"/>
        </w:rPr>
      </w:pPr>
      <w:r w:rsidRPr="00B45DB6">
        <w:rPr>
          <w:rFonts w:ascii="Arial" w:hAnsi="Arial" w:cs="Arial"/>
          <w:sz w:val="22"/>
          <w:szCs w:val="22"/>
        </w:rPr>
        <w:t xml:space="preserve">In workplaces like FAYE Inc., where cultural diversity is a defining feature, EI plays a pivotal role in bridging gaps between individuals from different backgrounds. For instance, the issue with Clarke referring to female employees as “my love” and his approach to addressing the visiting Chinese team highlights a lack of cultural empathy and emotional </w:t>
      </w:r>
      <w:r w:rsidR="00B45DB6" w:rsidRPr="00B45DB6">
        <w:rPr>
          <w:rFonts w:ascii="Arial" w:hAnsi="Arial" w:cs="Arial"/>
          <w:sz w:val="22"/>
          <w:szCs w:val="22"/>
        </w:rPr>
        <w:t>atonement</w:t>
      </w:r>
      <w:r w:rsidRPr="00B45DB6">
        <w:rPr>
          <w:rFonts w:ascii="Arial" w:hAnsi="Arial" w:cs="Arial"/>
          <w:sz w:val="22"/>
          <w:szCs w:val="22"/>
        </w:rPr>
        <w:t xml:space="preserve">. Such </w:t>
      </w:r>
      <w:r w:rsidR="00917D7F" w:rsidRPr="00B45DB6">
        <w:rPr>
          <w:rFonts w:ascii="Arial" w:hAnsi="Arial" w:cs="Arial"/>
          <w:sz w:val="22"/>
          <w:szCs w:val="22"/>
        </w:rPr>
        <w:lastRenderedPageBreak/>
        <w:t>behaviours</w:t>
      </w:r>
      <w:r w:rsidRPr="00B45DB6">
        <w:rPr>
          <w:rFonts w:ascii="Arial" w:hAnsi="Arial" w:cs="Arial"/>
          <w:sz w:val="22"/>
          <w:szCs w:val="22"/>
        </w:rPr>
        <w:t xml:space="preserve"> can inadvertently create feelings of alienation or disrespect, impacting employee morale and productivity. Leaders with high EI, however, are better equipped to navigate these situations by fostering inclusive communication, valuing cultural differences, and demonstrating respect for individual preferences.</w:t>
      </w:r>
    </w:p>
    <w:p w14:paraId="07B47DCF" w14:textId="030C7C2D" w:rsidR="00121556" w:rsidRPr="00B45DB6" w:rsidRDefault="00121556" w:rsidP="00121556">
      <w:pPr>
        <w:rPr>
          <w:rFonts w:ascii="Arial" w:hAnsi="Arial" w:cs="Arial"/>
          <w:sz w:val="22"/>
          <w:szCs w:val="22"/>
        </w:rPr>
      </w:pPr>
      <w:r w:rsidRPr="00B45DB6">
        <w:rPr>
          <w:rFonts w:ascii="Arial" w:hAnsi="Arial" w:cs="Arial"/>
          <w:sz w:val="22"/>
          <w:szCs w:val="22"/>
        </w:rPr>
        <w:t xml:space="preserve">Moreover, EI enhances workplace collaboration by enabling leaders and employees to </w:t>
      </w:r>
      <w:r w:rsidR="000C3D2A" w:rsidRPr="00B45DB6">
        <w:rPr>
          <w:rFonts w:ascii="Arial" w:hAnsi="Arial" w:cs="Arial"/>
          <w:sz w:val="22"/>
          <w:szCs w:val="22"/>
        </w:rPr>
        <w:t>manage</w:t>
      </w:r>
      <w:r w:rsidRPr="00B45DB6">
        <w:rPr>
          <w:rFonts w:ascii="Arial" w:hAnsi="Arial" w:cs="Arial"/>
          <w:sz w:val="22"/>
          <w:szCs w:val="22"/>
        </w:rPr>
        <w:t xml:space="preserve"> interpersonal tensions effectively. Misunderstandings, like those experienced at FAYE Inc., can escalate if emotions are not managed carefully. Empathy, a key aspect of EI, allows leaders to identify and address underlying concerns before they lead to disengagement or resentment. For example, Clarke’s awareness of the discomfort caused by his </w:t>
      </w:r>
      <w:r w:rsidR="00B45DB6" w:rsidRPr="00B45DB6">
        <w:rPr>
          <w:rFonts w:ascii="Arial" w:hAnsi="Arial" w:cs="Arial"/>
          <w:sz w:val="22"/>
          <w:szCs w:val="22"/>
        </w:rPr>
        <w:t>behaviour</w:t>
      </w:r>
      <w:r w:rsidRPr="00B45DB6">
        <w:rPr>
          <w:rFonts w:ascii="Arial" w:hAnsi="Arial" w:cs="Arial"/>
          <w:sz w:val="22"/>
          <w:szCs w:val="22"/>
        </w:rPr>
        <w:t xml:space="preserve"> could have led to </w:t>
      </w:r>
      <w:r w:rsidR="000C3D2A" w:rsidRPr="00B45DB6">
        <w:rPr>
          <w:rFonts w:ascii="Arial" w:hAnsi="Arial" w:cs="Arial"/>
          <w:sz w:val="22"/>
          <w:szCs w:val="22"/>
        </w:rPr>
        <w:t>initiative-taking</w:t>
      </w:r>
      <w:r w:rsidRPr="00B45DB6">
        <w:rPr>
          <w:rFonts w:ascii="Arial" w:hAnsi="Arial" w:cs="Arial"/>
          <w:sz w:val="22"/>
          <w:szCs w:val="22"/>
        </w:rPr>
        <w:t xml:space="preserve"> steps to resolve the issue and rebuild trust with his team.</w:t>
      </w:r>
    </w:p>
    <w:p w14:paraId="07B3B763" w14:textId="5E629631" w:rsidR="00121556" w:rsidRPr="00B45DB6" w:rsidRDefault="00121556" w:rsidP="00121556">
      <w:pPr>
        <w:rPr>
          <w:rFonts w:ascii="Arial" w:hAnsi="Arial" w:cs="Arial"/>
          <w:sz w:val="22"/>
          <w:szCs w:val="22"/>
        </w:rPr>
      </w:pPr>
      <w:r w:rsidRPr="00B45DB6">
        <w:rPr>
          <w:rFonts w:ascii="Arial" w:hAnsi="Arial" w:cs="Arial"/>
          <w:sz w:val="22"/>
          <w:szCs w:val="22"/>
        </w:rPr>
        <w:t>EI also contributes to employee development by fostering a supportive and motivating environment. Leaders with high EI are adept at providing constructive feedback, setting realistic expectations, and recognizing achievements, all of which contribute to higher levels of engagement and retention. In Clarke’s case, incorporating EI into his leadership style could help him build stronger relationships with his team, improving morale and creating a more cohesive work environment.</w:t>
      </w:r>
    </w:p>
    <w:p w14:paraId="148EF336" w14:textId="77777777" w:rsidR="00121556" w:rsidRPr="00B45DB6" w:rsidRDefault="00121556" w:rsidP="00121556">
      <w:pPr>
        <w:rPr>
          <w:rFonts w:ascii="Arial" w:hAnsi="Arial" w:cs="Arial"/>
          <w:sz w:val="22"/>
          <w:szCs w:val="22"/>
        </w:rPr>
      </w:pPr>
      <w:r w:rsidRPr="00B45DB6">
        <w:rPr>
          <w:rFonts w:ascii="Arial" w:hAnsi="Arial" w:cs="Arial"/>
          <w:sz w:val="22"/>
          <w:szCs w:val="22"/>
        </w:rPr>
        <w:t>Finally, organizations that prioritize EI benefit from improved resilience and adaptability during periods of change. In the context of FAYE Inc., where the Chinese division is observing new systems under Clarke’s supervision, EI can ensure smooth cross-cultural interactions and the successful implementation of organizational changes. Leaders who demonstrate EI can effectively communicate the rationale behind changes, address employee concerns, and inspire confidence in the process.</w:t>
      </w:r>
    </w:p>
    <w:p w14:paraId="4B151278" w14:textId="77777777" w:rsidR="00121556" w:rsidRPr="00B45DB6" w:rsidRDefault="00121556" w:rsidP="00121556">
      <w:pPr>
        <w:rPr>
          <w:rFonts w:ascii="Arial" w:hAnsi="Arial" w:cs="Arial"/>
          <w:sz w:val="22"/>
          <w:szCs w:val="22"/>
        </w:rPr>
      </w:pPr>
    </w:p>
    <w:p w14:paraId="0FEE64B0" w14:textId="6270B902" w:rsidR="00EC3088" w:rsidRPr="00B45DB6" w:rsidRDefault="00121556" w:rsidP="00121556">
      <w:pPr>
        <w:rPr>
          <w:rFonts w:ascii="Arial" w:hAnsi="Arial" w:cs="Arial"/>
          <w:sz w:val="22"/>
          <w:szCs w:val="22"/>
        </w:rPr>
      </w:pPr>
      <w:r w:rsidRPr="00B45DB6">
        <w:rPr>
          <w:rFonts w:ascii="Arial" w:hAnsi="Arial" w:cs="Arial"/>
          <w:sz w:val="22"/>
          <w:szCs w:val="22"/>
        </w:rPr>
        <w:t>EI is a crucial element of workplace success, particularly in diverse and dynamic organizations like FAYE Inc. By promoting empathy, effective communication, and emotional self-management, EI enhances team cohesion, boosts morale, and addresses conflicts constructively. For Clarke, developing a deeper understanding of EI can transform his leadership approach, enabling him to lead with sensitivity, build trust, and foster an inclusive workplace culture.</w:t>
      </w:r>
    </w:p>
    <w:p w14:paraId="47996D8F" w14:textId="77777777" w:rsidR="00EC3088" w:rsidRPr="00131569" w:rsidRDefault="00EC3088" w:rsidP="0044748A">
      <w:pPr>
        <w:pStyle w:val="Heading2"/>
        <w:rPr>
          <w:rFonts w:cs="Arial"/>
        </w:rPr>
      </w:pPr>
      <w:bookmarkStart w:id="4" w:name="_Toc182687034"/>
      <w:bookmarkStart w:id="5" w:name="_Toc183132707"/>
      <w:r w:rsidRPr="00131569">
        <w:rPr>
          <w:rFonts w:cs="Arial"/>
        </w:rPr>
        <w:t>Emotional Intelligence Models to Enhance Clarke’s Abilities</w:t>
      </w:r>
      <w:bookmarkEnd w:id="4"/>
      <w:bookmarkEnd w:id="5"/>
    </w:p>
    <w:p w14:paraId="7725D7CA" w14:textId="18D7831A" w:rsidR="00117A9E" w:rsidRPr="00B45DB6" w:rsidRDefault="00117A9E" w:rsidP="00117A9E">
      <w:pPr>
        <w:rPr>
          <w:rFonts w:ascii="Arial" w:hAnsi="Arial" w:cs="Arial"/>
          <w:sz w:val="22"/>
          <w:szCs w:val="22"/>
        </w:rPr>
      </w:pPr>
      <w:r w:rsidRPr="00B45DB6">
        <w:rPr>
          <w:rFonts w:ascii="Arial" w:hAnsi="Arial" w:cs="Arial"/>
          <w:sz w:val="22"/>
          <w:szCs w:val="22"/>
        </w:rPr>
        <w:t>To address the challenges Clarke faces at FAYE Inc., two prominent emotional intelligence (EI) models can provide a structured framework for developing his abilities: Goleman’s Emotional Intelligence Model and the Emotional and Social Competency Inventory (ESCI) model. These models focus on self-awareness, empathy, and interpersonal skills, offering actionable insights to improve Clarke’s leadership and intercultural effectiveness.</w:t>
      </w:r>
    </w:p>
    <w:p w14:paraId="4B14519E" w14:textId="4CC9F02B" w:rsidR="00117A9E" w:rsidRPr="00B45DB6" w:rsidRDefault="00117A9E" w:rsidP="00B45DB6">
      <w:pPr>
        <w:rPr>
          <w:b/>
          <w:bCs/>
        </w:rPr>
      </w:pPr>
      <w:r w:rsidRPr="00B45DB6">
        <w:rPr>
          <w:b/>
          <w:bCs/>
        </w:rPr>
        <w:t>Goleman’s Emotional Intelligence Model</w:t>
      </w:r>
    </w:p>
    <w:p w14:paraId="43BE6100" w14:textId="1788EA77" w:rsidR="00117A9E" w:rsidRPr="00B45DB6" w:rsidRDefault="00117A9E" w:rsidP="00117A9E">
      <w:pPr>
        <w:rPr>
          <w:rFonts w:ascii="Arial" w:hAnsi="Arial" w:cs="Arial"/>
          <w:sz w:val="22"/>
          <w:szCs w:val="22"/>
        </w:rPr>
      </w:pPr>
      <w:r w:rsidRPr="00B45DB6">
        <w:rPr>
          <w:rFonts w:ascii="Arial" w:hAnsi="Arial" w:cs="Arial"/>
          <w:sz w:val="22"/>
          <w:szCs w:val="22"/>
        </w:rPr>
        <w:t xml:space="preserve">Goleman’s model, based on five core components—self-awareness, self-regulation, motivation, empathy, and social skills—offers </w:t>
      </w:r>
      <w:r w:rsidR="00EB7BA5" w:rsidRPr="00B45DB6">
        <w:rPr>
          <w:rFonts w:ascii="Arial" w:hAnsi="Arial" w:cs="Arial"/>
          <w:sz w:val="22"/>
          <w:szCs w:val="22"/>
        </w:rPr>
        <w:t>a comprehensive approach</w:t>
      </w:r>
      <w:r w:rsidRPr="00B45DB6">
        <w:rPr>
          <w:rFonts w:ascii="Arial" w:hAnsi="Arial" w:cs="Arial"/>
          <w:sz w:val="22"/>
          <w:szCs w:val="22"/>
        </w:rPr>
        <w:t xml:space="preserve"> to understanding and applying EI. Clarke’s struggles, such as his inappropriate language and his preference for strict schedules over interpersonal connection, indicate gaps in empathy and social skills. By focusing on the empathy component of Goleman’s model, Clarke can learn to recognize </w:t>
      </w:r>
      <w:r w:rsidRPr="00B45DB6">
        <w:rPr>
          <w:rFonts w:ascii="Arial" w:hAnsi="Arial" w:cs="Arial"/>
          <w:sz w:val="22"/>
          <w:szCs w:val="22"/>
        </w:rPr>
        <w:lastRenderedPageBreak/>
        <w:t>and respect cultural and personal sensitivities, such as the Chinese team’s preference to be addressed by their native names and the female employees’ discomfort with casual, culturally specific terms like “my love.”</w:t>
      </w:r>
    </w:p>
    <w:p w14:paraId="752D7BE0" w14:textId="59DB6DEA" w:rsidR="00117A9E" w:rsidRPr="00B45DB6" w:rsidRDefault="00117A9E" w:rsidP="00117A9E">
      <w:pPr>
        <w:rPr>
          <w:rFonts w:ascii="Arial" w:hAnsi="Arial" w:cs="Arial"/>
          <w:sz w:val="22"/>
          <w:szCs w:val="22"/>
        </w:rPr>
      </w:pPr>
      <w:r w:rsidRPr="00B45DB6">
        <w:rPr>
          <w:rFonts w:ascii="Arial" w:hAnsi="Arial" w:cs="Arial"/>
          <w:sz w:val="22"/>
          <w:szCs w:val="22"/>
        </w:rPr>
        <w:t xml:space="preserve">Self-regulation is another critical area for Clarke’s improvement. This involves managing his natural preference for efficiency over interpersonal connection. Developing the ability to pause, reflect, and adapt his </w:t>
      </w:r>
      <w:r w:rsidR="00B45DB6" w:rsidRPr="00B45DB6">
        <w:rPr>
          <w:rFonts w:ascii="Arial" w:hAnsi="Arial" w:cs="Arial"/>
          <w:sz w:val="22"/>
          <w:szCs w:val="22"/>
        </w:rPr>
        <w:t>behaviours</w:t>
      </w:r>
      <w:r w:rsidRPr="00B45DB6">
        <w:rPr>
          <w:rFonts w:ascii="Arial" w:hAnsi="Arial" w:cs="Arial"/>
          <w:sz w:val="22"/>
          <w:szCs w:val="22"/>
        </w:rPr>
        <w:t xml:space="preserve"> to suit the needs of diverse employees can help Clarke foster better relationships and mitigate potential conflicts. For instance, understanding the Chinese team’s emphasis on relationship-building before work can guide him to incorporate more informal interactions into his approach.</w:t>
      </w:r>
    </w:p>
    <w:p w14:paraId="6CF644C5" w14:textId="77777777" w:rsidR="00117A9E" w:rsidRPr="00B45DB6" w:rsidRDefault="00117A9E" w:rsidP="00117A9E">
      <w:pPr>
        <w:rPr>
          <w:rFonts w:ascii="Arial" w:hAnsi="Arial" w:cs="Arial"/>
          <w:sz w:val="22"/>
          <w:szCs w:val="22"/>
        </w:rPr>
      </w:pPr>
      <w:r w:rsidRPr="00B45DB6">
        <w:rPr>
          <w:rFonts w:ascii="Arial" w:hAnsi="Arial" w:cs="Arial"/>
          <w:sz w:val="22"/>
          <w:szCs w:val="22"/>
        </w:rPr>
        <w:t>Goleman’s model also emphasizes social skills, which are critical for effective leadership. By improving his communication strategies, Clarke can create an environment of mutual respect and trust. Structured training in active listening, non-verbal communication, and cultural sensitivity can significantly enhance his ability to lead diverse teams effectively.</w:t>
      </w:r>
    </w:p>
    <w:p w14:paraId="3EB93845" w14:textId="77777777" w:rsidR="00117A9E" w:rsidRPr="00B45DB6" w:rsidRDefault="00117A9E" w:rsidP="00117A9E">
      <w:pPr>
        <w:rPr>
          <w:rFonts w:ascii="Arial" w:hAnsi="Arial" w:cs="Arial"/>
          <w:sz w:val="22"/>
          <w:szCs w:val="22"/>
        </w:rPr>
      </w:pPr>
    </w:p>
    <w:p w14:paraId="2A66F39C" w14:textId="7EF1244A" w:rsidR="00117A9E" w:rsidRPr="00B45DB6" w:rsidRDefault="00117A9E" w:rsidP="00117A9E">
      <w:pPr>
        <w:rPr>
          <w:rFonts w:ascii="Arial" w:hAnsi="Arial" w:cs="Arial"/>
          <w:b/>
          <w:bCs/>
          <w:sz w:val="22"/>
          <w:szCs w:val="22"/>
        </w:rPr>
      </w:pPr>
      <w:r w:rsidRPr="00B45DB6">
        <w:rPr>
          <w:rFonts w:ascii="Arial" w:hAnsi="Arial" w:cs="Arial"/>
          <w:b/>
          <w:bCs/>
          <w:sz w:val="22"/>
          <w:szCs w:val="22"/>
        </w:rPr>
        <w:t>Emotional and Social Competency Inventory (ESCI) Model</w:t>
      </w:r>
    </w:p>
    <w:p w14:paraId="6DA6385A" w14:textId="0008E4B5" w:rsidR="00117A9E" w:rsidRPr="00B45DB6" w:rsidRDefault="00117A9E" w:rsidP="00117A9E">
      <w:pPr>
        <w:rPr>
          <w:rFonts w:ascii="Arial" w:hAnsi="Arial" w:cs="Arial"/>
          <w:sz w:val="22"/>
          <w:szCs w:val="22"/>
        </w:rPr>
      </w:pPr>
      <w:r w:rsidRPr="00B45DB6">
        <w:rPr>
          <w:rFonts w:ascii="Arial" w:hAnsi="Arial" w:cs="Arial"/>
          <w:sz w:val="22"/>
          <w:szCs w:val="22"/>
        </w:rPr>
        <w:t>The ESCI model builds on Goleman’s work, focusing on four clusters of competencies: self-awareness, self-management, social awareness, and relationship management. Clarke can benefit greatly from this model by identifying specific areas of weakness and systematically improving them.</w:t>
      </w:r>
    </w:p>
    <w:p w14:paraId="74F9FC60" w14:textId="7BFE7CB5" w:rsidR="00117A9E" w:rsidRPr="00B45DB6" w:rsidRDefault="00117A9E" w:rsidP="00117A9E">
      <w:pPr>
        <w:rPr>
          <w:rFonts w:ascii="Arial" w:hAnsi="Arial" w:cs="Arial"/>
          <w:sz w:val="22"/>
          <w:szCs w:val="22"/>
        </w:rPr>
      </w:pPr>
      <w:r w:rsidRPr="00B45DB6">
        <w:rPr>
          <w:rFonts w:ascii="Arial" w:hAnsi="Arial" w:cs="Arial"/>
          <w:sz w:val="22"/>
          <w:szCs w:val="22"/>
        </w:rPr>
        <w:t>For example, the self-awareness cluster encourages individuals to recognize their emotional triggers and biases. Clarke’s assumption that asking the Chinese team to adopt English names would be helpful reflects a lack of cultural awareness. By engaging in reflective practices, Clarke can identify how his actions may be perceived and adjust accordingly.</w:t>
      </w:r>
    </w:p>
    <w:p w14:paraId="6BD77453" w14:textId="0D1AC989" w:rsidR="00117A9E" w:rsidRPr="00B45DB6" w:rsidRDefault="00117A9E" w:rsidP="00117A9E">
      <w:pPr>
        <w:rPr>
          <w:rFonts w:ascii="Arial" w:hAnsi="Arial" w:cs="Arial"/>
          <w:sz w:val="22"/>
          <w:szCs w:val="22"/>
        </w:rPr>
      </w:pPr>
      <w:r w:rsidRPr="00B45DB6">
        <w:rPr>
          <w:rFonts w:ascii="Arial" w:hAnsi="Arial" w:cs="Arial"/>
          <w:sz w:val="22"/>
          <w:szCs w:val="22"/>
        </w:rPr>
        <w:t xml:space="preserve">The social awareness cluster, particularly the empathy competency, can enhance Clarke’s ability to anticipate and respond to the emotional needs of his team. Understanding that certain </w:t>
      </w:r>
      <w:r w:rsidR="00493497" w:rsidRPr="00B45DB6">
        <w:rPr>
          <w:rFonts w:ascii="Arial" w:hAnsi="Arial" w:cs="Arial"/>
          <w:sz w:val="22"/>
          <w:szCs w:val="22"/>
        </w:rPr>
        <w:t>behaviours</w:t>
      </w:r>
      <w:r w:rsidRPr="00B45DB6">
        <w:rPr>
          <w:rFonts w:ascii="Arial" w:hAnsi="Arial" w:cs="Arial"/>
          <w:sz w:val="22"/>
          <w:szCs w:val="22"/>
        </w:rPr>
        <w:t>, like greeting styles or rigid schedules, can negatively impact morale is crucial. Clarke could adopt practices such as seeking feedback from his team to better understand their preferences and expectations.</w:t>
      </w:r>
    </w:p>
    <w:p w14:paraId="7F707F49" w14:textId="78256692" w:rsidR="00117A9E" w:rsidRDefault="00117A9E" w:rsidP="00117A9E">
      <w:pPr>
        <w:rPr>
          <w:rFonts w:ascii="Arial" w:hAnsi="Arial" w:cs="Arial"/>
          <w:sz w:val="22"/>
          <w:szCs w:val="22"/>
        </w:rPr>
      </w:pPr>
      <w:r w:rsidRPr="00B45DB6">
        <w:rPr>
          <w:rFonts w:ascii="Arial" w:hAnsi="Arial" w:cs="Arial"/>
          <w:sz w:val="22"/>
          <w:szCs w:val="22"/>
        </w:rPr>
        <w:t>Finally, the relationship management cluster provides tools for conflict resolution, teamwork, and influence. Clarke’s ability to manage relationships would improve by using collaborative strategies that balance his task-oriented nature with a focus on inclusivity and respect. For instance, integrating team-building activities or informal check-ins with employees could help Clarke address the cultural gap while maintaining productivity.</w:t>
      </w:r>
    </w:p>
    <w:p w14:paraId="2E79FECA" w14:textId="77777777" w:rsidR="00493497" w:rsidRDefault="00493497" w:rsidP="00117A9E">
      <w:pPr>
        <w:rPr>
          <w:rFonts w:ascii="Arial" w:hAnsi="Arial" w:cs="Arial"/>
          <w:sz w:val="22"/>
          <w:szCs w:val="22"/>
        </w:rPr>
      </w:pPr>
    </w:p>
    <w:p w14:paraId="7101295E" w14:textId="77777777" w:rsidR="00493497" w:rsidRPr="00B45DB6" w:rsidRDefault="00493497" w:rsidP="00117A9E">
      <w:pPr>
        <w:rPr>
          <w:rFonts w:ascii="Arial" w:hAnsi="Arial" w:cs="Arial"/>
          <w:sz w:val="22"/>
          <w:szCs w:val="22"/>
        </w:rPr>
      </w:pPr>
    </w:p>
    <w:p w14:paraId="19D01D8A" w14:textId="77777777" w:rsidR="00117A9E" w:rsidRPr="00493497" w:rsidRDefault="00117A9E" w:rsidP="00117A9E">
      <w:pPr>
        <w:rPr>
          <w:rFonts w:ascii="Arial" w:hAnsi="Arial" w:cs="Arial"/>
          <w:b/>
          <w:bCs/>
          <w:sz w:val="22"/>
          <w:szCs w:val="22"/>
        </w:rPr>
      </w:pPr>
      <w:r w:rsidRPr="00493497">
        <w:rPr>
          <w:rFonts w:ascii="Arial" w:hAnsi="Arial" w:cs="Arial"/>
          <w:b/>
          <w:bCs/>
          <w:sz w:val="22"/>
          <w:szCs w:val="22"/>
        </w:rPr>
        <w:t>Application to Clarke’s Situation</w:t>
      </w:r>
    </w:p>
    <w:p w14:paraId="600A0116" w14:textId="77777777" w:rsidR="00117A9E" w:rsidRPr="00B45DB6" w:rsidRDefault="00117A9E" w:rsidP="00117A9E">
      <w:pPr>
        <w:rPr>
          <w:rFonts w:ascii="Arial" w:hAnsi="Arial" w:cs="Arial"/>
          <w:sz w:val="22"/>
          <w:szCs w:val="22"/>
        </w:rPr>
      </w:pPr>
    </w:p>
    <w:p w14:paraId="60BB048E" w14:textId="0B83975B" w:rsidR="00117A9E" w:rsidRPr="00B45DB6" w:rsidRDefault="00117A9E" w:rsidP="00117A9E">
      <w:pPr>
        <w:rPr>
          <w:rFonts w:ascii="Arial" w:hAnsi="Arial" w:cs="Arial"/>
          <w:sz w:val="22"/>
          <w:szCs w:val="22"/>
        </w:rPr>
      </w:pPr>
      <w:r w:rsidRPr="00B45DB6">
        <w:rPr>
          <w:rFonts w:ascii="Arial" w:hAnsi="Arial" w:cs="Arial"/>
          <w:sz w:val="22"/>
          <w:szCs w:val="22"/>
        </w:rPr>
        <w:t xml:space="preserve">Both models emphasize empathy and adaptability, which are key areas Clarke must strengthen to address the issues at FAYE Inc. Structured training programs based on these models can help Clarke practice active listening, understand diverse cultural perspectives, </w:t>
      </w:r>
      <w:r w:rsidRPr="00B45DB6">
        <w:rPr>
          <w:rFonts w:ascii="Arial" w:hAnsi="Arial" w:cs="Arial"/>
          <w:sz w:val="22"/>
          <w:szCs w:val="22"/>
        </w:rPr>
        <w:lastRenderedPageBreak/>
        <w:t>and implement inclusive leadership strategies. By systematically working through these competencies, Clarke can create a more harmonious work environment, rebuild trust, and enhance the overall morale of his team.</w:t>
      </w:r>
    </w:p>
    <w:p w14:paraId="30F7B74E" w14:textId="01AAAD8E" w:rsidR="00EC3088" w:rsidRDefault="00117A9E" w:rsidP="00117A9E">
      <w:pPr>
        <w:rPr>
          <w:rFonts w:ascii="Arial" w:hAnsi="Arial" w:cs="Arial"/>
          <w:sz w:val="22"/>
          <w:szCs w:val="22"/>
        </w:rPr>
      </w:pPr>
      <w:r w:rsidRPr="00B45DB6">
        <w:rPr>
          <w:rFonts w:ascii="Arial" w:hAnsi="Arial" w:cs="Arial"/>
          <w:sz w:val="22"/>
          <w:szCs w:val="22"/>
        </w:rPr>
        <w:t>Goleman’s model and the ESCI framework provide robust methodologies for developing Clarke’s emotional intelligence. These models not only address his immediate challenges but also equip him with long-term skills to lead effectively in a culturally diverse workplace.</w:t>
      </w:r>
    </w:p>
    <w:p w14:paraId="34F5B572" w14:textId="77777777" w:rsidR="00493497" w:rsidRPr="00B45DB6" w:rsidRDefault="00493497" w:rsidP="00117A9E">
      <w:pPr>
        <w:rPr>
          <w:rFonts w:ascii="Arial" w:hAnsi="Arial" w:cs="Arial"/>
          <w:sz w:val="22"/>
          <w:szCs w:val="22"/>
        </w:rPr>
      </w:pPr>
    </w:p>
    <w:p w14:paraId="2A40085C" w14:textId="77777777" w:rsidR="00EC3088" w:rsidRPr="00B45DB6" w:rsidRDefault="00EC3088" w:rsidP="00493497">
      <w:pPr>
        <w:pStyle w:val="Heading2"/>
      </w:pPr>
      <w:bookmarkStart w:id="6" w:name="_Toc182687035"/>
      <w:bookmarkStart w:id="7" w:name="_Toc183132708"/>
      <w:r w:rsidRPr="00B45DB6">
        <w:t>The Role of Culture in Understanding EI and Mindfulness</w:t>
      </w:r>
      <w:bookmarkEnd w:id="6"/>
      <w:bookmarkEnd w:id="7"/>
    </w:p>
    <w:p w14:paraId="1AE21083" w14:textId="2A5D2991" w:rsidR="0063444F" w:rsidRPr="00B45DB6" w:rsidRDefault="0063444F" w:rsidP="0063444F">
      <w:pPr>
        <w:rPr>
          <w:rFonts w:ascii="Arial" w:hAnsi="Arial" w:cs="Arial"/>
          <w:sz w:val="22"/>
          <w:szCs w:val="22"/>
        </w:rPr>
      </w:pPr>
      <w:r w:rsidRPr="00B45DB6">
        <w:rPr>
          <w:rFonts w:ascii="Arial" w:hAnsi="Arial" w:cs="Arial"/>
          <w:sz w:val="22"/>
          <w:szCs w:val="22"/>
        </w:rPr>
        <w:t xml:space="preserve">Culture plays a profound role in shaping Emotional Intelligence (EI) and mindfulness, as emotional expressions, interpersonal </w:t>
      </w:r>
      <w:r w:rsidR="00493497" w:rsidRPr="00B45DB6">
        <w:rPr>
          <w:rFonts w:ascii="Arial" w:hAnsi="Arial" w:cs="Arial"/>
          <w:sz w:val="22"/>
          <w:szCs w:val="22"/>
        </w:rPr>
        <w:t>behaviours</w:t>
      </w:r>
      <w:r w:rsidRPr="00B45DB6">
        <w:rPr>
          <w:rFonts w:ascii="Arial" w:hAnsi="Arial" w:cs="Arial"/>
          <w:sz w:val="22"/>
          <w:szCs w:val="22"/>
        </w:rPr>
        <w:t>, and communication styles are heavily influenced by cultural norms and values (Hofstede, 2001). In a multicultural workplace like FAYE Inc., where employees and teams hail from diverse cultural backgrounds, understanding and integrating these cultural nuances into EI and mindfulness practices is essential for fostering a cohesive and inclusive work environment.</w:t>
      </w:r>
    </w:p>
    <w:p w14:paraId="6DA0218B" w14:textId="77777777" w:rsidR="0063444F" w:rsidRPr="00B45DB6" w:rsidRDefault="0063444F" w:rsidP="0063444F">
      <w:pPr>
        <w:rPr>
          <w:rFonts w:ascii="Arial" w:hAnsi="Arial" w:cs="Arial"/>
          <w:sz w:val="22"/>
          <w:szCs w:val="22"/>
        </w:rPr>
      </w:pPr>
    </w:p>
    <w:p w14:paraId="61B0C36F" w14:textId="341B47BE" w:rsidR="0063444F" w:rsidRPr="00493497" w:rsidRDefault="0063444F" w:rsidP="0063444F">
      <w:pPr>
        <w:rPr>
          <w:rFonts w:ascii="Arial" w:hAnsi="Arial" w:cs="Arial"/>
          <w:b/>
          <w:bCs/>
          <w:sz w:val="22"/>
          <w:szCs w:val="22"/>
        </w:rPr>
      </w:pPr>
      <w:r w:rsidRPr="00493497">
        <w:rPr>
          <w:rFonts w:ascii="Arial" w:hAnsi="Arial" w:cs="Arial"/>
          <w:b/>
          <w:bCs/>
          <w:sz w:val="22"/>
          <w:szCs w:val="22"/>
        </w:rPr>
        <w:t>Cultural Differences in Emotional Expression</w:t>
      </w:r>
    </w:p>
    <w:p w14:paraId="085B4821" w14:textId="424369D2" w:rsidR="0063444F" w:rsidRPr="00B45DB6" w:rsidRDefault="00A60AB6" w:rsidP="0063444F">
      <w:pPr>
        <w:rPr>
          <w:rFonts w:ascii="Arial" w:hAnsi="Arial" w:cs="Arial"/>
          <w:sz w:val="22"/>
          <w:szCs w:val="22"/>
        </w:rPr>
      </w:pPr>
      <w:r w:rsidRPr="00B45DB6">
        <w:rPr>
          <w:rFonts w:ascii="Arial" w:hAnsi="Arial" w:cs="Arial"/>
          <w:sz w:val="22"/>
          <w:szCs w:val="22"/>
        </w:rPr>
        <w:t>Diverse cultures</w:t>
      </w:r>
      <w:r w:rsidR="0063444F" w:rsidRPr="00B45DB6">
        <w:rPr>
          <w:rFonts w:ascii="Arial" w:hAnsi="Arial" w:cs="Arial"/>
          <w:sz w:val="22"/>
          <w:szCs w:val="22"/>
        </w:rPr>
        <w:t xml:space="preserve"> have distinct norms regarding emotional expression and communication. For example, in the United States, casual and informal greetings such as “my love” may be interpreted as friendly and approachable. However, in the United Kingdom, such expressions are often deemed unprofessional or overly familiar, particularly in workplace settings. Clarke’s use of this greeting, while culturally acceptable in his native Texas, has led to discomfort among some female employees at FAYE Inc. This reflects the importance of cultural context in interpreting emotions and communication styles.</w:t>
      </w:r>
    </w:p>
    <w:p w14:paraId="3A3B0704" w14:textId="3A725251" w:rsidR="0063444F" w:rsidRDefault="0063444F" w:rsidP="0063444F">
      <w:pPr>
        <w:rPr>
          <w:rFonts w:ascii="Arial" w:hAnsi="Arial" w:cs="Arial"/>
          <w:sz w:val="22"/>
          <w:szCs w:val="22"/>
        </w:rPr>
      </w:pPr>
      <w:r w:rsidRPr="00B45DB6">
        <w:rPr>
          <w:rFonts w:ascii="Arial" w:hAnsi="Arial" w:cs="Arial"/>
          <w:sz w:val="22"/>
          <w:szCs w:val="22"/>
        </w:rPr>
        <w:t>Similarly, Chinese cultural norms emphasize harmony, respect, and maintaining interpersonal balance, which are deeply rooted in Confucian values. These norms may contrast with Clarke’s preference for strict schedules and limited social interaction. In collectivist cultures like China’s, building trust and relationships often precede task-oriented activities. Therefore, Clarke’s reluctance to engage in small talk and his suggestion to adopt English names, though intended to streamline communication, may be perceived as culturally insensitive or dismissive of the team’s identity and values.</w:t>
      </w:r>
    </w:p>
    <w:p w14:paraId="2F6B3C4E" w14:textId="77777777" w:rsidR="00493497" w:rsidRPr="00493497" w:rsidRDefault="00493497" w:rsidP="0063444F">
      <w:pPr>
        <w:rPr>
          <w:rFonts w:ascii="Arial" w:hAnsi="Arial" w:cs="Arial"/>
          <w:sz w:val="22"/>
          <w:szCs w:val="22"/>
        </w:rPr>
      </w:pPr>
    </w:p>
    <w:p w14:paraId="72F7FBC5" w14:textId="23F12023" w:rsidR="0063444F" w:rsidRPr="00493497" w:rsidRDefault="0063444F" w:rsidP="0063444F">
      <w:pPr>
        <w:rPr>
          <w:rFonts w:ascii="Arial" w:hAnsi="Arial" w:cs="Arial"/>
          <w:b/>
          <w:bCs/>
          <w:sz w:val="22"/>
          <w:szCs w:val="22"/>
        </w:rPr>
      </w:pPr>
      <w:r w:rsidRPr="00493497">
        <w:rPr>
          <w:rFonts w:ascii="Arial" w:hAnsi="Arial" w:cs="Arial"/>
          <w:b/>
          <w:bCs/>
          <w:sz w:val="22"/>
          <w:szCs w:val="22"/>
        </w:rPr>
        <w:t>Mindfulness and Cultural Sensitivity</w:t>
      </w:r>
    </w:p>
    <w:p w14:paraId="65893051" w14:textId="2F8EF24A" w:rsidR="0063444F" w:rsidRPr="00B45DB6" w:rsidRDefault="0063444F" w:rsidP="0063444F">
      <w:pPr>
        <w:rPr>
          <w:rFonts w:ascii="Arial" w:hAnsi="Arial" w:cs="Arial"/>
          <w:sz w:val="22"/>
          <w:szCs w:val="22"/>
        </w:rPr>
      </w:pPr>
      <w:r w:rsidRPr="00B45DB6">
        <w:rPr>
          <w:rFonts w:ascii="Arial" w:hAnsi="Arial" w:cs="Arial"/>
          <w:sz w:val="22"/>
          <w:szCs w:val="22"/>
        </w:rPr>
        <w:t>Mindfulness, defined as being fully present and attentive to the emotions, needs, and experiences of others, is a valuable tool for navigating cultural differences. By practicing mindfulness, leaders like Clarke can develop greater self-awareness and empathy, which are critical for adapting to multicultural workplace dynamics. For instance, Clarke’s proposal to ask the Chinese team members to adopt English names disregards the importance of personal identity and respect in their culture. This action, while practical from his perspective, could undermine morale and trust among the visiting team members.</w:t>
      </w:r>
    </w:p>
    <w:p w14:paraId="5B0F805F" w14:textId="263EAFCB" w:rsidR="0063444F" w:rsidRPr="00B45DB6" w:rsidRDefault="0063444F" w:rsidP="0063444F">
      <w:pPr>
        <w:rPr>
          <w:rFonts w:ascii="Arial" w:hAnsi="Arial" w:cs="Arial"/>
          <w:sz w:val="22"/>
          <w:szCs w:val="22"/>
        </w:rPr>
      </w:pPr>
      <w:r w:rsidRPr="00B45DB6">
        <w:rPr>
          <w:rFonts w:ascii="Arial" w:hAnsi="Arial" w:cs="Arial"/>
          <w:sz w:val="22"/>
          <w:szCs w:val="22"/>
        </w:rPr>
        <w:lastRenderedPageBreak/>
        <w:t xml:space="preserve">Mindfulness encourages individuals to pause and reflect before acting, allowing them to consider the cultural implications of their words and </w:t>
      </w:r>
      <w:r w:rsidR="00493497" w:rsidRPr="00B45DB6">
        <w:rPr>
          <w:rFonts w:ascii="Arial" w:hAnsi="Arial" w:cs="Arial"/>
          <w:sz w:val="22"/>
          <w:szCs w:val="22"/>
        </w:rPr>
        <w:t>behaviours</w:t>
      </w:r>
      <w:r w:rsidRPr="00B45DB6">
        <w:rPr>
          <w:rFonts w:ascii="Arial" w:hAnsi="Arial" w:cs="Arial"/>
          <w:sz w:val="22"/>
          <w:szCs w:val="22"/>
        </w:rPr>
        <w:t>. For Clarke, cultivating mindfulness could mean taking a step back to understand the significance of native names in Chinese culture and recognizing the potential impact of his suggestion on team dynamics. By being present and attentive, Clarke can navigate these cultural differences more effectively and foster a more inclusive and respectful workplace environment.</w:t>
      </w:r>
    </w:p>
    <w:p w14:paraId="7CBC9A65" w14:textId="77777777" w:rsidR="0063444F" w:rsidRPr="00B45DB6" w:rsidRDefault="0063444F" w:rsidP="0063444F">
      <w:pPr>
        <w:rPr>
          <w:rFonts w:ascii="Arial" w:hAnsi="Arial" w:cs="Arial"/>
          <w:sz w:val="22"/>
          <w:szCs w:val="22"/>
        </w:rPr>
      </w:pPr>
    </w:p>
    <w:p w14:paraId="32E761A3" w14:textId="2E21E8F5" w:rsidR="0063444F" w:rsidRPr="00493497" w:rsidRDefault="0063444F" w:rsidP="0063444F">
      <w:pPr>
        <w:rPr>
          <w:rFonts w:ascii="Arial" w:hAnsi="Arial" w:cs="Arial"/>
          <w:b/>
          <w:bCs/>
          <w:sz w:val="22"/>
          <w:szCs w:val="22"/>
        </w:rPr>
      </w:pPr>
      <w:r w:rsidRPr="00493497">
        <w:rPr>
          <w:rFonts w:ascii="Arial" w:hAnsi="Arial" w:cs="Arial"/>
          <w:b/>
          <w:bCs/>
          <w:sz w:val="22"/>
          <w:szCs w:val="22"/>
        </w:rPr>
        <w:t>The Intersection of Culture and Emotional Intelligence</w:t>
      </w:r>
    </w:p>
    <w:p w14:paraId="24F6B21A" w14:textId="1266A46D" w:rsidR="0063444F" w:rsidRPr="00B45DB6" w:rsidRDefault="0063444F" w:rsidP="0063444F">
      <w:pPr>
        <w:rPr>
          <w:rFonts w:ascii="Arial" w:hAnsi="Arial" w:cs="Arial"/>
          <w:sz w:val="22"/>
          <w:szCs w:val="22"/>
        </w:rPr>
      </w:pPr>
      <w:r w:rsidRPr="00B45DB6">
        <w:rPr>
          <w:rFonts w:ascii="Arial" w:hAnsi="Arial" w:cs="Arial"/>
          <w:sz w:val="22"/>
          <w:szCs w:val="22"/>
        </w:rPr>
        <w:t xml:space="preserve">Integrating cultural sensitivity into EI requires a deep understanding of how cultural values influence emotional and interpersonal </w:t>
      </w:r>
      <w:r w:rsidR="00493497" w:rsidRPr="00B45DB6">
        <w:rPr>
          <w:rFonts w:ascii="Arial" w:hAnsi="Arial" w:cs="Arial"/>
          <w:sz w:val="22"/>
          <w:szCs w:val="22"/>
        </w:rPr>
        <w:t>behaviours</w:t>
      </w:r>
      <w:r w:rsidRPr="00B45DB6">
        <w:rPr>
          <w:rFonts w:ascii="Arial" w:hAnsi="Arial" w:cs="Arial"/>
          <w:sz w:val="22"/>
          <w:szCs w:val="22"/>
        </w:rPr>
        <w:t xml:space="preserve">. Emotional intelligence competencies—such as self-awareness, empathy, and social skills—must be adapted to align with the cultural norms of diverse team members. Leaders must recognize that </w:t>
      </w:r>
      <w:r w:rsidR="00493497" w:rsidRPr="00B45DB6">
        <w:rPr>
          <w:rFonts w:ascii="Arial" w:hAnsi="Arial" w:cs="Arial"/>
          <w:sz w:val="22"/>
          <w:szCs w:val="22"/>
        </w:rPr>
        <w:t>behaviours</w:t>
      </w:r>
      <w:r w:rsidRPr="00B45DB6">
        <w:rPr>
          <w:rFonts w:ascii="Arial" w:hAnsi="Arial" w:cs="Arial"/>
          <w:sz w:val="22"/>
          <w:szCs w:val="22"/>
        </w:rPr>
        <w:t xml:space="preserve"> considered emotionally intelligent in one culture may not necessarily translate across cultural boundaries.</w:t>
      </w:r>
    </w:p>
    <w:p w14:paraId="5F8C3F3F" w14:textId="4D7ABEEB" w:rsidR="0063444F" w:rsidRPr="00B45DB6" w:rsidRDefault="0063444F" w:rsidP="0063444F">
      <w:pPr>
        <w:rPr>
          <w:rFonts w:ascii="Arial" w:hAnsi="Arial" w:cs="Arial"/>
          <w:sz w:val="22"/>
          <w:szCs w:val="22"/>
        </w:rPr>
      </w:pPr>
      <w:r w:rsidRPr="00B45DB6">
        <w:rPr>
          <w:rFonts w:ascii="Arial" w:hAnsi="Arial" w:cs="Arial"/>
          <w:sz w:val="22"/>
          <w:szCs w:val="22"/>
        </w:rPr>
        <w:t>For example, empathy, a core component of EI, involves understanding and responding to the emotions of others. In a multicultural setting, this requires acknowledging and respecting cultural differences in emotional expression and communication. Clarke’s ability to empathize with the Chinese team, for instance, hinges on his willingness to appreciate their emphasis on relationship-building and their preference for being addressed by their native names.</w:t>
      </w:r>
    </w:p>
    <w:p w14:paraId="22632C87" w14:textId="77777777" w:rsidR="0063444F" w:rsidRPr="00B45DB6" w:rsidRDefault="0063444F" w:rsidP="0063444F">
      <w:pPr>
        <w:rPr>
          <w:rFonts w:ascii="Arial" w:hAnsi="Arial" w:cs="Arial"/>
          <w:sz w:val="22"/>
          <w:szCs w:val="22"/>
        </w:rPr>
      </w:pPr>
      <w:r w:rsidRPr="00B45DB6">
        <w:rPr>
          <w:rFonts w:ascii="Arial" w:hAnsi="Arial" w:cs="Arial"/>
          <w:sz w:val="22"/>
          <w:szCs w:val="22"/>
        </w:rPr>
        <w:t>Social skills, another critical EI competency, are similarly influenced by cultural expectations. Effective leaders must adapt their communication and interaction styles to accommodate the cultural norms of their teams. For Clarke, this means embracing a more inclusive approach that values the cultural diversity of his team members and fosters mutual understanding. For example, incorporating small talk into his interactions with the Chinese team could help build trust and rapport, aligning his leadership style with their cultural expectations.</w:t>
      </w:r>
    </w:p>
    <w:p w14:paraId="51B00C50" w14:textId="77777777" w:rsidR="0063444F" w:rsidRPr="00B45DB6" w:rsidRDefault="0063444F" w:rsidP="0063444F">
      <w:pPr>
        <w:rPr>
          <w:rFonts w:ascii="Arial" w:hAnsi="Arial" w:cs="Arial"/>
          <w:sz w:val="22"/>
          <w:szCs w:val="22"/>
        </w:rPr>
      </w:pPr>
    </w:p>
    <w:p w14:paraId="315F6CFD" w14:textId="392A9676" w:rsidR="0063444F" w:rsidRPr="00493497" w:rsidRDefault="0063444F" w:rsidP="00493497">
      <w:pPr>
        <w:pStyle w:val="Heading2"/>
      </w:pPr>
      <w:bookmarkStart w:id="8" w:name="_Toc182687036"/>
      <w:bookmarkStart w:id="9" w:name="_Toc183132709"/>
      <w:r w:rsidRPr="00B45DB6">
        <w:t>Harnessing the Benefits of EI and Mindfulness at FAYE Inc.</w:t>
      </w:r>
      <w:bookmarkEnd w:id="8"/>
      <w:bookmarkEnd w:id="9"/>
    </w:p>
    <w:p w14:paraId="50C9B3B2" w14:textId="25E635D9" w:rsidR="0063444F" w:rsidRDefault="0063444F" w:rsidP="0063444F">
      <w:pPr>
        <w:rPr>
          <w:rFonts w:ascii="Arial" w:hAnsi="Arial" w:cs="Arial"/>
          <w:sz w:val="22"/>
          <w:szCs w:val="22"/>
        </w:rPr>
      </w:pPr>
      <w:r w:rsidRPr="00B45DB6">
        <w:rPr>
          <w:rFonts w:ascii="Arial" w:hAnsi="Arial" w:cs="Arial"/>
          <w:sz w:val="22"/>
          <w:szCs w:val="22"/>
        </w:rPr>
        <w:t xml:space="preserve">To fully harness the benefits of EI and mindfulness, FAYE Inc. must take </w:t>
      </w:r>
      <w:r w:rsidR="00EB7BA5" w:rsidRPr="00B45DB6">
        <w:rPr>
          <w:rFonts w:ascii="Arial" w:hAnsi="Arial" w:cs="Arial"/>
          <w:sz w:val="22"/>
          <w:szCs w:val="22"/>
        </w:rPr>
        <w:t>an initiative-taking</w:t>
      </w:r>
      <w:r w:rsidRPr="00B45DB6">
        <w:rPr>
          <w:rFonts w:ascii="Arial" w:hAnsi="Arial" w:cs="Arial"/>
          <w:sz w:val="22"/>
          <w:szCs w:val="22"/>
        </w:rPr>
        <w:t xml:space="preserve"> approach to integrating cultural awareness into its organizational practices. Developing a workplace culture that values diversity and inclusivity requires deliberate strategies aimed at fostering emotional intelligence and mindfulness among employees and leaders alike.</w:t>
      </w:r>
    </w:p>
    <w:p w14:paraId="0E638A87" w14:textId="77777777" w:rsidR="00493497" w:rsidRPr="00B45DB6" w:rsidRDefault="00493497" w:rsidP="0063444F">
      <w:pPr>
        <w:rPr>
          <w:rFonts w:ascii="Arial" w:hAnsi="Arial" w:cs="Arial"/>
          <w:sz w:val="22"/>
          <w:szCs w:val="22"/>
        </w:rPr>
      </w:pPr>
    </w:p>
    <w:p w14:paraId="64FF9CF0" w14:textId="77777777" w:rsidR="0063444F" w:rsidRPr="00B45DB6" w:rsidRDefault="0063444F" w:rsidP="0063444F">
      <w:pPr>
        <w:rPr>
          <w:rFonts w:ascii="Arial" w:hAnsi="Arial" w:cs="Arial"/>
          <w:sz w:val="22"/>
          <w:szCs w:val="22"/>
        </w:rPr>
      </w:pPr>
      <w:r w:rsidRPr="00B45DB6">
        <w:rPr>
          <w:rFonts w:ascii="Arial" w:hAnsi="Arial" w:cs="Arial"/>
          <w:sz w:val="22"/>
          <w:szCs w:val="22"/>
        </w:rPr>
        <w:t>1. Leadership Development Programs</w:t>
      </w:r>
    </w:p>
    <w:p w14:paraId="3D3484E5" w14:textId="77777777" w:rsidR="0063444F" w:rsidRPr="00B45DB6" w:rsidRDefault="0063444F" w:rsidP="0063444F">
      <w:pPr>
        <w:rPr>
          <w:rFonts w:ascii="Arial" w:hAnsi="Arial" w:cs="Arial"/>
          <w:sz w:val="22"/>
          <w:szCs w:val="22"/>
        </w:rPr>
      </w:pPr>
      <w:r w:rsidRPr="00B45DB6">
        <w:rPr>
          <w:rFonts w:ascii="Arial" w:hAnsi="Arial" w:cs="Arial"/>
          <w:sz w:val="22"/>
          <w:szCs w:val="22"/>
        </w:rPr>
        <w:t>FAYE Inc. should implement leadership development programs focused on enhancing EI and cultural competence. These programs could incorporate frameworks such as Goleman’s Emotional Intelligence model and Hofstede’s cultural dimensions theory to help leaders like Clarke understand the interplay between EI and cultural diversity. Targeted training sessions could address areas such as empathy, social skills, and adaptability, equipping leaders with the tools needed to navigate multicultural workplace dynamics effectively.</w:t>
      </w:r>
    </w:p>
    <w:p w14:paraId="22DB19A3" w14:textId="77777777" w:rsidR="0063444F" w:rsidRPr="00B45DB6" w:rsidRDefault="0063444F" w:rsidP="0063444F">
      <w:pPr>
        <w:rPr>
          <w:rFonts w:ascii="Arial" w:hAnsi="Arial" w:cs="Arial"/>
          <w:sz w:val="22"/>
          <w:szCs w:val="22"/>
        </w:rPr>
      </w:pPr>
    </w:p>
    <w:p w14:paraId="4A7350E4" w14:textId="77777777" w:rsidR="0063444F" w:rsidRPr="00B45DB6" w:rsidRDefault="0063444F" w:rsidP="0063444F">
      <w:pPr>
        <w:rPr>
          <w:rFonts w:ascii="Arial" w:hAnsi="Arial" w:cs="Arial"/>
          <w:sz w:val="22"/>
          <w:szCs w:val="22"/>
        </w:rPr>
      </w:pPr>
      <w:r w:rsidRPr="00B45DB6">
        <w:rPr>
          <w:rFonts w:ascii="Arial" w:hAnsi="Arial" w:cs="Arial"/>
          <w:sz w:val="22"/>
          <w:szCs w:val="22"/>
        </w:rPr>
        <w:t>2. Cross-Cultural Training</w:t>
      </w:r>
    </w:p>
    <w:p w14:paraId="44F30A07" w14:textId="77777777" w:rsidR="0063444F" w:rsidRPr="00B45DB6" w:rsidRDefault="0063444F" w:rsidP="0063444F">
      <w:pPr>
        <w:rPr>
          <w:rFonts w:ascii="Arial" w:hAnsi="Arial" w:cs="Arial"/>
          <w:sz w:val="22"/>
          <w:szCs w:val="22"/>
        </w:rPr>
      </w:pPr>
      <w:r w:rsidRPr="00B45DB6">
        <w:rPr>
          <w:rFonts w:ascii="Arial" w:hAnsi="Arial" w:cs="Arial"/>
          <w:sz w:val="22"/>
          <w:szCs w:val="22"/>
        </w:rPr>
        <w:t>Given FAYE Inc.’s diverse workforce, cross-cultural training is essential for fostering mutual respect and understanding. These sessions could focus on practical strategies for adapting communication styles, recognizing cultural norms, and addressing unconscious biases. For Clarke, participating in such training could help him develop a deeper appreciation for the Chinese team’s cultural values and adapt his leadership style accordingly.</w:t>
      </w:r>
    </w:p>
    <w:p w14:paraId="3AD48828" w14:textId="77777777" w:rsidR="0063444F" w:rsidRPr="00B45DB6" w:rsidRDefault="0063444F" w:rsidP="0063444F">
      <w:pPr>
        <w:rPr>
          <w:rFonts w:ascii="Arial" w:hAnsi="Arial" w:cs="Arial"/>
          <w:sz w:val="22"/>
          <w:szCs w:val="22"/>
        </w:rPr>
      </w:pPr>
    </w:p>
    <w:p w14:paraId="067849AA" w14:textId="77777777" w:rsidR="0063444F" w:rsidRPr="00B45DB6" w:rsidRDefault="0063444F" w:rsidP="0063444F">
      <w:pPr>
        <w:rPr>
          <w:rFonts w:ascii="Arial" w:hAnsi="Arial" w:cs="Arial"/>
          <w:sz w:val="22"/>
          <w:szCs w:val="22"/>
        </w:rPr>
      </w:pPr>
      <w:r w:rsidRPr="00B45DB6">
        <w:rPr>
          <w:rFonts w:ascii="Arial" w:hAnsi="Arial" w:cs="Arial"/>
          <w:sz w:val="22"/>
          <w:szCs w:val="22"/>
        </w:rPr>
        <w:t>3. Promoting Mindfulness Practices</w:t>
      </w:r>
    </w:p>
    <w:p w14:paraId="4FAEBE26" w14:textId="77777777" w:rsidR="0063444F" w:rsidRPr="00B45DB6" w:rsidRDefault="0063444F" w:rsidP="0063444F">
      <w:pPr>
        <w:rPr>
          <w:rFonts w:ascii="Arial" w:hAnsi="Arial" w:cs="Arial"/>
          <w:sz w:val="22"/>
          <w:szCs w:val="22"/>
        </w:rPr>
      </w:pPr>
      <w:r w:rsidRPr="00B45DB6">
        <w:rPr>
          <w:rFonts w:ascii="Arial" w:hAnsi="Arial" w:cs="Arial"/>
          <w:sz w:val="22"/>
          <w:szCs w:val="22"/>
        </w:rPr>
        <w:t>Incorporating mindfulness practices into the workplace can help employees and leaders manage stress, enhance self-awareness, and improve interpersonal relationships. Mindfulness exercises, such as guided meditation and reflective journaling, could encourage Clarke to pause and consider the cultural implications of his actions. Regular mindfulness training sessions could also help employees become more attuned to their colleagues’ emotions and needs, fostering a more inclusive and empathetic workplace culture.</w:t>
      </w:r>
    </w:p>
    <w:p w14:paraId="7DC184E7" w14:textId="77777777" w:rsidR="0063444F" w:rsidRPr="00B45DB6" w:rsidRDefault="0063444F" w:rsidP="0063444F">
      <w:pPr>
        <w:rPr>
          <w:rFonts w:ascii="Arial" w:hAnsi="Arial" w:cs="Arial"/>
          <w:sz w:val="22"/>
          <w:szCs w:val="22"/>
        </w:rPr>
      </w:pPr>
    </w:p>
    <w:p w14:paraId="04148E9A" w14:textId="77777777" w:rsidR="0063444F" w:rsidRPr="00B45DB6" w:rsidRDefault="0063444F" w:rsidP="0063444F">
      <w:pPr>
        <w:rPr>
          <w:rFonts w:ascii="Arial" w:hAnsi="Arial" w:cs="Arial"/>
          <w:sz w:val="22"/>
          <w:szCs w:val="22"/>
        </w:rPr>
      </w:pPr>
      <w:r w:rsidRPr="00B45DB6">
        <w:rPr>
          <w:rFonts w:ascii="Arial" w:hAnsi="Arial" w:cs="Arial"/>
          <w:sz w:val="22"/>
          <w:szCs w:val="22"/>
        </w:rPr>
        <w:t>4. Establishing Feedback Mechanisms</w:t>
      </w:r>
    </w:p>
    <w:p w14:paraId="23AF6704" w14:textId="77777777" w:rsidR="0063444F" w:rsidRPr="00B45DB6" w:rsidRDefault="0063444F" w:rsidP="0063444F">
      <w:pPr>
        <w:rPr>
          <w:rFonts w:ascii="Arial" w:hAnsi="Arial" w:cs="Arial"/>
          <w:sz w:val="22"/>
          <w:szCs w:val="22"/>
        </w:rPr>
      </w:pPr>
      <w:r w:rsidRPr="00B45DB6">
        <w:rPr>
          <w:rFonts w:ascii="Arial" w:hAnsi="Arial" w:cs="Arial"/>
          <w:sz w:val="22"/>
          <w:szCs w:val="22"/>
        </w:rPr>
        <w:t>Creating an open feedback culture allows employees to voice their concerns and provide input on workplace dynamics. At FAYE Inc., implementing anonymous feedback mechanisms or regular team check-ins could help leaders like Clarke identify and address cultural misunderstandings early. For example, feedback from the Chinese team could provide valuable insights into their expectations and preferences, enabling Clarke to adjust his approach accordingly.</w:t>
      </w:r>
    </w:p>
    <w:p w14:paraId="1B0FB95B" w14:textId="77777777" w:rsidR="0063444F" w:rsidRPr="00B45DB6" w:rsidRDefault="0063444F" w:rsidP="0063444F">
      <w:pPr>
        <w:rPr>
          <w:rFonts w:ascii="Arial" w:hAnsi="Arial" w:cs="Arial"/>
          <w:sz w:val="22"/>
          <w:szCs w:val="22"/>
        </w:rPr>
      </w:pPr>
    </w:p>
    <w:p w14:paraId="454694AD" w14:textId="77777777" w:rsidR="0063444F" w:rsidRPr="00B45DB6" w:rsidRDefault="0063444F" w:rsidP="0063444F">
      <w:pPr>
        <w:rPr>
          <w:rFonts w:ascii="Arial" w:hAnsi="Arial" w:cs="Arial"/>
          <w:sz w:val="22"/>
          <w:szCs w:val="22"/>
        </w:rPr>
      </w:pPr>
      <w:r w:rsidRPr="00B45DB6">
        <w:rPr>
          <w:rFonts w:ascii="Arial" w:hAnsi="Arial" w:cs="Arial"/>
          <w:sz w:val="22"/>
          <w:szCs w:val="22"/>
        </w:rPr>
        <w:t>5. Celebrating Cultural Diversity</w:t>
      </w:r>
    </w:p>
    <w:p w14:paraId="3FC288AA" w14:textId="31D272C3" w:rsidR="0063444F" w:rsidRPr="00B45DB6" w:rsidRDefault="0063444F" w:rsidP="0063444F">
      <w:pPr>
        <w:rPr>
          <w:rFonts w:ascii="Arial" w:hAnsi="Arial" w:cs="Arial"/>
          <w:sz w:val="22"/>
          <w:szCs w:val="22"/>
        </w:rPr>
      </w:pPr>
      <w:r w:rsidRPr="00B45DB6">
        <w:rPr>
          <w:rFonts w:ascii="Arial" w:hAnsi="Arial" w:cs="Arial"/>
          <w:sz w:val="22"/>
          <w:szCs w:val="22"/>
        </w:rPr>
        <w:t xml:space="preserve">FAYE Inc. can strengthen its commitment to inclusivity by celebrating the cultural diversity of its workforce. Organizing events such as cultural awareness days or team-building activities that highlight </w:t>
      </w:r>
      <w:r w:rsidR="00A60AB6" w:rsidRPr="00B45DB6">
        <w:rPr>
          <w:rFonts w:ascii="Arial" w:hAnsi="Arial" w:cs="Arial"/>
          <w:sz w:val="22"/>
          <w:szCs w:val="22"/>
        </w:rPr>
        <w:t>diverse cultural</w:t>
      </w:r>
      <w:r w:rsidRPr="00B45DB6">
        <w:rPr>
          <w:rFonts w:ascii="Arial" w:hAnsi="Arial" w:cs="Arial"/>
          <w:sz w:val="22"/>
          <w:szCs w:val="22"/>
        </w:rPr>
        <w:t xml:space="preserve"> traditions could help employees appreciate and embrace their colleagues’ backgrounds. For Clarke, participating in these events could provide </w:t>
      </w:r>
      <w:r w:rsidR="00EB7BA5" w:rsidRPr="00B45DB6">
        <w:rPr>
          <w:rFonts w:ascii="Arial" w:hAnsi="Arial" w:cs="Arial"/>
          <w:sz w:val="22"/>
          <w:szCs w:val="22"/>
        </w:rPr>
        <w:t>opportunities to gain experience</w:t>
      </w:r>
      <w:r w:rsidRPr="00B45DB6">
        <w:rPr>
          <w:rFonts w:ascii="Arial" w:hAnsi="Arial" w:cs="Arial"/>
          <w:sz w:val="22"/>
          <w:szCs w:val="22"/>
        </w:rPr>
        <w:t xml:space="preserve"> more about the cultural norms and values of his team members, enhancing his ability to lead effectively in a multicultural setting.</w:t>
      </w:r>
    </w:p>
    <w:p w14:paraId="2501B71A" w14:textId="77777777" w:rsidR="0063444F" w:rsidRPr="00B45DB6" w:rsidRDefault="0063444F" w:rsidP="0063444F">
      <w:pPr>
        <w:rPr>
          <w:rFonts w:ascii="Arial" w:hAnsi="Arial" w:cs="Arial"/>
          <w:sz w:val="22"/>
          <w:szCs w:val="22"/>
        </w:rPr>
      </w:pPr>
    </w:p>
    <w:p w14:paraId="4DDA3603" w14:textId="77777777" w:rsidR="0063444F" w:rsidRPr="00B45DB6" w:rsidRDefault="0063444F" w:rsidP="0063444F">
      <w:pPr>
        <w:rPr>
          <w:rFonts w:ascii="Arial" w:hAnsi="Arial" w:cs="Arial"/>
          <w:sz w:val="22"/>
          <w:szCs w:val="22"/>
        </w:rPr>
      </w:pPr>
      <w:r w:rsidRPr="00B45DB6">
        <w:rPr>
          <w:rFonts w:ascii="Arial" w:hAnsi="Arial" w:cs="Arial"/>
          <w:sz w:val="22"/>
          <w:szCs w:val="22"/>
        </w:rPr>
        <w:t>6. Measuring and Evaluating EI and Mindfulness Initiatives</w:t>
      </w:r>
    </w:p>
    <w:p w14:paraId="6EFDA16B" w14:textId="44B2B2CA" w:rsidR="0063444F" w:rsidRPr="00B45DB6" w:rsidRDefault="0063444F" w:rsidP="0063444F">
      <w:pPr>
        <w:rPr>
          <w:rFonts w:ascii="Arial" w:hAnsi="Arial" w:cs="Arial"/>
          <w:sz w:val="22"/>
          <w:szCs w:val="22"/>
        </w:rPr>
      </w:pPr>
      <w:r w:rsidRPr="00B45DB6">
        <w:rPr>
          <w:rFonts w:ascii="Arial" w:hAnsi="Arial" w:cs="Arial"/>
          <w:sz w:val="22"/>
          <w:szCs w:val="22"/>
        </w:rPr>
        <w:t>To ensure the effectiveness of these initiatives, FAYE Inc. should establish metrics for assessing EI and mindfulness across the organization. Regular evaluations and employee surveys could help track progress and identify areas for improvement. For example, monitoring employee engagement and team cohesion could provide insights into the impact of EI and mindfulness training on workplace dynamics.</w:t>
      </w:r>
    </w:p>
    <w:p w14:paraId="758D8B85" w14:textId="13268B79" w:rsidR="00EC3088" w:rsidRPr="00B45DB6" w:rsidRDefault="0063444F" w:rsidP="0063444F">
      <w:pPr>
        <w:rPr>
          <w:rFonts w:ascii="Arial" w:hAnsi="Arial" w:cs="Arial"/>
          <w:sz w:val="22"/>
          <w:szCs w:val="22"/>
        </w:rPr>
      </w:pPr>
      <w:r w:rsidRPr="00B45DB6">
        <w:rPr>
          <w:rFonts w:ascii="Arial" w:hAnsi="Arial" w:cs="Arial"/>
          <w:sz w:val="22"/>
          <w:szCs w:val="22"/>
        </w:rPr>
        <w:lastRenderedPageBreak/>
        <w:t>Culture significantly influences how emotional intelligence and mindfulness are understood and practiced in the workplace. For leaders like Clarke, recognizing and respecting cultural differences is essential for fostering a positive and inclusive work environment. By integrating cultural awareness into EI and mindfulness practices, FAYE Inc. can create a workplace culture that values diversity, promotes collaboration, and drives organizational success. Through targeted training, open feedback mechanisms, and a commitment to celebrating cultural diversity, FAYE Inc. can fully harness the potential of its multicultural workforce and ensure long-term growth and productivity.</w:t>
      </w:r>
    </w:p>
    <w:p w14:paraId="34BE23B8" w14:textId="77777777" w:rsidR="00B17382" w:rsidRPr="00B45DB6" w:rsidRDefault="00B17382" w:rsidP="0063444F">
      <w:pPr>
        <w:rPr>
          <w:rFonts w:ascii="Arial" w:hAnsi="Arial" w:cs="Arial"/>
          <w:sz w:val="22"/>
          <w:szCs w:val="22"/>
        </w:rPr>
      </w:pPr>
    </w:p>
    <w:p w14:paraId="4B9AF70D" w14:textId="5C2682E2" w:rsidR="00D91F29" w:rsidRPr="00B45DB6" w:rsidRDefault="00D91F29" w:rsidP="00D91F29">
      <w:pPr>
        <w:rPr>
          <w:rFonts w:ascii="Arial" w:hAnsi="Arial" w:cs="Arial"/>
          <w:sz w:val="22"/>
          <w:szCs w:val="22"/>
        </w:rPr>
      </w:pPr>
      <w:bookmarkStart w:id="10" w:name="_Toc182687037"/>
      <w:bookmarkStart w:id="11" w:name="_Toc183132710"/>
      <w:r w:rsidRPr="00493497">
        <w:rPr>
          <w:rStyle w:val="Heading2Char"/>
        </w:rPr>
        <w:t>Strategies for Cultivating Emotional Intelligence and Mindfulness at FAYE Inc.</w:t>
      </w:r>
      <w:bookmarkEnd w:id="10"/>
      <w:bookmarkEnd w:id="11"/>
    </w:p>
    <w:p w14:paraId="13049DAB" w14:textId="77777777" w:rsidR="00D91F29" w:rsidRPr="00B45DB6" w:rsidRDefault="00D91F29" w:rsidP="00D91F29">
      <w:pPr>
        <w:rPr>
          <w:rFonts w:ascii="Arial" w:hAnsi="Arial" w:cs="Arial"/>
          <w:sz w:val="22"/>
          <w:szCs w:val="22"/>
        </w:rPr>
      </w:pPr>
      <w:r w:rsidRPr="00B45DB6">
        <w:rPr>
          <w:rFonts w:ascii="Arial" w:hAnsi="Arial" w:cs="Arial"/>
          <w:sz w:val="22"/>
          <w:szCs w:val="22"/>
        </w:rPr>
        <w:t>To address the issues Clarke faces and build a more emotionally intelligent and culturally sensitive organization, FAYE Inc. must implement structured and sustainable strategies that promote emotional intelligence (EI) and mindfulness across all levels of the company. These strategies will not only enhance Clarke’s leadership skills but also improve workplace dynamics and support the long-term success of FAYE Inc. in a globalized, diverse environment.</w:t>
      </w:r>
    </w:p>
    <w:p w14:paraId="240C52AF" w14:textId="78138964" w:rsidR="00D91F29" w:rsidRPr="00B45DB6" w:rsidRDefault="00D91F29" w:rsidP="00D91F29">
      <w:pPr>
        <w:rPr>
          <w:rFonts w:ascii="Arial" w:hAnsi="Arial" w:cs="Arial"/>
          <w:sz w:val="22"/>
          <w:szCs w:val="22"/>
        </w:rPr>
      </w:pPr>
      <w:r w:rsidRPr="00B45DB6">
        <w:rPr>
          <w:rFonts w:ascii="Arial" w:hAnsi="Arial" w:cs="Arial"/>
          <w:sz w:val="22"/>
          <w:szCs w:val="22"/>
        </w:rPr>
        <w:tab/>
        <w:t>1.</w:t>
      </w:r>
      <w:r w:rsidRPr="00B45DB6">
        <w:rPr>
          <w:rFonts w:ascii="Arial" w:hAnsi="Arial" w:cs="Arial"/>
          <w:sz w:val="22"/>
          <w:szCs w:val="22"/>
        </w:rPr>
        <w:tab/>
        <w:t>Comprehensive EI Training Programs</w:t>
      </w:r>
    </w:p>
    <w:p w14:paraId="56EA191D" w14:textId="6DFE7262" w:rsidR="00D91F29" w:rsidRPr="00B45DB6" w:rsidRDefault="00D91F29" w:rsidP="00D91F29">
      <w:pPr>
        <w:rPr>
          <w:rFonts w:ascii="Arial" w:hAnsi="Arial" w:cs="Arial"/>
          <w:sz w:val="22"/>
          <w:szCs w:val="22"/>
        </w:rPr>
      </w:pPr>
      <w:r w:rsidRPr="00B45DB6">
        <w:rPr>
          <w:rFonts w:ascii="Arial" w:hAnsi="Arial" w:cs="Arial"/>
          <w:sz w:val="22"/>
          <w:szCs w:val="22"/>
        </w:rPr>
        <w:t>One of the most effective ways to cultivate emotional intelligence at FAYE Inc. is by implementing comprehensive EI training programs for all employees, particularly leaders like Clarke. These programs should focus on developing the core components of EI, such as self-awareness, self-regulation, empathy, social skills, and motivation.</w:t>
      </w:r>
    </w:p>
    <w:p w14:paraId="3822B2E0" w14:textId="0E93AD2C" w:rsidR="00D91F29" w:rsidRPr="00B45DB6" w:rsidRDefault="00D91F29" w:rsidP="00D91F29">
      <w:pPr>
        <w:rPr>
          <w:rFonts w:ascii="Arial" w:hAnsi="Arial" w:cs="Arial"/>
          <w:sz w:val="22"/>
          <w:szCs w:val="22"/>
        </w:rPr>
      </w:pPr>
      <w:r w:rsidRPr="00B45DB6">
        <w:rPr>
          <w:rFonts w:ascii="Arial" w:hAnsi="Arial" w:cs="Arial"/>
          <w:sz w:val="22"/>
          <w:szCs w:val="22"/>
        </w:rPr>
        <w:t xml:space="preserve">Clarke, for example, could benefit from a specific focus on empathy and self-regulation. By improving his ability to understand his own emotions and the emotions of others, he will be better equipped to address the discomfort caused by his communication style and </w:t>
      </w:r>
      <w:r w:rsidR="00493497" w:rsidRPr="00B45DB6">
        <w:rPr>
          <w:rFonts w:ascii="Arial" w:hAnsi="Arial" w:cs="Arial"/>
          <w:sz w:val="22"/>
          <w:szCs w:val="22"/>
        </w:rPr>
        <w:t>behaviours</w:t>
      </w:r>
      <w:r w:rsidRPr="00B45DB6">
        <w:rPr>
          <w:rFonts w:ascii="Arial" w:hAnsi="Arial" w:cs="Arial"/>
          <w:sz w:val="22"/>
          <w:szCs w:val="22"/>
        </w:rPr>
        <w:t xml:space="preserve">. Empathy training can guide him to be more mindful of his language and how it may be perceived across different cultural contexts. Additionally, self-regulation training will help Clarke manage his impulses and reactions, which will be crucial in adapting his </w:t>
      </w:r>
      <w:r w:rsidR="00493497" w:rsidRPr="00B45DB6">
        <w:rPr>
          <w:rFonts w:ascii="Arial" w:hAnsi="Arial" w:cs="Arial"/>
          <w:sz w:val="22"/>
          <w:szCs w:val="22"/>
        </w:rPr>
        <w:t>behaviour</w:t>
      </w:r>
      <w:r w:rsidRPr="00B45DB6">
        <w:rPr>
          <w:rFonts w:ascii="Arial" w:hAnsi="Arial" w:cs="Arial"/>
          <w:sz w:val="22"/>
          <w:szCs w:val="22"/>
        </w:rPr>
        <w:t xml:space="preserve"> to the diverse needs of his team.</w:t>
      </w:r>
    </w:p>
    <w:p w14:paraId="26350089" w14:textId="77777777" w:rsidR="00D91F29" w:rsidRPr="00B45DB6" w:rsidRDefault="00D91F29" w:rsidP="00D91F29">
      <w:pPr>
        <w:rPr>
          <w:rFonts w:ascii="Arial" w:hAnsi="Arial" w:cs="Arial"/>
          <w:sz w:val="22"/>
          <w:szCs w:val="22"/>
        </w:rPr>
      </w:pPr>
      <w:r w:rsidRPr="00B45DB6">
        <w:rPr>
          <w:rFonts w:ascii="Arial" w:hAnsi="Arial" w:cs="Arial"/>
          <w:sz w:val="22"/>
          <w:szCs w:val="22"/>
        </w:rPr>
        <w:t>These training programs should include role-playing scenarios, group discussions, and case studies that encourage employees to apply EI principles in real-world situations. For FAYE Inc., integrating cultural sensitivity into the EI training is essential, as the company operates in a multicultural environment. By blending EI development with cultural awareness, FAYE Inc. can foster an atmosphere of mutual respect and understanding.</w:t>
      </w:r>
    </w:p>
    <w:p w14:paraId="5A625458" w14:textId="77777777" w:rsidR="00D91F29" w:rsidRPr="00B45DB6" w:rsidRDefault="00D91F29" w:rsidP="00D91F29">
      <w:pPr>
        <w:rPr>
          <w:rFonts w:ascii="Arial" w:hAnsi="Arial" w:cs="Arial"/>
          <w:sz w:val="22"/>
          <w:szCs w:val="22"/>
        </w:rPr>
      </w:pPr>
      <w:r w:rsidRPr="00B45DB6">
        <w:rPr>
          <w:rFonts w:ascii="Arial" w:hAnsi="Arial" w:cs="Arial"/>
          <w:sz w:val="22"/>
          <w:szCs w:val="22"/>
        </w:rPr>
        <w:tab/>
        <w:t>2.</w:t>
      </w:r>
      <w:r w:rsidRPr="00B45DB6">
        <w:rPr>
          <w:rFonts w:ascii="Arial" w:hAnsi="Arial" w:cs="Arial"/>
          <w:sz w:val="22"/>
          <w:szCs w:val="22"/>
        </w:rPr>
        <w:tab/>
        <w:t>Mindfulness Practices and Daily Reflection</w:t>
      </w:r>
    </w:p>
    <w:p w14:paraId="094AA63D" w14:textId="77777777" w:rsidR="00D91F29" w:rsidRPr="00B45DB6" w:rsidRDefault="00D91F29" w:rsidP="00D91F29">
      <w:pPr>
        <w:rPr>
          <w:rFonts w:ascii="Arial" w:hAnsi="Arial" w:cs="Arial"/>
          <w:sz w:val="22"/>
          <w:szCs w:val="22"/>
        </w:rPr>
      </w:pPr>
    </w:p>
    <w:p w14:paraId="722B8FC1" w14:textId="2C9A2C13" w:rsidR="00D91F29" w:rsidRPr="00B45DB6" w:rsidRDefault="00D91F29" w:rsidP="00D91F29">
      <w:pPr>
        <w:rPr>
          <w:rFonts w:ascii="Arial" w:hAnsi="Arial" w:cs="Arial"/>
          <w:sz w:val="22"/>
          <w:szCs w:val="22"/>
        </w:rPr>
      </w:pPr>
      <w:r w:rsidRPr="00B45DB6">
        <w:rPr>
          <w:rFonts w:ascii="Arial" w:hAnsi="Arial" w:cs="Arial"/>
          <w:sz w:val="22"/>
          <w:szCs w:val="22"/>
        </w:rPr>
        <w:t>Another key strategy for promoting EI at FAYE Inc. is incorporating mindfulness practices into the workplace. Mindfulness, defined as being fully present and aware of one’s thoughts, emotions, and surroundings, enhances emotional regulation and interpersonal awareness. It encourages employees to pause, reflect, and respond thoughtfully rather than reacting impulsively, which is particularly important in a high-stress work environment.</w:t>
      </w:r>
    </w:p>
    <w:p w14:paraId="2F72A023" w14:textId="769E35EC" w:rsidR="00D91F29" w:rsidRPr="00B45DB6" w:rsidRDefault="00D91F29" w:rsidP="00D91F29">
      <w:pPr>
        <w:rPr>
          <w:rFonts w:ascii="Arial" w:hAnsi="Arial" w:cs="Arial"/>
          <w:sz w:val="22"/>
          <w:szCs w:val="22"/>
        </w:rPr>
      </w:pPr>
      <w:r w:rsidRPr="00B45DB6">
        <w:rPr>
          <w:rFonts w:ascii="Arial" w:hAnsi="Arial" w:cs="Arial"/>
          <w:sz w:val="22"/>
          <w:szCs w:val="22"/>
        </w:rPr>
        <w:lastRenderedPageBreak/>
        <w:t xml:space="preserve">FAYE Inc. could introduce mindfulness practices such as guided meditation, deep breathing exercises, and daily reflection sessions as part of the company’s wellness programs. These practices will support employees in cultivating greater self-awareness and emotional resilience, reducing </w:t>
      </w:r>
      <w:r w:rsidR="000C3D2A" w:rsidRPr="00B45DB6">
        <w:rPr>
          <w:rFonts w:ascii="Arial" w:hAnsi="Arial" w:cs="Arial"/>
          <w:sz w:val="22"/>
          <w:szCs w:val="22"/>
        </w:rPr>
        <w:t>stress,</w:t>
      </w:r>
      <w:r w:rsidRPr="00B45DB6">
        <w:rPr>
          <w:rFonts w:ascii="Arial" w:hAnsi="Arial" w:cs="Arial"/>
          <w:sz w:val="22"/>
          <w:szCs w:val="22"/>
        </w:rPr>
        <w:t xml:space="preserve"> and preventing burnout. Clarke, for example, can incorporate mindfulness into his leadership style by taking time to reflect on his interactions with his team, considering how his words and actions may impact others emotionally.</w:t>
      </w:r>
    </w:p>
    <w:p w14:paraId="5B7634E2" w14:textId="77777777" w:rsidR="00D91F29" w:rsidRPr="00B45DB6" w:rsidRDefault="00D91F29" w:rsidP="00D91F29">
      <w:pPr>
        <w:rPr>
          <w:rFonts w:ascii="Arial" w:hAnsi="Arial" w:cs="Arial"/>
          <w:sz w:val="22"/>
          <w:szCs w:val="22"/>
        </w:rPr>
      </w:pPr>
      <w:r w:rsidRPr="00B45DB6">
        <w:rPr>
          <w:rFonts w:ascii="Arial" w:hAnsi="Arial" w:cs="Arial"/>
          <w:sz w:val="22"/>
          <w:szCs w:val="22"/>
        </w:rPr>
        <w:t>Mindfulness practices can also improve communication and interpersonal relationships by encouraging employees to be more present during conversations. This, in turn, will foster a deeper understanding of colleagues’ perspectives, especially those from different cultural backgrounds. As Clarke and his team become more mindful of each other’s emotional needs and preferences, they will build stronger relationships and increase workplace satisfaction.</w:t>
      </w:r>
    </w:p>
    <w:p w14:paraId="49DF85B9" w14:textId="70362C8F" w:rsidR="00D91F29" w:rsidRPr="00B45DB6" w:rsidRDefault="00D91F29" w:rsidP="00D91F29">
      <w:pPr>
        <w:rPr>
          <w:rFonts w:ascii="Arial" w:hAnsi="Arial" w:cs="Arial"/>
          <w:sz w:val="22"/>
          <w:szCs w:val="22"/>
        </w:rPr>
      </w:pPr>
      <w:r w:rsidRPr="00B45DB6">
        <w:rPr>
          <w:rFonts w:ascii="Arial" w:hAnsi="Arial" w:cs="Arial"/>
          <w:sz w:val="22"/>
          <w:szCs w:val="22"/>
        </w:rPr>
        <w:tab/>
        <w:t>3.</w:t>
      </w:r>
      <w:r w:rsidRPr="00B45DB6">
        <w:rPr>
          <w:rFonts w:ascii="Arial" w:hAnsi="Arial" w:cs="Arial"/>
          <w:sz w:val="22"/>
          <w:szCs w:val="22"/>
        </w:rPr>
        <w:tab/>
        <w:t>Promoting Cultural Sensitivity Through Cross-Cultural Training</w:t>
      </w:r>
    </w:p>
    <w:p w14:paraId="4090638C" w14:textId="63F090A7" w:rsidR="00D91F29" w:rsidRPr="00B45DB6" w:rsidRDefault="00D91F29" w:rsidP="00D91F29">
      <w:pPr>
        <w:rPr>
          <w:rFonts w:ascii="Arial" w:hAnsi="Arial" w:cs="Arial"/>
          <w:sz w:val="22"/>
          <w:szCs w:val="22"/>
        </w:rPr>
      </w:pPr>
      <w:r w:rsidRPr="00B45DB6">
        <w:rPr>
          <w:rFonts w:ascii="Arial" w:hAnsi="Arial" w:cs="Arial"/>
          <w:sz w:val="22"/>
          <w:szCs w:val="22"/>
        </w:rPr>
        <w:t>Given the diverse nature of FAYE Inc.’s workforce, it is crucial to provide cross-cultural training that helps employees understand and appreciate cultural differences. Training should cover aspects such as communication styles, hierarchy and authority, gender roles, and non-verbal cues, all of which vary significantly across cultures. For Clarke, cross-cultural training would help him recognize the importance of using appropriate greetings and addressing his team in ways that respect their cultural norms.</w:t>
      </w:r>
    </w:p>
    <w:p w14:paraId="231F268C" w14:textId="59C4A88B" w:rsidR="00D91F29" w:rsidRPr="00B45DB6" w:rsidRDefault="00D91F29" w:rsidP="00D91F29">
      <w:pPr>
        <w:rPr>
          <w:rFonts w:ascii="Arial" w:hAnsi="Arial" w:cs="Arial"/>
          <w:sz w:val="22"/>
          <w:szCs w:val="22"/>
        </w:rPr>
      </w:pPr>
      <w:r w:rsidRPr="00B45DB6">
        <w:rPr>
          <w:rFonts w:ascii="Arial" w:hAnsi="Arial" w:cs="Arial"/>
          <w:sz w:val="22"/>
          <w:szCs w:val="22"/>
        </w:rPr>
        <w:t>Cross-cultural training should not be a one-time event but an ongoing process. FAYE Inc. should create a culture of continuous learning, where employees at all levels are encouraged to deepen their understanding of cultural differences. Regular workshops, seminars, or guest speakers can help employees stay informed about global perspectives and practices. For example, Clarke can benefit from learning about Chinese cultural norms, such as the importance of face-saving and the value placed on hierarchical relationships, which would allow him to approach his interactions with the visiting Chinese team more thoughtfully.</w:t>
      </w:r>
    </w:p>
    <w:p w14:paraId="7D1689D2" w14:textId="77777777" w:rsidR="00D91F29" w:rsidRPr="00B45DB6" w:rsidRDefault="00D91F29" w:rsidP="00D91F29">
      <w:pPr>
        <w:rPr>
          <w:rFonts w:ascii="Arial" w:hAnsi="Arial" w:cs="Arial"/>
          <w:sz w:val="22"/>
          <w:szCs w:val="22"/>
        </w:rPr>
      </w:pPr>
      <w:r w:rsidRPr="00B45DB6">
        <w:rPr>
          <w:rFonts w:ascii="Arial" w:hAnsi="Arial" w:cs="Arial"/>
          <w:sz w:val="22"/>
          <w:szCs w:val="22"/>
        </w:rPr>
        <w:t>Additionally, providing opportunities for employees to share their cultural backgrounds in a safe, open environment can foster greater respect and appreciation for diversity. Clarke could initiate informal meetings or team-building activities where employees discuss their cultural experiences, which would encourage cross-cultural understanding and empathy.</w:t>
      </w:r>
    </w:p>
    <w:p w14:paraId="21F41EDE" w14:textId="5E118952" w:rsidR="00D91F29" w:rsidRPr="00B45DB6" w:rsidRDefault="00D91F29" w:rsidP="00D91F29">
      <w:pPr>
        <w:rPr>
          <w:rFonts w:ascii="Arial" w:hAnsi="Arial" w:cs="Arial"/>
          <w:sz w:val="22"/>
          <w:szCs w:val="22"/>
        </w:rPr>
      </w:pPr>
      <w:r w:rsidRPr="00B45DB6">
        <w:rPr>
          <w:rFonts w:ascii="Arial" w:hAnsi="Arial" w:cs="Arial"/>
          <w:sz w:val="22"/>
          <w:szCs w:val="22"/>
        </w:rPr>
        <w:tab/>
        <w:t>4.</w:t>
      </w:r>
      <w:r w:rsidRPr="00B45DB6">
        <w:rPr>
          <w:rFonts w:ascii="Arial" w:hAnsi="Arial" w:cs="Arial"/>
          <w:sz w:val="22"/>
          <w:szCs w:val="22"/>
        </w:rPr>
        <w:tab/>
        <w:t>Creating a Feedback-Rich Environment</w:t>
      </w:r>
    </w:p>
    <w:p w14:paraId="2D50FD85" w14:textId="2EA9B821" w:rsidR="00D91F29" w:rsidRPr="00B45DB6" w:rsidRDefault="00240A02" w:rsidP="00D91F29">
      <w:pPr>
        <w:rPr>
          <w:rFonts w:ascii="Arial" w:hAnsi="Arial" w:cs="Arial"/>
          <w:sz w:val="22"/>
          <w:szCs w:val="22"/>
        </w:rPr>
      </w:pPr>
      <w:r w:rsidRPr="00B45DB6">
        <w:rPr>
          <w:rFonts w:ascii="Arial" w:hAnsi="Arial" w:cs="Arial"/>
          <w:sz w:val="22"/>
          <w:szCs w:val="22"/>
        </w:rPr>
        <w:t>To</w:t>
      </w:r>
      <w:r w:rsidR="00D91F29" w:rsidRPr="00B45DB6">
        <w:rPr>
          <w:rFonts w:ascii="Arial" w:hAnsi="Arial" w:cs="Arial"/>
          <w:sz w:val="22"/>
          <w:szCs w:val="22"/>
        </w:rPr>
        <w:t xml:space="preserve"> track progress and ensure that EI and mindfulness initiatives are effective, FAYE Inc. must create a feedback-rich environment where employees feel comfortable providing constructive feedback. Feedback mechanisms should be integrated into the company’s culture, allowing employees to communicate their concerns, offer suggestions, and provide insights into how leadership practices impact their well-being.</w:t>
      </w:r>
    </w:p>
    <w:p w14:paraId="171AAD1D" w14:textId="77777777" w:rsidR="00D91F29" w:rsidRPr="00B45DB6" w:rsidRDefault="00D91F29" w:rsidP="00D91F29">
      <w:pPr>
        <w:rPr>
          <w:rFonts w:ascii="Arial" w:hAnsi="Arial" w:cs="Arial"/>
          <w:sz w:val="22"/>
          <w:szCs w:val="22"/>
        </w:rPr>
      </w:pPr>
    </w:p>
    <w:p w14:paraId="756FE42F" w14:textId="6DAF2EE5" w:rsidR="00D91F29" w:rsidRPr="00B45DB6" w:rsidRDefault="00D91F29" w:rsidP="00D91F29">
      <w:pPr>
        <w:rPr>
          <w:rFonts w:ascii="Arial" w:hAnsi="Arial" w:cs="Arial"/>
          <w:sz w:val="22"/>
          <w:szCs w:val="22"/>
        </w:rPr>
      </w:pPr>
      <w:r w:rsidRPr="00B45DB6">
        <w:rPr>
          <w:rFonts w:ascii="Arial" w:hAnsi="Arial" w:cs="Arial"/>
          <w:sz w:val="22"/>
          <w:szCs w:val="22"/>
        </w:rPr>
        <w:t xml:space="preserve">For Clarke, receiving regular feedback from his team will be crucial in improving his emotional intelligence and leadership skills. Implementing anonymous surveys, regular one-on-one meetings, and team feedback sessions will provide Clarke with a clearer understanding of how his </w:t>
      </w:r>
      <w:r w:rsidR="00240A02" w:rsidRPr="00B45DB6">
        <w:rPr>
          <w:rFonts w:ascii="Arial" w:hAnsi="Arial" w:cs="Arial"/>
          <w:sz w:val="22"/>
          <w:szCs w:val="22"/>
        </w:rPr>
        <w:t>behaviours</w:t>
      </w:r>
      <w:r w:rsidRPr="00B45DB6">
        <w:rPr>
          <w:rFonts w:ascii="Arial" w:hAnsi="Arial" w:cs="Arial"/>
          <w:sz w:val="22"/>
          <w:szCs w:val="22"/>
        </w:rPr>
        <w:t xml:space="preserve"> are perceived. These feedback channels will also </w:t>
      </w:r>
      <w:r w:rsidRPr="00B45DB6">
        <w:rPr>
          <w:rFonts w:ascii="Arial" w:hAnsi="Arial" w:cs="Arial"/>
          <w:sz w:val="22"/>
          <w:szCs w:val="22"/>
        </w:rPr>
        <w:lastRenderedPageBreak/>
        <w:t>enable Clarke to adjust his approach and ensure he is addressing the diverse needs of his team effectively.</w:t>
      </w:r>
    </w:p>
    <w:p w14:paraId="55F90682" w14:textId="2FA1ADF4" w:rsidR="00D91F29" w:rsidRPr="00B45DB6" w:rsidRDefault="00D91F29" w:rsidP="00D91F29">
      <w:pPr>
        <w:rPr>
          <w:rFonts w:ascii="Arial" w:hAnsi="Arial" w:cs="Arial"/>
          <w:sz w:val="22"/>
          <w:szCs w:val="22"/>
        </w:rPr>
      </w:pPr>
      <w:r w:rsidRPr="00B45DB6">
        <w:rPr>
          <w:rFonts w:ascii="Arial" w:hAnsi="Arial" w:cs="Arial"/>
          <w:sz w:val="22"/>
          <w:szCs w:val="22"/>
        </w:rPr>
        <w:tab/>
        <w:t>5.</w:t>
      </w:r>
      <w:r w:rsidRPr="00B45DB6">
        <w:rPr>
          <w:rFonts w:ascii="Arial" w:hAnsi="Arial" w:cs="Arial"/>
          <w:sz w:val="22"/>
          <w:szCs w:val="22"/>
        </w:rPr>
        <w:tab/>
        <w:t>Building an Inclusive Leadership Culture</w:t>
      </w:r>
    </w:p>
    <w:p w14:paraId="150FA3FB" w14:textId="431C29E6" w:rsidR="00D91F29" w:rsidRPr="00B45DB6" w:rsidRDefault="00D91F29" w:rsidP="00D91F29">
      <w:pPr>
        <w:rPr>
          <w:rFonts w:ascii="Arial" w:hAnsi="Arial" w:cs="Arial"/>
          <w:sz w:val="22"/>
          <w:szCs w:val="22"/>
        </w:rPr>
      </w:pPr>
      <w:r w:rsidRPr="00B45DB6">
        <w:rPr>
          <w:rFonts w:ascii="Arial" w:hAnsi="Arial" w:cs="Arial"/>
          <w:sz w:val="22"/>
          <w:szCs w:val="22"/>
        </w:rPr>
        <w:t xml:space="preserve">Ultimately, fostering a culture of inclusivity at FAYE Inc. requires leaders like Clarke to model inclusive </w:t>
      </w:r>
      <w:r w:rsidR="00240A02" w:rsidRPr="00B45DB6">
        <w:rPr>
          <w:rFonts w:ascii="Arial" w:hAnsi="Arial" w:cs="Arial"/>
          <w:sz w:val="22"/>
          <w:szCs w:val="22"/>
        </w:rPr>
        <w:t>behaviours</w:t>
      </w:r>
      <w:r w:rsidRPr="00B45DB6">
        <w:rPr>
          <w:rFonts w:ascii="Arial" w:hAnsi="Arial" w:cs="Arial"/>
          <w:sz w:val="22"/>
          <w:szCs w:val="22"/>
        </w:rPr>
        <w:t xml:space="preserve">. By actively promoting EI and mindfulness in his own leadership practices, Clarke can set the tone for the rest of the organization. This includes actively listening to employees’ concerns, adapting communication styles to fit the needs of </w:t>
      </w:r>
      <w:r w:rsidR="00A60AB6" w:rsidRPr="00B45DB6">
        <w:rPr>
          <w:rFonts w:ascii="Arial" w:hAnsi="Arial" w:cs="Arial"/>
          <w:sz w:val="22"/>
          <w:szCs w:val="22"/>
        </w:rPr>
        <w:t>diverse cultures</w:t>
      </w:r>
      <w:r w:rsidRPr="00B45DB6">
        <w:rPr>
          <w:rFonts w:ascii="Arial" w:hAnsi="Arial" w:cs="Arial"/>
          <w:sz w:val="22"/>
          <w:szCs w:val="22"/>
        </w:rPr>
        <w:t>, and fostering an environment where all employees feel valued and respected.</w:t>
      </w:r>
    </w:p>
    <w:p w14:paraId="291E6B36" w14:textId="7A87D1A7" w:rsidR="00D91F29" w:rsidRPr="00B45DB6" w:rsidRDefault="00D91F29" w:rsidP="00D91F29">
      <w:pPr>
        <w:rPr>
          <w:rFonts w:ascii="Arial" w:hAnsi="Arial" w:cs="Arial"/>
          <w:sz w:val="22"/>
          <w:szCs w:val="22"/>
        </w:rPr>
      </w:pPr>
      <w:r w:rsidRPr="00B45DB6">
        <w:rPr>
          <w:rFonts w:ascii="Arial" w:hAnsi="Arial" w:cs="Arial"/>
          <w:sz w:val="22"/>
          <w:szCs w:val="22"/>
        </w:rPr>
        <w:t>To further build inclusivity, FAYE Inc. could establish mentorship programs or employee resource groups that promote dialogue and understanding between employees from diverse backgrounds. Leaders should actively participate in these initiatives, offering guidance and support while reinforcing the importance of emotional intelligence in building relationships and fostering collaboration.</w:t>
      </w:r>
    </w:p>
    <w:p w14:paraId="5FF31740" w14:textId="0F03B868" w:rsidR="00B17382" w:rsidRPr="00B45DB6" w:rsidRDefault="00D91F29" w:rsidP="00D91F29">
      <w:pPr>
        <w:rPr>
          <w:rFonts w:ascii="Arial" w:hAnsi="Arial" w:cs="Arial"/>
          <w:sz w:val="22"/>
          <w:szCs w:val="22"/>
        </w:rPr>
      </w:pPr>
      <w:r w:rsidRPr="00B45DB6">
        <w:rPr>
          <w:rFonts w:ascii="Arial" w:hAnsi="Arial" w:cs="Arial"/>
          <w:sz w:val="22"/>
          <w:szCs w:val="22"/>
        </w:rPr>
        <w:t>By combining leadership development, mindfulness practices, cultural sensitivity training, and a feedback-rich environment, FAYE Inc. can create a workplace where emotional intelligence is not only valued but actively cultivated. As Clarke develops these skills, he will be better equipped to navigate the challenges of leading a diverse team, ultimately improving morale, reducing conflicts, and driving the company’s success in the global marketplace.</w:t>
      </w:r>
    </w:p>
    <w:p w14:paraId="6CC4043E" w14:textId="77777777" w:rsidR="00EC3088" w:rsidRPr="00B45DB6" w:rsidRDefault="00EC3088" w:rsidP="00EC3088">
      <w:pPr>
        <w:rPr>
          <w:rFonts w:ascii="Arial" w:hAnsi="Arial" w:cs="Arial"/>
          <w:sz w:val="22"/>
          <w:szCs w:val="22"/>
        </w:rPr>
      </w:pPr>
    </w:p>
    <w:p w14:paraId="36E3B74F" w14:textId="77777777" w:rsidR="00EC3088" w:rsidRPr="00B45DB6" w:rsidRDefault="00EC3088" w:rsidP="00240A02">
      <w:pPr>
        <w:pStyle w:val="Heading2"/>
      </w:pPr>
      <w:bookmarkStart w:id="12" w:name="_Toc182687038"/>
      <w:bookmarkStart w:id="13" w:name="_Toc183132711"/>
      <w:r w:rsidRPr="00B45DB6">
        <w:t>Conclusion</w:t>
      </w:r>
      <w:bookmarkEnd w:id="12"/>
      <w:bookmarkEnd w:id="13"/>
    </w:p>
    <w:p w14:paraId="775C91EF" w14:textId="30BFBAC4" w:rsidR="005C362B" w:rsidRPr="00B45DB6" w:rsidRDefault="005C362B" w:rsidP="005C362B">
      <w:pPr>
        <w:rPr>
          <w:rFonts w:ascii="Arial" w:hAnsi="Arial" w:cs="Arial"/>
          <w:sz w:val="22"/>
          <w:szCs w:val="22"/>
        </w:rPr>
      </w:pPr>
      <w:r w:rsidRPr="00B45DB6">
        <w:rPr>
          <w:rFonts w:ascii="Arial" w:hAnsi="Arial" w:cs="Arial"/>
          <w:sz w:val="22"/>
          <w:szCs w:val="22"/>
        </w:rPr>
        <w:t>The challenges faced by Clarke at FAYE Inc. underscore the importance of emotional intelligence (EI) and cultural sensitivity in the workplace. By leveraging EI models such as Goleman’s framework and Bar-On’s EQ-i, Clarke can develop the self-awareness, empathy, and adaptability needed to navigate complex interpersonal dynamics and cultural differences. Goleman’s model, which focuses on competencies such as self-regulation, motivation, and social skills, can help Clarke manage emotions effectively and cultivate stronger relationships with colleagues. Similarly, Bar-On’s EQ-i offers insights into how emotional intelligence influences workplace performance, encompassing aspects such as stress tolerance, interpersonal skills, and decision-making abilities.</w:t>
      </w:r>
    </w:p>
    <w:p w14:paraId="3557757C" w14:textId="4B9431A7" w:rsidR="005C362B" w:rsidRPr="00B45DB6" w:rsidRDefault="005C362B" w:rsidP="005C362B">
      <w:pPr>
        <w:rPr>
          <w:rFonts w:ascii="Arial" w:hAnsi="Arial" w:cs="Arial"/>
          <w:sz w:val="22"/>
          <w:szCs w:val="22"/>
        </w:rPr>
      </w:pPr>
      <w:r w:rsidRPr="00B45DB6">
        <w:rPr>
          <w:rFonts w:ascii="Arial" w:hAnsi="Arial" w:cs="Arial"/>
          <w:sz w:val="22"/>
          <w:szCs w:val="22"/>
        </w:rPr>
        <w:t xml:space="preserve">Furthermore, fostering a culture of mindfulness and inclusivity at FAYE Inc. can enhance employee morale, improve cross-cultural interactions, and drive organizational success. Mindfulness practices—such as meditation, focused attention, and reflective practices—encourage employees to remain present and engaged, reducing </w:t>
      </w:r>
      <w:r w:rsidR="000C3D2A" w:rsidRPr="00B45DB6">
        <w:rPr>
          <w:rFonts w:ascii="Arial" w:hAnsi="Arial" w:cs="Arial"/>
          <w:sz w:val="22"/>
          <w:szCs w:val="22"/>
        </w:rPr>
        <w:t>stress,</w:t>
      </w:r>
      <w:r w:rsidRPr="00B45DB6">
        <w:rPr>
          <w:rFonts w:ascii="Arial" w:hAnsi="Arial" w:cs="Arial"/>
          <w:sz w:val="22"/>
          <w:szCs w:val="22"/>
        </w:rPr>
        <w:t xml:space="preserve"> and improving emotional regulation. By incorporating mindfulness into the workplace, FAYE Inc. can help employees respond more thoughtfully to challenging situations, rather than reacting impulsively. This can be particularly beneficial in high-pressure environments where quick, measured responses are critical.</w:t>
      </w:r>
    </w:p>
    <w:p w14:paraId="7742F308" w14:textId="77777777" w:rsidR="005C362B" w:rsidRPr="00B45DB6" w:rsidRDefault="005C362B" w:rsidP="005C362B">
      <w:pPr>
        <w:rPr>
          <w:rFonts w:ascii="Arial" w:hAnsi="Arial" w:cs="Arial"/>
          <w:sz w:val="22"/>
          <w:szCs w:val="22"/>
        </w:rPr>
      </w:pPr>
    </w:p>
    <w:p w14:paraId="6567DC83" w14:textId="58614B48" w:rsidR="005C362B" w:rsidRPr="00B45DB6" w:rsidRDefault="005C362B" w:rsidP="005C362B">
      <w:pPr>
        <w:rPr>
          <w:rFonts w:ascii="Arial" w:hAnsi="Arial" w:cs="Arial"/>
          <w:sz w:val="22"/>
          <w:szCs w:val="22"/>
        </w:rPr>
      </w:pPr>
      <w:r w:rsidRPr="00B45DB6">
        <w:rPr>
          <w:rFonts w:ascii="Arial" w:hAnsi="Arial" w:cs="Arial"/>
          <w:sz w:val="22"/>
          <w:szCs w:val="22"/>
        </w:rPr>
        <w:t xml:space="preserve">Inclusivity, on the other hand, ensures that all employees feel valued, heard, and respected, regardless of their background or identity. Emphasizing diversity and inclusion not only enriches the workplace culture but also enhances creativity and innovation. Employees from </w:t>
      </w:r>
      <w:r w:rsidRPr="00B45DB6">
        <w:rPr>
          <w:rFonts w:ascii="Arial" w:hAnsi="Arial" w:cs="Arial"/>
          <w:sz w:val="22"/>
          <w:szCs w:val="22"/>
        </w:rPr>
        <w:lastRenderedPageBreak/>
        <w:t xml:space="preserve">diverse cultural backgrounds bring different perspectives and ideas, which can lead to more effective problem-solving and decision-making. By creating a culture that actively embraces and celebrates diversity, FAYE Inc. can improve collaboration and foster a sense of belonging among its </w:t>
      </w:r>
      <w:r w:rsidR="00240A02" w:rsidRPr="00B45DB6">
        <w:rPr>
          <w:rFonts w:ascii="Arial" w:hAnsi="Arial" w:cs="Arial"/>
          <w:sz w:val="22"/>
          <w:szCs w:val="22"/>
        </w:rPr>
        <w:t>workforces</w:t>
      </w:r>
      <w:r w:rsidRPr="00B45DB6">
        <w:rPr>
          <w:rFonts w:ascii="Arial" w:hAnsi="Arial" w:cs="Arial"/>
          <w:sz w:val="22"/>
          <w:szCs w:val="22"/>
        </w:rPr>
        <w:t>.</w:t>
      </w:r>
    </w:p>
    <w:p w14:paraId="5C836B8C" w14:textId="22AFC2F5" w:rsidR="005C362B" w:rsidRPr="00B45DB6" w:rsidRDefault="005C362B" w:rsidP="005C362B">
      <w:pPr>
        <w:rPr>
          <w:rFonts w:ascii="Arial" w:hAnsi="Arial" w:cs="Arial"/>
          <w:sz w:val="22"/>
          <w:szCs w:val="22"/>
        </w:rPr>
      </w:pPr>
      <w:r w:rsidRPr="00B45DB6">
        <w:rPr>
          <w:rFonts w:ascii="Arial" w:hAnsi="Arial" w:cs="Arial"/>
          <w:sz w:val="22"/>
          <w:szCs w:val="22"/>
        </w:rPr>
        <w:t xml:space="preserve">To achieve these goals, FAYE Inc. should invest in targeted leadership development programs. These programs can equip leaders like Clarke with the tools to manage diverse teams effectively, foster inclusive </w:t>
      </w:r>
      <w:r w:rsidR="00240A02" w:rsidRPr="00B45DB6">
        <w:rPr>
          <w:rFonts w:ascii="Arial" w:hAnsi="Arial" w:cs="Arial"/>
          <w:sz w:val="22"/>
          <w:szCs w:val="22"/>
        </w:rPr>
        <w:t>behaviours</w:t>
      </w:r>
      <w:r w:rsidRPr="00B45DB6">
        <w:rPr>
          <w:rFonts w:ascii="Arial" w:hAnsi="Arial" w:cs="Arial"/>
          <w:sz w:val="22"/>
          <w:szCs w:val="22"/>
        </w:rPr>
        <w:t xml:space="preserve">, and model emotional intelligence. Cross-cultural training is also essential for increasing awareness of cultural differences and promoting respectful communication. Leaders and employees alike should be encouraged to engage in continuous learning about cultural sensitivity to minimize misunderstandings and improve cross-cultural collaboration. With these efforts, FAYE Inc. can build a resilient and adaptive workforce that </w:t>
      </w:r>
      <w:r w:rsidR="00240A02" w:rsidRPr="00B45DB6">
        <w:rPr>
          <w:rFonts w:ascii="Arial" w:hAnsi="Arial" w:cs="Arial"/>
          <w:sz w:val="22"/>
          <w:szCs w:val="22"/>
        </w:rPr>
        <w:t>can navigate</w:t>
      </w:r>
      <w:r w:rsidRPr="00B45DB6">
        <w:rPr>
          <w:rFonts w:ascii="Arial" w:hAnsi="Arial" w:cs="Arial"/>
          <w:sz w:val="22"/>
          <w:szCs w:val="22"/>
        </w:rPr>
        <w:t xml:space="preserve"> the complexities of a globalized workplace, ensuring long-term success and growth.</w:t>
      </w:r>
    </w:p>
    <w:p w14:paraId="0B05F58E" w14:textId="0D430F1E" w:rsidR="00131569" w:rsidRDefault="005C362B" w:rsidP="005C362B">
      <w:pPr>
        <w:rPr>
          <w:rFonts w:ascii="Arial" w:hAnsi="Arial" w:cs="Arial"/>
          <w:sz w:val="22"/>
          <w:szCs w:val="22"/>
        </w:rPr>
      </w:pPr>
      <w:r w:rsidRPr="00B45DB6">
        <w:rPr>
          <w:rFonts w:ascii="Arial" w:hAnsi="Arial" w:cs="Arial"/>
          <w:sz w:val="22"/>
          <w:szCs w:val="22"/>
        </w:rPr>
        <w:t>By addressing the gaps in Clarke’s approach and promoting a broader commitment to EI and mindfulness, FAYE Inc. can position itself as a leader in fostering diversity, inclusion, and emotional intelligence in the modern workplace.</w:t>
      </w:r>
    </w:p>
    <w:p w14:paraId="60A7BCC0" w14:textId="77777777" w:rsidR="00131569" w:rsidRDefault="00131569">
      <w:pPr>
        <w:rPr>
          <w:rFonts w:ascii="Arial" w:hAnsi="Arial" w:cs="Arial"/>
          <w:sz w:val="22"/>
          <w:szCs w:val="22"/>
        </w:rPr>
      </w:pPr>
      <w:r>
        <w:rPr>
          <w:rFonts w:ascii="Arial" w:hAnsi="Arial" w:cs="Arial"/>
          <w:sz w:val="22"/>
          <w:szCs w:val="22"/>
        </w:rPr>
        <w:br w:type="page"/>
      </w:r>
    </w:p>
    <w:p w14:paraId="725DA2FF" w14:textId="0DF3D52E" w:rsidR="00311E50" w:rsidRDefault="00D95729" w:rsidP="00D95729">
      <w:pPr>
        <w:pStyle w:val="Heading2"/>
      </w:pPr>
      <w:bookmarkStart w:id="14" w:name="_Toc183132712"/>
      <w:r>
        <w:lastRenderedPageBreak/>
        <w:t>Reference list</w:t>
      </w:r>
      <w:bookmarkEnd w:id="14"/>
    </w:p>
    <w:p w14:paraId="505F1D5C" w14:textId="77777777" w:rsidR="004C0923" w:rsidRPr="004C0923" w:rsidRDefault="004C0923" w:rsidP="004C0923">
      <w:pPr>
        <w:rPr>
          <w:rFonts w:ascii="Arial" w:hAnsi="Arial" w:cs="Arial"/>
          <w:sz w:val="22"/>
          <w:szCs w:val="22"/>
        </w:rPr>
      </w:pPr>
      <w:r w:rsidRPr="004C0923">
        <w:rPr>
          <w:rFonts w:ascii="Arial" w:hAnsi="Arial" w:cs="Arial"/>
          <w:sz w:val="22"/>
          <w:szCs w:val="22"/>
        </w:rPr>
        <w:t>1.</w:t>
      </w:r>
      <w:r w:rsidRPr="004C0923">
        <w:rPr>
          <w:rFonts w:ascii="Arial" w:hAnsi="Arial" w:cs="Arial"/>
          <w:sz w:val="22"/>
          <w:szCs w:val="22"/>
        </w:rPr>
        <w:tab/>
        <w:t xml:space="preserve">Bar-On, R. (1997) </w:t>
      </w:r>
      <w:r w:rsidRPr="004C0923">
        <w:rPr>
          <w:rFonts w:ascii="Arial" w:hAnsi="Arial" w:cs="Arial"/>
          <w:i/>
          <w:iCs/>
          <w:sz w:val="22"/>
          <w:szCs w:val="22"/>
        </w:rPr>
        <w:t>Emotional Quotient Inventory (EQ-i): A measure of emotional intelligence.</w:t>
      </w:r>
      <w:r w:rsidRPr="004C0923">
        <w:rPr>
          <w:rFonts w:ascii="Arial" w:hAnsi="Arial" w:cs="Arial"/>
          <w:sz w:val="22"/>
          <w:szCs w:val="22"/>
        </w:rPr>
        <w:t xml:space="preserve"> Multi-Health Systems.</w:t>
      </w:r>
    </w:p>
    <w:p w14:paraId="6BF64522" w14:textId="77777777" w:rsidR="004C0923" w:rsidRPr="004C0923" w:rsidRDefault="004C0923" w:rsidP="004C0923">
      <w:pPr>
        <w:rPr>
          <w:rFonts w:ascii="Arial" w:hAnsi="Arial" w:cs="Arial"/>
          <w:sz w:val="22"/>
          <w:szCs w:val="22"/>
        </w:rPr>
      </w:pPr>
      <w:r w:rsidRPr="004C0923">
        <w:rPr>
          <w:rFonts w:ascii="Arial" w:hAnsi="Arial" w:cs="Arial"/>
          <w:sz w:val="22"/>
          <w:szCs w:val="22"/>
        </w:rPr>
        <w:tab/>
        <w:t>2.</w:t>
      </w:r>
      <w:r w:rsidRPr="004C0923">
        <w:rPr>
          <w:rFonts w:ascii="Arial" w:hAnsi="Arial" w:cs="Arial"/>
          <w:sz w:val="22"/>
          <w:szCs w:val="22"/>
        </w:rPr>
        <w:tab/>
        <w:t xml:space="preserve">Clutterbuck, D. (2004) </w:t>
      </w:r>
      <w:r w:rsidRPr="004C0923">
        <w:rPr>
          <w:rFonts w:ascii="Arial" w:hAnsi="Arial" w:cs="Arial"/>
          <w:i/>
          <w:iCs/>
          <w:sz w:val="22"/>
          <w:szCs w:val="22"/>
        </w:rPr>
        <w:t xml:space="preserve">Everyone Needs a Mentor: Fostering Talent at Work. </w:t>
      </w:r>
      <w:r w:rsidRPr="004C0923">
        <w:rPr>
          <w:rFonts w:ascii="Arial" w:hAnsi="Arial" w:cs="Arial"/>
          <w:sz w:val="22"/>
          <w:szCs w:val="22"/>
        </w:rPr>
        <w:t>Chartered Institute of Personnel and Development.</w:t>
      </w:r>
    </w:p>
    <w:p w14:paraId="61C72D13" w14:textId="77777777" w:rsidR="004C0923" w:rsidRPr="004C0923" w:rsidRDefault="004C0923" w:rsidP="004C0923">
      <w:pPr>
        <w:rPr>
          <w:rFonts w:ascii="Arial" w:hAnsi="Arial" w:cs="Arial"/>
          <w:sz w:val="22"/>
          <w:szCs w:val="22"/>
        </w:rPr>
      </w:pPr>
      <w:r w:rsidRPr="004C0923">
        <w:rPr>
          <w:rFonts w:ascii="Arial" w:hAnsi="Arial" w:cs="Arial"/>
          <w:sz w:val="22"/>
          <w:szCs w:val="22"/>
        </w:rPr>
        <w:tab/>
        <w:t>3.</w:t>
      </w:r>
      <w:r w:rsidRPr="004C0923">
        <w:rPr>
          <w:rFonts w:ascii="Arial" w:hAnsi="Arial" w:cs="Arial"/>
          <w:sz w:val="22"/>
          <w:szCs w:val="22"/>
        </w:rPr>
        <w:tab/>
        <w:t xml:space="preserve">Daniel, G. (2019) </w:t>
      </w:r>
      <w:r w:rsidRPr="004C0923">
        <w:rPr>
          <w:rFonts w:ascii="Arial" w:hAnsi="Arial" w:cs="Arial"/>
          <w:i/>
          <w:iCs/>
          <w:sz w:val="22"/>
          <w:szCs w:val="22"/>
        </w:rPr>
        <w:t>‘The impact of emotional intelligence on leadership styles and employee performance’</w:t>
      </w:r>
      <w:r w:rsidRPr="004C0923">
        <w:rPr>
          <w:rFonts w:ascii="Arial" w:hAnsi="Arial" w:cs="Arial"/>
          <w:sz w:val="22"/>
          <w:szCs w:val="22"/>
        </w:rPr>
        <w:t>, Journal of Organizational Psychology, 19(3), pp. 56-72.</w:t>
      </w:r>
    </w:p>
    <w:p w14:paraId="31191855" w14:textId="77777777" w:rsidR="004C0923" w:rsidRPr="004C0923" w:rsidRDefault="004C0923" w:rsidP="004C0923">
      <w:pPr>
        <w:rPr>
          <w:rFonts w:ascii="Arial" w:hAnsi="Arial" w:cs="Arial"/>
          <w:sz w:val="22"/>
          <w:szCs w:val="22"/>
        </w:rPr>
      </w:pPr>
      <w:r w:rsidRPr="004C0923">
        <w:rPr>
          <w:rFonts w:ascii="Arial" w:hAnsi="Arial" w:cs="Arial"/>
          <w:sz w:val="22"/>
          <w:szCs w:val="22"/>
        </w:rPr>
        <w:tab/>
        <w:t>4.</w:t>
      </w:r>
      <w:r w:rsidRPr="004C0923">
        <w:rPr>
          <w:rFonts w:ascii="Arial" w:hAnsi="Arial" w:cs="Arial"/>
          <w:sz w:val="22"/>
          <w:szCs w:val="22"/>
        </w:rPr>
        <w:tab/>
        <w:t xml:space="preserve">Dulewicz, V. and Higgs, M. (2000) </w:t>
      </w:r>
      <w:r w:rsidRPr="004C0923">
        <w:rPr>
          <w:rFonts w:ascii="Arial" w:hAnsi="Arial" w:cs="Arial"/>
          <w:i/>
          <w:iCs/>
          <w:sz w:val="22"/>
          <w:szCs w:val="22"/>
        </w:rPr>
        <w:t>‘Emotional intelligence: A review and evaluation study’</w:t>
      </w:r>
      <w:r w:rsidRPr="004C0923">
        <w:rPr>
          <w:rFonts w:ascii="Arial" w:hAnsi="Arial" w:cs="Arial"/>
          <w:sz w:val="22"/>
          <w:szCs w:val="22"/>
        </w:rPr>
        <w:t>, Journal of Managerial Psychology, 15(4), pp. 341-372.</w:t>
      </w:r>
    </w:p>
    <w:p w14:paraId="2AC733F8" w14:textId="77777777" w:rsidR="004C0923" w:rsidRPr="004C0923" w:rsidRDefault="004C0923" w:rsidP="004C0923">
      <w:pPr>
        <w:rPr>
          <w:rFonts w:ascii="Arial" w:hAnsi="Arial" w:cs="Arial"/>
          <w:sz w:val="22"/>
          <w:szCs w:val="22"/>
        </w:rPr>
      </w:pPr>
      <w:r w:rsidRPr="004C0923">
        <w:rPr>
          <w:rFonts w:ascii="Arial" w:hAnsi="Arial" w:cs="Arial"/>
          <w:sz w:val="22"/>
          <w:szCs w:val="22"/>
        </w:rPr>
        <w:tab/>
        <w:t>5.</w:t>
      </w:r>
      <w:r w:rsidRPr="004C0923">
        <w:rPr>
          <w:rFonts w:ascii="Arial" w:hAnsi="Arial" w:cs="Arial"/>
          <w:sz w:val="22"/>
          <w:szCs w:val="22"/>
        </w:rPr>
        <w:tab/>
        <w:t xml:space="preserve">Earley, P.C. and Mosakowski, E. (2004) </w:t>
      </w:r>
      <w:r w:rsidRPr="004C0923">
        <w:rPr>
          <w:rFonts w:ascii="Arial" w:hAnsi="Arial" w:cs="Arial"/>
          <w:i/>
          <w:iCs/>
          <w:sz w:val="22"/>
          <w:szCs w:val="22"/>
        </w:rPr>
        <w:t>‘Cultural intelligence’</w:t>
      </w:r>
      <w:r w:rsidRPr="004C0923">
        <w:rPr>
          <w:rFonts w:ascii="Arial" w:hAnsi="Arial" w:cs="Arial"/>
          <w:sz w:val="22"/>
          <w:szCs w:val="22"/>
        </w:rPr>
        <w:t>, Harvard Business Review, 82(10), pp. 139-146.</w:t>
      </w:r>
    </w:p>
    <w:p w14:paraId="372188B0" w14:textId="77777777" w:rsidR="004C0923" w:rsidRPr="004C0923" w:rsidRDefault="004C0923" w:rsidP="004C0923">
      <w:pPr>
        <w:rPr>
          <w:rFonts w:ascii="Arial" w:hAnsi="Arial" w:cs="Arial"/>
          <w:sz w:val="22"/>
          <w:szCs w:val="22"/>
        </w:rPr>
      </w:pPr>
      <w:r w:rsidRPr="004C0923">
        <w:rPr>
          <w:rFonts w:ascii="Arial" w:hAnsi="Arial" w:cs="Arial"/>
          <w:sz w:val="22"/>
          <w:szCs w:val="22"/>
        </w:rPr>
        <w:tab/>
        <w:t>6.</w:t>
      </w:r>
      <w:r w:rsidRPr="004C0923">
        <w:rPr>
          <w:rFonts w:ascii="Arial" w:hAnsi="Arial" w:cs="Arial"/>
          <w:sz w:val="22"/>
          <w:szCs w:val="22"/>
        </w:rPr>
        <w:tab/>
        <w:t xml:space="preserve">Goleman, D. (1995) </w:t>
      </w:r>
      <w:r w:rsidRPr="004C0923">
        <w:rPr>
          <w:rFonts w:ascii="Arial" w:hAnsi="Arial" w:cs="Arial"/>
          <w:i/>
          <w:iCs/>
          <w:sz w:val="22"/>
          <w:szCs w:val="22"/>
        </w:rPr>
        <w:t xml:space="preserve">Emotional Intelligence: Why It Can Matter More Than IQ. </w:t>
      </w:r>
      <w:r w:rsidRPr="004C0923">
        <w:rPr>
          <w:rFonts w:ascii="Arial" w:hAnsi="Arial" w:cs="Arial"/>
          <w:sz w:val="22"/>
          <w:szCs w:val="22"/>
        </w:rPr>
        <w:t>New York: Bantam Books.</w:t>
      </w:r>
    </w:p>
    <w:p w14:paraId="1C858861" w14:textId="77777777" w:rsidR="004C0923" w:rsidRPr="004C0923" w:rsidRDefault="004C0923" w:rsidP="004C0923">
      <w:pPr>
        <w:rPr>
          <w:rFonts w:ascii="Arial" w:hAnsi="Arial" w:cs="Arial"/>
          <w:sz w:val="22"/>
          <w:szCs w:val="22"/>
        </w:rPr>
      </w:pPr>
      <w:r w:rsidRPr="004C0923">
        <w:rPr>
          <w:rFonts w:ascii="Arial" w:hAnsi="Arial" w:cs="Arial"/>
          <w:sz w:val="22"/>
          <w:szCs w:val="22"/>
        </w:rPr>
        <w:tab/>
        <w:t>7.</w:t>
      </w:r>
      <w:r w:rsidRPr="004C0923">
        <w:rPr>
          <w:rFonts w:ascii="Arial" w:hAnsi="Arial" w:cs="Arial"/>
          <w:sz w:val="22"/>
          <w:szCs w:val="22"/>
        </w:rPr>
        <w:tab/>
        <w:t xml:space="preserve">Goleman, D. (1998) </w:t>
      </w:r>
      <w:r w:rsidRPr="00E11F19">
        <w:rPr>
          <w:rFonts w:ascii="Arial" w:hAnsi="Arial" w:cs="Arial"/>
          <w:i/>
          <w:iCs/>
          <w:sz w:val="22"/>
          <w:szCs w:val="22"/>
        </w:rPr>
        <w:t>Working with Emotional Intelligence.</w:t>
      </w:r>
      <w:r w:rsidRPr="004C0923">
        <w:rPr>
          <w:rFonts w:ascii="Arial" w:hAnsi="Arial" w:cs="Arial"/>
          <w:sz w:val="22"/>
          <w:szCs w:val="22"/>
        </w:rPr>
        <w:t xml:space="preserve"> New York: Bantam Books.</w:t>
      </w:r>
    </w:p>
    <w:p w14:paraId="49CDACCE" w14:textId="77777777" w:rsidR="004C0923" w:rsidRPr="004C0923" w:rsidRDefault="004C0923" w:rsidP="004C0923">
      <w:pPr>
        <w:rPr>
          <w:rFonts w:ascii="Arial" w:hAnsi="Arial" w:cs="Arial"/>
          <w:sz w:val="22"/>
          <w:szCs w:val="22"/>
        </w:rPr>
      </w:pPr>
      <w:r w:rsidRPr="004C0923">
        <w:rPr>
          <w:rFonts w:ascii="Arial" w:hAnsi="Arial" w:cs="Arial"/>
          <w:sz w:val="22"/>
          <w:szCs w:val="22"/>
        </w:rPr>
        <w:tab/>
        <w:t>8.</w:t>
      </w:r>
      <w:r w:rsidRPr="004C0923">
        <w:rPr>
          <w:rFonts w:ascii="Arial" w:hAnsi="Arial" w:cs="Arial"/>
          <w:sz w:val="22"/>
          <w:szCs w:val="22"/>
        </w:rPr>
        <w:tab/>
        <w:t xml:space="preserve">Goleman, D., Boyatzis, R. and McKee, A. (2002) </w:t>
      </w:r>
      <w:r w:rsidRPr="00E11F19">
        <w:rPr>
          <w:rFonts w:ascii="Arial" w:hAnsi="Arial" w:cs="Arial"/>
          <w:i/>
          <w:iCs/>
          <w:sz w:val="22"/>
          <w:szCs w:val="22"/>
        </w:rPr>
        <w:t>Primal Leadership: Realizing the Power of Emotional Intelligence.</w:t>
      </w:r>
      <w:r w:rsidRPr="004C0923">
        <w:rPr>
          <w:rFonts w:ascii="Arial" w:hAnsi="Arial" w:cs="Arial"/>
          <w:sz w:val="22"/>
          <w:szCs w:val="22"/>
        </w:rPr>
        <w:t xml:space="preserve"> Boston: Harvard Business School Press.</w:t>
      </w:r>
    </w:p>
    <w:p w14:paraId="726B442F" w14:textId="77777777" w:rsidR="004C0923" w:rsidRPr="004C0923" w:rsidRDefault="004C0923" w:rsidP="004C0923">
      <w:pPr>
        <w:rPr>
          <w:rFonts w:ascii="Arial" w:hAnsi="Arial" w:cs="Arial"/>
          <w:sz w:val="22"/>
          <w:szCs w:val="22"/>
        </w:rPr>
      </w:pPr>
      <w:r w:rsidRPr="004C0923">
        <w:rPr>
          <w:rFonts w:ascii="Arial" w:hAnsi="Arial" w:cs="Arial"/>
          <w:sz w:val="22"/>
          <w:szCs w:val="22"/>
        </w:rPr>
        <w:tab/>
        <w:t>9.</w:t>
      </w:r>
      <w:r w:rsidRPr="004C0923">
        <w:rPr>
          <w:rFonts w:ascii="Arial" w:hAnsi="Arial" w:cs="Arial"/>
          <w:sz w:val="22"/>
          <w:szCs w:val="22"/>
        </w:rPr>
        <w:tab/>
        <w:t xml:space="preserve">Hawkins, P. and Smith, N. (2013) </w:t>
      </w:r>
      <w:r w:rsidRPr="00E11F19">
        <w:rPr>
          <w:rFonts w:ascii="Arial" w:hAnsi="Arial" w:cs="Arial"/>
          <w:i/>
          <w:iCs/>
          <w:sz w:val="22"/>
          <w:szCs w:val="22"/>
        </w:rPr>
        <w:t>Coaching, Mentoring, and Organizational Consultancy: Supervision and Development.</w:t>
      </w:r>
      <w:r w:rsidRPr="004C0923">
        <w:rPr>
          <w:rFonts w:ascii="Arial" w:hAnsi="Arial" w:cs="Arial"/>
          <w:sz w:val="22"/>
          <w:szCs w:val="22"/>
        </w:rPr>
        <w:t xml:space="preserve"> 2nd edn. McGraw-Hill.</w:t>
      </w:r>
    </w:p>
    <w:p w14:paraId="1823A7C0" w14:textId="49BBA84F" w:rsidR="004C0923" w:rsidRPr="004C0923" w:rsidRDefault="004C0923" w:rsidP="004C0923">
      <w:pPr>
        <w:rPr>
          <w:rFonts w:ascii="Arial" w:hAnsi="Arial" w:cs="Arial"/>
          <w:sz w:val="22"/>
          <w:szCs w:val="22"/>
        </w:rPr>
      </w:pPr>
      <w:r w:rsidRPr="004C0923">
        <w:rPr>
          <w:rFonts w:ascii="Arial" w:hAnsi="Arial" w:cs="Arial"/>
          <w:sz w:val="22"/>
          <w:szCs w:val="22"/>
        </w:rPr>
        <w:tab/>
        <w:t>10.</w:t>
      </w:r>
      <w:r w:rsidRPr="004C0923">
        <w:rPr>
          <w:rFonts w:ascii="Arial" w:hAnsi="Arial" w:cs="Arial"/>
          <w:sz w:val="22"/>
          <w:szCs w:val="22"/>
        </w:rPr>
        <w:tab/>
        <w:t>Hofstede, G. (2001</w:t>
      </w:r>
      <w:r w:rsidRPr="00E11F19">
        <w:rPr>
          <w:rFonts w:ascii="Arial" w:hAnsi="Arial" w:cs="Arial"/>
          <w:i/>
          <w:iCs/>
          <w:sz w:val="22"/>
          <w:szCs w:val="22"/>
        </w:rPr>
        <w:t xml:space="preserve">) Culture’s Consequences: Comparing Values, </w:t>
      </w:r>
      <w:r w:rsidR="00E11F19" w:rsidRPr="00E11F19">
        <w:rPr>
          <w:rFonts w:ascii="Arial" w:hAnsi="Arial" w:cs="Arial"/>
          <w:i/>
          <w:iCs/>
          <w:sz w:val="22"/>
          <w:szCs w:val="22"/>
        </w:rPr>
        <w:t>Behaviours</w:t>
      </w:r>
      <w:r w:rsidRPr="00E11F19">
        <w:rPr>
          <w:rFonts w:ascii="Arial" w:hAnsi="Arial" w:cs="Arial"/>
          <w:i/>
          <w:iCs/>
          <w:sz w:val="22"/>
          <w:szCs w:val="22"/>
        </w:rPr>
        <w:t>, Institutions, and Organizations Across Nations.</w:t>
      </w:r>
      <w:r w:rsidRPr="004C0923">
        <w:rPr>
          <w:rFonts w:ascii="Arial" w:hAnsi="Arial" w:cs="Arial"/>
          <w:sz w:val="22"/>
          <w:szCs w:val="22"/>
        </w:rPr>
        <w:t xml:space="preserve"> 2nd edn. Thousand Oaks, CA: Sage Publications.</w:t>
      </w:r>
    </w:p>
    <w:p w14:paraId="2AE74126" w14:textId="77777777" w:rsidR="004C0923" w:rsidRPr="004C0923" w:rsidRDefault="004C0923" w:rsidP="004C0923">
      <w:pPr>
        <w:rPr>
          <w:rFonts w:ascii="Arial" w:hAnsi="Arial" w:cs="Arial"/>
          <w:sz w:val="22"/>
          <w:szCs w:val="22"/>
        </w:rPr>
      </w:pPr>
      <w:r w:rsidRPr="004C0923">
        <w:rPr>
          <w:rFonts w:ascii="Arial" w:hAnsi="Arial" w:cs="Arial"/>
          <w:sz w:val="22"/>
          <w:szCs w:val="22"/>
        </w:rPr>
        <w:tab/>
        <w:t>11.</w:t>
      </w:r>
      <w:r w:rsidRPr="004C0923">
        <w:rPr>
          <w:rFonts w:ascii="Arial" w:hAnsi="Arial" w:cs="Arial"/>
          <w:sz w:val="22"/>
          <w:szCs w:val="22"/>
        </w:rPr>
        <w:tab/>
        <w:t xml:space="preserve">Mayer, J.D., Salovey, P. and Caruso, D.R. (2004) </w:t>
      </w:r>
      <w:r w:rsidRPr="00E11F19">
        <w:rPr>
          <w:rFonts w:ascii="Arial" w:hAnsi="Arial" w:cs="Arial"/>
          <w:i/>
          <w:iCs/>
          <w:sz w:val="22"/>
          <w:szCs w:val="22"/>
        </w:rPr>
        <w:t>‘Emotional intelligence: Theory, findings, and implications’</w:t>
      </w:r>
      <w:r w:rsidRPr="004C0923">
        <w:rPr>
          <w:rFonts w:ascii="Arial" w:hAnsi="Arial" w:cs="Arial"/>
          <w:sz w:val="22"/>
          <w:szCs w:val="22"/>
        </w:rPr>
        <w:t>, Psychological Inquiry, 15(3), pp. 197-215.</w:t>
      </w:r>
    </w:p>
    <w:p w14:paraId="04BB24D4" w14:textId="77777777" w:rsidR="004C0923" w:rsidRPr="004C0923" w:rsidRDefault="004C0923" w:rsidP="004C0923">
      <w:pPr>
        <w:rPr>
          <w:rFonts w:ascii="Arial" w:hAnsi="Arial" w:cs="Arial"/>
          <w:sz w:val="22"/>
          <w:szCs w:val="22"/>
        </w:rPr>
      </w:pPr>
      <w:r w:rsidRPr="004C0923">
        <w:rPr>
          <w:rFonts w:ascii="Arial" w:hAnsi="Arial" w:cs="Arial"/>
          <w:sz w:val="22"/>
          <w:szCs w:val="22"/>
        </w:rPr>
        <w:tab/>
        <w:t>12.</w:t>
      </w:r>
      <w:r w:rsidRPr="004C0923">
        <w:rPr>
          <w:rFonts w:ascii="Arial" w:hAnsi="Arial" w:cs="Arial"/>
          <w:sz w:val="22"/>
          <w:szCs w:val="22"/>
        </w:rPr>
        <w:tab/>
        <w:t xml:space="preserve">McKee, A., Boyatzis, R. and Johnston, F. (2008) </w:t>
      </w:r>
      <w:r w:rsidRPr="00E11F19">
        <w:rPr>
          <w:rFonts w:ascii="Arial" w:hAnsi="Arial" w:cs="Arial"/>
          <w:i/>
          <w:iCs/>
          <w:sz w:val="22"/>
          <w:szCs w:val="22"/>
        </w:rPr>
        <w:t>Becoming a Resonant Leader: Develop Your Emotional Intelligence, Renew Your Relationships, Sustain Your Effectiveness.</w:t>
      </w:r>
      <w:r w:rsidRPr="004C0923">
        <w:rPr>
          <w:rFonts w:ascii="Arial" w:hAnsi="Arial" w:cs="Arial"/>
          <w:sz w:val="22"/>
          <w:szCs w:val="22"/>
        </w:rPr>
        <w:t xml:space="preserve"> Boston: Harvard Business Press.</w:t>
      </w:r>
    </w:p>
    <w:p w14:paraId="1A807A36" w14:textId="77777777" w:rsidR="004C0923" w:rsidRPr="004C0923" w:rsidRDefault="004C0923" w:rsidP="004C0923">
      <w:pPr>
        <w:rPr>
          <w:rFonts w:ascii="Arial" w:hAnsi="Arial" w:cs="Arial"/>
          <w:sz w:val="22"/>
          <w:szCs w:val="22"/>
        </w:rPr>
      </w:pPr>
      <w:r w:rsidRPr="004C0923">
        <w:rPr>
          <w:rFonts w:ascii="Arial" w:hAnsi="Arial" w:cs="Arial"/>
          <w:sz w:val="22"/>
          <w:szCs w:val="22"/>
        </w:rPr>
        <w:tab/>
        <w:t>13.</w:t>
      </w:r>
      <w:r w:rsidRPr="004C0923">
        <w:rPr>
          <w:rFonts w:ascii="Arial" w:hAnsi="Arial" w:cs="Arial"/>
          <w:sz w:val="22"/>
          <w:szCs w:val="22"/>
        </w:rPr>
        <w:tab/>
        <w:t xml:space="preserve">Petrides, K.V. and Furnham, A. (2001) </w:t>
      </w:r>
      <w:r w:rsidRPr="000764F6">
        <w:rPr>
          <w:rFonts w:ascii="Arial" w:hAnsi="Arial" w:cs="Arial"/>
          <w:i/>
          <w:iCs/>
          <w:sz w:val="22"/>
          <w:szCs w:val="22"/>
        </w:rPr>
        <w:t>‘Trait emotional intelligence: Psychometric investigation with reference to established trait taxonomies’</w:t>
      </w:r>
      <w:r w:rsidRPr="004C0923">
        <w:rPr>
          <w:rFonts w:ascii="Arial" w:hAnsi="Arial" w:cs="Arial"/>
          <w:sz w:val="22"/>
          <w:szCs w:val="22"/>
        </w:rPr>
        <w:t>, European Journal of Personality, 15(6), pp. 425-448.</w:t>
      </w:r>
    </w:p>
    <w:p w14:paraId="4DDD2F00" w14:textId="77777777" w:rsidR="004C0923" w:rsidRPr="004C0923" w:rsidRDefault="004C0923" w:rsidP="004C0923">
      <w:pPr>
        <w:rPr>
          <w:rFonts w:ascii="Arial" w:hAnsi="Arial" w:cs="Arial"/>
          <w:sz w:val="22"/>
          <w:szCs w:val="22"/>
        </w:rPr>
      </w:pPr>
      <w:r w:rsidRPr="004C0923">
        <w:rPr>
          <w:rFonts w:ascii="Arial" w:hAnsi="Arial" w:cs="Arial"/>
          <w:sz w:val="22"/>
          <w:szCs w:val="22"/>
        </w:rPr>
        <w:tab/>
        <w:t>14.</w:t>
      </w:r>
      <w:r w:rsidRPr="004C0923">
        <w:rPr>
          <w:rFonts w:ascii="Arial" w:hAnsi="Arial" w:cs="Arial"/>
          <w:sz w:val="22"/>
          <w:szCs w:val="22"/>
        </w:rPr>
        <w:tab/>
        <w:t>Salovey, P. and Mayer, J.D. (1990</w:t>
      </w:r>
      <w:r w:rsidRPr="000764F6">
        <w:rPr>
          <w:rFonts w:ascii="Arial" w:hAnsi="Arial" w:cs="Arial"/>
          <w:i/>
          <w:iCs/>
          <w:sz w:val="22"/>
          <w:szCs w:val="22"/>
        </w:rPr>
        <w:t>) ‘Emotional intelligence’</w:t>
      </w:r>
      <w:r w:rsidRPr="004C0923">
        <w:rPr>
          <w:rFonts w:ascii="Arial" w:hAnsi="Arial" w:cs="Arial"/>
          <w:sz w:val="22"/>
          <w:szCs w:val="22"/>
        </w:rPr>
        <w:t>, Imagination, Cognition and Personality, 9(3), pp. 185-211.</w:t>
      </w:r>
    </w:p>
    <w:p w14:paraId="3960F47C" w14:textId="77777777" w:rsidR="004C0923" w:rsidRPr="004C0923" w:rsidRDefault="004C0923" w:rsidP="004C0923">
      <w:pPr>
        <w:rPr>
          <w:rFonts w:ascii="Arial" w:hAnsi="Arial" w:cs="Arial"/>
          <w:sz w:val="22"/>
          <w:szCs w:val="22"/>
        </w:rPr>
      </w:pPr>
      <w:r w:rsidRPr="004C0923">
        <w:rPr>
          <w:rFonts w:ascii="Arial" w:hAnsi="Arial" w:cs="Arial"/>
          <w:sz w:val="22"/>
          <w:szCs w:val="22"/>
        </w:rPr>
        <w:tab/>
        <w:t>15.</w:t>
      </w:r>
      <w:r w:rsidRPr="004C0923">
        <w:rPr>
          <w:rFonts w:ascii="Arial" w:hAnsi="Arial" w:cs="Arial"/>
          <w:sz w:val="22"/>
          <w:szCs w:val="22"/>
        </w:rPr>
        <w:tab/>
        <w:t xml:space="preserve">Singh, D. (2006) </w:t>
      </w:r>
      <w:r w:rsidRPr="000764F6">
        <w:rPr>
          <w:rFonts w:ascii="Arial" w:hAnsi="Arial" w:cs="Arial"/>
          <w:i/>
          <w:iCs/>
          <w:sz w:val="22"/>
          <w:szCs w:val="22"/>
        </w:rPr>
        <w:t>Emotional Intelligence at Work: A Professional Guide.</w:t>
      </w:r>
      <w:r w:rsidRPr="004C0923">
        <w:rPr>
          <w:rFonts w:ascii="Arial" w:hAnsi="Arial" w:cs="Arial"/>
          <w:sz w:val="22"/>
          <w:szCs w:val="22"/>
        </w:rPr>
        <w:t xml:space="preserve"> New Delhi: Sage Publications.</w:t>
      </w:r>
    </w:p>
    <w:p w14:paraId="578FF896" w14:textId="77777777" w:rsidR="004C0923" w:rsidRPr="004C0923" w:rsidRDefault="004C0923" w:rsidP="004C0923">
      <w:pPr>
        <w:rPr>
          <w:rFonts w:ascii="Arial" w:hAnsi="Arial" w:cs="Arial"/>
          <w:sz w:val="22"/>
          <w:szCs w:val="22"/>
        </w:rPr>
      </w:pPr>
      <w:r w:rsidRPr="004C0923">
        <w:rPr>
          <w:rFonts w:ascii="Arial" w:hAnsi="Arial" w:cs="Arial"/>
          <w:sz w:val="22"/>
          <w:szCs w:val="22"/>
        </w:rPr>
        <w:tab/>
        <w:t>16.</w:t>
      </w:r>
      <w:r w:rsidRPr="004C0923">
        <w:rPr>
          <w:rFonts w:ascii="Arial" w:hAnsi="Arial" w:cs="Arial"/>
          <w:sz w:val="22"/>
          <w:szCs w:val="22"/>
        </w:rPr>
        <w:tab/>
        <w:t xml:space="preserve">Sparrowe, R.T. and Liden, R.C. (2005) </w:t>
      </w:r>
      <w:r w:rsidRPr="000764F6">
        <w:rPr>
          <w:rFonts w:ascii="Arial" w:hAnsi="Arial" w:cs="Arial"/>
          <w:i/>
          <w:iCs/>
          <w:sz w:val="22"/>
          <w:szCs w:val="22"/>
        </w:rPr>
        <w:t>‘Two routes to influence: Integrating leader–member exchange and network perspectives’</w:t>
      </w:r>
      <w:r w:rsidRPr="004C0923">
        <w:rPr>
          <w:rFonts w:ascii="Arial" w:hAnsi="Arial" w:cs="Arial"/>
          <w:sz w:val="22"/>
          <w:szCs w:val="22"/>
        </w:rPr>
        <w:t>, Journal of Applied Psychology, 90(4), pp. 1024-1034.</w:t>
      </w:r>
    </w:p>
    <w:p w14:paraId="49406D88" w14:textId="77777777" w:rsidR="004C0923" w:rsidRPr="004C0923" w:rsidRDefault="004C0923" w:rsidP="004C0923">
      <w:pPr>
        <w:rPr>
          <w:rFonts w:ascii="Arial" w:hAnsi="Arial" w:cs="Arial"/>
          <w:sz w:val="22"/>
          <w:szCs w:val="22"/>
        </w:rPr>
      </w:pPr>
      <w:r w:rsidRPr="004C0923">
        <w:rPr>
          <w:rFonts w:ascii="Arial" w:hAnsi="Arial" w:cs="Arial"/>
          <w:sz w:val="22"/>
          <w:szCs w:val="22"/>
        </w:rPr>
        <w:lastRenderedPageBreak/>
        <w:tab/>
        <w:t>17.</w:t>
      </w:r>
      <w:r w:rsidRPr="004C0923">
        <w:rPr>
          <w:rFonts w:ascii="Arial" w:hAnsi="Arial" w:cs="Arial"/>
          <w:sz w:val="22"/>
          <w:szCs w:val="22"/>
        </w:rPr>
        <w:tab/>
        <w:t>Thorndike, E.L. (1920</w:t>
      </w:r>
      <w:r w:rsidRPr="000764F6">
        <w:rPr>
          <w:rFonts w:ascii="Arial" w:hAnsi="Arial" w:cs="Arial"/>
          <w:i/>
          <w:iCs/>
          <w:sz w:val="22"/>
          <w:szCs w:val="22"/>
        </w:rPr>
        <w:t>) ‘Intelligence and its uses’</w:t>
      </w:r>
      <w:r w:rsidRPr="004C0923">
        <w:rPr>
          <w:rFonts w:ascii="Arial" w:hAnsi="Arial" w:cs="Arial"/>
          <w:sz w:val="22"/>
          <w:szCs w:val="22"/>
        </w:rPr>
        <w:t>, Harper’s Magazine, 140(1), pp. 227-235.</w:t>
      </w:r>
    </w:p>
    <w:p w14:paraId="47B6C87B" w14:textId="77777777" w:rsidR="004C0923" w:rsidRPr="004C0923" w:rsidRDefault="004C0923" w:rsidP="004C0923">
      <w:pPr>
        <w:rPr>
          <w:rFonts w:ascii="Arial" w:hAnsi="Arial" w:cs="Arial"/>
          <w:sz w:val="22"/>
          <w:szCs w:val="22"/>
        </w:rPr>
      </w:pPr>
      <w:r w:rsidRPr="004C0923">
        <w:rPr>
          <w:rFonts w:ascii="Arial" w:hAnsi="Arial" w:cs="Arial"/>
          <w:sz w:val="22"/>
          <w:szCs w:val="22"/>
        </w:rPr>
        <w:tab/>
        <w:t>18.</w:t>
      </w:r>
      <w:r w:rsidRPr="004C0923">
        <w:rPr>
          <w:rFonts w:ascii="Arial" w:hAnsi="Arial" w:cs="Arial"/>
          <w:sz w:val="22"/>
          <w:szCs w:val="22"/>
        </w:rPr>
        <w:tab/>
        <w:t>Whitmore, J. (2009</w:t>
      </w:r>
      <w:r w:rsidRPr="000764F6">
        <w:rPr>
          <w:rFonts w:ascii="Arial" w:hAnsi="Arial" w:cs="Arial"/>
          <w:i/>
          <w:iCs/>
          <w:sz w:val="22"/>
          <w:szCs w:val="22"/>
        </w:rPr>
        <w:t>) Coaching for Performance: Growing Human Potential and Purpose.</w:t>
      </w:r>
      <w:r w:rsidRPr="004C0923">
        <w:rPr>
          <w:rFonts w:ascii="Arial" w:hAnsi="Arial" w:cs="Arial"/>
          <w:sz w:val="22"/>
          <w:szCs w:val="22"/>
        </w:rPr>
        <w:t xml:space="preserve"> 4th edn. London: Nicholas Brealey Publishing.</w:t>
      </w:r>
    </w:p>
    <w:p w14:paraId="4A35FADD" w14:textId="77777777" w:rsidR="004C0923" w:rsidRPr="004C0923" w:rsidRDefault="004C0923" w:rsidP="004C0923">
      <w:pPr>
        <w:rPr>
          <w:rFonts w:ascii="Arial" w:hAnsi="Arial" w:cs="Arial"/>
          <w:sz w:val="22"/>
          <w:szCs w:val="22"/>
        </w:rPr>
      </w:pPr>
      <w:r w:rsidRPr="004C0923">
        <w:rPr>
          <w:rFonts w:ascii="Arial" w:hAnsi="Arial" w:cs="Arial"/>
          <w:sz w:val="22"/>
          <w:szCs w:val="22"/>
        </w:rPr>
        <w:tab/>
        <w:t>19.</w:t>
      </w:r>
      <w:r w:rsidRPr="004C0923">
        <w:rPr>
          <w:rFonts w:ascii="Arial" w:hAnsi="Arial" w:cs="Arial"/>
          <w:sz w:val="22"/>
          <w:szCs w:val="22"/>
        </w:rPr>
        <w:tab/>
        <w:t xml:space="preserve">Yukl, G. (2013) </w:t>
      </w:r>
      <w:r w:rsidRPr="000764F6">
        <w:rPr>
          <w:rFonts w:ascii="Arial" w:hAnsi="Arial" w:cs="Arial"/>
          <w:i/>
          <w:iCs/>
          <w:sz w:val="22"/>
          <w:szCs w:val="22"/>
        </w:rPr>
        <w:t>Leadership in Organizations.</w:t>
      </w:r>
      <w:r w:rsidRPr="004C0923">
        <w:rPr>
          <w:rFonts w:ascii="Arial" w:hAnsi="Arial" w:cs="Arial"/>
          <w:sz w:val="22"/>
          <w:szCs w:val="22"/>
        </w:rPr>
        <w:t xml:space="preserve"> 8th edn. Boston: Pearson.</w:t>
      </w:r>
    </w:p>
    <w:p w14:paraId="3EB1A9E2" w14:textId="13E5C482" w:rsidR="00D95729" w:rsidRDefault="004C0923" w:rsidP="004C0923">
      <w:pPr>
        <w:rPr>
          <w:rFonts w:ascii="Arial" w:hAnsi="Arial" w:cs="Arial"/>
          <w:sz w:val="22"/>
          <w:szCs w:val="22"/>
        </w:rPr>
      </w:pPr>
      <w:r w:rsidRPr="004C0923">
        <w:rPr>
          <w:rFonts w:ascii="Arial" w:hAnsi="Arial" w:cs="Arial"/>
          <w:sz w:val="22"/>
          <w:szCs w:val="22"/>
        </w:rPr>
        <w:tab/>
        <w:t>20.</w:t>
      </w:r>
      <w:r w:rsidRPr="004C0923">
        <w:rPr>
          <w:rFonts w:ascii="Arial" w:hAnsi="Arial" w:cs="Arial"/>
          <w:sz w:val="22"/>
          <w:szCs w:val="22"/>
        </w:rPr>
        <w:tab/>
        <w:t xml:space="preserve">Zeidner, M., Matthews, G. and Roberts, R.D. (2004) </w:t>
      </w:r>
      <w:r w:rsidRPr="000764F6">
        <w:rPr>
          <w:rFonts w:ascii="Arial" w:hAnsi="Arial" w:cs="Arial"/>
          <w:i/>
          <w:iCs/>
          <w:sz w:val="22"/>
          <w:szCs w:val="22"/>
        </w:rPr>
        <w:t>‘Emotional intelligence in the workplace: A critical review’</w:t>
      </w:r>
      <w:r w:rsidRPr="004C0923">
        <w:rPr>
          <w:rFonts w:ascii="Arial" w:hAnsi="Arial" w:cs="Arial"/>
          <w:sz w:val="22"/>
          <w:szCs w:val="22"/>
        </w:rPr>
        <w:t>, Applied Psychology, 53(3), pp. 371-399.</w:t>
      </w:r>
    </w:p>
    <w:p w14:paraId="043E01E2" w14:textId="77777777" w:rsidR="00AF6993" w:rsidRDefault="00AF6993" w:rsidP="004C0923">
      <w:pPr>
        <w:rPr>
          <w:rFonts w:ascii="Arial" w:hAnsi="Arial" w:cs="Arial"/>
          <w:sz w:val="22"/>
          <w:szCs w:val="22"/>
        </w:rPr>
      </w:pPr>
    </w:p>
    <w:p w14:paraId="3C6D330E" w14:textId="3C38C579" w:rsidR="00AF6993" w:rsidRPr="00513F91" w:rsidRDefault="00513F91" w:rsidP="004C0923">
      <w:pPr>
        <w:rPr>
          <w:rStyle w:val="Strong"/>
          <w:rFonts w:ascii="Arial" w:hAnsi="Arial" w:cs="Arial"/>
          <w:sz w:val="26"/>
          <w:szCs w:val="26"/>
        </w:rPr>
      </w:pPr>
      <w:r w:rsidRPr="00513F91">
        <w:rPr>
          <w:rStyle w:val="Strong"/>
          <w:rFonts w:ascii="Arial" w:hAnsi="Arial" w:cs="Arial"/>
          <w:sz w:val="26"/>
          <w:szCs w:val="26"/>
        </w:rPr>
        <w:t>Appendix</w:t>
      </w:r>
    </w:p>
    <w:p w14:paraId="49883623" w14:textId="3A03F66E" w:rsidR="00513F91" w:rsidRPr="00513F91" w:rsidRDefault="00513F91" w:rsidP="004C0923">
      <w:pPr>
        <w:rPr>
          <w:rStyle w:val="Strong"/>
          <w:rFonts w:ascii="Arial" w:hAnsi="Arial" w:cs="Arial"/>
          <w:sz w:val="32"/>
          <w:szCs w:val="32"/>
        </w:rPr>
      </w:pPr>
      <w:r>
        <w:rPr>
          <w:rStyle w:val="Strong"/>
          <w:rFonts w:ascii="Arial" w:hAnsi="Arial" w:cs="Arial"/>
          <w:noProof/>
          <w:sz w:val="32"/>
          <w:szCs w:val="32"/>
        </w:rPr>
        <w:drawing>
          <wp:inline distT="0" distB="0" distL="0" distR="0" wp14:anchorId="02492952" wp14:editId="6FDE30D3">
            <wp:extent cx="4562475" cy="6096000"/>
            <wp:effectExtent l="0" t="0" r="9525" b="0"/>
            <wp:docPr id="46812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2475" cy="6096000"/>
                    </a:xfrm>
                    <a:prstGeom prst="rect">
                      <a:avLst/>
                    </a:prstGeom>
                    <a:noFill/>
                  </pic:spPr>
                </pic:pic>
              </a:graphicData>
            </a:graphic>
          </wp:inline>
        </w:drawing>
      </w:r>
    </w:p>
    <w:sectPr w:rsidR="00513F91" w:rsidRPr="00513F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9B5B86" w14:textId="77777777" w:rsidR="009F38C3" w:rsidRDefault="009F38C3" w:rsidP="00800B60">
      <w:pPr>
        <w:spacing w:after="0" w:line="240" w:lineRule="auto"/>
      </w:pPr>
      <w:r>
        <w:separator/>
      </w:r>
    </w:p>
  </w:endnote>
  <w:endnote w:type="continuationSeparator" w:id="0">
    <w:p w14:paraId="7407784D" w14:textId="77777777" w:rsidR="009F38C3" w:rsidRDefault="009F38C3" w:rsidP="00800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C0402E" w14:textId="77777777" w:rsidR="009F38C3" w:rsidRDefault="009F38C3" w:rsidP="00800B60">
      <w:pPr>
        <w:spacing w:after="0" w:line="240" w:lineRule="auto"/>
      </w:pPr>
      <w:r>
        <w:separator/>
      </w:r>
    </w:p>
  </w:footnote>
  <w:footnote w:type="continuationSeparator" w:id="0">
    <w:p w14:paraId="1BC5A3A2" w14:textId="77777777" w:rsidR="009F38C3" w:rsidRDefault="009F38C3" w:rsidP="00800B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E50"/>
    <w:rsid w:val="000764F6"/>
    <w:rsid w:val="000A265E"/>
    <w:rsid w:val="000A5C53"/>
    <w:rsid w:val="000B42B2"/>
    <w:rsid w:val="000C3D2A"/>
    <w:rsid w:val="00117A9E"/>
    <w:rsid w:val="00121556"/>
    <w:rsid w:val="00131569"/>
    <w:rsid w:val="001B2202"/>
    <w:rsid w:val="00240A02"/>
    <w:rsid w:val="002578B2"/>
    <w:rsid w:val="0027220D"/>
    <w:rsid w:val="00311E50"/>
    <w:rsid w:val="00314D65"/>
    <w:rsid w:val="003A2D0D"/>
    <w:rsid w:val="003B1EE9"/>
    <w:rsid w:val="0044748A"/>
    <w:rsid w:val="00493497"/>
    <w:rsid w:val="004C0923"/>
    <w:rsid w:val="004F25BE"/>
    <w:rsid w:val="00501A4E"/>
    <w:rsid w:val="00513F91"/>
    <w:rsid w:val="005C362B"/>
    <w:rsid w:val="0061142C"/>
    <w:rsid w:val="0063444F"/>
    <w:rsid w:val="006F5F11"/>
    <w:rsid w:val="00700BA2"/>
    <w:rsid w:val="00800B60"/>
    <w:rsid w:val="00807378"/>
    <w:rsid w:val="008B61C2"/>
    <w:rsid w:val="00917D7F"/>
    <w:rsid w:val="00942DEC"/>
    <w:rsid w:val="00947B45"/>
    <w:rsid w:val="0097316D"/>
    <w:rsid w:val="009F29E0"/>
    <w:rsid w:val="009F38C3"/>
    <w:rsid w:val="00A60AB6"/>
    <w:rsid w:val="00A95B87"/>
    <w:rsid w:val="00AA5062"/>
    <w:rsid w:val="00AF6993"/>
    <w:rsid w:val="00B17382"/>
    <w:rsid w:val="00B45DB6"/>
    <w:rsid w:val="00D43EBF"/>
    <w:rsid w:val="00D91F29"/>
    <w:rsid w:val="00D95729"/>
    <w:rsid w:val="00DA3DA6"/>
    <w:rsid w:val="00E05C04"/>
    <w:rsid w:val="00E11F19"/>
    <w:rsid w:val="00E95B2F"/>
    <w:rsid w:val="00EB7BA5"/>
    <w:rsid w:val="00EC3088"/>
    <w:rsid w:val="00F01C4D"/>
    <w:rsid w:val="00FC5C14"/>
    <w:rsid w:val="00FC5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1AAB9"/>
  <w15:chartTrackingRefBased/>
  <w15:docId w15:val="{4C030824-2964-4294-928D-D812ACE24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1E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1E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1E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1E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1E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1E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E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E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E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E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1E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1E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1E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1E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1E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1E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1E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1E50"/>
    <w:rPr>
      <w:rFonts w:eastAsiaTheme="majorEastAsia" w:cstheme="majorBidi"/>
      <w:color w:val="272727" w:themeColor="text1" w:themeTint="D8"/>
    </w:rPr>
  </w:style>
  <w:style w:type="paragraph" w:styleId="Title">
    <w:name w:val="Title"/>
    <w:basedOn w:val="Normal"/>
    <w:next w:val="Normal"/>
    <w:link w:val="TitleChar"/>
    <w:uiPriority w:val="10"/>
    <w:qFormat/>
    <w:rsid w:val="00311E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1E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1E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1E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1E50"/>
    <w:pPr>
      <w:spacing w:before="160"/>
      <w:jc w:val="center"/>
    </w:pPr>
    <w:rPr>
      <w:i/>
      <w:iCs/>
      <w:color w:val="404040" w:themeColor="text1" w:themeTint="BF"/>
    </w:rPr>
  </w:style>
  <w:style w:type="character" w:customStyle="1" w:styleId="QuoteChar">
    <w:name w:val="Quote Char"/>
    <w:basedOn w:val="DefaultParagraphFont"/>
    <w:link w:val="Quote"/>
    <w:uiPriority w:val="29"/>
    <w:rsid w:val="00311E50"/>
    <w:rPr>
      <w:i/>
      <w:iCs/>
      <w:color w:val="404040" w:themeColor="text1" w:themeTint="BF"/>
    </w:rPr>
  </w:style>
  <w:style w:type="paragraph" w:styleId="ListParagraph">
    <w:name w:val="List Paragraph"/>
    <w:basedOn w:val="Normal"/>
    <w:uiPriority w:val="34"/>
    <w:qFormat/>
    <w:rsid w:val="00311E50"/>
    <w:pPr>
      <w:ind w:left="720"/>
      <w:contextualSpacing/>
    </w:pPr>
  </w:style>
  <w:style w:type="character" w:styleId="IntenseEmphasis">
    <w:name w:val="Intense Emphasis"/>
    <w:basedOn w:val="DefaultParagraphFont"/>
    <w:uiPriority w:val="21"/>
    <w:qFormat/>
    <w:rsid w:val="00311E50"/>
    <w:rPr>
      <w:i/>
      <w:iCs/>
      <w:color w:val="0F4761" w:themeColor="accent1" w:themeShade="BF"/>
    </w:rPr>
  </w:style>
  <w:style w:type="paragraph" w:styleId="IntenseQuote">
    <w:name w:val="Intense Quote"/>
    <w:basedOn w:val="Normal"/>
    <w:next w:val="Normal"/>
    <w:link w:val="IntenseQuoteChar"/>
    <w:uiPriority w:val="30"/>
    <w:qFormat/>
    <w:rsid w:val="00311E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1E50"/>
    <w:rPr>
      <w:i/>
      <w:iCs/>
      <w:color w:val="0F4761" w:themeColor="accent1" w:themeShade="BF"/>
    </w:rPr>
  </w:style>
  <w:style w:type="character" w:styleId="IntenseReference">
    <w:name w:val="Intense Reference"/>
    <w:basedOn w:val="DefaultParagraphFont"/>
    <w:uiPriority w:val="32"/>
    <w:qFormat/>
    <w:rsid w:val="00311E50"/>
    <w:rPr>
      <w:b/>
      <w:bCs/>
      <w:smallCaps/>
      <w:color w:val="0F4761" w:themeColor="accent1" w:themeShade="BF"/>
      <w:spacing w:val="5"/>
    </w:rPr>
  </w:style>
  <w:style w:type="paragraph" w:styleId="TOCHeading">
    <w:name w:val="TOC Heading"/>
    <w:basedOn w:val="Heading1"/>
    <w:next w:val="Normal"/>
    <w:uiPriority w:val="39"/>
    <w:unhideWhenUsed/>
    <w:qFormat/>
    <w:rsid w:val="00B45DB6"/>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B45DB6"/>
    <w:pPr>
      <w:spacing w:after="100"/>
      <w:ind w:left="240"/>
    </w:pPr>
  </w:style>
  <w:style w:type="character" w:styleId="Hyperlink">
    <w:name w:val="Hyperlink"/>
    <w:basedOn w:val="DefaultParagraphFont"/>
    <w:uiPriority w:val="99"/>
    <w:unhideWhenUsed/>
    <w:rsid w:val="00B45DB6"/>
    <w:rPr>
      <w:color w:val="467886" w:themeColor="hyperlink"/>
      <w:u w:val="single"/>
    </w:rPr>
  </w:style>
  <w:style w:type="paragraph" w:styleId="Revision">
    <w:name w:val="Revision"/>
    <w:hidden/>
    <w:uiPriority w:val="99"/>
    <w:semiHidden/>
    <w:rsid w:val="00240A02"/>
    <w:pPr>
      <w:spacing w:after="0" w:line="240" w:lineRule="auto"/>
    </w:pPr>
  </w:style>
  <w:style w:type="paragraph" w:styleId="Header">
    <w:name w:val="header"/>
    <w:basedOn w:val="Normal"/>
    <w:link w:val="HeaderChar"/>
    <w:uiPriority w:val="99"/>
    <w:unhideWhenUsed/>
    <w:rsid w:val="00800B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B60"/>
  </w:style>
  <w:style w:type="paragraph" w:styleId="Footer">
    <w:name w:val="footer"/>
    <w:basedOn w:val="Normal"/>
    <w:link w:val="FooterChar"/>
    <w:uiPriority w:val="99"/>
    <w:unhideWhenUsed/>
    <w:rsid w:val="00800B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B60"/>
  </w:style>
  <w:style w:type="paragraph" w:styleId="NormalWeb">
    <w:name w:val="Normal (Web)"/>
    <w:basedOn w:val="Normal"/>
    <w:uiPriority w:val="99"/>
    <w:semiHidden/>
    <w:unhideWhenUsed/>
    <w:rsid w:val="00314D6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F69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3973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BF506-4D85-4568-979C-BDFE95E73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14</Pages>
  <Words>4896</Words>
  <Characters>27911</Characters>
  <Application>Microsoft Office Word</Application>
  <DocSecurity>0</DocSecurity>
  <Lines>232</Lines>
  <Paragraphs>65</Paragraphs>
  <ScaleCrop>false</ScaleCrop>
  <Company/>
  <LinksUpToDate>false</LinksUpToDate>
  <CharactersWithSpaces>32742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50</cp:revision>
  <dcterms:created xsi:type="dcterms:W3CDTF">2024-11-16T20:50:00Z</dcterms:created>
  <dcterms:modified xsi:type="dcterms:W3CDTF">2024-11-22T01:51:00Z</dcterms:modified>
</cp:coreProperties>
</file>