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979D6C" w14:textId="722A3646" w:rsidR="00D97D00" w:rsidRDefault="00D97D00" w:rsidP="00D97D00">
      <w:pPr>
        <w:pStyle w:val="Title"/>
        <w:jc w:val="center"/>
        <w:rPr>
          <w:rFonts w:ascii="Georgia" w:hAnsi="Georgia"/>
          <w:i/>
          <w:color w:val="0D0D0D" w:themeColor="text1" w:themeTint="F2"/>
        </w:rPr>
      </w:pPr>
      <w:r w:rsidRPr="00D97D00">
        <w:rPr>
          <w:rFonts w:ascii="Georgia" w:hAnsi="Georgia"/>
          <w:i/>
          <w:color w:val="0D0D0D" w:themeColor="text1" w:themeTint="F2"/>
        </w:rPr>
        <w:t>Psychology for Health and Social Care</w:t>
      </w:r>
      <w:r w:rsidR="00D67184">
        <w:rPr>
          <w:rFonts w:ascii="Georgia" w:hAnsi="Georgia"/>
          <w:i/>
          <w:color w:val="0D0D0D" w:themeColor="text1" w:themeTint="F2"/>
        </w:rPr>
        <w:t xml:space="preserve"> 4003_LON</w:t>
      </w:r>
    </w:p>
    <w:p w14:paraId="457EECC2" w14:textId="77777777" w:rsidR="004966FE" w:rsidRPr="00D97D00" w:rsidRDefault="00D97D00" w:rsidP="00D97D00">
      <w:pPr>
        <w:pStyle w:val="Subtitle"/>
        <w:jc w:val="center"/>
        <w:rPr>
          <w:rFonts w:ascii="Algerian" w:hAnsi="Algerian"/>
          <w:color w:val="0D0D0D" w:themeColor="text1" w:themeTint="F2"/>
          <w:sz w:val="44"/>
          <w:szCs w:val="44"/>
        </w:rPr>
      </w:pPr>
      <w:r w:rsidRPr="00D97D00">
        <w:rPr>
          <w:rFonts w:ascii="Algerian" w:hAnsi="Algerian"/>
          <w:color w:val="0D0D0D" w:themeColor="text1" w:themeTint="F2"/>
          <w:sz w:val="44"/>
          <w:szCs w:val="44"/>
        </w:rPr>
        <w:t>Assessment-1</w:t>
      </w:r>
    </w:p>
    <w:p w14:paraId="314DB4FB" w14:textId="77777777" w:rsidR="004966FE" w:rsidRDefault="004966FE" w:rsidP="00A228FB">
      <w:pPr>
        <w:pStyle w:val="Heading1"/>
      </w:pPr>
    </w:p>
    <w:p w14:paraId="0D24C73F" w14:textId="381D5FC0" w:rsidR="004966FE" w:rsidRPr="00D67184" w:rsidRDefault="00D67184" w:rsidP="00A228FB">
      <w:pPr>
        <w:pStyle w:val="Heading1"/>
        <w:rPr>
          <w:rFonts w:ascii="Arial" w:hAnsi="Arial" w:cs="Arial"/>
          <w:b w:val="0"/>
          <w:bCs w:val="0"/>
          <w:color w:val="000000" w:themeColor="text1"/>
          <w:sz w:val="40"/>
          <w:szCs w:val="40"/>
        </w:rPr>
      </w:pPr>
      <w:r w:rsidRPr="00D67184">
        <w:rPr>
          <w:rFonts w:ascii="Arial" w:hAnsi="Arial" w:cs="Arial"/>
          <w:b w:val="0"/>
          <w:bCs w:val="0"/>
          <w:color w:val="000000" w:themeColor="text1"/>
          <w:sz w:val="40"/>
          <w:szCs w:val="40"/>
        </w:rPr>
        <w:t xml:space="preserve">Student </w:t>
      </w:r>
      <w:proofErr w:type="gramStart"/>
      <w:r w:rsidRPr="00D67184">
        <w:rPr>
          <w:rFonts w:ascii="Arial" w:hAnsi="Arial" w:cs="Arial"/>
          <w:b w:val="0"/>
          <w:bCs w:val="0"/>
          <w:color w:val="000000" w:themeColor="text1"/>
          <w:sz w:val="40"/>
          <w:szCs w:val="40"/>
        </w:rPr>
        <w:t>Name :</w:t>
      </w:r>
      <w:proofErr w:type="gramEnd"/>
      <w:r w:rsidRPr="00D67184">
        <w:rPr>
          <w:rFonts w:ascii="Arial" w:hAnsi="Arial" w:cs="Arial"/>
          <w:b w:val="0"/>
          <w:bCs w:val="0"/>
          <w:color w:val="000000" w:themeColor="text1"/>
          <w:sz w:val="40"/>
          <w:szCs w:val="40"/>
        </w:rPr>
        <w:t xml:space="preserve"> Maria Dandu</w:t>
      </w:r>
    </w:p>
    <w:p w14:paraId="15DB289B" w14:textId="4B9DFF41" w:rsidR="00D67184" w:rsidRDefault="00D67184" w:rsidP="00D67184">
      <w:pPr>
        <w:rPr>
          <w:rFonts w:ascii="Arial" w:hAnsi="Arial" w:cs="Arial"/>
          <w:sz w:val="40"/>
          <w:szCs w:val="40"/>
        </w:rPr>
      </w:pPr>
      <w:r>
        <w:rPr>
          <w:rFonts w:ascii="Arial" w:hAnsi="Arial" w:cs="Arial"/>
          <w:sz w:val="40"/>
          <w:szCs w:val="40"/>
        </w:rPr>
        <w:t>Student ID: 1810151</w:t>
      </w:r>
    </w:p>
    <w:p w14:paraId="075649BE" w14:textId="09D230EF" w:rsidR="00D67184" w:rsidRDefault="00D67184" w:rsidP="00D67184">
      <w:pPr>
        <w:rPr>
          <w:rFonts w:ascii="Arial" w:hAnsi="Arial" w:cs="Arial"/>
          <w:sz w:val="40"/>
          <w:szCs w:val="40"/>
        </w:rPr>
      </w:pPr>
      <w:r>
        <w:rPr>
          <w:rFonts w:ascii="Arial" w:hAnsi="Arial" w:cs="Arial"/>
          <w:sz w:val="40"/>
          <w:szCs w:val="40"/>
        </w:rPr>
        <w:t xml:space="preserve">Lecturer Name: DR. </w:t>
      </w:r>
      <w:proofErr w:type="spellStart"/>
      <w:r>
        <w:rPr>
          <w:rFonts w:ascii="Arial" w:hAnsi="Arial" w:cs="Arial"/>
          <w:sz w:val="40"/>
          <w:szCs w:val="40"/>
        </w:rPr>
        <w:t>Gulnar</w:t>
      </w:r>
      <w:proofErr w:type="spellEnd"/>
      <w:r>
        <w:rPr>
          <w:rFonts w:ascii="Arial" w:hAnsi="Arial" w:cs="Arial"/>
          <w:sz w:val="40"/>
          <w:szCs w:val="40"/>
        </w:rPr>
        <w:t xml:space="preserve"> Ali </w:t>
      </w:r>
    </w:p>
    <w:p w14:paraId="6E0DCB1B" w14:textId="556EEB26" w:rsidR="00D67184" w:rsidRPr="00D67184" w:rsidRDefault="00097575" w:rsidP="00D67184">
      <w:pPr>
        <w:rPr>
          <w:rFonts w:ascii="Arial" w:hAnsi="Arial" w:cs="Arial"/>
          <w:sz w:val="40"/>
          <w:szCs w:val="40"/>
        </w:rPr>
      </w:pPr>
      <w:r>
        <w:rPr>
          <w:rFonts w:ascii="Arial" w:hAnsi="Arial" w:cs="Arial"/>
          <w:sz w:val="40"/>
          <w:szCs w:val="40"/>
        </w:rPr>
        <w:t xml:space="preserve">Name of the University: University of Wales Trinity Saint David </w:t>
      </w:r>
    </w:p>
    <w:p w14:paraId="56FC68FE" w14:textId="77777777" w:rsidR="004966FE" w:rsidRDefault="004966FE" w:rsidP="00A228FB">
      <w:pPr>
        <w:pStyle w:val="Heading1"/>
      </w:pPr>
    </w:p>
    <w:p w14:paraId="2C54BF74" w14:textId="77777777" w:rsidR="004966FE" w:rsidRDefault="004966FE" w:rsidP="00A228FB">
      <w:pPr>
        <w:pStyle w:val="Heading1"/>
      </w:pPr>
    </w:p>
    <w:p w14:paraId="4A417D30" w14:textId="77777777" w:rsidR="004966FE" w:rsidRDefault="004966FE" w:rsidP="00A228FB">
      <w:pPr>
        <w:pStyle w:val="Heading1"/>
      </w:pPr>
    </w:p>
    <w:p w14:paraId="4D6C6F2E" w14:textId="77777777" w:rsidR="004966FE" w:rsidRDefault="004966FE" w:rsidP="00A228FB">
      <w:pPr>
        <w:pStyle w:val="Heading1"/>
      </w:pPr>
    </w:p>
    <w:p w14:paraId="53F22242" w14:textId="77777777" w:rsidR="004966FE" w:rsidRDefault="004966FE" w:rsidP="00A228FB">
      <w:pPr>
        <w:pStyle w:val="Heading1"/>
      </w:pPr>
    </w:p>
    <w:p w14:paraId="0B19230F" w14:textId="77777777" w:rsidR="004966FE" w:rsidRDefault="004966FE" w:rsidP="00A228FB">
      <w:pPr>
        <w:pStyle w:val="Heading1"/>
      </w:pPr>
    </w:p>
    <w:p w14:paraId="5E62AB32" w14:textId="77777777" w:rsidR="004966FE" w:rsidRDefault="004966FE" w:rsidP="00A228FB">
      <w:pPr>
        <w:pStyle w:val="Heading1"/>
      </w:pPr>
    </w:p>
    <w:p w14:paraId="0A4E9893" w14:textId="77777777" w:rsidR="004966FE" w:rsidRDefault="004966FE" w:rsidP="00A228FB">
      <w:pPr>
        <w:pStyle w:val="Heading1"/>
      </w:pPr>
    </w:p>
    <w:p w14:paraId="043FF91A" w14:textId="77777777" w:rsidR="004966FE" w:rsidRDefault="004966FE" w:rsidP="00A228FB">
      <w:pPr>
        <w:pStyle w:val="Heading1"/>
      </w:pPr>
    </w:p>
    <w:p w14:paraId="254408AE" w14:textId="77777777" w:rsidR="00D97D00" w:rsidRDefault="00D97D00" w:rsidP="00D97D00"/>
    <w:p w14:paraId="3E0DB176" w14:textId="77777777" w:rsidR="00D97D00" w:rsidRPr="00D97D00" w:rsidRDefault="00D97D00" w:rsidP="00D97D00"/>
    <w:sdt>
      <w:sdtPr>
        <w:rPr>
          <w:rFonts w:asciiTheme="minorHAnsi" w:eastAsiaTheme="minorEastAsia" w:hAnsiTheme="minorHAnsi" w:cstheme="minorBidi"/>
          <w:b w:val="0"/>
          <w:bCs w:val="0"/>
          <w:color w:val="auto"/>
          <w:sz w:val="22"/>
          <w:szCs w:val="22"/>
        </w:rPr>
        <w:id w:val="13228280"/>
        <w:docPartObj>
          <w:docPartGallery w:val="Table of Contents"/>
          <w:docPartUnique/>
        </w:docPartObj>
      </w:sdtPr>
      <w:sdtEndPr/>
      <w:sdtContent>
        <w:p w14:paraId="2E5DC2D3" w14:textId="77777777" w:rsidR="004966FE" w:rsidRDefault="004966FE">
          <w:pPr>
            <w:pStyle w:val="TOCHeading"/>
          </w:pPr>
          <w:r>
            <w:t>Table of Contents</w:t>
          </w:r>
        </w:p>
        <w:p w14:paraId="5E07F304" w14:textId="77777777" w:rsidR="004966FE" w:rsidRDefault="00111465">
          <w:pPr>
            <w:pStyle w:val="TOC1"/>
            <w:tabs>
              <w:tab w:val="right" w:leader="dot" w:pos="9350"/>
            </w:tabs>
            <w:rPr>
              <w:noProof/>
            </w:rPr>
          </w:pPr>
          <w:r>
            <w:fldChar w:fldCharType="begin"/>
          </w:r>
          <w:r w:rsidR="004966FE">
            <w:instrText xml:space="preserve"> TOC \o "1-3" \h \z \u </w:instrText>
          </w:r>
          <w:r>
            <w:fldChar w:fldCharType="separate"/>
          </w:r>
          <w:hyperlink w:anchor="_Toc38135761" w:history="1">
            <w:r w:rsidR="004966FE" w:rsidRPr="00414304">
              <w:rPr>
                <w:rStyle w:val="Hyperlink"/>
                <w:noProof/>
              </w:rPr>
              <w:t>Introduction</w:t>
            </w:r>
            <w:r w:rsidR="004966FE">
              <w:rPr>
                <w:noProof/>
                <w:webHidden/>
              </w:rPr>
              <w:tab/>
            </w:r>
            <w:r>
              <w:rPr>
                <w:noProof/>
                <w:webHidden/>
              </w:rPr>
              <w:fldChar w:fldCharType="begin"/>
            </w:r>
            <w:r w:rsidR="004966FE">
              <w:rPr>
                <w:noProof/>
                <w:webHidden/>
              </w:rPr>
              <w:instrText xml:space="preserve"> PAGEREF _Toc38135761 \h </w:instrText>
            </w:r>
            <w:r>
              <w:rPr>
                <w:noProof/>
                <w:webHidden/>
              </w:rPr>
            </w:r>
            <w:r>
              <w:rPr>
                <w:noProof/>
                <w:webHidden/>
              </w:rPr>
              <w:fldChar w:fldCharType="separate"/>
            </w:r>
            <w:r w:rsidR="004966FE">
              <w:rPr>
                <w:noProof/>
                <w:webHidden/>
              </w:rPr>
              <w:t>3</w:t>
            </w:r>
            <w:r>
              <w:rPr>
                <w:noProof/>
                <w:webHidden/>
              </w:rPr>
              <w:fldChar w:fldCharType="end"/>
            </w:r>
          </w:hyperlink>
        </w:p>
        <w:p w14:paraId="7202BC8A" w14:textId="77777777" w:rsidR="004966FE" w:rsidRDefault="00D07A81">
          <w:pPr>
            <w:pStyle w:val="TOC2"/>
            <w:tabs>
              <w:tab w:val="right" w:leader="dot" w:pos="9350"/>
            </w:tabs>
            <w:rPr>
              <w:noProof/>
            </w:rPr>
          </w:pPr>
          <w:hyperlink w:anchor="_Toc38135762" w:history="1">
            <w:r w:rsidR="004966FE" w:rsidRPr="00414304">
              <w:rPr>
                <w:rStyle w:val="Hyperlink"/>
                <w:noProof/>
              </w:rPr>
              <w:t>Age group and psychology</w:t>
            </w:r>
            <w:r w:rsidR="004966FE">
              <w:rPr>
                <w:noProof/>
                <w:webHidden/>
              </w:rPr>
              <w:tab/>
            </w:r>
            <w:r w:rsidR="00111465">
              <w:rPr>
                <w:noProof/>
                <w:webHidden/>
              </w:rPr>
              <w:fldChar w:fldCharType="begin"/>
            </w:r>
            <w:r w:rsidR="004966FE">
              <w:rPr>
                <w:noProof/>
                <w:webHidden/>
              </w:rPr>
              <w:instrText xml:space="preserve"> PAGEREF _Toc38135762 \h </w:instrText>
            </w:r>
            <w:r w:rsidR="00111465">
              <w:rPr>
                <w:noProof/>
                <w:webHidden/>
              </w:rPr>
            </w:r>
            <w:r w:rsidR="00111465">
              <w:rPr>
                <w:noProof/>
                <w:webHidden/>
              </w:rPr>
              <w:fldChar w:fldCharType="separate"/>
            </w:r>
            <w:r w:rsidR="004966FE">
              <w:rPr>
                <w:noProof/>
                <w:webHidden/>
              </w:rPr>
              <w:t>4</w:t>
            </w:r>
            <w:r w:rsidR="00111465">
              <w:rPr>
                <w:noProof/>
                <w:webHidden/>
              </w:rPr>
              <w:fldChar w:fldCharType="end"/>
            </w:r>
          </w:hyperlink>
        </w:p>
        <w:p w14:paraId="6E07DD09" w14:textId="77777777" w:rsidR="004966FE" w:rsidRDefault="00D07A81">
          <w:pPr>
            <w:pStyle w:val="TOC2"/>
            <w:tabs>
              <w:tab w:val="right" w:leader="dot" w:pos="9350"/>
            </w:tabs>
            <w:rPr>
              <w:noProof/>
            </w:rPr>
          </w:pPr>
          <w:hyperlink w:anchor="_Toc38135763" w:history="1">
            <w:r w:rsidR="004966FE" w:rsidRPr="00414304">
              <w:rPr>
                <w:rStyle w:val="Hyperlink"/>
                <w:noProof/>
              </w:rPr>
              <w:t>Association of psychological theories for the specific life stage of the individuals</w:t>
            </w:r>
            <w:r w:rsidR="004966FE">
              <w:rPr>
                <w:noProof/>
                <w:webHidden/>
              </w:rPr>
              <w:tab/>
            </w:r>
            <w:r w:rsidR="00111465">
              <w:rPr>
                <w:noProof/>
                <w:webHidden/>
              </w:rPr>
              <w:fldChar w:fldCharType="begin"/>
            </w:r>
            <w:r w:rsidR="004966FE">
              <w:rPr>
                <w:noProof/>
                <w:webHidden/>
              </w:rPr>
              <w:instrText xml:space="preserve"> PAGEREF _Toc38135763 \h </w:instrText>
            </w:r>
            <w:r w:rsidR="00111465">
              <w:rPr>
                <w:noProof/>
                <w:webHidden/>
              </w:rPr>
            </w:r>
            <w:r w:rsidR="00111465">
              <w:rPr>
                <w:noProof/>
                <w:webHidden/>
              </w:rPr>
              <w:fldChar w:fldCharType="separate"/>
            </w:r>
            <w:r w:rsidR="004966FE">
              <w:rPr>
                <w:noProof/>
                <w:webHidden/>
              </w:rPr>
              <w:t>4</w:t>
            </w:r>
            <w:r w:rsidR="00111465">
              <w:rPr>
                <w:noProof/>
                <w:webHidden/>
              </w:rPr>
              <w:fldChar w:fldCharType="end"/>
            </w:r>
          </w:hyperlink>
        </w:p>
        <w:p w14:paraId="3EB7997B" w14:textId="77777777" w:rsidR="004966FE" w:rsidRDefault="00D07A81">
          <w:pPr>
            <w:pStyle w:val="TOC2"/>
            <w:tabs>
              <w:tab w:val="right" w:leader="dot" w:pos="9350"/>
            </w:tabs>
            <w:rPr>
              <w:noProof/>
            </w:rPr>
          </w:pPr>
          <w:hyperlink w:anchor="_Toc38135764" w:history="1">
            <w:r w:rsidR="004966FE" w:rsidRPr="00414304">
              <w:rPr>
                <w:rStyle w:val="Hyperlink"/>
                <w:noProof/>
              </w:rPr>
              <w:t>Discussion on cognition, emotions and behavioral patterns for the adult and middle age people</w:t>
            </w:r>
            <w:r w:rsidR="004966FE">
              <w:rPr>
                <w:noProof/>
                <w:webHidden/>
              </w:rPr>
              <w:tab/>
            </w:r>
            <w:r w:rsidR="00111465">
              <w:rPr>
                <w:noProof/>
                <w:webHidden/>
              </w:rPr>
              <w:fldChar w:fldCharType="begin"/>
            </w:r>
            <w:r w:rsidR="004966FE">
              <w:rPr>
                <w:noProof/>
                <w:webHidden/>
              </w:rPr>
              <w:instrText xml:space="preserve"> PAGEREF _Toc38135764 \h </w:instrText>
            </w:r>
            <w:r w:rsidR="00111465">
              <w:rPr>
                <w:noProof/>
                <w:webHidden/>
              </w:rPr>
            </w:r>
            <w:r w:rsidR="00111465">
              <w:rPr>
                <w:noProof/>
                <w:webHidden/>
              </w:rPr>
              <w:fldChar w:fldCharType="separate"/>
            </w:r>
            <w:r w:rsidR="004966FE">
              <w:rPr>
                <w:noProof/>
                <w:webHidden/>
              </w:rPr>
              <w:t>5</w:t>
            </w:r>
            <w:r w:rsidR="00111465">
              <w:rPr>
                <w:noProof/>
                <w:webHidden/>
              </w:rPr>
              <w:fldChar w:fldCharType="end"/>
            </w:r>
          </w:hyperlink>
        </w:p>
        <w:p w14:paraId="2487DD3A" w14:textId="77777777" w:rsidR="004966FE" w:rsidRDefault="00D07A81">
          <w:pPr>
            <w:pStyle w:val="TOC3"/>
            <w:tabs>
              <w:tab w:val="right" w:leader="dot" w:pos="9350"/>
            </w:tabs>
            <w:rPr>
              <w:noProof/>
            </w:rPr>
          </w:pPr>
          <w:hyperlink w:anchor="_Toc38135765" w:history="1">
            <w:r w:rsidR="004966FE" w:rsidRPr="00414304">
              <w:rPr>
                <w:rStyle w:val="Hyperlink"/>
                <w:noProof/>
              </w:rPr>
              <w:t>Research on developmental psychology</w:t>
            </w:r>
            <w:r w:rsidR="004966FE">
              <w:rPr>
                <w:noProof/>
                <w:webHidden/>
              </w:rPr>
              <w:tab/>
            </w:r>
            <w:r w:rsidR="00111465">
              <w:rPr>
                <w:noProof/>
                <w:webHidden/>
              </w:rPr>
              <w:fldChar w:fldCharType="begin"/>
            </w:r>
            <w:r w:rsidR="004966FE">
              <w:rPr>
                <w:noProof/>
                <w:webHidden/>
              </w:rPr>
              <w:instrText xml:space="preserve"> PAGEREF _Toc38135765 \h </w:instrText>
            </w:r>
            <w:r w:rsidR="00111465">
              <w:rPr>
                <w:noProof/>
                <w:webHidden/>
              </w:rPr>
            </w:r>
            <w:r w:rsidR="00111465">
              <w:rPr>
                <w:noProof/>
                <w:webHidden/>
              </w:rPr>
              <w:fldChar w:fldCharType="separate"/>
            </w:r>
            <w:r w:rsidR="004966FE">
              <w:rPr>
                <w:noProof/>
                <w:webHidden/>
              </w:rPr>
              <w:t>6</w:t>
            </w:r>
            <w:r w:rsidR="00111465">
              <w:rPr>
                <w:noProof/>
                <w:webHidden/>
              </w:rPr>
              <w:fldChar w:fldCharType="end"/>
            </w:r>
          </w:hyperlink>
        </w:p>
        <w:p w14:paraId="0B3EAFDF" w14:textId="77777777" w:rsidR="004966FE" w:rsidRDefault="00D07A81">
          <w:pPr>
            <w:pStyle w:val="TOC1"/>
            <w:tabs>
              <w:tab w:val="right" w:leader="dot" w:pos="9350"/>
            </w:tabs>
            <w:rPr>
              <w:noProof/>
            </w:rPr>
          </w:pPr>
          <w:hyperlink w:anchor="_Toc38135766" w:history="1">
            <w:r w:rsidR="004966FE" w:rsidRPr="00414304">
              <w:rPr>
                <w:rStyle w:val="Hyperlink"/>
                <w:noProof/>
              </w:rPr>
              <w:t>Conclusion</w:t>
            </w:r>
            <w:r w:rsidR="004966FE">
              <w:rPr>
                <w:noProof/>
                <w:webHidden/>
              </w:rPr>
              <w:tab/>
            </w:r>
            <w:r w:rsidR="00111465">
              <w:rPr>
                <w:noProof/>
                <w:webHidden/>
              </w:rPr>
              <w:fldChar w:fldCharType="begin"/>
            </w:r>
            <w:r w:rsidR="004966FE">
              <w:rPr>
                <w:noProof/>
                <w:webHidden/>
              </w:rPr>
              <w:instrText xml:space="preserve"> PAGEREF _Toc38135766 \h </w:instrText>
            </w:r>
            <w:r w:rsidR="00111465">
              <w:rPr>
                <w:noProof/>
                <w:webHidden/>
              </w:rPr>
            </w:r>
            <w:r w:rsidR="00111465">
              <w:rPr>
                <w:noProof/>
                <w:webHidden/>
              </w:rPr>
              <w:fldChar w:fldCharType="separate"/>
            </w:r>
            <w:r w:rsidR="004966FE">
              <w:rPr>
                <w:noProof/>
                <w:webHidden/>
              </w:rPr>
              <w:t>7</w:t>
            </w:r>
            <w:r w:rsidR="00111465">
              <w:rPr>
                <w:noProof/>
                <w:webHidden/>
              </w:rPr>
              <w:fldChar w:fldCharType="end"/>
            </w:r>
          </w:hyperlink>
        </w:p>
        <w:p w14:paraId="7EEDC185" w14:textId="77777777" w:rsidR="004966FE" w:rsidRDefault="00D07A81">
          <w:pPr>
            <w:pStyle w:val="TOC1"/>
            <w:tabs>
              <w:tab w:val="right" w:leader="dot" w:pos="9350"/>
            </w:tabs>
            <w:rPr>
              <w:noProof/>
            </w:rPr>
          </w:pPr>
          <w:hyperlink w:anchor="_Toc38135767" w:history="1">
            <w:r w:rsidR="004966FE" w:rsidRPr="00414304">
              <w:rPr>
                <w:rStyle w:val="Hyperlink"/>
                <w:noProof/>
              </w:rPr>
              <w:t>Reference</w:t>
            </w:r>
            <w:r w:rsidR="004966FE">
              <w:rPr>
                <w:noProof/>
                <w:webHidden/>
              </w:rPr>
              <w:tab/>
            </w:r>
            <w:r w:rsidR="00111465">
              <w:rPr>
                <w:noProof/>
                <w:webHidden/>
              </w:rPr>
              <w:fldChar w:fldCharType="begin"/>
            </w:r>
            <w:r w:rsidR="004966FE">
              <w:rPr>
                <w:noProof/>
                <w:webHidden/>
              </w:rPr>
              <w:instrText xml:space="preserve"> PAGEREF _Toc38135767 \h </w:instrText>
            </w:r>
            <w:r w:rsidR="00111465">
              <w:rPr>
                <w:noProof/>
                <w:webHidden/>
              </w:rPr>
            </w:r>
            <w:r w:rsidR="00111465">
              <w:rPr>
                <w:noProof/>
                <w:webHidden/>
              </w:rPr>
              <w:fldChar w:fldCharType="separate"/>
            </w:r>
            <w:r w:rsidR="004966FE">
              <w:rPr>
                <w:noProof/>
                <w:webHidden/>
              </w:rPr>
              <w:t>8</w:t>
            </w:r>
            <w:r w:rsidR="00111465">
              <w:rPr>
                <w:noProof/>
                <w:webHidden/>
              </w:rPr>
              <w:fldChar w:fldCharType="end"/>
            </w:r>
          </w:hyperlink>
        </w:p>
        <w:p w14:paraId="0225FE69" w14:textId="77777777" w:rsidR="004966FE" w:rsidRDefault="00111465">
          <w:r>
            <w:fldChar w:fldCharType="end"/>
          </w:r>
        </w:p>
      </w:sdtContent>
    </w:sdt>
    <w:p w14:paraId="069DB5A0" w14:textId="77777777" w:rsidR="004966FE" w:rsidRDefault="004966FE" w:rsidP="00A228FB">
      <w:pPr>
        <w:pStyle w:val="Heading1"/>
      </w:pPr>
    </w:p>
    <w:p w14:paraId="6B4D666F" w14:textId="77777777" w:rsidR="004966FE" w:rsidRDefault="004966FE" w:rsidP="00A228FB">
      <w:pPr>
        <w:pStyle w:val="Heading1"/>
      </w:pPr>
    </w:p>
    <w:p w14:paraId="135FA0B6" w14:textId="77777777" w:rsidR="004966FE" w:rsidRDefault="004966FE" w:rsidP="00A228FB">
      <w:pPr>
        <w:pStyle w:val="Heading1"/>
      </w:pPr>
    </w:p>
    <w:p w14:paraId="56A51C24" w14:textId="77777777" w:rsidR="004966FE" w:rsidRDefault="004966FE" w:rsidP="00A228FB">
      <w:pPr>
        <w:pStyle w:val="Heading1"/>
      </w:pPr>
    </w:p>
    <w:p w14:paraId="1735697F" w14:textId="77777777" w:rsidR="004966FE" w:rsidRDefault="004966FE" w:rsidP="00A228FB">
      <w:pPr>
        <w:pStyle w:val="Heading1"/>
      </w:pPr>
    </w:p>
    <w:p w14:paraId="771CED7F" w14:textId="77777777" w:rsidR="004966FE" w:rsidRDefault="004966FE" w:rsidP="00A228FB">
      <w:pPr>
        <w:pStyle w:val="Heading1"/>
      </w:pPr>
    </w:p>
    <w:p w14:paraId="2BD02277" w14:textId="77777777" w:rsidR="004966FE" w:rsidRDefault="004966FE" w:rsidP="00A228FB">
      <w:pPr>
        <w:pStyle w:val="Heading1"/>
      </w:pPr>
    </w:p>
    <w:p w14:paraId="6AC6F67C" w14:textId="77777777" w:rsidR="004966FE" w:rsidRDefault="004966FE" w:rsidP="00A228FB">
      <w:pPr>
        <w:pStyle w:val="Heading1"/>
      </w:pPr>
    </w:p>
    <w:p w14:paraId="6DEAE948" w14:textId="77777777" w:rsidR="004966FE" w:rsidRDefault="004966FE" w:rsidP="00A228FB">
      <w:pPr>
        <w:pStyle w:val="Heading1"/>
      </w:pPr>
    </w:p>
    <w:p w14:paraId="68046145" w14:textId="77777777" w:rsidR="004966FE" w:rsidRDefault="004966FE" w:rsidP="00A228FB">
      <w:pPr>
        <w:pStyle w:val="Heading1"/>
      </w:pPr>
      <w:bookmarkStart w:id="0" w:name="_Toc38135761"/>
    </w:p>
    <w:p w14:paraId="0B14867C" w14:textId="77777777" w:rsidR="004966FE" w:rsidRDefault="004966FE">
      <w:pPr>
        <w:rPr>
          <w:rFonts w:asciiTheme="majorHAnsi" w:eastAsiaTheme="majorEastAsia" w:hAnsiTheme="majorHAnsi" w:cstheme="majorBidi"/>
          <w:b/>
          <w:bCs/>
          <w:color w:val="365F91" w:themeColor="accent1" w:themeShade="BF"/>
          <w:sz w:val="28"/>
          <w:szCs w:val="28"/>
        </w:rPr>
      </w:pPr>
      <w:r>
        <w:br w:type="page"/>
      </w:r>
    </w:p>
    <w:p w14:paraId="2D780489" w14:textId="77777777" w:rsidR="00A228FB" w:rsidRDefault="00A228FB" w:rsidP="00A228FB">
      <w:pPr>
        <w:pStyle w:val="Heading1"/>
      </w:pPr>
      <w:r w:rsidRPr="00A228FB">
        <w:lastRenderedPageBreak/>
        <w:t>Introduction</w:t>
      </w:r>
      <w:bookmarkEnd w:id="0"/>
      <w:r w:rsidRPr="00A228FB">
        <w:t xml:space="preserve"> </w:t>
      </w:r>
    </w:p>
    <w:p w14:paraId="7052CC2A" w14:textId="77777777" w:rsidR="00D117EC" w:rsidRDefault="00685AAF" w:rsidP="00A228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aspect that makes humans different from other living species </w:t>
      </w:r>
      <w:r w:rsidR="000F690F">
        <w:rPr>
          <w:rFonts w:ascii="Times New Roman" w:hAnsi="Times New Roman" w:cs="Times New Roman"/>
          <w:sz w:val="24"/>
          <w:szCs w:val="24"/>
        </w:rPr>
        <w:t>o</w:t>
      </w:r>
      <w:r>
        <w:rPr>
          <w:rFonts w:ascii="Times New Roman" w:hAnsi="Times New Roman" w:cs="Times New Roman"/>
          <w:sz w:val="24"/>
          <w:szCs w:val="24"/>
        </w:rPr>
        <w:t xml:space="preserve">n this </w:t>
      </w:r>
      <w:r w:rsidR="008F3F44">
        <w:rPr>
          <w:rFonts w:ascii="Times New Roman" w:hAnsi="Times New Roman" w:cs="Times New Roman"/>
          <w:sz w:val="24"/>
          <w:szCs w:val="24"/>
        </w:rPr>
        <w:t>earth</w:t>
      </w:r>
      <w:r>
        <w:rPr>
          <w:rFonts w:ascii="Times New Roman" w:hAnsi="Times New Roman" w:cs="Times New Roman"/>
          <w:sz w:val="24"/>
          <w:szCs w:val="24"/>
        </w:rPr>
        <w:t xml:space="preserve"> is the </w:t>
      </w:r>
      <w:r w:rsidR="00C8249E">
        <w:rPr>
          <w:rFonts w:ascii="Times New Roman" w:hAnsi="Times New Roman" w:cs="Times New Roman"/>
          <w:sz w:val="24"/>
          <w:szCs w:val="24"/>
        </w:rPr>
        <w:t>ability of huma</w:t>
      </w:r>
      <w:r w:rsidR="008F3F44">
        <w:rPr>
          <w:rFonts w:ascii="Times New Roman" w:hAnsi="Times New Roman" w:cs="Times New Roman"/>
          <w:sz w:val="24"/>
          <w:szCs w:val="24"/>
        </w:rPr>
        <w:t xml:space="preserve">ns to think, use their conscience, and remain rational or irrational throughout their lifetime. </w:t>
      </w:r>
      <w:r w:rsidR="000F690F">
        <w:rPr>
          <w:rFonts w:ascii="Times New Roman" w:hAnsi="Times New Roman" w:cs="Times New Roman"/>
          <w:sz w:val="24"/>
          <w:szCs w:val="24"/>
        </w:rPr>
        <w:t>H</w:t>
      </w:r>
      <w:r w:rsidR="008F3F44">
        <w:rPr>
          <w:rFonts w:ascii="Times New Roman" w:hAnsi="Times New Roman" w:cs="Times New Roman"/>
          <w:sz w:val="24"/>
          <w:szCs w:val="24"/>
        </w:rPr>
        <w:t xml:space="preserve">umans are capable to carry out such activities due to </w:t>
      </w:r>
      <w:r w:rsidR="000F690F">
        <w:rPr>
          <w:rFonts w:ascii="Times New Roman" w:hAnsi="Times New Roman" w:cs="Times New Roman"/>
          <w:sz w:val="24"/>
          <w:szCs w:val="24"/>
        </w:rPr>
        <w:t xml:space="preserve">the </w:t>
      </w:r>
      <w:r w:rsidR="008F3F44">
        <w:rPr>
          <w:rFonts w:ascii="Times New Roman" w:hAnsi="Times New Roman" w:cs="Times New Roman"/>
          <w:sz w:val="24"/>
          <w:szCs w:val="24"/>
        </w:rPr>
        <w:t xml:space="preserve">existence of their brain, which is a biological organism, but this organism </w:t>
      </w:r>
      <w:r w:rsidR="000F690F">
        <w:rPr>
          <w:rFonts w:ascii="Times New Roman" w:hAnsi="Times New Roman" w:cs="Times New Roman"/>
          <w:sz w:val="24"/>
          <w:szCs w:val="24"/>
        </w:rPr>
        <w:t>can</w:t>
      </w:r>
      <w:r w:rsidR="008F3F44">
        <w:rPr>
          <w:rFonts w:ascii="Times New Roman" w:hAnsi="Times New Roman" w:cs="Times New Roman"/>
          <w:sz w:val="24"/>
          <w:szCs w:val="24"/>
        </w:rPr>
        <w:t xml:space="preserve"> function </w:t>
      </w:r>
      <w:r w:rsidR="00337F33">
        <w:rPr>
          <w:rFonts w:ascii="Times New Roman" w:hAnsi="Times New Roman" w:cs="Times New Roman"/>
          <w:sz w:val="24"/>
          <w:szCs w:val="24"/>
        </w:rPr>
        <w:t xml:space="preserve">at </w:t>
      </w:r>
      <w:r w:rsidR="000F690F">
        <w:rPr>
          <w:rFonts w:ascii="Times New Roman" w:hAnsi="Times New Roman" w:cs="Times New Roman"/>
          <w:sz w:val="24"/>
          <w:szCs w:val="24"/>
        </w:rPr>
        <w:t xml:space="preserve">a </w:t>
      </w:r>
      <w:r w:rsidR="00337F33">
        <w:rPr>
          <w:rFonts w:ascii="Times New Roman" w:hAnsi="Times New Roman" w:cs="Times New Roman"/>
          <w:sz w:val="24"/>
          <w:szCs w:val="24"/>
        </w:rPr>
        <w:t>higher level than other species, due to the psychological and cognitive capabilities of the human brain. This assess</w:t>
      </w:r>
      <w:r w:rsidR="00483E61">
        <w:rPr>
          <w:rFonts w:ascii="Times New Roman" w:hAnsi="Times New Roman" w:cs="Times New Roman"/>
          <w:sz w:val="24"/>
          <w:szCs w:val="24"/>
        </w:rPr>
        <w:t xml:space="preserve">ment has also focused on the existing psychological factor that </w:t>
      </w:r>
      <w:r w:rsidR="000F690F">
        <w:rPr>
          <w:rFonts w:ascii="Times New Roman" w:hAnsi="Times New Roman" w:cs="Times New Roman"/>
          <w:sz w:val="24"/>
          <w:szCs w:val="24"/>
        </w:rPr>
        <w:t>affects</w:t>
      </w:r>
      <w:r w:rsidR="00483E61">
        <w:rPr>
          <w:rFonts w:ascii="Times New Roman" w:hAnsi="Times New Roman" w:cs="Times New Roman"/>
          <w:sz w:val="24"/>
          <w:szCs w:val="24"/>
        </w:rPr>
        <w:t xml:space="preserve"> the human and attitude throughout their lifetime. These aspects and their application within the health and social care setting </w:t>
      </w:r>
      <w:r w:rsidR="00EC740B">
        <w:rPr>
          <w:rFonts w:ascii="Times New Roman" w:hAnsi="Times New Roman" w:cs="Times New Roman"/>
          <w:sz w:val="24"/>
          <w:szCs w:val="24"/>
        </w:rPr>
        <w:t>have</w:t>
      </w:r>
      <w:r w:rsidR="00483E61">
        <w:rPr>
          <w:rFonts w:ascii="Times New Roman" w:hAnsi="Times New Roman" w:cs="Times New Roman"/>
          <w:sz w:val="24"/>
          <w:szCs w:val="24"/>
        </w:rPr>
        <w:t xml:space="preserve"> been also discussed throughout this assessment. The </w:t>
      </w:r>
      <w:r w:rsidR="00EC740B">
        <w:rPr>
          <w:rFonts w:ascii="Times New Roman" w:hAnsi="Times New Roman" w:cs="Times New Roman"/>
          <w:sz w:val="24"/>
          <w:szCs w:val="24"/>
        </w:rPr>
        <w:t xml:space="preserve">assessment has specifically discussed the concept of </w:t>
      </w:r>
      <w:r w:rsidR="000F690F">
        <w:rPr>
          <w:rFonts w:ascii="Times New Roman" w:hAnsi="Times New Roman" w:cs="Times New Roman"/>
          <w:sz w:val="24"/>
          <w:szCs w:val="24"/>
        </w:rPr>
        <w:t xml:space="preserve">a </w:t>
      </w:r>
      <w:r w:rsidR="00EC740B">
        <w:rPr>
          <w:rFonts w:ascii="Times New Roman" w:hAnsi="Times New Roman" w:cs="Times New Roman"/>
          <w:sz w:val="24"/>
          <w:szCs w:val="24"/>
        </w:rPr>
        <w:t>mid</w:t>
      </w:r>
      <w:r w:rsidR="000F690F">
        <w:rPr>
          <w:rFonts w:ascii="Times New Roman" w:hAnsi="Times New Roman" w:cs="Times New Roman"/>
          <w:sz w:val="24"/>
          <w:szCs w:val="24"/>
        </w:rPr>
        <w:t>-</w:t>
      </w:r>
      <w:r w:rsidR="00EC740B">
        <w:rPr>
          <w:rFonts w:ascii="Times New Roman" w:hAnsi="Times New Roman" w:cs="Times New Roman"/>
          <w:sz w:val="24"/>
          <w:szCs w:val="24"/>
        </w:rPr>
        <w:t xml:space="preserve">life crisis that </w:t>
      </w:r>
      <w:r w:rsidR="000F690F">
        <w:rPr>
          <w:rFonts w:ascii="Times New Roman" w:hAnsi="Times New Roman" w:cs="Times New Roman"/>
          <w:sz w:val="24"/>
          <w:szCs w:val="24"/>
        </w:rPr>
        <w:t>is</w:t>
      </w:r>
      <w:r w:rsidR="00EC740B">
        <w:rPr>
          <w:rFonts w:ascii="Times New Roman" w:hAnsi="Times New Roman" w:cs="Times New Roman"/>
          <w:sz w:val="24"/>
          <w:szCs w:val="24"/>
        </w:rPr>
        <w:t xml:space="preserve"> experienced by t</w:t>
      </w:r>
      <w:r w:rsidR="00D117EC">
        <w:rPr>
          <w:rFonts w:ascii="Times New Roman" w:hAnsi="Times New Roman" w:cs="Times New Roman"/>
          <w:sz w:val="24"/>
          <w:szCs w:val="24"/>
        </w:rPr>
        <w:t>he people within the adult and the middle</w:t>
      </w:r>
      <w:r w:rsidR="000F690F">
        <w:rPr>
          <w:rFonts w:ascii="Times New Roman" w:hAnsi="Times New Roman" w:cs="Times New Roman"/>
          <w:sz w:val="24"/>
          <w:szCs w:val="24"/>
        </w:rPr>
        <w:t>-</w:t>
      </w:r>
      <w:r w:rsidR="00D117EC">
        <w:rPr>
          <w:rFonts w:ascii="Times New Roman" w:hAnsi="Times New Roman" w:cs="Times New Roman"/>
          <w:sz w:val="24"/>
          <w:szCs w:val="24"/>
        </w:rPr>
        <w:t xml:space="preserve">aged group. The report has also included information from </w:t>
      </w:r>
      <w:proofErr w:type="gramStart"/>
      <w:r w:rsidR="00D117EC">
        <w:rPr>
          <w:rFonts w:ascii="Times New Roman" w:hAnsi="Times New Roman" w:cs="Times New Roman"/>
          <w:sz w:val="24"/>
          <w:szCs w:val="24"/>
        </w:rPr>
        <w:t>researches</w:t>
      </w:r>
      <w:proofErr w:type="gramEnd"/>
      <w:r w:rsidR="00D117EC">
        <w:rPr>
          <w:rFonts w:ascii="Times New Roman" w:hAnsi="Times New Roman" w:cs="Times New Roman"/>
          <w:sz w:val="24"/>
          <w:szCs w:val="24"/>
        </w:rPr>
        <w:t xml:space="preserve"> that ha</w:t>
      </w:r>
      <w:r w:rsidR="000F690F">
        <w:rPr>
          <w:rFonts w:ascii="Times New Roman" w:hAnsi="Times New Roman" w:cs="Times New Roman"/>
          <w:sz w:val="24"/>
          <w:szCs w:val="24"/>
        </w:rPr>
        <w:t>ve</w:t>
      </w:r>
      <w:r w:rsidR="00D117EC">
        <w:rPr>
          <w:rFonts w:ascii="Times New Roman" w:hAnsi="Times New Roman" w:cs="Times New Roman"/>
          <w:sz w:val="24"/>
          <w:szCs w:val="24"/>
        </w:rPr>
        <w:t xml:space="preserve"> been carried out by various researchers. </w:t>
      </w:r>
    </w:p>
    <w:p w14:paraId="336F63A4" w14:textId="77777777" w:rsidR="002862DF" w:rsidRDefault="002862DF" w:rsidP="00443C9A">
      <w:pPr>
        <w:spacing w:line="360" w:lineRule="auto"/>
        <w:jc w:val="both"/>
        <w:rPr>
          <w:rFonts w:ascii="Times New Roman" w:hAnsi="Times New Roman" w:cs="Times New Roman"/>
          <w:color w:val="0D0D0D" w:themeColor="text1" w:themeTint="F2"/>
          <w:sz w:val="24"/>
          <w:szCs w:val="24"/>
        </w:rPr>
      </w:pPr>
    </w:p>
    <w:p w14:paraId="534E5222" w14:textId="77777777" w:rsidR="002862DF" w:rsidRDefault="002862DF" w:rsidP="00443C9A">
      <w:pPr>
        <w:spacing w:line="360" w:lineRule="auto"/>
        <w:jc w:val="both"/>
        <w:rPr>
          <w:rFonts w:ascii="Times New Roman" w:hAnsi="Times New Roman" w:cs="Times New Roman"/>
          <w:color w:val="0D0D0D" w:themeColor="text1" w:themeTint="F2"/>
          <w:sz w:val="24"/>
          <w:szCs w:val="24"/>
        </w:rPr>
      </w:pPr>
    </w:p>
    <w:p w14:paraId="7EB1CE18" w14:textId="77777777" w:rsidR="002862DF" w:rsidRDefault="002862DF" w:rsidP="00443C9A">
      <w:pPr>
        <w:spacing w:line="360" w:lineRule="auto"/>
        <w:jc w:val="both"/>
        <w:rPr>
          <w:rFonts w:ascii="Times New Roman" w:hAnsi="Times New Roman" w:cs="Times New Roman"/>
          <w:color w:val="0D0D0D" w:themeColor="text1" w:themeTint="F2"/>
          <w:sz w:val="24"/>
          <w:szCs w:val="24"/>
        </w:rPr>
      </w:pPr>
    </w:p>
    <w:p w14:paraId="063C7691" w14:textId="77777777" w:rsidR="004966FE" w:rsidRDefault="004966FE" w:rsidP="002862DF">
      <w:pPr>
        <w:pStyle w:val="Heading2"/>
      </w:pPr>
    </w:p>
    <w:p w14:paraId="589D584A" w14:textId="77777777" w:rsidR="004966FE" w:rsidRDefault="004966FE" w:rsidP="002862DF">
      <w:pPr>
        <w:pStyle w:val="Heading2"/>
      </w:pPr>
    </w:p>
    <w:p w14:paraId="2750F0E4" w14:textId="77777777" w:rsidR="004966FE" w:rsidRDefault="004966FE" w:rsidP="002862DF">
      <w:pPr>
        <w:pStyle w:val="Heading2"/>
      </w:pPr>
    </w:p>
    <w:p w14:paraId="673624C8" w14:textId="77777777" w:rsidR="004966FE" w:rsidRDefault="004966FE" w:rsidP="002862DF">
      <w:pPr>
        <w:pStyle w:val="Heading2"/>
      </w:pPr>
    </w:p>
    <w:p w14:paraId="232DF136" w14:textId="77777777" w:rsidR="004966FE" w:rsidRDefault="004966FE" w:rsidP="002862DF">
      <w:pPr>
        <w:pStyle w:val="Heading2"/>
      </w:pPr>
    </w:p>
    <w:p w14:paraId="348B7551" w14:textId="77777777" w:rsidR="004966FE" w:rsidRDefault="004966FE" w:rsidP="002862DF">
      <w:pPr>
        <w:pStyle w:val="Heading2"/>
      </w:pPr>
    </w:p>
    <w:p w14:paraId="65206FF4" w14:textId="77777777" w:rsidR="004966FE" w:rsidRDefault="004966FE" w:rsidP="002862DF">
      <w:pPr>
        <w:pStyle w:val="Heading2"/>
      </w:pPr>
    </w:p>
    <w:p w14:paraId="2873C114" w14:textId="77777777" w:rsidR="004966FE" w:rsidRDefault="004966FE" w:rsidP="002862DF">
      <w:pPr>
        <w:pStyle w:val="Heading2"/>
      </w:pPr>
    </w:p>
    <w:p w14:paraId="7BC2E325" w14:textId="77777777" w:rsidR="004966FE" w:rsidRDefault="004966FE" w:rsidP="002862DF">
      <w:pPr>
        <w:pStyle w:val="Heading2"/>
      </w:pPr>
    </w:p>
    <w:p w14:paraId="7E90FC32" w14:textId="77777777" w:rsidR="004966FE" w:rsidRDefault="004966FE">
      <w:pPr>
        <w:rPr>
          <w:rFonts w:asciiTheme="majorHAnsi" w:eastAsiaTheme="majorEastAsia" w:hAnsiTheme="majorHAnsi" w:cstheme="majorBidi"/>
          <w:b/>
          <w:bCs/>
          <w:color w:val="4F81BD" w:themeColor="accent1"/>
          <w:sz w:val="26"/>
          <w:szCs w:val="26"/>
        </w:rPr>
      </w:pPr>
      <w:r>
        <w:br w:type="page"/>
      </w:r>
    </w:p>
    <w:p w14:paraId="1B2810D0" w14:textId="77777777" w:rsidR="002862DF" w:rsidRDefault="002862DF" w:rsidP="002862DF">
      <w:pPr>
        <w:pStyle w:val="Heading2"/>
      </w:pPr>
      <w:bookmarkStart w:id="1" w:name="_Toc38135762"/>
      <w:r>
        <w:lastRenderedPageBreak/>
        <w:t>Age group and psychology</w:t>
      </w:r>
      <w:bookmarkEnd w:id="1"/>
      <w:r>
        <w:t xml:space="preserve"> </w:t>
      </w:r>
    </w:p>
    <w:p w14:paraId="6B19BEC5" w14:textId="77777777" w:rsidR="00E41492" w:rsidRDefault="002862DF" w:rsidP="002862DF">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The attitude, perception and the though</w:t>
      </w:r>
      <w:r w:rsidR="000F690F">
        <w:rPr>
          <w:rFonts w:ascii="Times New Roman" w:hAnsi="Times New Roman" w:cs="Times New Roman"/>
          <w:color w:val="0D0D0D"/>
          <w:sz w:val="24"/>
          <w:szCs w:val="24"/>
        </w:rPr>
        <w:t>t</w:t>
      </w:r>
      <w:r>
        <w:rPr>
          <w:rFonts w:ascii="Times New Roman" w:hAnsi="Times New Roman" w:cs="Times New Roman"/>
          <w:color w:val="0D0D0D"/>
          <w:sz w:val="24"/>
          <w:szCs w:val="24"/>
        </w:rPr>
        <w:t xml:space="preserve"> process that </w:t>
      </w:r>
      <w:r w:rsidR="000F690F">
        <w:rPr>
          <w:rFonts w:ascii="Times New Roman" w:hAnsi="Times New Roman" w:cs="Times New Roman"/>
          <w:color w:val="0D0D0D"/>
          <w:sz w:val="24"/>
          <w:szCs w:val="24"/>
        </w:rPr>
        <w:t>is</w:t>
      </w:r>
      <w:r>
        <w:rPr>
          <w:rFonts w:ascii="Times New Roman" w:hAnsi="Times New Roman" w:cs="Times New Roman"/>
          <w:color w:val="0D0D0D"/>
          <w:sz w:val="24"/>
          <w:szCs w:val="24"/>
        </w:rPr>
        <w:t xml:space="preserve"> </w:t>
      </w:r>
      <w:r w:rsidR="001033A0">
        <w:rPr>
          <w:rFonts w:ascii="Times New Roman" w:hAnsi="Times New Roman" w:cs="Times New Roman"/>
          <w:color w:val="0D0D0D"/>
          <w:sz w:val="24"/>
          <w:szCs w:val="24"/>
        </w:rPr>
        <w:t>depicted by</w:t>
      </w:r>
      <w:r w:rsidR="003654AA">
        <w:rPr>
          <w:rFonts w:ascii="Times New Roman" w:hAnsi="Times New Roman" w:cs="Times New Roman"/>
          <w:color w:val="0D0D0D"/>
          <w:sz w:val="24"/>
          <w:szCs w:val="24"/>
        </w:rPr>
        <w:t xml:space="preserve"> individuals of the society </w:t>
      </w:r>
      <w:r w:rsidR="000F690F">
        <w:rPr>
          <w:rFonts w:ascii="Times New Roman" w:hAnsi="Times New Roman" w:cs="Times New Roman"/>
          <w:color w:val="0D0D0D"/>
          <w:sz w:val="24"/>
          <w:szCs w:val="24"/>
        </w:rPr>
        <w:t>is</w:t>
      </w:r>
      <w:r w:rsidR="003654AA">
        <w:rPr>
          <w:rFonts w:ascii="Times New Roman" w:hAnsi="Times New Roman" w:cs="Times New Roman"/>
          <w:color w:val="0D0D0D"/>
          <w:sz w:val="24"/>
          <w:szCs w:val="24"/>
        </w:rPr>
        <w:t xml:space="preserve"> related with the age of an individual and the age of the individuals have been also categ</w:t>
      </w:r>
      <w:r w:rsidR="00F65AC4">
        <w:rPr>
          <w:rFonts w:ascii="Times New Roman" w:hAnsi="Times New Roman" w:cs="Times New Roman"/>
          <w:color w:val="0D0D0D"/>
          <w:sz w:val="24"/>
          <w:szCs w:val="24"/>
        </w:rPr>
        <w:t xml:space="preserve">orized by experts since this helps the experts of </w:t>
      </w:r>
      <w:r w:rsidR="002901C1">
        <w:rPr>
          <w:rFonts w:ascii="Times New Roman" w:hAnsi="Times New Roman" w:cs="Times New Roman"/>
          <w:color w:val="0D0D0D"/>
          <w:sz w:val="24"/>
          <w:szCs w:val="24"/>
        </w:rPr>
        <w:t xml:space="preserve">health and social care </w:t>
      </w:r>
      <w:r w:rsidR="007842DE">
        <w:rPr>
          <w:rFonts w:ascii="Times New Roman" w:hAnsi="Times New Roman" w:cs="Times New Roman"/>
          <w:color w:val="0D0D0D"/>
          <w:sz w:val="24"/>
          <w:szCs w:val="24"/>
        </w:rPr>
        <w:t xml:space="preserve">such as consultant and psychiatrist to provide the required and appropriate medical support to these individuals.  </w:t>
      </w:r>
      <w:r w:rsidR="00171D9E">
        <w:rPr>
          <w:rFonts w:ascii="Times New Roman" w:hAnsi="Times New Roman" w:cs="Times New Roman"/>
          <w:color w:val="0D0D0D"/>
          <w:sz w:val="24"/>
          <w:szCs w:val="24"/>
        </w:rPr>
        <w:t xml:space="preserve">The experts in the field of psychology have also </w:t>
      </w:r>
      <w:r w:rsidR="004D1DB2">
        <w:rPr>
          <w:rFonts w:ascii="Times New Roman" w:hAnsi="Times New Roman" w:cs="Times New Roman"/>
          <w:color w:val="0D0D0D"/>
          <w:sz w:val="24"/>
          <w:szCs w:val="24"/>
        </w:rPr>
        <w:t xml:space="preserve">identified the age group of the adult and </w:t>
      </w:r>
      <w:r w:rsidR="005668BF">
        <w:rPr>
          <w:rFonts w:ascii="Times New Roman" w:hAnsi="Times New Roman" w:cs="Times New Roman"/>
          <w:color w:val="0D0D0D"/>
          <w:sz w:val="24"/>
          <w:szCs w:val="24"/>
        </w:rPr>
        <w:t xml:space="preserve">the middle age </w:t>
      </w:r>
      <w:r w:rsidR="009C010A">
        <w:rPr>
          <w:rFonts w:ascii="Times New Roman" w:hAnsi="Times New Roman" w:cs="Times New Roman"/>
          <w:color w:val="0D0D0D"/>
          <w:sz w:val="24"/>
          <w:szCs w:val="24"/>
        </w:rPr>
        <w:t>groups are</w:t>
      </w:r>
      <w:r w:rsidR="005668BF">
        <w:rPr>
          <w:rFonts w:ascii="Times New Roman" w:hAnsi="Times New Roman" w:cs="Times New Roman"/>
          <w:color w:val="0D0D0D"/>
          <w:sz w:val="24"/>
          <w:szCs w:val="24"/>
        </w:rPr>
        <w:t xml:space="preserve"> </w:t>
      </w:r>
      <w:r w:rsidR="009C010A">
        <w:rPr>
          <w:rFonts w:ascii="Times New Roman" w:hAnsi="Times New Roman" w:cs="Times New Roman"/>
          <w:color w:val="0D0D0D"/>
          <w:sz w:val="24"/>
          <w:szCs w:val="24"/>
        </w:rPr>
        <w:t xml:space="preserve">the people that are within the age of 36 to 55. On the other hand, this has been also seen that people tend to show </w:t>
      </w:r>
      <w:r w:rsidR="000F690F">
        <w:rPr>
          <w:rFonts w:ascii="Times New Roman" w:hAnsi="Times New Roman" w:cs="Times New Roman"/>
          <w:color w:val="0D0D0D"/>
          <w:sz w:val="24"/>
          <w:szCs w:val="24"/>
        </w:rPr>
        <w:t xml:space="preserve">a </w:t>
      </w:r>
      <w:r w:rsidR="009C010A">
        <w:rPr>
          <w:rFonts w:ascii="Times New Roman" w:hAnsi="Times New Roman" w:cs="Times New Roman"/>
          <w:color w:val="0D0D0D"/>
          <w:sz w:val="24"/>
          <w:szCs w:val="24"/>
        </w:rPr>
        <w:t xml:space="preserve">different </w:t>
      </w:r>
      <w:r w:rsidR="005B68BA">
        <w:rPr>
          <w:rFonts w:ascii="Times New Roman" w:hAnsi="Times New Roman" w:cs="Times New Roman"/>
          <w:color w:val="0D0D0D"/>
          <w:sz w:val="24"/>
          <w:szCs w:val="24"/>
        </w:rPr>
        <w:t xml:space="preserve">form of attitude when they are faced with </w:t>
      </w:r>
      <w:r w:rsidR="000F690F">
        <w:rPr>
          <w:rFonts w:ascii="Times New Roman" w:hAnsi="Times New Roman" w:cs="Times New Roman"/>
          <w:color w:val="0D0D0D"/>
          <w:sz w:val="24"/>
          <w:szCs w:val="24"/>
        </w:rPr>
        <w:t xml:space="preserve">a </w:t>
      </w:r>
      <w:r w:rsidR="005B68BA">
        <w:rPr>
          <w:rFonts w:ascii="Times New Roman" w:hAnsi="Times New Roman" w:cs="Times New Roman"/>
          <w:color w:val="0D0D0D"/>
          <w:sz w:val="24"/>
          <w:szCs w:val="24"/>
        </w:rPr>
        <w:t>varied situation of life</w:t>
      </w:r>
      <w:r w:rsidR="00003417" w:rsidRPr="00003417">
        <w:rPr>
          <w:rFonts w:ascii="Times New Roman" w:hAnsi="Times New Roman" w:cs="Times New Roman"/>
          <w:sz w:val="24"/>
          <w:szCs w:val="24"/>
        </w:rPr>
        <w:t xml:space="preserve"> </w:t>
      </w:r>
      <w:r w:rsidR="00003417">
        <w:rPr>
          <w:rFonts w:ascii="Times New Roman" w:hAnsi="Times New Roman" w:cs="Times New Roman"/>
          <w:sz w:val="24"/>
          <w:szCs w:val="24"/>
        </w:rPr>
        <w:t>(Griggs, 2014)</w:t>
      </w:r>
      <w:r w:rsidR="005B68BA">
        <w:rPr>
          <w:rFonts w:ascii="Times New Roman" w:hAnsi="Times New Roman" w:cs="Times New Roman"/>
          <w:color w:val="0D0D0D"/>
          <w:sz w:val="24"/>
          <w:szCs w:val="24"/>
        </w:rPr>
        <w:t>. This has been also observed that the age of an individual tend</w:t>
      </w:r>
      <w:r w:rsidR="000F690F">
        <w:rPr>
          <w:rFonts w:ascii="Times New Roman" w:hAnsi="Times New Roman" w:cs="Times New Roman"/>
          <w:color w:val="0D0D0D"/>
          <w:sz w:val="24"/>
          <w:szCs w:val="24"/>
        </w:rPr>
        <w:t>s</w:t>
      </w:r>
      <w:r w:rsidR="005B68BA">
        <w:rPr>
          <w:rFonts w:ascii="Times New Roman" w:hAnsi="Times New Roman" w:cs="Times New Roman"/>
          <w:color w:val="0D0D0D"/>
          <w:sz w:val="24"/>
          <w:szCs w:val="24"/>
        </w:rPr>
        <w:t xml:space="preserve"> to impact their ways of thinking, evaluating the problems, understanding the problems</w:t>
      </w:r>
      <w:r w:rsidR="000F690F">
        <w:rPr>
          <w:rFonts w:ascii="Times New Roman" w:hAnsi="Times New Roman" w:cs="Times New Roman"/>
          <w:color w:val="0D0D0D"/>
          <w:sz w:val="24"/>
          <w:szCs w:val="24"/>
        </w:rPr>
        <w:t>,</w:t>
      </w:r>
      <w:r w:rsidR="005B68BA">
        <w:rPr>
          <w:rFonts w:ascii="Times New Roman" w:hAnsi="Times New Roman" w:cs="Times New Roman"/>
          <w:color w:val="0D0D0D"/>
          <w:sz w:val="24"/>
          <w:szCs w:val="24"/>
        </w:rPr>
        <w:t xml:space="preserve"> and then taking different decisions. </w:t>
      </w:r>
      <w:r w:rsidR="00E41492">
        <w:rPr>
          <w:rFonts w:ascii="Times New Roman" w:hAnsi="Times New Roman" w:cs="Times New Roman"/>
          <w:color w:val="0D0D0D"/>
          <w:sz w:val="24"/>
          <w:szCs w:val="24"/>
        </w:rPr>
        <w:t xml:space="preserve">Hence, this can </w:t>
      </w:r>
      <w:r w:rsidR="000F690F">
        <w:rPr>
          <w:rFonts w:ascii="Times New Roman" w:hAnsi="Times New Roman" w:cs="Times New Roman"/>
          <w:color w:val="0D0D0D"/>
          <w:sz w:val="24"/>
          <w:szCs w:val="24"/>
        </w:rPr>
        <w:t>concur</w:t>
      </w:r>
      <w:r w:rsidR="00E41492">
        <w:rPr>
          <w:rFonts w:ascii="Times New Roman" w:hAnsi="Times New Roman" w:cs="Times New Roman"/>
          <w:color w:val="0D0D0D"/>
          <w:sz w:val="24"/>
          <w:szCs w:val="24"/>
        </w:rPr>
        <w:t xml:space="preserve"> that the in</w:t>
      </w:r>
      <w:r w:rsidR="000F690F">
        <w:rPr>
          <w:rFonts w:ascii="Times New Roman" w:hAnsi="Times New Roman" w:cs="Times New Roman"/>
          <w:color w:val="0D0D0D"/>
          <w:sz w:val="24"/>
          <w:szCs w:val="24"/>
        </w:rPr>
        <w:t>-</w:t>
      </w:r>
      <w:r w:rsidR="00E41492">
        <w:rPr>
          <w:rFonts w:ascii="Times New Roman" w:hAnsi="Times New Roman" w:cs="Times New Roman"/>
          <w:color w:val="0D0D0D"/>
          <w:sz w:val="24"/>
          <w:szCs w:val="24"/>
        </w:rPr>
        <w:t>depth analysis by the experts ha</w:t>
      </w:r>
      <w:r w:rsidR="000F690F">
        <w:rPr>
          <w:rFonts w:ascii="Times New Roman" w:hAnsi="Times New Roman" w:cs="Times New Roman"/>
          <w:color w:val="0D0D0D"/>
          <w:sz w:val="24"/>
          <w:szCs w:val="24"/>
        </w:rPr>
        <w:t>s</w:t>
      </w:r>
      <w:r w:rsidR="00E41492">
        <w:rPr>
          <w:rFonts w:ascii="Times New Roman" w:hAnsi="Times New Roman" w:cs="Times New Roman"/>
          <w:color w:val="0D0D0D"/>
          <w:sz w:val="24"/>
          <w:szCs w:val="24"/>
        </w:rPr>
        <w:t xml:space="preserve"> allowed contemporary psychology to change </w:t>
      </w:r>
      <w:proofErr w:type="gramStart"/>
      <w:r w:rsidR="00E41492">
        <w:rPr>
          <w:rFonts w:ascii="Times New Roman" w:hAnsi="Times New Roman" w:cs="Times New Roman"/>
          <w:color w:val="0D0D0D"/>
          <w:sz w:val="24"/>
          <w:szCs w:val="24"/>
        </w:rPr>
        <w:t>and also</w:t>
      </w:r>
      <w:proofErr w:type="gramEnd"/>
      <w:r w:rsidR="00E41492">
        <w:rPr>
          <w:rFonts w:ascii="Times New Roman" w:hAnsi="Times New Roman" w:cs="Times New Roman"/>
          <w:color w:val="0D0D0D"/>
          <w:sz w:val="24"/>
          <w:szCs w:val="24"/>
        </w:rPr>
        <w:t xml:space="preserve"> understand the aspects of human cognition and their life experience to be the driving force. </w:t>
      </w:r>
    </w:p>
    <w:p w14:paraId="55B88925" w14:textId="77777777" w:rsidR="00524101" w:rsidRDefault="00D34F0E" w:rsidP="00524101">
      <w:pPr>
        <w:pStyle w:val="Heading2"/>
        <w:jc w:val="both"/>
      </w:pPr>
      <w:bookmarkStart w:id="2" w:name="_Toc38135763"/>
      <w:r>
        <w:t>Association of psychological theories for the specific life</w:t>
      </w:r>
      <w:r w:rsidR="000F690F">
        <w:t>-</w:t>
      </w:r>
      <w:r>
        <w:t>stage of the individuals</w:t>
      </w:r>
      <w:bookmarkEnd w:id="2"/>
      <w:r>
        <w:t xml:space="preserve"> </w:t>
      </w:r>
    </w:p>
    <w:p w14:paraId="23723AC4" w14:textId="77777777" w:rsidR="009B423D" w:rsidRPr="002344FA" w:rsidRDefault="009B423D" w:rsidP="00ED1B0B">
      <w:pPr>
        <w:rPr>
          <w:rFonts w:ascii="Times New Roman" w:hAnsi="Times New Roman" w:cs="Times New Roman"/>
          <w:b/>
          <w:i/>
          <w:sz w:val="24"/>
          <w:szCs w:val="24"/>
        </w:rPr>
      </w:pPr>
      <w:r w:rsidRPr="002344FA">
        <w:rPr>
          <w:rFonts w:ascii="Times New Roman" w:hAnsi="Times New Roman" w:cs="Times New Roman"/>
          <w:b/>
          <w:i/>
          <w:sz w:val="24"/>
          <w:szCs w:val="24"/>
        </w:rPr>
        <w:t xml:space="preserve">Elliott </w:t>
      </w:r>
      <w:proofErr w:type="spellStart"/>
      <w:r w:rsidRPr="002344FA">
        <w:rPr>
          <w:rFonts w:ascii="Times New Roman" w:hAnsi="Times New Roman" w:cs="Times New Roman"/>
          <w:b/>
          <w:i/>
          <w:sz w:val="24"/>
          <w:szCs w:val="24"/>
        </w:rPr>
        <w:t>Jaques</w:t>
      </w:r>
      <w:proofErr w:type="spellEnd"/>
    </w:p>
    <w:p w14:paraId="70454160" w14:textId="77777777" w:rsidR="00546FDB" w:rsidRDefault="009159CD" w:rsidP="009159CD">
      <w:pPr>
        <w:spacing w:line="360" w:lineRule="auto"/>
        <w:jc w:val="both"/>
        <w:rPr>
          <w:rFonts w:ascii="Times New Roman" w:hAnsi="Times New Roman" w:cs="Times New Roman"/>
          <w:sz w:val="24"/>
          <w:szCs w:val="24"/>
        </w:rPr>
      </w:pPr>
      <w:r w:rsidRPr="009B423D">
        <w:rPr>
          <w:rFonts w:ascii="Times New Roman" w:hAnsi="Times New Roman" w:cs="Times New Roman"/>
          <w:sz w:val="24"/>
          <w:szCs w:val="24"/>
        </w:rPr>
        <w:t>The</w:t>
      </w:r>
      <w:r>
        <w:rPr>
          <w:rFonts w:ascii="Times New Roman" w:hAnsi="Times New Roman" w:cs="Times New Roman"/>
          <w:sz w:val="24"/>
          <w:szCs w:val="24"/>
        </w:rPr>
        <w:t xml:space="preserve"> selected age group of </w:t>
      </w:r>
      <w:r w:rsidRPr="00FB11C4">
        <w:rPr>
          <w:rFonts w:ascii="Times New Roman" w:hAnsi="Times New Roman" w:cs="Times New Roman"/>
          <w:sz w:val="24"/>
          <w:szCs w:val="24"/>
        </w:rPr>
        <w:t>adult and middle age</w:t>
      </w:r>
      <w:r>
        <w:rPr>
          <w:rFonts w:ascii="Times New Roman" w:hAnsi="Times New Roman" w:cs="Times New Roman"/>
          <w:sz w:val="24"/>
          <w:szCs w:val="24"/>
        </w:rPr>
        <w:t xml:space="preserve"> people are also placed under the group that </w:t>
      </w:r>
      <w:r w:rsidR="000F690F">
        <w:rPr>
          <w:rFonts w:ascii="Times New Roman" w:hAnsi="Times New Roman" w:cs="Times New Roman"/>
          <w:sz w:val="24"/>
          <w:szCs w:val="24"/>
        </w:rPr>
        <w:t>is</w:t>
      </w:r>
      <w:r>
        <w:rPr>
          <w:rFonts w:ascii="Times New Roman" w:hAnsi="Times New Roman" w:cs="Times New Roman"/>
          <w:sz w:val="24"/>
          <w:szCs w:val="24"/>
        </w:rPr>
        <w:t xml:space="preserve"> within the working class and these individuals are also professionals that are working at various organizations as employees</w:t>
      </w:r>
      <w:r w:rsidR="00E45C0E" w:rsidRPr="00E45C0E">
        <w:rPr>
          <w:rFonts w:ascii="Times New Roman" w:hAnsi="Times New Roman" w:cs="Times New Roman"/>
          <w:color w:val="0D0D0D"/>
          <w:sz w:val="24"/>
          <w:szCs w:val="24"/>
        </w:rPr>
        <w:t xml:space="preserve"> </w:t>
      </w:r>
      <w:r w:rsidR="00E45C0E">
        <w:rPr>
          <w:rFonts w:ascii="Times New Roman" w:hAnsi="Times New Roman" w:cs="Times New Roman"/>
          <w:color w:val="0D0D0D"/>
          <w:sz w:val="24"/>
          <w:szCs w:val="24"/>
        </w:rPr>
        <w:t>(</w:t>
      </w:r>
      <w:proofErr w:type="spellStart"/>
      <w:r w:rsidR="00E45C0E">
        <w:rPr>
          <w:rFonts w:ascii="Times New Roman" w:hAnsi="Times New Roman" w:cs="Times New Roman"/>
          <w:color w:val="0D0D0D"/>
          <w:sz w:val="24"/>
          <w:szCs w:val="24"/>
        </w:rPr>
        <w:t>Jaques</w:t>
      </w:r>
      <w:proofErr w:type="spellEnd"/>
      <w:r w:rsidR="00E45C0E">
        <w:rPr>
          <w:rFonts w:ascii="Times New Roman" w:hAnsi="Times New Roman" w:cs="Times New Roman"/>
          <w:color w:val="0D0D0D"/>
          <w:sz w:val="24"/>
          <w:szCs w:val="24"/>
        </w:rPr>
        <w:t>, 1998).</w:t>
      </w:r>
      <w:r>
        <w:rPr>
          <w:rFonts w:ascii="Times New Roman" w:hAnsi="Times New Roman" w:cs="Times New Roman"/>
          <w:sz w:val="24"/>
          <w:szCs w:val="24"/>
        </w:rPr>
        <w:t xml:space="preserve"> </w:t>
      </w:r>
      <w:r w:rsidR="00ED1B0B" w:rsidRPr="00ED1B0B">
        <w:rPr>
          <w:rFonts w:ascii="Times New Roman" w:hAnsi="Times New Roman" w:cs="Times New Roman"/>
          <w:sz w:val="24"/>
          <w:szCs w:val="24"/>
        </w:rPr>
        <w:t xml:space="preserve">Stratified Systems Theory of </w:t>
      </w:r>
      <w:proofErr w:type="spellStart"/>
      <w:r w:rsidR="00ED1B0B" w:rsidRPr="00ED1B0B">
        <w:rPr>
          <w:rFonts w:ascii="Times New Roman" w:hAnsi="Times New Roman" w:cs="Times New Roman"/>
          <w:sz w:val="24"/>
          <w:szCs w:val="24"/>
        </w:rPr>
        <w:t>Jaques</w:t>
      </w:r>
      <w:proofErr w:type="spellEnd"/>
      <w:r w:rsidR="00ED1B0B" w:rsidRPr="00ED1B0B">
        <w:rPr>
          <w:rFonts w:ascii="Times New Roman" w:hAnsi="Times New Roman" w:cs="Times New Roman"/>
          <w:sz w:val="24"/>
          <w:szCs w:val="24"/>
        </w:rPr>
        <w:t xml:space="preserve"> also focused on the work</w:t>
      </w:r>
      <w:r w:rsidR="000F690F">
        <w:rPr>
          <w:rFonts w:ascii="Times New Roman" w:hAnsi="Times New Roman" w:cs="Times New Roman"/>
          <w:sz w:val="24"/>
          <w:szCs w:val="24"/>
        </w:rPr>
        <w:t>-</w:t>
      </w:r>
      <w:r w:rsidR="00ED1B0B" w:rsidRPr="00ED1B0B">
        <w:rPr>
          <w:rFonts w:ascii="Times New Roman" w:hAnsi="Times New Roman" w:cs="Times New Roman"/>
          <w:sz w:val="24"/>
          <w:szCs w:val="24"/>
        </w:rPr>
        <w:t xml:space="preserve">based remuneration received by these people and the salary given to this individual </w:t>
      </w:r>
      <w:r w:rsidR="000F690F">
        <w:rPr>
          <w:rFonts w:ascii="Times New Roman" w:hAnsi="Times New Roman" w:cs="Times New Roman"/>
          <w:sz w:val="24"/>
          <w:szCs w:val="24"/>
        </w:rPr>
        <w:t>based on</w:t>
      </w:r>
      <w:r w:rsidR="00ED1B0B" w:rsidRPr="00ED1B0B">
        <w:rPr>
          <w:rFonts w:ascii="Times New Roman" w:hAnsi="Times New Roman" w:cs="Times New Roman"/>
          <w:sz w:val="24"/>
          <w:szCs w:val="24"/>
        </w:rPr>
        <w:t xml:space="preserve"> judgment and he has also linked his concept with the timeframe used by the employees for task completion, to understand the critical aspects that are related to their work.</w:t>
      </w:r>
      <w:r w:rsidR="00E45C0E">
        <w:rPr>
          <w:rFonts w:ascii="Times New Roman" w:hAnsi="Times New Roman" w:cs="Times New Roman"/>
          <w:sz w:val="24"/>
          <w:szCs w:val="24"/>
        </w:rPr>
        <w:t xml:space="preserve"> </w:t>
      </w:r>
      <w:r>
        <w:rPr>
          <w:rFonts w:ascii="Times New Roman" w:hAnsi="Times New Roman" w:cs="Times New Roman"/>
          <w:sz w:val="24"/>
          <w:szCs w:val="24"/>
        </w:rPr>
        <w:t xml:space="preserve">The theorist Elliot </w:t>
      </w:r>
      <w:proofErr w:type="spellStart"/>
      <w:r>
        <w:rPr>
          <w:rFonts w:ascii="Times New Roman" w:hAnsi="Times New Roman" w:cs="Times New Roman"/>
          <w:sz w:val="24"/>
          <w:szCs w:val="24"/>
        </w:rPr>
        <w:t>Jaques</w:t>
      </w:r>
      <w:proofErr w:type="spellEnd"/>
      <w:r>
        <w:rPr>
          <w:rFonts w:ascii="Times New Roman" w:hAnsi="Times New Roman" w:cs="Times New Roman"/>
          <w:sz w:val="24"/>
          <w:szCs w:val="24"/>
        </w:rPr>
        <w:t xml:space="preserve"> in the year 1994 referred this theory as the </w:t>
      </w:r>
      <w:r w:rsidRPr="00792BF6">
        <w:rPr>
          <w:rFonts w:ascii="Times New Roman" w:hAnsi="Times New Roman" w:cs="Times New Roman"/>
          <w:sz w:val="24"/>
          <w:szCs w:val="24"/>
        </w:rPr>
        <w:t>Stratified Systems Theory</w:t>
      </w:r>
      <w:r>
        <w:rPr>
          <w:rFonts w:ascii="Times New Roman" w:hAnsi="Times New Roman" w:cs="Times New Roman"/>
          <w:sz w:val="24"/>
          <w:szCs w:val="24"/>
        </w:rPr>
        <w:t xml:space="preserve"> which focused on seven distinctive strata that concentrated on decisions taken by the employees of the companies and the critical problems that they faced based on the duration of their tasks. </w:t>
      </w:r>
      <w:r w:rsidRPr="009C10E0">
        <w:rPr>
          <w:rFonts w:ascii="Times New Roman" w:hAnsi="Times New Roman" w:cs="Times New Roman"/>
          <w:sz w:val="24"/>
          <w:szCs w:val="24"/>
        </w:rPr>
        <w:t>Stratified Systems Theory</w:t>
      </w:r>
      <w:r>
        <w:rPr>
          <w:rFonts w:ascii="Times New Roman" w:hAnsi="Times New Roman" w:cs="Times New Roman"/>
          <w:sz w:val="24"/>
          <w:szCs w:val="24"/>
        </w:rPr>
        <w:t xml:space="preserve"> of </w:t>
      </w:r>
      <w:proofErr w:type="spellStart"/>
      <w:r>
        <w:rPr>
          <w:rFonts w:ascii="Times New Roman" w:hAnsi="Times New Roman" w:cs="Times New Roman"/>
          <w:sz w:val="24"/>
          <w:szCs w:val="24"/>
        </w:rPr>
        <w:t>Jaques</w:t>
      </w:r>
      <w:proofErr w:type="spellEnd"/>
      <w:r>
        <w:rPr>
          <w:rFonts w:ascii="Times New Roman" w:hAnsi="Times New Roman" w:cs="Times New Roman"/>
          <w:sz w:val="24"/>
          <w:szCs w:val="24"/>
        </w:rPr>
        <w:t xml:space="preserve"> showed that t</w:t>
      </w:r>
      <w:r w:rsidR="00887340">
        <w:rPr>
          <w:rFonts w:ascii="Times New Roman" w:hAnsi="Times New Roman" w:cs="Times New Roman"/>
          <w:sz w:val="24"/>
          <w:szCs w:val="24"/>
        </w:rPr>
        <w:t xml:space="preserve">he employees from the various age groups tend to use their cognitive ideologies </w:t>
      </w:r>
      <w:r w:rsidR="000F690F">
        <w:rPr>
          <w:rFonts w:ascii="Times New Roman" w:hAnsi="Times New Roman" w:cs="Times New Roman"/>
          <w:sz w:val="24"/>
          <w:szCs w:val="24"/>
        </w:rPr>
        <w:t>differently</w:t>
      </w:r>
      <w:r w:rsidR="00887340">
        <w:rPr>
          <w:rFonts w:ascii="Times New Roman" w:hAnsi="Times New Roman" w:cs="Times New Roman"/>
          <w:sz w:val="24"/>
          <w:szCs w:val="24"/>
        </w:rPr>
        <w:t xml:space="preserve">. As stated by the strata, people within the </w:t>
      </w:r>
      <w:r w:rsidR="000F690F">
        <w:rPr>
          <w:rFonts w:ascii="Times New Roman" w:hAnsi="Times New Roman" w:cs="Times New Roman"/>
          <w:sz w:val="24"/>
          <w:szCs w:val="24"/>
        </w:rPr>
        <w:t>period</w:t>
      </w:r>
      <w:r w:rsidR="00887340">
        <w:rPr>
          <w:rFonts w:ascii="Times New Roman" w:hAnsi="Times New Roman" w:cs="Times New Roman"/>
          <w:sz w:val="24"/>
          <w:szCs w:val="24"/>
        </w:rPr>
        <w:t xml:space="preserve"> of 0 to 2 years are more focused </w:t>
      </w:r>
      <w:r w:rsidR="000F690F">
        <w:rPr>
          <w:rFonts w:ascii="Times New Roman" w:hAnsi="Times New Roman" w:cs="Times New Roman"/>
          <w:sz w:val="24"/>
          <w:szCs w:val="24"/>
        </w:rPr>
        <w:t>on</w:t>
      </w:r>
      <w:r w:rsidR="00887340">
        <w:rPr>
          <w:rFonts w:ascii="Times New Roman" w:hAnsi="Times New Roman" w:cs="Times New Roman"/>
          <w:sz w:val="24"/>
          <w:szCs w:val="24"/>
        </w:rPr>
        <w:t xml:space="preserve"> serving </w:t>
      </w:r>
      <w:r w:rsidR="00606F0B">
        <w:rPr>
          <w:rFonts w:ascii="Times New Roman" w:hAnsi="Times New Roman" w:cs="Times New Roman"/>
          <w:sz w:val="24"/>
          <w:szCs w:val="24"/>
        </w:rPr>
        <w:t xml:space="preserve">through their work. The individuals that are working for almost 10 years start to add value to their attitude. However, the people that are working for over 20 </w:t>
      </w:r>
      <w:r w:rsidR="00B04699">
        <w:rPr>
          <w:rFonts w:ascii="Times New Roman" w:hAnsi="Times New Roman" w:cs="Times New Roman"/>
          <w:sz w:val="24"/>
          <w:szCs w:val="24"/>
        </w:rPr>
        <w:t>years</w:t>
      </w:r>
      <w:r w:rsidR="00606F0B">
        <w:rPr>
          <w:rFonts w:ascii="Times New Roman" w:hAnsi="Times New Roman" w:cs="Times New Roman"/>
          <w:sz w:val="24"/>
          <w:szCs w:val="24"/>
        </w:rPr>
        <w:t xml:space="preserve"> tend </w:t>
      </w:r>
      <w:r w:rsidR="00520DF4">
        <w:rPr>
          <w:rFonts w:ascii="Times New Roman" w:hAnsi="Times New Roman" w:cs="Times New Roman"/>
          <w:sz w:val="24"/>
          <w:szCs w:val="24"/>
        </w:rPr>
        <w:t>to add value to their services</w:t>
      </w:r>
      <w:r w:rsidR="00003417" w:rsidRPr="00003417">
        <w:rPr>
          <w:rFonts w:ascii="Times New Roman" w:hAnsi="Times New Roman" w:cs="Times New Roman"/>
          <w:sz w:val="24"/>
          <w:szCs w:val="24"/>
        </w:rPr>
        <w:t xml:space="preserve"> </w:t>
      </w:r>
      <w:r w:rsidR="00003417">
        <w:rPr>
          <w:rFonts w:ascii="Times New Roman" w:hAnsi="Times New Roman" w:cs="Times New Roman"/>
          <w:sz w:val="24"/>
          <w:szCs w:val="24"/>
        </w:rPr>
        <w:t>(Smith et al, 2012)</w:t>
      </w:r>
      <w:r w:rsidR="00520DF4">
        <w:rPr>
          <w:rFonts w:ascii="Times New Roman" w:hAnsi="Times New Roman" w:cs="Times New Roman"/>
          <w:sz w:val="24"/>
          <w:szCs w:val="24"/>
        </w:rPr>
        <w:t>. This strat</w:t>
      </w:r>
      <w:r w:rsidR="000F690F">
        <w:rPr>
          <w:rFonts w:ascii="Times New Roman" w:hAnsi="Times New Roman" w:cs="Times New Roman"/>
          <w:sz w:val="24"/>
          <w:szCs w:val="24"/>
        </w:rPr>
        <w:t>um</w:t>
      </w:r>
      <w:r w:rsidR="00520DF4">
        <w:rPr>
          <w:rFonts w:ascii="Times New Roman" w:hAnsi="Times New Roman" w:cs="Times New Roman"/>
          <w:sz w:val="24"/>
          <w:szCs w:val="24"/>
        </w:rPr>
        <w:t xml:space="preserve"> that </w:t>
      </w:r>
      <w:r w:rsidR="000F690F">
        <w:rPr>
          <w:rFonts w:ascii="Times New Roman" w:hAnsi="Times New Roman" w:cs="Times New Roman"/>
          <w:sz w:val="24"/>
          <w:szCs w:val="24"/>
        </w:rPr>
        <w:t>is</w:t>
      </w:r>
      <w:r w:rsidR="00520DF4">
        <w:rPr>
          <w:rFonts w:ascii="Times New Roman" w:hAnsi="Times New Roman" w:cs="Times New Roman"/>
          <w:sz w:val="24"/>
          <w:szCs w:val="24"/>
        </w:rPr>
        <w:t xml:space="preserve"> specifically mentioned here also reflects upon the thought process of the employees or the individuals of the </w:t>
      </w:r>
      <w:r w:rsidR="00520DF4">
        <w:rPr>
          <w:rFonts w:ascii="Times New Roman" w:hAnsi="Times New Roman" w:cs="Times New Roman"/>
          <w:sz w:val="24"/>
          <w:szCs w:val="24"/>
        </w:rPr>
        <w:lastRenderedPageBreak/>
        <w:t xml:space="preserve">society and the reason is that the people with the young age group are more service-oriented but as they move to the upper stages of the </w:t>
      </w:r>
      <w:r w:rsidR="00546FDB">
        <w:rPr>
          <w:rFonts w:ascii="Times New Roman" w:hAnsi="Times New Roman" w:cs="Times New Roman"/>
          <w:sz w:val="24"/>
          <w:szCs w:val="24"/>
        </w:rPr>
        <w:t xml:space="preserve">strata, they tend to focus more on the values that are also derived from their life and experiences. </w:t>
      </w:r>
    </w:p>
    <w:p w14:paraId="2BE9E75A" w14:textId="77777777" w:rsidR="00BA46F1" w:rsidRPr="002344FA" w:rsidRDefault="00712780" w:rsidP="002344FA">
      <w:pPr>
        <w:jc w:val="both"/>
        <w:rPr>
          <w:rFonts w:ascii="Times New Roman" w:hAnsi="Times New Roman" w:cs="Times New Roman"/>
          <w:b/>
          <w:i/>
          <w:color w:val="0D0D0D" w:themeColor="text1" w:themeTint="F2"/>
          <w:sz w:val="24"/>
          <w:szCs w:val="24"/>
        </w:rPr>
      </w:pPr>
      <w:r w:rsidRPr="002344FA">
        <w:rPr>
          <w:rFonts w:ascii="Times New Roman" w:hAnsi="Times New Roman" w:cs="Times New Roman"/>
          <w:b/>
          <w:i/>
          <w:color w:val="0D0D0D" w:themeColor="text1" w:themeTint="F2"/>
          <w:sz w:val="24"/>
          <w:szCs w:val="24"/>
        </w:rPr>
        <w:t>Jean Piaget</w:t>
      </w:r>
    </w:p>
    <w:p w14:paraId="475D3BB1" w14:textId="77777777" w:rsidR="00C17389" w:rsidRDefault="000C6D10" w:rsidP="009B423D">
      <w:pPr>
        <w:spacing w:line="360" w:lineRule="auto"/>
        <w:jc w:val="both"/>
        <w:rPr>
          <w:rFonts w:ascii="Times New Roman" w:hAnsi="Times New Roman" w:cs="Times New Roman"/>
          <w:sz w:val="24"/>
          <w:szCs w:val="24"/>
        </w:rPr>
      </w:pPr>
      <w:r>
        <w:rPr>
          <w:rFonts w:ascii="Times New Roman" w:hAnsi="Times New Roman" w:cs="Times New Roman"/>
          <w:sz w:val="24"/>
          <w:szCs w:val="24"/>
        </w:rPr>
        <w:t>In the early era of human psychology, the expert and researchers, Jean Piaget introduced his concept for 4 stages of cognitive development</w:t>
      </w:r>
      <w:r w:rsidR="00CC7F01">
        <w:rPr>
          <w:rFonts w:ascii="Times New Roman" w:hAnsi="Times New Roman" w:cs="Times New Roman"/>
          <w:sz w:val="24"/>
          <w:szCs w:val="24"/>
        </w:rPr>
        <w:t xml:space="preserve"> in the 1930s, </w:t>
      </w:r>
      <w:r>
        <w:rPr>
          <w:rFonts w:ascii="Times New Roman" w:hAnsi="Times New Roman" w:cs="Times New Roman"/>
          <w:sz w:val="24"/>
          <w:szCs w:val="24"/>
        </w:rPr>
        <w:t xml:space="preserve">for the individuals and the main focus of the theory was that </w:t>
      </w:r>
      <w:r w:rsidR="00263AE3">
        <w:rPr>
          <w:rFonts w:ascii="Times New Roman" w:hAnsi="Times New Roman" w:cs="Times New Roman"/>
          <w:sz w:val="24"/>
          <w:szCs w:val="24"/>
        </w:rPr>
        <w:t xml:space="preserve">a child move from </w:t>
      </w:r>
      <w:r w:rsidR="000F690F">
        <w:rPr>
          <w:rFonts w:ascii="Times New Roman" w:hAnsi="Times New Roman" w:cs="Times New Roman"/>
          <w:sz w:val="24"/>
          <w:szCs w:val="24"/>
        </w:rPr>
        <w:t xml:space="preserve">the </w:t>
      </w:r>
      <w:r w:rsidR="00263AE3">
        <w:rPr>
          <w:rFonts w:ascii="Times New Roman" w:hAnsi="Times New Roman" w:cs="Times New Roman"/>
          <w:sz w:val="24"/>
          <w:szCs w:val="24"/>
        </w:rPr>
        <w:t xml:space="preserve">various stage of psychological development and </w:t>
      </w:r>
      <w:r w:rsidR="00A901F0">
        <w:rPr>
          <w:rFonts w:ascii="Times New Roman" w:hAnsi="Times New Roman" w:cs="Times New Roman"/>
          <w:sz w:val="24"/>
          <w:szCs w:val="24"/>
        </w:rPr>
        <w:t xml:space="preserve">the theory also focused on the </w:t>
      </w:r>
      <w:r w:rsidR="00263AE3">
        <w:rPr>
          <w:rFonts w:ascii="Times New Roman" w:hAnsi="Times New Roman" w:cs="Times New Roman"/>
          <w:sz w:val="24"/>
          <w:szCs w:val="24"/>
        </w:rPr>
        <w:t>ways children tend to gain knowledge along with understanding on the intelligence of any children</w:t>
      </w:r>
      <w:r w:rsidR="00E45C0E" w:rsidRPr="00E45C0E">
        <w:rPr>
          <w:rFonts w:ascii="Times New Roman" w:hAnsi="Times New Roman" w:cs="Times New Roman"/>
          <w:color w:val="0D0D0D"/>
          <w:sz w:val="24"/>
          <w:szCs w:val="24"/>
        </w:rPr>
        <w:t xml:space="preserve"> </w:t>
      </w:r>
      <w:r w:rsidR="00E45C0E">
        <w:rPr>
          <w:rFonts w:ascii="Times New Roman" w:hAnsi="Times New Roman" w:cs="Times New Roman"/>
          <w:color w:val="0D0D0D"/>
          <w:sz w:val="24"/>
          <w:szCs w:val="24"/>
        </w:rPr>
        <w:t>(Piaget, 1945)</w:t>
      </w:r>
      <w:r w:rsidR="00263AE3">
        <w:rPr>
          <w:rFonts w:ascii="Times New Roman" w:hAnsi="Times New Roman" w:cs="Times New Roman"/>
          <w:sz w:val="24"/>
          <w:szCs w:val="24"/>
        </w:rPr>
        <w:t xml:space="preserve">. </w:t>
      </w:r>
      <w:r w:rsidR="00A901F0">
        <w:rPr>
          <w:rFonts w:ascii="Times New Roman" w:hAnsi="Times New Roman" w:cs="Times New Roman"/>
          <w:sz w:val="24"/>
          <w:szCs w:val="24"/>
        </w:rPr>
        <w:t>The theory of cognitive development is associated with understanding the individuals during their adult and middle</w:t>
      </w:r>
      <w:r w:rsidR="000F690F">
        <w:rPr>
          <w:rFonts w:ascii="Times New Roman" w:hAnsi="Times New Roman" w:cs="Times New Roman"/>
          <w:sz w:val="24"/>
          <w:szCs w:val="24"/>
        </w:rPr>
        <w:t>-</w:t>
      </w:r>
      <w:r w:rsidR="00A901F0">
        <w:rPr>
          <w:rFonts w:ascii="Times New Roman" w:hAnsi="Times New Roman" w:cs="Times New Roman"/>
          <w:sz w:val="24"/>
          <w:szCs w:val="24"/>
        </w:rPr>
        <w:t>aged life as childhoo</w:t>
      </w:r>
      <w:r w:rsidR="00CC7F01">
        <w:rPr>
          <w:rFonts w:ascii="Times New Roman" w:hAnsi="Times New Roman" w:cs="Times New Roman"/>
          <w:sz w:val="24"/>
          <w:szCs w:val="24"/>
        </w:rPr>
        <w:t>d experiences are deep</w:t>
      </w:r>
      <w:r w:rsidR="000F690F">
        <w:rPr>
          <w:rFonts w:ascii="Times New Roman" w:hAnsi="Times New Roman" w:cs="Times New Roman"/>
          <w:sz w:val="24"/>
          <w:szCs w:val="24"/>
        </w:rPr>
        <w:t>-</w:t>
      </w:r>
      <w:r w:rsidR="00CC7F01">
        <w:rPr>
          <w:rFonts w:ascii="Times New Roman" w:hAnsi="Times New Roman" w:cs="Times New Roman"/>
          <w:sz w:val="24"/>
          <w:szCs w:val="24"/>
        </w:rPr>
        <w:t>rooted within an individual, even after they grow up, as stated by Piaget</w:t>
      </w:r>
      <w:r w:rsidR="003544FF">
        <w:rPr>
          <w:rFonts w:ascii="Times New Roman" w:hAnsi="Times New Roman" w:cs="Times New Roman"/>
          <w:sz w:val="24"/>
          <w:szCs w:val="24"/>
        </w:rPr>
        <w:t xml:space="preserve">. The first stage </w:t>
      </w:r>
      <w:proofErr w:type="spellStart"/>
      <w:r w:rsidR="003544FF">
        <w:rPr>
          <w:rFonts w:ascii="Times New Roman" w:hAnsi="Times New Roman" w:cs="Times New Roman"/>
          <w:sz w:val="24"/>
          <w:szCs w:val="24"/>
        </w:rPr>
        <w:t>o</w:t>
      </w:r>
      <w:proofErr w:type="spellEnd"/>
      <w:r w:rsidR="003544FF">
        <w:rPr>
          <w:rFonts w:ascii="Times New Roman" w:hAnsi="Times New Roman" w:cs="Times New Roman"/>
          <w:sz w:val="24"/>
          <w:szCs w:val="24"/>
        </w:rPr>
        <w:t xml:space="preserve"> the Sensorimotor stage is the categorized between the age group of 2 years when the children start to become acquainted with their surroundings and they also tend to realize the result of any action</w:t>
      </w:r>
      <w:r w:rsidR="0039089D">
        <w:rPr>
          <w:rFonts w:ascii="Times New Roman" w:hAnsi="Times New Roman" w:cs="Times New Roman"/>
          <w:sz w:val="24"/>
          <w:szCs w:val="24"/>
        </w:rPr>
        <w:t xml:space="preserve"> (</w:t>
      </w:r>
      <w:proofErr w:type="spellStart"/>
      <w:r w:rsidR="0039089D">
        <w:rPr>
          <w:rFonts w:ascii="Times New Roman" w:hAnsi="Times New Roman" w:cs="Times New Roman"/>
          <w:sz w:val="24"/>
          <w:szCs w:val="24"/>
        </w:rPr>
        <w:t>Toothman</w:t>
      </w:r>
      <w:proofErr w:type="spellEnd"/>
      <w:r w:rsidR="0039089D">
        <w:rPr>
          <w:rFonts w:ascii="Times New Roman" w:hAnsi="Times New Roman" w:cs="Times New Roman"/>
          <w:sz w:val="24"/>
          <w:szCs w:val="24"/>
        </w:rPr>
        <w:t xml:space="preserve"> et al, 2011)</w:t>
      </w:r>
      <w:r w:rsidR="003544FF">
        <w:rPr>
          <w:rFonts w:ascii="Times New Roman" w:hAnsi="Times New Roman" w:cs="Times New Roman"/>
          <w:sz w:val="24"/>
          <w:szCs w:val="24"/>
        </w:rPr>
        <w:t xml:space="preserve">. </w:t>
      </w:r>
      <w:r w:rsidR="00DB77EF">
        <w:rPr>
          <w:rFonts w:ascii="Times New Roman" w:hAnsi="Times New Roman" w:cs="Times New Roman"/>
          <w:sz w:val="24"/>
          <w:szCs w:val="24"/>
        </w:rPr>
        <w:t>The Preop</w:t>
      </w:r>
      <w:r w:rsidR="000F690F">
        <w:rPr>
          <w:rFonts w:ascii="Times New Roman" w:hAnsi="Times New Roman" w:cs="Times New Roman"/>
          <w:sz w:val="24"/>
          <w:szCs w:val="24"/>
        </w:rPr>
        <w:t>e</w:t>
      </w:r>
      <w:r w:rsidR="00DB77EF">
        <w:rPr>
          <w:rFonts w:ascii="Times New Roman" w:hAnsi="Times New Roman" w:cs="Times New Roman"/>
          <w:sz w:val="24"/>
          <w:szCs w:val="24"/>
        </w:rPr>
        <w:t xml:space="preserve">rational </w:t>
      </w:r>
      <w:r w:rsidR="000F690F">
        <w:rPr>
          <w:rFonts w:ascii="Times New Roman" w:hAnsi="Times New Roman" w:cs="Times New Roman"/>
          <w:sz w:val="24"/>
          <w:szCs w:val="24"/>
        </w:rPr>
        <w:t>S</w:t>
      </w:r>
      <w:r w:rsidR="00DB77EF">
        <w:rPr>
          <w:rFonts w:ascii="Times New Roman" w:hAnsi="Times New Roman" w:cs="Times New Roman"/>
          <w:sz w:val="24"/>
          <w:szCs w:val="24"/>
        </w:rPr>
        <w:t xml:space="preserve">tage is the stage where they learn </w:t>
      </w:r>
      <w:r w:rsidR="000F690F">
        <w:rPr>
          <w:rFonts w:ascii="Times New Roman" w:hAnsi="Times New Roman" w:cs="Times New Roman"/>
          <w:sz w:val="24"/>
          <w:szCs w:val="24"/>
        </w:rPr>
        <w:t xml:space="preserve">a </w:t>
      </w:r>
      <w:r w:rsidR="00DB77EF">
        <w:rPr>
          <w:rFonts w:ascii="Times New Roman" w:hAnsi="Times New Roman" w:cs="Times New Roman"/>
          <w:sz w:val="24"/>
          <w:szCs w:val="24"/>
        </w:rPr>
        <w:t xml:space="preserve">new language </w:t>
      </w:r>
      <w:r w:rsidR="0015353D">
        <w:rPr>
          <w:rFonts w:ascii="Times New Roman" w:hAnsi="Times New Roman" w:cs="Times New Roman"/>
          <w:sz w:val="24"/>
          <w:szCs w:val="24"/>
        </w:rPr>
        <w:t xml:space="preserve">and they also show ego along with think in a concrete way. </w:t>
      </w:r>
      <w:r w:rsidR="00734263">
        <w:rPr>
          <w:rFonts w:ascii="Times New Roman" w:hAnsi="Times New Roman" w:cs="Times New Roman"/>
          <w:sz w:val="24"/>
          <w:szCs w:val="24"/>
        </w:rPr>
        <w:t xml:space="preserve">The concrete operational stage </w:t>
      </w:r>
      <w:r w:rsidR="00215264">
        <w:rPr>
          <w:rFonts w:ascii="Times New Roman" w:hAnsi="Times New Roman" w:cs="Times New Roman"/>
          <w:sz w:val="24"/>
          <w:szCs w:val="24"/>
        </w:rPr>
        <w:t>is the</w:t>
      </w:r>
      <w:r w:rsidR="00734263">
        <w:rPr>
          <w:rFonts w:ascii="Times New Roman" w:hAnsi="Times New Roman" w:cs="Times New Roman"/>
          <w:sz w:val="24"/>
          <w:szCs w:val="24"/>
        </w:rPr>
        <w:t xml:space="preserve"> age group of 7 to 11 years and this is the stage where the logic is </w:t>
      </w:r>
      <w:r w:rsidR="001F38B0">
        <w:rPr>
          <w:rFonts w:ascii="Times New Roman" w:hAnsi="Times New Roman" w:cs="Times New Roman"/>
          <w:sz w:val="24"/>
          <w:szCs w:val="24"/>
        </w:rPr>
        <w:t xml:space="preserve">the main focus of the children and they also become more communicative along with thinking more inductively and rationally when faced with any situation. </w:t>
      </w:r>
      <w:r w:rsidR="008A44DA">
        <w:rPr>
          <w:rFonts w:ascii="Times New Roman" w:hAnsi="Times New Roman" w:cs="Times New Roman"/>
          <w:sz w:val="24"/>
          <w:szCs w:val="24"/>
        </w:rPr>
        <w:t>The fourth stage of the formal operational stage begins within the age group of 12 and over. In this particular stage</w:t>
      </w:r>
      <w:r w:rsidR="000F690F">
        <w:rPr>
          <w:rFonts w:ascii="Times New Roman" w:hAnsi="Times New Roman" w:cs="Times New Roman"/>
          <w:sz w:val="24"/>
          <w:szCs w:val="24"/>
        </w:rPr>
        <w:t>,</w:t>
      </w:r>
      <w:r w:rsidR="008A44DA">
        <w:rPr>
          <w:rFonts w:ascii="Times New Roman" w:hAnsi="Times New Roman" w:cs="Times New Roman"/>
          <w:sz w:val="24"/>
          <w:szCs w:val="24"/>
        </w:rPr>
        <w:t xml:space="preserve"> most children are more focused on bringing </w:t>
      </w:r>
      <w:r w:rsidR="000F690F">
        <w:rPr>
          <w:rFonts w:ascii="Times New Roman" w:hAnsi="Times New Roman" w:cs="Times New Roman"/>
          <w:sz w:val="24"/>
          <w:szCs w:val="24"/>
        </w:rPr>
        <w:t xml:space="preserve">a </w:t>
      </w:r>
      <w:r w:rsidR="008A44DA">
        <w:rPr>
          <w:rFonts w:ascii="Times New Roman" w:hAnsi="Times New Roman" w:cs="Times New Roman"/>
          <w:sz w:val="24"/>
          <w:szCs w:val="24"/>
        </w:rPr>
        <w:t>solution to abstract and hypothetical problems and this is also the stage where individual values and perception</w:t>
      </w:r>
      <w:r w:rsidR="000F690F">
        <w:rPr>
          <w:rFonts w:ascii="Times New Roman" w:hAnsi="Times New Roman" w:cs="Times New Roman"/>
          <w:sz w:val="24"/>
          <w:szCs w:val="24"/>
        </w:rPr>
        <w:t>s</w:t>
      </w:r>
      <w:r w:rsidR="008A44DA">
        <w:rPr>
          <w:rFonts w:ascii="Times New Roman" w:hAnsi="Times New Roman" w:cs="Times New Roman"/>
          <w:sz w:val="24"/>
          <w:szCs w:val="24"/>
        </w:rPr>
        <w:t xml:space="preserve"> tend to grow for a person who is adult or within the </w:t>
      </w:r>
      <w:r w:rsidR="00A61CCC">
        <w:rPr>
          <w:rFonts w:ascii="Times New Roman" w:hAnsi="Times New Roman" w:cs="Times New Roman"/>
          <w:sz w:val="24"/>
          <w:szCs w:val="24"/>
        </w:rPr>
        <w:t>middle age</w:t>
      </w:r>
      <w:r w:rsidR="00C17389">
        <w:rPr>
          <w:rFonts w:ascii="Times New Roman" w:hAnsi="Times New Roman" w:cs="Times New Roman"/>
          <w:sz w:val="24"/>
          <w:szCs w:val="24"/>
        </w:rPr>
        <w:t>. Piaget’s theory of cognitive development has been agreed as the root theory that describes the shaping of conscience as the theory itself, concentrates on the experience that has been gained by individuals throughout their lifetime. Hence, the theory has been also one of the main existing theories that appl</w:t>
      </w:r>
      <w:r w:rsidR="000F690F">
        <w:rPr>
          <w:rFonts w:ascii="Times New Roman" w:hAnsi="Times New Roman" w:cs="Times New Roman"/>
          <w:sz w:val="24"/>
          <w:szCs w:val="24"/>
        </w:rPr>
        <w:t>y</w:t>
      </w:r>
      <w:r w:rsidR="00C17389">
        <w:rPr>
          <w:rFonts w:ascii="Times New Roman" w:hAnsi="Times New Roman" w:cs="Times New Roman"/>
          <w:sz w:val="24"/>
          <w:szCs w:val="24"/>
        </w:rPr>
        <w:t xml:space="preserve"> and aims to describe the attitude that is </w:t>
      </w:r>
      <w:r w:rsidR="002C0F73">
        <w:rPr>
          <w:rFonts w:ascii="Times New Roman" w:hAnsi="Times New Roman" w:cs="Times New Roman"/>
          <w:sz w:val="24"/>
          <w:szCs w:val="24"/>
        </w:rPr>
        <w:t>shown by</w:t>
      </w:r>
      <w:r w:rsidR="00C17389">
        <w:rPr>
          <w:rFonts w:ascii="Times New Roman" w:hAnsi="Times New Roman" w:cs="Times New Roman"/>
          <w:sz w:val="24"/>
          <w:szCs w:val="24"/>
        </w:rPr>
        <w:t xml:space="preserve"> an adult or a person within the </w:t>
      </w:r>
      <w:r w:rsidR="00A61CCC">
        <w:rPr>
          <w:rFonts w:ascii="Times New Roman" w:hAnsi="Times New Roman" w:cs="Times New Roman"/>
          <w:sz w:val="24"/>
          <w:szCs w:val="24"/>
        </w:rPr>
        <w:t xml:space="preserve">middle </w:t>
      </w:r>
      <w:r w:rsidR="00C17389">
        <w:rPr>
          <w:rFonts w:ascii="Times New Roman" w:hAnsi="Times New Roman" w:cs="Times New Roman"/>
          <w:sz w:val="24"/>
          <w:szCs w:val="24"/>
        </w:rPr>
        <w:t>age group</w:t>
      </w:r>
      <w:r w:rsidR="00D04065" w:rsidRPr="00D04065">
        <w:rPr>
          <w:rFonts w:ascii="Times New Roman" w:hAnsi="Times New Roman" w:cs="Times New Roman"/>
          <w:sz w:val="24"/>
          <w:szCs w:val="24"/>
          <w:lang w:val="en-GB"/>
        </w:rPr>
        <w:t xml:space="preserve"> </w:t>
      </w:r>
      <w:r w:rsidR="00D04065">
        <w:rPr>
          <w:rFonts w:ascii="Times New Roman" w:hAnsi="Times New Roman" w:cs="Times New Roman"/>
          <w:sz w:val="24"/>
          <w:szCs w:val="24"/>
          <w:lang w:val="en-GB"/>
        </w:rPr>
        <w:t>(Kilmann et al, 1975)</w:t>
      </w:r>
      <w:r w:rsidR="00C17389">
        <w:rPr>
          <w:rFonts w:ascii="Times New Roman" w:hAnsi="Times New Roman" w:cs="Times New Roman"/>
          <w:sz w:val="24"/>
          <w:szCs w:val="24"/>
        </w:rPr>
        <w:t xml:space="preserve">. </w:t>
      </w:r>
    </w:p>
    <w:p w14:paraId="5EC7C087" w14:textId="77777777" w:rsidR="00411B23" w:rsidRDefault="00215264" w:rsidP="00215264">
      <w:pPr>
        <w:pStyle w:val="Heading2"/>
        <w:jc w:val="both"/>
      </w:pPr>
      <w:bookmarkStart w:id="3" w:name="_Toc38135764"/>
      <w:r>
        <w:t>Discussion on cognition</w:t>
      </w:r>
      <w:r w:rsidR="00D42B76">
        <w:t xml:space="preserve">, emotions </w:t>
      </w:r>
      <w:r>
        <w:t xml:space="preserve">and </w:t>
      </w:r>
      <w:r w:rsidR="00D42B76">
        <w:t xml:space="preserve">behavioral </w:t>
      </w:r>
      <w:r>
        <w:t>pattern</w:t>
      </w:r>
      <w:r w:rsidR="00D42B76">
        <w:t xml:space="preserve">s </w:t>
      </w:r>
      <w:r>
        <w:t>for the adult and middle age people</w:t>
      </w:r>
      <w:bookmarkEnd w:id="3"/>
    </w:p>
    <w:p w14:paraId="3031E2F8" w14:textId="77777777" w:rsidR="00B85BE3" w:rsidRDefault="00411B23" w:rsidP="00411B2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The behavior</w:t>
      </w:r>
      <w:r w:rsidR="00D42B76">
        <w:rPr>
          <w:rFonts w:ascii="Times New Roman" w:hAnsi="Times New Roman" w:cs="Times New Roman"/>
          <w:color w:val="0D0D0D"/>
          <w:sz w:val="24"/>
          <w:szCs w:val="24"/>
        </w:rPr>
        <w:t xml:space="preserve"> and attitude of the individuals are the result</w:t>
      </w:r>
      <w:r w:rsidR="000F690F">
        <w:rPr>
          <w:rFonts w:ascii="Times New Roman" w:hAnsi="Times New Roman" w:cs="Times New Roman"/>
          <w:color w:val="0D0D0D"/>
          <w:sz w:val="24"/>
          <w:szCs w:val="24"/>
        </w:rPr>
        <w:t>s</w:t>
      </w:r>
      <w:r w:rsidR="00D42B76">
        <w:rPr>
          <w:rFonts w:ascii="Times New Roman" w:hAnsi="Times New Roman" w:cs="Times New Roman"/>
          <w:color w:val="0D0D0D"/>
          <w:sz w:val="24"/>
          <w:szCs w:val="24"/>
        </w:rPr>
        <w:t xml:space="preserve"> of all the experiences they gain throughout their lifetime. Hence, this asp</w:t>
      </w:r>
      <w:r w:rsidR="00D00FA7">
        <w:rPr>
          <w:rFonts w:ascii="Times New Roman" w:hAnsi="Times New Roman" w:cs="Times New Roman"/>
          <w:color w:val="0D0D0D"/>
          <w:sz w:val="24"/>
          <w:szCs w:val="24"/>
        </w:rPr>
        <w:t xml:space="preserve">ect has been also seen by the individuals that are within </w:t>
      </w:r>
      <w:r w:rsidR="00D00FA7">
        <w:rPr>
          <w:rFonts w:ascii="Times New Roman" w:hAnsi="Times New Roman" w:cs="Times New Roman"/>
          <w:color w:val="0D0D0D"/>
          <w:sz w:val="24"/>
          <w:szCs w:val="24"/>
        </w:rPr>
        <w:lastRenderedPageBreak/>
        <w:t>the age group of middle age and adult age group</w:t>
      </w:r>
      <w:r w:rsidR="00FA3180">
        <w:rPr>
          <w:rFonts w:ascii="Times New Roman" w:hAnsi="Times New Roman" w:cs="Times New Roman"/>
          <w:color w:val="0D0D0D"/>
          <w:sz w:val="24"/>
          <w:szCs w:val="24"/>
        </w:rPr>
        <w:t xml:space="preserve"> (</w:t>
      </w:r>
      <w:proofErr w:type="spellStart"/>
      <w:r w:rsidR="00FA3180">
        <w:rPr>
          <w:rFonts w:ascii="Times New Roman" w:hAnsi="Times New Roman" w:cs="Times New Roman"/>
          <w:color w:val="0D0D0D"/>
          <w:sz w:val="24"/>
          <w:szCs w:val="24"/>
        </w:rPr>
        <w:t>Jaques</w:t>
      </w:r>
      <w:proofErr w:type="spellEnd"/>
      <w:r w:rsidR="00FA3180">
        <w:rPr>
          <w:rFonts w:ascii="Times New Roman" w:hAnsi="Times New Roman" w:cs="Times New Roman"/>
          <w:color w:val="0D0D0D"/>
          <w:sz w:val="24"/>
          <w:szCs w:val="24"/>
        </w:rPr>
        <w:t>, 1998)</w:t>
      </w:r>
      <w:r w:rsidR="00D00FA7">
        <w:rPr>
          <w:rFonts w:ascii="Times New Roman" w:hAnsi="Times New Roman" w:cs="Times New Roman"/>
          <w:color w:val="0D0D0D"/>
          <w:sz w:val="24"/>
          <w:szCs w:val="24"/>
        </w:rPr>
        <w:t xml:space="preserve">. </w:t>
      </w:r>
      <w:r w:rsidR="00EA5B54" w:rsidRPr="00EA5B54">
        <w:rPr>
          <w:rFonts w:ascii="Times New Roman" w:hAnsi="Times New Roman" w:cs="Times New Roman"/>
          <w:color w:val="0D0D0D"/>
          <w:sz w:val="24"/>
          <w:szCs w:val="24"/>
        </w:rPr>
        <w:t xml:space="preserve">Elliott </w:t>
      </w:r>
      <w:proofErr w:type="spellStart"/>
      <w:r w:rsidR="00EA5B54" w:rsidRPr="00EA5B54">
        <w:rPr>
          <w:rFonts w:ascii="Times New Roman" w:hAnsi="Times New Roman" w:cs="Times New Roman"/>
          <w:color w:val="0D0D0D"/>
          <w:sz w:val="24"/>
          <w:szCs w:val="24"/>
        </w:rPr>
        <w:t>Jaques</w:t>
      </w:r>
      <w:proofErr w:type="spellEnd"/>
      <w:r w:rsidR="00EA5B54">
        <w:rPr>
          <w:rFonts w:ascii="Times New Roman" w:hAnsi="Times New Roman" w:cs="Times New Roman"/>
          <w:color w:val="0D0D0D"/>
          <w:sz w:val="24"/>
          <w:szCs w:val="24"/>
        </w:rPr>
        <w:t xml:space="preserve"> and his theory of </w:t>
      </w:r>
      <w:r w:rsidR="00EA5B54" w:rsidRPr="00ED1B0B">
        <w:rPr>
          <w:rFonts w:ascii="Times New Roman" w:hAnsi="Times New Roman" w:cs="Times New Roman"/>
          <w:sz w:val="24"/>
          <w:szCs w:val="24"/>
        </w:rPr>
        <w:t>Stratified Systems</w:t>
      </w:r>
      <w:r w:rsidR="00EA5B54">
        <w:rPr>
          <w:rFonts w:ascii="Times New Roman" w:hAnsi="Times New Roman" w:cs="Times New Roman"/>
          <w:sz w:val="24"/>
          <w:szCs w:val="24"/>
        </w:rPr>
        <w:t xml:space="preserve"> establish the notion that most of the individuals within the society are show</w:t>
      </w:r>
      <w:r w:rsidR="000F690F">
        <w:rPr>
          <w:rFonts w:ascii="Times New Roman" w:hAnsi="Times New Roman" w:cs="Times New Roman"/>
          <w:sz w:val="24"/>
          <w:szCs w:val="24"/>
        </w:rPr>
        <w:t>n</w:t>
      </w:r>
      <w:r w:rsidR="00EA5B54">
        <w:rPr>
          <w:rFonts w:ascii="Times New Roman" w:hAnsi="Times New Roman" w:cs="Times New Roman"/>
          <w:sz w:val="24"/>
          <w:szCs w:val="24"/>
        </w:rPr>
        <w:t xml:space="preserve"> different ideologies that reflect upon their emotions when they are faced in different life settings. This has been observed within </w:t>
      </w:r>
      <w:r w:rsidR="00EA5B54" w:rsidRPr="00ED1B0B">
        <w:rPr>
          <w:rFonts w:ascii="Times New Roman" w:hAnsi="Times New Roman" w:cs="Times New Roman"/>
          <w:sz w:val="24"/>
          <w:szCs w:val="24"/>
        </w:rPr>
        <w:t>Stratified Systems</w:t>
      </w:r>
      <w:r w:rsidR="00EA5B54">
        <w:rPr>
          <w:rFonts w:ascii="Times New Roman" w:hAnsi="Times New Roman" w:cs="Times New Roman"/>
          <w:sz w:val="24"/>
          <w:szCs w:val="24"/>
        </w:rPr>
        <w:t xml:space="preserve"> that the individuals will bring changes to their emotions as they gain more experience in their life </w:t>
      </w:r>
      <w:proofErr w:type="gramStart"/>
      <w:r w:rsidR="00EA5B54">
        <w:rPr>
          <w:rFonts w:ascii="Times New Roman" w:hAnsi="Times New Roman" w:cs="Times New Roman"/>
          <w:sz w:val="24"/>
          <w:szCs w:val="24"/>
        </w:rPr>
        <w:t>and also</w:t>
      </w:r>
      <w:proofErr w:type="gramEnd"/>
      <w:r w:rsidR="00EA5B54">
        <w:rPr>
          <w:rFonts w:ascii="Times New Roman" w:hAnsi="Times New Roman" w:cs="Times New Roman"/>
          <w:sz w:val="24"/>
          <w:szCs w:val="24"/>
        </w:rPr>
        <w:t xml:space="preserve"> during their time of service. </w:t>
      </w:r>
      <w:r w:rsidR="00CC66C9" w:rsidRPr="00ED1B0B">
        <w:rPr>
          <w:rFonts w:ascii="Times New Roman" w:hAnsi="Times New Roman" w:cs="Times New Roman"/>
          <w:sz w:val="24"/>
          <w:szCs w:val="24"/>
        </w:rPr>
        <w:t>Stratified Systems</w:t>
      </w:r>
      <w:r w:rsidR="00CC66C9">
        <w:rPr>
          <w:rFonts w:ascii="Times New Roman" w:hAnsi="Times New Roman" w:cs="Times New Roman"/>
          <w:sz w:val="24"/>
          <w:szCs w:val="24"/>
        </w:rPr>
        <w:t xml:space="preserve"> of </w:t>
      </w:r>
      <w:r w:rsidR="00CC66C9" w:rsidRPr="00EA5B54">
        <w:rPr>
          <w:rFonts w:ascii="Times New Roman" w:hAnsi="Times New Roman" w:cs="Times New Roman"/>
          <w:color w:val="0D0D0D"/>
          <w:sz w:val="24"/>
          <w:szCs w:val="24"/>
        </w:rPr>
        <w:t xml:space="preserve">Elliott </w:t>
      </w:r>
      <w:proofErr w:type="spellStart"/>
      <w:r w:rsidR="00CC66C9" w:rsidRPr="00EA5B54">
        <w:rPr>
          <w:rFonts w:ascii="Times New Roman" w:hAnsi="Times New Roman" w:cs="Times New Roman"/>
          <w:color w:val="0D0D0D"/>
          <w:sz w:val="24"/>
          <w:szCs w:val="24"/>
        </w:rPr>
        <w:t>Jaques</w:t>
      </w:r>
      <w:proofErr w:type="spellEnd"/>
      <w:r w:rsidR="00CC66C9">
        <w:rPr>
          <w:rFonts w:ascii="Times New Roman" w:hAnsi="Times New Roman" w:cs="Times New Roman"/>
          <w:color w:val="0D0D0D"/>
          <w:sz w:val="24"/>
          <w:szCs w:val="24"/>
        </w:rPr>
        <w:t xml:space="preserve"> also reflects upon the cognition of an individual to accept the situation as it unfolds. However, the behavioral patterns tend to bring different outcomes for the individuals within the adult and middle age groups, which is based upon their social class and social standing</w:t>
      </w:r>
      <w:r w:rsidR="00D04065" w:rsidRPr="00D04065">
        <w:rPr>
          <w:rFonts w:ascii="Times New Roman" w:hAnsi="Times New Roman" w:cs="Times New Roman"/>
          <w:sz w:val="24"/>
          <w:szCs w:val="24"/>
        </w:rPr>
        <w:t xml:space="preserve"> </w:t>
      </w:r>
      <w:r w:rsidR="00D04065">
        <w:rPr>
          <w:rFonts w:ascii="Times New Roman" w:hAnsi="Times New Roman" w:cs="Times New Roman"/>
          <w:sz w:val="24"/>
          <w:szCs w:val="24"/>
        </w:rPr>
        <w:t>(</w:t>
      </w:r>
      <w:proofErr w:type="spellStart"/>
      <w:r w:rsidR="00D04065">
        <w:rPr>
          <w:rFonts w:ascii="Times New Roman" w:hAnsi="Times New Roman" w:cs="Times New Roman"/>
          <w:sz w:val="24"/>
          <w:szCs w:val="24"/>
        </w:rPr>
        <w:t>Magai</w:t>
      </w:r>
      <w:proofErr w:type="spellEnd"/>
      <w:r w:rsidR="00D04065">
        <w:rPr>
          <w:rFonts w:ascii="Times New Roman" w:hAnsi="Times New Roman" w:cs="Times New Roman"/>
          <w:sz w:val="24"/>
          <w:szCs w:val="24"/>
        </w:rPr>
        <w:t xml:space="preserve"> et al, 2001)</w:t>
      </w:r>
      <w:r w:rsidR="00CC66C9">
        <w:rPr>
          <w:rFonts w:ascii="Times New Roman" w:hAnsi="Times New Roman" w:cs="Times New Roman"/>
          <w:color w:val="0D0D0D"/>
          <w:sz w:val="24"/>
          <w:szCs w:val="24"/>
        </w:rPr>
        <w:t xml:space="preserve">. </w:t>
      </w:r>
    </w:p>
    <w:p w14:paraId="04DD1B77" w14:textId="77777777" w:rsidR="00F06A68" w:rsidRDefault="00B85BE3" w:rsidP="00B85BE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Jean Piaget and his concept for 4 stages of cognitive development</w:t>
      </w:r>
      <w:r w:rsidR="000F690F">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color w:val="0D0D0D"/>
          <w:sz w:val="24"/>
          <w:szCs w:val="24"/>
        </w:rPr>
        <w:t xml:space="preserve">however, does not view the aspects of </w:t>
      </w:r>
      <w:r w:rsidRPr="00B85BE3">
        <w:rPr>
          <w:rFonts w:ascii="Times New Roman" w:hAnsi="Times New Roman" w:cs="Times New Roman"/>
          <w:color w:val="0D0D0D"/>
          <w:sz w:val="24"/>
          <w:szCs w:val="24"/>
        </w:rPr>
        <w:t>cognition, emotions and behavioral patterns</w:t>
      </w:r>
      <w:r>
        <w:rPr>
          <w:rFonts w:ascii="Times New Roman" w:hAnsi="Times New Roman" w:cs="Times New Roman"/>
          <w:color w:val="0D0D0D"/>
          <w:sz w:val="24"/>
          <w:szCs w:val="24"/>
        </w:rPr>
        <w:t xml:space="preserve"> as three separate aspects and all the stages that are mentioned within his theory reflect upon the changes within the </w:t>
      </w:r>
      <w:r w:rsidRPr="00B85BE3">
        <w:rPr>
          <w:rFonts w:ascii="Times New Roman" w:hAnsi="Times New Roman" w:cs="Times New Roman"/>
          <w:color w:val="0D0D0D"/>
          <w:sz w:val="24"/>
          <w:szCs w:val="24"/>
        </w:rPr>
        <w:t>cognition, emotions and behavioral patterns</w:t>
      </w:r>
      <w:r>
        <w:rPr>
          <w:rFonts w:ascii="Times New Roman" w:hAnsi="Times New Roman" w:cs="Times New Roman"/>
          <w:color w:val="0D0D0D"/>
          <w:sz w:val="24"/>
          <w:szCs w:val="24"/>
        </w:rPr>
        <w:t xml:space="preserve"> as a person reaches his or her adult and middle life stage</w:t>
      </w:r>
      <w:r w:rsidR="00E45C0E" w:rsidRPr="00E45C0E">
        <w:rPr>
          <w:rFonts w:ascii="Times New Roman" w:hAnsi="Times New Roman" w:cs="Times New Roman"/>
          <w:color w:val="0D0D0D"/>
          <w:sz w:val="24"/>
          <w:szCs w:val="24"/>
        </w:rPr>
        <w:t xml:space="preserve"> </w:t>
      </w:r>
      <w:r w:rsidR="00E45C0E">
        <w:rPr>
          <w:rFonts w:ascii="Times New Roman" w:hAnsi="Times New Roman" w:cs="Times New Roman"/>
          <w:color w:val="0D0D0D"/>
          <w:sz w:val="24"/>
          <w:szCs w:val="24"/>
        </w:rPr>
        <w:t>(Piaget, 1957)</w:t>
      </w:r>
      <w:r>
        <w:rPr>
          <w:rFonts w:ascii="Times New Roman" w:hAnsi="Times New Roman" w:cs="Times New Roman"/>
          <w:color w:val="0D0D0D"/>
          <w:sz w:val="24"/>
          <w:szCs w:val="24"/>
        </w:rPr>
        <w:t xml:space="preserve">. </w:t>
      </w:r>
      <w:r>
        <w:rPr>
          <w:rFonts w:ascii="Times New Roman" w:hAnsi="Times New Roman" w:cs="Times New Roman"/>
          <w:sz w:val="24"/>
          <w:szCs w:val="24"/>
        </w:rPr>
        <w:t>Piaget has focuse</w:t>
      </w:r>
      <w:r w:rsidR="000F690F">
        <w:rPr>
          <w:rFonts w:ascii="Times New Roman" w:hAnsi="Times New Roman" w:cs="Times New Roman"/>
          <w:sz w:val="24"/>
          <w:szCs w:val="24"/>
        </w:rPr>
        <w:t>d</w:t>
      </w:r>
      <w:r>
        <w:rPr>
          <w:rFonts w:ascii="Times New Roman" w:hAnsi="Times New Roman" w:cs="Times New Roman"/>
          <w:sz w:val="24"/>
          <w:szCs w:val="24"/>
        </w:rPr>
        <w:t xml:space="preserve"> mainly on the expression of emotions and behavior but within the different age group</w:t>
      </w:r>
      <w:r w:rsidR="000F690F">
        <w:rPr>
          <w:rFonts w:ascii="Times New Roman" w:hAnsi="Times New Roman" w:cs="Times New Roman"/>
          <w:sz w:val="24"/>
          <w:szCs w:val="24"/>
        </w:rPr>
        <w:t>s</w:t>
      </w:r>
      <w:r>
        <w:rPr>
          <w:rFonts w:ascii="Times New Roman" w:hAnsi="Times New Roman" w:cs="Times New Roman"/>
          <w:sz w:val="24"/>
          <w:szCs w:val="24"/>
        </w:rPr>
        <w:t xml:space="preserve"> of any individual. This can be seen that the factors of ego and acquiring information are practiced by </w:t>
      </w:r>
      <w:r w:rsidR="000F690F">
        <w:rPr>
          <w:rFonts w:ascii="Times New Roman" w:hAnsi="Times New Roman" w:cs="Times New Roman"/>
          <w:sz w:val="24"/>
          <w:szCs w:val="24"/>
        </w:rPr>
        <w:t xml:space="preserve">an </w:t>
      </w:r>
      <w:r>
        <w:rPr>
          <w:rFonts w:ascii="Times New Roman" w:hAnsi="Times New Roman" w:cs="Times New Roman"/>
          <w:sz w:val="24"/>
          <w:szCs w:val="24"/>
        </w:rPr>
        <w:t xml:space="preserve">individual’s different </w:t>
      </w:r>
      <w:proofErr w:type="gramStart"/>
      <w:r>
        <w:rPr>
          <w:rFonts w:ascii="Times New Roman" w:hAnsi="Times New Roman" w:cs="Times New Roman"/>
          <w:sz w:val="24"/>
          <w:szCs w:val="24"/>
        </w:rPr>
        <w:t>age</w:t>
      </w:r>
      <w:proofErr w:type="gramEnd"/>
      <w:r>
        <w:rPr>
          <w:rFonts w:ascii="Times New Roman" w:hAnsi="Times New Roman" w:cs="Times New Roman"/>
          <w:sz w:val="24"/>
          <w:szCs w:val="24"/>
        </w:rPr>
        <w:t xml:space="preserve"> but the expression tends to vary, based on age groups. For </w:t>
      </w:r>
      <w:proofErr w:type="gramStart"/>
      <w:r>
        <w:rPr>
          <w:rFonts w:ascii="Times New Roman" w:hAnsi="Times New Roman" w:cs="Times New Roman"/>
          <w:sz w:val="24"/>
          <w:szCs w:val="24"/>
        </w:rPr>
        <w:t>instance;</w:t>
      </w:r>
      <w:proofErr w:type="gramEnd"/>
      <w:r>
        <w:rPr>
          <w:rFonts w:ascii="Times New Roman" w:hAnsi="Times New Roman" w:cs="Times New Roman"/>
          <w:sz w:val="24"/>
          <w:szCs w:val="24"/>
        </w:rPr>
        <w:t xml:space="preserve"> according to Piaget’s hypothesis, individual</w:t>
      </w:r>
      <w:r w:rsidR="00B277AE">
        <w:rPr>
          <w:rFonts w:ascii="Times New Roman" w:hAnsi="Times New Roman" w:cs="Times New Roman"/>
          <w:sz w:val="24"/>
          <w:szCs w:val="24"/>
        </w:rPr>
        <w:t>s that are between the adult age and the middle</w:t>
      </w:r>
      <w:r w:rsidR="000F690F">
        <w:rPr>
          <w:rFonts w:ascii="Times New Roman" w:hAnsi="Times New Roman" w:cs="Times New Roman"/>
          <w:sz w:val="24"/>
          <w:szCs w:val="24"/>
        </w:rPr>
        <w:t>-</w:t>
      </w:r>
      <w:r w:rsidR="00B277AE">
        <w:rPr>
          <w:rFonts w:ascii="Times New Roman" w:hAnsi="Times New Roman" w:cs="Times New Roman"/>
          <w:sz w:val="24"/>
          <w:szCs w:val="24"/>
        </w:rPr>
        <w:t xml:space="preserve">aged group are more likely </w:t>
      </w:r>
      <w:r w:rsidR="00482ED1">
        <w:rPr>
          <w:rFonts w:ascii="Times New Roman" w:hAnsi="Times New Roman" w:cs="Times New Roman"/>
          <w:sz w:val="24"/>
          <w:szCs w:val="24"/>
        </w:rPr>
        <w:t>to interpret and give meaning to the incidents that occur around them. This is also the stage where the individuals suf</w:t>
      </w:r>
      <w:r w:rsidR="00FD07B0">
        <w:rPr>
          <w:rFonts w:ascii="Times New Roman" w:hAnsi="Times New Roman" w:cs="Times New Roman"/>
          <w:sz w:val="24"/>
          <w:szCs w:val="24"/>
        </w:rPr>
        <w:t>fer from mid</w:t>
      </w:r>
      <w:r w:rsidR="000F690F">
        <w:rPr>
          <w:rFonts w:ascii="Times New Roman" w:hAnsi="Times New Roman" w:cs="Times New Roman"/>
          <w:sz w:val="24"/>
          <w:szCs w:val="24"/>
        </w:rPr>
        <w:t>-</w:t>
      </w:r>
      <w:r w:rsidR="00FD07B0">
        <w:rPr>
          <w:rFonts w:ascii="Times New Roman" w:hAnsi="Times New Roman" w:cs="Times New Roman"/>
          <w:sz w:val="24"/>
          <w:szCs w:val="24"/>
        </w:rPr>
        <w:t>life cris</w:t>
      </w:r>
      <w:r w:rsidR="000F690F">
        <w:rPr>
          <w:rFonts w:ascii="Times New Roman" w:hAnsi="Times New Roman" w:cs="Times New Roman"/>
          <w:sz w:val="24"/>
          <w:szCs w:val="24"/>
        </w:rPr>
        <w:t>e</w:t>
      </w:r>
      <w:r w:rsidR="00FD07B0">
        <w:rPr>
          <w:rFonts w:ascii="Times New Roman" w:hAnsi="Times New Roman" w:cs="Times New Roman"/>
          <w:sz w:val="24"/>
          <w:szCs w:val="24"/>
        </w:rPr>
        <w:t xml:space="preserve">s as they suffer in </w:t>
      </w:r>
      <w:r w:rsidR="000F690F">
        <w:rPr>
          <w:rFonts w:ascii="Times New Roman" w:hAnsi="Times New Roman" w:cs="Times New Roman"/>
          <w:sz w:val="24"/>
          <w:szCs w:val="24"/>
        </w:rPr>
        <w:t xml:space="preserve">a </w:t>
      </w:r>
      <w:r w:rsidR="00FD07B0">
        <w:rPr>
          <w:rFonts w:ascii="Times New Roman" w:hAnsi="Times New Roman" w:cs="Times New Roman"/>
          <w:sz w:val="24"/>
          <w:szCs w:val="24"/>
        </w:rPr>
        <w:t xml:space="preserve">dilemma that </w:t>
      </w:r>
      <w:r w:rsidR="000F690F">
        <w:rPr>
          <w:rFonts w:ascii="Times New Roman" w:hAnsi="Times New Roman" w:cs="Times New Roman"/>
          <w:sz w:val="24"/>
          <w:szCs w:val="24"/>
        </w:rPr>
        <w:t>is</w:t>
      </w:r>
      <w:r w:rsidR="00FD07B0">
        <w:rPr>
          <w:rFonts w:ascii="Times New Roman" w:hAnsi="Times New Roman" w:cs="Times New Roman"/>
          <w:sz w:val="24"/>
          <w:szCs w:val="24"/>
        </w:rPr>
        <w:t xml:space="preserve"> driven by the previous notions that are related to morality and the experiences that shape their current understanding of the world around them</w:t>
      </w:r>
      <w:r w:rsidR="00FA3180">
        <w:rPr>
          <w:rFonts w:ascii="Times New Roman" w:hAnsi="Times New Roman" w:cs="Times New Roman"/>
          <w:sz w:val="24"/>
          <w:szCs w:val="24"/>
        </w:rPr>
        <w:t xml:space="preserve"> (Vaillant, et al, 2001)</w:t>
      </w:r>
      <w:r w:rsidR="00FD07B0">
        <w:rPr>
          <w:rFonts w:ascii="Times New Roman" w:hAnsi="Times New Roman" w:cs="Times New Roman"/>
          <w:sz w:val="24"/>
          <w:szCs w:val="24"/>
        </w:rPr>
        <w:t xml:space="preserve">. Therefore, Piaget and his 4 stages of cognitive development theory </w:t>
      </w:r>
      <w:r w:rsidR="00456A65">
        <w:rPr>
          <w:rFonts w:ascii="Times New Roman" w:hAnsi="Times New Roman" w:cs="Times New Roman"/>
          <w:sz w:val="24"/>
          <w:szCs w:val="24"/>
        </w:rPr>
        <w:t>have</w:t>
      </w:r>
      <w:r w:rsidR="00FD07B0">
        <w:rPr>
          <w:rFonts w:ascii="Times New Roman" w:hAnsi="Times New Roman" w:cs="Times New Roman"/>
          <w:sz w:val="24"/>
          <w:szCs w:val="24"/>
        </w:rPr>
        <w:t xml:space="preserve"> focused more on </w:t>
      </w:r>
      <w:r w:rsidR="0091362B">
        <w:rPr>
          <w:rFonts w:ascii="Times New Roman" w:hAnsi="Times New Roman" w:cs="Times New Roman"/>
          <w:sz w:val="24"/>
          <w:szCs w:val="24"/>
        </w:rPr>
        <w:t>the changes in emotions, behavior</w:t>
      </w:r>
      <w:r w:rsidR="000F690F">
        <w:rPr>
          <w:rFonts w:ascii="Times New Roman" w:hAnsi="Times New Roman" w:cs="Times New Roman"/>
          <w:sz w:val="24"/>
          <w:szCs w:val="24"/>
        </w:rPr>
        <w:t>,</w:t>
      </w:r>
      <w:r w:rsidR="0091362B">
        <w:rPr>
          <w:rFonts w:ascii="Times New Roman" w:hAnsi="Times New Roman" w:cs="Times New Roman"/>
          <w:sz w:val="24"/>
          <w:szCs w:val="24"/>
        </w:rPr>
        <w:t xml:space="preserve"> and cognition, based on the various experiences of people throughout their lifetime. </w:t>
      </w:r>
    </w:p>
    <w:p w14:paraId="31734FC4" w14:textId="77777777" w:rsidR="00EC553D" w:rsidRDefault="00F06A68" w:rsidP="00EC553D">
      <w:pPr>
        <w:pStyle w:val="Heading3"/>
        <w:rPr>
          <w:sz w:val="24"/>
          <w:szCs w:val="24"/>
        </w:rPr>
      </w:pPr>
      <w:bookmarkStart w:id="4" w:name="_Toc38135765"/>
      <w:r w:rsidRPr="00EC553D">
        <w:rPr>
          <w:sz w:val="24"/>
          <w:szCs w:val="24"/>
        </w:rPr>
        <w:t xml:space="preserve">Research </w:t>
      </w:r>
      <w:r w:rsidR="00EC553D" w:rsidRPr="00EC553D">
        <w:rPr>
          <w:sz w:val="24"/>
          <w:szCs w:val="24"/>
        </w:rPr>
        <w:t>on developmental psychology</w:t>
      </w:r>
      <w:bookmarkEnd w:id="4"/>
      <w:r w:rsidR="00EC553D" w:rsidRPr="00EC553D">
        <w:rPr>
          <w:sz w:val="24"/>
          <w:szCs w:val="24"/>
        </w:rPr>
        <w:t xml:space="preserve"> </w:t>
      </w:r>
    </w:p>
    <w:p w14:paraId="2FC7DA23" w14:textId="77777777" w:rsidR="00C768C0" w:rsidRDefault="00EC553D" w:rsidP="002964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Within the domains of health and social care, there </w:t>
      </w:r>
      <w:r w:rsidR="00C768C0">
        <w:rPr>
          <w:rFonts w:ascii="Times New Roman" w:hAnsi="Times New Roman" w:cs="Times New Roman"/>
          <w:color w:val="0D0D0D"/>
          <w:sz w:val="24"/>
          <w:szCs w:val="24"/>
        </w:rPr>
        <w:t>have</w:t>
      </w:r>
      <w:r>
        <w:rPr>
          <w:rFonts w:ascii="Times New Roman" w:hAnsi="Times New Roman" w:cs="Times New Roman"/>
          <w:color w:val="0D0D0D"/>
          <w:sz w:val="24"/>
          <w:szCs w:val="24"/>
        </w:rPr>
        <w:t xml:space="preserve"> been numerous </w:t>
      </w:r>
      <w:proofErr w:type="gramStart"/>
      <w:r w:rsidR="00C768C0">
        <w:rPr>
          <w:rFonts w:ascii="Times New Roman" w:hAnsi="Times New Roman" w:cs="Times New Roman"/>
          <w:color w:val="0D0D0D"/>
          <w:sz w:val="24"/>
          <w:szCs w:val="24"/>
        </w:rPr>
        <w:t>researches</w:t>
      </w:r>
      <w:proofErr w:type="gramEnd"/>
      <w:r>
        <w:rPr>
          <w:rFonts w:ascii="Times New Roman" w:hAnsi="Times New Roman" w:cs="Times New Roman"/>
          <w:color w:val="0D0D0D"/>
          <w:sz w:val="24"/>
          <w:szCs w:val="24"/>
        </w:rPr>
        <w:t xml:space="preserve"> that </w:t>
      </w:r>
      <w:r w:rsidR="00C768C0">
        <w:rPr>
          <w:rFonts w:ascii="Times New Roman" w:hAnsi="Times New Roman" w:cs="Times New Roman"/>
          <w:color w:val="0D0D0D"/>
          <w:sz w:val="24"/>
          <w:szCs w:val="24"/>
        </w:rPr>
        <w:t>reflect</w:t>
      </w:r>
      <w:r>
        <w:rPr>
          <w:rFonts w:ascii="Times New Roman" w:hAnsi="Times New Roman" w:cs="Times New Roman"/>
          <w:color w:val="0D0D0D"/>
          <w:sz w:val="24"/>
          <w:szCs w:val="24"/>
        </w:rPr>
        <w:t xml:space="preserve"> upon the attitude and </w:t>
      </w:r>
      <w:r w:rsidR="00C768C0">
        <w:rPr>
          <w:rFonts w:ascii="Times New Roman" w:hAnsi="Times New Roman" w:cs="Times New Roman"/>
          <w:color w:val="0D0D0D"/>
          <w:sz w:val="24"/>
          <w:szCs w:val="24"/>
        </w:rPr>
        <w:t xml:space="preserve">the psychology of an individual as they age and grow up to be more mature. </w:t>
      </w:r>
      <w:r w:rsidR="002015BE">
        <w:rPr>
          <w:rFonts w:ascii="Times New Roman" w:hAnsi="Times New Roman" w:cs="Times New Roman"/>
          <w:color w:val="0D0D0D"/>
          <w:sz w:val="24"/>
          <w:szCs w:val="24"/>
        </w:rPr>
        <w:t xml:space="preserve">Abrams, </w:t>
      </w:r>
      <w:proofErr w:type="spellStart"/>
      <w:r w:rsidR="002015BE">
        <w:rPr>
          <w:rFonts w:ascii="Times New Roman" w:hAnsi="Times New Roman" w:cs="Times New Roman"/>
          <w:color w:val="0D0D0D"/>
          <w:sz w:val="24"/>
          <w:szCs w:val="24"/>
        </w:rPr>
        <w:t>Vauclair</w:t>
      </w:r>
      <w:proofErr w:type="spellEnd"/>
      <w:r w:rsidR="002015BE">
        <w:rPr>
          <w:rFonts w:ascii="Times New Roman" w:hAnsi="Times New Roman" w:cs="Times New Roman"/>
          <w:color w:val="0D0D0D"/>
          <w:sz w:val="24"/>
          <w:szCs w:val="24"/>
        </w:rPr>
        <w:t xml:space="preserve"> and Swift (2011) are </w:t>
      </w:r>
      <w:r w:rsidR="00C768C0">
        <w:rPr>
          <w:rFonts w:ascii="Times New Roman" w:hAnsi="Times New Roman" w:cs="Times New Roman"/>
          <w:color w:val="0D0D0D"/>
          <w:sz w:val="24"/>
          <w:szCs w:val="24"/>
        </w:rPr>
        <w:t xml:space="preserve">one of the experts of the health and social care field, who has published numerous </w:t>
      </w:r>
      <w:r w:rsidR="00FD100A">
        <w:rPr>
          <w:rFonts w:ascii="Times New Roman" w:hAnsi="Times New Roman" w:cs="Times New Roman"/>
          <w:color w:val="0D0D0D"/>
          <w:sz w:val="24"/>
          <w:szCs w:val="24"/>
        </w:rPr>
        <w:t>papers</w:t>
      </w:r>
      <w:r w:rsidR="00C768C0">
        <w:rPr>
          <w:rFonts w:ascii="Times New Roman" w:hAnsi="Times New Roman" w:cs="Times New Roman"/>
          <w:color w:val="0D0D0D"/>
          <w:sz w:val="24"/>
          <w:szCs w:val="24"/>
        </w:rPr>
        <w:t xml:space="preserve"> on the psychological development and the psychological state that are experienced by the individuals within the adult and the middle age group. </w:t>
      </w:r>
      <w:r w:rsidR="002015BE">
        <w:rPr>
          <w:rFonts w:ascii="Times New Roman" w:hAnsi="Times New Roman" w:cs="Times New Roman"/>
          <w:color w:val="0D0D0D"/>
          <w:sz w:val="24"/>
          <w:szCs w:val="24"/>
        </w:rPr>
        <w:t xml:space="preserve">Abrams, </w:t>
      </w:r>
      <w:proofErr w:type="spellStart"/>
      <w:r w:rsidR="002015BE">
        <w:rPr>
          <w:rFonts w:ascii="Times New Roman" w:hAnsi="Times New Roman" w:cs="Times New Roman"/>
          <w:color w:val="0D0D0D"/>
          <w:sz w:val="24"/>
          <w:szCs w:val="24"/>
        </w:rPr>
        <w:t>Vauclair</w:t>
      </w:r>
      <w:proofErr w:type="spellEnd"/>
      <w:r w:rsidR="002015BE">
        <w:rPr>
          <w:rFonts w:ascii="Times New Roman" w:hAnsi="Times New Roman" w:cs="Times New Roman"/>
          <w:color w:val="0D0D0D"/>
          <w:sz w:val="24"/>
          <w:szCs w:val="24"/>
        </w:rPr>
        <w:t xml:space="preserve"> and Swift (2011)</w:t>
      </w:r>
      <w:r w:rsidR="00C768C0">
        <w:rPr>
          <w:rFonts w:ascii="Times New Roman" w:hAnsi="Times New Roman" w:cs="Times New Roman"/>
          <w:color w:val="0D0D0D"/>
          <w:sz w:val="24"/>
          <w:szCs w:val="24"/>
        </w:rPr>
        <w:t xml:space="preserve">, in this paper of </w:t>
      </w:r>
      <w:r w:rsidR="002964AC" w:rsidRPr="002964AC">
        <w:rPr>
          <w:rFonts w:ascii="Times New Roman" w:hAnsi="Times New Roman" w:cs="Times New Roman"/>
          <w:i/>
          <w:color w:val="0D0D0D"/>
          <w:sz w:val="24"/>
          <w:szCs w:val="24"/>
        </w:rPr>
        <w:t xml:space="preserve">Predictors of attitudes to age across </w:t>
      </w:r>
      <w:r w:rsidR="002964AC" w:rsidRPr="002964AC">
        <w:rPr>
          <w:rFonts w:ascii="Times New Roman" w:hAnsi="Times New Roman" w:cs="Times New Roman"/>
          <w:i/>
          <w:color w:val="0D0D0D"/>
          <w:sz w:val="24"/>
          <w:szCs w:val="24"/>
        </w:rPr>
        <w:lastRenderedPageBreak/>
        <w:t>Europe</w:t>
      </w:r>
      <w:r w:rsidR="002964AC">
        <w:rPr>
          <w:rFonts w:ascii="Times New Roman" w:hAnsi="Times New Roman" w:cs="Times New Roman"/>
          <w:color w:val="0D0D0D"/>
          <w:sz w:val="24"/>
          <w:szCs w:val="24"/>
        </w:rPr>
        <w:t>.</w:t>
      </w:r>
      <w:r w:rsidR="00C768C0">
        <w:rPr>
          <w:rFonts w:ascii="Times New Roman" w:hAnsi="Times New Roman" w:cs="Times New Roman"/>
          <w:color w:val="0D0D0D"/>
          <w:sz w:val="24"/>
          <w:szCs w:val="24"/>
        </w:rPr>
        <w:t xml:space="preserve">, stated that </w:t>
      </w:r>
      <w:r w:rsidR="003878D3">
        <w:rPr>
          <w:rFonts w:ascii="Times New Roman" w:hAnsi="Times New Roman" w:cs="Times New Roman"/>
          <w:color w:val="0D0D0D"/>
          <w:sz w:val="24"/>
          <w:szCs w:val="24"/>
        </w:rPr>
        <w:t>individuals tend to change their attitude and perception t</w:t>
      </w:r>
      <w:r w:rsidR="00C57E65">
        <w:rPr>
          <w:rFonts w:ascii="Times New Roman" w:hAnsi="Times New Roman" w:cs="Times New Roman"/>
          <w:color w:val="0D0D0D"/>
          <w:sz w:val="24"/>
          <w:szCs w:val="24"/>
        </w:rPr>
        <w:t>owards life as they age and this is also period where most of the individuals tend to reassess their life goals as the responsibility of the individuals also tend</w:t>
      </w:r>
      <w:r w:rsidR="000F690F">
        <w:rPr>
          <w:rFonts w:ascii="Times New Roman" w:hAnsi="Times New Roman" w:cs="Times New Roman"/>
          <w:color w:val="0D0D0D"/>
          <w:sz w:val="24"/>
          <w:szCs w:val="24"/>
        </w:rPr>
        <w:t>s</w:t>
      </w:r>
      <w:r w:rsidR="00C57E65">
        <w:rPr>
          <w:rFonts w:ascii="Times New Roman" w:hAnsi="Times New Roman" w:cs="Times New Roman"/>
          <w:color w:val="0D0D0D"/>
          <w:sz w:val="24"/>
          <w:szCs w:val="24"/>
        </w:rPr>
        <w:t xml:space="preserve"> to increase. However, </w:t>
      </w:r>
      <w:r w:rsidR="002964AC">
        <w:rPr>
          <w:rFonts w:ascii="Times New Roman" w:hAnsi="Times New Roman" w:cs="Times New Roman"/>
          <w:color w:val="0D0D0D"/>
          <w:sz w:val="24"/>
          <w:szCs w:val="24"/>
        </w:rPr>
        <w:t xml:space="preserve">Abrams, </w:t>
      </w:r>
      <w:proofErr w:type="spellStart"/>
      <w:r w:rsidR="002964AC">
        <w:rPr>
          <w:rFonts w:ascii="Times New Roman" w:hAnsi="Times New Roman" w:cs="Times New Roman"/>
          <w:color w:val="0D0D0D"/>
          <w:sz w:val="24"/>
          <w:szCs w:val="24"/>
        </w:rPr>
        <w:t>Vauclair</w:t>
      </w:r>
      <w:proofErr w:type="spellEnd"/>
      <w:r w:rsidR="000F690F">
        <w:rPr>
          <w:rFonts w:ascii="Times New Roman" w:hAnsi="Times New Roman" w:cs="Times New Roman"/>
          <w:color w:val="0D0D0D"/>
          <w:sz w:val="24"/>
          <w:szCs w:val="24"/>
        </w:rPr>
        <w:t>,</w:t>
      </w:r>
      <w:r w:rsidR="002964AC">
        <w:rPr>
          <w:rFonts w:ascii="Times New Roman" w:hAnsi="Times New Roman" w:cs="Times New Roman"/>
          <w:color w:val="0D0D0D"/>
          <w:sz w:val="24"/>
          <w:szCs w:val="24"/>
        </w:rPr>
        <w:t xml:space="preserve"> and Swift </w:t>
      </w:r>
      <w:r w:rsidR="00C57E65">
        <w:rPr>
          <w:rFonts w:ascii="Times New Roman" w:hAnsi="Times New Roman" w:cs="Times New Roman"/>
          <w:color w:val="0D0D0D"/>
          <w:sz w:val="24"/>
          <w:szCs w:val="24"/>
        </w:rPr>
        <w:t>ha</w:t>
      </w:r>
      <w:r w:rsidR="000F690F">
        <w:rPr>
          <w:rFonts w:ascii="Times New Roman" w:hAnsi="Times New Roman" w:cs="Times New Roman"/>
          <w:color w:val="0D0D0D"/>
          <w:sz w:val="24"/>
          <w:szCs w:val="24"/>
        </w:rPr>
        <w:t>ve</w:t>
      </w:r>
      <w:r w:rsidR="00C57E65">
        <w:rPr>
          <w:rFonts w:ascii="Times New Roman" w:hAnsi="Times New Roman" w:cs="Times New Roman"/>
          <w:color w:val="0D0D0D"/>
          <w:sz w:val="24"/>
          <w:szCs w:val="24"/>
        </w:rPr>
        <w:t xml:space="preserve"> also focused on the fact that people tend to </w:t>
      </w:r>
      <w:r w:rsidR="003E782B">
        <w:rPr>
          <w:rFonts w:ascii="Times New Roman" w:hAnsi="Times New Roman" w:cs="Times New Roman"/>
          <w:color w:val="0D0D0D"/>
          <w:sz w:val="24"/>
          <w:szCs w:val="24"/>
        </w:rPr>
        <w:t xml:space="preserve">lose confidence or even gain confidence based on their previous experience that mainly happens during different stages of their life. </w:t>
      </w:r>
    </w:p>
    <w:p w14:paraId="21083294" w14:textId="77777777" w:rsidR="00E87EE2" w:rsidRDefault="00FD100A" w:rsidP="00C768C0">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Hertzog, Kramer, Wilson, and </w:t>
      </w:r>
      <w:proofErr w:type="spellStart"/>
      <w:r>
        <w:rPr>
          <w:rFonts w:ascii="Times New Roman" w:hAnsi="Times New Roman" w:cs="Times New Roman"/>
          <w:color w:val="0D0D0D"/>
          <w:sz w:val="24"/>
          <w:szCs w:val="24"/>
        </w:rPr>
        <w:t>Lindenberger</w:t>
      </w:r>
      <w:proofErr w:type="spellEnd"/>
      <w:r>
        <w:rPr>
          <w:rFonts w:ascii="Times New Roman" w:hAnsi="Times New Roman" w:cs="Times New Roman"/>
          <w:color w:val="0D0D0D"/>
          <w:sz w:val="24"/>
          <w:szCs w:val="24"/>
        </w:rPr>
        <w:t xml:space="preserve"> </w:t>
      </w:r>
      <w:r w:rsidR="00A56BA9">
        <w:rPr>
          <w:rFonts w:ascii="Times New Roman" w:hAnsi="Times New Roman" w:cs="Times New Roman"/>
          <w:color w:val="0D0D0D"/>
          <w:sz w:val="24"/>
          <w:szCs w:val="24"/>
        </w:rPr>
        <w:t xml:space="preserve">(2008) </w:t>
      </w:r>
      <w:r>
        <w:rPr>
          <w:rFonts w:ascii="Times New Roman" w:hAnsi="Times New Roman" w:cs="Times New Roman"/>
          <w:color w:val="0D0D0D"/>
          <w:sz w:val="24"/>
          <w:szCs w:val="24"/>
        </w:rPr>
        <w:t xml:space="preserve">and their </w:t>
      </w:r>
      <w:r w:rsidR="00C95DDA">
        <w:rPr>
          <w:rFonts w:ascii="Times New Roman" w:hAnsi="Times New Roman" w:cs="Times New Roman"/>
          <w:color w:val="0D0D0D"/>
          <w:sz w:val="24"/>
          <w:szCs w:val="24"/>
        </w:rPr>
        <w:t>research</w:t>
      </w:r>
      <w:r>
        <w:rPr>
          <w:rFonts w:ascii="Times New Roman" w:hAnsi="Times New Roman" w:cs="Times New Roman"/>
          <w:color w:val="0D0D0D"/>
          <w:sz w:val="24"/>
          <w:szCs w:val="24"/>
        </w:rPr>
        <w:t>,</w:t>
      </w:r>
      <w:r w:rsidR="00C95DDA">
        <w:rPr>
          <w:rFonts w:ascii="Times New Roman" w:hAnsi="Times New Roman" w:cs="Times New Roman"/>
          <w:color w:val="0D0D0D"/>
          <w:sz w:val="24"/>
          <w:szCs w:val="24"/>
        </w:rPr>
        <w:t xml:space="preserve"> </w:t>
      </w:r>
      <w:r w:rsidRPr="00FD100A">
        <w:rPr>
          <w:rFonts w:ascii="Times New Roman" w:hAnsi="Times New Roman" w:cs="Times New Roman"/>
          <w:i/>
          <w:color w:val="0D0D0D"/>
          <w:sz w:val="24"/>
          <w:szCs w:val="24"/>
        </w:rPr>
        <w:t>Enrichment Effects on Adult Cognitive Development</w:t>
      </w:r>
      <w:r w:rsidR="00A56BA9">
        <w:rPr>
          <w:rFonts w:ascii="Times New Roman" w:hAnsi="Times New Roman" w:cs="Times New Roman"/>
          <w:i/>
          <w:color w:val="0D0D0D"/>
          <w:sz w:val="24"/>
          <w:szCs w:val="24"/>
        </w:rPr>
        <w:t>,</w:t>
      </w:r>
      <w:r w:rsidR="00C95DDA">
        <w:rPr>
          <w:rFonts w:ascii="Times New Roman" w:hAnsi="Times New Roman" w:cs="Times New Roman"/>
          <w:color w:val="0D0D0D"/>
          <w:sz w:val="24"/>
          <w:szCs w:val="24"/>
        </w:rPr>
        <w:t xml:space="preserve"> </w:t>
      </w:r>
      <w:r w:rsidR="000F690F">
        <w:rPr>
          <w:rFonts w:ascii="Times New Roman" w:hAnsi="Times New Roman" w:cs="Times New Roman"/>
          <w:color w:val="0D0D0D"/>
          <w:sz w:val="24"/>
          <w:szCs w:val="24"/>
        </w:rPr>
        <w:t>are</w:t>
      </w:r>
      <w:r w:rsidR="00DD25AD">
        <w:rPr>
          <w:rFonts w:ascii="Times New Roman" w:hAnsi="Times New Roman" w:cs="Times New Roman"/>
          <w:color w:val="0D0D0D"/>
          <w:sz w:val="24"/>
          <w:szCs w:val="24"/>
        </w:rPr>
        <w:t xml:space="preserve"> </w:t>
      </w:r>
      <w:r w:rsidR="008A37B9">
        <w:rPr>
          <w:rFonts w:ascii="Times New Roman" w:hAnsi="Times New Roman" w:cs="Times New Roman"/>
          <w:color w:val="0D0D0D"/>
          <w:sz w:val="24"/>
          <w:szCs w:val="24"/>
        </w:rPr>
        <w:t>different</w:t>
      </w:r>
      <w:r w:rsidR="00DD25AD">
        <w:rPr>
          <w:rFonts w:ascii="Times New Roman" w:hAnsi="Times New Roman" w:cs="Times New Roman"/>
          <w:color w:val="0D0D0D"/>
          <w:sz w:val="24"/>
          <w:szCs w:val="24"/>
        </w:rPr>
        <w:t xml:space="preserve">, as </w:t>
      </w:r>
      <w:r w:rsidR="00A56BA9">
        <w:rPr>
          <w:rFonts w:ascii="Times New Roman" w:hAnsi="Times New Roman" w:cs="Times New Roman"/>
          <w:color w:val="0D0D0D"/>
          <w:sz w:val="24"/>
          <w:szCs w:val="24"/>
        </w:rPr>
        <w:t>the</w:t>
      </w:r>
      <w:r w:rsidR="00DD25AD">
        <w:rPr>
          <w:rFonts w:ascii="Times New Roman" w:hAnsi="Times New Roman" w:cs="Times New Roman"/>
          <w:color w:val="0D0D0D"/>
          <w:sz w:val="24"/>
          <w:szCs w:val="24"/>
        </w:rPr>
        <w:t xml:space="preserve"> research focused more on </w:t>
      </w:r>
      <w:r w:rsidR="000F690F">
        <w:rPr>
          <w:rFonts w:ascii="Times New Roman" w:hAnsi="Times New Roman" w:cs="Times New Roman"/>
          <w:color w:val="0D0D0D"/>
          <w:sz w:val="24"/>
          <w:szCs w:val="24"/>
        </w:rPr>
        <w:t xml:space="preserve">the </w:t>
      </w:r>
      <w:r w:rsidR="008A37B9">
        <w:rPr>
          <w:rFonts w:ascii="Times New Roman" w:hAnsi="Times New Roman" w:cs="Times New Roman"/>
          <w:color w:val="0D0D0D"/>
          <w:sz w:val="24"/>
          <w:szCs w:val="24"/>
        </w:rPr>
        <w:t>psychological position of an individual suffering from the mid</w:t>
      </w:r>
      <w:r w:rsidR="000F690F">
        <w:rPr>
          <w:rFonts w:ascii="Times New Roman" w:hAnsi="Times New Roman" w:cs="Times New Roman"/>
          <w:color w:val="0D0D0D"/>
          <w:sz w:val="24"/>
          <w:szCs w:val="24"/>
        </w:rPr>
        <w:t>-</w:t>
      </w:r>
      <w:r w:rsidR="008A37B9">
        <w:rPr>
          <w:rFonts w:ascii="Times New Roman" w:hAnsi="Times New Roman" w:cs="Times New Roman"/>
          <w:color w:val="0D0D0D"/>
          <w:sz w:val="24"/>
          <w:szCs w:val="24"/>
        </w:rPr>
        <w:t xml:space="preserve">life crisis. The evidence provided by </w:t>
      </w:r>
      <w:r w:rsidR="00A56BA9">
        <w:rPr>
          <w:rFonts w:ascii="Times New Roman" w:hAnsi="Times New Roman" w:cs="Times New Roman"/>
          <w:color w:val="0D0D0D"/>
          <w:sz w:val="24"/>
          <w:szCs w:val="24"/>
        </w:rPr>
        <w:t xml:space="preserve">Hertzog, Kramer, Wilson, and </w:t>
      </w:r>
      <w:proofErr w:type="spellStart"/>
      <w:r w:rsidR="00A56BA9">
        <w:rPr>
          <w:rFonts w:ascii="Times New Roman" w:hAnsi="Times New Roman" w:cs="Times New Roman"/>
          <w:color w:val="0D0D0D"/>
          <w:sz w:val="24"/>
          <w:szCs w:val="24"/>
        </w:rPr>
        <w:t>Lindenberger</w:t>
      </w:r>
      <w:proofErr w:type="spellEnd"/>
      <w:r w:rsidR="008A37B9">
        <w:rPr>
          <w:rFonts w:ascii="Times New Roman" w:hAnsi="Times New Roman" w:cs="Times New Roman"/>
          <w:color w:val="0D0D0D"/>
          <w:sz w:val="24"/>
          <w:szCs w:val="24"/>
        </w:rPr>
        <w:t xml:space="preserve"> also </w:t>
      </w:r>
      <w:r w:rsidR="006C30CC">
        <w:rPr>
          <w:rFonts w:ascii="Times New Roman" w:hAnsi="Times New Roman" w:cs="Times New Roman"/>
          <w:color w:val="0D0D0D"/>
          <w:sz w:val="24"/>
          <w:szCs w:val="24"/>
        </w:rPr>
        <w:t>centers on certain aspects that are more related to suffering from phobias t</w:t>
      </w:r>
      <w:r w:rsidR="000F690F">
        <w:rPr>
          <w:rFonts w:ascii="Times New Roman" w:hAnsi="Times New Roman" w:cs="Times New Roman"/>
          <w:color w:val="0D0D0D"/>
          <w:sz w:val="24"/>
          <w:szCs w:val="24"/>
        </w:rPr>
        <w:t>o</w:t>
      </w:r>
      <w:r w:rsidR="006C30CC">
        <w:rPr>
          <w:rFonts w:ascii="Times New Roman" w:hAnsi="Times New Roman" w:cs="Times New Roman"/>
          <w:color w:val="0D0D0D"/>
          <w:sz w:val="24"/>
          <w:szCs w:val="24"/>
        </w:rPr>
        <w:t>o, depression. This has been also seen that the mid</w:t>
      </w:r>
      <w:r w:rsidR="000F690F">
        <w:rPr>
          <w:rFonts w:ascii="Times New Roman" w:hAnsi="Times New Roman" w:cs="Times New Roman"/>
          <w:color w:val="0D0D0D"/>
          <w:sz w:val="24"/>
          <w:szCs w:val="24"/>
        </w:rPr>
        <w:t>-</w:t>
      </w:r>
      <w:r w:rsidR="006C30CC">
        <w:rPr>
          <w:rFonts w:ascii="Times New Roman" w:hAnsi="Times New Roman" w:cs="Times New Roman"/>
          <w:color w:val="0D0D0D"/>
          <w:sz w:val="24"/>
          <w:szCs w:val="24"/>
        </w:rPr>
        <w:t>life crisis also tend</w:t>
      </w:r>
      <w:r w:rsidR="000F690F">
        <w:rPr>
          <w:rFonts w:ascii="Times New Roman" w:hAnsi="Times New Roman" w:cs="Times New Roman"/>
          <w:color w:val="0D0D0D"/>
          <w:sz w:val="24"/>
          <w:szCs w:val="24"/>
        </w:rPr>
        <w:t>s</w:t>
      </w:r>
      <w:r w:rsidR="006C30CC">
        <w:rPr>
          <w:rFonts w:ascii="Times New Roman" w:hAnsi="Times New Roman" w:cs="Times New Roman"/>
          <w:color w:val="0D0D0D"/>
          <w:sz w:val="24"/>
          <w:szCs w:val="24"/>
        </w:rPr>
        <w:t xml:space="preserve"> to bring self</w:t>
      </w:r>
      <w:r w:rsidR="000F690F">
        <w:rPr>
          <w:rFonts w:ascii="Times New Roman" w:hAnsi="Times New Roman" w:cs="Times New Roman"/>
          <w:color w:val="0D0D0D"/>
          <w:sz w:val="24"/>
          <w:szCs w:val="24"/>
        </w:rPr>
        <w:t>-</w:t>
      </w:r>
      <w:r w:rsidR="006C30CC">
        <w:rPr>
          <w:rFonts w:ascii="Times New Roman" w:hAnsi="Times New Roman" w:cs="Times New Roman"/>
          <w:color w:val="0D0D0D"/>
          <w:sz w:val="24"/>
          <w:szCs w:val="24"/>
        </w:rPr>
        <w:t xml:space="preserve">doubt among the individuals that are suffering from these problems. </w:t>
      </w:r>
      <w:r w:rsidR="00317AC5">
        <w:rPr>
          <w:rFonts w:ascii="Times New Roman" w:hAnsi="Times New Roman" w:cs="Times New Roman"/>
          <w:color w:val="0D0D0D"/>
          <w:sz w:val="24"/>
          <w:szCs w:val="24"/>
        </w:rPr>
        <w:t xml:space="preserve">The attitude can also impact the </w:t>
      </w:r>
      <w:proofErr w:type="gramStart"/>
      <w:r w:rsidR="003F370A">
        <w:rPr>
          <w:rFonts w:ascii="Times New Roman" w:hAnsi="Times New Roman" w:cs="Times New Roman"/>
          <w:color w:val="0D0D0D"/>
          <w:sz w:val="24"/>
          <w:szCs w:val="24"/>
        </w:rPr>
        <w:t>workplace</w:t>
      </w:r>
      <w:proofErr w:type="gramEnd"/>
      <w:r w:rsidR="003F370A">
        <w:rPr>
          <w:rFonts w:ascii="Times New Roman" w:hAnsi="Times New Roman" w:cs="Times New Roman"/>
          <w:color w:val="0D0D0D"/>
          <w:sz w:val="24"/>
          <w:szCs w:val="24"/>
        </w:rPr>
        <w:t xml:space="preserve"> a</w:t>
      </w:r>
      <w:r w:rsidR="00E87EE2">
        <w:rPr>
          <w:rFonts w:ascii="Times New Roman" w:hAnsi="Times New Roman" w:cs="Times New Roman"/>
          <w:color w:val="0D0D0D"/>
          <w:sz w:val="24"/>
          <w:szCs w:val="24"/>
        </w:rPr>
        <w:t>nd this can give rise to conflict among the individuals within a social setting. However, the element of individual conflict is more observed for the people that are among the adult and middle age group</w:t>
      </w:r>
      <w:r w:rsidR="000F690F">
        <w:rPr>
          <w:rFonts w:ascii="Times New Roman" w:hAnsi="Times New Roman" w:cs="Times New Roman"/>
          <w:color w:val="0D0D0D"/>
          <w:sz w:val="24"/>
          <w:szCs w:val="24"/>
        </w:rPr>
        <w:t>s</w:t>
      </w:r>
      <w:r w:rsidR="00FA3180">
        <w:rPr>
          <w:rFonts w:ascii="Times New Roman" w:hAnsi="Times New Roman" w:cs="Times New Roman"/>
          <w:color w:val="0D0D0D"/>
          <w:sz w:val="24"/>
          <w:szCs w:val="24"/>
        </w:rPr>
        <w:t xml:space="preserve"> (</w:t>
      </w:r>
      <w:proofErr w:type="spellStart"/>
      <w:r w:rsidR="00FA3180">
        <w:rPr>
          <w:rFonts w:ascii="Times New Roman" w:hAnsi="Times New Roman" w:cs="Times New Roman"/>
          <w:sz w:val="24"/>
          <w:szCs w:val="24"/>
        </w:rPr>
        <w:t>Almog</w:t>
      </w:r>
      <w:proofErr w:type="spellEnd"/>
      <w:r w:rsidR="00FA3180">
        <w:rPr>
          <w:rFonts w:ascii="Times New Roman" w:hAnsi="Times New Roman" w:cs="Times New Roman"/>
          <w:sz w:val="24"/>
          <w:szCs w:val="24"/>
        </w:rPr>
        <w:t xml:space="preserve"> et al, 2016)</w:t>
      </w:r>
      <w:r w:rsidR="00E87EE2">
        <w:rPr>
          <w:rFonts w:ascii="Times New Roman" w:hAnsi="Times New Roman" w:cs="Times New Roman"/>
          <w:color w:val="0D0D0D"/>
          <w:sz w:val="24"/>
          <w:szCs w:val="24"/>
        </w:rPr>
        <w:t xml:space="preserve">. </w:t>
      </w:r>
    </w:p>
    <w:p w14:paraId="528924A4" w14:textId="77777777" w:rsidR="00E87EE2" w:rsidRPr="00E87EE2" w:rsidRDefault="003A377C" w:rsidP="003A377C">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Marcia (</w:t>
      </w:r>
      <w:r w:rsidR="00A56BA9">
        <w:rPr>
          <w:rFonts w:ascii="Times New Roman" w:hAnsi="Times New Roman" w:cs="Times New Roman"/>
          <w:color w:val="0D0D0D"/>
          <w:sz w:val="24"/>
          <w:szCs w:val="24"/>
        </w:rPr>
        <w:t>2002</w:t>
      </w:r>
      <w:r>
        <w:rPr>
          <w:rFonts w:ascii="Times New Roman" w:hAnsi="Times New Roman" w:cs="Times New Roman"/>
          <w:color w:val="0D0D0D"/>
          <w:sz w:val="24"/>
          <w:szCs w:val="24"/>
        </w:rPr>
        <w:t xml:space="preserve">) </w:t>
      </w:r>
      <w:r w:rsidR="00C95DDA">
        <w:rPr>
          <w:rFonts w:ascii="Times New Roman" w:hAnsi="Times New Roman" w:cs="Times New Roman"/>
          <w:color w:val="0D0D0D"/>
          <w:sz w:val="24"/>
          <w:szCs w:val="24"/>
        </w:rPr>
        <w:t xml:space="preserve">and his research </w:t>
      </w:r>
      <w:r w:rsidRPr="00323DF5">
        <w:rPr>
          <w:rFonts w:ascii="Times New Roman" w:hAnsi="Times New Roman" w:cs="Times New Roman"/>
          <w:i/>
          <w:color w:val="0D0D0D"/>
          <w:sz w:val="24"/>
          <w:szCs w:val="24"/>
        </w:rPr>
        <w:t>Identity and Psychosocial Dev</w:t>
      </w:r>
      <w:r w:rsidR="00323DF5" w:rsidRPr="00323DF5">
        <w:rPr>
          <w:rFonts w:ascii="Times New Roman" w:hAnsi="Times New Roman" w:cs="Times New Roman"/>
          <w:i/>
          <w:color w:val="0D0D0D"/>
          <w:sz w:val="24"/>
          <w:szCs w:val="24"/>
        </w:rPr>
        <w:t>elopment in Adulthood</w:t>
      </w:r>
      <w:r w:rsidRPr="00323DF5">
        <w:rPr>
          <w:rFonts w:ascii="Times New Roman" w:hAnsi="Times New Roman" w:cs="Times New Roman"/>
          <w:i/>
          <w:color w:val="0D0D0D"/>
          <w:sz w:val="24"/>
          <w:szCs w:val="24"/>
        </w:rPr>
        <w:t xml:space="preserve"> Identity</w:t>
      </w:r>
      <w:r>
        <w:rPr>
          <w:rFonts w:ascii="Times New Roman" w:hAnsi="Times New Roman" w:cs="Times New Roman"/>
          <w:color w:val="0D0D0D"/>
          <w:sz w:val="24"/>
          <w:szCs w:val="24"/>
        </w:rPr>
        <w:t xml:space="preserve"> </w:t>
      </w:r>
      <w:r w:rsidR="00C95DDA">
        <w:rPr>
          <w:rFonts w:ascii="Times New Roman" w:hAnsi="Times New Roman" w:cs="Times New Roman"/>
          <w:color w:val="0D0D0D"/>
          <w:sz w:val="24"/>
          <w:szCs w:val="24"/>
        </w:rPr>
        <w:t>ha</w:t>
      </w:r>
      <w:r w:rsidR="000F690F">
        <w:rPr>
          <w:rFonts w:ascii="Times New Roman" w:hAnsi="Times New Roman" w:cs="Times New Roman"/>
          <w:color w:val="0D0D0D"/>
          <w:sz w:val="24"/>
          <w:szCs w:val="24"/>
        </w:rPr>
        <w:t>ve</w:t>
      </w:r>
      <w:r w:rsidR="00C95DDA">
        <w:rPr>
          <w:rFonts w:ascii="Times New Roman" w:hAnsi="Times New Roman" w:cs="Times New Roman"/>
          <w:color w:val="0D0D0D"/>
          <w:sz w:val="24"/>
          <w:szCs w:val="24"/>
        </w:rPr>
        <w:t xml:space="preserve"> been more focused on identity crisis that is suffered by the adults and the middle</w:t>
      </w:r>
      <w:r w:rsidR="000F690F">
        <w:rPr>
          <w:rFonts w:ascii="Times New Roman" w:hAnsi="Times New Roman" w:cs="Times New Roman"/>
          <w:color w:val="0D0D0D"/>
          <w:sz w:val="24"/>
          <w:szCs w:val="24"/>
        </w:rPr>
        <w:t>-</w:t>
      </w:r>
      <w:r w:rsidR="00C95DDA">
        <w:rPr>
          <w:rFonts w:ascii="Times New Roman" w:hAnsi="Times New Roman" w:cs="Times New Roman"/>
          <w:color w:val="0D0D0D"/>
          <w:sz w:val="24"/>
          <w:szCs w:val="24"/>
        </w:rPr>
        <w:t xml:space="preserve">aged people. However, the research that </w:t>
      </w:r>
      <w:r w:rsidR="000F690F">
        <w:rPr>
          <w:rFonts w:ascii="Times New Roman" w:hAnsi="Times New Roman" w:cs="Times New Roman"/>
          <w:color w:val="0D0D0D"/>
          <w:sz w:val="24"/>
          <w:szCs w:val="24"/>
        </w:rPr>
        <w:t>is</w:t>
      </w:r>
      <w:r w:rsidR="00C95DDA">
        <w:rPr>
          <w:rFonts w:ascii="Times New Roman" w:hAnsi="Times New Roman" w:cs="Times New Roman"/>
          <w:color w:val="0D0D0D"/>
          <w:sz w:val="24"/>
          <w:szCs w:val="24"/>
        </w:rPr>
        <w:t xml:space="preserve"> presented by </w:t>
      </w:r>
      <w:r w:rsidR="00323DF5">
        <w:rPr>
          <w:rFonts w:ascii="Times New Roman" w:hAnsi="Times New Roman" w:cs="Times New Roman"/>
          <w:color w:val="0D0D0D"/>
          <w:sz w:val="24"/>
          <w:szCs w:val="24"/>
        </w:rPr>
        <w:t>Marcia</w:t>
      </w:r>
      <w:r w:rsidR="00C95DDA">
        <w:rPr>
          <w:rFonts w:ascii="Times New Roman" w:hAnsi="Times New Roman" w:cs="Times New Roman"/>
          <w:color w:val="0D0D0D"/>
          <w:sz w:val="24"/>
          <w:szCs w:val="24"/>
        </w:rPr>
        <w:t>, makes life</w:t>
      </w:r>
      <w:r w:rsidR="000F690F">
        <w:rPr>
          <w:rFonts w:ascii="Times New Roman" w:hAnsi="Times New Roman" w:cs="Times New Roman"/>
          <w:color w:val="0D0D0D"/>
          <w:sz w:val="24"/>
          <w:szCs w:val="24"/>
        </w:rPr>
        <w:t>-</w:t>
      </w:r>
      <w:r w:rsidR="00C95DDA">
        <w:rPr>
          <w:rFonts w:ascii="Times New Roman" w:hAnsi="Times New Roman" w:cs="Times New Roman"/>
          <w:color w:val="0D0D0D"/>
          <w:sz w:val="24"/>
          <w:szCs w:val="24"/>
        </w:rPr>
        <w:t>changing events as the focal point for identity, within the mid</w:t>
      </w:r>
      <w:r w:rsidR="000F690F">
        <w:rPr>
          <w:rFonts w:ascii="Times New Roman" w:hAnsi="Times New Roman" w:cs="Times New Roman"/>
          <w:color w:val="0D0D0D"/>
          <w:sz w:val="24"/>
          <w:szCs w:val="24"/>
        </w:rPr>
        <w:t>-</w:t>
      </w:r>
      <w:r w:rsidR="00C95DDA">
        <w:rPr>
          <w:rFonts w:ascii="Times New Roman" w:hAnsi="Times New Roman" w:cs="Times New Roman"/>
          <w:color w:val="0D0D0D"/>
          <w:sz w:val="24"/>
          <w:szCs w:val="24"/>
        </w:rPr>
        <w:t xml:space="preserve">life crisis. </w:t>
      </w:r>
      <w:r w:rsidR="00323DF5">
        <w:rPr>
          <w:rFonts w:ascii="Times New Roman" w:hAnsi="Times New Roman" w:cs="Times New Roman"/>
          <w:color w:val="0D0D0D"/>
          <w:sz w:val="24"/>
          <w:szCs w:val="24"/>
        </w:rPr>
        <w:t>Marcia</w:t>
      </w:r>
      <w:r w:rsidR="00C95DDA">
        <w:rPr>
          <w:rFonts w:ascii="Times New Roman" w:hAnsi="Times New Roman" w:cs="Times New Roman"/>
          <w:color w:val="0D0D0D"/>
          <w:sz w:val="24"/>
          <w:szCs w:val="24"/>
        </w:rPr>
        <w:t xml:space="preserve"> and the basis of his arguments are centered on life events since most individuals suffer from </w:t>
      </w:r>
      <w:r w:rsidR="00050B54">
        <w:rPr>
          <w:rFonts w:ascii="Times New Roman" w:hAnsi="Times New Roman" w:cs="Times New Roman"/>
          <w:color w:val="0D0D0D"/>
          <w:sz w:val="24"/>
          <w:szCs w:val="24"/>
        </w:rPr>
        <w:t>trauma that tends</w:t>
      </w:r>
      <w:r w:rsidR="00C95DDA">
        <w:rPr>
          <w:rFonts w:ascii="Times New Roman" w:hAnsi="Times New Roman" w:cs="Times New Roman"/>
          <w:color w:val="0D0D0D"/>
          <w:sz w:val="24"/>
          <w:szCs w:val="24"/>
        </w:rPr>
        <w:t xml:space="preserve"> to bring changes to their perception </w:t>
      </w:r>
      <w:r w:rsidR="00050B54">
        <w:rPr>
          <w:rFonts w:ascii="Times New Roman" w:hAnsi="Times New Roman" w:cs="Times New Roman"/>
          <w:color w:val="0D0D0D"/>
          <w:sz w:val="24"/>
          <w:szCs w:val="24"/>
        </w:rPr>
        <w:t xml:space="preserve">towards life. Humans tend to build a conscious direction for life along with creating own persona and the totality of the persona is reflected through conscious </w:t>
      </w:r>
      <w:r w:rsidR="00E74E0A">
        <w:rPr>
          <w:rFonts w:ascii="Times New Roman" w:hAnsi="Times New Roman" w:cs="Times New Roman"/>
          <w:color w:val="0D0D0D"/>
          <w:sz w:val="24"/>
          <w:szCs w:val="24"/>
        </w:rPr>
        <w:t xml:space="preserve">and unconscious choices. Such notions, as stated by </w:t>
      </w:r>
      <w:r w:rsidR="00323DF5">
        <w:rPr>
          <w:rFonts w:ascii="Times New Roman" w:hAnsi="Times New Roman" w:cs="Times New Roman"/>
          <w:color w:val="0D0D0D"/>
          <w:sz w:val="24"/>
          <w:szCs w:val="24"/>
        </w:rPr>
        <w:t>Marcia</w:t>
      </w:r>
      <w:r w:rsidR="00E74E0A">
        <w:rPr>
          <w:rFonts w:ascii="Times New Roman" w:hAnsi="Times New Roman" w:cs="Times New Roman"/>
          <w:color w:val="0D0D0D"/>
          <w:sz w:val="24"/>
          <w:szCs w:val="24"/>
        </w:rPr>
        <w:t>, are more likely to get threatened when faced by trauma</w:t>
      </w:r>
      <w:r w:rsidR="00FA3180">
        <w:rPr>
          <w:rFonts w:ascii="Times New Roman" w:hAnsi="Times New Roman" w:cs="Times New Roman"/>
          <w:color w:val="0D0D0D"/>
          <w:sz w:val="24"/>
          <w:szCs w:val="24"/>
        </w:rPr>
        <w:t xml:space="preserve"> (</w:t>
      </w:r>
      <w:r w:rsidR="00FA3180">
        <w:rPr>
          <w:rFonts w:ascii="Times New Roman" w:hAnsi="Times New Roman" w:cs="Times New Roman"/>
          <w:sz w:val="24"/>
          <w:szCs w:val="24"/>
        </w:rPr>
        <w:t>Ward, 2010)</w:t>
      </w:r>
      <w:r w:rsidR="00E74E0A">
        <w:rPr>
          <w:rFonts w:ascii="Times New Roman" w:hAnsi="Times New Roman" w:cs="Times New Roman"/>
          <w:color w:val="0D0D0D"/>
          <w:sz w:val="24"/>
          <w:szCs w:val="24"/>
        </w:rPr>
        <w:t xml:space="preserve">. </w:t>
      </w:r>
    </w:p>
    <w:p w14:paraId="724F8F5A" w14:textId="77777777" w:rsidR="004966FE" w:rsidRDefault="004966FE" w:rsidP="00D130AF">
      <w:pPr>
        <w:pStyle w:val="Heading1"/>
      </w:pPr>
      <w:bookmarkStart w:id="5" w:name="_Toc38135766"/>
    </w:p>
    <w:p w14:paraId="713B5F7C" w14:textId="77777777" w:rsidR="004966FE" w:rsidRDefault="004966FE" w:rsidP="00D130AF">
      <w:pPr>
        <w:pStyle w:val="Heading1"/>
      </w:pPr>
    </w:p>
    <w:p w14:paraId="0DCB188D" w14:textId="77777777" w:rsidR="004966FE" w:rsidRDefault="004966FE">
      <w:pPr>
        <w:rPr>
          <w:rFonts w:asciiTheme="majorHAnsi" w:eastAsiaTheme="majorEastAsia" w:hAnsiTheme="majorHAnsi" w:cstheme="majorBidi"/>
          <w:b/>
          <w:bCs/>
          <w:color w:val="365F91" w:themeColor="accent1" w:themeShade="BF"/>
          <w:sz w:val="28"/>
          <w:szCs w:val="28"/>
        </w:rPr>
      </w:pPr>
      <w:r>
        <w:br w:type="page"/>
      </w:r>
    </w:p>
    <w:p w14:paraId="4379A07B" w14:textId="77777777" w:rsidR="00D130AF" w:rsidRDefault="00D130AF" w:rsidP="00D130AF">
      <w:pPr>
        <w:pStyle w:val="Heading1"/>
      </w:pPr>
      <w:r>
        <w:lastRenderedPageBreak/>
        <w:t>Conclusion</w:t>
      </w:r>
      <w:bookmarkEnd w:id="5"/>
      <w:r>
        <w:t xml:space="preserve"> </w:t>
      </w:r>
    </w:p>
    <w:p w14:paraId="2C0E5E8F" w14:textId="77777777" w:rsidR="00D130AF" w:rsidRDefault="00D130AF" w:rsidP="00D130AF">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overall assessment has focused on the aspects that are related to psychology for health and social care and the key focus of the report has been given on the focusing on </w:t>
      </w:r>
      <w:r w:rsidR="000F690F">
        <w:rPr>
          <w:rFonts w:ascii="Times New Roman" w:hAnsi="Times New Roman" w:cs="Times New Roman"/>
          <w:color w:val="0D0D0D" w:themeColor="text1" w:themeTint="F2"/>
          <w:sz w:val="24"/>
          <w:szCs w:val="24"/>
        </w:rPr>
        <w:t xml:space="preserve">the </w:t>
      </w:r>
      <w:r>
        <w:rPr>
          <w:rFonts w:ascii="Times New Roman" w:hAnsi="Times New Roman" w:cs="Times New Roman"/>
          <w:color w:val="0D0D0D" w:themeColor="text1" w:themeTint="F2"/>
          <w:sz w:val="24"/>
          <w:szCs w:val="24"/>
        </w:rPr>
        <w:t>development of the human psychology within the lifespan of an individual. This assessment</w:t>
      </w:r>
      <w:r w:rsidR="000F690F">
        <w:rPr>
          <w:rFonts w:ascii="Times New Roman" w:hAnsi="Times New Roman" w:cs="Times New Roman"/>
          <w:color w:val="0D0D0D" w:themeColor="text1" w:themeTint="F2"/>
          <w:sz w:val="24"/>
          <w:szCs w:val="24"/>
        </w:rPr>
        <w:t>, however,</w:t>
      </w:r>
      <w:r>
        <w:rPr>
          <w:rFonts w:ascii="Times New Roman" w:hAnsi="Times New Roman" w:cs="Times New Roman"/>
          <w:color w:val="0D0D0D" w:themeColor="text1" w:themeTint="F2"/>
          <w:sz w:val="24"/>
          <w:szCs w:val="24"/>
        </w:rPr>
        <w:t xml:space="preserve"> has focused mainly on discussing and understanding these aspects for the people that are considered as adults and middle</w:t>
      </w:r>
      <w:r w:rsidR="000F690F">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aged individuals. The evaluation has been also presented for these theories on the practices of health and social care. Theories of lifespan development have been discussed specifically within this report and the main focuses of the discussions are related to emotions, cognition, aspects of behavior that are experienced by the adult and middle</w:t>
      </w:r>
      <w:r w:rsidR="000F690F">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aged individuals. The assessment has been also specifically referenced by using three different research papers that focused on this aspect </w:t>
      </w:r>
      <w:r w:rsidR="000F690F">
        <w:rPr>
          <w:rFonts w:ascii="Times New Roman" w:hAnsi="Times New Roman" w:cs="Times New Roman"/>
          <w:color w:val="0D0D0D" w:themeColor="text1" w:themeTint="F2"/>
          <w:sz w:val="24"/>
          <w:szCs w:val="24"/>
        </w:rPr>
        <w:t>of</w:t>
      </w:r>
      <w:r>
        <w:rPr>
          <w:rFonts w:ascii="Times New Roman" w:hAnsi="Times New Roman" w:cs="Times New Roman"/>
          <w:color w:val="0D0D0D" w:themeColor="text1" w:themeTint="F2"/>
          <w:sz w:val="24"/>
          <w:szCs w:val="24"/>
        </w:rPr>
        <w:t xml:space="preserve"> psychology. </w:t>
      </w:r>
    </w:p>
    <w:p w14:paraId="3E4E5F8D" w14:textId="77777777" w:rsidR="00D130AF" w:rsidRDefault="00D130AF" w:rsidP="00D130AF">
      <w:pPr>
        <w:spacing w:line="360" w:lineRule="auto"/>
        <w:jc w:val="both"/>
        <w:rPr>
          <w:rFonts w:ascii="Times New Roman" w:hAnsi="Times New Roman" w:cs="Times New Roman"/>
          <w:color w:val="0D0D0D" w:themeColor="text1" w:themeTint="F2"/>
          <w:sz w:val="24"/>
          <w:szCs w:val="24"/>
        </w:rPr>
      </w:pPr>
    </w:p>
    <w:p w14:paraId="5FB488A0" w14:textId="77777777" w:rsidR="004966FE" w:rsidRDefault="004966FE" w:rsidP="006F5FDC">
      <w:pPr>
        <w:pStyle w:val="Heading1"/>
      </w:pPr>
      <w:bookmarkStart w:id="6" w:name="_Toc38135767"/>
    </w:p>
    <w:p w14:paraId="2BEA4B40" w14:textId="77777777" w:rsidR="004966FE" w:rsidRDefault="004966FE" w:rsidP="006F5FDC">
      <w:pPr>
        <w:pStyle w:val="Heading1"/>
      </w:pPr>
    </w:p>
    <w:p w14:paraId="5655AA05" w14:textId="77777777" w:rsidR="004966FE" w:rsidRDefault="004966FE" w:rsidP="006F5FDC">
      <w:pPr>
        <w:pStyle w:val="Heading1"/>
      </w:pPr>
    </w:p>
    <w:p w14:paraId="2F685E81" w14:textId="77777777" w:rsidR="004966FE" w:rsidRDefault="004966FE" w:rsidP="006F5FDC">
      <w:pPr>
        <w:pStyle w:val="Heading1"/>
      </w:pPr>
    </w:p>
    <w:p w14:paraId="51FE48CA" w14:textId="77777777" w:rsidR="004966FE" w:rsidRDefault="004966FE" w:rsidP="006F5FDC">
      <w:pPr>
        <w:pStyle w:val="Heading1"/>
      </w:pPr>
    </w:p>
    <w:p w14:paraId="233B43A1" w14:textId="77777777" w:rsidR="004966FE" w:rsidRDefault="004966FE" w:rsidP="006F5FDC">
      <w:pPr>
        <w:pStyle w:val="Heading1"/>
      </w:pPr>
    </w:p>
    <w:p w14:paraId="339E2D96" w14:textId="77777777" w:rsidR="004966FE" w:rsidRDefault="004966FE" w:rsidP="006F5FDC">
      <w:pPr>
        <w:pStyle w:val="Heading1"/>
      </w:pPr>
    </w:p>
    <w:p w14:paraId="5647B2E0" w14:textId="77777777" w:rsidR="004966FE" w:rsidRDefault="004966FE" w:rsidP="006F5FDC">
      <w:pPr>
        <w:pStyle w:val="Heading1"/>
      </w:pPr>
    </w:p>
    <w:p w14:paraId="17A61DFC" w14:textId="77777777" w:rsidR="004966FE" w:rsidRDefault="004966FE">
      <w:pPr>
        <w:rPr>
          <w:rFonts w:asciiTheme="majorHAnsi" w:eastAsiaTheme="majorEastAsia" w:hAnsiTheme="majorHAnsi" w:cstheme="majorBidi"/>
          <w:b/>
          <w:bCs/>
          <w:color w:val="365F91" w:themeColor="accent1" w:themeShade="BF"/>
          <w:sz w:val="28"/>
          <w:szCs w:val="28"/>
        </w:rPr>
      </w:pPr>
      <w:r>
        <w:br w:type="page"/>
      </w:r>
    </w:p>
    <w:p w14:paraId="5AD90185" w14:textId="77777777" w:rsidR="00C768C0" w:rsidRPr="006F5FDC" w:rsidRDefault="001B15FB" w:rsidP="006F5FDC">
      <w:pPr>
        <w:pStyle w:val="Heading1"/>
      </w:pPr>
      <w:r>
        <w:lastRenderedPageBreak/>
        <w:t>Reference</w:t>
      </w:r>
      <w:bookmarkEnd w:id="6"/>
    </w:p>
    <w:p w14:paraId="521C3544" w14:textId="77777777" w:rsidR="000F690F" w:rsidRPr="006F5FDC" w:rsidRDefault="000F690F" w:rsidP="001B15FB">
      <w:pPr>
        <w:autoSpaceDE w:val="0"/>
        <w:autoSpaceDN w:val="0"/>
        <w:adjustRightInd w:val="0"/>
        <w:spacing w:line="240" w:lineRule="auto"/>
        <w:jc w:val="both"/>
        <w:rPr>
          <w:rFonts w:ascii="Times New Roman" w:hAnsi="Times New Roman" w:cs="Times New Roman"/>
          <w:color w:val="0D0D0D"/>
          <w:sz w:val="24"/>
          <w:szCs w:val="24"/>
        </w:rPr>
      </w:pPr>
      <w:r w:rsidRPr="006F5FDC">
        <w:rPr>
          <w:rFonts w:ascii="Times New Roman" w:hAnsi="Times New Roman" w:cs="Times New Roman"/>
          <w:color w:val="0D0D0D"/>
          <w:sz w:val="24"/>
          <w:szCs w:val="24"/>
        </w:rPr>
        <w:t xml:space="preserve">Abrams, D., </w:t>
      </w:r>
      <w:proofErr w:type="spellStart"/>
      <w:r w:rsidRPr="006F5FDC">
        <w:rPr>
          <w:rFonts w:ascii="Times New Roman" w:hAnsi="Times New Roman" w:cs="Times New Roman"/>
          <w:color w:val="0D0D0D"/>
          <w:sz w:val="24"/>
          <w:szCs w:val="24"/>
        </w:rPr>
        <w:t>Vauclair</w:t>
      </w:r>
      <w:proofErr w:type="spellEnd"/>
      <w:r w:rsidRPr="006F5FDC">
        <w:rPr>
          <w:rFonts w:ascii="Times New Roman" w:hAnsi="Times New Roman" w:cs="Times New Roman"/>
          <w:color w:val="0D0D0D"/>
          <w:sz w:val="24"/>
          <w:szCs w:val="24"/>
        </w:rPr>
        <w:t>, C. M., &amp; Swift, H. (2011). Predictors of attitudes to age across Europe. The Centre for the Study of group processes, University of Kent. Research Report No. 735. UK: Department for Work and Pensions.</w:t>
      </w:r>
    </w:p>
    <w:p w14:paraId="1F344566" w14:textId="77777777" w:rsidR="000F690F" w:rsidRDefault="000F690F" w:rsidP="001B15FB">
      <w:pPr>
        <w:spacing w:line="240" w:lineRule="auto"/>
        <w:jc w:val="both"/>
        <w:rPr>
          <w:rFonts w:ascii="Times New Roman" w:hAnsi="Times New Roman" w:cs="Times New Roman"/>
          <w:sz w:val="24"/>
          <w:szCs w:val="24"/>
        </w:rPr>
      </w:pPr>
      <w:r w:rsidRPr="001B15FB">
        <w:rPr>
          <w:rFonts w:ascii="Times New Roman" w:hAnsi="Times New Roman" w:cs="Times New Roman"/>
          <w:sz w:val="24"/>
          <w:szCs w:val="24"/>
        </w:rPr>
        <w:t xml:space="preserve">Abrams, D., </w:t>
      </w:r>
      <w:proofErr w:type="spellStart"/>
      <w:r w:rsidRPr="001B15FB">
        <w:rPr>
          <w:rFonts w:ascii="Times New Roman" w:hAnsi="Times New Roman" w:cs="Times New Roman"/>
          <w:sz w:val="24"/>
          <w:szCs w:val="24"/>
        </w:rPr>
        <w:t>Vauclair</w:t>
      </w:r>
      <w:proofErr w:type="spellEnd"/>
      <w:r w:rsidRPr="001B15FB">
        <w:rPr>
          <w:rFonts w:ascii="Times New Roman" w:hAnsi="Times New Roman" w:cs="Times New Roman"/>
          <w:sz w:val="24"/>
          <w:szCs w:val="24"/>
        </w:rPr>
        <w:t>, C. M., &amp; Swift, H. (2011). Predictors of attitudes to age across Europe. The Centre for the Study of group processes, University of Kent. Research Report No. 735. UK: Department for Work and Pensions.</w:t>
      </w:r>
    </w:p>
    <w:p w14:paraId="33572FC6" w14:textId="77777777" w:rsidR="000F690F" w:rsidRDefault="000F690F" w:rsidP="001B15FB">
      <w:pPr>
        <w:spacing w:line="240" w:lineRule="auto"/>
        <w:jc w:val="both"/>
        <w:rPr>
          <w:rFonts w:ascii="Times New Roman" w:hAnsi="Times New Roman" w:cs="Times New Roman"/>
          <w:sz w:val="24"/>
          <w:szCs w:val="24"/>
        </w:rPr>
      </w:pPr>
      <w:proofErr w:type="spellStart"/>
      <w:r w:rsidRPr="001B15FB">
        <w:rPr>
          <w:rFonts w:ascii="Times New Roman" w:hAnsi="Times New Roman" w:cs="Times New Roman"/>
          <w:sz w:val="24"/>
          <w:szCs w:val="24"/>
        </w:rPr>
        <w:t>Almog</w:t>
      </w:r>
      <w:proofErr w:type="spellEnd"/>
      <w:r w:rsidRPr="001B15FB">
        <w:rPr>
          <w:rFonts w:ascii="Times New Roman" w:hAnsi="Times New Roman" w:cs="Times New Roman"/>
          <w:sz w:val="24"/>
          <w:szCs w:val="24"/>
        </w:rPr>
        <w:t xml:space="preserve">, T., </w:t>
      </w:r>
      <w:proofErr w:type="spellStart"/>
      <w:r w:rsidRPr="001B15FB">
        <w:rPr>
          <w:rFonts w:ascii="Times New Roman" w:hAnsi="Times New Roman" w:cs="Times New Roman"/>
          <w:sz w:val="24"/>
          <w:szCs w:val="24"/>
        </w:rPr>
        <w:t>Almog</w:t>
      </w:r>
      <w:proofErr w:type="spellEnd"/>
      <w:r w:rsidRPr="001B15FB">
        <w:rPr>
          <w:rFonts w:ascii="Times New Roman" w:hAnsi="Times New Roman" w:cs="Times New Roman"/>
          <w:sz w:val="24"/>
          <w:szCs w:val="24"/>
        </w:rPr>
        <w:t>, O. (2016) As if there is no tomorrow: How generation Y is changing the face of Israel, Ben-</w:t>
      </w:r>
      <w:proofErr w:type="spellStart"/>
      <w:r w:rsidRPr="001B15FB">
        <w:rPr>
          <w:rFonts w:ascii="Times New Roman" w:hAnsi="Times New Roman" w:cs="Times New Roman"/>
          <w:sz w:val="24"/>
          <w:szCs w:val="24"/>
        </w:rPr>
        <w:t>Shemen</w:t>
      </w:r>
      <w:proofErr w:type="spellEnd"/>
      <w:r w:rsidRPr="001B15FB">
        <w:rPr>
          <w:rFonts w:ascii="Times New Roman" w:hAnsi="Times New Roman" w:cs="Times New Roman"/>
          <w:sz w:val="24"/>
          <w:szCs w:val="24"/>
        </w:rPr>
        <w:t xml:space="preserve">, Israel: </w:t>
      </w:r>
      <w:proofErr w:type="spellStart"/>
      <w:r w:rsidRPr="001B15FB">
        <w:rPr>
          <w:rFonts w:ascii="Times New Roman" w:hAnsi="Times New Roman" w:cs="Times New Roman"/>
          <w:sz w:val="24"/>
          <w:szCs w:val="24"/>
        </w:rPr>
        <w:t>Modan</w:t>
      </w:r>
      <w:proofErr w:type="spellEnd"/>
      <w:r w:rsidRPr="001B15FB">
        <w:rPr>
          <w:rFonts w:ascii="Times New Roman" w:hAnsi="Times New Roman" w:cs="Times New Roman"/>
          <w:sz w:val="24"/>
          <w:szCs w:val="24"/>
        </w:rPr>
        <w:t>.</w:t>
      </w:r>
    </w:p>
    <w:p w14:paraId="32D090FA" w14:textId="77777777" w:rsidR="000F690F" w:rsidRPr="00B3229C" w:rsidRDefault="000F690F" w:rsidP="001B15FB">
      <w:pPr>
        <w:spacing w:line="240" w:lineRule="auto"/>
        <w:jc w:val="both"/>
        <w:rPr>
          <w:rFonts w:ascii="Times New Roman" w:hAnsi="Times New Roman" w:cs="Times New Roman"/>
          <w:sz w:val="24"/>
          <w:szCs w:val="24"/>
        </w:rPr>
      </w:pPr>
      <w:r w:rsidRPr="00B3229C">
        <w:rPr>
          <w:rFonts w:ascii="Times New Roman" w:hAnsi="Times New Roman" w:cs="Times New Roman"/>
          <w:sz w:val="24"/>
          <w:szCs w:val="24"/>
        </w:rPr>
        <w:t xml:space="preserve">Griggs, R. A. (2014) Psychology: A Concise Introduction, Third Edition, Worth Publishers.  </w:t>
      </w:r>
    </w:p>
    <w:p w14:paraId="06569CB1" w14:textId="77777777" w:rsidR="000F690F" w:rsidRPr="006F5FDC" w:rsidRDefault="000F690F" w:rsidP="001B15FB">
      <w:pPr>
        <w:autoSpaceDE w:val="0"/>
        <w:autoSpaceDN w:val="0"/>
        <w:adjustRightInd w:val="0"/>
        <w:spacing w:line="240" w:lineRule="auto"/>
        <w:jc w:val="both"/>
        <w:rPr>
          <w:rFonts w:ascii="Times New Roman" w:hAnsi="Times New Roman" w:cs="Times New Roman"/>
          <w:color w:val="0D0D0D"/>
          <w:sz w:val="24"/>
          <w:szCs w:val="24"/>
        </w:rPr>
      </w:pPr>
      <w:r w:rsidRPr="006F5FDC">
        <w:rPr>
          <w:rFonts w:ascii="Times New Roman" w:hAnsi="Times New Roman" w:cs="Times New Roman"/>
          <w:color w:val="0D0D0D"/>
          <w:sz w:val="24"/>
          <w:szCs w:val="24"/>
        </w:rPr>
        <w:t xml:space="preserve">Hertzog, C., Kramer, A., Wilson, R. and </w:t>
      </w:r>
      <w:proofErr w:type="spellStart"/>
      <w:r w:rsidRPr="006F5FDC">
        <w:rPr>
          <w:rFonts w:ascii="Times New Roman" w:hAnsi="Times New Roman" w:cs="Times New Roman"/>
          <w:color w:val="0D0D0D"/>
          <w:sz w:val="24"/>
          <w:szCs w:val="24"/>
        </w:rPr>
        <w:t>Lindenberger</w:t>
      </w:r>
      <w:proofErr w:type="spellEnd"/>
      <w:r w:rsidRPr="006F5FDC">
        <w:rPr>
          <w:rFonts w:ascii="Times New Roman" w:hAnsi="Times New Roman" w:cs="Times New Roman"/>
          <w:color w:val="0D0D0D"/>
          <w:sz w:val="24"/>
          <w:szCs w:val="24"/>
        </w:rPr>
        <w:t>, U., 2008. Enrichment Effects on Adult Cognitive Development. Psychological Science in the Public Interest,</w:t>
      </w:r>
    </w:p>
    <w:p w14:paraId="43C5EBEC" w14:textId="77777777" w:rsidR="000F690F" w:rsidRDefault="000F690F" w:rsidP="001B15FB">
      <w:pPr>
        <w:autoSpaceDE w:val="0"/>
        <w:autoSpaceDN w:val="0"/>
        <w:adjustRightInd w:val="0"/>
        <w:spacing w:line="240" w:lineRule="auto"/>
        <w:jc w:val="both"/>
        <w:rPr>
          <w:rFonts w:ascii="Times New Roman" w:hAnsi="Times New Roman" w:cs="Times New Roman"/>
          <w:color w:val="0D0D0D"/>
          <w:sz w:val="24"/>
          <w:szCs w:val="24"/>
        </w:rPr>
      </w:pPr>
      <w:proofErr w:type="spellStart"/>
      <w:r w:rsidRPr="006F5FDC">
        <w:rPr>
          <w:rFonts w:ascii="Times New Roman" w:hAnsi="Times New Roman" w:cs="Times New Roman"/>
          <w:color w:val="0D0D0D"/>
          <w:sz w:val="24"/>
          <w:szCs w:val="24"/>
        </w:rPr>
        <w:t>Jaques</w:t>
      </w:r>
      <w:proofErr w:type="spellEnd"/>
      <w:r w:rsidRPr="006F5FDC">
        <w:rPr>
          <w:rFonts w:ascii="Times New Roman" w:hAnsi="Times New Roman" w:cs="Times New Roman"/>
          <w:color w:val="0D0D0D"/>
          <w:sz w:val="24"/>
          <w:szCs w:val="24"/>
        </w:rPr>
        <w:t>, E. (1998). Requisite organizations: a total system for effective managerial organization and managerial leadership for the 21st century (Rev. 2nd ed.). Arlington, VA: Cason Hall. pp. 2, 33–42</w:t>
      </w:r>
    </w:p>
    <w:p w14:paraId="1AF88A5D" w14:textId="77777777" w:rsidR="000F690F" w:rsidRDefault="000F690F" w:rsidP="001B15FB">
      <w:pPr>
        <w:spacing w:line="240" w:lineRule="auto"/>
        <w:jc w:val="both"/>
        <w:rPr>
          <w:rFonts w:ascii="Times New Roman" w:hAnsi="Times New Roman" w:cs="Times New Roman"/>
          <w:sz w:val="24"/>
          <w:szCs w:val="24"/>
        </w:rPr>
      </w:pPr>
      <w:r w:rsidRPr="00B3229C">
        <w:rPr>
          <w:rFonts w:ascii="Times New Roman" w:hAnsi="Times New Roman" w:cs="Times New Roman"/>
          <w:sz w:val="24"/>
          <w:szCs w:val="24"/>
          <w:lang w:val="en-GB"/>
        </w:rPr>
        <w:t xml:space="preserve">Kilmann, R.H. and Thomas, K.W., 1975. Interpersonal conflict-handling </w:t>
      </w:r>
      <w:proofErr w:type="spellStart"/>
      <w:r w:rsidRPr="00B3229C">
        <w:rPr>
          <w:rFonts w:ascii="Times New Roman" w:hAnsi="Times New Roman" w:cs="Times New Roman"/>
          <w:sz w:val="24"/>
          <w:szCs w:val="24"/>
          <w:lang w:val="en-GB"/>
        </w:rPr>
        <w:t>behavior</w:t>
      </w:r>
      <w:proofErr w:type="spellEnd"/>
      <w:r w:rsidRPr="00B3229C">
        <w:rPr>
          <w:rFonts w:ascii="Times New Roman" w:hAnsi="Times New Roman" w:cs="Times New Roman"/>
          <w:sz w:val="24"/>
          <w:szCs w:val="24"/>
          <w:lang w:val="en-GB"/>
        </w:rPr>
        <w:t xml:space="preserve"> as reflections of Jungian personality dimensions. </w:t>
      </w:r>
      <w:r w:rsidRPr="00B3229C">
        <w:rPr>
          <w:rFonts w:ascii="Times New Roman" w:hAnsi="Times New Roman" w:cs="Times New Roman"/>
          <w:i/>
          <w:iCs/>
          <w:sz w:val="24"/>
          <w:szCs w:val="24"/>
          <w:lang w:val="en-GB"/>
        </w:rPr>
        <w:t>Psychological reports</w:t>
      </w:r>
      <w:r w:rsidRPr="00B3229C">
        <w:rPr>
          <w:rFonts w:ascii="Times New Roman" w:hAnsi="Times New Roman" w:cs="Times New Roman"/>
          <w:sz w:val="24"/>
          <w:szCs w:val="24"/>
          <w:lang w:val="en-GB"/>
        </w:rPr>
        <w:t xml:space="preserve">, </w:t>
      </w:r>
      <w:r w:rsidRPr="00B3229C">
        <w:rPr>
          <w:rFonts w:ascii="Times New Roman" w:hAnsi="Times New Roman" w:cs="Times New Roman"/>
          <w:i/>
          <w:iCs/>
          <w:sz w:val="24"/>
          <w:szCs w:val="24"/>
          <w:lang w:val="en-GB"/>
        </w:rPr>
        <w:t>37</w:t>
      </w:r>
      <w:r w:rsidRPr="00B3229C">
        <w:rPr>
          <w:rFonts w:ascii="Times New Roman" w:hAnsi="Times New Roman" w:cs="Times New Roman"/>
          <w:sz w:val="24"/>
          <w:szCs w:val="24"/>
          <w:lang w:val="en-GB"/>
        </w:rPr>
        <w:t>(3), pp.971-980</w:t>
      </w:r>
    </w:p>
    <w:p w14:paraId="4BE0CC27" w14:textId="77777777" w:rsidR="000F690F" w:rsidRDefault="000F690F" w:rsidP="001B15FB">
      <w:pPr>
        <w:spacing w:line="240" w:lineRule="auto"/>
        <w:jc w:val="both"/>
        <w:rPr>
          <w:rFonts w:ascii="Times New Roman" w:hAnsi="Times New Roman" w:cs="Times New Roman"/>
          <w:sz w:val="24"/>
          <w:szCs w:val="24"/>
        </w:rPr>
      </w:pPr>
      <w:proofErr w:type="spellStart"/>
      <w:r w:rsidRPr="00264C47">
        <w:rPr>
          <w:rFonts w:ascii="Times New Roman" w:hAnsi="Times New Roman" w:cs="Times New Roman"/>
          <w:sz w:val="24"/>
          <w:szCs w:val="24"/>
        </w:rPr>
        <w:t>Magai</w:t>
      </w:r>
      <w:proofErr w:type="spellEnd"/>
      <w:r w:rsidRPr="00264C47">
        <w:rPr>
          <w:rFonts w:ascii="Times New Roman" w:hAnsi="Times New Roman" w:cs="Times New Roman"/>
          <w:sz w:val="24"/>
          <w:szCs w:val="24"/>
        </w:rPr>
        <w:t>, C., Halpern, B. (2001) Emotional development during the middle years. In: Lachman, M. E. (ed.) Handbook of midlife development, New York, NY: Wiley, pp. 310–344.</w:t>
      </w:r>
    </w:p>
    <w:p w14:paraId="0A04E11E" w14:textId="77777777" w:rsidR="000F690F" w:rsidRPr="006F5FDC" w:rsidRDefault="000F690F" w:rsidP="001B15FB">
      <w:pPr>
        <w:autoSpaceDE w:val="0"/>
        <w:autoSpaceDN w:val="0"/>
        <w:adjustRightInd w:val="0"/>
        <w:spacing w:line="240" w:lineRule="auto"/>
        <w:jc w:val="both"/>
        <w:rPr>
          <w:rFonts w:ascii="Times New Roman" w:hAnsi="Times New Roman" w:cs="Times New Roman"/>
          <w:color w:val="0D0D0D"/>
          <w:sz w:val="24"/>
          <w:szCs w:val="24"/>
        </w:rPr>
      </w:pPr>
      <w:r w:rsidRPr="006F5FDC">
        <w:rPr>
          <w:rFonts w:ascii="Times New Roman" w:hAnsi="Times New Roman" w:cs="Times New Roman"/>
          <w:color w:val="0D0D0D"/>
          <w:sz w:val="24"/>
          <w:szCs w:val="24"/>
        </w:rPr>
        <w:t>Marcia, J., 2002. Identity and Psychosocial Development in Adulthood. Identity,</w:t>
      </w:r>
    </w:p>
    <w:p w14:paraId="783CF36B" w14:textId="77777777" w:rsidR="000F690F" w:rsidRPr="006F5FDC" w:rsidRDefault="000F690F" w:rsidP="001B15FB">
      <w:pPr>
        <w:autoSpaceDE w:val="0"/>
        <w:autoSpaceDN w:val="0"/>
        <w:adjustRightInd w:val="0"/>
        <w:spacing w:line="240" w:lineRule="auto"/>
        <w:jc w:val="both"/>
        <w:rPr>
          <w:rFonts w:ascii="Times New Roman" w:hAnsi="Times New Roman" w:cs="Times New Roman"/>
          <w:color w:val="0D0D0D"/>
          <w:sz w:val="24"/>
          <w:szCs w:val="24"/>
        </w:rPr>
      </w:pPr>
      <w:r w:rsidRPr="006F5FDC">
        <w:rPr>
          <w:rFonts w:ascii="Times New Roman" w:hAnsi="Times New Roman" w:cs="Times New Roman"/>
          <w:color w:val="0D0D0D"/>
          <w:sz w:val="24"/>
          <w:szCs w:val="24"/>
        </w:rPr>
        <w:t>Piaget, J. (1945). Play, dreams and imitation in childhood. London: Heinemann.</w:t>
      </w:r>
    </w:p>
    <w:p w14:paraId="55534090" w14:textId="77777777" w:rsidR="000F690F" w:rsidRPr="006F5FDC" w:rsidRDefault="000F690F" w:rsidP="001B15FB">
      <w:pPr>
        <w:autoSpaceDE w:val="0"/>
        <w:autoSpaceDN w:val="0"/>
        <w:adjustRightInd w:val="0"/>
        <w:spacing w:line="240" w:lineRule="auto"/>
        <w:jc w:val="both"/>
        <w:rPr>
          <w:rFonts w:ascii="Times New Roman" w:hAnsi="Times New Roman" w:cs="Times New Roman"/>
          <w:color w:val="0D0D0D"/>
          <w:sz w:val="24"/>
          <w:szCs w:val="24"/>
        </w:rPr>
      </w:pPr>
      <w:r w:rsidRPr="006F5FDC">
        <w:rPr>
          <w:rFonts w:ascii="Times New Roman" w:hAnsi="Times New Roman" w:cs="Times New Roman"/>
          <w:color w:val="0D0D0D"/>
          <w:sz w:val="24"/>
          <w:szCs w:val="24"/>
        </w:rPr>
        <w:t>Piaget, J. (1957). Construction of reality in the child. London: Routledge &amp; Kegan Paul.</w:t>
      </w:r>
    </w:p>
    <w:p w14:paraId="75E0B557" w14:textId="77777777" w:rsidR="000F690F" w:rsidRDefault="000F690F" w:rsidP="001B15FB">
      <w:pPr>
        <w:spacing w:line="240" w:lineRule="auto"/>
        <w:jc w:val="both"/>
        <w:rPr>
          <w:rFonts w:ascii="Times New Roman" w:hAnsi="Times New Roman" w:cs="Times New Roman"/>
          <w:sz w:val="24"/>
          <w:szCs w:val="24"/>
        </w:rPr>
      </w:pPr>
      <w:r w:rsidRPr="00B3229C">
        <w:rPr>
          <w:rFonts w:ascii="Times New Roman" w:hAnsi="Times New Roman" w:cs="Times New Roman"/>
          <w:sz w:val="24"/>
          <w:szCs w:val="24"/>
        </w:rPr>
        <w:t>Smith, J.R. and Haslam, S.A. (2012) Social Psychology, London: Sage Publications Ltd.</w:t>
      </w:r>
    </w:p>
    <w:p w14:paraId="4899D36D" w14:textId="77777777" w:rsidR="000F690F" w:rsidRPr="00264C47" w:rsidRDefault="000F690F" w:rsidP="001B15FB">
      <w:pPr>
        <w:spacing w:line="240" w:lineRule="auto"/>
        <w:jc w:val="both"/>
        <w:rPr>
          <w:rFonts w:ascii="Times New Roman" w:hAnsi="Times New Roman" w:cs="Times New Roman"/>
          <w:sz w:val="24"/>
          <w:szCs w:val="24"/>
        </w:rPr>
      </w:pPr>
      <w:proofErr w:type="spellStart"/>
      <w:r w:rsidRPr="001B15FB">
        <w:rPr>
          <w:rFonts w:ascii="Times New Roman" w:hAnsi="Times New Roman" w:cs="Times New Roman"/>
          <w:sz w:val="24"/>
          <w:szCs w:val="24"/>
        </w:rPr>
        <w:t>Toothman</w:t>
      </w:r>
      <w:proofErr w:type="spellEnd"/>
      <w:r w:rsidRPr="001B15FB">
        <w:rPr>
          <w:rFonts w:ascii="Times New Roman" w:hAnsi="Times New Roman" w:cs="Times New Roman"/>
          <w:sz w:val="24"/>
          <w:szCs w:val="24"/>
        </w:rPr>
        <w:t>, E. L., Barrett, A. E. (2011) Mapping midlife: An examination of social factors shaping conceptions of the timing of middle-age. Advances in Life Course Research 16(3): 99–111.</w:t>
      </w:r>
    </w:p>
    <w:p w14:paraId="5050CA26" w14:textId="77777777" w:rsidR="000F690F" w:rsidRDefault="000F690F" w:rsidP="001B15FB">
      <w:pPr>
        <w:spacing w:line="240" w:lineRule="auto"/>
        <w:jc w:val="both"/>
        <w:rPr>
          <w:rFonts w:ascii="Times New Roman" w:hAnsi="Times New Roman" w:cs="Times New Roman"/>
          <w:sz w:val="24"/>
          <w:szCs w:val="24"/>
        </w:rPr>
      </w:pPr>
      <w:r w:rsidRPr="001B15FB">
        <w:rPr>
          <w:rFonts w:ascii="Times New Roman" w:hAnsi="Times New Roman" w:cs="Times New Roman"/>
          <w:sz w:val="24"/>
          <w:szCs w:val="24"/>
        </w:rPr>
        <w:t xml:space="preserve">Vaillant, G. E., </w:t>
      </w:r>
      <w:proofErr w:type="spellStart"/>
      <w:r w:rsidRPr="001B15FB">
        <w:rPr>
          <w:rFonts w:ascii="Times New Roman" w:hAnsi="Times New Roman" w:cs="Times New Roman"/>
          <w:sz w:val="24"/>
          <w:szCs w:val="24"/>
        </w:rPr>
        <w:t>Mukamal</w:t>
      </w:r>
      <w:proofErr w:type="spellEnd"/>
      <w:r w:rsidRPr="001B15FB">
        <w:rPr>
          <w:rFonts w:ascii="Times New Roman" w:hAnsi="Times New Roman" w:cs="Times New Roman"/>
          <w:sz w:val="24"/>
          <w:szCs w:val="24"/>
        </w:rPr>
        <w:t>, K. (2001) Successful aging. The American Journal of Psychiatry 158: 839–847.</w:t>
      </w:r>
    </w:p>
    <w:p w14:paraId="4667ED92" w14:textId="77777777" w:rsidR="000F690F" w:rsidRDefault="000F690F" w:rsidP="001B15FB">
      <w:pPr>
        <w:spacing w:line="240" w:lineRule="auto"/>
        <w:jc w:val="both"/>
        <w:rPr>
          <w:rFonts w:ascii="Times New Roman" w:hAnsi="Times New Roman" w:cs="Times New Roman"/>
          <w:sz w:val="24"/>
          <w:szCs w:val="24"/>
        </w:rPr>
      </w:pPr>
      <w:r w:rsidRPr="001B15FB">
        <w:rPr>
          <w:rFonts w:ascii="Times New Roman" w:hAnsi="Times New Roman" w:cs="Times New Roman"/>
          <w:sz w:val="24"/>
          <w:szCs w:val="24"/>
        </w:rPr>
        <w:t>Ward, R. A. (2010) How old am I? Perceived age in middle and later life. The International Journal of Aging and Human Development 71(3): 167–184.</w:t>
      </w:r>
    </w:p>
    <w:sectPr w:rsidR="000F690F" w:rsidSect="00177EA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A627B" w14:textId="77777777" w:rsidR="00D07A81" w:rsidRDefault="00D07A81" w:rsidP="004966FE">
      <w:pPr>
        <w:spacing w:after="0" w:line="240" w:lineRule="auto"/>
      </w:pPr>
      <w:r>
        <w:separator/>
      </w:r>
    </w:p>
  </w:endnote>
  <w:endnote w:type="continuationSeparator" w:id="0">
    <w:p w14:paraId="52577034" w14:textId="77777777" w:rsidR="00D07A81" w:rsidRDefault="00D07A81" w:rsidP="00496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8277"/>
      <w:docPartObj>
        <w:docPartGallery w:val="Page Numbers (Bottom of Page)"/>
        <w:docPartUnique/>
      </w:docPartObj>
    </w:sdtPr>
    <w:sdtEndPr/>
    <w:sdtContent>
      <w:p w14:paraId="752C55D6" w14:textId="77777777" w:rsidR="00B97BD9" w:rsidRDefault="00111465">
        <w:pPr>
          <w:pStyle w:val="Footer"/>
          <w:jc w:val="center"/>
        </w:pPr>
        <w:r w:rsidRPr="004966FE">
          <w:rPr>
            <w:rFonts w:ascii="Rockwell Extra Bold" w:hAnsi="Rockwell Extra Bold"/>
            <w:b/>
            <w:sz w:val="28"/>
            <w:szCs w:val="28"/>
          </w:rPr>
          <w:fldChar w:fldCharType="begin"/>
        </w:r>
        <w:r w:rsidR="00B97BD9" w:rsidRPr="004966FE">
          <w:rPr>
            <w:rFonts w:ascii="Rockwell Extra Bold" w:hAnsi="Rockwell Extra Bold"/>
            <w:b/>
            <w:sz w:val="28"/>
            <w:szCs w:val="28"/>
          </w:rPr>
          <w:instrText xml:space="preserve"> PAGE   \* MERGEFORMAT </w:instrText>
        </w:r>
        <w:r w:rsidRPr="004966FE">
          <w:rPr>
            <w:rFonts w:ascii="Rockwell Extra Bold" w:hAnsi="Rockwell Extra Bold"/>
            <w:b/>
            <w:sz w:val="28"/>
            <w:szCs w:val="28"/>
          </w:rPr>
          <w:fldChar w:fldCharType="separate"/>
        </w:r>
        <w:r w:rsidR="000F690F">
          <w:rPr>
            <w:rFonts w:ascii="Rockwell Extra Bold" w:hAnsi="Rockwell Extra Bold"/>
            <w:b/>
            <w:noProof/>
            <w:sz w:val="28"/>
            <w:szCs w:val="28"/>
          </w:rPr>
          <w:t>2</w:t>
        </w:r>
        <w:r w:rsidRPr="004966FE">
          <w:rPr>
            <w:rFonts w:ascii="Rockwell Extra Bold" w:hAnsi="Rockwell Extra Bold"/>
            <w:b/>
            <w:sz w:val="28"/>
            <w:szCs w:val="28"/>
          </w:rPr>
          <w:fldChar w:fldCharType="end"/>
        </w:r>
      </w:p>
    </w:sdtContent>
  </w:sdt>
  <w:p w14:paraId="40E5E5FB" w14:textId="77777777" w:rsidR="00B97BD9" w:rsidRDefault="00B97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E65E72" w14:textId="77777777" w:rsidR="00D07A81" w:rsidRDefault="00D07A81" w:rsidP="004966FE">
      <w:pPr>
        <w:spacing w:after="0" w:line="240" w:lineRule="auto"/>
      </w:pPr>
      <w:r>
        <w:separator/>
      </w:r>
    </w:p>
  </w:footnote>
  <w:footnote w:type="continuationSeparator" w:id="0">
    <w:p w14:paraId="3A4F0BF6" w14:textId="77777777" w:rsidR="00D07A81" w:rsidRDefault="00D07A81" w:rsidP="004966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wNjY1NDO0tDQxMbFU0lEKTi0uzszPAykwrAUAcol0iywAAAA="/>
  </w:docVars>
  <w:rsids>
    <w:rsidRoot w:val="00A228FB"/>
    <w:rsid w:val="00003417"/>
    <w:rsid w:val="00050B54"/>
    <w:rsid w:val="00097575"/>
    <w:rsid w:val="000C6D10"/>
    <w:rsid w:val="000F690F"/>
    <w:rsid w:val="000F7A77"/>
    <w:rsid w:val="001033A0"/>
    <w:rsid w:val="00111465"/>
    <w:rsid w:val="0015353D"/>
    <w:rsid w:val="001652D2"/>
    <w:rsid w:val="00171D9E"/>
    <w:rsid w:val="00177EA1"/>
    <w:rsid w:val="001B15FB"/>
    <w:rsid w:val="001C5C0D"/>
    <w:rsid w:val="001F38B0"/>
    <w:rsid w:val="002015BE"/>
    <w:rsid w:val="00215264"/>
    <w:rsid w:val="002344FA"/>
    <w:rsid w:val="00263AE3"/>
    <w:rsid w:val="00264C47"/>
    <w:rsid w:val="002862DF"/>
    <w:rsid w:val="002901C1"/>
    <w:rsid w:val="002964AC"/>
    <w:rsid w:val="002B2DA9"/>
    <w:rsid w:val="002C0F73"/>
    <w:rsid w:val="002C5701"/>
    <w:rsid w:val="00317AC5"/>
    <w:rsid w:val="00323DF5"/>
    <w:rsid w:val="00337F33"/>
    <w:rsid w:val="003544FF"/>
    <w:rsid w:val="003654AA"/>
    <w:rsid w:val="003878D3"/>
    <w:rsid w:val="0039089D"/>
    <w:rsid w:val="003A377C"/>
    <w:rsid w:val="003E671D"/>
    <w:rsid w:val="003E782B"/>
    <w:rsid w:val="003F370A"/>
    <w:rsid w:val="00411B23"/>
    <w:rsid w:val="00443C9A"/>
    <w:rsid w:val="00456A65"/>
    <w:rsid w:val="004634E4"/>
    <w:rsid w:val="00482ED1"/>
    <w:rsid w:val="00483E61"/>
    <w:rsid w:val="004856A8"/>
    <w:rsid w:val="004966FE"/>
    <w:rsid w:val="004D1DB2"/>
    <w:rsid w:val="00520DF4"/>
    <w:rsid w:val="00524101"/>
    <w:rsid w:val="00546FDB"/>
    <w:rsid w:val="005668BF"/>
    <w:rsid w:val="005B68BA"/>
    <w:rsid w:val="00606F0B"/>
    <w:rsid w:val="006737E0"/>
    <w:rsid w:val="006760EA"/>
    <w:rsid w:val="00685AAF"/>
    <w:rsid w:val="006C30CC"/>
    <w:rsid w:val="006F5FDC"/>
    <w:rsid w:val="00712780"/>
    <w:rsid w:val="00734263"/>
    <w:rsid w:val="00756D92"/>
    <w:rsid w:val="007842DE"/>
    <w:rsid w:val="00792BF6"/>
    <w:rsid w:val="007B3ED6"/>
    <w:rsid w:val="007E0A9C"/>
    <w:rsid w:val="00887340"/>
    <w:rsid w:val="008A37B9"/>
    <w:rsid w:val="008A44DA"/>
    <w:rsid w:val="008F3F44"/>
    <w:rsid w:val="0091362B"/>
    <w:rsid w:val="009159CD"/>
    <w:rsid w:val="009B423D"/>
    <w:rsid w:val="009C010A"/>
    <w:rsid w:val="009C10E0"/>
    <w:rsid w:val="00A035E7"/>
    <w:rsid w:val="00A228FB"/>
    <w:rsid w:val="00A52F93"/>
    <w:rsid w:val="00A56BA9"/>
    <w:rsid w:val="00A61CCC"/>
    <w:rsid w:val="00A901F0"/>
    <w:rsid w:val="00A9298D"/>
    <w:rsid w:val="00B04699"/>
    <w:rsid w:val="00B109DE"/>
    <w:rsid w:val="00B277AE"/>
    <w:rsid w:val="00B27FF8"/>
    <w:rsid w:val="00B3229C"/>
    <w:rsid w:val="00B85BE3"/>
    <w:rsid w:val="00B97BD9"/>
    <w:rsid w:val="00BA1913"/>
    <w:rsid w:val="00BA46F1"/>
    <w:rsid w:val="00C17389"/>
    <w:rsid w:val="00C57E65"/>
    <w:rsid w:val="00C638BB"/>
    <w:rsid w:val="00C768C0"/>
    <w:rsid w:val="00C8249E"/>
    <w:rsid w:val="00C95DDA"/>
    <w:rsid w:val="00CA2161"/>
    <w:rsid w:val="00CA257C"/>
    <w:rsid w:val="00CB172E"/>
    <w:rsid w:val="00CC66C9"/>
    <w:rsid w:val="00CC7F01"/>
    <w:rsid w:val="00D00FA7"/>
    <w:rsid w:val="00D04065"/>
    <w:rsid w:val="00D07A81"/>
    <w:rsid w:val="00D117EC"/>
    <w:rsid w:val="00D130AF"/>
    <w:rsid w:val="00D34F0E"/>
    <w:rsid w:val="00D42B76"/>
    <w:rsid w:val="00D67184"/>
    <w:rsid w:val="00D97D00"/>
    <w:rsid w:val="00DB77EF"/>
    <w:rsid w:val="00DD25AD"/>
    <w:rsid w:val="00E41492"/>
    <w:rsid w:val="00E45C0E"/>
    <w:rsid w:val="00E74E0A"/>
    <w:rsid w:val="00E87EE2"/>
    <w:rsid w:val="00EA5B54"/>
    <w:rsid w:val="00EC553D"/>
    <w:rsid w:val="00EC740B"/>
    <w:rsid w:val="00ED1B0B"/>
    <w:rsid w:val="00F06A68"/>
    <w:rsid w:val="00F54F96"/>
    <w:rsid w:val="00F65AC4"/>
    <w:rsid w:val="00F91EB6"/>
    <w:rsid w:val="00FA3180"/>
    <w:rsid w:val="00FB11C4"/>
    <w:rsid w:val="00FD07B0"/>
    <w:rsid w:val="00FD1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619D7"/>
  <w15:docId w15:val="{A9A58D2D-80BB-4303-B925-187846734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8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62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127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8F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862D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12780"/>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4966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66FE"/>
  </w:style>
  <w:style w:type="paragraph" w:styleId="Footer">
    <w:name w:val="footer"/>
    <w:basedOn w:val="Normal"/>
    <w:link w:val="FooterChar"/>
    <w:uiPriority w:val="99"/>
    <w:unhideWhenUsed/>
    <w:rsid w:val="004966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6FE"/>
  </w:style>
  <w:style w:type="paragraph" w:styleId="TOCHeading">
    <w:name w:val="TOC Heading"/>
    <w:basedOn w:val="Heading1"/>
    <w:next w:val="Normal"/>
    <w:uiPriority w:val="39"/>
    <w:semiHidden/>
    <w:unhideWhenUsed/>
    <w:qFormat/>
    <w:rsid w:val="004966FE"/>
    <w:pPr>
      <w:outlineLvl w:val="9"/>
    </w:pPr>
  </w:style>
  <w:style w:type="paragraph" w:styleId="TOC1">
    <w:name w:val="toc 1"/>
    <w:basedOn w:val="Normal"/>
    <w:next w:val="Normal"/>
    <w:autoRedefine/>
    <w:uiPriority w:val="39"/>
    <w:unhideWhenUsed/>
    <w:rsid w:val="004966FE"/>
    <w:pPr>
      <w:spacing w:after="100"/>
    </w:pPr>
  </w:style>
  <w:style w:type="paragraph" w:styleId="TOC2">
    <w:name w:val="toc 2"/>
    <w:basedOn w:val="Normal"/>
    <w:next w:val="Normal"/>
    <w:autoRedefine/>
    <w:uiPriority w:val="39"/>
    <w:unhideWhenUsed/>
    <w:rsid w:val="004966FE"/>
    <w:pPr>
      <w:spacing w:after="100"/>
      <w:ind w:left="220"/>
    </w:pPr>
  </w:style>
  <w:style w:type="paragraph" w:styleId="TOC3">
    <w:name w:val="toc 3"/>
    <w:basedOn w:val="Normal"/>
    <w:next w:val="Normal"/>
    <w:autoRedefine/>
    <w:uiPriority w:val="39"/>
    <w:unhideWhenUsed/>
    <w:rsid w:val="004966FE"/>
    <w:pPr>
      <w:spacing w:after="100"/>
      <w:ind w:left="440"/>
    </w:pPr>
  </w:style>
  <w:style w:type="character" w:styleId="Hyperlink">
    <w:name w:val="Hyperlink"/>
    <w:basedOn w:val="DefaultParagraphFont"/>
    <w:uiPriority w:val="99"/>
    <w:unhideWhenUsed/>
    <w:rsid w:val="004966FE"/>
    <w:rPr>
      <w:color w:val="0000FF" w:themeColor="hyperlink"/>
      <w:u w:val="single"/>
    </w:rPr>
  </w:style>
  <w:style w:type="paragraph" w:styleId="BalloonText">
    <w:name w:val="Balloon Text"/>
    <w:basedOn w:val="Normal"/>
    <w:link w:val="BalloonTextChar"/>
    <w:uiPriority w:val="99"/>
    <w:semiHidden/>
    <w:unhideWhenUsed/>
    <w:rsid w:val="004966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6FE"/>
    <w:rPr>
      <w:rFonts w:ascii="Tahoma" w:hAnsi="Tahoma" w:cs="Tahoma"/>
      <w:sz w:val="16"/>
      <w:szCs w:val="16"/>
    </w:rPr>
  </w:style>
  <w:style w:type="paragraph" w:styleId="Title">
    <w:name w:val="Title"/>
    <w:basedOn w:val="Normal"/>
    <w:next w:val="Normal"/>
    <w:link w:val="TitleChar"/>
    <w:uiPriority w:val="10"/>
    <w:qFormat/>
    <w:rsid w:val="00D97D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7D0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97D0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97D00"/>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43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E33C3-4612-42D6-838B-FD2FAE5A3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2272</Words>
  <Characters>12953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 Dandu (1810151)</cp:lastModifiedBy>
  <cp:revision>4</cp:revision>
  <dcterms:created xsi:type="dcterms:W3CDTF">2020-04-22T12:57:00Z</dcterms:created>
  <dcterms:modified xsi:type="dcterms:W3CDTF">2020-05-04T10:17:00Z</dcterms:modified>
</cp:coreProperties>
</file>