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2ED582" w14:textId="77777777" w:rsidR="00F03B5F" w:rsidRPr="00136BF3" w:rsidRDefault="00F03B5F" w:rsidP="00F03B5F">
      <w:pPr>
        <w:shd w:val="clear" w:color="auto" w:fill="FFFFFF"/>
        <w:rPr>
          <w:rFonts w:ascii="Times New Roman" w:eastAsia="Times New Roman" w:hAnsi="Times New Roman" w:cs="Times New Roman"/>
          <w:lang w:eastAsia="en-GB"/>
        </w:rPr>
      </w:pPr>
      <w:r w:rsidRPr="00136BF3">
        <w:rPr>
          <w:rFonts w:ascii="Times New Roman" w:eastAsia="Times New Roman" w:hAnsi="Times New Roman" w:cs="Times New Roman"/>
          <w:lang w:eastAsia="en-GB"/>
        </w:rPr>
        <w:fldChar w:fldCharType="begin"/>
      </w:r>
      <w:r w:rsidRPr="00136BF3">
        <w:rPr>
          <w:rFonts w:ascii="Times New Roman" w:eastAsia="Times New Roman" w:hAnsi="Times New Roman" w:cs="Times New Roman"/>
          <w:lang w:eastAsia="en-GB"/>
        </w:rPr>
        <w:instrText xml:space="preserve"> INCLUDEPICTURE "/var/folders/d3/kxspr1wj3nl04n0m054ksptm0000gn/T/com.microsoft.Word/WebArchiveCopyPasteTempFiles/page1image30613008" \* MERGEFORMATINET </w:instrText>
      </w:r>
      <w:r w:rsidRPr="00136BF3">
        <w:rPr>
          <w:rFonts w:ascii="Times New Roman" w:eastAsia="Times New Roman" w:hAnsi="Times New Roman" w:cs="Times New Roman"/>
          <w:lang w:eastAsia="en-GB"/>
        </w:rPr>
        <w:fldChar w:fldCharType="separate"/>
      </w:r>
      <w:r w:rsidRPr="00136BF3">
        <w:rPr>
          <w:rFonts w:ascii="Times New Roman" w:eastAsia="Times New Roman" w:hAnsi="Times New Roman" w:cs="Times New Roman"/>
          <w:noProof/>
          <w:lang w:eastAsia="en-GB"/>
        </w:rPr>
        <w:drawing>
          <wp:inline distT="0" distB="0" distL="0" distR="0" wp14:anchorId="7099C8ED" wp14:editId="56BE3285">
            <wp:extent cx="2413000" cy="965200"/>
            <wp:effectExtent l="0" t="0" r="0" b="0"/>
            <wp:docPr id="1" name="Picture 1" descr="page1image30613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061300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3000" cy="965200"/>
                    </a:xfrm>
                    <a:prstGeom prst="rect">
                      <a:avLst/>
                    </a:prstGeom>
                    <a:noFill/>
                    <a:ln>
                      <a:noFill/>
                    </a:ln>
                  </pic:spPr>
                </pic:pic>
              </a:graphicData>
            </a:graphic>
          </wp:inline>
        </w:drawing>
      </w:r>
      <w:r w:rsidRPr="00136BF3">
        <w:rPr>
          <w:rFonts w:ascii="Times New Roman" w:eastAsia="Times New Roman" w:hAnsi="Times New Roman" w:cs="Times New Roman"/>
          <w:lang w:eastAsia="en-GB"/>
        </w:rPr>
        <w:fldChar w:fldCharType="end"/>
      </w:r>
    </w:p>
    <w:p w14:paraId="6EC19D09" w14:textId="77777777" w:rsidR="00F03B5F" w:rsidRPr="00136BF3" w:rsidRDefault="00F03B5F" w:rsidP="00F03B5F">
      <w:pPr>
        <w:shd w:val="clear" w:color="auto" w:fill="FFFFFF"/>
        <w:spacing w:before="100" w:beforeAutospacing="1" w:after="100" w:afterAutospacing="1"/>
        <w:rPr>
          <w:rFonts w:ascii="TimesNewRomanPS" w:eastAsia="Times New Roman" w:hAnsi="TimesNewRomanPS" w:cs="Times New Roman"/>
          <w:b/>
          <w:bCs/>
          <w:sz w:val="60"/>
          <w:szCs w:val="60"/>
          <w:lang w:eastAsia="en-GB"/>
        </w:rPr>
      </w:pPr>
    </w:p>
    <w:p w14:paraId="14B2670C" w14:textId="2832DC4C" w:rsidR="00F03B5F" w:rsidRPr="00136BF3" w:rsidRDefault="00F03B5F" w:rsidP="00F03B5F">
      <w:pPr>
        <w:shd w:val="clear" w:color="auto" w:fill="FFFFFF"/>
        <w:spacing w:before="100" w:beforeAutospacing="1" w:after="100" w:afterAutospacing="1"/>
        <w:jc w:val="center"/>
        <w:rPr>
          <w:rFonts w:ascii="Arial" w:eastAsia="Times New Roman" w:hAnsi="Arial" w:cs="Arial"/>
          <w:lang w:eastAsia="en-GB"/>
        </w:rPr>
      </w:pPr>
      <w:r w:rsidRPr="00136BF3">
        <w:rPr>
          <w:rFonts w:ascii="Arial" w:eastAsia="Times New Roman" w:hAnsi="Arial" w:cs="Arial"/>
          <w:b/>
          <w:bCs/>
          <w:sz w:val="60"/>
          <w:szCs w:val="60"/>
          <w:lang w:eastAsia="en-GB"/>
        </w:rPr>
        <w:t>Dissertation</w:t>
      </w:r>
    </w:p>
    <w:p w14:paraId="1B27E5BE" w14:textId="77777777" w:rsidR="00F03B5F" w:rsidRPr="00136BF3" w:rsidRDefault="00F03B5F" w:rsidP="00F03B5F">
      <w:pPr>
        <w:shd w:val="clear" w:color="auto" w:fill="FFFFFF"/>
        <w:spacing w:before="100" w:beforeAutospacing="1" w:after="100" w:afterAutospacing="1"/>
        <w:jc w:val="center"/>
        <w:rPr>
          <w:rFonts w:ascii="Arial" w:eastAsia="Times New Roman" w:hAnsi="Arial" w:cs="Arial"/>
          <w:lang w:eastAsia="en-GB"/>
        </w:rPr>
      </w:pPr>
      <w:r w:rsidRPr="00136BF3">
        <w:rPr>
          <w:rFonts w:ascii="Arial" w:eastAsia="Times New Roman" w:hAnsi="Arial" w:cs="Arial"/>
          <w:sz w:val="40"/>
          <w:szCs w:val="40"/>
          <w:lang w:eastAsia="en-GB"/>
        </w:rPr>
        <w:t>(LCBB6000)</w:t>
      </w:r>
    </w:p>
    <w:p w14:paraId="64A56E35" w14:textId="77777777" w:rsidR="00F03B5F" w:rsidRPr="00136BF3" w:rsidRDefault="00F03B5F" w:rsidP="00F03B5F">
      <w:pPr>
        <w:shd w:val="clear" w:color="auto" w:fill="FFFFFF"/>
        <w:spacing w:before="100" w:beforeAutospacing="1" w:after="100" w:afterAutospacing="1"/>
        <w:jc w:val="center"/>
        <w:rPr>
          <w:rFonts w:ascii="Arial" w:eastAsia="Times New Roman" w:hAnsi="Arial" w:cs="Arial"/>
          <w:b/>
          <w:bCs/>
          <w:sz w:val="40"/>
          <w:szCs w:val="40"/>
          <w:lang w:eastAsia="en-GB"/>
        </w:rPr>
      </w:pPr>
    </w:p>
    <w:p w14:paraId="3981CC55" w14:textId="77777777" w:rsidR="00F03B5F" w:rsidRPr="00136BF3" w:rsidRDefault="00F03B5F" w:rsidP="00F03B5F">
      <w:pPr>
        <w:shd w:val="clear" w:color="auto" w:fill="FFFFFF"/>
        <w:spacing w:before="100" w:beforeAutospacing="1" w:after="100" w:afterAutospacing="1"/>
        <w:jc w:val="center"/>
        <w:rPr>
          <w:rFonts w:ascii="Arial" w:eastAsia="Times New Roman" w:hAnsi="Arial" w:cs="Arial"/>
          <w:b/>
          <w:bCs/>
          <w:sz w:val="40"/>
          <w:szCs w:val="40"/>
          <w:lang w:eastAsia="en-GB"/>
        </w:rPr>
      </w:pPr>
    </w:p>
    <w:p w14:paraId="4388B3FE" w14:textId="77777777" w:rsidR="00F03B5F" w:rsidRPr="00136BF3" w:rsidRDefault="00F03B5F" w:rsidP="00F03B5F">
      <w:pPr>
        <w:shd w:val="clear" w:color="auto" w:fill="FFFFFF"/>
        <w:spacing w:before="100" w:beforeAutospacing="1" w:after="100" w:afterAutospacing="1"/>
        <w:jc w:val="center"/>
        <w:rPr>
          <w:rFonts w:ascii="Arial" w:eastAsia="Times New Roman" w:hAnsi="Arial" w:cs="Arial"/>
          <w:b/>
          <w:bCs/>
          <w:sz w:val="40"/>
          <w:szCs w:val="40"/>
          <w:lang w:eastAsia="en-GB"/>
        </w:rPr>
      </w:pPr>
    </w:p>
    <w:p w14:paraId="6E6DEC51" w14:textId="77777777" w:rsidR="00F03B5F" w:rsidRPr="00136BF3" w:rsidRDefault="00F03B5F" w:rsidP="00F03B5F">
      <w:pPr>
        <w:shd w:val="clear" w:color="auto" w:fill="FFFFFF"/>
        <w:spacing w:before="100" w:beforeAutospacing="1" w:after="100" w:afterAutospacing="1"/>
        <w:jc w:val="center"/>
        <w:rPr>
          <w:rFonts w:ascii="Arial" w:eastAsia="Times New Roman" w:hAnsi="Arial" w:cs="Arial"/>
          <w:sz w:val="60"/>
          <w:szCs w:val="60"/>
          <w:lang w:eastAsia="en-GB"/>
        </w:rPr>
      </w:pPr>
      <w:r w:rsidRPr="00136BF3">
        <w:rPr>
          <w:rFonts w:ascii="Arial" w:eastAsia="Times New Roman" w:hAnsi="Arial" w:cs="Arial"/>
          <w:b/>
          <w:bCs/>
          <w:sz w:val="60"/>
          <w:szCs w:val="60"/>
          <w:lang w:eastAsia="en-GB"/>
        </w:rPr>
        <w:t>Managing technology and innovation in the online business environment</w:t>
      </w:r>
    </w:p>
    <w:p w14:paraId="0A0FBF7D" w14:textId="77777777" w:rsidR="00F03B5F" w:rsidRPr="00136BF3" w:rsidRDefault="00F03B5F" w:rsidP="00F03B5F">
      <w:pPr>
        <w:shd w:val="clear" w:color="auto" w:fill="FFFFFF"/>
        <w:spacing w:before="100" w:beforeAutospacing="1" w:after="100" w:afterAutospacing="1"/>
        <w:jc w:val="center"/>
        <w:rPr>
          <w:rFonts w:ascii="Arial" w:eastAsia="Times New Roman" w:hAnsi="Arial" w:cs="Arial"/>
          <w:sz w:val="40"/>
          <w:szCs w:val="40"/>
          <w:lang w:eastAsia="en-GB"/>
        </w:rPr>
      </w:pPr>
    </w:p>
    <w:p w14:paraId="1931CCCB" w14:textId="77777777" w:rsidR="00F03B5F" w:rsidRPr="00136BF3" w:rsidRDefault="00F03B5F" w:rsidP="00F03B5F">
      <w:pPr>
        <w:shd w:val="clear" w:color="auto" w:fill="FFFFFF"/>
        <w:spacing w:before="100" w:beforeAutospacing="1" w:after="100" w:afterAutospacing="1"/>
        <w:jc w:val="center"/>
        <w:rPr>
          <w:rFonts w:ascii="Arial" w:eastAsia="Times New Roman" w:hAnsi="Arial" w:cs="Arial"/>
          <w:sz w:val="40"/>
          <w:szCs w:val="40"/>
          <w:lang w:eastAsia="en-GB"/>
        </w:rPr>
      </w:pPr>
      <w:r w:rsidRPr="00136BF3">
        <w:rPr>
          <w:rFonts w:ascii="Arial" w:eastAsia="Times New Roman" w:hAnsi="Arial" w:cs="Arial"/>
          <w:sz w:val="40"/>
          <w:szCs w:val="40"/>
          <w:lang w:eastAsia="en-GB"/>
        </w:rPr>
        <w:t>Written by:</w:t>
      </w:r>
    </w:p>
    <w:p w14:paraId="268A4BEF" w14:textId="77777777" w:rsidR="00F03B5F" w:rsidRPr="00136BF3" w:rsidRDefault="00F03B5F" w:rsidP="00F03B5F">
      <w:pPr>
        <w:shd w:val="clear" w:color="auto" w:fill="FFFFFF"/>
        <w:spacing w:before="100" w:beforeAutospacing="1" w:after="100" w:afterAutospacing="1"/>
        <w:jc w:val="center"/>
        <w:rPr>
          <w:rFonts w:ascii="Arial" w:eastAsia="Times New Roman" w:hAnsi="Arial" w:cs="Arial"/>
          <w:lang w:eastAsia="en-GB"/>
        </w:rPr>
      </w:pPr>
      <w:r w:rsidRPr="00136BF3">
        <w:rPr>
          <w:rFonts w:ascii="Arial" w:eastAsia="Times New Roman" w:hAnsi="Arial" w:cs="Arial"/>
          <w:sz w:val="40"/>
          <w:szCs w:val="40"/>
          <w:lang w:eastAsia="en-GB"/>
        </w:rPr>
        <w:t xml:space="preserve">Aleksandar </w:t>
      </w:r>
      <w:proofErr w:type="spellStart"/>
      <w:r w:rsidRPr="00136BF3">
        <w:rPr>
          <w:rFonts w:ascii="Arial" w:eastAsia="Times New Roman" w:hAnsi="Arial" w:cs="Arial"/>
          <w:sz w:val="40"/>
          <w:szCs w:val="40"/>
          <w:lang w:eastAsia="en-GB"/>
        </w:rPr>
        <w:t>Nedev</w:t>
      </w:r>
      <w:proofErr w:type="spellEnd"/>
      <w:r w:rsidRPr="00136BF3">
        <w:rPr>
          <w:rFonts w:ascii="Arial" w:eastAsia="Times New Roman" w:hAnsi="Arial" w:cs="Arial"/>
          <w:sz w:val="40"/>
          <w:szCs w:val="40"/>
          <w:lang w:eastAsia="en-GB"/>
        </w:rPr>
        <w:t xml:space="preserve"> 1816234</w:t>
      </w:r>
    </w:p>
    <w:p w14:paraId="228FCE8B" w14:textId="77777777" w:rsidR="00F03B5F" w:rsidRPr="00136BF3" w:rsidRDefault="00F03B5F" w:rsidP="00F03B5F">
      <w:pPr>
        <w:shd w:val="clear" w:color="auto" w:fill="FFFFFF"/>
        <w:spacing w:before="100" w:beforeAutospacing="1" w:after="100" w:afterAutospacing="1"/>
        <w:jc w:val="center"/>
        <w:rPr>
          <w:rFonts w:ascii="Arial" w:eastAsia="Times New Roman" w:hAnsi="Arial" w:cs="Arial"/>
          <w:lang w:eastAsia="en-GB"/>
        </w:rPr>
      </w:pPr>
      <w:r w:rsidRPr="00136BF3">
        <w:rPr>
          <w:rFonts w:ascii="Arial" w:eastAsia="Times New Roman" w:hAnsi="Arial" w:cs="Arial"/>
          <w:sz w:val="40"/>
          <w:szCs w:val="40"/>
          <w:lang w:eastAsia="en-GB"/>
        </w:rPr>
        <w:t>For:</w:t>
      </w:r>
      <w:r w:rsidRPr="00136BF3">
        <w:rPr>
          <w:rFonts w:ascii="Arial" w:eastAsia="Times New Roman" w:hAnsi="Arial" w:cs="Arial"/>
          <w:sz w:val="40"/>
          <w:szCs w:val="40"/>
          <w:lang w:eastAsia="en-GB"/>
        </w:rPr>
        <w:br/>
      </w:r>
      <w:proofErr w:type="spellStart"/>
      <w:r w:rsidRPr="00136BF3">
        <w:rPr>
          <w:rFonts w:ascii="Arial" w:eastAsia="Times New Roman" w:hAnsi="Arial" w:cs="Arial"/>
          <w:sz w:val="40"/>
          <w:szCs w:val="40"/>
          <w:lang w:eastAsia="en-GB"/>
        </w:rPr>
        <w:t>Dr.</w:t>
      </w:r>
      <w:proofErr w:type="spellEnd"/>
      <w:r w:rsidRPr="00136BF3">
        <w:rPr>
          <w:rFonts w:ascii="Arial" w:eastAsia="Times New Roman" w:hAnsi="Arial" w:cs="Arial"/>
          <w:sz w:val="40"/>
          <w:szCs w:val="40"/>
          <w:lang w:eastAsia="en-GB"/>
        </w:rPr>
        <w:t xml:space="preserve"> </w:t>
      </w:r>
      <w:proofErr w:type="spellStart"/>
      <w:r w:rsidRPr="00136BF3">
        <w:rPr>
          <w:rFonts w:ascii="Arial" w:eastAsia="Times New Roman" w:hAnsi="Arial" w:cs="Arial"/>
          <w:sz w:val="40"/>
          <w:szCs w:val="40"/>
          <w:lang w:eastAsia="en-GB"/>
        </w:rPr>
        <w:t>Sadeque</w:t>
      </w:r>
      <w:proofErr w:type="spellEnd"/>
      <w:r w:rsidRPr="00136BF3">
        <w:rPr>
          <w:rFonts w:ascii="Arial" w:eastAsia="Times New Roman" w:hAnsi="Arial" w:cs="Arial"/>
          <w:sz w:val="40"/>
          <w:szCs w:val="40"/>
          <w:lang w:eastAsia="en-GB"/>
        </w:rPr>
        <w:t xml:space="preserve"> Shaikh</w:t>
      </w:r>
    </w:p>
    <w:p w14:paraId="084BB853" w14:textId="6FF85012" w:rsidR="00F03B5F" w:rsidRPr="00136BF3" w:rsidRDefault="00F03B5F" w:rsidP="004C05F3">
      <w:pPr>
        <w:shd w:val="clear" w:color="auto" w:fill="FFFFFF"/>
        <w:spacing w:before="100" w:beforeAutospacing="1" w:after="100" w:afterAutospacing="1"/>
        <w:jc w:val="center"/>
        <w:rPr>
          <w:rFonts w:ascii="Arial" w:eastAsia="Times New Roman" w:hAnsi="Arial" w:cs="Arial"/>
          <w:sz w:val="40"/>
          <w:szCs w:val="40"/>
          <w:lang w:eastAsia="en-GB"/>
        </w:rPr>
      </w:pPr>
      <w:r w:rsidRPr="00136BF3">
        <w:rPr>
          <w:rFonts w:ascii="Arial" w:eastAsia="Times New Roman" w:hAnsi="Arial" w:cs="Arial"/>
          <w:sz w:val="40"/>
          <w:szCs w:val="40"/>
          <w:lang w:eastAsia="en-GB"/>
        </w:rPr>
        <w:t>05.05.2022</w:t>
      </w:r>
      <w:r w:rsidRPr="00136BF3">
        <w:rPr>
          <w:rFonts w:ascii="Arial" w:eastAsia="Times New Roman" w:hAnsi="Arial" w:cs="Arial"/>
          <w:sz w:val="40"/>
          <w:szCs w:val="40"/>
          <w:lang w:eastAsia="en-GB"/>
        </w:rPr>
        <w:br w:type="page"/>
      </w:r>
    </w:p>
    <w:p w14:paraId="64455E14" w14:textId="77777777" w:rsidR="000E5C88" w:rsidRPr="00725A52" w:rsidRDefault="000E5C88" w:rsidP="00661D37">
      <w:pPr>
        <w:pStyle w:val="Heading1"/>
        <w:rPr>
          <w:b/>
          <w:bCs/>
          <w:color w:val="auto"/>
        </w:rPr>
      </w:pPr>
      <w:bookmarkStart w:id="0" w:name="_Toc102696081"/>
      <w:r w:rsidRPr="00725A52">
        <w:rPr>
          <w:b/>
          <w:bCs/>
          <w:color w:val="auto"/>
        </w:rPr>
        <w:lastRenderedPageBreak/>
        <w:t>Acknowledgement</w:t>
      </w:r>
      <w:bookmarkEnd w:id="0"/>
    </w:p>
    <w:p w14:paraId="543700C1" w14:textId="77777777" w:rsidR="000E5C88" w:rsidRPr="00136BF3" w:rsidRDefault="000E5C88" w:rsidP="000E5C88">
      <w:pPr>
        <w:spacing w:line="480" w:lineRule="auto"/>
        <w:rPr>
          <w:rFonts w:ascii="Arial" w:hAnsi="Arial" w:cs="Arial"/>
          <w:sz w:val="22"/>
          <w:szCs w:val="22"/>
        </w:rPr>
      </w:pPr>
      <w:r w:rsidRPr="00136BF3">
        <w:rPr>
          <w:rFonts w:ascii="Arial" w:hAnsi="Arial" w:cs="Arial"/>
          <w:sz w:val="22"/>
          <w:szCs w:val="22"/>
        </w:rPr>
        <w:t>Everyone who helped me with my dissertation, including family and friends, deserves recognition. Without their help, I would not have been able to finish this task. I am indebted to my examiner, whose encouragement, direction, and support enabled me to explore the subject I was researching on and ultimately led to the completion of the project.</w:t>
      </w:r>
    </w:p>
    <w:p w14:paraId="678AA3C2" w14:textId="3D0877DC" w:rsidR="000E5C88" w:rsidRPr="00136BF3" w:rsidRDefault="000E5C88" w:rsidP="000E5C88">
      <w:pPr>
        <w:spacing w:line="480" w:lineRule="auto"/>
        <w:rPr>
          <w:rFonts w:ascii="Arial" w:hAnsi="Arial" w:cs="Arial"/>
          <w:sz w:val="22"/>
          <w:szCs w:val="22"/>
        </w:rPr>
      </w:pPr>
      <w:r w:rsidRPr="00136BF3">
        <w:rPr>
          <w:rFonts w:ascii="Arial" w:hAnsi="Arial" w:cs="Arial"/>
          <w:sz w:val="22"/>
          <w:szCs w:val="22"/>
        </w:rPr>
        <w:t xml:space="preserve">Thanks to </w:t>
      </w:r>
      <w:proofErr w:type="spellStart"/>
      <w:r w:rsidRPr="00136BF3">
        <w:rPr>
          <w:rFonts w:ascii="Arial" w:hAnsi="Arial" w:cs="Arial"/>
          <w:sz w:val="22"/>
          <w:szCs w:val="22"/>
        </w:rPr>
        <w:t>Dr.</w:t>
      </w:r>
      <w:proofErr w:type="spellEnd"/>
      <w:r w:rsidRPr="00136BF3">
        <w:rPr>
          <w:rFonts w:ascii="Arial" w:hAnsi="Arial" w:cs="Arial"/>
          <w:sz w:val="22"/>
          <w:szCs w:val="22"/>
        </w:rPr>
        <w:t xml:space="preserve"> </w:t>
      </w:r>
      <w:proofErr w:type="spellStart"/>
      <w:r w:rsidRPr="00136BF3">
        <w:rPr>
          <w:rFonts w:ascii="Arial" w:hAnsi="Arial" w:cs="Arial"/>
          <w:sz w:val="22"/>
          <w:szCs w:val="22"/>
        </w:rPr>
        <w:t>Sadeque</w:t>
      </w:r>
      <w:proofErr w:type="spellEnd"/>
      <w:r w:rsidRPr="00136BF3">
        <w:rPr>
          <w:rFonts w:ascii="Arial" w:hAnsi="Arial" w:cs="Arial"/>
          <w:sz w:val="22"/>
          <w:szCs w:val="22"/>
        </w:rPr>
        <w:t xml:space="preserve"> Shaikh, who graciously provided me with necessary information during the duration of the task.</w:t>
      </w:r>
    </w:p>
    <w:p w14:paraId="0AD55C1E" w14:textId="77777777" w:rsidR="0097204A" w:rsidRPr="00136BF3" w:rsidRDefault="0004755E" w:rsidP="00661D37">
      <w:r w:rsidRPr="00136BF3">
        <w:br w:type="page"/>
      </w:r>
      <w:bookmarkStart w:id="1" w:name="_Toc102684337"/>
    </w:p>
    <w:sdt>
      <w:sdtPr>
        <w:rPr>
          <w:rFonts w:asciiTheme="minorHAnsi" w:eastAsiaTheme="minorHAnsi" w:hAnsiTheme="minorHAnsi" w:cstheme="minorBidi"/>
          <w:color w:val="auto"/>
          <w:sz w:val="24"/>
          <w:szCs w:val="24"/>
          <w:lang w:val="en-GB" w:eastAsia="en-US"/>
        </w:rPr>
        <w:id w:val="-1516216904"/>
        <w:docPartObj>
          <w:docPartGallery w:val="Table of Contents"/>
          <w:docPartUnique/>
        </w:docPartObj>
      </w:sdtPr>
      <w:sdtEndPr>
        <w:rPr>
          <w:b/>
          <w:bCs/>
          <w:noProof/>
        </w:rPr>
      </w:sdtEndPr>
      <w:sdtContent>
        <w:p w14:paraId="653F0CE8" w14:textId="4628DF5F" w:rsidR="0097204A" w:rsidRPr="00136BF3" w:rsidRDefault="0097204A">
          <w:pPr>
            <w:pStyle w:val="TOCHeading"/>
            <w:rPr>
              <w:color w:val="auto"/>
            </w:rPr>
          </w:pPr>
          <w:r w:rsidRPr="00136BF3">
            <w:rPr>
              <w:color w:val="auto"/>
            </w:rPr>
            <w:t>Table of Contents</w:t>
          </w:r>
        </w:p>
        <w:p w14:paraId="39A3A62C" w14:textId="574F508B" w:rsidR="00FE0AE5" w:rsidRDefault="0097204A">
          <w:pPr>
            <w:pStyle w:val="TOC1"/>
            <w:tabs>
              <w:tab w:val="right" w:leader="dot" w:pos="9016"/>
            </w:tabs>
            <w:rPr>
              <w:rFonts w:eastAsiaTheme="minorEastAsia" w:cstheme="minorBidi"/>
              <w:b w:val="0"/>
              <w:bCs w:val="0"/>
              <w:i w:val="0"/>
              <w:iCs w:val="0"/>
              <w:noProof/>
              <w:sz w:val="22"/>
              <w:szCs w:val="22"/>
              <w:lang w:val="en-US"/>
            </w:rPr>
          </w:pPr>
          <w:r w:rsidRPr="00136BF3">
            <w:fldChar w:fldCharType="begin"/>
          </w:r>
          <w:r w:rsidRPr="00136BF3">
            <w:instrText xml:space="preserve"> TOC \o "1-3" \h \z \u </w:instrText>
          </w:r>
          <w:r w:rsidRPr="00136BF3">
            <w:fldChar w:fldCharType="separate"/>
          </w:r>
          <w:hyperlink w:anchor="_Toc102696081" w:history="1">
            <w:r w:rsidR="00FE0AE5" w:rsidRPr="00BB27FA">
              <w:rPr>
                <w:rStyle w:val="Hyperlink"/>
                <w:noProof/>
              </w:rPr>
              <w:t>Acknowledgement</w:t>
            </w:r>
            <w:r w:rsidR="00FE0AE5">
              <w:rPr>
                <w:noProof/>
                <w:webHidden/>
              </w:rPr>
              <w:tab/>
            </w:r>
            <w:r w:rsidR="00FE0AE5">
              <w:rPr>
                <w:noProof/>
                <w:webHidden/>
              </w:rPr>
              <w:fldChar w:fldCharType="begin"/>
            </w:r>
            <w:r w:rsidR="00FE0AE5">
              <w:rPr>
                <w:noProof/>
                <w:webHidden/>
              </w:rPr>
              <w:instrText xml:space="preserve"> PAGEREF _Toc102696081 \h </w:instrText>
            </w:r>
            <w:r w:rsidR="00FE0AE5">
              <w:rPr>
                <w:noProof/>
                <w:webHidden/>
              </w:rPr>
            </w:r>
            <w:r w:rsidR="00FE0AE5">
              <w:rPr>
                <w:noProof/>
                <w:webHidden/>
              </w:rPr>
              <w:fldChar w:fldCharType="separate"/>
            </w:r>
            <w:r w:rsidR="00FE0AE5">
              <w:rPr>
                <w:noProof/>
                <w:webHidden/>
              </w:rPr>
              <w:t>2</w:t>
            </w:r>
            <w:r w:rsidR="00FE0AE5">
              <w:rPr>
                <w:noProof/>
                <w:webHidden/>
              </w:rPr>
              <w:fldChar w:fldCharType="end"/>
            </w:r>
          </w:hyperlink>
        </w:p>
        <w:p w14:paraId="562AB615" w14:textId="678C9F67" w:rsidR="00FE0AE5" w:rsidRDefault="0092339E">
          <w:pPr>
            <w:pStyle w:val="TOC1"/>
            <w:tabs>
              <w:tab w:val="right" w:leader="dot" w:pos="9016"/>
            </w:tabs>
            <w:rPr>
              <w:rFonts w:eastAsiaTheme="minorEastAsia" w:cstheme="minorBidi"/>
              <w:b w:val="0"/>
              <w:bCs w:val="0"/>
              <w:i w:val="0"/>
              <w:iCs w:val="0"/>
              <w:noProof/>
              <w:sz w:val="22"/>
              <w:szCs w:val="22"/>
              <w:lang w:val="en-US"/>
            </w:rPr>
          </w:pPr>
          <w:hyperlink w:anchor="_Toc102696082" w:history="1">
            <w:r w:rsidR="00FE0AE5" w:rsidRPr="00BB27FA">
              <w:rPr>
                <w:rStyle w:val="Hyperlink"/>
                <w:noProof/>
              </w:rPr>
              <w:t>1.0 Introduction</w:t>
            </w:r>
            <w:r w:rsidR="00FE0AE5">
              <w:rPr>
                <w:noProof/>
                <w:webHidden/>
              </w:rPr>
              <w:tab/>
            </w:r>
            <w:r w:rsidR="00FE0AE5">
              <w:rPr>
                <w:noProof/>
                <w:webHidden/>
              </w:rPr>
              <w:fldChar w:fldCharType="begin"/>
            </w:r>
            <w:r w:rsidR="00FE0AE5">
              <w:rPr>
                <w:noProof/>
                <w:webHidden/>
              </w:rPr>
              <w:instrText xml:space="preserve"> PAGEREF _Toc102696082 \h </w:instrText>
            </w:r>
            <w:r w:rsidR="00FE0AE5">
              <w:rPr>
                <w:noProof/>
                <w:webHidden/>
              </w:rPr>
            </w:r>
            <w:r w:rsidR="00FE0AE5">
              <w:rPr>
                <w:noProof/>
                <w:webHidden/>
              </w:rPr>
              <w:fldChar w:fldCharType="separate"/>
            </w:r>
            <w:r w:rsidR="00FE0AE5">
              <w:rPr>
                <w:noProof/>
                <w:webHidden/>
              </w:rPr>
              <w:t>4</w:t>
            </w:r>
            <w:r w:rsidR="00FE0AE5">
              <w:rPr>
                <w:noProof/>
                <w:webHidden/>
              </w:rPr>
              <w:fldChar w:fldCharType="end"/>
            </w:r>
          </w:hyperlink>
        </w:p>
        <w:p w14:paraId="3F982423" w14:textId="417A5579" w:rsidR="00FE0AE5" w:rsidRDefault="0092339E">
          <w:pPr>
            <w:pStyle w:val="TOC2"/>
            <w:tabs>
              <w:tab w:val="right" w:leader="dot" w:pos="9016"/>
            </w:tabs>
            <w:rPr>
              <w:rFonts w:eastAsiaTheme="minorEastAsia" w:cstheme="minorBidi"/>
              <w:b w:val="0"/>
              <w:bCs w:val="0"/>
              <w:noProof/>
              <w:lang w:val="en-US"/>
            </w:rPr>
          </w:pPr>
          <w:hyperlink w:anchor="_Toc102696083" w:history="1">
            <w:r w:rsidR="00FE0AE5" w:rsidRPr="00BB27FA">
              <w:rPr>
                <w:rStyle w:val="Hyperlink"/>
                <w:noProof/>
              </w:rPr>
              <w:t>1.2 Scope of Work</w:t>
            </w:r>
            <w:r w:rsidR="00FE0AE5">
              <w:rPr>
                <w:noProof/>
                <w:webHidden/>
              </w:rPr>
              <w:tab/>
            </w:r>
            <w:r w:rsidR="00FE0AE5">
              <w:rPr>
                <w:noProof/>
                <w:webHidden/>
              </w:rPr>
              <w:fldChar w:fldCharType="begin"/>
            </w:r>
            <w:r w:rsidR="00FE0AE5">
              <w:rPr>
                <w:noProof/>
                <w:webHidden/>
              </w:rPr>
              <w:instrText xml:space="preserve"> PAGEREF _Toc102696083 \h </w:instrText>
            </w:r>
            <w:r w:rsidR="00FE0AE5">
              <w:rPr>
                <w:noProof/>
                <w:webHidden/>
              </w:rPr>
            </w:r>
            <w:r w:rsidR="00FE0AE5">
              <w:rPr>
                <w:noProof/>
                <w:webHidden/>
              </w:rPr>
              <w:fldChar w:fldCharType="separate"/>
            </w:r>
            <w:r w:rsidR="00FE0AE5">
              <w:rPr>
                <w:noProof/>
                <w:webHidden/>
              </w:rPr>
              <w:t>4</w:t>
            </w:r>
            <w:r w:rsidR="00FE0AE5">
              <w:rPr>
                <w:noProof/>
                <w:webHidden/>
              </w:rPr>
              <w:fldChar w:fldCharType="end"/>
            </w:r>
          </w:hyperlink>
        </w:p>
        <w:p w14:paraId="4AAF2AC1" w14:textId="6577904F" w:rsidR="00FE0AE5" w:rsidRDefault="0092339E">
          <w:pPr>
            <w:pStyle w:val="TOC1"/>
            <w:tabs>
              <w:tab w:val="right" w:leader="dot" w:pos="9016"/>
            </w:tabs>
            <w:rPr>
              <w:rFonts w:eastAsiaTheme="minorEastAsia" w:cstheme="minorBidi"/>
              <w:b w:val="0"/>
              <w:bCs w:val="0"/>
              <w:i w:val="0"/>
              <w:iCs w:val="0"/>
              <w:noProof/>
              <w:sz w:val="22"/>
              <w:szCs w:val="22"/>
              <w:lang w:val="en-US"/>
            </w:rPr>
          </w:pPr>
          <w:hyperlink w:anchor="_Toc102696084" w:history="1">
            <w:r w:rsidR="00FE0AE5" w:rsidRPr="00BB27FA">
              <w:rPr>
                <w:rStyle w:val="Hyperlink"/>
                <w:noProof/>
              </w:rPr>
              <w:t>2.0 Literature Review</w:t>
            </w:r>
            <w:r w:rsidR="00FE0AE5">
              <w:rPr>
                <w:noProof/>
                <w:webHidden/>
              </w:rPr>
              <w:tab/>
            </w:r>
            <w:r w:rsidR="00FE0AE5">
              <w:rPr>
                <w:noProof/>
                <w:webHidden/>
              </w:rPr>
              <w:fldChar w:fldCharType="begin"/>
            </w:r>
            <w:r w:rsidR="00FE0AE5">
              <w:rPr>
                <w:noProof/>
                <w:webHidden/>
              </w:rPr>
              <w:instrText xml:space="preserve"> PAGEREF _Toc102696084 \h </w:instrText>
            </w:r>
            <w:r w:rsidR="00FE0AE5">
              <w:rPr>
                <w:noProof/>
                <w:webHidden/>
              </w:rPr>
            </w:r>
            <w:r w:rsidR="00FE0AE5">
              <w:rPr>
                <w:noProof/>
                <w:webHidden/>
              </w:rPr>
              <w:fldChar w:fldCharType="separate"/>
            </w:r>
            <w:r w:rsidR="00FE0AE5">
              <w:rPr>
                <w:noProof/>
                <w:webHidden/>
              </w:rPr>
              <w:t>5</w:t>
            </w:r>
            <w:r w:rsidR="00FE0AE5">
              <w:rPr>
                <w:noProof/>
                <w:webHidden/>
              </w:rPr>
              <w:fldChar w:fldCharType="end"/>
            </w:r>
          </w:hyperlink>
        </w:p>
        <w:p w14:paraId="3D08185D" w14:textId="69D5A376" w:rsidR="00FE0AE5" w:rsidRDefault="0092339E">
          <w:pPr>
            <w:pStyle w:val="TOC2"/>
            <w:tabs>
              <w:tab w:val="right" w:leader="dot" w:pos="9016"/>
            </w:tabs>
            <w:rPr>
              <w:rFonts w:eastAsiaTheme="minorEastAsia" w:cstheme="minorBidi"/>
              <w:b w:val="0"/>
              <w:bCs w:val="0"/>
              <w:noProof/>
              <w:lang w:val="en-US"/>
            </w:rPr>
          </w:pPr>
          <w:hyperlink w:anchor="_Toc102696085" w:history="1">
            <w:r w:rsidR="00FE0AE5" w:rsidRPr="00BB27FA">
              <w:rPr>
                <w:rStyle w:val="Hyperlink"/>
                <w:noProof/>
              </w:rPr>
              <w:t>2.1 Definition of Technology and Innovation</w:t>
            </w:r>
            <w:r w:rsidR="00FE0AE5">
              <w:rPr>
                <w:noProof/>
                <w:webHidden/>
              </w:rPr>
              <w:tab/>
            </w:r>
            <w:r w:rsidR="00FE0AE5">
              <w:rPr>
                <w:noProof/>
                <w:webHidden/>
              </w:rPr>
              <w:fldChar w:fldCharType="begin"/>
            </w:r>
            <w:r w:rsidR="00FE0AE5">
              <w:rPr>
                <w:noProof/>
                <w:webHidden/>
              </w:rPr>
              <w:instrText xml:space="preserve"> PAGEREF _Toc102696085 \h </w:instrText>
            </w:r>
            <w:r w:rsidR="00FE0AE5">
              <w:rPr>
                <w:noProof/>
                <w:webHidden/>
              </w:rPr>
            </w:r>
            <w:r w:rsidR="00FE0AE5">
              <w:rPr>
                <w:noProof/>
                <w:webHidden/>
              </w:rPr>
              <w:fldChar w:fldCharType="separate"/>
            </w:r>
            <w:r w:rsidR="00FE0AE5">
              <w:rPr>
                <w:noProof/>
                <w:webHidden/>
              </w:rPr>
              <w:t>5</w:t>
            </w:r>
            <w:r w:rsidR="00FE0AE5">
              <w:rPr>
                <w:noProof/>
                <w:webHidden/>
              </w:rPr>
              <w:fldChar w:fldCharType="end"/>
            </w:r>
          </w:hyperlink>
        </w:p>
        <w:p w14:paraId="7A9B70FD" w14:textId="00AEEA4A" w:rsidR="00FE0AE5" w:rsidRDefault="0092339E">
          <w:pPr>
            <w:pStyle w:val="TOC2"/>
            <w:tabs>
              <w:tab w:val="right" w:leader="dot" w:pos="9016"/>
            </w:tabs>
            <w:rPr>
              <w:rFonts w:eastAsiaTheme="minorEastAsia" w:cstheme="minorBidi"/>
              <w:b w:val="0"/>
              <w:bCs w:val="0"/>
              <w:noProof/>
              <w:lang w:val="en-US"/>
            </w:rPr>
          </w:pPr>
          <w:hyperlink w:anchor="_Toc102696086" w:history="1">
            <w:r w:rsidR="00FE0AE5" w:rsidRPr="00BB27FA">
              <w:rPr>
                <w:rStyle w:val="Hyperlink"/>
                <w:noProof/>
              </w:rPr>
              <w:t>2.2 Innovation Management</w:t>
            </w:r>
            <w:r w:rsidR="00FE0AE5">
              <w:rPr>
                <w:noProof/>
                <w:webHidden/>
              </w:rPr>
              <w:tab/>
            </w:r>
            <w:r w:rsidR="00FE0AE5">
              <w:rPr>
                <w:noProof/>
                <w:webHidden/>
              </w:rPr>
              <w:fldChar w:fldCharType="begin"/>
            </w:r>
            <w:r w:rsidR="00FE0AE5">
              <w:rPr>
                <w:noProof/>
                <w:webHidden/>
              </w:rPr>
              <w:instrText xml:space="preserve"> PAGEREF _Toc102696086 \h </w:instrText>
            </w:r>
            <w:r w:rsidR="00FE0AE5">
              <w:rPr>
                <w:noProof/>
                <w:webHidden/>
              </w:rPr>
            </w:r>
            <w:r w:rsidR="00FE0AE5">
              <w:rPr>
                <w:noProof/>
                <w:webHidden/>
              </w:rPr>
              <w:fldChar w:fldCharType="separate"/>
            </w:r>
            <w:r w:rsidR="00FE0AE5">
              <w:rPr>
                <w:noProof/>
                <w:webHidden/>
              </w:rPr>
              <w:t>6</w:t>
            </w:r>
            <w:r w:rsidR="00FE0AE5">
              <w:rPr>
                <w:noProof/>
                <w:webHidden/>
              </w:rPr>
              <w:fldChar w:fldCharType="end"/>
            </w:r>
          </w:hyperlink>
        </w:p>
        <w:p w14:paraId="384A8582" w14:textId="0239ED39" w:rsidR="00FE0AE5" w:rsidRDefault="0092339E">
          <w:pPr>
            <w:pStyle w:val="TOC2"/>
            <w:tabs>
              <w:tab w:val="right" w:leader="dot" w:pos="9016"/>
            </w:tabs>
            <w:rPr>
              <w:rFonts w:eastAsiaTheme="minorEastAsia" w:cstheme="minorBidi"/>
              <w:b w:val="0"/>
              <w:bCs w:val="0"/>
              <w:noProof/>
              <w:lang w:val="en-US"/>
            </w:rPr>
          </w:pPr>
          <w:hyperlink w:anchor="_Toc102696087" w:history="1">
            <w:r w:rsidR="00FE0AE5" w:rsidRPr="00BB27FA">
              <w:rPr>
                <w:rStyle w:val="Hyperlink"/>
                <w:noProof/>
              </w:rPr>
              <w:t>2.3 Technology Evaluation</w:t>
            </w:r>
            <w:r w:rsidR="00FE0AE5">
              <w:rPr>
                <w:noProof/>
                <w:webHidden/>
              </w:rPr>
              <w:tab/>
            </w:r>
            <w:r w:rsidR="00FE0AE5">
              <w:rPr>
                <w:noProof/>
                <w:webHidden/>
              </w:rPr>
              <w:fldChar w:fldCharType="begin"/>
            </w:r>
            <w:r w:rsidR="00FE0AE5">
              <w:rPr>
                <w:noProof/>
                <w:webHidden/>
              </w:rPr>
              <w:instrText xml:space="preserve"> PAGEREF _Toc102696087 \h </w:instrText>
            </w:r>
            <w:r w:rsidR="00FE0AE5">
              <w:rPr>
                <w:noProof/>
                <w:webHidden/>
              </w:rPr>
            </w:r>
            <w:r w:rsidR="00FE0AE5">
              <w:rPr>
                <w:noProof/>
                <w:webHidden/>
              </w:rPr>
              <w:fldChar w:fldCharType="separate"/>
            </w:r>
            <w:r w:rsidR="00FE0AE5">
              <w:rPr>
                <w:noProof/>
                <w:webHidden/>
              </w:rPr>
              <w:t>11</w:t>
            </w:r>
            <w:r w:rsidR="00FE0AE5">
              <w:rPr>
                <w:noProof/>
                <w:webHidden/>
              </w:rPr>
              <w:fldChar w:fldCharType="end"/>
            </w:r>
          </w:hyperlink>
        </w:p>
        <w:p w14:paraId="1DF09FC6" w14:textId="3726CEF0" w:rsidR="00FE0AE5" w:rsidRDefault="0092339E">
          <w:pPr>
            <w:pStyle w:val="TOC2"/>
            <w:tabs>
              <w:tab w:val="right" w:leader="dot" w:pos="9016"/>
            </w:tabs>
            <w:rPr>
              <w:rFonts w:eastAsiaTheme="minorEastAsia" w:cstheme="minorBidi"/>
              <w:b w:val="0"/>
              <w:bCs w:val="0"/>
              <w:noProof/>
              <w:lang w:val="en-US"/>
            </w:rPr>
          </w:pPr>
          <w:hyperlink w:anchor="_Toc102696088" w:history="1">
            <w:r w:rsidR="00FE0AE5" w:rsidRPr="00BB27FA">
              <w:rPr>
                <w:rStyle w:val="Hyperlink"/>
                <w:noProof/>
              </w:rPr>
              <w:t>2.4 Characteristics of Digital Businesses with Effective Management of Technology and Innovation</w:t>
            </w:r>
            <w:r w:rsidR="00FE0AE5">
              <w:rPr>
                <w:noProof/>
                <w:webHidden/>
              </w:rPr>
              <w:tab/>
            </w:r>
            <w:r w:rsidR="00FE0AE5">
              <w:rPr>
                <w:noProof/>
                <w:webHidden/>
              </w:rPr>
              <w:fldChar w:fldCharType="begin"/>
            </w:r>
            <w:r w:rsidR="00FE0AE5">
              <w:rPr>
                <w:noProof/>
                <w:webHidden/>
              </w:rPr>
              <w:instrText xml:space="preserve"> PAGEREF _Toc102696088 \h </w:instrText>
            </w:r>
            <w:r w:rsidR="00FE0AE5">
              <w:rPr>
                <w:noProof/>
                <w:webHidden/>
              </w:rPr>
            </w:r>
            <w:r w:rsidR="00FE0AE5">
              <w:rPr>
                <w:noProof/>
                <w:webHidden/>
              </w:rPr>
              <w:fldChar w:fldCharType="separate"/>
            </w:r>
            <w:r w:rsidR="00FE0AE5">
              <w:rPr>
                <w:noProof/>
                <w:webHidden/>
              </w:rPr>
              <w:t>12</w:t>
            </w:r>
            <w:r w:rsidR="00FE0AE5">
              <w:rPr>
                <w:noProof/>
                <w:webHidden/>
              </w:rPr>
              <w:fldChar w:fldCharType="end"/>
            </w:r>
          </w:hyperlink>
        </w:p>
        <w:p w14:paraId="332E36B6" w14:textId="756278AB" w:rsidR="00FE0AE5" w:rsidRDefault="0092339E">
          <w:pPr>
            <w:pStyle w:val="TOC2"/>
            <w:tabs>
              <w:tab w:val="right" w:leader="dot" w:pos="9016"/>
            </w:tabs>
            <w:rPr>
              <w:rFonts w:eastAsiaTheme="minorEastAsia" w:cstheme="minorBidi"/>
              <w:b w:val="0"/>
              <w:bCs w:val="0"/>
              <w:noProof/>
              <w:lang w:val="en-US"/>
            </w:rPr>
          </w:pPr>
          <w:hyperlink w:anchor="_Toc102696089" w:history="1">
            <w:r w:rsidR="00FE0AE5" w:rsidRPr="00BB27FA">
              <w:rPr>
                <w:rStyle w:val="Hyperlink"/>
                <w:noProof/>
              </w:rPr>
              <w:t>2.5 Importance of Innovation and Technology in E-Businesses</w:t>
            </w:r>
            <w:r w:rsidR="00FE0AE5">
              <w:rPr>
                <w:noProof/>
                <w:webHidden/>
              </w:rPr>
              <w:tab/>
            </w:r>
            <w:r w:rsidR="00FE0AE5">
              <w:rPr>
                <w:noProof/>
                <w:webHidden/>
              </w:rPr>
              <w:fldChar w:fldCharType="begin"/>
            </w:r>
            <w:r w:rsidR="00FE0AE5">
              <w:rPr>
                <w:noProof/>
                <w:webHidden/>
              </w:rPr>
              <w:instrText xml:space="preserve"> PAGEREF _Toc102696089 \h </w:instrText>
            </w:r>
            <w:r w:rsidR="00FE0AE5">
              <w:rPr>
                <w:noProof/>
                <w:webHidden/>
              </w:rPr>
            </w:r>
            <w:r w:rsidR="00FE0AE5">
              <w:rPr>
                <w:noProof/>
                <w:webHidden/>
              </w:rPr>
              <w:fldChar w:fldCharType="separate"/>
            </w:r>
            <w:r w:rsidR="00FE0AE5">
              <w:rPr>
                <w:noProof/>
                <w:webHidden/>
              </w:rPr>
              <w:t>13</w:t>
            </w:r>
            <w:r w:rsidR="00FE0AE5">
              <w:rPr>
                <w:noProof/>
                <w:webHidden/>
              </w:rPr>
              <w:fldChar w:fldCharType="end"/>
            </w:r>
          </w:hyperlink>
        </w:p>
        <w:p w14:paraId="0EF5BE69" w14:textId="01798A15" w:rsidR="00FE0AE5" w:rsidRDefault="0092339E">
          <w:pPr>
            <w:pStyle w:val="TOC2"/>
            <w:tabs>
              <w:tab w:val="right" w:leader="dot" w:pos="9016"/>
            </w:tabs>
            <w:rPr>
              <w:rFonts w:eastAsiaTheme="minorEastAsia" w:cstheme="minorBidi"/>
              <w:b w:val="0"/>
              <w:bCs w:val="0"/>
              <w:noProof/>
              <w:lang w:val="en-US"/>
            </w:rPr>
          </w:pPr>
          <w:hyperlink w:anchor="_Toc102696090" w:history="1">
            <w:r w:rsidR="00FE0AE5" w:rsidRPr="00BB27FA">
              <w:rPr>
                <w:rStyle w:val="Hyperlink"/>
                <w:noProof/>
              </w:rPr>
              <w:t>2.6 Advantages and Disadvantages of Managing Innovation and Technology in Digital Businesses</w:t>
            </w:r>
            <w:r w:rsidR="00FE0AE5">
              <w:rPr>
                <w:noProof/>
                <w:webHidden/>
              </w:rPr>
              <w:tab/>
            </w:r>
            <w:r w:rsidR="00FE0AE5">
              <w:rPr>
                <w:noProof/>
                <w:webHidden/>
              </w:rPr>
              <w:fldChar w:fldCharType="begin"/>
            </w:r>
            <w:r w:rsidR="00FE0AE5">
              <w:rPr>
                <w:noProof/>
                <w:webHidden/>
              </w:rPr>
              <w:instrText xml:space="preserve"> PAGEREF _Toc102696090 \h </w:instrText>
            </w:r>
            <w:r w:rsidR="00FE0AE5">
              <w:rPr>
                <w:noProof/>
                <w:webHidden/>
              </w:rPr>
            </w:r>
            <w:r w:rsidR="00FE0AE5">
              <w:rPr>
                <w:noProof/>
                <w:webHidden/>
              </w:rPr>
              <w:fldChar w:fldCharType="separate"/>
            </w:r>
            <w:r w:rsidR="00FE0AE5">
              <w:rPr>
                <w:noProof/>
                <w:webHidden/>
              </w:rPr>
              <w:t>15</w:t>
            </w:r>
            <w:r w:rsidR="00FE0AE5">
              <w:rPr>
                <w:noProof/>
                <w:webHidden/>
              </w:rPr>
              <w:fldChar w:fldCharType="end"/>
            </w:r>
          </w:hyperlink>
        </w:p>
        <w:p w14:paraId="049670E7" w14:textId="79C644F8" w:rsidR="00FE0AE5" w:rsidRDefault="0092339E">
          <w:pPr>
            <w:pStyle w:val="TOC2"/>
            <w:tabs>
              <w:tab w:val="right" w:leader="dot" w:pos="9016"/>
            </w:tabs>
            <w:rPr>
              <w:rFonts w:eastAsiaTheme="minorEastAsia" w:cstheme="minorBidi"/>
              <w:b w:val="0"/>
              <w:bCs w:val="0"/>
              <w:noProof/>
              <w:lang w:val="en-US"/>
            </w:rPr>
          </w:pPr>
          <w:hyperlink w:anchor="_Toc102696091" w:history="1">
            <w:r w:rsidR="00FE0AE5" w:rsidRPr="00BB27FA">
              <w:rPr>
                <w:rStyle w:val="Hyperlink"/>
                <w:noProof/>
              </w:rPr>
              <w:t>2.7 Challenges of Managing Innovation and Technology in Online Businesses</w:t>
            </w:r>
            <w:r w:rsidR="00FE0AE5">
              <w:rPr>
                <w:noProof/>
                <w:webHidden/>
              </w:rPr>
              <w:tab/>
            </w:r>
            <w:r w:rsidR="00FE0AE5">
              <w:rPr>
                <w:noProof/>
                <w:webHidden/>
              </w:rPr>
              <w:fldChar w:fldCharType="begin"/>
            </w:r>
            <w:r w:rsidR="00FE0AE5">
              <w:rPr>
                <w:noProof/>
                <w:webHidden/>
              </w:rPr>
              <w:instrText xml:space="preserve"> PAGEREF _Toc102696091 \h </w:instrText>
            </w:r>
            <w:r w:rsidR="00FE0AE5">
              <w:rPr>
                <w:noProof/>
                <w:webHidden/>
              </w:rPr>
            </w:r>
            <w:r w:rsidR="00FE0AE5">
              <w:rPr>
                <w:noProof/>
                <w:webHidden/>
              </w:rPr>
              <w:fldChar w:fldCharType="separate"/>
            </w:r>
            <w:r w:rsidR="00FE0AE5">
              <w:rPr>
                <w:noProof/>
                <w:webHidden/>
              </w:rPr>
              <w:t>16</w:t>
            </w:r>
            <w:r w:rsidR="00FE0AE5">
              <w:rPr>
                <w:noProof/>
                <w:webHidden/>
              </w:rPr>
              <w:fldChar w:fldCharType="end"/>
            </w:r>
          </w:hyperlink>
        </w:p>
        <w:p w14:paraId="1A760E95" w14:textId="2005DBA5" w:rsidR="00FE0AE5" w:rsidRDefault="0092339E">
          <w:pPr>
            <w:pStyle w:val="TOC1"/>
            <w:tabs>
              <w:tab w:val="right" w:leader="dot" w:pos="9016"/>
            </w:tabs>
            <w:rPr>
              <w:rFonts w:eastAsiaTheme="minorEastAsia" w:cstheme="minorBidi"/>
              <w:b w:val="0"/>
              <w:bCs w:val="0"/>
              <w:i w:val="0"/>
              <w:iCs w:val="0"/>
              <w:noProof/>
              <w:sz w:val="22"/>
              <w:szCs w:val="22"/>
              <w:lang w:val="en-US"/>
            </w:rPr>
          </w:pPr>
          <w:hyperlink w:anchor="_Toc102696092" w:history="1">
            <w:r w:rsidR="00FE0AE5" w:rsidRPr="00BB27FA">
              <w:rPr>
                <w:rStyle w:val="Hyperlink"/>
                <w:noProof/>
              </w:rPr>
              <w:t>3.0 Research Methodology</w:t>
            </w:r>
            <w:r w:rsidR="00FE0AE5">
              <w:rPr>
                <w:noProof/>
                <w:webHidden/>
              </w:rPr>
              <w:tab/>
            </w:r>
            <w:r w:rsidR="00FE0AE5">
              <w:rPr>
                <w:noProof/>
                <w:webHidden/>
              </w:rPr>
              <w:fldChar w:fldCharType="begin"/>
            </w:r>
            <w:r w:rsidR="00FE0AE5">
              <w:rPr>
                <w:noProof/>
                <w:webHidden/>
              </w:rPr>
              <w:instrText xml:space="preserve"> PAGEREF _Toc102696092 \h </w:instrText>
            </w:r>
            <w:r w:rsidR="00FE0AE5">
              <w:rPr>
                <w:noProof/>
                <w:webHidden/>
              </w:rPr>
            </w:r>
            <w:r w:rsidR="00FE0AE5">
              <w:rPr>
                <w:noProof/>
                <w:webHidden/>
              </w:rPr>
              <w:fldChar w:fldCharType="separate"/>
            </w:r>
            <w:r w:rsidR="00FE0AE5">
              <w:rPr>
                <w:noProof/>
                <w:webHidden/>
              </w:rPr>
              <w:t>18</w:t>
            </w:r>
            <w:r w:rsidR="00FE0AE5">
              <w:rPr>
                <w:noProof/>
                <w:webHidden/>
              </w:rPr>
              <w:fldChar w:fldCharType="end"/>
            </w:r>
          </w:hyperlink>
        </w:p>
        <w:p w14:paraId="3E1A3A9A" w14:textId="4D732EFB" w:rsidR="00FE0AE5" w:rsidRDefault="0092339E">
          <w:pPr>
            <w:pStyle w:val="TOC1"/>
            <w:tabs>
              <w:tab w:val="right" w:leader="dot" w:pos="9016"/>
            </w:tabs>
            <w:rPr>
              <w:rFonts w:eastAsiaTheme="minorEastAsia" w:cstheme="minorBidi"/>
              <w:b w:val="0"/>
              <w:bCs w:val="0"/>
              <w:i w:val="0"/>
              <w:iCs w:val="0"/>
              <w:noProof/>
              <w:sz w:val="22"/>
              <w:szCs w:val="22"/>
              <w:lang w:val="en-US"/>
            </w:rPr>
          </w:pPr>
          <w:hyperlink w:anchor="_Toc102696093" w:history="1">
            <w:r w:rsidR="00FE0AE5" w:rsidRPr="00BB27FA">
              <w:rPr>
                <w:rStyle w:val="Hyperlink"/>
                <w:noProof/>
              </w:rPr>
              <w:t>4.0 Managing technology and innovation in the online business environment case studies</w:t>
            </w:r>
            <w:r w:rsidR="00FE0AE5">
              <w:rPr>
                <w:noProof/>
                <w:webHidden/>
              </w:rPr>
              <w:tab/>
            </w:r>
            <w:r w:rsidR="00FE0AE5">
              <w:rPr>
                <w:noProof/>
                <w:webHidden/>
              </w:rPr>
              <w:fldChar w:fldCharType="begin"/>
            </w:r>
            <w:r w:rsidR="00FE0AE5">
              <w:rPr>
                <w:noProof/>
                <w:webHidden/>
              </w:rPr>
              <w:instrText xml:space="preserve"> PAGEREF _Toc102696093 \h </w:instrText>
            </w:r>
            <w:r w:rsidR="00FE0AE5">
              <w:rPr>
                <w:noProof/>
                <w:webHidden/>
              </w:rPr>
            </w:r>
            <w:r w:rsidR="00FE0AE5">
              <w:rPr>
                <w:noProof/>
                <w:webHidden/>
              </w:rPr>
              <w:fldChar w:fldCharType="separate"/>
            </w:r>
            <w:r w:rsidR="00FE0AE5">
              <w:rPr>
                <w:noProof/>
                <w:webHidden/>
              </w:rPr>
              <w:t>19</w:t>
            </w:r>
            <w:r w:rsidR="00FE0AE5">
              <w:rPr>
                <w:noProof/>
                <w:webHidden/>
              </w:rPr>
              <w:fldChar w:fldCharType="end"/>
            </w:r>
          </w:hyperlink>
        </w:p>
        <w:p w14:paraId="0F4702EF" w14:textId="3A689B7F" w:rsidR="00FE0AE5" w:rsidRDefault="0092339E">
          <w:pPr>
            <w:pStyle w:val="TOC2"/>
            <w:tabs>
              <w:tab w:val="right" w:leader="dot" w:pos="9016"/>
            </w:tabs>
            <w:rPr>
              <w:rFonts w:eastAsiaTheme="minorEastAsia" w:cstheme="minorBidi"/>
              <w:b w:val="0"/>
              <w:bCs w:val="0"/>
              <w:noProof/>
              <w:lang w:val="en-US"/>
            </w:rPr>
          </w:pPr>
          <w:hyperlink w:anchor="_Toc102696094" w:history="1">
            <w:r w:rsidR="00FE0AE5" w:rsidRPr="00BB27FA">
              <w:rPr>
                <w:rStyle w:val="Hyperlink"/>
                <w:noProof/>
              </w:rPr>
              <w:t>4.1 Netflix</w:t>
            </w:r>
            <w:r w:rsidR="00FE0AE5">
              <w:rPr>
                <w:noProof/>
                <w:webHidden/>
              </w:rPr>
              <w:tab/>
            </w:r>
            <w:r w:rsidR="00FE0AE5">
              <w:rPr>
                <w:noProof/>
                <w:webHidden/>
              </w:rPr>
              <w:fldChar w:fldCharType="begin"/>
            </w:r>
            <w:r w:rsidR="00FE0AE5">
              <w:rPr>
                <w:noProof/>
                <w:webHidden/>
              </w:rPr>
              <w:instrText xml:space="preserve"> PAGEREF _Toc102696094 \h </w:instrText>
            </w:r>
            <w:r w:rsidR="00FE0AE5">
              <w:rPr>
                <w:noProof/>
                <w:webHidden/>
              </w:rPr>
            </w:r>
            <w:r w:rsidR="00FE0AE5">
              <w:rPr>
                <w:noProof/>
                <w:webHidden/>
              </w:rPr>
              <w:fldChar w:fldCharType="separate"/>
            </w:r>
            <w:r w:rsidR="00FE0AE5">
              <w:rPr>
                <w:noProof/>
                <w:webHidden/>
              </w:rPr>
              <w:t>19</w:t>
            </w:r>
            <w:r w:rsidR="00FE0AE5">
              <w:rPr>
                <w:noProof/>
                <w:webHidden/>
              </w:rPr>
              <w:fldChar w:fldCharType="end"/>
            </w:r>
          </w:hyperlink>
        </w:p>
        <w:p w14:paraId="32484E43" w14:textId="0EF3C026" w:rsidR="00FE0AE5" w:rsidRDefault="0092339E">
          <w:pPr>
            <w:pStyle w:val="TOC2"/>
            <w:tabs>
              <w:tab w:val="right" w:leader="dot" w:pos="9016"/>
            </w:tabs>
            <w:rPr>
              <w:rFonts w:eastAsiaTheme="minorEastAsia" w:cstheme="minorBidi"/>
              <w:b w:val="0"/>
              <w:bCs w:val="0"/>
              <w:noProof/>
              <w:lang w:val="en-US"/>
            </w:rPr>
          </w:pPr>
          <w:hyperlink w:anchor="_Toc102696095" w:history="1">
            <w:r w:rsidR="00FE0AE5" w:rsidRPr="00BB27FA">
              <w:rPr>
                <w:rStyle w:val="Hyperlink"/>
                <w:noProof/>
              </w:rPr>
              <w:t>4.2 Anglo American</w:t>
            </w:r>
            <w:r w:rsidR="00FE0AE5">
              <w:rPr>
                <w:noProof/>
                <w:webHidden/>
              </w:rPr>
              <w:tab/>
            </w:r>
            <w:r w:rsidR="00FE0AE5">
              <w:rPr>
                <w:noProof/>
                <w:webHidden/>
              </w:rPr>
              <w:fldChar w:fldCharType="begin"/>
            </w:r>
            <w:r w:rsidR="00FE0AE5">
              <w:rPr>
                <w:noProof/>
                <w:webHidden/>
              </w:rPr>
              <w:instrText xml:space="preserve"> PAGEREF _Toc102696095 \h </w:instrText>
            </w:r>
            <w:r w:rsidR="00FE0AE5">
              <w:rPr>
                <w:noProof/>
                <w:webHidden/>
              </w:rPr>
            </w:r>
            <w:r w:rsidR="00FE0AE5">
              <w:rPr>
                <w:noProof/>
                <w:webHidden/>
              </w:rPr>
              <w:fldChar w:fldCharType="separate"/>
            </w:r>
            <w:r w:rsidR="00FE0AE5">
              <w:rPr>
                <w:noProof/>
                <w:webHidden/>
              </w:rPr>
              <w:t>20</w:t>
            </w:r>
            <w:r w:rsidR="00FE0AE5">
              <w:rPr>
                <w:noProof/>
                <w:webHidden/>
              </w:rPr>
              <w:fldChar w:fldCharType="end"/>
            </w:r>
          </w:hyperlink>
        </w:p>
        <w:p w14:paraId="1AEF261A" w14:textId="5C9FCFE4" w:rsidR="00FE0AE5" w:rsidRDefault="0092339E">
          <w:pPr>
            <w:pStyle w:val="TOC2"/>
            <w:tabs>
              <w:tab w:val="right" w:leader="dot" w:pos="9016"/>
            </w:tabs>
            <w:rPr>
              <w:rFonts w:eastAsiaTheme="minorEastAsia" w:cstheme="minorBidi"/>
              <w:b w:val="0"/>
              <w:bCs w:val="0"/>
              <w:noProof/>
              <w:lang w:val="en-US"/>
            </w:rPr>
          </w:pPr>
          <w:hyperlink w:anchor="_Toc102696096" w:history="1">
            <w:r w:rsidR="00FE0AE5" w:rsidRPr="00BB27FA">
              <w:rPr>
                <w:rStyle w:val="Hyperlink"/>
                <w:noProof/>
              </w:rPr>
              <w:t>4.3 DMG MORI</w:t>
            </w:r>
            <w:r w:rsidR="00FE0AE5">
              <w:rPr>
                <w:noProof/>
                <w:webHidden/>
              </w:rPr>
              <w:tab/>
            </w:r>
            <w:r w:rsidR="00FE0AE5">
              <w:rPr>
                <w:noProof/>
                <w:webHidden/>
              </w:rPr>
              <w:fldChar w:fldCharType="begin"/>
            </w:r>
            <w:r w:rsidR="00FE0AE5">
              <w:rPr>
                <w:noProof/>
                <w:webHidden/>
              </w:rPr>
              <w:instrText xml:space="preserve"> PAGEREF _Toc102696096 \h </w:instrText>
            </w:r>
            <w:r w:rsidR="00FE0AE5">
              <w:rPr>
                <w:noProof/>
                <w:webHidden/>
              </w:rPr>
            </w:r>
            <w:r w:rsidR="00FE0AE5">
              <w:rPr>
                <w:noProof/>
                <w:webHidden/>
              </w:rPr>
              <w:fldChar w:fldCharType="separate"/>
            </w:r>
            <w:r w:rsidR="00FE0AE5">
              <w:rPr>
                <w:noProof/>
                <w:webHidden/>
              </w:rPr>
              <w:t>21</w:t>
            </w:r>
            <w:r w:rsidR="00FE0AE5">
              <w:rPr>
                <w:noProof/>
                <w:webHidden/>
              </w:rPr>
              <w:fldChar w:fldCharType="end"/>
            </w:r>
          </w:hyperlink>
        </w:p>
        <w:p w14:paraId="63956B0A" w14:textId="147F903C" w:rsidR="00FE0AE5" w:rsidRDefault="0092339E">
          <w:pPr>
            <w:pStyle w:val="TOC1"/>
            <w:tabs>
              <w:tab w:val="right" w:leader="dot" w:pos="9016"/>
            </w:tabs>
            <w:rPr>
              <w:rFonts w:eastAsiaTheme="minorEastAsia" w:cstheme="minorBidi"/>
              <w:b w:val="0"/>
              <w:bCs w:val="0"/>
              <w:i w:val="0"/>
              <w:iCs w:val="0"/>
              <w:noProof/>
              <w:sz w:val="22"/>
              <w:szCs w:val="22"/>
              <w:lang w:val="en-US"/>
            </w:rPr>
          </w:pPr>
          <w:hyperlink w:anchor="_Toc102696097" w:history="1">
            <w:r w:rsidR="00FE0AE5" w:rsidRPr="00BB27FA">
              <w:rPr>
                <w:rStyle w:val="Hyperlink"/>
                <w:noProof/>
              </w:rPr>
              <w:t>5.0 Results and Discussions</w:t>
            </w:r>
            <w:r w:rsidR="00FE0AE5">
              <w:rPr>
                <w:noProof/>
                <w:webHidden/>
              </w:rPr>
              <w:tab/>
            </w:r>
            <w:r w:rsidR="00FE0AE5">
              <w:rPr>
                <w:noProof/>
                <w:webHidden/>
              </w:rPr>
              <w:fldChar w:fldCharType="begin"/>
            </w:r>
            <w:r w:rsidR="00FE0AE5">
              <w:rPr>
                <w:noProof/>
                <w:webHidden/>
              </w:rPr>
              <w:instrText xml:space="preserve"> PAGEREF _Toc102696097 \h </w:instrText>
            </w:r>
            <w:r w:rsidR="00FE0AE5">
              <w:rPr>
                <w:noProof/>
                <w:webHidden/>
              </w:rPr>
            </w:r>
            <w:r w:rsidR="00FE0AE5">
              <w:rPr>
                <w:noProof/>
                <w:webHidden/>
              </w:rPr>
              <w:fldChar w:fldCharType="separate"/>
            </w:r>
            <w:r w:rsidR="00FE0AE5">
              <w:rPr>
                <w:noProof/>
                <w:webHidden/>
              </w:rPr>
              <w:t>22</w:t>
            </w:r>
            <w:r w:rsidR="00FE0AE5">
              <w:rPr>
                <w:noProof/>
                <w:webHidden/>
              </w:rPr>
              <w:fldChar w:fldCharType="end"/>
            </w:r>
          </w:hyperlink>
        </w:p>
        <w:p w14:paraId="7638564A" w14:textId="54DE62E3" w:rsidR="00FE0AE5" w:rsidRDefault="0092339E">
          <w:pPr>
            <w:pStyle w:val="TOC2"/>
            <w:tabs>
              <w:tab w:val="right" w:leader="dot" w:pos="9016"/>
            </w:tabs>
            <w:rPr>
              <w:rFonts w:eastAsiaTheme="minorEastAsia" w:cstheme="minorBidi"/>
              <w:b w:val="0"/>
              <w:bCs w:val="0"/>
              <w:noProof/>
              <w:lang w:val="en-US"/>
            </w:rPr>
          </w:pPr>
          <w:hyperlink w:anchor="_Toc102696098" w:history="1">
            <w:r w:rsidR="00FE0AE5" w:rsidRPr="00BB27FA">
              <w:rPr>
                <w:rStyle w:val="Hyperlink"/>
                <w:noProof/>
              </w:rPr>
              <w:t>5.1 Survey Analysis</w:t>
            </w:r>
            <w:r w:rsidR="00FE0AE5">
              <w:rPr>
                <w:noProof/>
                <w:webHidden/>
              </w:rPr>
              <w:tab/>
            </w:r>
            <w:r w:rsidR="00FE0AE5">
              <w:rPr>
                <w:noProof/>
                <w:webHidden/>
              </w:rPr>
              <w:fldChar w:fldCharType="begin"/>
            </w:r>
            <w:r w:rsidR="00FE0AE5">
              <w:rPr>
                <w:noProof/>
                <w:webHidden/>
              </w:rPr>
              <w:instrText xml:space="preserve"> PAGEREF _Toc102696098 \h </w:instrText>
            </w:r>
            <w:r w:rsidR="00FE0AE5">
              <w:rPr>
                <w:noProof/>
                <w:webHidden/>
              </w:rPr>
            </w:r>
            <w:r w:rsidR="00FE0AE5">
              <w:rPr>
                <w:noProof/>
                <w:webHidden/>
              </w:rPr>
              <w:fldChar w:fldCharType="separate"/>
            </w:r>
            <w:r w:rsidR="00FE0AE5">
              <w:rPr>
                <w:noProof/>
                <w:webHidden/>
              </w:rPr>
              <w:t>23</w:t>
            </w:r>
            <w:r w:rsidR="00FE0AE5">
              <w:rPr>
                <w:noProof/>
                <w:webHidden/>
              </w:rPr>
              <w:fldChar w:fldCharType="end"/>
            </w:r>
          </w:hyperlink>
        </w:p>
        <w:p w14:paraId="6A535828" w14:textId="39A5B43A" w:rsidR="00FE0AE5" w:rsidRDefault="0092339E">
          <w:pPr>
            <w:pStyle w:val="TOC1"/>
            <w:tabs>
              <w:tab w:val="right" w:leader="dot" w:pos="9016"/>
            </w:tabs>
            <w:rPr>
              <w:rFonts w:eastAsiaTheme="minorEastAsia" w:cstheme="minorBidi"/>
              <w:b w:val="0"/>
              <w:bCs w:val="0"/>
              <w:i w:val="0"/>
              <w:iCs w:val="0"/>
              <w:noProof/>
              <w:sz w:val="22"/>
              <w:szCs w:val="22"/>
              <w:lang w:val="en-US"/>
            </w:rPr>
          </w:pPr>
          <w:hyperlink w:anchor="_Toc102696099" w:history="1">
            <w:r w:rsidR="00FE0AE5" w:rsidRPr="00BB27FA">
              <w:rPr>
                <w:rStyle w:val="Hyperlink"/>
                <w:noProof/>
              </w:rPr>
              <w:t>6.0 Recommendations</w:t>
            </w:r>
            <w:r w:rsidR="00FE0AE5">
              <w:rPr>
                <w:noProof/>
                <w:webHidden/>
              </w:rPr>
              <w:tab/>
            </w:r>
            <w:r w:rsidR="00FE0AE5">
              <w:rPr>
                <w:noProof/>
                <w:webHidden/>
              </w:rPr>
              <w:fldChar w:fldCharType="begin"/>
            </w:r>
            <w:r w:rsidR="00FE0AE5">
              <w:rPr>
                <w:noProof/>
                <w:webHidden/>
              </w:rPr>
              <w:instrText xml:space="preserve"> PAGEREF _Toc102696099 \h </w:instrText>
            </w:r>
            <w:r w:rsidR="00FE0AE5">
              <w:rPr>
                <w:noProof/>
                <w:webHidden/>
              </w:rPr>
            </w:r>
            <w:r w:rsidR="00FE0AE5">
              <w:rPr>
                <w:noProof/>
                <w:webHidden/>
              </w:rPr>
              <w:fldChar w:fldCharType="separate"/>
            </w:r>
            <w:r w:rsidR="00FE0AE5">
              <w:rPr>
                <w:noProof/>
                <w:webHidden/>
              </w:rPr>
              <w:t>31</w:t>
            </w:r>
            <w:r w:rsidR="00FE0AE5">
              <w:rPr>
                <w:noProof/>
                <w:webHidden/>
              </w:rPr>
              <w:fldChar w:fldCharType="end"/>
            </w:r>
          </w:hyperlink>
        </w:p>
        <w:p w14:paraId="1A69D95D" w14:textId="5B72B874" w:rsidR="00FE0AE5" w:rsidRDefault="0092339E">
          <w:pPr>
            <w:pStyle w:val="TOC1"/>
            <w:tabs>
              <w:tab w:val="right" w:leader="dot" w:pos="9016"/>
            </w:tabs>
            <w:rPr>
              <w:rFonts w:eastAsiaTheme="minorEastAsia" w:cstheme="minorBidi"/>
              <w:b w:val="0"/>
              <w:bCs w:val="0"/>
              <w:i w:val="0"/>
              <w:iCs w:val="0"/>
              <w:noProof/>
              <w:sz w:val="22"/>
              <w:szCs w:val="22"/>
              <w:lang w:val="en-US"/>
            </w:rPr>
          </w:pPr>
          <w:hyperlink w:anchor="_Toc102696100" w:history="1">
            <w:r w:rsidR="00FE0AE5" w:rsidRPr="00BB27FA">
              <w:rPr>
                <w:rStyle w:val="Hyperlink"/>
                <w:noProof/>
              </w:rPr>
              <w:t>7.0 Conclusion</w:t>
            </w:r>
            <w:r w:rsidR="00FE0AE5">
              <w:rPr>
                <w:noProof/>
                <w:webHidden/>
              </w:rPr>
              <w:tab/>
            </w:r>
            <w:r w:rsidR="00FE0AE5">
              <w:rPr>
                <w:noProof/>
                <w:webHidden/>
              </w:rPr>
              <w:fldChar w:fldCharType="begin"/>
            </w:r>
            <w:r w:rsidR="00FE0AE5">
              <w:rPr>
                <w:noProof/>
                <w:webHidden/>
              </w:rPr>
              <w:instrText xml:space="preserve"> PAGEREF _Toc102696100 \h </w:instrText>
            </w:r>
            <w:r w:rsidR="00FE0AE5">
              <w:rPr>
                <w:noProof/>
                <w:webHidden/>
              </w:rPr>
            </w:r>
            <w:r w:rsidR="00FE0AE5">
              <w:rPr>
                <w:noProof/>
                <w:webHidden/>
              </w:rPr>
              <w:fldChar w:fldCharType="separate"/>
            </w:r>
            <w:r w:rsidR="00FE0AE5">
              <w:rPr>
                <w:noProof/>
                <w:webHidden/>
              </w:rPr>
              <w:t>32</w:t>
            </w:r>
            <w:r w:rsidR="00FE0AE5">
              <w:rPr>
                <w:noProof/>
                <w:webHidden/>
              </w:rPr>
              <w:fldChar w:fldCharType="end"/>
            </w:r>
          </w:hyperlink>
        </w:p>
        <w:p w14:paraId="69C48EAA" w14:textId="22944F94" w:rsidR="00FE0AE5" w:rsidRDefault="0092339E">
          <w:pPr>
            <w:pStyle w:val="TOC1"/>
            <w:tabs>
              <w:tab w:val="right" w:leader="dot" w:pos="9016"/>
            </w:tabs>
            <w:rPr>
              <w:rFonts w:eastAsiaTheme="minorEastAsia" w:cstheme="minorBidi"/>
              <w:b w:val="0"/>
              <w:bCs w:val="0"/>
              <w:i w:val="0"/>
              <w:iCs w:val="0"/>
              <w:noProof/>
              <w:sz w:val="22"/>
              <w:szCs w:val="22"/>
              <w:lang w:val="en-US"/>
            </w:rPr>
          </w:pPr>
          <w:hyperlink w:anchor="_Toc102696101" w:history="1">
            <w:r w:rsidR="00FE0AE5" w:rsidRPr="00BB27FA">
              <w:rPr>
                <w:rStyle w:val="Hyperlink"/>
                <w:noProof/>
              </w:rPr>
              <w:t>References</w:t>
            </w:r>
            <w:r w:rsidR="00FE0AE5">
              <w:rPr>
                <w:noProof/>
                <w:webHidden/>
              </w:rPr>
              <w:tab/>
            </w:r>
            <w:r w:rsidR="00FE0AE5">
              <w:rPr>
                <w:noProof/>
                <w:webHidden/>
              </w:rPr>
              <w:fldChar w:fldCharType="begin"/>
            </w:r>
            <w:r w:rsidR="00FE0AE5">
              <w:rPr>
                <w:noProof/>
                <w:webHidden/>
              </w:rPr>
              <w:instrText xml:space="preserve"> PAGEREF _Toc102696101 \h </w:instrText>
            </w:r>
            <w:r w:rsidR="00FE0AE5">
              <w:rPr>
                <w:noProof/>
                <w:webHidden/>
              </w:rPr>
            </w:r>
            <w:r w:rsidR="00FE0AE5">
              <w:rPr>
                <w:noProof/>
                <w:webHidden/>
              </w:rPr>
              <w:fldChar w:fldCharType="separate"/>
            </w:r>
            <w:r w:rsidR="00FE0AE5">
              <w:rPr>
                <w:noProof/>
                <w:webHidden/>
              </w:rPr>
              <w:t>33</w:t>
            </w:r>
            <w:r w:rsidR="00FE0AE5">
              <w:rPr>
                <w:noProof/>
                <w:webHidden/>
              </w:rPr>
              <w:fldChar w:fldCharType="end"/>
            </w:r>
          </w:hyperlink>
        </w:p>
        <w:p w14:paraId="3EDF1A1D" w14:textId="34A1ED58" w:rsidR="0097204A" w:rsidRPr="00136BF3" w:rsidRDefault="0097204A">
          <w:r w:rsidRPr="00136BF3">
            <w:rPr>
              <w:b/>
              <w:bCs/>
              <w:noProof/>
            </w:rPr>
            <w:fldChar w:fldCharType="end"/>
          </w:r>
        </w:p>
      </w:sdtContent>
    </w:sdt>
    <w:p w14:paraId="283A7A6B" w14:textId="77777777" w:rsidR="0097204A" w:rsidRPr="00136BF3" w:rsidRDefault="0097204A">
      <w:r w:rsidRPr="00136BF3">
        <w:br w:type="page"/>
      </w:r>
    </w:p>
    <w:p w14:paraId="7F4B2566" w14:textId="10E1F673" w:rsidR="000E5C88" w:rsidRPr="00725A52" w:rsidRDefault="00EE7F97" w:rsidP="00725A52">
      <w:pPr>
        <w:pStyle w:val="Heading1"/>
        <w:spacing w:line="480" w:lineRule="auto"/>
        <w:rPr>
          <w:rStyle w:val="Strong"/>
          <w:rFonts w:ascii="Arial" w:hAnsi="Arial" w:cs="Arial"/>
          <w:color w:val="auto"/>
          <w:sz w:val="22"/>
          <w:szCs w:val="22"/>
        </w:rPr>
      </w:pPr>
      <w:r w:rsidRPr="00725A52">
        <w:rPr>
          <w:rStyle w:val="Strong"/>
          <w:color w:val="auto"/>
        </w:rPr>
        <w:lastRenderedPageBreak/>
        <w:t xml:space="preserve"> </w:t>
      </w:r>
      <w:bookmarkStart w:id="2" w:name="_Toc102696082"/>
      <w:r w:rsidR="000A01B4">
        <w:rPr>
          <w:rStyle w:val="Strong"/>
          <w:color w:val="auto"/>
        </w:rPr>
        <w:t xml:space="preserve">1.0 </w:t>
      </w:r>
      <w:r w:rsidR="000E5C88" w:rsidRPr="00725A52">
        <w:rPr>
          <w:rStyle w:val="Strong"/>
          <w:color w:val="auto"/>
        </w:rPr>
        <w:t>Introduction</w:t>
      </w:r>
      <w:bookmarkEnd w:id="1"/>
      <w:bookmarkEnd w:id="2"/>
    </w:p>
    <w:p w14:paraId="004E6016" w14:textId="435C38C1" w:rsidR="00981C82" w:rsidRPr="00136BF3" w:rsidRDefault="000E5C88" w:rsidP="00725A52">
      <w:pPr>
        <w:spacing w:line="480" w:lineRule="auto"/>
        <w:ind w:firstLine="720"/>
        <w:rPr>
          <w:rFonts w:ascii="Arial" w:hAnsi="Arial" w:cs="Arial"/>
          <w:b/>
          <w:bCs/>
          <w:sz w:val="22"/>
          <w:szCs w:val="22"/>
        </w:rPr>
      </w:pPr>
      <w:r w:rsidRPr="00136BF3">
        <w:rPr>
          <w:rFonts w:ascii="Arial" w:hAnsi="Arial" w:cs="Arial"/>
          <w:sz w:val="22"/>
          <w:szCs w:val="22"/>
        </w:rPr>
        <w:t xml:space="preserve">For an organization to attain its objectives efficiently and effectively, certain changes ought to be implemented in the manner in which it conducts its business operations. These changes often entail the application of new technology. For change to be implemented effectively, it is important to examine the benefits and challenges of technology management prior to making decisions. This research paper will examine the issues surrounding managing technology and innovation in the online business environment, which enhance the effectiveness of change implementation and growth. This will be attained through the development and analysis of case studies. The goal is to develop a formal methodology for the effective implementation of change. The tool will combine and entail crucial aspects of technology and innovation management to enhance the positive aspects of change implementation. </w:t>
      </w:r>
    </w:p>
    <w:p w14:paraId="2C1D2367" w14:textId="6B3444B3" w:rsidR="000E5C88" w:rsidRPr="00136BF3" w:rsidRDefault="00EE7F97" w:rsidP="00725A52">
      <w:pPr>
        <w:pStyle w:val="Heading2"/>
        <w:spacing w:line="480" w:lineRule="auto"/>
        <w:rPr>
          <w:color w:val="auto"/>
        </w:rPr>
      </w:pPr>
      <w:bookmarkStart w:id="3" w:name="_Toc102684338"/>
      <w:bookmarkStart w:id="4" w:name="_Toc102696083"/>
      <w:r w:rsidRPr="00136BF3">
        <w:rPr>
          <w:color w:val="auto"/>
        </w:rPr>
        <w:t>1.</w:t>
      </w:r>
      <w:r w:rsidR="00661D37" w:rsidRPr="00136BF3">
        <w:rPr>
          <w:color w:val="auto"/>
        </w:rPr>
        <w:t xml:space="preserve">2 </w:t>
      </w:r>
      <w:r w:rsidR="000E5C88" w:rsidRPr="00136BF3">
        <w:rPr>
          <w:color w:val="auto"/>
        </w:rPr>
        <w:t>Scope of Work</w:t>
      </w:r>
      <w:bookmarkEnd w:id="3"/>
      <w:bookmarkEnd w:id="4"/>
      <w:r w:rsidR="000E5C88" w:rsidRPr="00136BF3">
        <w:rPr>
          <w:color w:val="auto"/>
        </w:rPr>
        <w:t xml:space="preserve"> </w:t>
      </w:r>
    </w:p>
    <w:p w14:paraId="74E3DFF6" w14:textId="77777777" w:rsidR="000E5C88" w:rsidRPr="00136BF3" w:rsidRDefault="000E5C88" w:rsidP="00725A52">
      <w:pPr>
        <w:spacing w:line="480" w:lineRule="auto"/>
        <w:ind w:firstLine="720"/>
        <w:rPr>
          <w:rFonts w:ascii="Arial" w:hAnsi="Arial" w:cs="Arial"/>
          <w:b/>
          <w:bCs/>
          <w:sz w:val="22"/>
          <w:szCs w:val="22"/>
        </w:rPr>
      </w:pPr>
      <w:r w:rsidRPr="00136BF3">
        <w:rPr>
          <w:rFonts w:ascii="Arial" w:hAnsi="Arial" w:cs="Arial"/>
          <w:sz w:val="22"/>
          <w:szCs w:val="22"/>
        </w:rPr>
        <w:t xml:space="preserve">This thesis will explore the management of technology and innovation in the online business environment. The paper aims to offer a good reference for online businesses on how to manage technology and innovation in the digital workplace. Finally, the paper will answer questions pertaining to the effective management of technology and innovation in the online business environment. </w:t>
      </w:r>
    </w:p>
    <w:p w14:paraId="6AF7A6DB" w14:textId="77777777" w:rsidR="00136BF3" w:rsidRDefault="00136BF3" w:rsidP="00725A52">
      <w:pPr>
        <w:spacing w:line="480" w:lineRule="auto"/>
        <w:rPr>
          <w:rFonts w:ascii="Calibri Light" w:eastAsia="SimSun" w:hAnsi="Calibri Light" w:cs="SimSun"/>
          <w:sz w:val="32"/>
          <w:szCs w:val="32"/>
          <w:lang w:val="en-US" w:eastAsia="zh-CN"/>
        </w:rPr>
      </w:pPr>
      <w:bookmarkStart w:id="5" w:name="_Toc102679878"/>
      <w:bookmarkStart w:id="6" w:name="_Toc102680023"/>
      <w:bookmarkStart w:id="7" w:name="_Toc102684339"/>
      <w:r>
        <w:br w:type="page"/>
      </w:r>
    </w:p>
    <w:p w14:paraId="6513D8E3" w14:textId="43FA0DFE" w:rsidR="000E5C88" w:rsidRPr="00725A52" w:rsidRDefault="00EE7F97" w:rsidP="00725A52">
      <w:pPr>
        <w:pStyle w:val="Heading1"/>
        <w:spacing w:line="480" w:lineRule="auto"/>
        <w:rPr>
          <w:b/>
          <w:bCs/>
          <w:color w:val="auto"/>
        </w:rPr>
      </w:pPr>
      <w:bookmarkStart w:id="8" w:name="_Toc102696084"/>
      <w:r w:rsidRPr="00725A52">
        <w:rPr>
          <w:b/>
          <w:bCs/>
          <w:color w:val="auto"/>
        </w:rPr>
        <w:lastRenderedPageBreak/>
        <w:t>2</w:t>
      </w:r>
      <w:r w:rsidR="00AB6319" w:rsidRPr="00725A52">
        <w:rPr>
          <w:b/>
          <w:bCs/>
          <w:color w:val="auto"/>
        </w:rPr>
        <w:t xml:space="preserve">.0 </w:t>
      </w:r>
      <w:r w:rsidR="000E5C88" w:rsidRPr="00725A52">
        <w:rPr>
          <w:b/>
          <w:bCs/>
          <w:color w:val="auto"/>
        </w:rPr>
        <w:t>Literature Review</w:t>
      </w:r>
      <w:bookmarkEnd w:id="5"/>
      <w:bookmarkEnd w:id="6"/>
      <w:bookmarkEnd w:id="7"/>
      <w:bookmarkEnd w:id="8"/>
    </w:p>
    <w:p w14:paraId="45747014" w14:textId="3412ECD6" w:rsidR="000E5C88" w:rsidRPr="00136BF3" w:rsidRDefault="000E5C88" w:rsidP="00725A52">
      <w:pPr>
        <w:spacing w:line="480" w:lineRule="auto"/>
        <w:ind w:firstLine="720"/>
        <w:rPr>
          <w:rFonts w:ascii="Arial" w:hAnsi="Arial" w:cs="Arial"/>
          <w:b/>
          <w:bCs/>
        </w:rPr>
      </w:pPr>
      <w:bookmarkStart w:id="9" w:name="_Toc102679879"/>
      <w:bookmarkStart w:id="10" w:name="_Toc102680024"/>
      <w:bookmarkStart w:id="11" w:name="_Toc102683206"/>
      <w:bookmarkStart w:id="12" w:name="_Toc102684340"/>
      <w:r w:rsidRPr="00136BF3">
        <w:rPr>
          <w:rFonts w:ascii="Arial" w:hAnsi="Arial" w:cs="Arial"/>
        </w:rPr>
        <w:t xml:space="preserve">Generally, technology and innovation management entails building an organization that accommodates any unexpected changes in an industry. It is the combination of engineering, science, and management techniques to plan, develop and implement technological advancements that will accomplish an organization’s objectives. As stated above, organizational fitness is attained through effective change and management of business operations using new technology. New technologies include information systems such as </w:t>
      </w:r>
      <w:proofErr w:type="spellStart"/>
      <w:r w:rsidRPr="00136BF3">
        <w:rPr>
          <w:rFonts w:ascii="Arial" w:hAnsi="Arial" w:cs="Arial"/>
        </w:rPr>
        <w:t>Optiva</w:t>
      </w:r>
      <w:proofErr w:type="spellEnd"/>
      <w:r w:rsidRPr="00136BF3">
        <w:rPr>
          <w:rFonts w:ascii="Arial" w:hAnsi="Arial" w:cs="Arial"/>
        </w:rPr>
        <w:t>, PeopleSoft, and Oracle, among others. Information systems enhance an organization’s efficiency by reducing workload while improving customer services.</w:t>
      </w:r>
      <w:bookmarkEnd w:id="9"/>
      <w:bookmarkEnd w:id="10"/>
      <w:bookmarkEnd w:id="11"/>
      <w:bookmarkEnd w:id="12"/>
      <w:r w:rsidRPr="00136BF3">
        <w:rPr>
          <w:rFonts w:ascii="Arial" w:hAnsi="Arial" w:cs="Arial"/>
        </w:rPr>
        <w:t xml:space="preserve"> </w:t>
      </w:r>
    </w:p>
    <w:p w14:paraId="1EFC9386" w14:textId="092ADE30" w:rsidR="000E5C88" w:rsidRPr="00136BF3" w:rsidRDefault="000E5C88" w:rsidP="00725A52">
      <w:pPr>
        <w:spacing w:line="480" w:lineRule="auto"/>
        <w:rPr>
          <w:rFonts w:ascii="Arial" w:hAnsi="Arial" w:cs="Arial"/>
          <w:b/>
          <w:bCs/>
          <w:sz w:val="22"/>
          <w:szCs w:val="22"/>
        </w:rPr>
      </w:pPr>
      <w:r w:rsidRPr="00136BF3">
        <w:rPr>
          <w:rFonts w:ascii="Arial" w:hAnsi="Arial" w:cs="Arial"/>
          <w:sz w:val="22"/>
          <w:szCs w:val="22"/>
        </w:rPr>
        <w:tab/>
        <w:t>Many trends in the current business environment are impacting a company’s technology, marketing strategy, financial flow, globalization, and digital communication (Bakri, 2019). Different digital innovations and technologies have become core for business growth and success since they accelerate operations (</w:t>
      </w:r>
      <w:proofErr w:type="spellStart"/>
      <w:r w:rsidRPr="00136BF3">
        <w:rPr>
          <w:rFonts w:ascii="Arial" w:hAnsi="Arial" w:cs="Arial"/>
          <w:sz w:val="22"/>
          <w:szCs w:val="22"/>
        </w:rPr>
        <w:t>Caramihai</w:t>
      </w:r>
      <w:proofErr w:type="spellEnd"/>
      <w:r w:rsidRPr="00136BF3">
        <w:rPr>
          <w:rFonts w:ascii="Arial" w:hAnsi="Arial" w:cs="Arial"/>
          <w:sz w:val="22"/>
          <w:szCs w:val="22"/>
        </w:rPr>
        <w:t xml:space="preserve"> et al., 2017). As much as change is inevitable, building businesses and systems to sustain the current market is not enough to acquire and maintain success in the online business environment. It is essential for a company to implement effective technology and innovation management. Innovation management requires organizations to concentrate on systemic processes that help develop and improve business processes, products, and services (</w:t>
      </w:r>
      <w:proofErr w:type="spellStart"/>
      <w:r w:rsidRPr="00136BF3">
        <w:rPr>
          <w:rFonts w:ascii="Arial" w:hAnsi="Arial" w:cs="Arial"/>
          <w:sz w:val="22"/>
          <w:szCs w:val="22"/>
        </w:rPr>
        <w:t>Haddud</w:t>
      </w:r>
      <w:proofErr w:type="spellEnd"/>
      <w:r w:rsidRPr="00136BF3">
        <w:rPr>
          <w:rFonts w:ascii="Arial" w:hAnsi="Arial" w:cs="Arial"/>
          <w:sz w:val="22"/>
          <w:szCs w:val="22"/>
        </w:rPr>
        <w:t xml:space="preserve"> et al., 2018). It is, however, difficult for a business to achieve this, especially factoring into perspective that </w:t>
      </w:r>
      <w:r w:rsidR="005464A5" w:rsidRPr="00136BF3">
        <w:rPr>
          <w:rFonts w:ascii="Arial" w:hAnsi="Arial" w:cs="Arial"/>
          <w:sz w:val="22"/>
          <w:szCs w:val="22"/>
        </w:rPr>
        <w:t>the challenge</w:t>
      </w:r>
      <w:r w:rsidRPr="00136BF3">
        <w:rPr>
          <w:rFonts w:ascii="Arial" w:hAnsi="Arial" w:cs="Arial"/>
          <w:sz w:val="22"/>
          <w:szCs w:val="22"/>
        </w:rPr>
        <w:t xml:space="preserve"> of effective technology and innovation management is faced by many businesses</w:t>
      </w:r>
    </w:p>
    <w:p w14:paraId="5AB43081" w14:textId="27D10B17" w:rsidR="000E5C88" w:rsidRPr="00136BF3" w:rsidRDefault="00EE7F97" w:rsidP="00725A52">
      <w:pPr>
        <w:pStyle w:val="Heading2"/>
        <w:spacing w:line="480" w:lineRule="auto"/>
        <w:rPr>
          <w:color w:val="auto"/>
        </w:rPr>
      </w:pPr>
      <w:bookmarkStart w:id="13" w:name="_Toc102679880"/>
      <w:bookmarkStart w:id="14" w:name="_Toc102680025"/>
      <w:bookmarkStart w:id="15" w:name="_Toc102684341"/>
      <w:bookmarkStart w:id="16" w:name="_Toc102696085"/>
      <w:r w:rsidRPr="00136BF3">
        <w:rPr>
          <w:color w:val="auto"/>
        </w:rPr>
        <w:t xml:space="preserve">2.1 </w:t>
      </w:r>
      <w:r w:rsidR="000E5C88" w:rsidRPr="00136BF3">
        <w:rPr>
          <w:color w:val="auto"/>
        </w:rPr>
        <w:t>Definition of Technology and Innovation</w:t>
      </w:r>
      <w:bookmarkEnd w:id="13"/>
      <w:bookmarkEnd w:id="14"/>
      <w:bookmarkEnd w:id="15"/>
      <w:bookmarkEnd w:id="16"/>
      <w:r w:rsidR="000E5C88" w:rsidRPr="00136BF3">
        <w:rPr>
          <w:color w:val="auto"/>
        </w:rPr>
        <w:t xml:space="preserve"> </w:t>
      </w:r>
    </w:p>
    <w:p w14:paraId="4DB5A0E0"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Technology is currently accelerating business operations and ensuring better results (Wilburn &amp; Wilburn, 2018). It has significantly influenced how organizations are managed and run and have proved to drive firm growth and economic competitiveness. Managing </w:t>
      </w:r>
      <w:r w:rsidRPr="00136BF3">
        <w:rPr>
          <w:rFonts w:ascii="Arial" w:hAnsi="Arial" w:cs="Arial"/>
          <w:sz w:val="22"/>
          <w:szCs w:val="22"/>
        </w:rPr>
        <w:lastRenderedPageBreak/>
        <w:t>technology is thus a process of controlling, coordinating, organizing, and planning business technologies (</w:t>
      </w:r>
      <w:proofErr w:type="spellStart"/>
      <w:r w:rsidRPr="00136BF3">
        <w:rPr>
          <w:rFonts w:ascii="Arial" w:hAnsi="Arial" w:cs="Arial"/>
          <w:sz w:val="22"/>
          <w:szCs w:val="22"/>
        </w:rPr>
        <w:t>Pomaquero</w:t>
      </w:r>
      <w:proofErr w:type="spellEnd"/>
      <w:r w:rsidRPr="00136BF3">
        <w:rPr>
          <w:rFonts w:ascii="Arial" w:hAnsi="Arial" w:cs="Arial"/>
          <w:sz w:val="22"/>
          <w:szCs w:val="22"/>
        </w:rPr>
        <w:t xml:space="preserve"> et al., 2019). Examples of these new technologies include the internet, computers, software and hardware systems, satellite, mobile phones, and smart electronics, and they impact businesses’ external and internal environments (</w:t>
      </w:r>
      <w:proofErr w:type="spellStart"/>
      <w:r w:rsidRPr="00136BF3">
        <w:rPr>
          <w:rFonts w:ascii="Arial" w:hAnsi="Arial" w:cs="Arial"/>
          <w:sz w:val="22"/>
          <w:szCs w:val="22"/>
        </w:rPr>
        <w:t>Chege</w:t>
      </w:r>
      <w:proofErr w:type="spellEnd"/>
      <w:r w:rsidRPr="00136BF3">
        <w:rPr>
          <w:rFonts w:ascii="Arial" w:hAnsi="Arial" w:cs="Arial"/>
          <w:sz w:val="22"/>
          <w:szCs w:val="22"/>
        </w:rPr>
        <w:t xml:space="preserve"> et al., 2020). </w:t>
      </w:r>
    </w:p>
    <w:p w14:paraId="4BE98D50" w14:textId="77777777" w:rsidR="000E5C88" w:rsidRPr="00136BF3" w:rsidRDefault="000E5C88" w:rsidP="00725A52">
      <w:pPr>
        <w:spacing w:line="480" w:lineRule="auto"/>
        <w:ind w:firstLine="720"/>
        <w:rPr>
          <w:rFonts w:ascii="Arial" w:hAnsi="Arial" w:cs="Arial"/>
          <w:b/>
          <w:bCs/>
          <w:sz w:val="22"/>
          <w:szCs w:val="22"/>
        </w:rPr>
      </w:pPr>
      <w:r w:rsidRPr="00136BF3">
        <w:rPr>
          <w:rFonts w:ascii="Arial" w:hAnsi="Arial" w:cs="Arial"/>
          <w:sz w:val="22"/>
          <w:szCs w:val="22"/>
        </w:rPr>
        <w:t xml:space="preserve">On the other hand, innovation is the process through which companies develop new ideas and come up with methods and approaches to conducting business (Ali et al., 2009). The adoption of e-commerce plays an essential role in marketing and procurement and allows companies to communicate with their stakeholders and partners effectively (Wang &amp; Wang, 2019). Technology and innovation have changed how services and products are designed and availed to customers, and organizations that have the ability to match their potential innovation and technologies with the needs in the markets can develop innovative products and services, thus increasing their competitive edge (Ali et al., 2009). </w:t>
      </w:r>
    </w:p>
    <w:p w14:paraId="59DF0B08" w14:textId="2A8B6BFC" w:rsidR="000E5C88" w:rsidRPr="00136BF3" w:rsidRDefault="00EE7F97" w:rsidP="00725A52">
      <w:pPr>
        <w:pStyle w:val="Heading2"/>
        <w:spacing w:line="480" w:lineRule="auto"/>
        <w:rPr>
          <w:color w:val="auto"/>
        </w:rPr>
      </w:pPr>
      <w:bookmarkStart w:id="17" w:name="_Toc102696086"/>
      <w:r w:rsidRPr="00136BF3">
        <w:rPr>
          <w:color w:val="auto"/>
        </w:rPr>
        <w:t xml:space="preserve">2.2 </w:t>
      </w:r>
      <w:r w:rsidR="000E5C88" w:rsidRPr="00136BF3">
        <w:rPr>
          <w:color w:val="auto"/>
        </w:rPr>
        <w:t>Innovation Management</w:t>
      </w:r>
      <w:bookmarkEnd w:id="17"/>
      <w:r w:rsidR="000E5C88" w:rsidRPr="00136BF3">
        <w:rPr>
          <w:color w:val="auto"/>
        </w:rPr>
        <w:t xml:space="preserve"> </w:t>
      </w:r>
    </w:p>
    <w:p w14:paraId="5CB70AFF" w14:textId="690E7F7A"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Innovation management refers to the process of controlling and managing the implementation of new technology and ideas to enhance the growth of a business. Innovation management is crucial for both public and private businesses, and its growth is dependent on whether companies provide more advanced solutions. The four pillars of innovation management enable IT, experts, to identify the areas that require further innovation while ensuring that a </w:t>
      </w:r>
      <w:proofErr w:type="gramStart"/>
      <w:r w:rsidRPr="00136BF3">
        <w:rPr>
          <w:rFonts w:ascii="Arial" w:hAnsi="Arial" w:cs="Arial"/>
          <w:sz w:val="22"/>
          <w:szCs w:val="22"/>
        </w:rPr>
        <w:t>company nurtures</w:t>
      </w:r>
      <w:proofErr w:type="gramEnd"/>
      <w:r w:rsidRPr="00136BF3">
        <w:rPr>
          <w:rFonts w:ascii="Arial" w:hAnsi="Arial" w:cs="Arial"/>
          <w:sz w:val="22"/>
          <w:szCs w:val="22"/>
        </w:rPr>
        <w:t xml:space="preserve"> current innovations. These pillars are</w:t>
      </w:r>
      <w:r w:rsidR="005464A5" w:rsidRPr="00136BF3">
        <w:rPr>
          <w:rFonts w:ascii="Arial" w:hAnsi="Arial" w:cs="Arial"/>
          <w:sz w:val="22"/>
          <w:szCs w:val="22"/>
        </w:rPr>
        <w:t xml:space="preserve">: </w:t>
      </w:r>
      <w:r w:rsidRPr="00136BF3">
        <w:rPr>
          <w:rFonts w:ascii="Arial" w:hAnsi="Arial" w:cs="Arial"/>
          <w:sz w:val="22"/>
          <w:szCs w:val="22"/>
        </w:rPr>
        <w:t>competency, structure, culture, and technological innovation (Ali et al., 2009).</w:t>
      </w:r>
    </w:p>
    <w:p w14:paraId="752DB159"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Competency refers to the tasks that a company does better than its competitors. Structure refers to the business operations and systems within an organization. An efficient structure is one that enhances the smooth operation and execution of great ideas. Culture refers to a company’s approach to new ideas. In a company where the best idea wins, there is the successful implementation of ideas. The strategy focuses on the long-term growth </w:t>
      </w:r>
      <w:r w:rsidRPr="00136BF3">
        <w:rPr>
          <w:rFonts w:ascii="Arial" w:hAnsi="Arial" w:cs="Arial"/>
          <w:sz w:val="22"/>
          <w:szCs w:val="22"/>
        </w:rPr>
        <w:lastRenderedPageBreak/>
        <w:t xml:space="preserve">scheme for the organization. An effective structure ensures that the organization only pursues ideas that yield positive results. </w:t>
      </w:r>
    </w:p>
    <w:p w14:paraId="74F9A5EE"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Finally, technological innovation is the main pillar of growth in any online business (</w:t>
      </w:r>
      <w:proofErr w:type="spellStart"/>
      <w:r w:rsidRPr="00136BF3">
        <w:rPr>
          <w:rFonts w:ascii="Arial" w:hAnsi="Arial" w:cs="Arial"/>
          <w:sz w:val="22"/>
          <w:szCs w:val="22"/>
        </w:rPr>
        <w:t>Anser</w:t>
      </w:r>
      <w:proofErr w:type="spellEnd"/>
      <w:r w:rsidRPr="00136BF3">
        <w:rPr>
          <w:rFonts w:ascii="Arial" w:hAnsi="Arial" w:cs="Arial"/>
          <w:sz w:val="22"/>
          <w:szCs w:val="22"/>
        </w:rPr>
        <w:t xml:space="preserve"> et al., 2020). Innovation management guides advanced organizational goals to enhance maximum productivity for the company. For an organization to implement effective innovation management, companies ought to incorporate the expertise of an IT professional in their business ideas about the four pillars. This convergence enables company leaders to make wise business decisions by utilizing information shared by IT professionals to predict future changes in the industry. The more complex the innovation becomes, the need for management becomes crucial. For instance, Blockbuster was slow to adapt to changes in the industry and failed to incorporate new innovations; hence it not only went bankrupt but was also overtaken by Netflix (Bakri, 2019). </w:t>
      </w:r>
    </w:p>
    <w:p w14:paraId="285F8C61" w14:textId="3B1B4755"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As stated above, technology and innovation management are important to any company’s operation. The emergence of </w:t>
      </w:r>
      <w:r w:rsidR="00981C82" w:rsidRPr="00136BF3">
        <w:rPr>
          <w:rFonts w:ascii="Arial" w:hAnsi="Arial" w:cs="Arial"/>
          <w:sz w:val="22"/>
          <w:szCs w:val="22"/>
        </w:rPr>
        <w:t>new Innovations</w:t>
      </w:r>
      <w:r w:rsidRPr="00136BF3">
        <w:rPr>
          <w:rFonts w:ascii="Arial" w:hAnsi="Arial" w:cs="Arial"/>
          <w:sz w:val="22"/>
          <w:szCs w:val="22"/>
        </w:rPr>
        <w:t xml:space="preserve"> and technologies has led to the development of innovative business modes and new ways of performing duties. The Industrial Revolution, for instance, led to the introduction of functional business structures in business operations. Businesses transitioned from small operations such as blacksmithing to the construction of railroads (Bakri, 2019). In short, there was more room for more complex business structures. Currently, innovations in information technology have altered business structures and introduced network-based business structures whereby employees can work remotely. Disruptions in business structures result from technological innovations and the invention of new products. Consequently, these changes influence how we relate to technology and how we utilize it on a day-to-day basis (Answer et al., 2020).</w:t>
      </w:r>
    </w:p>
    <w:p w14:paraId="749934E2"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A variety of explanations can be used to define technology. The basic objective of a structure, for instance, an organization, is to transform inputs and change them to outputs. Consequently, we can describe organizational technology as the procedures in a company that enhance the transformation of inputs into outputs and are inclusive of the additional core </w:t>
      </w:r>
      <w:r w:rsidRPr="00136BF3">
        <w:rPr>
          <w:rFonts w:ascii="Arial" w:hAnsi="Arial" w:cs="Arial"/>
          <w:sz w:val="22"/>
          <w:szCs w:val="22"/>
        </w:rPr>
        <w:lastRenderedPageBreak/>
        <w:t>management operations. Technology management entails the planning, selection, analysis, implementation, evaluation, and control of the company’s skills and resources so that it can add value and enhance its competitive advantage. This mostly entails the management of technology (</w:t>
      </w:r>
      <w:proofErr w:type="spellStart"/>
      <w:r w:rsidRPr="00136BF3">
        <w:rPr>
          <w:rFonts w:ascii="Arial" w:hAnsi="Arial" w:cs="Arial"/>
          <w:sz w:val="22"/>
          <w:szCs w:val="22"/>
        </w:rPr>
        <w:t>Anser</w:t>
      </w:r>
      <w:proofErr w:type="spellEnd"/>
      <w:r w:rsidRPr="00136BF3">
        <w:rPr>
          <w:rFonts w:ascii="Arial" w:hAnsi="Arial" w:cs="Arial"/>
          <w:sz w:val="22"/>
          <w:szCs w:val="22"/>
        </w:rPr>
        <w:t xml:space="preserve"> et al., 2020). </w:t>
      </w:r>
    </w:p>
    <w:p w14:paraId="348EC587" w14:textId="37E712AC"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Technology strategy refers to the manner in which technology will be utilized and what purpose the technology plans to serve and </w:t>
      </w:r>
      <w:r w:rsidR="005464A5" w:rsidRPr="00136BF3">
        <w:rPr>
          <w:rFonts w:ascii="Arial" w:hAnsi="Arial" w:cs="Arial"/>
          <w:sz w:val="22"/>
          <w:szCs w:val="22"/>
        </w:rPr>
        <w:t>fulfil</w:t>
      </w:r>
      <w:r w:rsidRPr="00136BF3">
        <w:rPr>
          <w:rFonts w:ascii="Arial" w:hAnsi="Arial" w:cs="Arial"/>
          <w:sz w:val="22"/>
          <w:szCs w:val="22"/>
        </w:rPr>
        <w:t xml:space="preserve"> in the company. For instance, will innovation be the main goal, or will the organization choose to focus on other things that will enable them to acquire market share and add value, or will the organization allow other companies to take the initial leap? </w:t>
      </w:r>
    </w:p>
    <w:p w14:paraId="643C9698" w14:textId="187C180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Technology forecasting describes the utilization of resources to </w:t>
      </w:r>
      <w:r w:rsidR="005464A5" w:rsidRPr="00136BF3">
        <w:rPr>
          <w:rFonts w:ascii="Arial" w:hAnsi="Arial" w:cs="Arial"/>
          <w:sz w:val="22"/>
          <w:szCs w:val="22"/>
        </w:rPr>
        <w:t>analyse</w:t>
      </w:r>
      <w:r w:rsidRPr="00136BF3">
        <w:rPr>
          <w:rFonts w:ascii="Arial" w:hAnsi="Arial" w:cs="Arial"/>
          <w:sz w:val="22"/>
          <w:szCs w:val="22"/>
        </w:rPr>
        <w:t xml:space="preserve"> the environment for potential future technological advancements that can impact the company’s operations either positively or negatively. Technology adoption for various products, for instance, digital or mechanical watches and cameras like DSLR, introduced better opportunities for some organizations while conversely implying the death and bankruptcy of others. Forecasting, also referring to the ability to be on the lookout for changes in technology, is very crucial in the management of technology.</w:t>
      </w:r>
    </w:p>
    <w:p w14:paraId="036A3B29" w14:textId="04A08555"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Technology mixing or road</w:t>
      </w:r>
      <w:r w:rsidR="00661D37" w:rsidRPr="00136BF3">
        <w:rPr>
          <w:rFonts w:ascii="Arial" w:hAnsi="Arial" w:cs="Arial"/>
          <w:sz w:val="22"/>
          <w:szCs w:val="22"/>
        </w:rPr>
        <w:t xml:space="preserve"> </w:t>
      </w:r>
      <w:r w:rsidRPr="00136BF3">
        <w:rPr>
          <w:rFonts w:ascii="Arial" w:hAnsi="Arial" w:cs="Arial"/>
          <w:sz w:val="22"/>
          <w:szCs w:val="22"/>
        </w:rPr>
        <w:t>mapping refers to combining or utilizing an existing innovation or technology and building more value by identifying numerous methods to apply the technology in different industries and economies.</w:t>
      </w:r>
    </w:p>
    <w:p w14:paraId="1D6C43A0" w14:textId="77777777" w:rsidR="000E5C88" w:rsidRPr="00136BF3" w:rsidRDefault="000E5C88" w:rsidP="00725A52">
      <w:pPr>
        <w:spacing w:line="480" w:lineRule="auto"/>
        <w:ind w:firstLine="720"/>
        <w:rPr>
          <w:rFonts w:ascii="Arial" w:hAnsi="Arial" w:cs="Arial"/>
          <w:b/>
          <w:bCs/>
          <w:sz w:val="22"/>
          <w:szCs w:val="22"/>
        </w:rPr>
      </w:pPr>
      <w:r w:rsidRPr="00136BF3">
        <w:rPr>
          <w:rFonts w:ascii="Arial" w:hAnsi="Arial" w:cs="Arial"/>
          <w:sz w:val="22"/>
          <w:szCs w:val="22"/>
        </w:rPr>
        <w:t xml:space="preserve">A technology project portfolio describes the application of portfolio processes in technology development and utilization. It increases the potential future value of technologies being created and the technologies that are currently operational as part of a company’s system. Disney as a company was a top producer of animated films. However, the shift in market requirements, technologies, and consumer preferences called for Disney to diversify its operations, films, character, products, and business operations. Disney markets these new products and services distinctly and separately, always finding new ways to invest and develop films as well as monetize their production processes. Recently Disney </w:t>
      </w:r>
      <w:r w:rsidRPr="00136BF3">
        <w:rPr>
          <w:rFonts w:ascii="Arial" w:hAnsi="Arial" w:cs="Arial"/>
          <w:sz w:val="22"/>
          <w:szCs w:val="22"/>
        </w:rPr>
        <w:lastRenderedPageBreak/>
        <w:t>came up with a video streaming service. Disney very strategically manages the accessibility of the animations (</w:t>
      </w:r>
      <w:proofErr w:type="spellStart"/>
      <w:r w:rsidRPr="00136BF3">
        <w:rPr>
          <w:rFonts w:ascii="Arial" w:hAnsi="Arial" w:cs="Arial"/>
          <w:sz w:val="22"/>
          <w:szCs w:val="22"/>
        </w:rPr>
        <w:t>Arcienaga</w:t>
      </w:r>
      <w:proofErr w:type="spellEnd"/>
      <w:r w:rsidRPr="00136BF3">
        <w:rPr>
          <w:rFonts w:ascii="Arial" w:hAnsi="Arial" w:cs="Arial"/>
          <w:sz w:val="22"/>
          <w:szCs w:val="22"/>
        </w:rPr>
        <w:t xml:space="preserve"> et al., 2018). </w:t>
      </w:r>
    </w:p>
    <w:p w14:paraId="5D6B1FA6" w14:textId="168388F7" w:rsidR="000E5C88" w:rsidRPr="00136BF3" w:rsidRDefault="000E5C88" w:rsidP="00725A52">
      <w:pPr>
        <w:spacing w:line="480" w:lineRule="auto"/>
        <w:ind w:firstLine="720"/>
        <w:rPr>
          <w:rFonts w:ascii="Arial" w:hAnsi="Arial" w:cs="Arial"/>
          <w:sz w:val="22"/>
          <w:szCs w:val="22"/>
        </w:rPr>
      </w:pPr>
      <w:r w:rsidRPr="00136BF3">
        <w:rPr>
          <w:rFonts w:ascii="Arial" w:hAnsi="Arial" w:cs="Arial"/>
          <w:bCs/>
          <w:sz w:val="22"/>
          <w:szCs w:val="22"/>
        </w:rPr>
        <w:t>I</w:t>
      </w:r>
      <w:r w:rsidRPr="00136BF3">
        <w:rPr>
          <w:rFonts w:ascii="Arial" w:hAnsi="Arial" w:cs="Arial"/>
          <w:sz w:val="22"/>
          <w:szCs w:val="22"/>
        </w:rPr>
        <w:t xml:space="preserve">nnovation procedures are a vital aspect of technological advancements. Innovation entails “newness” and originality in the products and procedures developed within a company and an industry as a whole. New product creation, </w:t>
      </w:r>
      <w:r w:rsidR="005464A5" w:rsidRPr="00136BF3">
        <w:rPr>
          <w:rFonts w:ascii="Arial" w:hAnsi="Arial" w:cs="Arial"/>
          <w:sz w:val="22"/>
          <w:szCs w:val="22"/>
        </w:rPr>
        <w:t>reinvention</w:t>
      </w:r>
      <w:r w:rsidRPr="00136BF3">
        <w:rPr>
          <w:rFonts w:ascii="Arial" w:hAnsi="Arial" w:cs="Arial"/>
          <w:sz w:val="22"/>
          <w:szCs w:val="22"/>
        </w:rPr>
        <w:t>, road mapping, and process-enhancement procedures are all major forms of innovation. Innovation management entails both monitoring change and managing company operations that enhance innovation. Innovation management surpasses more than just structuring new products, services, brand promotions, or technology inventions: it is also about visualization, marketing, and introducing new forms of competition.</w:t>
      </w:r>
    </w:p>
    <w:p w14:paraId="71AA0AEE" w14:textId="17A203B6"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  </w:t>
      </w:r>
      <w:r w:rsidR="00661D37" w:rsidRPr="00136BF3">
        <w:rPr>
          <w:rFonts w:ascii="Arial" w:hAnsi="Arial" w:cs="Arial"/>
          <w:sz w:val="22"/>
          <w:szCs w:val="22"/>
        </w:rPr>
        <w:t>I</w:t>
      </w:r>
      <w:r w:rsidRPr="00136BF3">
        <w:rPr>
          <w:rFonts w:ascii="Arial" w:hAnsi="Arial" w:cs="Arial"/>
          <w:sz w:val="22"/>
          <w:szCs w:val="22"/>
        </w:rPr>
        <w:t xml:space="preserve">nnovation management entails coming up with new structures and procedures that encourage ingenuity and the emergence of value. Companies such as Google and 3M allow their employees some lone time during the working hours to work on enhancing their own ideas with the hope of coming up with new methodologies and products that will enhance value. Some of the products that developed from this procedure are Google News and 3M Post-it Notes. For an organization to manage innovation procedures successfully, it must undertake certain activities (Ali et al., 2009). </w:t>
      </w:r>
    </w:p>
    <w:p w14:paraId="23722E52" w14:textId="447C7641"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While trying to keep up with potential changes in the firm, the market, the competition, and the industry, creating a bigger room in the company is also essential. Eastman Kodak was the </w:t>
      </w:r>
      <w:r w:rsidR="00661D37" w:rsidRPr="00136BF3">
        <w:rPr>
          <w:rFonts w:ascii="Arial" w:hAnsi="Arial" w:cs="Arial"/>
          <w:sz w:val="22"/>
          <w:szCs w:val="22"/>
        </w:rPr>
        <w:t>major U.S.</w:t>
      </w:r>
      <w:r w:rsidRPr="00136BF3">
        <w:rPr>
          <w:rFonts w:ascii="Arial" w:hAnsi="Arial" w:cs="Arial"/>
          <w:sz w:val="22"/>
          <w:szCs w:val="22"/>
        </w:rPr>
        <w:t xml:space="preserve"> camera manufacturer. The company, however, failed to notice the technological shift and adapt to the technological changes that were taking part in the camera and photography industry. Land, Polaroid’s founder, approached Kodak with his invention of instant photographs, but Kodak refused. Kodak failed to recognize the telephone as a potential competitor until it was too late to redeem itself from the mistake. Kodak was especially vulnerable because the company was late to enter the </w:t>
      </w:r>
      <w:r w:rsidR="00661D37" w:rsidRPr="00136BF3">
        <w:rPr>
          <w:rFonts w:ascii="Arial" w:hAnsi="Arial" w:cs="Arial"/>
          <w:sz w:val="22"/>
          <w:szCs w:val="22"/>
        </w:rPr>
        <w:t>DSLR industry</w:t>
      </w:r>
      <w:r w:rsidRPr="00136BF3">
        <w:rPr>
          <w:rFonts w:ascii="Arial" w:hAnsi="Arial" w:cs="Arial"/>
          <w:sz w:val="22"/>
          <w:szCs w:val="22"/>
        </w:rPr>
        <w:t xml:space="preserve">. Because of failure to predict and prepare to accommodate disruptive changes in keeping up with trends and innovations, Kodak filed for bankruptcy. </w:t>
      </w:r>
    </w:p>
    <w:p w14:paraId="6E67BBF4" w14:textId="2D86CB5E"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lastRenderedPageBreak/>
        <w:t xml:space="preserve">Developing new products, ideas, and services with already existing and well-received products can increase the market value of a product. 3M has established this with most types of tapes it produces and with varying formats and types of Post-it Notes. A company should </w:t>
      </w:r>
      <w:r w:rsidR="00D26984" w:rsidRPr="00136BF3">
        <w:rPr>
          <w:rFonts w:ascii="Arial" w:hAnsi="Arial" w:cs="Arial"/>
          <w:sz w:val="22"/>
          <w:szCs w:val="22"/>
        </w:rPr>
        <w:t>analyse</w:t>
      </w:r>
      <w:r w:rsidRPr="00136BF3">
        <w:rPr>
          <w:rFonts w:ascii="Arial" w:hAnsi="Arial" w:cs="Arial"/>
          <w:sz w:val="22"/>
          <w:szCs w:val="22"/>
        </w:rPr>
        <w:t xml:space="preserve"> how differently they can alter or use an existing product. Enhancing newness is vital to the development of current products (George et al., 2020). </w:t>
      </w:r>
    </w:p>
    <w:p w14:paraId="1CA27A60"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 A culture that is open to change is important in the implementation and enhancement of new ideas. If a company’s leadership is open to ideas from all over the company, the company is more likely to be innovative in comparison to an authoritarian and less inclusive leadership structure. Some huge companies, such as Texas Instruments, encourage workers to invent new businesses if the company wants to eliminate a product within the company. Often, Texas Instruments is the first investor and customer of these small businesses (</w:t>
      </w:r>
      <w:proofErr w:type="spellStart"/>
      <w:r w:rsidRPr="00136BF3">
        <w:rPr>
          <w:rFonts w:ascii="Arial" w:hAnsi="Arial" w:cs="Arial"/>
          <w:sz w:val="22"/>
          <w:szCs w:val="22"/>
        </w:rPr>
        <w:t>Bican</w:t>
      </w:r>
      <w:proofErr w:type="spellEnd"/>
      <w:r w:rsidRPr="00136BF3">
        <w:rPr>
          <w:rFonts w:ascii="Arial" w:hAnsi="Arial" w:cs="Arial"/>
          <w:sz w:val="22"/>
          <w:szCs w:val="22"/>
        </w:rPr>
        <w:t xml:space="preserve"> &amp; </w:t>
      </w:r>
      <w:proofErr w:type="spellStart"/>
      <w:r w:rsidRPr="00136BF3">
        <w:rPr>
          <w:rFonts w:ascii="Arial" w:hAnsi="Arial" w:cs="Arial"/>
          <w:sz w:val="22"/>
          <w:szCs w:val="22"/>
        </w:rPr>
        <w:t>Brem</w:t>
      </w:r>
      <w:proofErr w:type="spellEnd"/>
      <w:r w:rsidRPr="00136BF3">
        <w:rPr>
          <w:rFonts w:ascii="Arial" w:hAnsi="Arial" w:cs="Arial"/>
          <w:sz w:val="22"/>
          <w:szCs w:val="22"/>
        </w:rPr>
        <w:t xml:space="preserve">, 2020). </w:t>
      </w:r>
    </w:p>
    <w:p w14:paraId="203D7CBC" w14:textId="77777777" w:rsidR="000E5C88" w:rsidRPr="00136BF3" w:rsidRDefault="000E5C88" w:rsidP="00725A52">
      <w:pPr>
        <w:spacing w:line="480" w:lineRule="auto"/>
        <w:ind w:firstLine="720"/>
        <w:rPr>
          <w:rFonts w:ascii="Arial" w:hAnsi="Arial" w:cs="Arial"/>
          <w:b/>
          <w:bCs/>
          <w:sz w:val="22"/>
          <w:szCs w:val="22"/>
        </w:rPr>
      </w:pPr>
      <w:r w:rsidRPr="00136BF3">
        <w:rPr>
          <w:rFonts w:ascii="Arial" w:hAnsi="Arial" w:cs="Arial"/>
          <w:sz w:val="22"/>
          <w:szCs w:val="22"/>
        </w:rPr>
        <w:t>Communicating insights within the organization is crucial. This knowledge can be positive and negative initially. For Post-it Notes, the glue used emerged from the laboratory attempts to develop a more effective glue to compete with the existing super glue by Elmer’s. The outcome may not have met the initial objective, but the communication of the novel formula’s features led to its diversion to other uses.</w:t>
      </w:r>
    </w:p>
    <w:p w14:paraId="71E6F330" w14:textId="439071E3" w:rsidR="000E5C88" w:rsidRPr="00136BF3" w:rsidRDefault="000E5C88" w:rsidP="00725A52">
      <w:pPr>
        <w:spacing w:line="480" w:lineRule="auto"/>
        <w:ind w:firstLine="720"/>
        <w:rPr>
          <w:rFonts w:ascii="Arial" w:hAnsi="Arial" w:cs="Arial"/>
          <w:b/>
          <w:bCs/>
          <w:sz w:val="22"/>
          <w:szCs w:val="22"/>
        </w:rPr>
      </w:pPr>
      <w:r w:rsidRPr="00136BF3">
        <w:rPr>
          <w:rFonts w:ascii="Arial" w:hAnsi="Arial" w:cs="Arial"/>
          <w:sz w:val="22"/>
          <w:szCs w:val="22"/>
        </w:rPr>
        <w:t xml:space="preserve">For an organization to manage innovations and technology and enhance competitiveness. It needs to embrace change courageously. Most times, companies draw comfort from their current circumstances and emphasize </w:t>
      </w:r>
      <w:r w:rsidR="00D26984" w:rsidRPr="00136BF3">
        <w:rPr>
          <w:rFonts w:ascii="Arial" w:hAnsi="Arial" w:cs="Arial"/>
          <w:sz w:val="22"/>
          <w:szCs w:val="22"/>
        </w:rPr>
        <w:t>analysing</w:t>
      </w:r>
      <w:r w:rsidRPr="00136BF3">
        <w:rPr>
          <w:rFonts w:ascii="Arial" w:hAnsi="Arial" w:cs="Arial"/>
          <w:sz w:val="22"/>
          <w:szCs w:val="22"/>
        </w:rPr>
        <w:t xml:space="preserve"> their environment and building capacity in the current industry. This causes a company to have strategic inertia. Strategic inertia refers to a situation where a company loses customers and market share to other organizations that have embraced technology and innovations. For instance, Kodak and IBM were reluctant to change, and as a result, they lost not only their customers but also their relevance in the industry (George et al., 2020). </w:t>
      </w:r>
    </w:p>
    <w:p w14:paraId="440C6FCC" w14:textId="0786F42A" w:rsidR="000E5C88" w:rsidRPr="00136BF3" w:rsidRDefault="00EE7F97" w:rsidP="00725A52">
      <w:pPr>
        <w:pStyle w:val="Heading2"/>
        <w:spacing w:line="480" w:lineRule="auto"/>
        <w:rPr>
          <w:color w:val="auto"/>
        </w:rPr>
      </w:pPr>
      <w:bookmarkStart w:id="18" w:name="_Toc102696087"/>
      <w:r w:rsidRPr="00136BF3">
        <w:rPr>
          <w:color w:val="auto"/>
        </w:rPr>
        <w:lastRenderedPageBreak/>
        <w:t xml:space="preserve">2.3 </w:t>
      </w:r>
      <w:r w:rsidR="000E5C88" w:rsidRPr="00136BF3">
        <w:rPr>
          <w:color w:val="auto"/>
        </w:rPr>
        <w:t>Technology Evaluation</w:t>
      </w:r>
      <w:bookmarkEnd w:id="18"/>
    </w:p>
    <w:p w14:paraId="2C29CC96"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Technology Evaluation involves technology selection, as well as implementation and post-implementation evaluations (</w:t>
      </w:r>
      <w:proofErr w:type="spellStart"/>
      <w:r w:rsidRPr="00136BF3">
        <w:rPr>
          <w:rFonts w:ascii="Arial" w:hAnsi="Arial" w:cs="Arial"/>
          <w:sz w:val="22"/>
          <w:szCs w:val="22"/>
        </w:rPr>
        <w:t>Arcienaga</w:t>
      </w:r>
      <w:proofErr w:type="spellEnd"/>
      <w:r w:rsidRPr="00136BF3">
        <w:rPr>
          <w:rFonts w:ascii="Arial" w:hAnsi="Arial" w:cs="Arial"/>
          <w:sz w:val="22"/>
          <w:szCs w:val="22"/>
        </w:rPr>
        <w:t xml:space="preserve"> et al., 2018). After the implementation and post-implementation processes are complete, control should be given to the users. Giving end-users control of initiating improvements to processes and the technology enhances user importance and reduces the resource needs for improvements. Users will have more experience and a better perspective of where gaps in optimality exist. Continuous improvement is necessary to ensure that the technology is always effective.</w:t>
      </w:r>
    </w:p>
    <w:p w14:paraId="5A9A6A69" w14:textId="08F983D2"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As far as evaluations, companies frequently select independent groups to perform successful research and development. Organizations, for example, Nokia, often change employees to keep a steady inventory of new thoughts. These groups and workers can </w:t>
      </w:r>
      <w:r w:rsidR="00D26984" w:rsidRPr="00136BF3">
        <w:rPr>
          <w:rFonts w:ascii="Arial" w:hAnsi="Arial" w:cs="Arial"/>
          <w:sz w:val="22"/>
          <w:szCs w:val="22"/>
        </w:rPr>
        <w:t>analyse</w:t>
      </w:r>
      <w:r w:rsidRPr="00136BF3">
        <w:rPr>
          <w:rFonts w:ascii="Arial" w:hAnsi="Arial" w:cs="Arial"/>
          <w:sz w:val="22"/>
          <w:szCs w:val="22"/>
        </w:rPr>
        <w:t xml:space="preserve"> new technologies with alternate points of view, which offers a more far-reaching assessment of technological opportunities. A company’s idea incorporates “the foundation of a semiautonomous group of thoroughly prepared, multi-talented operators upheld by a multi-functional working group to tackle the issues of integration which are experienced (Bayo, 2019). A complex adaptive systems approach is used to investigate technology management and organizational fitness through order, selection, reception, and exploitation of the technologies expected to keep an organization’s current and future endurance. Activities should be assessed to decide arrangement in terms of organizational fitness and the nature of the output, both in production and data (</w:t>
      </w:r>
      <w:proofErr w:type="spellStart"/>
      <w:r w:rsidRPr="00136BF3">
        <w:rPr>
          <w:rFonts w:ascii="Arial" w:hAnsi="Arial" w:cs="Arial"/>
          <w:sz w:val="22"/>
          <w:szCs w:val="22"/>
        </w:rPr>
        <w:t>Bekhet</w:t>
      </w:r>
      <w:proofErr w:type="spellEnd"/>
      <w:r w:rsidRPr="00136BF3">
        <w:rPr>
          <w:rFonts w:ascii="Arial" w:hAnsi="Arial" w:cs="Arial"/>
          <w:sz w:val="22"/>
          <w:szCs w:val="22"/>
        </w:rPr>
        <w:t xml:space="preserve"> et al., 2017).</w:t>
      </w:r>
    </w:p>
    <w:p w14:paraId="70F128C4" w14:textId="77777777" w:rsidR="000E5C88" w:rsidRPr="00136BF3" w:rsidRDefault="000E5C88" w:rsidP="00725A52">
      <w:pPr>
        <w:spacing w:line="480" w:lineRule="auto"/>
        <w:ind w:firstLine="720"/>
        <w:rPr>
          <w:rFonts w:ascii="Arial" w:hAnsi="Arial" w:cs="Arial"/>
          <w:b/>
          <w:bCs/>
          <w:sz w:val="22"/>
          <w:szCs w:val="22"/>
        </w:rPr>
      </w:pPr>
      <w:r w:rsidRPr="00136BF3">
        <w:rPr>
          <w:rFonts w:ascii="Arial" w:hAnsi="Arial" w:cs="Arial"/>
          <w:sz w:val="22"/>
          <w:szCs w:val="22"/>
        </w:rPr>
        <w:t xml:space="preserve">Significant barriers in technology assessment incorporate clumsy advisors and software misfires. Extra barriers incorporate software refinement, restricted industry explicit forms, and restricted announcing capacities, including a rundown of software impediments (Bennett &amp; Wells, 2019). To meet these limits, organizations alter software, foster extra elements, reengineer processes, or live with inadequacies. The models used to choose the technology item and sellers are usefulness, unwavering system quality, and a fit with a </w:t>
      </w:r>
      <w:r w:rsidRPr="00136BF3">
        <w:rPr>
          <w:rFonts w:ascii="Arial" w:hAnsi="Arial" w:cs="Arial"/>
          <w:sz w:val="22"/>
          <w:szCs w:val="22"/>
        </w:rPr>
        <w:lastRenderedPageBreak/>
        <w:t>parent company. Difficulties in making the decision include an alternate business model than the parent company and reengineering procedures to fit the software (</w:t>
      </w:r>
      <w:proofErr w:type="spellStart"/>
      <w:r w:rsidRPr="00136BF3">
        <w:rPr>
          <w:rFonts w:ascii="Arial" w:hAnsi="Arial" w:cs="Arial"/>
          <w:sz w:val="22"/>
          <w:szCs w:val="22"/>
        </w:rPr>
        <w:t>Bican</w:t>
      </w:r>
      <w:proofErr w:type="spellEnd"/>
      <w:r w:rsidRPr="00136BF3">
        <w:rPr>
          <w:rFonts w:ascii="Arial" w:hAnsi="Arial" w:cs="Arial"/>
          <w:sz w:val="22"/>
          <w:szCs w:val="22"/>
        </w:rPr>
        <w:t xml:space="preserve"> &amp; </w:t>
      </w:r>
      <w:proofErr w:type="spellStart"/>
      <w:r w:rsidRPr="00136BF3">
        <w:rPr>
          <w:rFonts w:ascii="Arial" w:hAnsi="Arial" w:cs="Arial"/>
          <w:sz w:val="22"/>
          <w:szCs w:val="22"/>
        </w:rPr>
        <w:t>Brem</w:t>
      </w:r>
      <w:proofErr w:type="spellEnd"/>
      <w:r w:rsidRPr="00136BF3">
        <w:rPr>
          <w:rFonts w:ascii="Arial" w:hAnsi="Arial" w:cs="Arial"/>
          <w:sz w:val="22"/>
          <w:szCs w:val="22"/>
        </w:rPr>
        <w:t xml:space="preserve">, 2020). </w:t>
      </w:r>
    </w:p>
    <w:p w14:paraId="6EB5D33F" w14:textId="0012F599"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There are four actions that a company should take to ensure that they are quick to accommodate and adapt to the changes in the online business environment. The first thing is to design procedures and systems that can help them to </w:t>
      </w:r>
      <w:r w:rsidR="00D26984" w:rsidRPr="00136BF3">
        <w:rPr>
          <w:rFonts w:ascii="Arial" w:hAnsi="Arial" w:cs="Arial"/>
          <w:sz w:val="22"/>
          <w:szCs w:val="22"/>
        </w:rPr>
        <w:t>analyse</w:t>
      </w:r>
      <w:r w:rsidRPr="00136BF3">
        <w:rPr>
          <w:rFonts w:ascii="Arial" w:hAnsi="Arial" w:cs="Arial"/>
          <w:sz w:val="22"/>
          <w:szCs w:val="22"/>
        </w:rPr>
        <w:t>, identify and create technological innovations that will protect them from external competitive threats and create new opportunities. These systems should predict any expected disruptive changes in the industry.</w:t>
      </w:r>
    </w:p>
    <w:p w14:paraId="50761564"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A company should efficiently convert data to relevant information that can be utilized for crucial decisions at the right time. Also, the identification of communication needs enhances a company’s awareness of the right steps to take at the onset of any changes. </w:t>
      </w:r>
    </w:p>
    <w:p w14:paraId="5D1F80C2"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The third step is to develop the workers through learning opportunities that will enable the company to have a competitive edge </w:t>
      </w:r>
      <w:proofErr w:type="gramStart"/>
      <w:r w:rsidRPr="00136BF3">
        <w:rPr>
          <w:rFonts w:ascii="Arial" w:hAnsi="Arial" w:cs="Arial"/>
          <w:sz w:val="22"/>
          <w:szCs w:val="22"/>
        </w:rPr>
        <w:t>over other companies</w:t>
      </w:r>
      <w:proofErr w:type="gramEnd"/>
      <w:r w:rsidRPr="00136BF3">
        <w:rPr>
          <w:rFonts w:ascii="Arial" w:hAnsi="Arial" w:cs="Arial"/>
          <w:sz w:val="22"/>
          <w:szCs w:val="22"/>
        </w:rPr>
        <w:t>. Management of technology and innovation needs collaboration from all departments of an organization; hence it is important for all employees to enhance their skills.</w:t>
      </w:r>
    </w:p>
    <w:p w14:paraId="1C9B6DBE" w14:textId="3199E805" w:rsidR="000E5C88" w:rsidRPr="00136BF3" w:rsidRDefault="00887C66" w:rsidP="00725A52">
      <w:pPr>
        <w:spacing w:line="480" w:lineRule="auto"/>
        <w:ind w:firstLine="720"/>
        <w:rPr>
          <w:rFonts w:ascii="Arial" w:hAnsi="Arial" w:cs="Arial"/>
          <w:sz w:val="22"/>
          <w:szCs w:val="22"/>
        </w:rPr>
      </w:pPr>
      <w:r w:rsidRPr="00136BF3">
        <w:rPr>
          <w:rFonts w:ascii="Arial" w:hAnsi="Arial" w:cs="Arial"/>
          <w:sz w:val="22"/>
          <w:szCs w:val="22"/>
        </w:rPr>
        <w:t>Finally, an</w:t>
      </w:r>
      <w:r w:rsidR="000E5C88" w:rsidRPr="00136BF3">
        <w:rPr>
          <w:rFonts w:ascii="Arial" w:hAnsi="Arial" w:cs="Arial"/>
          <w:sz w:val="22"/>
          <w:szCs w:val="22"/>
        </w:rPr>
        <w:t xml:space="preserve"> organization should incorporate effective change management procedures to enable it to incorporate new ideas and innovations in its business operations. For instance, most companies were not ready for the introduction of desktop computers in the economy; hence most managers had not learned how to type. Good change management techniques prepare employees for any expected changes so that they can adopt them in their operations swiftly.</w:t>
      </w:r>
    </w:p>
    <w:p w14:paraId="11CDCEA5" w14:textId="36B77DF0" w:rsidR="000E5C88" w:rsidRPr="00136BF3" w:rsidRDefault="00EE7F97" w:rsidP="00725A52">
      <w:pPr>
        <w:pStyle w:val="Heading2"/>
        <w:spacing w:line="480" w:lineRule="auto"/>
        <w:rPr>
          <w:color w:val="auto"/>
        </w:rPr>
      </w:pPr>
      <w:bookmarkStart w:id="19" w:name="_Toc102679881"/>
      <w:bookmarkStart w:id="20" w:name="_Toc102680026"/>
      <w:bookmarkStart w:id="21" w:name="_Toc102684342"/>
      <w:bookmarkStart w:id="22" w:name="_Toc102696088"/>
      <w:r w:rsidRPr="00136BF3">
        <w:rPr>
          <w:color w:val="auto"/>
        </w:rPr>
        <w:t xml:space="preserve">2.4 </w:t>
      </w:r>
      <w:r w:rsidR="000E5C88" w:rsidRPr="00136BF3">
        <w:rPr>
          <w:color w:val="auto"/>
        </w:rPr>
        <w:t>Characteristics of Digital Businesses with Effective Management of Technology and Innovation</w:t>
      </w:r>
      <w:bookmarkEnd w:id="19"/>
      <w:bookmarkEnd w:id="20"/>
      <w:bookmarkEnd w:id="21"/>
      <w:bookmarkEnd w:id="22"/>
    </w:p>
    <w:p w14:paraId="1F7D4165"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Organizations operating in the digital business environment draw on various technologies, including supply chain management, electronic fund transfer, mobile commerce, online transaction processing, and internet marketing, among others (Sridhar, </w:t>
      </w:r>
      <w:r w:rsidRPr="00136BF3">
        <w:rPr>
          <w:rFonts w:ascii="Arial" w:hAnsi="Arial" w:cs="Arial"/>
          <w:sz w:val="22"/>
          <w:szCs w:val="22"/>
        </w:rPr>
        <w:lastRenderedPageBreak/>
        <w:t xml:space="preserve">2017). These firms can match the potential of these technologies and upcoming ones with the market needs and convert existing products and services into innovative ones. Such firms have a clear competitive advantage as their products reach the market quickly and, in turn, earn profits quickly (Biemans, 2018). </w:t>
      </w:r>
    </w:p>
    <w:p w14:paraId="23429509"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 One scholar argued that the attributes of a company with well-managed technologies and innovation include a learning culture, facilitators of innovation and creativity, teamwork, extensive communications, and customer-oriented (</w:t>
      </w:r>
      <w:proofErr w:type="spellStart"/>
      <w:r w:rsidRPr="00136BF3">
        <w:rPr>
          <w:rFonts w:ascii="Arial" w:hAnsi="Arial" w:cs="Arial"/>
          <w:sz w:val="22"/>
          <w:szCs w:val="22"/>
        </w:rPr>
        <w:t>Yasini</w:t>
      </w:r>
      <w:proofErr w:type="spellEnd"/>
      <w:r w:rsidRPr="00136BF3">
        <w:rPr>
          <w:rFonts w:ascii="Arial" w:hAnsi="Arial" w:cs="Arial"/>
          <w:sz w:val="22"/>
          <w:szCs w:val="22"/>
        </w:rPr>
        <w:t>, 2016). Due to these attributes, these companies are able to stay abreast of the coming trends and make adjustments quickly to ensure they reap the benefits that come with adopting the latest technologies or being innovative. Another researcher identified that good management of these tools could affect marketing performance positively, especially in small and medium businesses (</w:t>
      </w:r>
      <w:proofErr w:type="spellStart"/>
      <w:r w:rsidRPr="00136BF3">
        <w:rPr>
          <w:rFonts w:ascii="Arial" w:hAnsi="Arial" w:cs="Arial"/>
          <w:sz w:val="22"/>
          <w:szCs w:val="22"/>
        </w:rPr>
        <w:t>Hardilawati</w:t>
      </w:r>
      <w:proofErr w:type="spellEnd"/>
      <w:r w:rsidRPr="00136BF3">
        <w:rPr>
          <w:rFonts w:ascii="Arial" w:hAnsi="Arial" w:cs="Arial"/>
          <w:sz w:val="22"/>
          <w:szCs w:val="22"/>
        </w:rPr>
        <w:t xml:space="preserve"> et al., 2019).</w:t>
      </w:r>
    </w:p>
    <w:p w14:paraId="4C5C4FD6" w14:textId="77777777" w:rsidR="000E5C88" w:rsidRPr="00136BF3" w:rsidRDefault="000E5C88" w:rsidP="00725A52">
      <w:pPr>
        <w:spacing w:line="480" w:lineRule="auto"/>
        <w:ind w:firstLine="720"/>
        <w:rPr>
          <w:rFonts w:ascii="Arial" w:hAnsi="Arial" w:cs="Arial"/>
          <w:b/>
          <w:bCs/>
          <w:sz w:val="22"/>
          <w:szCs w:val="22"/>
        </w:rPr>
      </w:pPr>
      <w:r w:rsidRPr="00136BF3">
        <w:rPr>
          <w:rFonts w:ascii="Arial" w:hAnsi="Arial" w:cs="Arial"/>
          <w:sz w:val="22"/>
          <w:szCs w:val="22"/>
        </w:rPr>
        <w:t xml:space="preserve"> In regard to the successful management of innovation, Hassan and Harris (2009) identified key characteristics that companies needed to take keen note of to reach new markets, create new offerings, retain customers, and optimize business processes and resources. The authors claimed that technology-driven e-commerce businesses are agile, highly interactive, and connective and can earn network scale economies. However, there needs to be discipline in establishing and managing innovation and technologies for this to occur.</w:t>
      </w:r>
    </w:p>
    <w:p w14:paraId="0C6FAF38" w14:textId="188F6444" w:rsidR="000E5C88" w:rsidRPr="00136BF3" w:rsidRDefault="00EE7F97" w:rsidP="00725A52">
      <w:pPr>
        <w:pStyle w:val="Heading2"/>
        <w:spacing w:line="480" w:lineRule="auto"/>
        <w:rPr>
          <w:color w:val="auto"/>
        </w:rPr>
      </w:pPr>
      <w:bookmarkStart w:id="23" w:name="_Toc102679882"/>
      <w:bookmarkStart w:id="24" w:name="_Toc102680027"/>
      <w:bookmarkStart w:id="25" w:name="_Toc102684343"/>
      <w:bookmarkStart w:id="26" w:name="_Toc102696089"/>
      <w:r w:rsidRPr="00136BF3">
        <w:rPr>
          <w:color w:val="auto"/>
        </w:rPr>
        <w:t xml:space="preserve">2.5 </w:t>
      </w:r>
      <w:r w:rsidR="000E5C88" w:rsidRPr="00136BF3">
        <w:rPr>
          <w:color w:val="auto"/>
        </w:rPr>
        <w:t>Importance of Innovation and Technology in E-Businesses</w:t>
      </w:r>
      <w:bookmarkEnd w:id="23"/>
      <w:bookmarkEnd w:id="24"/>
      <w:bookmarkEnd w:id="25"/>
      <w:bookmarkEnd w:id="26"/>
    </w:p>
    <w:p w14:paraId="33A1AF17"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Effective management of innovation and technology enables firms to reap more than was predicted. It ensures that customers’ current and upcoming needs are well known and quickly responded to win their loyalty and trust. According to </w:t>
      </w:r>
      <w:proofErr w:type="spellStart"/>
      <w:r w:rsidRPr="00136BF3">
        <w:rPr>
          <w:rFonts w:ascii="Arial" w:hAnsi="Arial" w:cs="Arial"/>
          <w:sz w:val="22"/>
          <w:szCs w:val="22"/>
        </w:rPr>
        <w:t>Mwaga</w:t>
      </w:r>
      <w:proofErr w:type="spellEnd"/>
      <w:r w:rsidRPr="00136BF3">
        <w:rPr>
          <w:rFonts w:ascii="Arial" w:hAnsi="Arial" w:cs="Arial"/>
          <w:sz w:val="22"/>
          <w:szCs w:val="22"/>
        </w:rPr>
        <w:t xml:space="preserve"> and </w:t>
      </w:r>
      <w:proofErr w:type="spellStart"/>
      <w:r w:rsidRPr="00136BF3">
        <w:rPr>
          <w:rFonts w:ascii="Arial" w:hAnsi="Arial" w:cs="Arial"/>
          <w:sz w:val="22"/>
          <w:szCs w:val="22"/>
        </w:rPr>
        <w:t>Omwenga</w:t>
      </w:r>
      <w:proofErr w:type="spellEnd"/>
      <w:r w:rsidRPr="00136BF3">
        <w:rPr>
          <w:rFonts w:ascii="Arial" w:hAnsi="Arial" w:cs="Arial"/>
          <w:sz w:val="22"/>
          <w:szCs w:val="22"/>
        </w:rPr>
        <w:t xml:space="preserve"> (2017), e-commerce businesses are now able to attract and retain more customers as they continue to meet the internet experiences of customers. However, those who fail to do so are on the verge of losing customers as they can now easily migrate to better suppliers of services. </w:t>
      </w:r>
    </w:p>
    <w:p w14:paraId="5CC6E497"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lastRenderedPageBreak/>
        <w:t xml:space="preserve">The most value offered by successful e-businesses originates from specialized research and effective service design and engineering to solve customers’ problems (Shi, 2020). It also necessitates hiring specialized consultants to help identify market problems and find ways of solving them. Information technology, for instance, has enabled companies to create real-time on the internet that allows customers to share their views and opinions. In turn, customers’ experience is enhanced as companies react to customers’ comments. </w:t>
      </w:r>
    </w:p>
    <w:p w14:paraId="553C4986" w14:textId="77777777" w:rsidR="000E5C88" w:rsidRPr="00136BF3" w:rsidRDefault="000E5C88" w:rsidP="00725A52">
      <w:pPr>
        <w:spacing w:line="480" w:lineRule="auto"/>
        <w:ind w:firstLine="720"/>
        <w:rPr>
          <w:rFonts w:ascii="Arial" w:hAnsi="Arial" w:cs="Arial"/>
          <w:b/>
          <w:bCs/>
          <w:sz w:val="22"/>
          <w:szCs w:val="22"/>
        </w:rPr>
      </w:pPr>
      <w:r w:rsidRPr="00136BF3">
        <w:rPr>
          <w:rFonts w:ascii="Arial" w:hAnsi="Arial" w:cs="Arial"/>
          <w:sz w:val="22"/>
          <w:szCs w:val="22"/>
        </w:rPr>
        <w:t>Another importance of technology and innovation is that they help a firm stay relevant and have the necessary capability advancements that offer a competitive edge compared to counterparts in the industry. It also helps maximize return on investment as more productivity and profitability are earned while building a learning culture where employees are motivated to learn new things (</w:t>
      </w:r>
      <w:proofErr w:type="spellStart"/>
      <w:r w:rsidRPr="00136BF3">
        <w:rPr>
          <w:rFonts w:ascii="Arial" w:hAnsi="Arial" w:cs="Arial"/>
          <w:sz w:val="22"/>
          <w:szCs w:val="22"/>
        </w:rPr>
        <w:t>Arciénaga</w:t>
      </w:r>
      <w:proofErr w:type="spellEnd"/>
      <w:r w:rsidRPr="00136BF3">
        <w:rPr>
          <w:rFonts w:ascii="Arial" w:hAnsi="Arial" w:cs="Arial"/>
          <w:sz w:val="22"/>
          <w:szCs w:val="22"/>
        </w:rPr>
        <w:t xml:space="preserve"> Morales et al., 2018).</w:t>
      </w:r>
    </w:p>
    <w:p w14:paraId="04DD7D43"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For efficient management of technology and innovation, a company needs to consider six key areas which influence major social and business operations. Each of these areas must be managed and reviewed effectively so that a company captures and delivers value. Human resources are the first area. The nature of the workplace has changed due to the numerous technological advancements in various industries. </w:t>
      </w:r>
    </w:p>
    <w:p w14:paraId="401B362D" w14:textId="2B707152"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For instance, the introduction of the </w:t>
      </w:r>
      <w:r w:rsidR="00143993" w:rsidRPr="00136BF3">
        <w:rPr>
          <w:rFonts w:ascii="Arial" w:hAnsi="Arial" w:cs="Arial"/>
          <w:sz w:val="22"/>
          <w:szCs w:val="22"/>
        </w:rPr>
        <w:t>cell phone</w:t>
      </w:r>
      <w:r w:rsidRPr="00136BF3">
        <w:rPr>
          <w:rFonts w:ascii="Arial" w:hAnsi="Arial" w:cs="Arial"/>
          <w:sz w:val="22"/>
          <w:szCs w:val="22"/>
        </w:rPr>
        <w:t xml:space="preserve"> evolved from something that was just accessible to a few people. Currently, easy accessibility to the </w:t>
      </w:r>
      <w:r w:rsidR="00143993" w:rsidRPr="00136BF3">
        <w:rPr>
          <w:rFonts w:ascii="Arial" w:hAnsi="Arial" w:cs="Arial"/>
          <w:sz w:val="22"/>
          <w:szCs w:val="22"/>
        </w:rPr>
        <w:t>cell phone</w:t>
      </w:r>
      <w:r w:rsidRPr="00136BF3">
        <w:rPr>
          <w:rFonts w:ascii="Arial" w:hAnsi="Arial" w:cs="Arial"/>
          <w:sz w:val="22"/>
          <w:szCs w:val="22"/>
        </w:rPr>
        <w:t xml:space="preserve"> makes employees feel as though they are at work twenty-four hours every day since they have to carry their phones with them. Workers are accessible every minute of the day through calls, texts, and emails. In addition, providing training opportunities to employees has become a crucial aspect of human resources management in companies. Workers need more time to learn how to operate new software and incorporate new technologies into their daily operations (</w:t>
      </w:r>
      <w:proofErr w:type="spellStart"/>
      <w:r w:rsidRPr="00136BF3">
        <w:rPr>
          <w:rFonts w:ascii="Arial" w:hAnsi="Arial" w:cs="Arial"/>
          <w:sz w:val="22"/>
          <w:szCs w:val="22"/>
        </w:rPr>
        <w:t>Constantinides</w:t>
      </w:r>
      <w:proofErr w:type="spellEnd"/>
      <w:r w:rsidRPr="00136BF3">
        <w:rPr>
          <w:rFonts w:ascii="Arial" w:hAnsi="Arial" w:cs="Arial"/>
          <w:sz w:val="22"/>
          <w:szCs w:val="22"/>
        </w:rPr>
        <w:t xml:space="preserve">, 2014). </w:t>
      </w:r>
    </w:p>
    <w:p w14:paraId="6EFA3715" w14:textId="77777777" w:rsidR="000E5C88" w:rsidRPr="00136BF3" w:rsidRDefault="000E5C88" w:rsidP="00725A52">
      <w:pPr>
        <w:spacing w:line="480" w:lineRule="auto"/>
        <w:rPr>
          <w:rFonts w:ascii="Arial" w:hAnsi="Arial" w:cs="Arial"/>
          <w:sz w:val="22"/>
          <w:szCs w:val="22"/>
        </w:rPr>
      </w:pPr>
      <w:r w:rsidRPr="00136BF3">
        <w:rPr>
          <w:rFonts w:ascii="Arial" w:hAnsi="Arial" w:cs="Arial"/>
          <w:sz w:val="22"/>
          <w:szCs w:val="22"/>
        </w:rPr>
        <w:t xml:space="preserve">The rapid rate at which innovation takes place has increased the rate at which technological advancements are introduced in industries and economies. Consequently, organizations need to change their operations to accommodate these changes. In addition, current </w:t>
      </w:r>
      <w:r w:rsidRPr="00136BF3">
        <w:rPr>
          <w:rFonts w:ascii="Arial" w:hAnsi="Arial" w:cs="Arial"/>
          <w:sz w:val="22"/>
          <w:szCs w:val="22"/>
        </w:rPr>
        <w:lastRenderedPageBreak/>
        <w:t xml:space="preserve">innovation trends have led to the internalization of products and services. Consequently, companies ought to consider a global market in their operational models by identifying the best production and marketing options (Bayo, 2019). </w:t>
      </w:r>
    </w:p>
    <w:p w14:paraId="10201F90"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Environmental issues are a major issue of concern in the management of technology and innovations (Diaconu, 2011). Environmental issues should be accommodated throughout a company’s business operations; production, usage, and disposal. For instance, in energy production firms, the use of fossil fuels like natural gas, coal, and oil impact carbon levels. As much as nuclear power does not have negative impacts, it has a higher risk of accidents. The use of wind and water may not lead to carbon emissions, but it is associated with other environmental concerns. The construction of large dams may be frowned upon since more people are aware of the negative impacts of such projects. </w:t>
      </w:r>
    </w:p>
    <w:p w14:paraId="3B677F66"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The other issue is the development of service industries as a result of technology and innovations. Internet service providers continue to shape the way businesses and economies operate, mostly in developing industries. Service-based industries are more likely to grow compared to product-based industries due to the internet and easy access to information at a global level. Finally, organizations should manage their intellectual property rights as a strategic resource. Intellectual property rights determine the introduction of new products and ideas </w:t>
      </w:r>
      <w:proofErr w:type="gramStart"/>
      <w:r w:rsidRPr="00136BF3">
        <w:rPr>
          <w:rFonts w:ascii="Arial" w:hAnsi="Arial" w:cs="Arial"/>
          <w:sz w:val="22"/>
          <w:szCs w:val="22"/>
        </w:rPr>
        <w:t>(  (</w:t>
      </w:r>
      <w:proofErr w:type="spellStart"/>
      <w:proofErr w:type="gramEnd"/>
      <w:r w:rsidRPr="00136BF3">
        <w:rPr>
          <w:rFonts w:ascii="Arial" w:hAnsi="Arial" w:cs="Arial"/>
          <w:sz w:val="22"/>
          <w:szCs w:val="22"/>
        </w:rPr>
        <w:t>Bottcher</w:t>
      </w:r>
      <w:proofErr w:type="spellEnd"/>
      <w:r w:rsidRPr="00136BF3">
        <w:rPr>
          <w:rFonts w:ascii="Arial" w:hAnsi="Arial" w:cs="Arial"/>
          <w:sz w:val="22"/>
          <w:szCs w:val="22"/>
        </w:rPr>
        <w:t xml:space="preserve"> &amp; Chesbrough, 2018). </w:t>
      </w:r>
    </w:p>
    <w:p w14:paraId="0C8F4CB7" w14:textId="56AE9D7F" w:rsidR="000E5C88" w:rsidRPr="00136BF3" w:rsidRDefault="00AB6319" w:rsidP="00725A52">
      <w:pPr>
        <w:pStyle w:val="Heading2"/>
        <w:spacing w:line="480" w:lineRule="auto"/>
        <w:rPr>
          <w:color w:val="auto"/>
        </w:rPr>
      </w:pPr>
      <w:bookmarkStart w:id="27" w:name="_Toc102696090"/>
      <w:r w:rsidRPr="00136BF3">
        <w:rPr>
          <w:color w:val="auto"/>
        </w:rPr>
        <w:t xml:space="preserve">2.6 </w:t>
      </w:r>
      <w:r w:rsidR="000E5C88" w:rsidRPr="00136BF3">
        <w:rPr>
          <w:color w:val="auto"/>
        </w:rPr>
        <w:t>Advantages and Disadvantages of Managing Innovation and Technology in Digital Businesses</w:t>
      </w:r>
      <w:bookmarkEnd w:id="27"/>
    </w:p>
    <w:p w14:paraId="707EC818" w14:textId="77777777" w:rsidR="000E5C88" w:rsidRPr="00136BF3" w:rsidRDefault="000E5C88" w:rsidP="00725A52">
      <w:pPr>
        <w:spacing w:line="480" w:lineRule="auto"/>
        <w:rPr>
          <w:rFonts w:ascii="Arial" w:hAnsi="Arial" w:cs="Arial"/>
          <w:b/>
          <w:bCs/>
          <w:sz w:val="22"/>
          <w:szCs w:val="22"/>
        </w:rPr>
      </w:pPr>
      <w:r w:rsidRPr="00136BF3">
        <w:rPr>
          <w:rFonts w:ascii="Arial" w:hAnsi="Arial" w:cs="Arial"/>
          <w:sz w:val="22"/>
          <w:szCs w:val="22"/>
        </w:rPr>
        <w:tab/>
        <w:t>Innovative technologies play a crucial role in market development. Social media platforms, for instance, allow businesses and their customers to connect (</w:t>
      </w:r>
      <w:proofErr w:type="spellStart"/>
      <w:r w:rsidRPr="00136BF3">
        <w:rPr>
          <w:rFonts w:ascii="Arial" w:hAnsi="Arial" w:cs="Arial"/>
          <w:sz w:val="22"/>
          <w:szCs w:val="22"/>
        </w:rPr>
        <w:t>Constantinides</w:t>
      </w:r>
      <w:proofErr w:type="spellEnd"/>
      <w:r w:rsidRPr="00136BF3">
        <w:rPr>
          <w:rFonts w:ascii="Arial" w:hAnsi="Arial" w:cs="Arial"/>
          <w:sz w:val="22"/>
          <w:szCs w:val="22"/>
        </w:rPr>
        <w:t xml:space="preserve">, 2014). This, in turn, leads to linking with others who may have an interest in the business. As a result, the firm expands its customer base. Technology and innovation also help e-businesses to keep costs down. Automation and self-service technologies help to improve services while reducing unnecessary costs linked to the need for more staff. The technology </w:t>
      </w:r>
      <w:r w:rsidRPr="00136BF3">
        <w:rPr>
          <w:rFonts w:ascii="Arial" w:hAnsi="Arial" w:cs="Arial"/>
          <w:sz w:val="22"/>
          <w:szCs w:val="22"/>
        </w:rPr>
        <w:lastRenderedPageBreak/>
        <w:t>can help businesses produce multiple innovative offerings, thus enabling them to take advantage of economies of scope. For customers, it creates convenience whereby customers can transact from the comfort of their home or workplace. The more convenience obtained, the more likely the company will get positive word of mouth (</w:t>
      </w:r>
      <w:proofErr w:type="spellStart"/>
      <w:r w:rsidRPr="00136BF3">
        <w:rPr>
          <w:rFonts w:ascii="Arial" w:hAnsi="Arial" w:cs="Arial"/>
          <w:sz w:val="22"/>
          <w:szCs w:val="22"/>
        </w:rPr>
        <w:t>Bottcher</w:t>
      </w:r>
      <w:proofErr w:type="spellEnd"/>
      <w:r w:rsidRPr="00136BF3">
        <w:rPr>
          <w:rFonts w:ascii="Arial" w:hAnsi="Arial" w:cs="Arial"/>
          <w:sz w:val="22"/>
          <w:szCs w:val="22"/>
        </w:rPr>
        <w:t xml:space="preserve"> &amp; Chesbrough, 2018). </w:t>
      </w:r>
    </w:p>
    <w:p w14:paraId="4ACF22BA" w14:textId="77777777" w:rsidR="000E5C88" w:rsidRPr="00136BF3" w:rsidRDefault="000E5C88" w:rsidP="00725A52">
      <w:pPr>
        <w:spacing w:line="480" w:lineRule="auto"/>
        <w:rPr>
          <w:rFonts w:ascii="Arial" w:hAnsi="Arial" w:cs="Arial"/>
          <w:b/>
          <w:bCs/>
          <w:sz w:val="22"/>
          <w:szCs w:val="22"/>
        </w:rPr>
      </w:pPr>
      <w:r w:rsidRPr="00136BF3">
        <w:rPr>
          <w:rFonts w:ascii="Arial" w:hAnsi="Arial" w:cs="Arial"/>
          <w:sz w:val="22"/>
          <w:szCs w:val="22"/>
        </w:rPr>
        <w:tab/>
        <w:t>Despite the mentioned advantages, management of innovation and technology also bear disadvantages. They are expensive to set up. High set-up costs and staff training can hinder firms with insufficient funds from reaping the merits (Diaconu, 2011). Similarly, there is no guarantee that the new technology or innovation is increasing productivity. If they fail to increase production or cut costs, the long-term viability of operations can be affected. This shows that there may still be reliability issues when using new technologies or innovations.</w:t>
      </w:r>
    </w:p>
    <w:p w14:paraId="07740387" w14:textId="7DEAC2F6" w:rsidR="000E5C88" w:rsidRPr="00136BF3" w:rsidRDefault="00AB6319" w:rsidP="00725A52">
      <w:pPr>
        <w:pStyle w:val="Heading2"/>
        <w:spacing w:line="480" w:lineRule="auto"/>
        <w:rPr>
          <w:color w:val="auto"/>
        </w:rPr>
      </w:pPr>
      <w:bookmarkStart w:id="28" w:name="_Toc102679883"/>
      <w:bookmarkStart w:id="29" w:name="_Toc102680028"/>
      <w:bookmarkStart w:id="30" w:name="_Toc102684344"/>
      <w:bookmarkStart w:id="31" w:name="_Toc102696091"/>
      <w:r w:rsidRPr="00136BF3">
        <w:rPr>
          <w:color w:val="auto"/>
        </w:rPr>
        <w:t xml:space="preserve">2.7 </w:t>
      </w:r>
      <w:r w:rsidR="000E5C88" w:rsidRPr="00136BF3">
        <w:rPr>
          <w:color w:val="auto"/>
        </w:rPr>
        <w:t>Challenges of Managing Innovation and Technology in Online Businesses</w:t>
      </w:r>
      <w:bookmarkEnd w:id="28"/>
      <w:bookmarkEnd w:id="29"/>
      <w:bookmarkEnd w:id="30"/>
      <w:bookmarkEnd w:id="31"/>
    </w:p>
    <w:p w14:paraId="08B8103D" w14:textId="77777777" w:rsidR="000E5C88" w:rsidRPr="00136BF3" w:rsidRDefault="000E5C88" w:rsidP="00725A52">
      <w:pPr>
        <w:spacing w:line="480" w:lineRule="auto"/>
        <w:rPr>
          <w:rFonts w:ascii="Arial" w:hAnsi="Arial" w:cs="Arial"/>
          <w:sz w:val="22"/>
          <w:szCs w:val="22"/>
        </w:rPr>
      </w:pPr>
      <w:r w:rsidRPr="00136BF3">
        <w:rPr>
          <w:rFonts w:ascii="Arial" w:hAnsi="Arial" w:cs="Arial"/>
          <w:sz w:val="22"/>
          <w:szCs w:val="22"/>
        </w:rPr>
        <w:tab/>
        <w:t>Challenges to the process of innovation and technology implementation in the digital business include a lack of a strategic plan (Bayo, 2019). This is because the successful adoption of new technology is dependent on a business’s needs and objectives. Effective and successful execution of technological development also relies on the ability of the company to adapt and change to exploit the advanced technologies. Another challenge is inadequate human resources. It is challenging to find technologically skilled personnel with the required skills and knowledge (</w:t>
      </w:r>
      <w:proofErr w:type="spellStart"/>
      <w:r w:rsidRPr="00136BF3">
        <w:rPr>
          <w:rFonts w:ascii="Arial" w:hAnsi="Arial" w:cs="Arial"/>
          <w:sz w:val="22"/>
          <w:szCs w:val="22"/>
        </w:rPr>
        <w:t>Haddud</w:t>
      </w:r>
      <w:proofErr w:type="spellEnd"/>
      <w:r w:rsidRPr="00136BF3">
        <w:rPr>
          <w:rFonts w:ascii="Arial" w:hAnsi="Arial" w:cs="Arial"/>
          <w:sz w:val="22"/>
          <w:szCs w:val="22"/>
        </w:rPr>
        <w:t xml:space="preserve"> et al., 2018). </w:t>
      </w:r>
    </w:p>
    <w:p w14:paraId="18539E7F" w14:textId="77777777" w:rsidR="000E5C88" w:rsidRPr="00136BF3" w:rsidRDefault="000E5C88" w:rsidP="00725A52">
      <w:pPr>
        <w:spacing w:line="480" w:lineRule="auto"/>
        <w:rPr>
          <w:rFonts w:ascii="Arial" w:hAnsi="Arial" w:cs="Arial"/>
          <w:sz w:val="22"/>
          <w:szCs w:val="22"/>
        </w:rPr>
      </w:pPr>
      <w:r w:rsidRPr="00136BF3">
        <w:rPr>
          <w:rFonts w:ascii="Arial" w:hAnsi="Arial" w:cs="Arial"/>
          <w:sz w:val="22"/>
          <w:szCs w:val="22"/>
        </w:rPr>
        <w:t xml:space="preserve">Issues of personnel may also include fear of technology, resistance to change, retention of qualified workers, recruitment, and training. An insufficient financial resource is another challenge since technology and innovation are expensive to execute and manage. Rapidly changing technologies is another issue since the technologies are developing swiftly. This challenge is linked to fiscal concern, existing systems, business technology expertise, and standardization (Bayo, 2019). </w:t>
      </w:r>
    </w:p>
    <w:p w14:paraId="6F8DED6B" w14:textId="0D1478B0" w:rsidR="008914D2" w:rsidRPr="00136BF3" w:rsidRDefault="000E5C88" w:rsidP="00725A52">
      <w:pPr>
        <w:spacing w:line="480" w:lineRule="auto"/>
        <w:rPr>
          <w:rFonts w:ascii="Arial" w:hAnsi="Arial" w:cs="Arial"/>
          <w:b/>
          <w:bCs/>
          <w:sz w:val="22"/>
          <w:szCs w:val="22"/>
        </w:rPr>
      </w:pPr>
      <w:r w:rsidRPr="00136BF3">
        <w:rPr>
          <w:rFonts w:ascii="Arial" w:hAnsi="Arial" w:cs="Arial"/>
          <w:sz w:val="22"/>
          <w:szCs w:val="22"/>
        </w:rPr>
        <w:t>Compatibility is another issue, and it refers to the ability to communicate, interact and share information across and between different software and networks (</w:t>
      </w:r>
      <w:proofErr w:type="spellStart"/>
      <w:r w:rsidRPr="00136BF3">
        <w:rPr>
          <w:rFonts w:ascii="Arial" w:hAnsi="Arial" w:cs="Arial"/>
          <w:sz w:val="22"/>
          <w:szCs w:val="22"/>
        </w:rPr>
        <w:t>Mairura</w:t>
      </w:r>
      <w:proofErr w:type="spellEnd"/>
      <w:r w:rsidRPr="00136BF3">
        <w:rPr>
          <w:rFonts w:ascii="Arial" w:hAnsi="Arial" w:cs="Arial"/>
          <w:sz w:val="22"/>
          <w:szCs w:val="22"/>
        </w:rPr>
        <w:t xml:space="preserve"> et al., 2016). </w:t>
      </w:r>
      <w:r w:rsidRPr="00136BF3">
        <w:rPr>
          <w:rFonts w:ascii="Arial" w:hAnsi="Arial" w:cs="Arial"/>
          <w:sz w:val="22"/>
          <w:szCs w:val="22"/>
        </w:rPr>
        <w:lastRenderedPageBreak/>
        <w:t>Incompatibility may occur after the new system fails to incorporate the existing one. This integration issue leads to employees and operational inefficiency since it may be difficult to track and find data quickly. Incompatibility and inability to manage data online may expose the data of the business and its stakeholders to the wrong hands leading to a security breach (</w:t>
      </w:r>
      <w:proofErr w:type="spellStart"/>
      <w:r w:rsidRPr="00136BF3">
        <w:rPr>
          <w:rFonts w:ascii="Arial" w:hAnsi="Arial" w:cs="Arial"/>
          <w:sz w:val="22"/>
          <w:szCs w:val="22"/>
        </w:rPr>
        <w:t>Cancino</w:t>
      </w:r>
      <w:proofErr w:type="spellEnd"/>
      <w:r w:rsidRPr="00136BF3">
        <w:rPr>
          <w:rFonts w:ascii="Arial" w:hAnsi="Arial" w:cs="Arial"/>
          <w:sz w:val="22"/>
          <w:szCs w:val="22"/>
        </w:rPr>
        <w:t xml:space="preserve"> et al., 2015). </w:t>
      </w:r>
    </w:p>
    <w:p w14:paraId="2D8EA168" w14:textId="77777777" w:rsidR="0097204A" w:rsidRPr="00136BF3" w:rsidRDefault="0097204A" w:rsidP="00725A52">
      <w:pPr>
        <w:spacing w:line="480" w:lineRule="auto"/>
        <w:rPr>
          <w:rFonts w:ascii="Calibri Light" w:eastAsia="SimSun" w:hAnsi="Calibri Light" w:cs="SimSun"/>
          <w:sz w:val="32"/>
          <w:szCs w:val="32"/>
          <w:lang w:val="en-US" w:eastAsia="zh-CN"/>
        </w:rPr>
      </w:pPr>
      <w:r w:rsidRPr="00136BF3">
        <w:br w:type="page"/>
      </w:r>
    </w:p>
    <w:p w14:paraId="66550C31" w14:textId="0353557B" w:rsidR="000E5C88" w:rsidRPr="00725A52" w:rsidRDefault="00AB6319" w:rsidP="00725A52">
      <w:pPr>
        <w:pStyle w:val="Heading1"/>
        <w:spacing w:line="480" w:lineRule="auto"/>
        <w:rPr>
          <w:b/>
          <w:bCs/>
          <w:color w:val="auto"/>
        </w:rPr>
      </w:pPr>
      <w:bookmarkStart w:id="32" w:name="_Toc102696092"/>
      <w:r w:rsidRPr="00725A52">
        <w:rPr>
          <w:b/>
          <w:bCs/>
          <w:color w:val="auto"/>
        </w:rPr>
        <w:lastRenderedPageBreak/>
        <w:t>3</w:t>
      </w:r>
      <w:r w:rsidR="000A01B4">
        <w:rPr>
          <w:b/>
          <w:bCs/>
          <w:color w:val="auto"/>
        </w:rPr>
        <w:t>.0</w:t>
      </w:r>
      <w:r w:rsidRPr="00725A52">
        <w:rPr>
          <w:b/>
          <w:bCs/>
          <w:color w:val="auto"/>
        </w:rPr>
        <w:t xml:space="preserve"> </w:t>
      </w:r>
      <w:r w:rsidR="000E5C88" w:rsidRPr="00725A52">
        <w:rPr>
          <w:b/>
          <w:bCs/>
          <w:color w:val="auto"/>
        </w:rPr>
        <w:t>Research Methodology</w:t>
      </w:r>
      <w:bookmarkEnd w:id="32"/>
    </w:p>
    <w:p w14:paraId="67C1A10B" w14:textId="77777777" w:rsidR="000E5C88" w:rsidRPr="00136BF3" w:rsidRDefault="000E5C88" w:rsidP="00725A52">
      <w:pPr>
        <w:spacing w:line="480" w:lineRule="auto"/>
        <w:rPr>
          <w:rFonts w:ascii="Arial" w:hAnsi="Arial" w:cs="Arial"/>
          <w:sz w:val="22"/>
          <w:szCs w:val="22"/>
        </w:rPr>
      </w:pPr>
      <w:r w:rsidRPr="00136BF3">
        <w:rPr>
          <w:rFonts w:ascii="Arial" w:hAnsi="Arial" w:cs="Arial"/>
          <w:sz w:val="22"/>
          <w:szCs w:val="22"/>
        </w:rPr>
        <w:t>The paper utilized a pragmatism approach. The research philosophy will help determine the facts and values involved in managing innovation and technology by considering various concepts, research objectives, and research findings to come up with practical implications in an online business context (Saunders et al., 2015). The functionalist paradigm will be used in the research to help explain rationally how technological innovation management help improves performance in online businesses. This will help the development of recommendations to help online businesses improve their operations management practices. The research approach to be used will be both mixed approaches. The qualitative research will help understand other people’s views and opinions on the use of management practices in technology and innovation within the e-commerce business industry. The quantitative research approach will help in attaining a greater understanding of the online business world.</w:t>
      </w:r>
    </w:p>
    <w:p w14:paraId="64441805" w14:textId="1A61E2D9" w:rsidR="00143993" w:rsidRPr="00136BF3" w:rsidRDefault="000E5C88" w:rsidP="00725A52">
      <w:pPr>
        <w:spacing w:line="480" w:lineRule="auto"/>
        <w:rPr>
          <w:rFonts w:ascii="Arial" w:hAnsi="Arial" w:cs="Arial"/>
          <w:sz w:val="22"/>
          <w:szCs w:val="22"/>
        </w:rPr>
      </w:pPr>
      <w:r w:rsidRPr="00136BF3">
        <w:rPr>
          <w:rFonts w:ascii="Arial" w:hAnsi="Arial" w:cs="Arial"/>
          <w:sz w:val="22"/>
          <w:szCs w:val="22"/>
        </w:rPr>
        <w:tab/>
        <w:t xml:space="preserve">A minimum of three case studies will be </w:t>
      </w:r>
      <w:r w:rsidR="00D26984" w:rsidRPr="00136BF3">
        <w:rPr>
          <w:rFonts w:ascii="Arial" w:hAnsi="Arial" w:cs="Arial"/>
          <w:sz w:val="22"/>
          <w:szCs w:val="22"/>
        </w:rPr>
        <w:t>analysed</w:t>
      </w:r>
      <w:r w:rsidRPr="00136BF3">
        <w:rPr>
          <w:rFonts w:ascii="Arial" w:hAnsi="Arial" w:cs="Arial"/>
          <w:sz w:val="22"/>
          <w:szCs w:val="22"/>
        </w:rPr>
        <w:t xml:space="preserve"> by exploring management practices applied in innovation and technology in e-businesses. Interviews will be used on a few companies to determine how they manage their innovation and technology. It will help reveal some challenges faced by managers when dealing with innovation and technology. Customers will answer some questionnaires to help determine the effectiveness of technological management practices in satisfying customers’ needs. Mixed methods content analysis will be used to make replicable and valid inferences from collected data. Informed consent will be obtained from all participants to ensure everyone is aware of the research and willing to take part in it (</w:t>
      </w:r>
      <w:proofErr w:type="spellStart"/>
      <w:r w:rsidRPr="00136BF3">
        <w:rPr>
          <w:rFonts w:ascii="Arial" w:hAnsi="Arial" w:cs="Arial"/>
          <w:sz w:val="22"/>
          <w:szCs w:val="22"/>
        </w:rPr>
        <w:t>Cappellesco</w:t>
      </w:r>
      <w:proofErr w:type="spellEnd"/>
      <w:r w:rsidRPr="00136BF3">
        <w:rPr>
          <w:rFonts w:ascii="Arial" w:hAnsi="Arial" w:cs="Arial"/>
          <w:sz w:val="22"/>
          <w:szCs w:val="22"/>
        </w:rPr>
        <w:t xml:space="preserve"> &amp; </w:t>
      </w:r>
      <w:proofErr w:type="spellStart"/>
      <w:r w:rsidRPr="00136BF3">
        <w:rPr>
          <w:rFonts w:ascii="Arial" w:hAnsi="Arial" w:cs="Arial"/>
          <w:sz w:val="22"/>
          <w:szCs w:val="22"/>
        </w:rPr>
        <w:t>Thome</w:t>
      </w:r>
      <w:proofErr w:type="spellEnd"/>
      <w:r w:rsidRPr="00136BF3">
        <w:rPr>
          <w:rFonts w:ascii="Arial" w:hAnsi="Arial" w:cs="Arial"/>
          <w:sz w:val="22"/>
          <w:szCs w:val="22"/>
        </w:rPr>
        <w:t xml:space="preserve">, 2019). </w:t>
      </w:r>
    </w:p>
    <w:p w14:paraId="359F8689" w14:textId="77777777" w:rsidR="00725A52" w:rsidRDefault="00725A52">
      <w:pPr>
        <w:rPr>
          <w:rFonts w:ascii="Calibri Light" w:eastAsia="SimSun" w:hAnsi="Calibri Light" w:cs="SimSun"/>
          <w:b/>
          <w:bCs/>
          <w:sz w:val="32"/>
          <w:szCs w:val="32"/>
          <w:lang w:val="en-US" w:eastAsia="zh-CN"/>
        </w:rPr>
      </w:pPr>
      <w:r>
        <w:rPr>
          <w:b/>
          <w:bCs/>
        </w:rPr>
        <w:br w:type="page"/>
      </w:r>
    </w:p>
    <w:p w14:paraId="4983D216" w14:textId="43F911DB" w:rsidR="008914D2" w:rsidRPr="00725A52" w:rsidRDefault="00AB6319" w:rsidP="00725A52">
      <w:pPr>
        <w:pStyle w:val="Heading1"/>
        <w:spacing w:line="480" w:lineRule="auto"/>
        <w:rPr>
          <w:b/>
          <w:bCs/>
          <w:color w:val="auto"/>
        </w:rPr>
      </w:pPr>
      <w:bookmarkStart w:id="33" w:name="_Toc102696093"/>
      <w:r w:rsidRPr="00725A52">
        <w:rPr>
          <w:b/>
          <w:bCs/>
          <w:color w:val="auto"/>
        </w:rPr>
        <w:lastRenderedPageBreak/>
        <w:t xml:space="preserve">4.0 </w:t>
      </w:r>
      <w:r w:rsidR="000E5C88" w:rsidRPr="00725A52">
        <w:rPr>
          <w:b/>
          <w:bCs/>
          <w:color w:val="auto"/>
        </w:rPr>
        <w:t>Managing technology and innovation in the online business environment case studies</w:t>
      </w:r>
      <w:bookmarkEnd w:id="33"/>
    </w:p>
    <w:p w14:paraId="57FE4452" w14:textId="794FDA66" w:rsidR="000E5C88" w:rsidRPr="00136BF3" w:rsidRDefault="00AB6319" w:rsidP="00725A52">
      <w:pPr>
        <w:pStyle w:val="Heading2"/>
        <w:spacing w:line="480" w:lineRule="auto"/>
        <w:rPr>
          <w:color w:val="auto"/>
        </w:rPr>
      </w:pPr>
      <w:bookmarkStart w:id="34" w:name="_Toc102696094"/>
      <w:r w:rsidRPr="00136BF3">
        <w:rPr>
          <w:color w:val="auto"/>
        </w:rPr>
        <w:t xml:space="preserve">4.1 </w:t>
      </w:r>
      <w:r w:rsidR="000E5C88" w:rsidRPr="00136BF3">
        <w:rPr>
          <w:color w:val="auto"/>
        </w:rPr>
        <w:t>Netflix</w:t>
      </w:r>
      <w:bookmarkEnd w:id="34"/>
      <w:r w:rsidR="000E5C88" w:rsidRPr="00136BF3">
        <w:rPr>
          <w:color w:val="auto"/>
        </w:rPr>
        <w:t xml:space="preserve"> </w:t>
      </w:r>
    </w:p>
    <w:p w14:paraId="508FD228"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Although Netflix was established in 1997, it started to gain recognition and grew in 2012 when it launched its subscription model. Currently, Netflix has more than 177 million subscribers globally in approximately 190 countries. Netflix has also introduced a download feature for its subscribers, which allows them to watch their desired content offline. Another innovative and revolutionary step is the enhanced mobile experience due to the company’s investment in creative and innovative technology. The most recent development by the company is the production of content in the native languages of host countries to establish its international dominance (Au-Yong-</w:t>
      </w:r>
      <w:proofErr w:type="spellStart"/>
      <w:r w:rsidRPr="00136BF3">
        <w:rPr>
          <w:rFonts w:ascii="Arial" w:hAnsi="Arial" w:cs="Arial"/>
          <w:sz w:val="22"/>
          <w:szCs w:val="22"/>
        </w:rPr>
        <w:t>Oliviera</w:t>
      </w:r>
      <w:proofErr w:type="spellEnd"/>
      <w:r w:rsidRPr="00136BF3">
        <w:rPr>
          <w:rFonts w:ascii="Arial" w:hAnsi="Arial" w:cs="Arial"/>
          <w:sz w:val="22"/>
          <w:szCs w:val="22"/>
        </w:rPr>
        <w:t xml:space="preserve"> et al., 2020). </w:t>
      </w:r>
    </w:p>
    <w:p w14:paraId="387E369A" w14:textId="4C421313"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By 2017, Netflix had introduced a faster menu that enabled the users to scroll content on their mobile phones, and this </w:t>
      </w:r>
      <w:r w:rsidR="00D26984" w:rsidRPr="00136BF3">
        <w:rPr>
          <w:rFonts w:ascii="Arial" w:hAnsi="Arial" w:cs="Arial"/>
          <w:sz w:val="22"/>
          <w:szCs w:val="22"/>
        </w:rPr>
        <w:t>revolutionized</w:t>
      </w:r>
      <w:r w:rsidRPr="00136BF3">
        <w:rPr>
          <w:rFonts w:ascii="Arial" w:hAnsi="Arial" w:cs="Arial"/>
          <w:sz w:val="22"/>
          <w:szCs w:val="22"/>
        </w:rPr>
        <w:t xml:space="preserve"> their entire streaming service. Users access Netflix shows from their mobile phones, and innovation that increased the company’s global reach. All these innovative measures came with years of research and development within the company. The success of this company can largely be attributed to its initiative to be at the forefront of innovation and technology in the video rental industry. The company’s most prominent competitor, Blockbuster, had been in operation for twelve years </w:t>
      </w:r>
      <w:proofErr w:type="gramStart"/>
      <w:r w:rsidRPr="00136BF3">
        <w:rPr>
          <w:rFonts w:ascii="Arial" w:hAnsi="Arial" w:cs="Arial"/>
          <w:sz w:val="22"/>
          <w:szCs w:val="22"/>
        </w:rPr>
        <w:t xml:space="preserve">( </w:t>
      </w:r>
      <w:proofErr w:type="spellStart"/>
      <w:r w:rsidRPr="00136BF3">
        <w:rPr>
          <w:rFonts w:ascii="Arial" w:hAnsi="Arial" w:cs="Arial"/>
          <w:sz w:val="22"/>
          <w:szCs w:val="22"/>
        </w:rPr>
        <w:t>Bottcher</w:t>
      </w:r>
      <w:proofErr w:type="spellEnd"/>
      <w:proofErr w:type="gramEnd"/>
      <w:r w:rsidRPr="00136BF3">
        <w:rPr>
          <w:rFonts w:ascii="Arial" w:hAnsi="Arial" w:cs="Arial"/>
          <w:sz w:val="22"/>
          <w:szCs w:val="22"/>
        </w:rPr>
        <w:t xml:space="preserve"> &amp; </w:t>
      </w:r>
      <w:proofErr w:type="spellStart"/>
      <w:r w:rsidRPr="00136BF3">
        <w:rPr>
          <w:rFonts w:ascii="Arial" w:hAnsi="Arial" w:cs="Arial"/>
          <w:sz w:val="22"/>
          <w:szCs w:val="22"/>
        </w:rPr>
        <w:t>Weking</w:t>
      </w:r>
      <w:proofErr w:type="spellEnd"/>
      <w:r w:rsidRPr="00136BF3">
        <w:rPr>
          <w:rFonts w:ascii="Arial" w:hAnsi="Arial" w:cs="Arial"/>
          <w:sz w:val="22"/>
          <w:szCs w:val="22"/>
        </w:rPr>
        <w:t xml:space="preserve">, 2020). </w:t>
      </w:r>
    </w:p>
    <w:p w14:paraId="5D018544" w14:textId="1925603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The first service offered by Netflix hence setting it apart, was the mail service which coincided with the popularity of the DVD format. Once the industry shifted to DVD, Netflix had already started offering DVD rentals that the users requested over the internet, and they delivered them through their mail services. Netflix utilized adaptation strategies to not only grow but also accommodate the changes in the industry. Other innovations in the company included Netflix Friends, which was launched in 2006, which was two years after Facebook </w:t>
      </w:r>
      <w:r w:rsidRPr="00136BF3">
        <w:rPr>
          <w:rFonts w:ascii="Arial" w:hAnsi="Arial" w:cs="Arial"/>
          <w:sz w:val="22"/>
          <w:szCs w:val="22"/>
        </w:rPr>
        <w:lastRenderedPageBreak/>
        <w:t xml:space="preserve">was founded. Netflix Friends leveraged the power of social media to get feedback from its customers, </w:t>
      </w:r>
      <w:r w:rsidR="00D26984" w:rsidRPr="00136BF3">
        <w:rPr>
          <w:rFonts w:ascii="Arial" w:hAnsi="Arial" w:cs="Arial"/>
          <w:sz w:val="22"/>
          <w:szCs w:val="22"/>
        </w:rPr>
        <w:t>analysing</w:t>
      </w:r>
      <w:r w:rsidRPr="00136BF3">
        <w:rPr>
          <w:rFonts w:ascii="Arial" w:hAnsi="Arial" w:cs="Arial"/>
          <w:sz w:val="22"/>
          <w:szCs w:val="22"/>
        </w:rPr>
        <w:t xml:space="preserve"> the most popular movies and their ratings. </w:t>
      </w:r>
    </w:p>
    <w:p w14:paraId="1E625AF2" w14:textId="77777777" w:rsidR="000E5C88" w:rsidRPr="00136BF3" w:rsidRDefault="000E5C88" w:rsidP="00725A52">
      <w:pPr>
        <w:spacing w:line="480" w:lineRule="auto"/>
        <w:ind w:firstLine="720"/>
        <w:rPr>
          <w:rFonts w:ascii="Arial" w:hAnsi="Arial" w:cs="Arial"/>
          <w:b/>
          <w:bCs/>
          <w:sz w:val="22"/>
          <w:szCs w:val="22"/>
        </w:rPr>
      </w:pPr>
      <w:r w:rsidRPr="00136BF3">
        <w:rPr>
          <w:rFonts w:ascii="Arial" w:hAnsi="Arial" w:cs="Arial"/>
          <w:sz w:val="22"/>
          <w:szCs w:val="22"/>
        </w:rPr>
        <w:t>Essentially, the company socializes its product and receives direct feedback from its customers. Over the years, Netflix has adapted to changes in the industry by continuously changing its business model and was able to quickly rise in the movie industry and, later, the online movies business by introducing new innovations (Au-Yong-</w:t>
      </w:r>
      <w:proofErr w:type="spellStart"/>
      <w:r w:rsidRPr="00136BF3">
        <w:rPr>
          <w:rFonts w:ascii="Arial" w:hAnsi="Arial" w:cs="Arial"/>
          <w:sz w:val="22"/>
          <w:szCs w:val="22"/>
        </w:rPr>
        <w:t>Oliviera</w:t>
      </w:r>
      <w:proofErr w:type="spellEnd"/>
      <w:r w:rsidRPr="00136BF3">
        <w:rPr>
          <w:rFonts w:ascii="Arial" w:hAnsi="Arial" w:cs="Arial"/>
          <w:sz w:val="22"/>
          <w:szCs w:val="22"/>
        </w:rPr>
        <w:t xml:space="preserve"> et al., 2020). Netflix also evolved from merely a movie rental business to the most successful global online entrainment platform by capitalizing on effective management of technology and innovation. Blockbuster, on the other hand, not only lost its customers but also filed for bankruptcy. </w:t>
      </w:r>
    </w:p>
    <w:p w14:paraId="3E47B634" w14:textId="4487DEAB" w:rsidR="000E5C88" w:rsidRPr="00136BF3" w:rsidRDefault="00AB6319" w:rsidP="00725A52">
      <w:pPr>
        <w:pStyle w:val="Heading2"/>
        <w:spacing w:line="480" w:lineRule="auto"/>
        <w:rPr>
          <w:color w:val="auto"/>
        </w:rPr>
      </w:pPr>
      <w:bookmarkStart w:id="35" w:name="_Toc102696095"/>
      <w:r w:rsidRPr="00136BF3">
        <w:rPr>
          <w:color w:val="auto"/>
        </w:rPr>
        <w:t xml:space="preserve">4.2 </w:t>
      </w:r>
      <w:r w:rsidR="000E5C88" w:rsidRPr="00136BF3">
        <w:rPr>
          <w:color w:val="auto"/>
        </w:rPr>
        <w:t>Anglo American</w:t>
      </w:r>
      <w:bookmarkEnd w:id="35"/>
    </w:p>
    <w:p w14:paraId="6025BCE2"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Anglo American is a leading international mining company whose products are the crucial components of every area of modern life. The company prides itself in world-class mining operations that contribute to the attainment of a sustainable, cleaner world through metals and minerals. Consequently, the organization is able to meet the needs of developed and developing economies while placing their needs at the forefront of all its organizational goals (Sanchez &amp; Hartlieb, 2020). </w:t>
      </w:r>
    </w:p>
    <w:p w14:paraId="22CC1BB2"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The company utilizes innovative procedures and advanced technologies to seek out new resources and mine, process, move and market the products on a global scale while remaining safe, responsible, and sustainable. Innovation is a core aspect of the company’s operations; hence management of technology and innovations is important to the company. Anglo American has reimagined mining to enhance the lives of their customers (Diaconu, 2011). </w:t>
      </w:r>
    </w:p>
    <w:p w14:paraId="0B4F3D3B" w14:textId="77777777" w:rsidR="000E5C88" w:rsidRPr="00136BF3" w:rsidRDefault="000E5C88" w:rsidP="00725A52">
      <w:pPr>
        <w:spacing w:line="480" w:lineRule="auto"/>
        <w:ind w:firstLine="720"/>
        <w:rPr>
          <w:rFonts w:ascii="Arial" w:hAnsi="Arial" w:cs="Arial"/>
          <w:b/>
          <w:bCs/>
          <w:sz w:val="22"/>
          <w:szCs w:val="22"/>
        </w:rPr>
      </w:pPr>
      <w:r w:rsidRPr="00136BF3">
        <w:rPr>
          <w:rFonts w:ascii="Arial" w:hAnsi="Arial" w:cs="Arial"/>
          <w:sz w:val="22"/>
          <w:szCs w:val="22"/>
        </w:rPr>
        <w:t xml:space="preserve"> One innovative aspect that the company incorporated is the use of </w:t>
      </w:r>
      <w:proofErr w:type="spellStart"/>
      <w:r w:rsidRPr="00136BF3">
        <w:rPr>
          <w:rFonts w:ascii="Arial" w:hAnsi="Arial" w:cs="Arial"/>
          <w:sz w:val="22"/>
          <w:szCs w:val="22"/>
        </w:rPr>
        <w:t>Planbox</w:t>
      </w:r>
      <w:proofErr w:type="spellEnd"/>
      <w:r w:rsidRPr="00136BF3">
        <w:rPr>
          <w:rFonts w:ascii="Arial" w:hAnsi="Arial" w:cs="Arial"/>
          <w:sz w:val="22"/>
          <w:szCs w:val="22"/>
        </w:rPr>
        <w:t xml:space="preserve"> to enhance creativity and bring their ideas to light. Through </w:t>
      </w:r>
      <w:proofErr w:type="spellStart"/>
      <w:r w:rsidRPr="00136BF3">
        <w:rPr>
          <w:rFonts w:ascii="Arial" w:hAnsi="Arial" w:cs="Arial"/>
          <w:sz w:val="22"/>
          <w:szCs w:val="22"/>
        </w:rPr>
        <w:t>Planbox</w:t>
      </w:r>
      <w:proofErr w:type="spellEnd"/>
      <w:r w:rsidRPr="00136BF3">
        <w:rPr>
          <w:rFonts w:ascii="Arial" w:hAnsi="Arial" w:cs="Arial"/>
          <w:sz w:val="22"/>
          <w:szCs w:val="22"/>
        </w:rPr>
        <w:t xml:space="preserve">, Anglo Americans made their innovative ideas accessible and engaging so that all stakeholders were aware of their innovative processes (Dodgson, 2018). Consequently, Anglo Americans came up with ideas </w:t>
      </w:r>
      <w:r w:rsidRPr="00136BF3">
        <w:rPr>
          <w:rFonts w:ascii="Arial" w:hAnsi="Arial" w:cs="Arial"/>
          <w:sz w:val="22"/>
          <w:szCs w:val="22"/>
        </w:rPr>
        <w:lastRenderedPageBreak/>
        <w:t xml:space="preserve">that propelled their success. </w:t>
      </w:r>
      <w:proofErr w:type="spellStart"/>
      <w:r w:rsidRPr="00136BF3">
        <w:rPr>
          <w:rFonts w:ascii="Arial" w:hAnsi="Arial" w:cs="Arial"/>
          <w:sz w:val="22"/>
          <w:szCs w:val="22"/>
        </w:rPr>
        <w:t>Planbox</w:t>
      </w:r>
      <w:proofErr w:type="spellEnd"/>
      <w:r w:rsidRPr="00136BF3">
        <w:rPr>
          <w:rFonts w:ascii="Arial" w:hAnsi="Arial" w:cs="Arial"/>
          <w:sz w:val="22"/>
          <w:szCs w:val="22"/>
        </w:rPr>
        <w:t xml:space="preserve"> is a toolkit that entails development tools and is targeted at developers.</w:t>
      </w:r>
    </w:p>
    <w:p w14:paraId="79ECB16F" w14:textId="068DA6FC" w:rsidR="000E5C88" w:rsidRPr="00136BF3" w:rsidRDefault="00AB6319" w:rsidP="00725A52">
      <w:pPr>
        <w:pStyle w:val="Heading2"/>
        <w:spacing w:line="480" w:lineRule="auto"/>
        <w:rPr>
          <w:color w:val="auto"/>
        </w:rPr>
      </w:pPr>
      <w:bookmarkStart w:id="36" w:name="_Toc102696096"/>
      <w:r w:rsidRPr="00136BF3">
        <w:rPr>
          <w:color w:val="auto"/>
        </w:rPr>
        <w:t xml:space="preserve">4.3 </w:t>
      </w:r>
      <w:r w:rsidR="000E5C88" w:rsidRPr="00136BF3">
        <w:rPr>
          <w:color w:val="auto"/>
        </w:rPr>
        <w:t>DMG MORI</w:t>
      </w:r>
      <w:bookmarkEnd w:id="36"/>
      <w:r w:rsidR="000E5C88" w:rsidRPr="00136BF3">
        <w:rPr>
          <w:color w:val="auto"/>
        </w:rPr>
        <w:t xml:space="preserve"> </w:t>
      </w:r>
    </w:p>
    <w:p w14:paraId="085FE796"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DMG MORI is among Germany’s major manufacturers of cutting machine tools. The company gained its competitive edge by including suppliers in the innovative process using ITONICS, an online innovation platform (</w:t>
      </w:r>
      <w:proofErr w:type="spellStart"/>
      <w:r w:rsidRPr="00136BF3">
        <w:rPr>
          <w:rFonts w:ascii="Arial" w:hAnsi="Arial" w:cs="Arial"/>
          <w:sz w:val="22"/>
          <w:szCs w:val="22"/>
        </w:rPr>
        <w:t>Mourtiz</w:t>
      </w:r>
      <w:proofErr w:type="spellEnd"/>
      <w:r w:rsidRPr="00136BF3">
        <w:rPr>
          <w:rFonts w:ascii="Arial" w:hAnsi="Arial" w:cs="Arial"/>
          <w:sz w:val="22"/>
          <w:szCs w:val="22"/>
        </w:rPr>
        <w:t>, 2020). DMG MORI works alongside its suppliers from the onset of the innovation process to the later stages that entail product design. Open innovation provides more room for a decentralized, collaborative innovation process (Rivas et al., 2019). Consequently, the suppliers enable DMG MORI to attain products that are not only competitive but also customer-focused. Due to their global reach, DMG MORI adopted a digital solution that would enable them to engage all their global suppliers (</w:t>
      </w:r>
      <w:proofErr w:type="spellStart"/>
      <w:r w:rsidRPr="00136BF3">
        <w:rPr>
          <w:rFonts w:ascii="Arial" w:hAnsi="Arial" w:cs="Arial"/>
          <w:sz w:val="22"/>
          <w:szCs w:val="22"/>
        </w:rPr>
        <w:t>Mourtiz</w:t>
      </w:r>
      <w:proofErr w:type="spellEnd"/>
      <w:r w:rsidRPr="00136BF3">
        <w:rPr>
          <w:rFonts w:ascii="Arial" w:hAnsi="Arial" w:cs="Arial"/>
          <w:sz w:val="22"/>
          <w:szCs w:val="22"/>
        </w:rPr>
        <w:t xml:space="preserve">, 2020). </w:t>
      </w:r>
    </w:p>
    <w:p w14:paraId="62442D7F"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The company introduced an innovations platform to accommodate all their suppliers and receive innovative ideas using a platform known as ITONICS. The platform enables all the stakeholders to share an idea continuously. Suppliers can introduce new products or innovative services that will improve the services provided by DMG MORI. The company’s open, innovative approach has not only enhanced its competitive edge in the industry but also allows for the fast assessment and implementation of ideas (Fenwick &amp; Strategy, 2015). </w:t>
      </w:r>
    </w:p>
    <w:p w14:paraId="618502E5" w14:textId="77777777" w:rsidR="00725A52" w:rsidRDefault="000E5C88" w:rsidP="00725A52">
      <w:pPr>
        <w:spacing w:line="480" w:lineRule="auto"/>
        <w:ind w:firstLine="720"/>
        <w:rPr>
          <w:rFonts w:ascii="Arial" w:hAnsi="Arial" w:cs="Arial"/>
          <w:sz w:val="22"/>
          <w:szCs w:val="22"/>
        </w:rPr>
      </w:pPr>
      <w:r w:rsidRPr="00136BF3">
        <w:rPr>
          <w:rFonts w:ascii="Arial" w:hAnsi="Arial" w:cs="Arial"/>
          <w:sz w:val="22"/>
          <w:szCs w:val="22"/>
        </w:rPr>
        <w:t>As different industries undergo changes, leaders ought to come up with efficient methods of fostering innovation (Shi, 2019). Nevertheless, management of technology and innovation for business in the online business environment is crucial since companies need to be aware of the current trends for them to maintain a competitive edge. The case studies above are an indication of the incorporation of technology and innovation to enhance business operations and enhance competitiveness. Innovative ideas should be geared toward customer satisfaction; hence innovation processes should be open (</w:t>
      </w:r>
      <w:proofErr w:type="spellStart"/>
      <w:r w:rsidRPr="00136BF3">
        <w:rPr>
          <w:rFonts w:ascii="Arial" w:hAnsi="Arial" w:cs="Arial"/>
          <w:sz w:val="22"/>
          <w:szCs w:val="22"/>
        </w:rPr>
        <w:t>Skare</w:t>
      </w:r>
      <w:proofErr w:type="spellEnd"/>
      <w:r w:rsidRPr="00136BF3">
        <w:rPr>
          <w:rFonts w:ascii="Arial" w:hAnsi="Arial" w:cs="Arial"/>
          <w:sz w:val="22"/>
          <w:szCs w:val="22"/>
        </w:rPr>
        <w:t xml:space="preserve"> &amp; </w:t>
      </w:r>
      <w:proofErr w:type="spellStart"/>
      <w:r w:rsidRPr="00136BF3">
        <w:rPr>
          <w:rFonts w:ascii="Arial" w:hAnsi="Arial" w:cs="Arial"/>
          <w:sz w:val="22"/>
          <w:szCs w:val="22"/>
        </w:rPr>
        <w:t>Porada</w:t>
      </w:r>
      <w:proofErr w:type="spellEnd"/>
      <w:r w:rsidRPr="00136BF3">
        <w:rPr>
          <w:rFonts w:ascii="Arial" w:hAnsi="Arial" w:cs="Arial"/>
          <w:sz w:val="22"/>
          <w:szCs w:val="22"/>
        </w:rPr>
        <w:t xml:space="preserve">-Rochon, 2022). </w:t>
      </w:r>
    </w:p>
    <w:p w14:paraId="163DF2A8" w14:textId="77777777" w:rsidR="00725A52" w:rsidRDefault="00725A52">
      <w:r>
        <w:br w:type="page"/>
      </w:r>
    </w:p>
    <w:p w14:paraId="442095A2" w14:textId="436BB650" w:rsidR="000E5C88" w:rsidRPr="00FE0AE5" w:rsidRDefault="00AB6319" w:rsidP="00725A52">
      <w:pPr>
        <w:pStyle w:val="Heading1"/>
        <w:spacing w:line="480" w:lineRule="auto"/>
        <w:rPr>
          <w:rFonts w:ascii="Arial" w:hAnsi="Arial" w:cs="Arial"/>
          <w:b/>
          <w:bCs/>
          <w:color w:val="auto"/>
          <w:sz w:val="22"/>
          <w:szCs w:val="22"/>
        </w:rPr>
      </w:pPr>
      <w:bookmarkStart w:id="37" w:name="_Toc102696097"/>
      <w:r w:rsidRPr="00FE0AE5">
        <w:rPr>
          <w:b/>
          <w:bCs/>
          <w:color w:val="auto"/>
        </w:rPr>
        <w:lastRenderedPageBreak/>
        <w:t xml:space="preserve">5.0 </w:t>
      </w:r>
      <w:r w:rsidR="000E5C88" w:rsidRPr="00FE0AE5">
        <w:rPr>
          <w:b/>
          <w:bCs/>
          <w:color w:val="auto"/>
        </w:rPr>
        <w:t>Results and Discussions</w:t>
      </w:r>
      <w:bookmarkEnd w:id="37"/>
    </w:p>
    <w:p w14:paraId="31195014"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An analysis of the research findings indicated that technology and innovation is a crucial aspect for companies to grow in any industry. In the online business environment, customer satisfaction and innovations give companies an edge over others </w:t>
      </w:r>
      <w:proofErr w:type="gramStart"/>
      <w:r w:rsidRPr="00136BF3">
        <w:rPr>
          <w:rFonts w:ascii="Arial" w:hAnsi="Arial" w:cs="Arial"/>
          <w:sz w:val="22"/>
          <w:szCs w:val="22"/>
        </w:rPr>
        <w:t>( Hassan</w:t>
      </w:r>
      <w:proofErr w:type="gramEnd"/>
      <w:r w:rsidRPr="00136BF3">
        <w:rPr>
          <w:rFonts w:ascii="Arial" w:hAnsi="Arial" w:cs="Arial"/>
          <w:sz w:val="22"/>
          <w:szCs w:val="22"/>
        </w:rPr>
        <w:t xml:space="preserve"> &amp; Harris, 2019). </w:t>
      </w:r>
    </w:p>
    <w:p w14:paraId="3321DC25"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For companies seeking to enhance their competitive edge, innovation and technology are extremely vital. Before a company implements innovation management procedures, the research and development department ought to </w:t>
      </w:r>
      <w:proofErr w:type="spellStart"/>
      <w:r w:rsidRPr="00136BF3">
        <w:rPr>
          <w:rFonts w:ascii="Arial" w:hAnsi="Arial" w:cs="Arial"/>
          <w:sz w:val="22"/>
          <w:szCs w:val="22"/>
        </w:rPr>
        <w:t>analyze</w:t>
      </w:r>
      <w:proofErr w:type="spellEnd"/>
      <w:r w:rsidRPr="00136BF3">
        <w:rPr>
          <w:rFonts w:ascii="Arial" w:hAnsi="Arial" w:cs="Arial"/>
          <w:sz w:val="22"/>
          <w:szCs w:val="22"/>
        </w:rPr>
        <w:t xml:space="preserve"> the organization’s current statistics in comparison to its competitors and set goals. Thereafter, action plans should be put in place to guide the implementation of ideas. Disruptive changes result from innovations in the industry; hence organizations ought to change their models to accommodate these changes (</w:t>
      </w:r>
      <w:proofErr w:type="spellStart"/>
      <w:r w:rsidRPr="00136BF3">
        <w:rPr>
          <w:rFonts w:ascii="Arial" w:hAnsi="Arial" w:cs="Arial"/>
          <w:sz w:val="22"/>
          <w:szCs w:val="22"/>
        </w:rPr>
        <w:t>Hitpass</w:t>
      </w:r>
      <w:proofErr w:type="spellEnd"/>
      <w:r w:rsidRPr="00136BF3">
        <w:rPr>
          <w:rFonts w:ascii="Arial" w:hAnsi="Arial" w:cs="Arial"/>
          <w:sz w:val="22"/>
          <w:szCs w:val="22"/>
        </w:rPr>
        <w:t xml:space="preserve"> &amp; </w:t>
      </w:r>
      <w:proofErr w:type="spellStart"/>
      <w:r w:rsidRPr="00136BF3">
        <w:rPr>
          <w:rFonts w:ascii="Arial" w:hAnsi="Arial" w:cs="Arial"/>
          <w:sz w:val="22"/>
          <w:szCs w:val="22"/>
        </w:rPr>
        <w:t>Astudillo</w:t>
      </w:r>
      <w:proofErr w:type="spellEnd"/>
      <w:r w:rsidRPr="00136BF3">
        <w:rPr>
          <w:rFonts w:ascii="Arial" w:hAnsi="Arial" w:cs="Arial"/>
          <w:sz w:val="22"/>
          <w:szCs w:val="22"/>
        </w:rPr>
        <w:t xml:space="preserve">, 2019). Disruptive changes have led to the emergence of technologies such as Netflix, wi-fi, and artificial intelligence, among others. Companies that do not innovate do not survive disruptive changes, as seen from the example of Blockbuster. Consequently, companies ought to formulate a business strategy that incorporates technology and innovation management (Jackson, 2021). </w:t>
      </w:r>
    </w:p>
    <w:p w14:paraId="350738DB" w14:textId="77777777" w:rsidR="000E5C88" w:rsidRPr="00136BF3" w:rsidRDefault="000E5C88" w:rsidP="00725A52">
      <w:pPr>
        <w:spacing w:line="480" w:lineRule="auto"/>
        <w:ind w:firstLine="720"/>
        <w:rPr>
          <w:rFonts w:ascii="Arial" w:hAnsi="Arial" w:cs="Arial"/>
          <w:b/>
          <w:bCs/>
          <w:sz w:val="22"/>
          <w:szCs w:val="22"/>
        </w:rPr>
      </w:pPr>
      <w:r w:rsidRPr="00136BF3">
        <w:rPr>
          <w:rFonts w:ascii="Arial" w:hAnsi="Arial" w:cs="Arial"/>
          <w:sz w:val="22"/>
          <w:szCs w:val="22"/>
        </w:rPr>
        <w:t xml:space="preserve">We are in the digital era where the nature of e-commerce has changed more than any other industry. For instance, retail stores have had to reinvent themselves and create unique customer experiences and other innovations to compete with larger companies such as Alibaba (Kumar et al., 2020). E-commerce is a global industry that offers numerous opportunities to organizations. However, companies ought to incorporate technology and innovation management to come up with innovative ideas and implement them (Sridhar, 2017). E-commerce strategies include increased online presence and unique customer experience (Linden et al., 2020). </w:t>
      </w:r>
    </w:p>
    <w:p w14:paraId="711CF2FC" w14:textId="164A250F" w:rsidR="000E5C88" w:rsidRPr="00136BF3" w:rsidRDefault="00986AD9" w:rsidP="00725A52">
      <w:pPr>
        <w:pStyle w:val="Heading2"/>
        <w:spacing w:line="480" w:lineRule="auto"/>
        <w:rPr>
          <w:color w:val="auto"/>
        </w:rPr>
      </w:pPr>
      <w:bookmarkStart w:id="38" w:name="_Toc102696098"/>
      <w:r w:rsidRPr="00136BF3">
        <w:rPr>
          <w:color w:val="auto"/>
        </w:rPr>
        <w:lastRenderedPageBreak/>
        <w:t xml:space="preserve">5.1 </w:t>
      </w:r>
      <w:r w:rsidR="000E5C88" w:rsidRPr="00136BF3">
        <w:rPr>
          <w:color w:val="auto"/>
        </w:rPr>
        <w:t>Survey Analysis</w:t>
      </w:r>
      <w:bookmarkEnd w:id="38"/>
      <w:r w:rsidR="000E5C88" w:rsidRPr="00136BF3">
        <w:rPr>
          <w:color w:val="auto"/>
        </w:rPr>
        <w:t xml:space="preserve"> </w:t>
      </w:r>
    </w:p>
    <w:p w14:paraId="642ADE51" w14:textId="44BB40B5" w:rsidR="007A6783"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The survey involved the participation of seventy </w:t>
      </w:r>
      <w:r w:rsidR="006A2D2D" w:rsidRPr="00136BF3">
        <w:rPr>
          <w:rFonts w:ascii="Arial" w:hAnsi="Arial" w:cs="Arial"/>
          <w:sz w:val="22"/>
          <w:szCs w:val="22"/>
        </w:rPr>
        <w:t>people:</w:t>
      </w:r>
      <w:r w:rsidRPr="00136BF3">
        <w:rPr>
          <w:rFonts w:ascii="Arial" w:hAnsi="Arial" w:cs="Arial"/>
          <w:sz w:val="22"/>
          <w:szCs w:val="22"/>
        </w:rPr>
        <w:t xml:space="preserve"> forty-one women and twenty-nine men. </w:t>
      </w:r>
    </w:p>
    <w:p w14:paraId="5C3D9564" w14:textId="77777777" w:rsidR="006A2D2D" w:rsidRPr="00136BF3" w:rsidRDefault="007A6783" w:rsidP="00725A52">
      <w:pPr>
        <w:spacing w:line="480" w:lineRule="auto"/>
        <w:ind w:firstLine="720"/>
        <w:rPr>
          <w:rFonts w:ascii="Arial" w:hAnsi="Arial" w:cs="Arial"/>
          <w:sz w:val="22"/>
          <w:szCs w:val="22"/>
        </w:rPr>
      </w:pPr>
      <w:r w:rsidRPr="00136BF3">
        <w:rPr>
          <w:rFonts w:ascii="Arial" w:hAnsi="Arial" w:cs="Arial"/>
          <w:noProof/>
          <w:sz w:val="22"/>
          <w:szCs w:val="22"/>
        </w:rPr>
        <w:drawing>
          <wp:inline distT="0" distB="0" distL="0" distR="0" wp14:anchorId="408FB074" wp14:editId="4C162903">
            <wp:extent cx="5731510" cy="2109470"/>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9"/>
                    <a:stretch>
                      <a:fillRect/>
                    </a:stretch>
                  </pic:blipFill>
                  <pic:spPr>
                    <a:xfrm>
                      <a:off x="0" y="0"/>
                      <a:ext cx="5731510" cy="2109470"/>
                    </a:xfrm>
                    <a:prstGeom prst="rect">
                      <a:avLst/>
                    </a:prstGeom>
                  </pic:spPr>
                </pic:pic>
              </a:graphicData>
            </a:graphic>
          </wp:inline>
        </w:drawing>
      </w:r>
      <w:r w:rsidR="000E5C88" w:rsidRPr="00136BF3">
        <w:rPr>
          <w:rFonts w:ascii="Arial" w:hAnsi="Arial" w:cs="Arial"/>
          <w:sz w:val="22"/>
          <w:szCs w:val="22"/>
        </w:rPr>
        <w:t xml:space="preserve">The survey sought to </w:t>
      </w:r>
      <w:r w:rsidR="00D26984" w:rsidRPr="00136BF3">
        <w:rPr>
          <w:rFonts w:ascii="Arial" w:hAnsi="Arial" w:cs="Arial"/>
          <w:sz w:val="22"/>
          <w:szCs w:val="22"/>
        </w:rPr>
        <w:t>analyse</w:t>
      </w:r>
      <w:r w:rsidR="000E5C88" w:rsidRPr="00136BF3">
        <w:rPr>
          <w:rFonts w:ascii="Arial" w:hAnsi="Arial" w:cs="Arial"/>
          <w:sz w:val="22"/>
          <w:szCs w:val="22"/>
        </w:rPr>
        <w:t xml:space="preserve"> people’s views on the management of innovation and technology in the online business environment. 37.14 % of the participants were between the ages of forty-six and above, </w:t>
      </w:r>
    </w:p>
    <w:p w14:paraId="7EA2AE0C" w14:textId="05A5DB08" w:rsidR="000E5C88" w:rsidRPr="00136BF3" w:rsidRDefault="006A2D2D" w:rsidP="00725A52">
      <w:pPr>
        <w:spacing w:line="480" w:lineRule="auto"/>
        <w:ind w:firstLine="720"/>
        <w:rPr>
          <w:rFonts w:ascii="Arial" w:hAnsi="Arial" w:cs="Arial"/>
          <w:sz w:val="22"/>
          <w:szCs w:val="22"/>
        </w:rPr>
      </w:pPr>
      <w:r w:rsidRPr="00136BF3">
        <w:rPr>
          <w:rFonts w:ascii="Arial" w:hAnsi="Arial" w:cs="Arial"/>
          <w:noProof/>
          <w:sz w:val="22"/>
          <w:szCs w:val="22"/>
        </w:rPr>
        <w:drawing>
          <wp:inline distT="0" distB="0" distL="0" distR="0" wp14:anchorId="10902FD2" wp14:editId="00E16CEB">
            <wp:extent cx="5731510" cy="2212340"/>
            <wp:effectExtent l="0" t="0" r="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10"/>
                    <a:stretch>
                      <a:fillRect/>
                    </a:stretch>
                  </pic:blipFill>
                  <pic:spPr>
                    <a:xfrm>
                      <a:off x="0" y="0"/>
                      <a:ext cx="5731510" cy="2212340"/>
                    </a:xfrm>
                    <a:prstGeom prst="rect">
                      <a:avLst/>
                    </a:prstGeom>
                  </pic:spPr>
                </pic:pic>
              </a:graphicData>
            </a:graphic>
          </wp:inline>
        </w:drawing>
      </w:r>
      <w:r w:rsidR="000E5C88" w:rsidRPr="00136BF3">
        <w:rPr>
          <w:rFonts w:ascii="Arial" w:hAnsi="Arial" w:cs="Arial"/>
          <w:sz w:val="22"/>
          <w:szCs w:val="22"/>
        </w:rPr>
        <w:t xml:space="preserve">and 45.71% were single and made up the majority of the participants. </w:t>
      </w:r>
      <w:r w:rsidRPr="00136BF3">
        <w:rPr>
          <w:rFonts w:ascii="Arial" w:hAnsi="Arial" w:cs="Arial"/>
          <w:noProof/>
          <w:sz w:val="22"/>
          <w:szCs w:val="22"/>
        </w:rPr>
        <w:lastRenderedPageBreak/>
        <w:drawing>
          <wp:inline distT="0" distB="0" distL="0" distR="0" wp14:anchorId="6C4AF37F" wp14:editId="6D9E0E93">
            <wp:extent cx="5731510" cy="2109470"/>
            <wp:effectExtent l="0" t="0" r="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1"/>
                    <a:stretch>
                      <a:fillRect/>
                    </a:stretch>
                  </pic:blipFill>
                  <pic:spPr>
                    <a:xfrm>
                      <a:off x="0" y="0"/>
                      <a:ext cx="5731510" cy="2109470"/>
                    </a:xfrm>
                    <a:prstGeom prst="rect">
                      <a:avLst/>
                    </a:prstGeom>
                  </pic:spPr>
                </pic:pic>
              </a:graphicData>
            </a:graphic>
          </wp:inline>
        </w:drawing>
      </w:r>
      <w:r w:rsidR="000E5C88" w:rsidRPr="00136BF3">
        <w:rPr>
          <w:rFonts w:ascii="Arial" w:hAnsi="Arial" w:cs="Arial"/>
          <w:sz w:val="22"/>
          <w:szCs w:val="22"/>
        </w:rPr>
        <w:t xml:space="preserve">The highest education level of the participants is postgraduate level. </w:t>
      </w:r>
      <w:r w:rsidRPr="00136BF3">
        <w:rPr>
          <w:rFonts w:ascii="Arial" w:hAnsi="Arial" w:cs="Arial"/>
          <w:noProof/>
          <w:sz w:val="22"/>
          <w:szCs w:val="22"/>
        </w:rPr>
        <w:drawing>
          <wp:inline distT="0" distB="0" distL="0" distR="0" wp14:anchorId="1007B455" wp14:editId="5639E4BC">
            <wp:extent cx="5731510" cy="2033270"/>
            <wp:effectExtent l="0" t="0" r="0" b="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2"/>
                    <a:stretch>
                      <a:fillRect/>
                    </a:stretch>
                  </pic:blipFill>
                  <pic:spPr>
                    <a:xfrm>
                      <a:off x="0" y="0"/>
                      <a:ext cx="5731510" cy="2033270"/>
                    </a:xfrm>
                    <a:prstGeom prst="rect">
                      <a:avLst/>
                    </a:prstGeom>
                  </pic:spPr>
                </pic:pic>
              </a:graphicData>
            </a:graphic>
          </wp:inline>
        </w:drawing>
      </w:r>
      <w:r w:rsidR="000E5C88" w:rsidRPr="00136BF3">
        <w:rPr>
          <w:rFonts w:ascii="Arial" w:hAnsi="Arial" w:cs="Arial"/>
          <w:sz w:val="22"/>
          <w:szCs w:val="22"/>
        </w:rPr>
        <w:t>The key findings from the survey are</w:t>
      </w:r>
      <w:r w:rsidR="00402560" w:rsidRPr="00136BF3">
        <w:rPr>
          <w:rFonts w:ascii="Arial" w:hAnsi="Arial" w:cs="Arial"/>
          <w:sz w:val="22"/>
          <w:szCs w:val="22"/>
        </w:rPr>
        <w:t>:</w:t>
      </w:r>
    </w:p>
    <w:p w14:paraId="41FBEFFB" w14:textId="3F03FDDF" w:rsidR="000E5C88" w:rsidRPr="00136BF3" w:rsidRDefault="000E5C88" w:rsidP="00725A52">
      <w:pPr>
        <w:pStyle w:val="ListParagraph"/>
        <w:numPr>
          <w:ilvl w:val="0"/>
          <w:numId w:val="1"/>
        </w:numPr>
        <w:spacing w:line="480" w:lineRule="auto"/>
        <w:rPr>
          <w:rFonts w:ascii="Arial" w:hAnsi="Arial" w:cs="Arial"/>
          <w:sz w:val="22"/>
        </w:rPr>
      </w:pPr>
      <w:r w:rsidRPr="00136BF3">
        <w:rPr>
          <w:rFonts w:ascii="Arial" w:hAnsi="Arial" w:cs="Arial"/>
          <w:sz w:val="22"/>
        </w:rPr>
        <w:t xml:space="preserve">Based on the survey, the business is mainly reliant on trust rather than competency and the creativity of workers. </w:t>
      </w:r>
      <w:r w:rsidR="00402560" w:rsidRPr="00136BF3">
        <w:rPr>
          <w:rFonts w:ascii="Arial" w:hAnsi="Arial" w:cs="Arial"/>
          <w:noProof/>
          <w:sz w:val="22"/>
        </w:rPr>
        <w:drawing>
          <wp:inline distT="0" distB="0" distL="0" distR="0" wp14:anchorId="081919DB" wp14:editId="525585A4">
            <wp:extent cx="5731510" cy="2438400"/>
            <wp:effectExtent l="0" t="0" r="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3"/>
                    <a:stretch>
                      <a:fillRect/>
                    </a:stretch>
                  </pic:blipFill>
                  <pic:spPr>
                    <a:xfrm>
                      <a:off x="0" y="0"/>
                      <a:ext cx="5731510" cy="2438400"/>
                    </a:xfrm>
                    <a:prstGeom prst="rect">
                      <a:avLst/>
                    </a:prstGeom>
                  </pic:spPr>
                </pic:pic>
              </a:graphicData>
            </a:graphic>
          </wp:inline>
        </w:drawing>
      </w:r>
      <w:r w:rsidRPr="00136BF3">
        <w:rPr>
          <w:rFonts w:ascii="Arial" w:hAnsi="Arial" w:cs="Arial"/>
          <w:sz w:val="22"/>
        </w:rPr>
        <w:t xml:space="preserve">The company has invested in product category expansion but fails to include the </w:t>
      </w:r>
      <w:r w:rsidRPr="00136BF3">
        <w:rPr>
          <w:rFonts w:ascii="Arial" w:hAnsi="Arial" w:cs="Arial"/>
          <w:sz w:val="22"/>
        </w:rPr>
        <w:lastRenderedPageBreak/>
        <w:t>workforce in playing major parts in either production or decision making.</w:t>
      </w:r>
      <w:r w:rsidR="00AC043B" w:rsidRPr="00136BF3">
        <w:rPr>
          <w:noProof/>
          <w:sz w:val="22"/>
        </w:rPr>
        <w:t xml:space="preserve"> </w:t>
      </w:r>
      <w:r w:rsidR="00AC043B" w:rsidRPr="00136BF3">
        <w:rPr>
          <w:rFonts w:ascii="Arial" w:hAnsi="Arial" w:cs="Arial"/>
          <w:noProof/>
          <w:sz w:val="22"/>
        </w:rPr>
        <w:drawing>
          <wp:inline distT="0" distB="0" distL="0" distR="0" wp14:anchorId="106E64DB" wp14:editId="15CE16CE">
            <wp:extent cx="5731510" cy="2418715"/>
            <wp:effectExtent l="0" t="0" r="0" b="0"/>
            <wp:docPr id="7" name="Picture 7" descr="Chart, bar chart&#10;&#10;Description automatically generated">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a:extLst>
                        <a:ext uri="{C183D7F6-B498-43B3-948B-1728B52AA6E4}">
                          <adec:decorative xmlns:adec="http://schemas.microsoft.com/office/drawing/2017/decorative" val="0"/>
                        </a:ext>
                      </a:extLst>
                    </pic:cNvPr>
                    <pic:cNvPicPr/>
                  </pic:nvPicPr>
                  <pic:blipFill>
                    <a:blip r:embed="rId13"/>
                    <a:stretch>
                      <a:fillRect/>
                    </a:stretch>
                  </pic:blipFill>
                  <pic:spPr>
                    <a:xfrm>
                      <a:off x="0" y="0"/>
                      <a:ext cx="5731510" cy="2418715"/>
                    </a:xfrm>
                    <a:prstGeom prst="rect">
                      <a:avLst/>
                    </a:prstGeom>
                  </pic:spPr>
                </pic:pic>
              </a:graphicData>
            </a:graphic>
          </wp:inline>
        </w:drawing>
      </w:r>
    </w:p>
    <w:p w14:paraId="79324021" w14:textId="747656FD" w:rsidR="000E5C88" w:rsidRPr="00136BF3" w:rsidRDefault="000E5C88" w:rsidP="00725A52">
      <w:pPr>
        <w:pStyle w:val="ListParagraph"/>
        <w:numPr>
          <w:ilvl w:val="0"/>
          <w:numId w:val="1"/>
        </w:numPr>
        <w:spacing w:line="480" w:lineRule="auto"/>
        <w:rPr>
          <w:rFonts w:ascii="Arial" w:hAnsi="Arial" w:cs="Arial"/>
          <w:sz w:val="22"/>
        </w:rPr>
      </w:pPr>
      <w:r w:rsidRPr="00136BF3">
        <w:rPr>
          <w:rFonts w:ascii="Arial" w:hAnsi="Arial" w:cs="Arial"/>
          <w:sz w:val="22"/>
        </w:rPr>
        <w:t xml:space="preserve">The majority of the workforce undertaking the survey demonstrates a large application of teamwork in the workplace as well as problem-solving skills. </w:t>
      </w:r>
      <w:r w:rsidR="00AC043B" w:rsidRPr="00136BF3">
        <w:rPr>
          <w:rFonts w:ascii="Arial" w:hAnsi="Arial" w:cs="Arial"/>
          <w:noProof/>
          <w:sz w:val="22"/>
        </w:rPr>
        <w:drawing>
          <wp:inline distT="0" distB="0" distL="0" distR="0" wp14:anchorId="7AF4270F" wp14:editId="1CB3AC4E">
            <wp:extent cx="5731510" cy="2212340"/>
            <wp:effectExtent l="0" t="0" r="0"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4"/>
                    <a:stretch>
                      <a:fillRect/>
                    </a:stretch>
                  </pic:blipFill>
                  <pic:spPr>
                    <a:xfrm>
                      <a:off x="0" y="0"/>
                      <a:ext cx="5731510" cy="2212340"/>
                    </a:xfrm>
                    <a:prstGeom prst="rect">
                      <a:avLst/>
                    </a:prstGeom>
                  </pic:spPr>
                </pic:pic>
              </a:graphicData>
            </a:graphic>
          </wp:inline>
        </w:drawing>
      </w:r>
      <w:r w:rsidRPr="00136BF3">
        <w:rPr>
          <w:rFonts w:ascii="Arial" w:hAnsi="Arial" w:cs="Arial"/>
          <w:sz w:val="22"/>
        </w:rPr>
        <w:t>These skills, when enhanced, can have an overall positive impact on a business in enhancing growth and expansion. This may, however, be hindered by the limited participation accorded to the employees. It is also evident that elements like outthinking, boldness, and truthfulness are seen as secondary in most employees.</w:t>
      </w:r>
    </w:p>
    <w:p w14:paraId="17D32AED" w14:textId="2AD2C14A" w:rsidR="000E5C88" w:rsidRPr="00136BF3" w:rsidRDefault="000E5C88" w:rsidP="00725A52">
      <w:pPr>
        <w:pStyle w:val="ListParagraph"/>
        <w:numPr>
          <w:ilvl w:val="0"/>
          <w:numId w:val="1"/>
        </w:numPr>
        <w:spacing w:line="480" w:lineRule="auto"/>
        <w:rPr>
          <w:rFonts w:ascii="Arial" w:hAnsi="Arial" w:cs="Arial"/>
          <w:sz w:val="22"/>
        </w:rPr>
      </w:pPr>
      <w:r w:rsidRPr="00136BF3">
        <w:rPr>
          <w:rFonts w:ascii="Arial" w:hAnsi="Arial" w:cs="Arial"/>
          <w:sz w:val="22"/>
        </w:rPr>
        <w:t xml:space="preserve">Based on the data obtained, the majority of the workforce doesn’t see the need for technology and innovation as a major tool for personal development and rather sees their use as essential only in problem-solving and customer satisfaction. </w:t>
      </w:r>
      <w:r w:rsidR="007C4A57" w:rsidRPr="00136BF3">
        <w:rPr>
          <w:rFonts w:ascii="Arial" w:hAnsi="Arial" w:cs="Arial"/>
          <w:noProof/>
          <w:sz w:val="22"/>
        </w:rPr>
        <w:lastRenderedPageBreak/>
        <w:drawing>
          <wp:inline distT="0" distB="0" distL="0" distR="0" wp14:anchorId="724DFE6F" wp14:editId="5994263D">
            <wp:extent cx="5731510" cy="2315845"/>
            <wp:effectExtent l="0" t="0" r="0" b="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15"/>
                    <a:stretch>
                      <a:fillRect/>
                    </a:stretch>
                  </pic:blipFill>
                  <pic:spPr>
                    <a:xfrm>
                      <a:off x="0" y="0"/>
                      <a:ext cx="5731510" cy="2315845"/>
                    </a:xfrm>
                    <a:prstGeom prst="rect">
                      <a:avLst/>
                    </a:prstGeom>
                  </pic:spPr>
                </pic:pic>
              </a:graphicData>
            </a:graphic>
          </wp:inline>
        </w:drawing>
      </w:r>
      <w:r w:rsidRPr="00136BF3">
        <w:rPr>
          <w:rFonts w:ascii="Arial" w:hAnsi="Arial" w:cs="Arial"/>
          <w:sz w:val="22"/>
        </w:rPr>
        <w:t>The perspective of technology and innovation as an investment and tool to increase ingenuity is quite limited.</w:t>
      </w:r>
    </w:p>
    <w:p w14:paraId="1B22802B" w14:textId="11434FB5" w:rsidR="000E5C88" w:rsidRPr="00136BF3" w:rsidRDefault="000E5C88" w:rsidP="00725A52">
      <w:pPr>
        <w:pStyle w:val="ListParagraph"/>
        <w:numPr>
          <w:ilvl w:val="0"/>
          <w:numId w:val="1"/>
        </w:numPr>
        <w:spacing w:line="480" w:lineRule="auto"/>
        <w:rPr>
          <w:rFonts w:ascii="Arial" w:hAnsi="Arial" w:cs="Arial"/>
          <w:sz w:val="22"/>
        </w:rPr>
      </w:pPr>
      <w:r w:rsidRPr="00136BF3">
        <w:rPr>
          <w:rFonts w:ascii="Arial" w:hAnsi="Arial" w:cs="Arial"/>
          <w:sz w:val="22"/>
        </w:rPr>
        <w:t>Responses to Q9 indicate the organization has set its sights on production and high morale workers. Important elements like customer experience, customer consideration, and market expansion aren’t given immediate priority as they should in other common scenarios.</w:t>
      </w:r>
      <w:r w:rsidR="007C4A57" w:rsidRPr="00136BF3">
        <w:rPr>
          <w:noProof/>
          <w:sz w:val="22"/>
        </w:rPr>
        <w:t xml:space="preserve"> </w:t>
      </w:r>
      <w:r w:rsidR="007C4A57" w:rsidRPr="00136BF3">
        <w:rPr>
          <w:rFonts w:ascii="Arial" w:hAnsi="Arial" w:cs="Arial"/>
          <w:noProof/>
          <w:sz w:val="22"/>
        </w:rPr>
        <w:drawing>
          <wp:inline distT="0" distB="0" distL="0" distR="0" wp14:anchorId="39D180D0" wp14:editId="0083E10F">
            <wp:extent cx="5731510" cy="2315845"/>
            <wp:effectExtent l="0" t="0" r="0" b="0"/>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pic:nvPicPr>
                  <pic:blipFill>
                    <a:blip r:embed="rId16"/>
                    <a:stretch>
                      <a:fillRect/>
                    </a:stretch>
                  </pic:blipFill>
                  <pic:spPr>
                    <a:xfrm>
                      <a:off x="0" y="0"/>
                      <a:ext cx="5731510" cy="2315845"/>
                    </a:xfrm>
                    <a:prstGeom prst="rect">
                      <a:avLst/>
                    </a:prstGeom>
                  </pic:spPr>
                </pic:pic>
              </a:graphicData>
            </a:graphic>
          </wp:inline>
        </w:drawing>
      </w:r>
    </w:p>
    <w:p w14:paraId="159BC2B2" w14:textId="4C3881FE" w:rsidR="000E5C88" w:rsidRPr="00136BF3" w:rsidRDefault="000E5C88" w:rsidP="00725A52">
      <w:pPr>
        <w:pStyle w:val="ListParagraph"/>
        <w:numPr>
          <w:ilvl w:val="0"/>
          <w:numId w:val="1"/>
        </w:numPr>
        <w:spacing w:line="480" w:lineRule="auto"/>
        <w:rPr>
          <w:rFonts w:ascii="Arial" w:hAnsi="Arial" w:cs="Arial"/>
          <w:sz w:val="22"/>
        </w:rPr>
      </w:pPr>
      <w:r w:rsidRPr="00136BF3">
        <w:rPr>
          <w:rFonts w:ascii="Arial" w:hAnsi="Arial" w:cs="Arial"/>
          <w:sz w:val="22"/>
        </w:rPr>
        <w:t xml:space="preserve">The main hindrance to technology adoption is the high cost of applying technology to normal business practices. The phobia of security risks associated with technology </w:t>
      </w:r>
      <w:r w:rsidRPr="00136BF3">
        <w:rPr>
          <w:rFonts w:ascii="Arial" w:hAnsi="Arial" w:cs="Arial"/>
          <w:sz w:val="22"/>
        </w:rPr>
        <w:lastRenderedPageBreak/>
        <w:t>adoption is also a key reason why competitors do not use the latest technology.</w:t>
      </w:r>
      <w:r w:rsidR="00960674" w:rsidRPr="00136BF3">
        <w:rPr>
          <w:noProof/>
          <w:sz w:val="22"/>
        </w:rPr>
        <w:t xml:space="preserve"> </w:t>
      </w:r>
      <w:r w:rsidR="00960674" w:rsidRPr="00136BF3">
        <w:rPr>
          <w:rFonts w:ascii="Arial" w:hAnsi="Arial" w:cs="Arial"/>
          <w:noProof/>
          <w:sz w:val="22"/>
        </w:rPr>
        <w:drawing>
          <wp:inline distT="0" distB="0" distL="0" distR="0" wp14:anchorId="0FA5E796" wp14:editId="65A9EE93">
            <wp:extent cx="5731510" cy="2212340"/>
            <wp:effectExtent l="0" t="0" r="0" b="0"/>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pic:nvPicPr>
                  <pic:blipFill>
                    <a:blip r:embed="rId17"/>
                    <a:stretch>
                      <a:fillRect/>
                    </a:stretch>
                  </pic:blipFill>
                  <pic:spPr>
                    <a:xfrm>
                      <a:off x="0" y="0"/>
                      <a:ext cx="5731510" cy="2212340"/>
                    </a:xfrm>
                    <a:prstGeom prst="rect">
                      <a:avLst/>
                    </a:prstGeom>
                  </pic:spPr>
                </pic:pic>
              </a:graphicData>
            </a:graphic>
          </wp:inline>
        </w:drawing>
      </w:r>
    </w:p>
    <w:p w14:paraId="1388EEAC" w14:textId="7D8828E3" w:rsidR="000E5C88" w:rsidRPr="00136BF3" w:rsidRDefault="000E5C88" w:rsidP="00725A52">
      <w:pPr>
        <w:pStyle w:val="ListParagraph"/>
        <w:numPr>
          <w:ilvl w:val="0"/>
          <w:numId w:val="1"/>
        </w:numPr>
        <w:spacing w:line="480" w:lineRule="auto"/>
        <w:rPr>
          <w:rFonts w:ascii="Arial" w:hAnsi="Arial" w:cs="Arial"/>
          <w:sz w:val="22"/>
        </w:rPr>
      </w:pPr>
      <w:r w:rsidRPr="00136BF3">
        <w:rPr>
          <w:rFonts w:ascii="Arial" w:hAnsi="Arial" w:cs="Arial"/>
          <w:sz w:val="22"/>
        </w:rPr>
        <w:t xml:space="preserve">The most challenging aspect of development and operations in this organization is budget constraints. </w:t>
      </w:r>
      <w:r w:rsidR="00960674" w:rsidRPr="00136BF3">
        <w:rPr>
          <w:rFonts w:ascii="Arial" w:hAnsi="Arial" w:cs="Arial"/>
          <w:noProof/>
          <w:sz w:val="22"/>
        </w:rPr>
        <w:drawing>
          <wp:inline distT="0" distB="0" distL="0" distR="0" wp14:anchorId="6B9582D9" wp14:editId="1DDD27DC">
            <wp:extent cx="5731510" cy="2315845"/>
            <wp:effectExtent l="0" t="0" r="0" b="0"/>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ar chart&#10;&#10;Description automatically generated"/>
                    <pic:cNvPicPr/>
                  </pic:nvPicPr>
                  <pic:blipFill>
                    <a:blip r:embed="rId18"/>
                    <a:stretch>
                      <a:fillRect/>
                    </a:stretch>
                  </pic:blipFill>
                  <pic:spPr>
                    <a:xfrm>
                      <a:off x="0" y="0"/>
                      <a:ext cx="5731510" cy="2315845"/>
                    </a:xfrm>
                    <a:prstGeom prst="rect">
                      <a:avLst/>
                    </a:prstGeom>
                  </pic:spPr>
                </pic:pic>
              </a:graphicData>
            </a:graphic>
          </wp:inline>
        </w:drawing>
      </w:r>
      <w:r w:rsidRPr="00136BF3">
        <w:rPr>
          <w:rFonts w:ascii="Arial" w:hAnsi="Arial" w:cs="Arial"/>
          <w:sz w:val="22"/>
        </w:rPr>
        <w:t>This may explain the poor integration of technology and innovation as well as availing the needed workforce and replacing the outdated technology in use.</w:t>
      </w:r>
    </w:p>
    <w:p w14:paraId="07390552" w14:textId="502189DB" w:rsidR="000E5C88" w:rsidRPr="00136BF3" w:rsidRDefault="000E5C88" w:rsidP="00725A52">
      <w:pPr>
        <w:pStyle w:val="ListParagraph"/>
        <w:numPr>
          <w:ilvl w:val="0"/>
          <w:numId w:val="1"/>
        </w:numPr>
        <w:spacing w:line="480" w:lineRule="auto"/>
        <w:rPr>
          <w:rFonts w:ascii="Arial" w:hAnsi="Arial" w:cs="Arial"/>
          <w:sz w:val="22"/>
        </w:rPr>
      </w:pPr>
      <w:r w:rsidRPr="00136BF3">
        <w:rPr>
          <w:rFonts w:ascii="Arial" w:hAnsi="Arial" w:cs="Arial"/>
          <w:sz w:val="22"/>
        </w:rPr>
        <w:t xml:space="preserve">The organization is totally dependent on solving any challenges with workforce-related efforts. Other than seeking funds and finances for expansion and introduction, as well as optimization of processes, the organization is bent on employee </w:t>
      </w:r>
      <w:r w:rsidRPr="00136BF3">
        <w:rPr>
          <w:rFonts w:ascii="Arial" w:hAnsi="Arial" w:cs="Arial"/>
          <w:sz w:val="22"/>
        </w:rPr>
        <w:lastRenderedPageBreak/>
        <w:t>engagement when solving major issues.</w:t>
      </w:r>
      <w:r w:rsidR="00960674" w:rsidRPr="00136BF3">
        <w:rPr>
          <w:noProof/>
          <w:sz w:val="22"/>
        </w:rPr>
        <w:t xml:space="preserve"> </w:t>
      </w:r>
      <w:r w:rsidR="00960674" w:rsidRPr="00136BF3">
        <w:rPr>
          <w:rFonts w:ascii="Arial" w:hAnsi="Arial" w:cs="Arial"/>
          <w:noProof/>
          <w:sz w:val="22"/>
        </w:rPr>
        <w:drawing>
          <wp:inline distT="0" distB="0" distL="0" distR="0" wp14:anchorId="506CFEEE" wp14:editId="5B92F63B">
            <wp:extent cx="5731510" cy="2418715"/>
            <wp:effectExtent l="0" t="0" r="0" b="0"/>
            <wp:docPr id="13" name="Picture 13"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imeline&#10;&#10;Description automatically generated with low confidence"/>
                    <pic:cNvPicPr/>
                  </pic:nvPicPr>
                  <pic:blipFill>
                    <a:blip r:embed="rId19"/>
                    <a:stretch>
                      <a:fillRect/>
                    </a:stretch>
                  </pic:blipFill>
                  <pic:spPr>
                    <a:xfrm>
                      <a:off x="0" y="0"/>
                      <a:ext cx="5731510" cy="2418715"/>
                    </a:xfrm>
                    <a:prstGeom prst="rect">
                      <a:avLst/>
                    </a:prstGeom>
                  </pic:spPr>
                </pic:pic>
              </a:graphicData>
            </a:graphic>
          </wp:inline>
        </w:drawing>
      </w:r>
    </w:p>
    <w:p w14:paraId="318DBD2F" w14:textId="4EF88FEC" w:rsidR="000E5C88" w:rsidRPr="00136BF3" w:rsidRDefault="000E5C88" w:rsidP="00725A52">
      <w:pPr>
        <w:pStyle w:val="ListParagraph"/>
        <w:numPr>
          <w:ilvl w:val="0"/>
          <w:numId w:val="1"/>
        </w:numPr>
        <w:spacing w:line="480" w:lineRule="auto"/>
        <w:rPr>
          <w:rFonts w:ascii="Arial" w:hAnsi="Arial" w:cs="Arial"/>
          <w:sz w:val="22"/>
        </w:rPr>
      </w:pPr>
      <w:r w:rsidRPr="00136BF3">
        <w:rPr>
          <w:rFonts w:ascii="Arial" w:hAnsi="Arial" w:cs="Arial"/>
          <w:sz w:val="22"/>
        </w:rPr>
        <w:t>The majority of the people in the survey have failed to recognize the full weight of the benefits of technology and innovation. The major benefit noticeable is access to the global market, which leaves a major gap yet to be filled.</w:t>
      </w:r>
      <w:r w:rsidR="00960674" w:rsidRPr="00136BF3">
        <w:rPr>
          <w:noProof/>
          <w:sz w:val="22"/>
        </w:rPr>
        <w:t xml:space="preserve"> </w:t>
      </w:r>
      <w:r w:rsidR="00960674" w:rsidRPr="00136BF3">
        <w:rPr>
          <w:rFonts w:ascii="Arial" w:hAnsi="Arial" w:cs="Arial"/>
          <w:noProof/>
          <w:sz w:val="22"/>
        </w:rPr>
        <w:drawing>
          <wp:inline distT="0" distB="0" distL="0" distR="0" wp14:anchorId="2727DAA3" wp14:editId="758D9C00">
            <wp:extent cx="5731510" cy="2315845"/>
            <wp:effectExtent l="0" t="0" r="0" b="0"/>
            <wp:docPr id="14" name="Picture 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bar chart&#10;&#10;Description automatically generated"/>
                    <pic:cNvPicPr/>
                  </pic:nvPicPr>
                  <pic:blipFill>
                    <a:blip r:embed="rId20"/>
                    <a:stretch>
                      <a:fillRect/>
                    </a:stretch>
                  </pic:blipFill>
                  <pic:spPr>
                    <a:xfrm>
                      <a:off x="0" y="0"/>
                      <a:ext cx="5731510" cy="2315845"/>
                    </a:xfrm>
                    <a:prstGeom prst="rect">
                      <a:avLst/>
                    </a:prstGeom>
                  </pic:spPr>
                </pic:pic>
              </a:graphicData>
            </a:graphic>
          </wp:inline>
        </w:drawing>
      </w:r>
    </w:p>
    <w:p w14:paraId="259F75DD" w14:textId="282B3258" w:rsidR="000E5C88" w:rsidRPr="00136BF3" w:rsidRDefault="000E5C88" w:rsidP="00725A52">
      <w:pPr>
        <w:pStyle w:val="ListParagraph"/>
        <w:numPr>
          <w:ilvl w:val="0"/>
          <w:numId w:val="1"/>
        </w:numPr>
        <w:spacing w:line="480" w:lineRule="auto"/>
        <w:rPr>
          <w:rFonts w:ascii="Arial" w:hAnsi="Arial" w:cs="Arial"/>
          <w:sz w:val="22"/>
        </w:rPr>
      </w:pPr>
      <w:r w:rsidRPr="00136BF3">
        <w:rPr>
          <w:rFonts w:ascii="Arial" w:hAnsi="Arial" w:cs="Arial"/>
          <w:sz w:val="22"/>
        </w:rPr>
        <w:lastRenderedPageBreak/>
        <w:t xml:space="preserve">The majority of the poll attribute the failure of online businesses to high competition. </w:t>
      </w:r>
      <w:r w:rsidR="008E3C30" w:rsidRPr="00136BF3">
        <w:rPr>
          <w:rFonts w:ascii="Arial" w:hAnsi="Arial" w:cs="Arial"/>
          <w:noProof/>
          <w:sz w:val="22"/>
        </w:rPr>
        <w:drawing>
          <wp:inline distT="0" distB="0" distL="0" distR="0" wp14:anchorId="44FDEFAB" wp14:editId="309CBA28">
            <wp:extent cx="5731510" cy="2418715"/>
            <wp:effectExtent l="0" t="0" r="0" b="0"/>
            <wp:docPr id="15" name="Picture 1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ar chart&#10;&#10;Description automatically generated"/>
                    <pic:cNvPicPr/>
                  </pic:nvPicPr>
                  <pic:blipFill>
                    <a:blip r:embed="rId21"/>
                    <a:stretch>
                      <a:fillRect/>
                    </a:stretch>
                  </pic:blipFill>
                  <pic:spPr>
                    <a:xfrm>
                      <a:off x="0" y="0"/>
                      <a:ext cx="5731510" cy="2418715"/>
                    </a:xfrm>
                    <a:prstGeom prst="rect">
                      <a:avLst/>
                    </a:prstGeom>
                  </pic:spPr>
                </pic:pic>
              </a:graphicData>
            </a:graphic>
          </wp:inline>
        </w:drawing>
      </w:r>
      <w:r w:rsidRPr="00136BF3">
        <w:rPr>
          <w:rFonts w:ascii="Arial" w:hAnsi="Arial" w:cs="Arial"/>
          <w:sz w:val="22"/>
        </w:rPr>
        <w:t>However, more employees prefer online business to offline business. This may be attributed especially to the more potential benefits in comparison to a localized offline business.</w:t>
      </w:r>
      <w:r w:rsidR="008E3C30" w:rsidRPr="00136BF3">
        <w:rPr>
          <w:noProof/>
          <w:sz w:val="22"/>
        </w:rPr>
        <w:t xml:space="preserve"> </w:t>
      </w:r>
      <w:r w:rsidR="008E3C30" w:rsidRPr="00136BF3">
        <w:rPr>
          <w:rFonts w:ascii="Arial" w:hAnsi="Arial" w:cs="Arial"/>
          <w:noProof/>
          <w:sz w:val="22"/>
        </w:rPr>
        <w:drawing>
          <wp:inline distT="0" distB="0" distL="0" distR="0" wp14:anchorId="3ADA5917" wp14:editId="67D70D82">
            <wp:extent cx="5731510" cy="2109470"/>
            <wp:effectExtent l="0" t="0" r="0" b="0"/>
            <wp:docPr id="16" name="Picture 1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bar chart&#10;&#10;Description automatically generated"/>
                    <pic:cNvPicPr/>
                  </pic:nvPicPr>
                  <pic:blipFill>
                    <a:blip r:embed="rId22"/>
                    <a:stretch>
                      <a:fillRect/>
                    </a:stretch>
                  </pic:blipFill>
                  <pic:spPr>
                    <a:xfrm>
                      <a:off x="0" y="0"/>
                      <a:ext cx="5731510" cy="2109470"/>
                    </a:xfrm>
                    <a:prstGeom prst="rect">
                      <a:avLst/>
                    </a:prstGeom>
                  </pic:spPr>
                </pic:pic>
              </a:graphicData>
            </a:graphic>
          </wp:inline>
        </w:drawing>
      </w:r>
    </w:p>
    <w:p w14:paraId="71796531" w14:textId="75F6F2E6" w:rsidR="000E5C88" w:rsidRPr="00136BF3" w:rsidRDefault="000E5C88" w:rsidP="00725A52">
      <w:pPr>
        <w:pStyle w:val="ListParagraph"/>
        <w:numPr>
          <w:ilvl w:val="0"/>
          <w:numId w:val="1"/>
        </w:numPr>
        <w:spacing w:line="480" w:lineRule="auto"/>
        <w:rPr>
          <w:rFonts w:ascii="Arial" w:hAnsi="Arial" w:cs="Arial"/>
          <w:sz w:val="22"/>
        </w:rPr>
      </w:pPr>
      <w:r w:rsidRPr="00136BF3">
        <w:rPr>
          <w:rFonts w:ascii="Arial" w:hAnsi="Arial" w:cs="Arial"/>
          <w:sz w:val="22"/>
        </w:rPr>
        <w:t xml:space="preserve">The survey recorded larger participation from female participants compared to their male counterparts. </w:t>
      </w:r>
      <w:r w:rsidR="008E3C30" w:rsidRPr="00136BF3">
        <w:rPr>
          <w:rFonts w:ascii="Arial" w:hAnsi="Arial" w:cs="Arial"/>
          <w:noProof/>
          <w:sz w:val="22"/>
        </w:rPr>
        <w:lastRenderedPageBreak/>
        <w:drawing>
          <wp:inline distT="0" distB="0" distL="0" distR="0" wp14:anchorId="1DD169B4" wp14:editId="41BFA966">
            <wp:extent cx="5731510" cy="2109470"/>
            <wp:effectExtent l="0" t="0" r="0" b="0"/>
            <wp:docPr id="18" name="Picture 1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10;&#10;Description automatically generated"/>
                    <pic:cNvPicPr/>
                  </pic:nvPicPr>
                  <pic:blipFill>
                    <a:blip r:embed="rId23"/>
                    <a:stretch>
                      <a:fillRect/>
                    </a:stretch>
                  </pic:blipFill>
                  <pic:spPr>
                    <a:xfrm>
                      <a:off x="0" y="0"/>
                      <a:ext cx="5731510" cy="2109470"/>
                    </a:xfrm>
                    <a:prstGeom prst="rect">
                      <a:avLst/>
                    </a:prstGeom>
                  </pic:spPr>
                </pic:pic>
              </a:graphicData>
            </a:graphic>
          </wp:inline>
        </w:drawing>
      </w:r>
      <w:r w:rsidRPr="00136BF3">
        <w:rPr>
          <w:rFonts w:ascii="Arial" w:hAnsi="Arial" w:cs="Arial"/>
          <w:sz w:val="22"/>
        </w:rPr>
        <w:t>Most of the survey participants place a preference on IOS devices in comparison to other technologies on other devices.</w:t>
      </w:r>
      <w:r w:rsidR="008E3C30" w:rsidRPr="00136BF3">
        <w:rPr>
          <w:rFonts w:ascii="Arial" w:hAnsi="Arial" w:cs="Arial"/>
          <w:sz w:val="22"/>
        </w:rPr>
        <w:t xml:space="preserve"> </w:t>
      </w:r>
      <w:r w:rsidR="008E3C30" w:rsidRPr="00136BF3">
        <w:rPr>
          <w:rFonts w:ascii="Arial" w:hAnsi="Arial" w:cs="Arial"/>
          <w:noProof/>
          <w:sz w:val="22"/>
        </w:rPr>
        <w:drawing>
          <wp:inline distT="0" distB="0" distL="0" distR="0" wp14:anchorId="60FFDC37" wp14:editId="2DD5E94D">
            <wp:extent cx="5731510" cy="2315845"/>
            <wp:effectExtent l="0" t="0" r="0" b="0"/>
            <wp:docPr id="17" name="Picture 1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bar chart&#10;&#10;Description automatically generated"/>
                    <pic:cNvPicPr/>
                  </pic:nvPicPr>
                  <pic:blipFill>
                    <a:blip r:embed="rId24"/>
                    <a:stretch>
                      <a:fillRect/>
                    </a:stretch>
                  </pic:blipFill>
                  <pic:spPr>
                    <a:xfrm>
                      <a:off x="0" y="0"/>
                      <a:ext cx="5731510" cy="2315845"/>
                    </a:xfrm>
                    <a:prstGeom prst="rect">
                      <a:avLst/>
                    </a:prstGeom>
                  </pic:spPr>
                </pic:pic>
              </a:graphicData>
            </a:graphic>
          </wp:inline>
        </w:drawing>
      </w:r>
    </w:p>
    <w:p w14:paraId="592BF4B2" w14:textId="4DC20361" w:rsidR="000E5C88" w:rsidRPr="00136BF3" w:rsidRDefault="000E5C88" w:rsidP="00725A52">
      <w:pPr>
        <w:pStyle w:val="ListParagraph"/>
        <w:numPr>
          <w:ilvl w:val="0"/>
          <w:numId w:val="1"/>
        </w:numPr>
        <w:spacing w:line="480" w:lineRule="auto"/>
        <w:rPr>
          <w:rFonts w:ascii="Arial" w:hAnsi="Arial" w:cs="Arial"/>
          <w:sz w:val="22"/>
        </w:rPr>
      </w:pPr>
      <w:r w:rsidRPr="00136BF3">
        <w:rPr>
          <w:rFonts w:ascii="Arial" w:hAnsi="Arial" w:cs="Arial"/>
          <w:sz w:val="22"/>
        </w:rPr>
        <w:t xml:space="preserve">The majority of the household income is between </w:t>
      </w:r>
      <w:r w:rsidR="00D87B66" w:rsidRPr="00136BF3">
        <w:rPr>
          <w:rFonts w:ascii="Arial" w:hAnsi="Arial" w:cs="Arial"/>
          <w:sz w:val="22"/>
        </w:rPr>
        <w:t>£</w:t>
      </w:r>
      <w:r w:rsidRPr="00136BF3">
        <w:rPr>
          <w:rFonts w:ascii="Arial" w:hAnsi="Arial" w:cs="Arial"/>
          <w:sz w:val="22"/>
        </w:rPr>
        <w:t xml:space="preserve">25,000- </w:t>
      </w:r>
      <w:r w:rsidR="00D87B66" w:rsidRPr="00136BF3">
        <w:rPr>
          <w:rFonts w:ascii="Arial" w:hAnsi="Arial" w:cs="Arial"/>
          <w:sz w:val="22"/>
        </w:rPr>
        <w:t>£</w:t>
      </w:r>
      <w:r w:rsidRPr="00136BF3">
        <w:rPr>
          <w:rFonts w:ascii="Arial" w:hAnsi="Arial" w:cs="Arial"/>
          <w:sz w:val="22"/>
        </w:rPr>
        <w:t>49,000, occupied by 31.43% of the total workforce.</w:t>
      </w:r>
      <w:r w:rsidR="008E3C30" w:rsidRPr="00136BF3">
        <w:rPr>
          <w:rFonts w:ascii="Arial" w:hAnsi="Arial" w:cs="Arial"/>
          <w:sz w:val="22"/>
        </w:rPr>
        <w:t xml:space="preserve"> </w:t>
      </w:r>
      <w:r w:rsidR="008E3C30" w:rsidRPr="00136BF3">
        <w:rPr>
          <w:rFonts w:ascii="Arial" w:hAnsi="Arial" w:cs="Arial"/>
          <w:noProof/>
          <w:sz w:val="22"/>
        </w:rPr>
        <w:drawing>
          <wp:inline distT="0" distB="0" distL="0" distR="0" wp14:anchorId="27087429" wp14:editId="083B8EE1">
            <wp:extent cx="5731510" cy="2418715"/>
            <wp:effectExtent l="0" t="0" r="0" b="0"/>
            <wp:docPr id="19" name="Picture 1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bar chart&#10;&#10;Description automatically generated"/>
                    <pic:cNvPicPr/>
                  </pic:nvPicPr>
                  <pic:blipFill>
                    <a:blip r:embed="rId25"/>
                    <a:stretch>
                      <a:fillRect/>
                    </a:stretch>
                  </pic:blipFill>
                  <pic:spPr>
                    <a:xfrm>
                      <a:off x="0" y="0"/>
                      <a:ext cx="5731510" cy="2418715"/>
                    </a:xfrm>
                    <a:prstGeom prst="rect">
                      <a:avLst/>
                    </a:prstGeom>
                  </pic:spPr>
                </pic:pic>
              </a:graphicData>
            </a:graphic>
          </wp:inline>
        </w:drawing>
      </w:r>
    </w:p>
    <w:p w14:paraId="06574016" w14:textId="77777777" w:rsidR="000E5C88" w:rsidRPr="00136BF3" w:rsidRDefault="000E5C88" w:rsidP="00725A52">
      <w:pPr>
        <w:spacing w:line="480" w:lineRule="auto"/>
        <w:rPr>
          <w:rFonts w:ascii="Arial" w:hAnsi="Arial" w:cs="Arial"/>
          <w:b/>
          <w:bCs/>
          <w:sz w:val="22"/>
          <w:szCs w:val="22"/>
        </w:rPr>
      </w:pPr>
    </w:p>
    <w:p w14:paraId="5C42434A" w14:textId="6338AC30" w:rsidR="000E5C88" w:rsidRPr="00725A52" w:rsidRDefault="008A551D" w:rsidP="00725A52">
      <w:pPr>
        <w:pStyle w:val="Heading1"/>
        <w:spacing w:line="480" w:lineRule="auto"/>
        <w:rPr>
          <w:b/>
          <w:bCs/>
          <w:color w:val="auto"/>
        </w:rPr>
      </w:pPr>
      <w:bookmarkStart w:id="39" w:name="_Toc102684345"/>
      <w:bookmarkStart w:id="40" w:name="_Toc102696099"/>
      <w:r w:rsidRPr="00725A52">
        <w:rPr>
          <w:b/>
          <w:bCs/>
          <w:color w:val="auto"/>
        </w:rPr>
        <w:t xml:space="preserve">6.0 </w:t>
      </w:r>
      <w:r w:rsidR="000E5C88" w:rsidRPr="00725A52">
        <w:rPr>
          <w:b/>
          <w:bCs/>
          <w:color w:val="auto"/>
        </w:rPr>
        <w:t>Recommendations</w:t>
      </w:r>
      <w:bookmarkEnd w:id="39"/>
      <w:bookmarkEnd w:id="40"/>
    </w:p>
    <w:p w14:paraId="751C49AB"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From the research study, it is evident that the management of technology and innovation in the online business environment is not crucial for customer satisfaction but also for the growth of a business (Liu &amp; Ma, 2020). As much as change is inevitable, building businesses and systems to sustain the current market is not enough to acquire and maintain success in the online business environment. It is important for a company to implement effective management of technology and innovation. Innovation management requires organizations to concentrate on systemic processes that help develop and improve business processes, products, and services. Any company that seeks to improve its operations, increase profits and survive any disruptive change should incorporate management of technology and innovation (</w:t>
      </w:r>
      <w:proofErr w:type="spellStart"/>
      <w:r w:rsidRPr="00136BF3">
        <w:rPr>
          <w:rFonts w:ascii="Arial" w:hAnsi="Arial" w:cs="Arial"/>
          <w:sz w:val="22"/>
          <w:szCs w:val="22"/>
        </w:rPr>
        <w:t>Mairura</w:t>
      </w:r>
      <w:proofErr w:type="spellEnd"/>
      <w:r w:rsidRPr="00136BF3">
        <w:rPr>
          <w:rFonts w:ascii="Arial" w:hAnsi="Arial" w:cs="Arial"/>
          <w:sz w:val="22"/>
          <w:szCs w:val="22"/>
        </w:rPr>
        <w:t xml:space="preserve"> et al., 2016). </w:t>
      </w:r>
    </w:p>
    <w:p w14:paraId="59431284" w14:textId="01BC1154"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 For innovation management to be effective, companies ought to </w:t>
      </w:r>
      <w:r w:rsidR="009E7BEE" w:rsidRPr="00136BF3">
        <w:rPr>
          <w:rFonts w:ascii="Arial" w:hAnsi="Arial" w:cs="Arial"/>
          <w:sz w:val="22"/>
          <w:szCs w:val="22"/>
        </w:rPr>
        <w:t>analyse</w:t>
      </w:r>
      <w:r w:rsidRPr="00136BF3">
        <w:rPr>
          <w:rFonts w:ascii="Arial" w:hAnsi="Arial" w:cs="Arial"/>
          <w:sz w:val="22"/>
          <w:szCs w:val="22"/>
        </w:rPr>
        <w:t xml:space="preserve"> the industry and identify the latest changes and adjust their business models to accommodate those changes. In addition, the research and development department should have an open, innovative platform whereby any stakeholder in an organization can share their innovative ideas (</w:t>
      </w:r>
      <w:proofErr w:type="spellStart"/>
      <w:r w:rsidRPr="00136BF3">
        <w:rPr>
          <w:rFonts w:ascii="Arial" w:hAnsi="Arial" w:cs="Arial"/>
          <w:sz w:val="22"/>
          <w:szCs w:val="22"/>
        </w:rPr>
        <w:t>Yasini</w:t>
      </w:r>
      <w:proofErr w:type="spellEnd"/>
      <w:r w:rsidRPr="00136BF3">
        <w:rPr>
          <w:rFonts w:ascii="Arial" w:hAnsi="Arial" w:cs="Arial"/>
          <w:sz w:val="22"/>
          <w:szCs w:val="22"/>
        </w:rPr>
        <w:t xml:space="preserve">, 2016). </w:t>
      </w:r>
    </w:p>
    <w:p w14:paraId="2727004B" w14:textId="77777777" w:rsidR="00661D37"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The third step entails reliance on customer feedback to determine which innovative ideas, products, or services should be introduced in the organization’s business operations to enhance customer satisfaction (Wang &amp; Wang, 2019). The most successful companies globally do not only embrace technological changes but also rely on customer feedback to enhance their competitive edge. Finally, innovative management should include suppliers since they can ensure that the organization receives innovative products and ideas </w:t>
      </w:r>
      <w:proofErr w:type="gramStart"/>
      <w:r w:rsidRPr="00136BF3">
        <w:rPr>
          <w:rFonts w:ascii="Arial" w:hAnsi="Arial" w:cs="Arial"/>
          <w:sz w:val="22"/>
          <w:szCs w:val="22"/>
        </w:rPr>
        <w:t>( Wilburn</w:t>
      </w:r>
      <w:proofErr w:type="gramEnd"/>
      <w:r w:rsidRPr="00136BF3">
        <w:rPr>
          <w:rFonts w:ascii="Arial" w:hAnsi="Arial" w:cs="Arial"/>
          <w:sz w:val="22"/>
          <w:szCs w:val="22"/>
        </w:rPr>
        <w:t xml:space="preserve"> &amp; Wilburn, 2018). </w:t>
      </w:r>
      <w:bookmarkStart w:id="41" w:name="_Toc102684346"/>
    </w:p>
    <w:p w14:paraId="0DBFC557" w14:textId="77777777" w:rsidR="00661D37" w:rsidRPr="00136BF3" w:rsidRDefault="00661D37" w:rsidP="00725A52">
      <w:pPr>
        <w:spacing w:line="480" w:lineRule="auto"/>
        <w:rPr>
          <w:rFonts w:ascii="Arial" w:hAnsi="Arial" w:cs="Arial"/>
          <w:sz w:val="22"/>
          <w:szCs w:val="22"/>
        </w:rPr>
      </w:pPr>
      <w:r w:rsidRPr="00136BF3">
        <w:rPr>
          <w:rFonts w:ascii="Arial" w:hAnsi="Arial" w:cs="Arial"/>
          <w:sz w:val="22"/>
          <w:szCs w:val="22"/>
        </w:rPr>
        <w:br w:type="page"/>
      </w:r>
    </w:p>
    <w:p w14:paraId="56FE4F7C" w14:textId="1E430FBF" w:rsidR="000E5C88" w:rsidRPr="00725A52" w:rsidRDefault="008A551D" w:rsidP="00725A52">
      <w:pPr>
        <w:pStyle w:val="Heading1"/>
        <w:spacing w:line="480" w:lineRule="auto"/>
        <w:rPr>
          <w:rStyle w:val="Strong"/>
          <w:color w:val="auto"/>
        </w:rPr>
      </w:pPr>
      <w:bookmarkStart w:id="42" w:name="_Toc102696100"/>
      <w:r w:rsidRPr="00725A52">
        <w:rPr>
          <w:rStyle w:val="Strong"/>
          <w:color w:val="auto"/>
        </w:rPr>
        <w:lastRenderedPageBreak/>
        <w:t xml:space="preserve">7.0 </w:t>
      </w:r>
      <w:r w:rsidR="000E5C88" w:rsidRPr="00725A52">
        <w:rPr>
          <w:rStyle w:val="Strong"/>
          <w:color w:val="auto"/>
        </w:rPr>
        <w:t>Conclusion</w:t>
      </w:r>
      <w:bookmarkEnd w:id="41"/>
      <w:bookmarkEnd w:id="42"/>
    </w:p>
    <w:p w14:paraId="753C2B79"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The study will be applicable in the digital business environment. After conducting research using questionnaires, interviews, and case studies, it is clear that online businesses ought to manage innovation and technology to enhance their competitive edge in an industry. The functionalist paradigm was used in the research to help explain rationally how technological innovation management helps improve performance in online businesses. </w:t>
      </w:r>
    </w:p>
    <w:p w14:paraId="205CC296" w14:textId="77777777" w:rsidR="000E5C88"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The research utilized a pragmatism approach and involved the distribution of questionnaires and conducting interviews. Innovation management is important because it enables an organization to identify new innovative ideas and products that they can incorporate into their business operations. An analysis of the case studies of Netflix, Anglo American, and DMG MORI shows that these companies have achieved global success by embracing technological innovations and incorporating these innovations to improve their operations and gain a competitive edge. </w:t>
      </w:r>
    </w:p>
    <w:p w14:paraId="4DFDF1F2" w14:textId="77777777" w:rsidR="00661D37" w:rsidRPr="00136BF3" w:rsidRDefault="000E5C88" w:rsidP="00725A52">
      <w:pPr>
        <w:spacing w:line="480" w:lineRule="auto"/>
        <w:ind w:firstLine="720"/>
        <w:rPr>
          <w:rFonts w:ascii="Arial" w:hAnsi="Arial" w:cs="Arial"/>
          <w:sz w:val="22"/>
          <w:szCs w:val="22"/>
        </w:rPr>
      </w:pPr>
      <w:r w:rsidRPr="00136BF3">
        <w:rPr>
          <w:rFonts w:ascii="Arial" w:hAnsi="Arial" w:cs="Arial"/>
          <w:sz w:val="22"/>
          <w:szCs w:val="22"/>
        </w:rPr>
        <w:t xml:space="preserve"> E-commerce is a global industry that offers numerous opportunities to organizations. However, companies ought to incorporate technology and innovation management to come up with innovative ideas and implement them. Effective management of innovation and technology enables firms to reap more than was predicted. It ensures that customers’ current and upcoming needs are well known and quickly responded to win their loyalty and trust. </w:t>
      </w:r>
      <w:bookmarkStart w:id="43" w:name="_Toc92748586"/>
      <w:bookmarkStart w:id="44" w:name="_Toc102679884"/>
      <w:bookmarkStart w:id="45" w:name="_Toc102680029"/>
      <w:bookmarkStart w:id="46" w:name="_Toc102684347"/>
    </w:p>
    <w:p w14:paraId="4AE6B392" w14:textId="77777777" w:rsidR="00661D37" w:rsidRPr="00136BF3" w:rsidRDefault="00661D37">
      <w:pPr>
        <w:rPr>
          <w:rFonts w:ascii="Arial" w:hAnsi="Arial" w:cs="Arial"/>
          <w:sz w:val="22"/>
          <w:szCs w:val="22"/>
        </w:rPr>
      </w:pPr>
      <w:r w:rsidRPr="00136BF3">
        <w:rPr>
          <w:rFonts w:ascii="Arial" w:hAnsi="Arial" w:cs="Arial"/>
          <w:sz w:val="22"/>
          <w:szCs w:val="22"/>
        </w:rPr>
        <w:br w:type="page"/>
      </w:r>
    </w:p>
    <w:p w14:paraId="6B76FE12" w14:textId="22379F4B" w:rsidR="000E5C88" w:rsidRPr="00725A52" w:rsidRDefault="000E5C88" w:rsidP="00661D37">
      <w:pPr>
        <w:pStyle w:val="Heading1"/>
        <w:rPr>
          <w:b/>
          <w:bCs/>
          <w:color w:val="auto"/>
        </w:rPr>
      </w:pPr>
      <w:bookmarkStart w:id="47" w:name="_Toc102696101"/>
      <w:r w:rsidRPr="00725A52">
        <w:rPr>
          <w:b/>
          <w:bCs/>
          <w:color w:val="auto"/>
        </w:rPr>
        <w:lastRenderedPageBreak/>
        <w:t>References</w:t>
      </w:r>
      <w:bookmarkEnd w:id="43"/>
      <w:bookmarkEnd w:id="44"/>
      <w:bookmarkEnd w:id="45"/>
      <w:bookmarkEnd w:id="46"/>
      <w:bookmarkEnd w:id="47"/>
      <w:r w:rsidRPr="00725A52">
        <w:rPr>
          <w:b/>
          <w:bCs/>
          <w:color w:val="auto"/>
        </w:rPr>
        <w:t xml:space="preserve"> </w:t>
      </w:r>
    </w:p>
    <w:p w14:paraId="4EFDE27D" w14:textId="77777777" w:rsidR="000E5C88" w:rsidRPr="00136BF3" w:rsidRDefault="000E5C88" w:rsidP="000E5C88">
      <w:pPr>
        <w:spacing w:line="480" w:lineRule="auto"/>
        <w:ind w:left="720" w:hanging="720"/>
        <w:rPr>
          <w:rFonts w:ascii="Arial" w:hAnsi="Arial" w:cs="Arial"/>
          <w:sz w:val="22"/>
          <w:szCs w:val="22"/>
        </w:rPr>
      </w:pPr>
      <w:r w:rsidRPr="00136BF3">
        <w:rPr>
          <w:rFonts w:ascii="Arial" w:hAnsi="Arial" w:cs="Arial"/>
          <w:sz w:val="22"/>
          <w:szCs w:val="22"/>
        </w:rPr>
        <w:t xml:space="preserve">Ali, M., Ullah, S., &amp; Khan, P. (2009). Managing innovation and technology in developing countries. </w:t>
      </w:r>
      <w:proofErr w:type="spellStart"/>
      <w:r w:rsidRPr="00136BF3">
        <w:rPr>
          <w:rFonts w:ascii="Arial" w:hAnsi="Arial" w:cs="Arial"/>
          <w:sz w:val="22"/>
          <w:szCs w:val="22"/>
        </w:rPr>
        <w:t>arXiv</w:t>
      </w:r>
      <w:proofErr w:type="spellEnd"/>
      <w:r w:rsidRPr="00136BF3">
        <w:rPr>
          <w:rFonts w:ascii="Arial" w:hAnsi="Arial" w:cs="Arial"/>
          <w:sz w:val="22"/>
          <w:szCs w:val="22"/>
        </w:rPr>
        <w:t xml:space="preserve"> preprint arXiv:0911.1514.  </w:t>
      </w:r>
    </w:p>
    <w:p w14:paraId="7CE6A940" w14:textId="77777777" w:rsidR="000E5C88" w:rsidRPr="00136BF3" w:rsidRDefault="000E5C88" w:rsidP="000E5C88">
      <w:pPr>
        <w:spacing w:line="480" w:lineRule="auto"/>
        <w:ind w:left="720" w:hanging="720"/>
        <w:rPr>
          <w:rFonts w:ascii="Arial" w:hAnsi="Arial" w:cs="Arial"/>
          <w:sz w:val="22"/>
          <w:szCs w:val="22"/>
        </w:rPr>
      </w:pPr>
      <w:proofErr w:type="spellStart"/>
      <w:r w:rsidRPr="00136BF3">
        <w:rPr>
          <w:rFonts w:ascii="Arial" w:hAnsi="Arial" w:cs="Arial"/>
          <w:sz w:val="22"/>
          <w:szCs w:val="22"/>
        </w:rPr>
        <w:t>Anser</w:t>
      </w:r>
      <w:proofErr w:type="spellEnd"/>
      <w:r w:rsidRPr="00136BF3">
        <w:rPr>
          <w:rFonts w:ascii="Arial" w:hAnsi="Arial" w:cs="Arial"/>
          <w:sz w:val="22"/>
          <w:szCs w:val="22"/>
        </w:rPr>
        <w:t xml:space="preserve">, M. K., Khan, M. A., Awan, U., Batool, R., Zaman, K., Imran, M., ... &amp; Bakar, Z. A. (2020). The role of technological innovation in a dynamic model of the environmental supply chain curve: evidence from a panel of 102 countries. Processes, 8(9), 1033. </w:t>
      </w:r>
    </w:p>
    <w:p w14:paraId="37F80645" w14:textId="77777777" w:rsidR="000E5C88" w:rsidRPr="00136BF3" w:rsidRDefault="000E5C88" w:rsidP="000E5C88">
      <w:pPr>
        <w:spacing w:line="480" w:lineRule="auto"/>
        <w:ind w:left="720" w:hanging="720"/>
        <w:rPr>
          <w:rFonts w:ascii="Arial" w:hAnsi="Arial" w:cs="Arial"/>
          <w:sz w:val="22"/>
          <w:szCs w:val="22"/>
        </w:rPr>
      </w:pPr>
      <w:proofErr w:type="spellStart"/>
      <w:r w:rsidRPr="00136BF3">
        <w:rPr>
          <w:rFonts w:ascii="Arial" w:hAnsi="Arial" w:cs="Arial"/>
          <w:sz w:val="22"/>
          <w:szCs w:val="22"/>
        </w:rPr>
        <w:t>Arciénaga</w:t>
      </w:r>
      <w:proofErr w:type="spellEnd"/>
      <w:r w:rsidRPr="00136BF3">
        <w:rPr>
          <w:rFonts w:ascii="Arial" w:hAnsi="Arial" w:cs="Arial"/>
          <w:sz w:val="22"/>
          <w:szCs w:val="22"/>
        </w:rPr>
        <w:t xml:space="preserve"> Morales, A. A., Nielsen, J., </w:t>
      </w:r>
      <w:proofErr w:type="spellStart"/>
      <w:r w:rsidRPr="00136BF3">
        <w:rPr>
          <w:rFonts w:ascii="Arial" w:hAnsi="Arial" w:cs="Arial"/>
          <w:sz w:val="22"/>
          <w:szCs w:val="22"/>
        </w:rPr>
        <w:t>Bacarini</w:t>
      </w:r>
      <w:proofErr w:type="spellEnd"/>
      <w:r w:rsidRPr="00136BF3">
        <w:rPr>
          <w:rFonts w:ascii="Arial" w:hAnsi="Arial" w:cs="Arial"/>
          <w:sz w:val="22"/>
          <w:szCs w:val="22"/>
        </w:rPr>
        <w:t xml:space="preserve">, H. A., Martinelli, S. I., </w:t>
      </w:r>
      <w:proofErr w:type="spellStart"/>
      <w:r w:rsidRPr="00136BF3">
        <w:rPr>
          <w:rFonts w:ascii="Arial" w:hAnsi="Arial" w:cs="Arial"/>
          <w:sz w:val="22"/>
          <w:szCs w:val="22"/>
        </w:rPr>
        <w:t>Kofuji</w:t>
      </w:r>
      <w:proofErr w:type="spellEnd"/>
      <w:r w:rsidRPr="00136BF3">
        <w:rPr>
          <w:rFonts w:ascii="Arial" w:hAnsi="Arial" w:cs="Arial"/>
          <w:sz w:val="22"/>
          <w:szCs w:val="22"/>
        </w:rPr>
        <w:t xml:space="preserve">, S. T., &amp; García Díaz, J. F. (2018). Technology and innovation management in higher education—Cases from Latin America and Europe. Administrative Sciences, 8(2), 11. </w:t>
      </w:r>
    </w:p>
    <w:p w14:paraId="41154F05" w14:textId="77777777" w:rsidR="000E5C88" w:rsidRPr="00136BF3" w:rsidRDefault="000E5C88" w:rsidP="000E5C88">
      <w:pPr>
        <w:spacing w:line="480" w:lineRule="auto"/>
        <w:ind w:left="720" w:hanging="720"/>
        <w:rPr>
          <w:rFonts w:ascii="Arial" w:hAnsi="Arial" w:cs="Arial"/>
          <w:b/>
          <w:bCs/>
          <w:sz w:val="22"/>
          <w:szCs w:val="22"/>
        </w:rPr>
      </w:pPr>
      <w:proofErr w:type="spellStart"/>
      <w:r w:rsidRPr="00136BF3">
        <w:rPr>
          <w:rFonts w:ascii="Arial" w:hAnsi="Arial" w:cs="Arial"/>
          <w:sz w:val="22"/>
          <w:szCs w:val="22"/>
        </w:rPr>
        <w:t>Arciénaga</w:t>
      </w:r>
      <w:proofErr w:type="spellEnd"/>
      <w:r w:rsidRPr="00136BF3">
        <w:rPr>
          <w:rFonts w:ascii="Arial" w:hAnsi="Arial" w:cs="Arial"/>
          <w:sz w:val="22"/>
          <w:szCs w:val="22"/>
        </w:rPr>
        <w:t xml:space="preserve"> Morales, A. A., Nielsen, J., </w:t>
      </w:r>
      <w:proofErr w:type="spellStart"/>
      <w:r w:rsidRPr="00136BF3">
        <w:rPr>
          <w:rFonts w:ascii="Arial" w:hAnsi="Arial" w:cs="Arial"/>
          <w:sz w:val="22"/>
          <w:szCs w:val="22"/>
        </w:rPr>
        <w:t>Bacarini</w:t>
      </w:r>
      <w:proofErr w:type="spellEnd"/>
      <w:r w:rsidRPr="00136BF3">
        <w:rPr>
          <w:rFonts w:ascii="Arial" w:hAnsi="Arial" w:cs="Arial"/>
          <w:sz w:val="22"/>
          <w:szCs w:val="22"/>
        </w:rPr>
        <w:t xml:space="preserve">, H. A., Martinelli, S. I., </w:t>
      </w:r>
      <w:proofErr w:type="spellStart"/>
      <w:r w:rsidRPr="00136BF3">
        <w:rPr>
          <w:rFonts w:ascii="Arial" w:hAnsi="Arial" w:cs="Arial"/>
          <w:sz w:val="22"/>
          <w:szCs w:val="22"/>
        </w:rPr>
        <w:t>Kofuji</w:t>
      </w:r>
      <w:proofErr w:type="spellEnd"/>
      <w:r w:rsidRPr="00136BF3">
        <w:rPr>
          <w:rFonts w:ascii="Arial" w:hAnsi="Arial" w:cs="Arial"/>
          <w:sz w:val="22"/>
          <w:szCs w:val="22"/>
        </w:rPr>
        <w:t xml:space="preserve">, S. T., &amp; García Díaz, J. F. (2018). Technology and innovation management in higher education—Cases from Latin America and Europe. </w:t>
      </w:r>
      <w:r w:rsidRPr="00136BF3">
        <w:rPr>
          <w:rFonts w:ascii="Arial" w:hAnsi="Arial" w:cs="Arial"/>
          <w:i/>
          <w:iCs/>
          <w:sz w:val="22"/>
          <w:szCs w:val="22"/>
        </w:rPr>
        <w:t>Administrative Sciences</w:t>
      </w:r>
      <w:r w:rsidRPr="00136BF3">
        <w:rPr>
          <w:rFonts w:ascii="Arial" w:hAnsi="Arial" w:cs="Arial"/>
          <w:sz w:val="22"/>
          <w:szCs w:val="22"/>
        </w:rPr>
        <w:t xml:space="preserve">, </w:t>
      </w:r>
      <w:r w:rsidRPr="00136BF3">
        <w:rPr>
          <w:rFonts w:ascii="Arial" w:hAnsi="Arial" w:cs="Arial"/>
          <w:i/>
          <w:iCs/>
          <w:sz w:val="22"/>
          <w:szCs w:val="22"/>
        </w:rPr>
        <w:t>8</w:t>
      </w:r>
      <w:r w:rsidRPr="00136BF3">
        <w:rPr>
          <w:rFonts w:ascii="Arial" w:hAnsi="Arial" w:cs="Arial"/>
          <w:sz w:val="22"/>
          <w:szCs w:val="22"/>
        </w:rPr>
        <w:t>(2), 11. DOI: 10.3390/admsci8020011</w:t>
      </w:r>
    </w:p>
    <w:p w14:paraId="6985575E" w14:textId="77777777" w:rsidR="000E5C88" w:rsidRPr="00136BF3" w:rsidRDefault="000E5C88" w:rsidP="000E5C88">
      <w:pPr>
        <w:spacing w:line="480" w:lineRule="auto"/>
        <w:ind w:left="720" w:hanging="720"/>
        <w:rPr>
          <w:rFonts w:ascii="Arial" w:hAnsi="Arial" w:cs="Arial"/>
          <w:sz w:val="22"/>
          <w:szCs w:val="22"/>
        </w:rPr>
      </w:pPr>
      <w:r w:rsidRPr="00136BF3">
        <w:rPr>
          <w:rFonts w:ascii="Arial" w:hAnsi="Arial" w:cs="Arial"/>
          <w:sz w:val="22"/>
          <w:szCs w:val="22"/>
        </w:rPr>
        <w:t xml:space="preserve">Au-Yong-Oliveira, M., Marinheiro, M., &amp; Costa Tavares, J. A. (2020, April). The power of digitalization: The Netflix story. In World Conference on Information Systems and Technologies (pp. 590-599). Springer, Cham. </w:t>
      </w:r>
    </w:p>
    <w:p w14:paraId="3B75A836" w14:textId="77777777" w:rsidR="000E5C88" w:rsidRPr="00136BF3" w:rsidRDefault="000E5C88" w:rsidP="000E5C88">
      <w:pPr>
        <w:spacing w:line="480" w:lineRule="auto"/>
        <w:ind w:left="720" w:hanging="720"/>
        <w:rPr>
          <w:rFonts w:ascii="Arial" w:hAnsi="Arial" w:cs="Arial"/>
          <w:b/>
          <w:bCs/>
          <w:sz w:val="22"/>
          <w:szCs w:val="22"/>
        </w:rPr>
      </w:pPr>
      <w:r w:rsidRPr="00136BF3">
        <w:rPr>
          <w:rFonts w:ascii="Arial" w:hAnsi="Arial" w:cs="Arial"/>
          <w:sz w:val="22"/>
          <w:szCs w:val="22"/>
        </w:rPr>
        <w:t xml:space="preserve">Bakri, M. (2019). From Traditional to Digital Environment: An Analysis of the Evolution of Business Models and New Marketing Strategies. </w:t>
      </w:r>
      <w:r w:rsidRPr="00136BF3">
        <w:rPr>
          <w:rFonts w:ascii="Arial" w:hAnsi="Arial" w:cs="Arial"/>
          <w:i/>
          <w:iCs/>
          <w:sz w:val="22"/>
          <w:szCs w:val="22"/>
        </w:rPr>
        <w:t>Management Studies and Economic Systems</w:t>
      </w:r>
      <w:r w:rsidRPr="00136BF3">
        <w:rPr>
          <w:rFonts w:ascii="Arial" w:hAnsi="Arial" w:cs="Arial"/>
          <w:sz w:val="22"/>
          <w:szCs w:val="22"/>
        </w:rPr>
        <w:t xml:space="preserve">, </w:t>
      </w:r>
      <w:r w:rsidRPr="00136BF3">
        <w:rPr>
          <w:rFonts w:ascii="Arial" w:hAnsi="Arial" w:cs="Arial"/>
          <w:i/>
          <w:iCs/>
          <w:sz w:val="22"/>
          <w:szCs w:val="22"/>
        </w:rPr>
        <w:t>4</w:t>
      </w:r>
      <w:r w:rsidRPr="00136BF3">
        <w:rPr>
          <w:rFonts w:ascii="Arial" w:hAnsi="Arial" w:cs="Arial"/>
          <w:sz w:val="22"/>
          <w:szCs w:val="22"/>
        </w:rPr>
        <w:t>(3), 225-240.</w:t>
      </w:r>
    </w:p>
    <w:p w14:paraId="2BC2EB25" w14:textId="77777777" w:rsidR="000E5C88" w:rsidRPr="00136BF3" w:rsidRDefault="000E5C88" w:rsidP="000E5C88">
      <w:pPr>
        <w:spacing w:line="480" w:lineRule="auto"/>
        <w:ind w:left="720" w:hanging="720"/>
        <w:rPr>
          <w:rFonts w:ascii="Arial" w:hAnsi="Arial" w:cs="Arial"/>
          <w:b/>
          <w:bCs/>
          <w:sz w:val="22"/>
          <w:szCs w:val="22"/>
        </w:rPr>
      </w:pPr>
      <w:r w:rsidRPr="00136BF3">
        <w:rPr>
          <w:rFonts w:ascii="Arial" w:hAnsi="Arial" w:cs="Arial"/>
          <w:sz w:val="22"/>
          <w:szCs w:val="22"/>
        </w:rPr>
        <w:t xml:space="preserve">Bayo, P. L. (2019). Technological Challenges in Management of Organizations. </w:t>
      </w:r>
      <w:r w:rsidRPr="00136BF3">
        <w:rPr>
          <w:rFonts w:ascii="Arial" w:hAnsi="Arial" w:cs="Arial"/>
          <w:i/>
          <w:iCs/>
          <w:sz w:val="22"/>
          <w:szCs w:val="22"/>
        </w:rPr>
        <w:t>International Journal of Business &amp; Law Research 7</w:t>
      </w:r>
      <w:r w:rsidRPr="00136BF3">
        <w:rPr>
          <w:rFonts w:ascii="Arial" w:hAnsi="Arial" w:cs="Arial"/>
          <w:sz w:val="22"/>
          <w:szCs w:val="22"/>
        </w:rPr>
        <w:t>(2):99-111. https://seahipaj.org/journals-ci/june-2019/IJBLR/full/IJBLR-J-9-2019.pdf</w:t>
      </w:r>
    </w:p>
    <w:p w14:paraId="6FC3C7E0" w14:textId="77777777" w:rsidR="000E5C88" w:rsidRPr="00136BF3" w:rsidRDefault="000E5C88" w:rsidP="000E5C88">
      <w:pPr>
        <w:spacing w:line="480" w:lineRule="auto"/>
        <w:ind w:left="720" w:hanging="720"/>
        <w:rPr>
          <w:rFonts w:ascii="Arial" w:hAnsi="Arial" w:cs="Arial"/>
          <w:sz w:val="22"/>
          <w:szCs w:val="22"/>
        </w:rPr>
      </w:pPr>
      <w:proofErr w:type="spellStart"/>
      <w:r w:rsidRPr="00136BF3">
        <w:rPr>
          <w:rFonts w:ascii="Arial" w:hAnsi="Arial" w:cs="Arial"/>
          <w:sz w:val="22"/>
          <w:szCs w:val="22"/>
        </w:rPr>
        <w:t>Bekhet</w:t>
      </w:r>
      <w:proofErr w:type="spellEnd"/>
      <w:r w:rsidRPr="00136BF3">
        <w:rPr>
          <w:rFonts w:ascii="Arial" w:hAnsi="Arial" w:cs="Arial"/>
          <w:sz w:val="22"/>
          <w:szCs w:val="22"/>
        </w:rPr>
        <w:t xml:space="preserve">, H. A., &amp; Latif, N. W. A. (2017). Highlighting innovation policies and sustainable growth in Malaysia. International Journal of Innovation, Management and Technology, 8(3), 228-239. </w:t>
      </w:r>
    </w:p>
    <w:p w14:paraId="44D7C99F" w14:textId="77777777" w:rsidR="000E5C88" w:rsidRPr="00136BF3" w:rsidRDefault="000E5C88" w:rsidP="000E5C88">
      <w:pPr>
        <w:spacing w:line="480" w:lineRule="auto"/>
        <w:ind w:left="720" w:hanging="720"/>
        <w:rPr>
          <w:rFonts w:ascii="Arial" w:hAnsi="Arial" w:cs="Arial"/>
          <w:sz w:val="22"/>
          <w:szCs w:val="22"/>
        </w:rPr>
      </w:pPr>
      <w:r w:rsidRPr="00136BF3">
        <w:rPr>
          <w:rFonts w:ascii="Arial" w:hAnsi="Arial" w:cs="Arial"/>
          <w:sz w:val="22"/>
          <w:szCs w:val="22"/>
        </w:rPr>
        <w:t xml:space="preserve">Bennett, S. J., &amp; Wells, R. R. (2019). Gully erosion processes, disciplinary fragmentation, and technological innovation. Earth Surface Processes and Landforms, 44(1), 46-53. </w:t>
      </w:r>
    </w:p>
    <w:p w14:paraId="255EAC4F" w14:textId="77777777" w:rsidR="000E5C88" w:rsidRPr="00136BF3" w:rsidRDefault="000E5C88" w:rsidP="000E5C88">
      <w:pPr>
        <w:spacing w:line="480" w:lineRule="auto"/>
        <w:ind w:left="720" w:hanging="720"/>
        <w:rPr>
          <w:rFonts w:ascii="Arial" w:hAnsi="Arial" w:cs="Arial"/>
          <w:sz w:val="22"/>
          <w:szCs w:val="22"/>
        </w:rPr>
      </w:pPr>
      <w:proofErr w:type="spellStart"/>
      <w:r w:rsidRPr="00136BF3">
        <w:rPr>
          <w:rFonts w:ascii="Arial" w:hAnsi="Arial" w:cs="Arial"/>
          <w:sz w:val="22"/>
          <w:szCs w:val="22"/>
        </w:rPr>
        <w:lastRenderedPageBreak/>
        <w:t>Bican</w:t>
      </w:r>
      <w:proofErr w:type="spellEnd"/>
      <w:r w:rsidRPr="00136BF3">
        <w:rPr>
          <w:rFonts w:ascii="Arial" w:hAnsi="Arial" w:cs="Arial"/>
          <w:sz w:val="22"/>
          <w:szCs w:val="22"/>
        </w:rPr>
        <w:t xml:space="preserve">, P. M., &amp; </w:t>
      </w:r>
      <w:proofErr w:type="spellStart"/>
      <w:r w:rsidRPr="00136BF3">
        <w:rPr>
          <w:rFonts w:ascii="Arial" w:hAnsi="Arial" w:cs="Arial"/>
          <w:sz w:val="22"/>
          <w:szCs w:val="22"/>
        </w:rPr>
        <w:t>Brem</w:t>
      </w:r>
      <w:proofErr w:type="spellEnd"/>
      <w:r w:rsidRPr="00136BF3">
        <w:rPr>
          <w:rFonts w:ascii="Arial" w:hAnsi="Arial" w:cs="Arial"/>
          <w:sz w:val="22"/>
          <w:szCs w:val="22"/>
        </w:rPr>
        <w:t>, A. (2020). Digital business model, digital transformation, digital entrepreneurship: Is there a sustainable “digital</w:t>
      </w:r>
      <w:proofErr w:type="gramStart"/>
      <w:r w:rsidRPr="00136BF3">
        <w:rPr>
          <w:rFonts w:ascii="Arial" w:hAnsi="Arial" w:cs="Arial"/>
          <w:sz w:val="22"/>
          <w:szCs w:val="22"/>
        </w:rPr>
        <w:t>”?.</w:t>
      </w:r>
      <w:proofErr w:type="gramEnd"/>
      <w:r w:rsidRPr="00136BF3">
        <w:rPr>
          <w:rFonts w:ascii="Arial" w:hAnsi="Arial" w:cs="Arial"/>
          <w:sz w:val="22"/>
          <w:szCs w:val="22"/>
        </w:rPr>
        <w:t xml:space="preserve"> Sustainability, 12(13), 5239. </w:t>
      </w:r>
    </w:p>
    <w:p w14:paraId="3C051A7B" w14:textId="77777777" w:rsidR="000E5C88" w:rsidRPr="00136BF3" w:rsidRDefault="000E5C88" w:rsidP="000E5C88">
      <w:pPr>
        <w:spacing w:line="480" w:lineRule="auto"/>
        <w:ind w:left="720" w:hanging="720"/>
        <w:rPr>
          <w:rFonts w:ascii="Arial" w:hAnsi="Arial" w:cs="Arial"/>
          <w:sz w:val="22"/>
          <w:szCs w:val="22"/>
        </w:rPr>
      </w:pPr>
      <w:r w:rsidRPr="00136BF3">
        <w:rPr>
          <w:rFonts w:ascii="Arial" w:hAnsi="Arial" w:cs="Arial"/>
          <w:sz w:val="22"/>
          <w:szCs w:val="22"/>
        </w:rPr>
        <w:t xml:space="preserve">Biemans, W. G. (2018). Managing innovation within networks. Routledge.  </w:t>
      </w:r>
    </w:p>
    <w:p w14:paraId="2AD5BAF9" w14:textId="77777777" w:rsidR="000E5C88" w:rsidRPr="00136BF3" w:rsidRDefault="000E5C88" w:rsidP="000E5C88">
      <w:pPr>
        <w:spacing w:line="480" w:lineRule="auto"/>
        <w:ind w:left="720" w:hanging="720"/>
        <w:rPr>
          <w:rFonts w:ascii="Arial" w:hAnsi="Arial" w:cs="Arial"/>
          <w:sz w:val="22"/>
          <w:szCs w:val="22"/>
        </w:rPr>
      </w:pPr>
      <w:proofErr w:type="spellStart"/>
      <w:r w:rsidRPr="00136BF3">
        <w:rPr>
          <w:rFonts w:ascii="Arial" w:hAnsi="Arial" w:cs="Arial"/>
          <w:sz w:val="22"/>
          <w:szCs w:val="22"/>
        </w:rPr>
        <w:t>Böttcher</w:t>
      </w:r>
      <w:proofErr w:type="spellEnd"/>
      <w:r w:rsidRPr="00136BF3">
        <w:rPr>
          <w:rFonts w:ascii="Arial" w:hAnsi="Arial" w:cs="Arial"/>
          <w:sz w:val="22"/>
          <w:szCs w:val="22"/>
        </w:rPr>
        <w:t xml:space="preserve">, T. P., &amp; </w:t>
      </w:r>
      <w:proofErr w:type="spellStart"/>
      <w:r w:rsidRPr="00136BF3">
        <w:rPr>
          <w:rFonts w:ascii="Arial" w:hAnsi="Arial" w:cs="Arial"/>
          <w:sz w:val="22"/>
          <w:szCs w:val="22"/>
        </w:rPr>
        <w:t>Weking</w:t>
      </w:r>
      <w:proofErr w:type="spellEnd"/>
      <w:r w:rsidRPr="00136BF3">
        <w:rPr>
          <w:rFonts w:ascii="Arial" w:hAnsi="Arial" w:cs="Arial"/>
          <w:sz w:val="22"/>
          <w:szCs w:val="22"/>
        </w:rPr>
        <w:t xml:space="preserve">, J. (2020). Identifying Antecedents and Outcomes of Digital Business Model Innovation. In ECIS. </w:t>
      </w:r>
    </w:p>
    <w:p w14:paraId="6472B793" w14:textId="77777777" w:rsidR="000E5C88" w:rsidRPr="00136BF3" w:rsidRDefault="000E5C88" w:rsidP="000E5C88">
      <w:pPr>
        <w:spacing w:line="480" w:lineRule="auto"/>
        <w:ind w:left="720" w:hanging="720"/>
        <w:rPr>
          <w:rFonts w:ascii="Arial" w:hAnsi="Arial" w:cs="Arial"/>
          <w:sz w:val="22"/>
          <w:szCs w:val="22"/>
        </w:rPr>
      </w:pPr>
      <w:r w:rsidRPr="00136BF3">
        <w:rPr>
          <w:rFonts w:ascii="Arial" w:hAnsi="Arial" w:cs="Arial"/>
          <w:sz w:val="22"/>
          <w:szCs w:val="22"/>
        </w:rPr>
        <w:t xml:space="preserve">Brunswicker, S., &amp; Chesbrough, H. (2018). The Adoption of Open Innovation in Large Firms: Practices, Measures, and Risks A survey of large firms examines how firms approach open innovation strategically and manage knowledge flows at the project level. Research-Technology Management, 61(1), 35-45. </w:t>
      </w:r>
    </w:p>
    <w:p w14:paraId="1FF9696E" w14:textId="77777777" w:rsidR="000E5C88" w:rsidRPr="00136BF3" w:rsidRDefault="000E5C88" w:rsidP="000E5C88">
      <w:pPr>
        <w:spacing w:line="480" w:lineRule="auto"/>
        <w:ind w:left="720" w:hanging="720"/>
        <w:rPr>
          <w:rFonts w:ascii="Arial" w:hAnsi="Arial" w:cs="Arial"/>
          <w:sz w:val="22"/>
          <w:szCs w:val="22"/>
        </w:rPr>
      </w:pPr>
      <w:proofErr w:type="spellStart"/>
      <w:r w:rsidRPr="00136BF3">
        <w:rPr>
          <w:rFonts w:ascii="Arial" w:hAnsi="Arial" w:cs="Arial"/>
          <w:sz w:val="22"/>
          <w:szCs w:val="22"/>
        </w:rPr>
        <w:t>Cancino</w:t>
      </w:r>
      <w:proofErr w:type="spellEnd"/>
      <w:r w:rsidRPr="00136BF3">
        <w:rPr>
          <w:rFonts w:ascii="Arial" w:hAnsi="Arial" w:cs="Arial"/>
          <w:sz w:val="22"/>
          <w:szCs w:val="22"/>
        </w:rPr>
        <w:t xml:space="preserve">, C. A., La Paz, A. I., </w:t>
      </w:r>
      <w:proofErr w:type="spellStart"/>
      <w:r w:rsidRPr="00136BF3">
        <w:rPr>
          <w:rFonts w:ascii="Arial" w:hAnsi="Arial" w:cs="Arial"/>
          <w:sz w:val="22"/>
          <w:szCs w:val="22"/>
        </w:rPr>
        <w:t>Ramaprasad</w:t>
      </w:r>
      <w:proofErr w:type="spellEnd"/>
      <w:r w:rsidRPr="00136BF3">
        <w:rPr>
          <w:rFonts w:ascii="Arial" w:hAnsi="Arial" w:cs="Arial"/>
          <w:sz w:val="22"/>
          <w:szCs w:val="22"/>
        </w:rPr>
        <w:t xml:space="preserve">, A., &amp; </w:t>
      </w:r>
      <w:proofErr w:type="spellStart"/>
      <w:r w:rsidRPr="00136BF3">
        <w:rPr>
          <w:rFonts w:ascii="Arial" w:hAnsi="Arial" w:cs="Arial"/>
          <w:sz w:val="22"/>
          <w:szCs w:val="22"/>
        </w:rPr>
        <w:t>Syn</w:t>
      </w:r>
      <w:proofErr w:type="spellEnd"/>
      <w:r w:rsidRPr="00136BF3">
        <w:rPr>
          <w:rFonts w:ascii="Arial" w:hAnsi="Arial" w:cs="Arial"/>
          <w:sz w:val="22"/>
          <w:szCs w:val="22"/>
        </w:rPr>
        <w:t>, T. (2015, June). Management of Technological Innovation for Sustainable Growth: An Ontological Meta</w:t>
      </w:r>
      <w:r w:rsidRPr="00136BF3">
        <w:rPr>
          <w:rFonts w:ascii="Cambria Math" w:hAnsi="Cambria Math" w:cs="Cambria Math"/>
          <w:sz w:val="22"/>
          <w:szCs w:val="22"/>
        </w:rPr>
        <w:t>‐</w:t>
      </w:r>
      <w:r w:rsidRPr="00136BF3">
        <w:rPr>
          <w:rFonts w:ascii="Arial" w:hAnsi="Arial" w:cs="Arial"/>
          <w:sz w:val="22"/>
          <w:szCs w:val="22"/>
        </w:rPr>
        <w:t xml:space="preserve">Analysis. In Proceedings of IAMOT (pp. 374-388). </w:t>
      </w:r>
    </w:p>
    <w:p w14:paraId="3E4E716F" w14:textId="77777777" w:rsidR="000E5C88" w:rsidRPr="00136BF3" w:rsidRDefault="000E5C88" w:rsidP="000E5C88">
      <w:pPr>
        <w:spacing w:line="480" w:lineRule="auto"/>
        <w:ind w:left="720" w:hanging="720"/>
        <w:rPr>
          <w:rFonts w:ascii="Arial" w:hAnsi="Arial" w:cs="Arial"/>
          <w:sz w:val="22"/>
          <w:szCs w:val="22"/>
        </w:rPr>
      </w:pPr>
      <w:proofErr w:type="spellStart"/>
      <w:r w:rsidRPr="00136BF3">
        <w:rPr>
          <w:rFonts w:ascii="Arial" w:hAnsi="Arial" w:cs="Arial"/>
          <w:sz w:val="22"/>
          <w:szCs w:val="22"/>
        </w:rPr>
        <w:t>Cappellesso</w:t>
      </w:r>
      <w:proofErr w:type="spellEnd"/>
      <w:r w:rsidRPr="00136BF3">
        <w:rPr>
          <w:rFonts w:ascii="Arial" w:hAnsi="Arial" w:cs="Arial"/>
          <w:sz w:val="22"/>
          <w:szCs w:val="22"/>
        </w:rPr>
        <w:t xml:space="preserve">, G., &amp; </w:t>
      </w:r>
      <w:proofErr w:type="spellStart"/>
      <w:r w:rsidRPr="00136BF3">
        <w:rPr>
          <w:rFonts w:ascii="Arial" w:hAnsi="Arial" w:cs="Arial"/>
          <w:sz w:val="22"/>
          <w:szCs w:val="22"/>
        </w:rPr>
        <w:t>Thomé</w:t>
      </w:r>
      <w:proofErr w:type="spellEnd"/>
      <w:r w:rsidRPr="00136BF3">
        <w:rPr>
          <w:rFonts w:ascii="Arial" w:hAnsi="Arial" w:cs="Arial"/>
          <w:sz w:val="22"/>
          <w:szCs w:val="22"/>
        </w:rPr>
        <w:t xml:space="preserve">, K. M. (2019). Technological innovation in food supply chains: systematic literature review. British Food Journal. </w:t>
      </w:r>
    </w:p>
    <w:p w14:paraId="62628C4F" w14:textId="77777777" w:rsidR="000E5C88" w:rsidRPr="00136BF3" w:rsidRDefault="000E5C88" w:rsidP="000E5C88">
      <w:pPr>
        <w:spacing w:line="480" w:lineRule="auto"/>
        <w:ind w:left="720" w:hanging="720"/>
        <w:rPr>
          <w:rFonts w:ascii="Arial" w:hAnsi="Arial" w:cs="Arial"/>
          <w:b/>
          <w:bCs/>
          <w:sz w:val="22"/>
          <w:szCs w:val="22"/>
        </w:rPr>
      </w:pPr>
      <w:proofErr w:type="spellStart"/>
      <w:r w:rsidRPr="00136BF3">
        <w:rPr>
          <w:rFonts w:ascii="Arial" w:hAnsi="Arial" w:cs="Arial"/>
          <w:sz w:val="22"/>
          <w:szCs w:val="22"/>
        </w:rPr>
        <w:t>Caramihai</w:t>
      </w:r>
      <w:proofErr w:type="spellEnd"/>
      <w:r w:rsidRPr="00136BF3">
        <w:rPr>
          <w:rFonts w:ascii="Arial" w:hAnsi="Arial" w:cs="Arial"/>
          <w:sz w:val="22"/>
          <w:szCs w:val="22"/>
        </w:rPr>
        <w:t xml:space="preserve">, M., </w:t>
      </w:r>
      <w:proofErr w:type="spellStart"/>
      <w:r w:rsidRPr="00136BF3">
        <w:rPr>
          <w:rFonts w:ascii="Arial" w:hAnsi="Arial" w:cs="Arial"/>
          <w:sz w:val="22"/>
          <w:szCs w:val="22"/>
        </w:rPr>
        <w:t>Tănase</w:t>
      </w:r>
      <w:proofErr w:type="spellEnd"/>
      <w:r w:rsidRPr="00136BF3">
        <w:rPr>
          <w:rFonts w:ascii="Arial" w:hAnsi="Arial" w:cs="Arial"/>
          <w:sz w:val="22"/>
          <w:szCs w:val="22"/>
        </w:rPr>
        <w:t xml:space="preserve">, N. M., &amp; </w:t>
      </w:r>
      <w:proofErr w:type="spellStart"/>
      <w:r w:rsidRPr="00136BF3">
        <w:rPr>
          <w:rFonts w:ascii="Arial" w:hAnsi="Arial" w:cs="Arial"/>
          <w:sz w:val="22"/>
          <w:szCs w:val="22"/>
        </w:rPr>
        <w:t>Purcărea</w:t>
      </w:r>
      <w:proofErr w:type="spellEnd"/>
      <w:r w:rsidRPr="00136BF3">
        <w:rPr>
          <w:rFonts w:ascii="Arial" w:hAnsi="Arial" w:cs="Arial"/>
          <w:sz w:val="22"/>
          <w:szCs w:val="22"/>
        </w:rPr>
        <w:t xml:space="preserve">, A. A. (2017). Proposals for improving innovation and technology transfer policies in Romania. </w:t>
      </w:r>
      <w:r w:rsidRPr="00136BF3">
        <w:rPr>
          <w:rFonts w:ascii="Arial" w:hAnsi="Arial" w:cs="Arial"/>
          <w:i/>
          <w:iCs/>
          <w:sz w:val="22"/>
          <w:szCs w:val="22"/>
        </w:rPr>
        <w:t>Procedia Engineering</w:t>
      </w:r>
      <w:r w:rsidRPr="00136BF3">
        <w:rPr>
          <w:rFonts w:ascii="Arial" w:hAnsi="Arial" w:cs="Arial"/>
          <w:sz w:val="22"/>
          <w:szCs w:val="22"/>
        </w:rPr>
        <w:t xml:space="preserve">, </w:t>
      </w:r>
      <w:r w:rsidRPr="00136BF3">
        <w:rPr>
          <w:rFonts w:ascii="Arial" w:hAnsi="Arial" w:cs="Arial"/>
          <w:i/>
          <w:iCs/>
          <w:sz w:val="22"/>
          <w:szCs w:val="22"/>
        </w:rPr>
        <w:t>181</w:t>
      </w:r>
      <w:r w:rsidRPr="00136BF3">
        <w:rPr>
          <w:rFonts w:ascii="Arial" w:hAnsi="Arial" w:cs="Arial"/>
          <w:sz w:val="22"/>
          <w:szCs w:val="22"/>
        </w:rPr>
        <w:t>, 984-990. DOI: 10.1016/j.proeng.2017.02.497</w:t>
      </w:r>
    </w:p>
    <w:p w14:paraId="79AD9C7F" w14:textId="77777777" w:rsidR="000E5C88" w:rsidRPr="00136BF3" w:rsidRDefault="000E5C88" w:rsidP="000E5C88">
      <w:pPr>
        <w:spacing w:line="480" w:lineRule="auto"/>
        <w:ind w:left="720" w:hanging="720"/>
        <w:rPr>
          <w:rFonts w:ascii="Arial" w:hAnsi="Arial" w:cs="Arial"/>
          <w:b/>
          <w:bCs/>
          <w:sz w:val="22"/>
          <w:szCs w:val="22"/>
        </w:rPr>
      </w:pPr>
      <w:proofErr w:type="spellStart"/>
      <w:r w:rsidRPr="00136BF3">
        <w:rPr>
          <w:rFonts w:ascii="Arial" w:hAnsi="Arial" w:cs="Arial"/>
          <w:sz w:val="22"/>
          <w:szCs w:val="22"/>
        </w:rPr>
        <w:t>Chege</w:t>
      </w:r>
      <w:proofErr w:type="spellEnd"/>
      <w:r w:rsidRPr="00136BF3">
        <w:rPr>
          <w:rFonts w:ascii="Arial" w:hAnsi="Arial" w:cs="Arial"/>
          <w:sz w:val="22"/>
          <w:szCs w:val="22"/>
        </w:rPr>
        <w:t xml:space="preserve">, S. M., Wang, D., &amp; </w:t>
      </w:r>
      <w:proofErr w:type="spellStart"/>
      <w:r w:rsidRPr="00136BF3">
        <w:rPr>
          <w:rFonts w:ascii="Arial" w:hAnsi="Arial" w:cs="Arial"/>
          <w:sz w:val="22"/>
          <w:szCs w:val="22"/>
        </w:rPr>
        <w:t>Suntu</w:t>
      </w:r>
      <w:proofErr w:type="spellEnd"/>
      <w:r w:rsidRPr="00136BF3">
        <w:rPr>
          <w:rFonts w:ascii="Arial" w:hAnsi="Arial" w:cs="Arial"/>
          <w:sz w:val="22"/>
          <w:szCs w:val="22"/>
        </w:rPr>
        <w:t xml:space="preserve">, S. L. (2020). Impact of information technology innovation on firm performance in Kenya. </w:t>
      </w:r>
      <w:r w:rsidRPr="00136BF3">
        <w:rPr>
          <w:rFonts w:ascii="Arial" w:hAnsi="Arial" w:cs="Arial"/>
          <w:i/>
          <w:iCs/>
          <w:sz w:val="22"/>
          <w:szCs w:val="22"/>
        </w:rPr>
        <w:t>Information Technology for Development</w:t>
      </w:r>
      <w:r w:rsidRPr="00136BF3">
        <w:rPr>
          <w:rFonts w:ascii="Arial" w:hAnsi="Arial" w:cs="Arial"/>
          <w:sz w:val="22"/>
          <w:szCs w:val="22"/>
        </w:rPr>
        <w:t xml:space="preserve">, </w:t>
      </w:r>
      <w:r w:rsidRPr="00136BF3">
        <w:rPr>
          <w:rFonts w:ascii="Arial" w:hAnsi="Arial" w:cs="Arial"/>
          <w:i/>
          <w:iCs/>
          <w:sz w:val="22"/>
          <w:szCs w:val="22"/>
        </w:rPr>
        <w:t>26</w:t>
      </w:r>
      <w:r w:rsidRPr="00136BF3">
        <w:rPr>
          <w:rFonts w:ascii="Arial" w:hAnsi="Arial" w:cs="Arial"/>
          <w:sz w:val="22"/>
          <w:szCs w:val="22"/>
        </w:rPr>
        <w:t>(2), 316-345. https://doi.org/10.1080/02681102.2019.1573717</w:t>
      </w:r>
    </w:p>
    <w:p w14:paraId="1459A043" w14:textId="77777777" w:rsidR="000E5C88" w:rsidRPr="00136BF3" w:rsidRDefault="000E5C88" w:rsidP="000E5C88">
      <w:pPr>
        <w:spacing w:line="480" w:lineRule="auto"/>
        <w:ind w:left="720" w:hanging="720"/>
        <w:rPr>
          <w:rFonts w:ascii="Arial" w:hAnsi="Arial" w:cs="Arial"/>
          <w:sz w:val="22"/>
          <w:szCs w:val="22"/>
        </w:rPr>
      </w:pPr>
      <w:r w:rsidRPr="00136BF3">
        <w:rPr>
          <w:rFonts w:ascii="Arial" w:hAnsi="Arial" w:cs="Arial"/>
          <w:sz w:val="22"/>
          <w:szCs w:val="22"/>
        </w:rPr>
        <w:t xml:space="preserve">Cheng, Y., Awan, U., Ahmad, S., &amp; Tan, Z. (2021). How do technological innovation and fiscal decentralization affect the environment? A story of the fourth industrial revolution and sustainable growth. Technological Forecasting and Social Change, 162, 120398. </w:t>
      </w:r>
    </w:p>
    <w:p w14:paraId="4D65E203" w14:textId="77777777" w:rsidR="000E5C88" w:rsidRPr="00136BF3" w:rsidRDefault="000E5C88" w:rsidP="000E5C88">
      <w:pPr>
        <w:spacing w:line="480" w:lineRule="auto"/>
        <w:ind w:left="720" w:hanging="720"/>
        <w:rPr>
          <w:rFonts w:ascii="Arial" w:hAnsi="Arial" w:cs="Arial"/>
          <w:sz w:val="22"/>
          <w:szCs w:val="22"/>
        </w:rPr>
      </w:pPr>
      <w:proofErr w:type="spellStart"/>
      <w:r w:rsidRPr="00136BF3">
        <w:rPr>
          <w:rFonts w:ascii="Arial" w:hAnsi="Arial" w:cs="Arial"/>
          <w:sz w:val="22"/>
          <w:szCs w:val="22"/>
        </w:rPr>
        <w:t>Centobelli</w:t>
      </w:r>
      <w:proofErr w:type="spellEnd"/>
      <w:r w:rsidRPr="00136BF3">
        <w:rPr>
          <w:rFonts w:ascii="Arial" w:hAnsi="Arial" w:cs="Arial"/>
          <w:sz w:val="22"/>
          <w:szCs w:val="22"/>
        </w:rPr>
        <w:t xml:space="preserve">, P., </w:t>
      </w:r>
      <w:proofErr w:type="spellStart"/>
      <w:r w:rsidRPr="00136BF3">
        <w:rPr>
          <w:rFonts w:ascii="Arial" w:hAnsi="Arial" w:cs="Arial"/>
          <w:sz w:val="22"/>
          <w:szCs w:val="22"/>
        </w:rPr>
        <w:t>Cerchione</w:t>
      </w:r>
      <w:proofErr w:type="spellEnd"/>
      <w:r w:rsidRPr="00136BF3">
        <w:rPr>
          <w:rFonts w:ascii="Arial" w:hAnsi="Arial" w:cs="Arial"/>
          <w:sz w:val="22"/>
          <w:szCs w:val="22"/>
        </w:rPr>
        <w:t xml:space="preserve">, R., </w:t>
      </w:r>
      <w:proofErr w:type="spellStart"/>
      <w:r w:rsidRPr="00136BF3">
        <w:rPr>
          <w:rFonts w:ascii="Arial" w:hAnsi="Arial" w:cs="Arial"/>
          <w:sz w:val="22"/>
          <w:szCs w:val="22"/>
        </w:rPr>
        <w:t>Chiaroni</w:t>
      </w:r>
      <w:proofErr w:type="spellEnd"/>
      <w:r w:rsidRPr="00136BF3">
        <w:rPr>
          <w:rFonts w:ascii="Arial" w:hAnsi="Arial" w:cs="Arial"/>
          <w:sz w:val="22"/>
          <w:szCs w:val="22"/>
        </w:rPr>
        <w:t xml:space="preserve">, D., Del Vecchio, P., &amp; </w:t>
      </w:r>
      <w:proofErr w:type="spellStart"/>
      <w:r w:rsidRPr="00136BF3">
        <w:rPr>
          <w:rFonts w:ascii="Arial" w:hAnsi="Arial" w:cs="Arial"/>
          <w:sz w:val="22"/>
          <w:szCs w:val="22"/>
        </w:rPr>
        <w:t>Urbinati</w:t>
      </w:r>
      <w:proofErr w:type="spellEnd"/>
      <w:r w:rsidRPr="00136BF3">
        <w:rPr>
          <w:rFonts w:ascii="Arial" w:hAnsi="Arial" w:cs="Arial"/>
          <w:sz w:val="22"/>
          <w:szCs w:val="22"/>
        </w:rPr>
        <w:t xml:space="preserve">, A. (2020). Designing business models in circular economy: A systematic literature review and research agenda. Business Strategy and the Environment, 29(4), 1734-1749. </w:t>
      </w:r>
    </w:p>
    <w:p w14:paraId="589C655B" w14:textId="77777777" w:rsidR="000E5C88" w:rsidRPr="00136BF3" w:rsidRDefault="000E5C88" w:rsidP="000E5C88">
      <w:pPr>
        <w:spacing w:line="480" w:lineRule="auto"/>
        <w:ind w:left="720" w:hanging="720"/>
        <w:rPr>
          <w:rFonts w:ascii="Arial" w:hAnsi="Arial" w:cs="Arial"/>
          <w:b/>
          <w:bCs/>
          <w:sz w:val="22"/>
          <w:szCs w:val="22"/>
        </w:rPr>
      </w:pPr>
      <w:proofErr w:type="spellStart"/>
      <w:r w:rsidRPr="00136BF3">
        <w:rPr>
          <w:rFonts w:ascii="Arial" w:hAnsi="Arial" w:cs="Arial"/>
          <w:sz w:val="22"/>
          <w:szCs w:val="22"/>
        </w:rPr>
        <w:lastRenderedPageBreak/>
        <w:t>Constantinides</w:t>
      </w:r>
      <w:proofErr w:type="spellEnd"/>
      <w:r w:rsidRPr="00136BF3">
        <w:rPr>
          <w:rFonts w:ascii="Arial" w:hAnsi="Arial" w:cs="Arial"/>
          <w:sz w:val="22"/>
          <w:szCs w:val="22"/>
        </w:rPr>
        <w:t xml:space="preserve">, E. (2014). Foundations of social media marketing. </w:t>
      </w:r>
      <w:r w:rsidRPr="00136BF3">
        <w:rPr>
          <w:rFonts w:ascii="Arial" w:hAnsi="Arial" w:cs="Arial"/>
          <w:i/>
          <w:iCs/>
          <w:sz w:val="22"/>
          <w:szCs w:val="22"/>
        </w:rPr>
        <w:t xml:space="preserve">Procedia-Social and </w:t>
      </w:r>
      <w:proofErr w:type="spellStart"/>
      <w:r w:rsidRPr="00136BF3">
        <w:rPr>
          <w:rFonts w:ascii="Arial" w:hAnsi="Arial" w:cs="Arial"/>
          <w:i/>
          <w:iCs/>
          <w:sz w:val="22"/>
          <w:szCs w:val="22"/>
        </w:rPr>
        <w:t>behavioral</w:t>
      </w:r>
      <w:proofErr w:type="spellEnd"/>
      <w:r w:rsidRPr="00136BF3">
        <w:rPr>
          <w:rFonts w:ascii="Arial" w:hAnsi="Arial" w:cs="Arial"/>
          <w:i/>
          <w:iCs/>
          <w:sz w:val="22"/>
          <w:szCs w:val="22"/>
        </w:rPr>
        <w:t xml:space="preserve"> sciences</w:t>
      </w:r>
      <w:r w:rsidRPr="00136BF3">
        <w:rPr>
          <w:rFonts w:ascii="Arial" w:hAnsi="Arial" w:cs="Arial"/>
          <w:sz w:val="22"/>
          <w:szCs w:val="22"/>
        </w:rPr>
        <w:t xml:space="preserve">, </w:t>
      </w:r>
      <w:r w:rsidRPr="00136BF3">
        <w:rPr>
          <w:rFonts w:ascii="Arial" w:hAnsi="Arial" w:cs="Arial"/>
          <w:i/>
          <w:iCs/>
          <w:sz w:val="22"/>
          <w:szCs w:val="22"/>
        </w:rPr>
        <w:t>148</w:t>
      </w:r>
      <w:r w:rsidRPr="00136BF3">
        <w:rPr>
          <w:rFonts w:ascii="Arial" w:hAnsi="Arial" w:cs="Arial"/>
          <w:sz w:val="22"/>
          <w:szCs w:val="22"/>
        </w:rPr>
        <w:t>, 40-57. DOI: 10.1016/j.sbspro.2014.07.016</w:t>
      </w:r>
    </w:p>
    <w:p w14:paraId="02E92CDA" w14:textId="77777777" w:rsidR="000E5C88" w:rsidRPr="00136BF3" w:rsidRDefault="000E5C88" w:rsidP="000E5C88">
      <w:pPr>
        <w:spacing w:line="480" w:lineRule="auto"/>
        <w:ind w:left="720" w:hanging="720"/>
        <w:rPr>
          <w:rFonts w:ascii="Arial" w:hAnsi="Arial" w:cs="Arial"/>
          <w:b/>
          <w:bCs/>
          <w:sz w:val="22"/>
          <w:szCs w:val="22"/>
        </w:rPr>
      </w:pPr>
      <w:r w:rsidRPr="00136BF3">
        <w:rPr>
          <w:rFonts w:ascii="Arial" w:hAnsi="Arial" w:cs="Arial"/>
          <w:sz w:val="22"/>
          <w:szCs w:val="22"/>
        </w:rPr>
        <w:t xml:space="preserve">Diaconu, M. (2011). Technological Innovation: Concept, Process, Typology and Implications in the Economy. </w:t>
      </w:r>
      <w:r w:rsidRPr="00136BF3">
        <w:rPr>
          <w:rFonts w:ascii="Arial" w:hAnsi="Arial" w:cs="Arial"/>
          <w:i/>
          <w:iCs/>
          <w:sz w:val="22"/>
          <w:szCs w:val="22"/>
        </w:rPr>
        <w:t>Theoretical &amp; Applied Economics</w:t>
      </w:r>
      <w:r w:rsidRPr="00136BF3">
        <w:rPr>
          <w:rFonts w:ascii="Arial" w:hAnsi="Arial" w:cs="Arial"/>
          <w:sz w:val="22"/>
          <w:szCs w:val="22"/>
        </w:rPr>
        <w:t xml:space="preserve">, </w:t>
      </w:r>
      <w:r w:rsidRPr="00136BF3">
        <w:rPr>
          <w:rFonts w:ascii="Arial" w:hAnsi="Arial" w:cs="Arial"/>
          <w:i/>
          <w:iCs/>
          <w:sz w:val="22"/>
          <w:szCs w:val="22"/>
        </w:rPr>
        <w:t>18</w:t>
      </w:r>
      <w:r w:rsidRPr="00136BF3">
        <w:rPr>
          <w:rFonts w:ascii="Arial" w:hAnsi="Arial" w:cs="Arial"/>
          <w:sz w:val="22"/>
          <w:szCs w:val="22"/>
        </w:rPr>
        <w:t>(10).</w:t>
      </w:r>
    </w:p>
    <w:p w14:paraId="466A6409" w14:textId="77777777" w:rsidR="000E5C88" w:rsidRPr="00136BF3" w:rsidRDefault="000E5C88" w:rsidP="000E5C88">
      <w:pPr>
        <w:spacing w:line="480" w:lineRule="auto"/>
        <w:ind w:left="720" w:hanging="720"/>
        <w:rPr>
          <w:rFonts w:ascii="Arial" w:hAnsi="Arial" w:cs="Arial"/>
          <w:sz w:val="22"/>
          <w:szCs w:val="22"/>
        </w:rPr>
      </w:pPr>
      <w:r w:rsidRPr="00136BF3">
        <w:rPr>
          <w:rFonts w:ascii="Arial" w:hAnsi="Arial" w:cs="Arial"/>
          <w:sz w:val="22"/>
          <w:szCs w:val="22"/>
        </w:rPr>
        <w:t xml:space="preserve">Dodgson, M. (2018). Technological collaboration in industry: strategy, policy and internationalization in innovation. Routledge. </w:t>
      </w:r>
    </w:p>
    <w:p w14:paraId="7A8C99FD" w14:textId="77777777" w:rsidR="000E5C88" w:rsidRPr="00136BF3" w:rsidRDefault="000E5C88" w:rsidP="000E5C88">
      <w:pPr>
        <w:spacing w:line="480" w:lineRule="auto"/>
        <w:ind w:left="720" w:hanging="720"/>
        <w:rPr>
          <w:rFonts w:ascii="Arial" w:hAnsi="Arial" w:cs="Arial"/>
          <w:sz w:val="22"/>
          <w:szCs w:val="22"/>
        </w:rPr>
      </w:pPr>
      <w:proofErr w:type="spellStart"/>
      <w:r w:rsidRPr="00136BF3">
        <w:rPr>
          <w:rFonts w:ascii="Arial" w:hAnsi="Arial" w:cs="Arial"/>
          <w:sz w:val="22"/>
          <w:szCs w:val="22"/>
        </w:rPr>
        <w:t>Enkel</w:t>
      </w:r>
      <w:proofErr w:type="spellEnd"/>
      <w:r w:rsidRPr="00136BF3">
        <w:rPr>
          <w:rFonts w:ascii="Arial" w:hAnsi="Arial" w:cs="Arial"/>
          <w:sz w:val="22"/>
          <w:szCs w:val="22"/>
        </w:rPr>
        <w:t xml:space="preserve">, E., </w:t>
      </w:r>
      <w:proofErr w:type="spellStart"/>
      <w:r w:rsidRPr="00136BF3">
        <w:rPr>
          <w:rFonts w:ascii="Arial" w:hAnsi="Arial" w:cs="Arial"/>
          <w:sz w:val="22"/>
          <w:szCs w:val="22"/>
        </w:rPr>
        <w:t>Groemminger</w:t>
      </w:r>
      <w:proofErr w:type="spellEnd"/>
      <w:r w:rsidRPr="00136BF3">
        <w:rPr>
          <w:rFonts w:ascii="Arial" w:hAnsi="Arial" w:cs="Arial"/>
          <w:sz w:val="22"/>
          <w:szCs w:val="22"/>
        </w:rPr>
        <w:t xml:space="preserve">, A., &amp; Heil, S. (2018). Managing technological distance in internal and external collaborations: absorptive capacity routines and social integration for innovation. The Journal of Technology Transfer, 43(5), 1257-1290. </w:t>
      </w:r>
    </w:p>
    <w:p w14:paraId="7EFC8541" w14:textId="77777777" w:rsidR="000E5C88" w:rsidRPr="00136BF3" w:rsidRDefault="000E5C88" w:rsidP="000E5C88">
      <w:pPr>
        <w:spacing w:line="480" w:lineRule="auto"/>
        <w:ind w:left="720" w:hanging="720"/>
        <w:rPr>
          <w:rFonts w:ascii="Arial" w:hAnsi="Arial" w:cs="Arial"/>
          <w:sz w:val="22"/>
          <w:szCs w:val="22"/>
        </w:rPr>
      </w:pPr>
      <w:r w:rsidRPr="00136BF3">
        <w:rPr>
          <w:rFonts w:ascii="Arial" w:hAnsi="Arial" w:cs="Arial"/>
          <w:sz w:val="22"/>
          <w:szCs w:val="22"/>
        </w:rPr>
        <w:t xml:space="preserve">Fenwick, N., &amp; Strategy, R. (2015). The state of digital business 2016 to 2020. In Forrester Research (p. 119838). </w:t>
      </w:r>
    </w:p>
    <w:p w14:paraId="389102AE" w14:textId="77777777" w:rsidR="000E5C88" w:rsidRPr="00136BF3" w:rsidRDefault="000E5C88" w:rsidP="000E5C88">
      <w:pPr>
        <w:spacing w:line="480" w:lineRule="auto"/>
        <w:ind w:left="720" w:hanging="720"/>
        <w:rPr>
          <w:rFonts w:ascii="Arial" w:hAnsi="Arial" w:cs="Arial"/>
          <w:sz w:val="22"/>
          <w:szCs w:val="22"/>
        </w:rPr>
      </w:pPr>
      <w:r w:rsidRPr="00136BF3">
        <w:rPr>
          <w:rFonts w:ascii="Arial" w:hAnsi="Arial" w:cs="Arial"/>
          <w:sz w:val="22"/>
          <w:szCs w:val="22"/>
        </w:rPr>
        <w:t xml:space="preserve">George, G., Lakhani, K., &amp; Puranam, P. (2020). What has changed? The impact of Covid pandemic on the technology and innovation management research agenda. Journal of Management Studies. </w:t>
      </w:r>
    </w:p>
    <w:p w14:paraId="2E208EA0" w14:textId="77777777" w:rsidR="000E5C88" w:rsidRPr="00136BF3" w:rsidRDefault="000E5C88" w:rsidP="000E5C88">
      <w:pPr>
        <w:spacing w:line="480" w:lineRule="auto"/>
        <w:ind w:left="720" w:hanging="720"/>
        <w:rPr>
          <w:rFonts w:ascii="Arial" w:hAnsi="Arial" w:cs="Arial"/>
          <w:b/>
          <w:bCs/>
          <w:sz w:val="22"/>
          <w:szCs w:val="22"/>
        </w:rPr>
      </w:pPr>
      <w:proofErr w:type="spellStart"/>
      <w:r w:rsidRPr="00136BF3">
        <w:rPr>
          <w:rFonts w:ascii="Arial" w:hAnsi="Arial" w:cs="Arial"/>
          <w:sz w:val="22"/>
          <w:szCs w:val="22"/>
        </w:rPr>
        <w:t>Haddud</w:t>
      </w:r>
      <w:proofErr w:type="spellEnd"/>
      <w:r w:rsidRPr="00136BF3">
        <w:rPr>
          <w:rFonts w:ascii="Arial" w:hAnsi="Arial" w:cs="Arial"/>
          <w:sz w:val="22"/>
          <w:szCs w:val="22"/>
        </w:rPr>
        <w:t xml:space="preserve">, A., McAllen, D. K., &amp; </w:t>
      </w:r>
      <w:proofErr w:type="spellStart"/>
      <w:r w:rsidRPr="00136BF3">
        <w:rPr>
          <w:rFonts w:ascii="Arial" w:hAnsi="Arial" w:cs="Arial"/>
          <w:sz w:val="22"/>
          <w:szCs w:val="22"/>
        </w:rPr>
        <w:t>DeSouza</w:t>
      </w:r>
      <w:proofErr w:type="spellEnd"/>
      <w:r w:rsidRPr="00136BF3">
        <w:rPr>
          <w:rFonts w:ascii="Arial" w:hAnsi="Arial" w:cs="Arial"/>
          <w:sz w:val="22"/>
          <w:szCs w:val="22"/>
        </w:rPr>
        <w:t xml:space="preserve">, A. R. (2018). Managing Technological Innovation in Digital Business Environments. </w:t>
      </w:r>
      <w:proofErr w:type="spellStart"/>
      <w:r w:rsidRPr="00136BF3">
        <w:rPr>
          <w:rFonts w:ascii="Arial" w:hAnsi="Arial" w:cs="Arial"/>
          <w:i/>
          <w:iCs/>
          <w:sz w:val="22"/>
          <w:szCs w:val="22"/>
        </w:rPr>
        <w:t>Marktorientiertes</w:t>
      </w:r>
      <w:proofErr w:type="spellEnd"/>
      <w:r w:rsidRPr="00136BF3">
        <w:rPr>
          <w:rFonts w:ascii="Arial" w:hAnsi="Arial" w:cs="Arial"/>
          <w:i/>
          <w:iCs/>
          <w:sz w:val="22"/>
          <w:szCs w:val="22"/>
        </w:rPr>
        <w:t xml:space="preserve"> </w:t>
      </w:r>
      <w:proofErr w:type="spellStart"/>
      <w:r w:rsidRPr="00136BF3">
        <w:rPr>
          <w:rFonts w:ascii="Arial" w:hAnsi="Arial" w:cs="Arial"/>
          <w:i/>
          <w:iCs/>
          <w:sz w:val="22"/>
          <w:szCs w:val="22"/>
        </w:rPr>
        <w:t>Produkt</w:t>
      </w:r>
      <w:proofErr w:type="spellEnd"/>
      <w:r w:rsidRPr="00136BF3">
        <w:rPr>
          <w:rFonts w:ascii="Arial" w:hAnsi="Arial" w:cs="Arial"/>
          <w:i/>
          <w:iCs/>
          <w:sz w:val="22"/>
          <w:szCs w:val="22"/>
        </w:rPr>
        <w:t xml:space="preserve">-und </w:t>
      </w:r>
      <w:proofErr w:type="spellStart"/>
      <w:r w:rsidRPr="00136BF3">
        <w:rPr>
          <w:rFonts w:ascii="Arial" w:hAnsi="Arial" w:cs="Arial"/>
          <w:i/>
          <w:iCs/>
          <w:sz w:val="22"/>
          <w:szCs w:val="22"/>
        </w:rPr>
        <w:t>Produktionsmanagement</w:t>
      </w:r>
      <w:proofErr w:type="spellEnd"/>
      <w:r w:rsidRPr="00136BF3">
        <w:rPr>
          <w:rFonts w:ascii="Arial" w:hAnsi="Arial" w:cs="Arial"/>
          <w:i/>
          <w:iCs/>
          <w:sz w:val="22"/>
          <w:szCs w:val="22"/>
        </w:rPr>
        <w:t xml:space="preserve"> in </w:t>
      </w:r>
      <w:proofErr w:type="spellStart"/>
      <w:r w:rsidRPr="00136BF3">
        <w:rPr>
          <w:rFonts w:ascii="Arial" w:hAnsi="Arial" w:cs="Arial"/>
          <w:i/>
          <w:iCs/>
          <w:sz w:val="22"/>
          <w:szCs w:val="22"/>
        </w:rPr>
        <w:t>digitalen</w:t>
      </w:r>
      <w:proofErr w:type="spellEnd"/>
      <w:r w:rsidRPr="00136BF3">
        <w:rPr>
          <w:rFonts w:ascii="Arial" w:hAnsi="Arial" w:cs="Arial"/>
          <w:i/>
          <w:iCs/>
          <w:sz w:val="22"/>
          <w:szCs w:val="22"/>
        </w:rPr>
        <w:t xml:space="preserve"> </w:t>
      </w:r>
      <w:proofErr w:type="spellStart"/>
      <w:r w:rsidRPr="00136BF3">
        <w:rPr>
          <w:rFonts w:ascii="Arial" w:hAnsi="Arial" w:cs="Arial"/>
          <w:i/>
          <w:iCs/>
          <w:sz w:val="22"/>
          <w:szCs w:val="22"/>
        </w:rPr>
        <w:t>Umwelten</w:t>
      </w:r>
      <w:proofErr w:type="spellEnd"/>
      <w:r w:rsidRPr="00136BF3">
        <w:rPr>
          <w:rFonts w:ascii="Arial" w:hAnsi="Arial" w:cs="Arial"/>
          <w:sz w:val="22"/>
          <w:szCs w:val="22"/>
        </w:rPr>
        <w:t>, 47-60.</w:t>
      </w:r>
    </w:p>
    <w:p w14:paraId="320C598E" w14:textId="77777777" w:rsidR="000E5C88" w:rsidRPr="00136BF3" w:rsidRDefault="000E5C88" w:rsidP="000E5C88">
      <w:pPr>
        <w:spacing w:line="480" w:lineRule="auto"/>
        <w:ind w:left="720" w:hanging="720"/>
        <w:rPr>
          <w:rFonts w:ascii="Arial" w:hAnsi="Arial" w:cs="Arial"/>
          <w:b/>
          <w:bCs/>
          <w:sz w:val="22"/>
          <w:szCs w:val="22"/>
        </w:rPr>
      </w:pPr>
      <w:proofErr w:type="spellStart"/>
      <w:r w:rsidRPr="00136BF3">
        <w:rPr>
          <w:rFonts w:ascii="Arial" w:hAnsi="Arial" w:cs="Arial"/>
          <w:sz w:val="22"/>
          <w:szCs w:val="22"/>
        </w:rPr>
        <w:t>Hardilawati</w:t>
      </w:r>
      <w:proofErr w:type="spellEnd"/>
      <w:r w:rsidRPr="00136BF3">
        <w:rPr>
          <w:rFonts w:ascii="Arial" w:hAnsi="Arial" w:cs="Arial"/>
          <w:sz w:val="22"/>
          <w:szCs w:val="22"/>
        </w:rPr>
        <w:t xml:space="preserve">, W. L., Sandri, S. H., &amp; </w:t>
      </w:r>
      <w:proofErr w:type="spellStart"/>
      <w:r w:rsidRPr="00136BF3">
        <w:rPr>
          <w:rFonts w:ascii="Arial" w:hAnsi="Arial" w:cs="Arial"/>
          <w:sz w:val="22"/>
          <w:szCs w:val="22"/>
        </w:rPr>
        <w:t>Binangkit</w:t>
      </w:r>
      <w:proofErr w:type="spellEnd"/>
      <w:r w:rsidRPr="00136BF3">
        <w:rPr>
          <w:rFonts w:ascii="Arial" w:hAnsi="Arial" w:cs="Arial"/>
          <w:sz w:val="22"/>
          <w:szCs w:val="22"/>
        </w:rPr>
        <w:t xml:space="preserve">, I. D. (2019). The Role of Innovation and E-Commerce in Small Business. </w:t>
      </w:r>
      <w:r w:rsidRPr="00136BF3">
        <w:rPr>
          <w:rFonts w:ascii="Arial" w:hAnsi="Arial" w:cs="Arial"/>
          <w:i/>
          <w:iCs/>
          <w:sz w:val="22"/>
          <w:szCs w:val="22"/>
        </w:rPr>
        <w:t>vol</w:t>
      </w:r>
      <w:r w:rsidRPr="00136BF3">
        <w:rPr>
          <w:rFonts w:ascii="Arial" w:hAnsi="Arial" w:cs="Arial"/>
          <w:sz w:val="22"/>
          <w:szCs w:val="22"/>
        </w:rPr>
        <w:t xml:space="preserve">, </w:t>
      </w:r>
      <w:r w:rsidRPr="00136BF3">
        <w:rPr>
          <w:rFonts w:ascii="Arial" w:hAnsi="Arial" w:cs="Arial"/>
          <w:i/>
          <w:iCs/>
          <w:sz w:val="22"/>
          <w:szCs w:val="22"/>
        </w:rPr>
        <w:t>373</w:t>
      </w:r>
      <w:r w:rsidRPr="00136BF3">
        <w:rPr>
          <w:rFonts w:ascii="Arial" w:hAnsi="Arial" w:cs="Arial"/>
          <w:sz w:val="22"/>
          <w:szCs w:val="22"/>
        </w:rPr>
        <w:t>, 83-87.</w:t>
      </w:r>
    </w:p>
    <w:p w14:paraId="1ED476BA" w14:textId="77777777" w:rsidR="000E5C88" w:rsidRPr="00136BF3" w:rsidRDefault="000E5C88" w:rsidP="000E5C88">
      <w:pPr>
        <w:spacing w:line="480" w:lineRule="auto"/>
        <w:ind w:left="720" w:hanging="720"/>
        <w:rPr>
          <w:rFonts w:ascii="Arial" w:hAnsi="Arial" w:cs="Arial"/>
          <w:sz w:val="22"/>
          <w:szCs w:val="22"/>
        </w:rPr>
      </w:pPr>
      <w:r w:rsidRPr="00136BF3">
        <w:rPr>
          <w:rFonts w:ascii="Arial" w:hAnsi="Arial" w:cs="Arial"/>
          <w:sz w:val="22"/>
          <w:szCs w:val="22"/>
        </w:rPr>
        <w:t xml:space="preserve">Hasan, M., &amp; Harris. (2009). Entrepreneurship and innovation in e-commerce. Journal of Achievements in Materials and Manufacturing Engineering, 32(1). https://www.researchgate.net/publication/38107492_Entrepreneurship_and_innovation_in_e-commerce </w:t>
      </w:r>
    </w:p>
    <w:p w14:paraId="57DB84C0" w14:textId="77777777" w:rsidR="000E5C88" w:rsidRPr="00136BF3" w:rsidRDefault="000E5C88" w:rsidP="000E5C88">
      <w:pPr>
        <w:spacing w:line="480" w:lineRule="auto"/>
        <w:ind w:left="720" w:hanging="720"/>
        <w:rPr>
          <w:rFonts w:ascii="Arial" w:hAnsi="Arial" w:cs="Arial"/>
          <w:sz w:val="22"/>
          <w:szCs w:val="22"/>
        </w:rPr>
      </w:pPr>
      <w:proofErr w:type="spellStart"/>
      <w:r w:rsidRPr="00136BF3">
        <w:rPr>
          <w:rFonts w:ascii="Arial" w:hAnsi="Arial" w:cs="Arial"/>
          <w:sz w:val="22"/>
          <w:szCs w:val="22"/>
        </w:rPr>
        <w:t>Hitpass</w:t>
      </w:r>
      <w:proofErr w:type="spellEnd"/>
      <w:r w:rsidRPr="00136BF3">
        <w:rPr>
          <w:rFonts w:ascii="Arial" w:hAnsi="Arial" w:cs="Arial"/>
          <w:sz w:val="22"/>
          <w:szCs w:val="22"/>
        </w:rPr>
        <w:t xml:space="preserve">, B., &amp; </w:t>
      </w:r>
      <w:proofErr w:type="spellStart"/>
      <w:r w:rsidRPr="00136BF3">
        <w:rPr>
          <w:rFonts w:ascii="Arial" w:hAnsi="Arial" w:cs="Arial"/>
          <w:sz w:val="22"/>
          <w:szCs w:val="22"/>
        </w:rPr>
        <w:t>Astudillo</w:t>
      </w:r>
      <w:proofErr w:type="spellEnd"/>
      <w:r w:rsidRPr="00136BF3">
        <w:rPr>
          <w:rFonts w:ascii="Arial" w:hAnsi="Arial" w:cs="Arial"/>
          <w:sz w:val="22"/>
          <w:szCs w:val="22"/>
        </w:rPr>
        <w:t xml:space="preserve">, H. (2019). Industry 4.0 challenges for business process management and electronic-commerce. Journal of theoretical and applied electronic commerce research, 14(1), I-III. </w:t>
      </w:r>
    </w:p>
    <w:p w14:paraId="1B80A905" w14:textId="77777777" w:rsidR="000E5C88" w:rsidRPr="00136BF3" w:rsidRDefault="000E5C88" w:rsidP="000E5C88">
      <w:pPr>
        <w:spacing w:line="480" w:lineRule="auto"/>
        <w:ind w:left="720" w:hanging="720"/>
        <w:rPr>
          <w:rFonts w:ascii="Arial" w:hAnsi="Arial" w:cs="Arial"/>
          <w:sz w:val="22"/>
          <w:szCs w:val="22"/>
        </w:rPr>
      </w:pPr>
      <w:r w:rsidRPr="00136BF3">
        <w:rPr>
          <w:rFonts w:ascii="Arial" w:hAnsi="Arial" w:cs="Arial"/>
          <w:sz w:val="22"/>
          <w:szCs w:val="22"/>
        </w:rPr>
        <w:lastRenderedPageBreak/>
        <w:t xml:space="preserve">Jackson, E. A. (2021). Economics of Technology Innovation for Sustainable Growth: With Reference to Sub-Saharan Africa (SSA). In Industry, Innovation and Infrastructure (pp. 269-279). Cham: Springer International Publishing. </w:t>
      </w:r>
    </w:p>
    <w:p w14:paraId="31E0F48B" w14:textId="77777777" w:rsidR="000E5C88" w:rsidRPr="00136BF3" w:rsidRDefault="000E5C88" w:rsidP="000E5C88">
      <w:pPr>
        <w:spacing w:line="480" w:lineRule="auto"/>
        <w:ind w:left="720" w:hanging="720"/>
        <w:rPr>
          <w:rFonts w:ascii="Arial" w:hAnsi="Arial" w:cs="Arial"/>
          <w:sz w:val="22"/>
          <w:szCs w:val="22"/>
        </w:rPr>
      </w:pPr>
      <w:proofErr w:type="spellStart"/>
      <w:r w:rsidRPr="00136BF3">
        <w:rPr>
          <w:rFonts w:ascii="Arial" w:hAnsi="Arial" w:cs="Arial"/>
          <w:sz w:val="22"/>
          <w:szCs w:val="22"/>
        </w:rPr>
        <w:t>Khin</w:t>
      </w:r>
      <w:proofErr w:type="spellEnd"/>
      <w:r w:rsidRPr="00136BF3">
        <w:rPr>
          <w:rFonts w:ascii="Arial" w:hAnsi="Arial" w:cs="Arial"/>
          <w:sz w:val="22"/>
          <w:szCs w:val="22"/>
        </w:rPr>
        <w:t xml:space="preserve">, S., &amp; Ho, T. C. (2018). Digital technology, digital capability and organizational performance: A mediating role of digital innovation. International Journal of Innovation Science. </w:t>
      </w:r>
    </w:p>
    <w:p w14:paraId="1E12362A" w14:textId="77777777" w:rsidR="000E5C88" w:rsidRPr="00136BF3" w:rsidRDefault="000E5C88" w:rsidP="000E5C88">
      <w:pPr>
        <w:spacing w:line="480" w:lineRule="auto"/>
        <w:ind w:left="720" w:hanging="720"/>
        <w:rPr>
          <w:rFonts w:ascii="Arial" w:hAnsi="Arial" w:cs="Arial"/>
          <w:sz w:val="22"/>
          <w:szCs w:val="22"/>
        </w:rPr>
      </w:pPr>
      <w:r w:rsidRPr="00136BF3">
        <w:rPr>
          <w:rFonts w:ascii="Arial" w:hAnsi="Arial" w:cs="Arial"/>
          <w:sz w:val="22"/>
          <w:szCs w:val="22"/>
        </w:rPr>
        <w:t xml:space="preserve">Kumar, V., Lai, K. K., Chang, Y. H., Bhatt, P. C., &amp; </w:t>
      </w:r>
      <w:proofErr w:type="spellStart"/>
      <w:r w:rsidRPr="00136BF3">
        <w:rPr>
          <w:rFonts w:ascii="Arial" w:hAnsi="Arial" w:cs="Arial"/>
          <w:sz w:val="22"/>
          <w:szCs w:val="22"/>
        </w:rPr>
        <w:t>Su</w:t>
      </w:r>
      <w:proofErr w:type="spellEnd"/>
      <w:r w:rsidRPr="00136BF3">
        <w:rPr>
          <w:rFonts w:ascii="Arial" w:hAnsi="Arial" w:cs="Arial"/>
          <w:sz w:val="22"/>
          <w:szCs w:val="22"/>
        </w:rPr>
        <w:t xml:space="preserve">, F. P. (2020). A structural analysis approach to identify technology innovation and evolution path: a case of m-payment technology ecosystem. Journal of Knowledge Management. </w:t>
      </w:r>
    </w:p>
    <w:p w14:paraId="3BB4AF8B" w14:textId="77777777" w:rsidR="000E5C88" w:rsidRPr="00136BF3" w:rsidRDefault="000E5C88" w:rsidP="000E5C88">
      <w:pPr>
        <w:spacing w:line="480" w:lineRule="auto"/>
        <w:ind w:left="720" w:hanging="720"/>
        <w:rPr>
          <w:rFonts w:ascii="Arial" w:hAnsi="Arial" w:cs="Arial"/>
          <w:sz w:val="22"/>
          <w:szCs w:val="22"/>
        </w:rPr>
      </w:pPr>
      <w:r w:rsidRPr="00136BF3">
        <w:rPr>
          <w:rFonts w:ascii="Arial" w:hAnsi="Arial" w:cs="Arial"/>
          <w:sz w:val="22"/>
          <w:szCs w:val="22"/>
        </w:rPr>
        <w:t xml:space="preserve">Linde, L., </w:t>
      </w:r>
      <w:proofErr w:type="spellStart"/>
      <w:r w:rsidRPr="00136BF3">
        <w:rPr>
          <w:rFonts w:ascii="Arial" w:hAnsi="Arial" w:cs="Arial"/>
          <w:sz w:val="22"/>
          <w:szCs w:val="22"/>
        </w:rPr>
        <w:t>Sjödin</w:t>
      </w:r>
      <w:proofErr w:type="spellEnd"/>
      <w:r w:rsidRPr="00136BF3">
        <w:rPr>
          <w:rFonts w:ascii="Arial" w:hAnsi="Arial" w:cs="Arial"/>
          <w:sz w:val="22"/>
          <w:szCs w:val="22"/>
        </w:rPr>
        <w:t xml:space="preserve">, D., </w:t>
      </w:r>
      <w:proofErr w:type="spellStart"/>
      <w:r w:rsidRPr="00136BF3">
        <w:rPr>
          <w:rFonts w:ascii="Arial" w:hAnsi="Arial" w:cs="Arial"/>
          <w:sz w:val="22"/>
          <w:szCs w:val="22"/>
        </w:rPr>
        <w:t>Parida</w:t>
      </w:r>
      <w:proofErr w:type="spellEnd"/>
      <w:r w:rsidRPr="00136BF3">
        <w:rPr>
          <w:rFonts w:ascii="Arial" w:hAnsi="Arial" w:cs="Arial"/>
          <w:sz w:val="22"/>
          <w:szCs w:val="22"/>
        </w:rPr>
        <w:t xml:space="preserve">, V., &amp; </w:t>
      </w:r>
      <w:proofErr w:type="spellStart"/>
      <w:r w:rsidRPr="00136BF3">
        <w:rPr>
          <w:rFonts w:ascii="Arial" w:hAnsi="Arial" w:cs="Arial"/>
          <w:sz w:val="22"/>
          <w:szCs w:val="22"/>
        </w:rPr>
        <w:t>Gebauer</w:t>
      </w:r>
      <w:proofErr w:type="spellEnd"/>
      <w:r w:rsidRPr="00136BF3">
        <w:rPr>
          <w:rFonts w:ascii="Arial" w:hAnsi="Arial" w:cs="Arial"/>
          <w:sz w:val="22"/>
          <w:szCs w:val="22"/>
        </w:rPr>
        <w:t xml:space="preserve">, H. (2020). Evaluation of digital business model opportunities: a framework for avoiding digitalization traps. Research-Technology Management, 64(1), 43-53. </w:t>
      </w:r>
    </w:p>
    <w:p w14:paraId="1DBF2983" w14:textId="77777777" w:rsidR="000E5C88" w:rsidRPr="00136BF3" w:rsidRDefault="000E5C88" w:rsidP="000E5C88">
      <w:pPr>
        <w:spacing w:line="480" w:lineRule="auto"/>
        <w:ind w:left="720" w:hanging="720"/>
        <w:rPr>
          <w:rFonts w:ascii="Arial" w:hAnsi="Arial" w:cs="Arial"/>
          <w:b/>
          <w:bCs/>
          <w:sz w:val="22"/>
          <w:szCs w:val="22"/>
        </w:rPr>
      </w:pPr>
      <w:r w:rsidRPr="00136BF3">
        <w:rPr>
          <w:rFonts w:ascii="Arial" w:hAnsi="Arial" w:cs="Arial"/>
          <w:sz w:val="22"/>
          <w:szCs w:val="22"/>
        </w:rPr>
        <w:t xml:space="preserve">Liu, J., &amp; Ma, G. (2020). Study on incentive and supervision mechanisms of technological innovation in megaprojects based on the principal-agent theory. Engineering, Construction and Architectural Management. </w:t>
      </w:r>
    </w:p>
    <w:p w14:paraId="49A83B0A" w14:textId="77777777" w:rsidR="000E5C88" w:rsidRPr="00136BF3" w:rsidRDefault="000E5C88" w:rsidP="000E5C88">
      <w:pPr>
        <w:spacing w:line="480" w:lineRule="auto"/>
        <w:ind w:left="720" w:hanging="720"/>
        <w:rPr>
          <w:rFonts w:ascii="Arial" w:hAnsi="Arial" w:cs="Arial"/>
          <w:b/>
          <w:bCs/>
          <w:sz w:val="22"/>
          <w:szCs w:val="22"/>
        </w:rPr>
      </w:pPr>
      <w:proofErr w:type="spellStart"/>
      <w:r w:rsidRPr="00136BF3">
        <w:rPr>
          <w:rFonts w:ascii="Arial" w:hAnsi="Arial" w:cs="Arial"/>
          <w:sz w:val="22"/>
          <w:szCs w:val="22"/>
        </w:rPr>
        <w:t>Mairura</w:t>
      </w:r>
      <w:proofErr w:type="spellEnd"/>
      <w:r w:rsidRPr="00136BF3">
        <w:rPr>
          <w:rFonts w:ascii="Arial" w:hAnsi="Arial" w:cs="Arial"/>
          <w:sz w:val="22"/>
          <w:szCs w:val="22"/>
        </w:rPr>
        <w:t xml:space="preserve">, K. O., Ngugi, P. K., &amp; </w:t>
      </w:r>
      <w:proofErr w:type="spellStart"/>
      <w:r w:rsidRPr="00136BF3">
        <w:rPr>
          <w:rFonts w:ascii="Arial" w:hAnsi="Arial" w:cs="Arial"/>
          <w:sz w:val="22"/>
          <w:szCs w:val="22"/>
        </w:rPr>
        <w:t>Kanali</w:t>
      </w:r>
      <w:proofErr w:type="spellEnd"/>
      <w:r w:rsidRPr="00136BF3">
        <w:rPr>
          <w:rFonts w:ascii="Arial" w:hAnsi="Arial" w:cs="Arial"/>
          <w:sz w:val="22"/>
          <w:szCs w:val="22"/>
        </w:rPr>
        <w:t xml:space="preserve">, C. (2016). The role of compatibility in technology adoption among automobile mechanics in micro and small enterprises in Kenya. </w:t>
      </w:r>
      <w:r w:rsidRPr="00136BF3">
        <w:rPr>
          <w:rFonts w:ascii="Arial" w:hAnsi="Arial" w:cs="Arial"/>
          <w:i/>
          <w:iCs/>
          <w:sz w:val="22"/>
          <w:szCs w:val="22"/>
        </w:rPr>
        <w:t>International Journal of Academic Research in Business and Social Sciences</w:t>
      </w:r>
      <w:r w:rsidRPr="00136BF3">
        <w:rPr>
          <w:rFonts w:ascii="Arial" w:hAnsi="Arial" w:cs="Arial"/>
          <w:sz w:val="22"/>
          <w:szCs w:val="22"/>
        </w:rPr>
        <w:t xml:space="preserve">, </w:t>
      </w:r>
      <w:r w:rsidRPr="00136BF3">
        <w:rPr>
          <w:rFonts w:ascii="Arial" w:hAnsi="Arial" w:cs="Arial"/>
          <w:i/>
          <w:iCs/>
          <w:sz w:val="22"/>
          <w:szCs w:val="22"/>
        </w:rPr>
        <w:t>6</w:t>
      </w:r>
      <w:r w:rsidRPr="00136BF3">
        <w:rPr>
          <w:rFonts w:ascii="Arial" w:hAnsi="Arial" w:cs="Arial"/>
          <w:sz w:val="22"/>
          <w:szCs w:val="22"/>
        </w:rPr>
        <w:t>(5), 503-511.</w:t>
      </w:r>
    </w:p>
    <w:p w14:paraId="55EDCE2A" w14:textId="77777777" w:rsidR="000E5C88" w:rsidRPr="00136BF3" w:rsidRDefault="000E5C88" w:rsidP="000E5C88">
      <w:pPr>
        <w:spacing w:line="480" w:lineRule="auto"/>
        <w:ind w:left="720" w:hanging="720"/>
        <w:rPr>
          <w:rFonts w:ascii="Arial" w:hAnsi="Arial" w:cs="Arial"/>
          <w:sz w:val="22"/>
          <w:szCs w:val="22"/>
        </w:rPr>
      </w:pPr>
      <w:proofErr w:type="spellStart"/>
      <w:r w:rsidRPr="00136BF3">
        <w:rPr>
          <w:rFonts w:ascii="Arial" w:hAnsi="Arial" w:cs="Arial"/>
          <w:sz w:val="22"/>
          <w:szCs w:val="22"/>
        </w:rPr>
        <w:t>Mendling</w:t>
      </w:r>
      <w:proofErr w:type="spellEnd"/>
      <w:r w:rsidRPr="00136BF3">
        <w:rPr>
          <w:rFonts w:ascii="Arial" w:hAnsi="Arial" w:cs="Arial"/>
          <w:sz w:val="22"/>
          <w:szCs w:val="22"/>
        </w:rPr>
        <w:t xml:space="preserve">, J., Pentland, B. T., &amp; Recker, J. (2020). Building a complementary agenda for business process management and digital innovation. European journal of information systems, 29(3), 208-219. </w:t>
      </w:r>
    </w:p>
    <w:p w14:paraId="1F0B11CD" w14:textId="77777777" w:rsidR="000E5C88" w:rsidRPr="00136BF3" w:rsidRDefault="000E5C88" w:rsidP="000E5C88">
      <w:pPr>
        <w:spacing w:line="480" w:lineRule="auto"/>
        <w:ind w:left="720" w:hanging="720"/>
        <w:rPr>
          <w:rFonts w:ascii="Arial" w:hAnsi="Arial" w:cs="Arial"/>
          <w:sz w:val="22"/>
          <w:szCs w:val="22"/>
        </w:rPr>
      </w:pPr>
      <w:proofErr w:type="spellStart"/>
      <w:r w:rsidRPr="00136BF3">
        <w:rPr>
          <w:rFonts w:ascii="Arial" w:hAnsi="Arial" w:cs="Arial"/>
          <w:sz w:val="22"/>
          <w:szCs w:val="22"/>
        </w:rPr>
        <w:t>Mourtzis</w:t>
      </w:r>
      <w:proofErr w:type="spellEnd"/>
      <w:r w:rsidRPr="00136BF3">
        <w:rPr>
          <w:rFonts w:ascii="Arial" w:hAnsi="Arial" w:cs="Arial"/>
          <w:sz w:val="22"/>
          <w:szCs w:val="22"/>
        </w:rPr>
        <w:t xml:space="preserve">, D. (2020, September). Machine tool 4.0 in the era of digital manufacturing. In Proceedings of the 32nd European </w:t>
      </w:r>
      <w:proofErr w:type="spellStart"/>
      <w:r w:rsidRPr="00136BF3">
        <w:rPr>
          <w:rFonts w:ascii="Arial" w:hAnsi="Arial" w:cs="Arial"/>
          <w:sz w:val="22"/>
          <w:szCs w:val="22"/>
        </w:rPr>
        <w:t>Modeling</w:t>
      </w:r>
      <w:proofErr w:type="spellEnd"/>
      <w:r w:rsidRPr="00136BF3">
        <w:rPr>
          <w:rFonts w:ascii="Arial" w:hAnsi="Arial" w:cs="Arial"/>
          <w:sz w:val="22"/>
          <w:szCs w:val="22"/>
        </w:rPr>
        <w:t xml:space="preserve"> &amp; Simulation Symposium (EMSS 2020) (pp. 416-429). </w:t>
      </w:r>
    </w:p>
    <w:p w14:paraId="06B6B892" w14:textId="77777777" w:rsidR="000E5C88" w:rsidRPr="00136BF3" w:rsidRDefault="000E5C88" w:rsidP="000E5C88">
      <w:pPr>
        <w:spacing w:line="480" w:lineRule="auto"/>
        <w:ind w:left="720" w:hanging="720"/>
        <w:rPr>
          <w:rFonts w:ascii="Arial" w:hAnsi="Arial" w:cs="Arial"/>
          <w:b/>
          <w:bCs/>
          <w:sz w:val="22"/>
          <w:szCs w:val="22"/>
        </w:rPr>
      </w:pPr>
      <w:proofErr w:type="spellStart"/>
      <w:r w:rsidRPr="00136BF3">
        <w:rPr>
          <w:rFonts w:ascii="Arial" w:hAnsi="Arial" w:cs="Arial"/>
          <w:sz w:val="22"/>
          <w:szCs w:val="22"/>
        </w:rPr>
        <w:lastRenderedPageBreak/>
        <w:t>Mwaga</w:t>
      </w:r>
      <w:proofErr w:type="spellEnd"/>
      <w:r w:rsidRPr="00136BF3">
        <w:rPr>
          <w:rFonts w:ascii="Arial" w:hAnsi="Arial" w:cs="Arial"/>
          <w:sz w:val="22"/>
          <w:szCs w:val="22"/>
        </w:rPr>
        <w:t xml:space="preserve">, C. W., &amp; </w:t>
      </w:r>
      <w:proofErr w:type="spellStart"/>
      <w:r w:rsidRPr="00136BF3">
        <w:rPr>
          <w:rFonts w:ascii="Arial" w:hAnsi="Arial" w:cs="Arial"/>
          <w:sz w:val="22"/>
          <w:szCs w:val="22"/>
        </w:rPr>
        <w:t>Omwenga</w:t>
      </w:r>
      <w:proofErr w:type="spellEnd"/>
      <w:r w:rsidRPr="00136BF3">
        <w:rPr>
          <w:rFonts w:ascii="Arial" w:hAnsi="Arial" w:cs="Arial"/>
          <w:sz w:val="22"/>
          <w:szCs w:val="22"/>
        </w:rPr>
        <w:t xml:space="preserve">, D. J. (2017). Impact of E-commerce Innovation and Strategies as Competitive Business Models in Kenyan SMEs. </w:t>
      </w:r>
      <w:r w:rsidRPr="00136BF3">
        <w:rPr>
          <w:rFonts w:ascii="Arial" w:hAnsi="Arial" w:cs="Arial"/>
          <w:i/>
          <w:iCs/>
          <w:sz w:val="22"/>
          <w:szCs w:val="22"/>
        </w:rPr>
        <w:t>International Journal of Scientific and Research Publications</w:t>
      </w:r>
      <w:r w:rsidRPr="00136BF3">
        <w:rPr>
          <w:rFonts w:ascii="Arial" w:hAnsi="Arial" w:cs="Arial"/>
          <w:sz w:val="22"/>
          <w:szCs w:val="22"/>
        </w:rPr>
        <w:t xml:space="preserve">, </w:t>
      </w:r>
      <w:r w:rsidRPr="00136BF3">
        <w:rPr>
          <w:rFonts w:ascii="Arial" w:hAnsi="Arial" w:cs="Arial"/>
          <w:i/>
          <w:iCs/>
          <w:sz w:val="22"/>
          <w:szCs w:val="22"/>
        </w:rPr>
        <w:t>7</w:t>
      </w:r>
      <w:r w:rsidRPr="00136BF3">
        <w:rPr>
          <w:rFonts w:ascii="Arial" w:hAnsi="Arial" w:cs="Arial"/>
          <w:sz w:val="22"/>
          <w:szCs w:val="22"/>
        </w:rPr>
        <w:t>(10), 708-724.</w:t>
      </w:r>
    </w:p>
    <w:p w14:paraId="2AD37D60" w14:textId="77777777" w:rsidR="000E5C88" w:rsidRPr="00136BF3" w:rsidRDefault="000E5C88" w:rsidP="000E5C88">
      <w:pPr>
        <w:spacing w:line="480" w:lineRule="auto"/>
        <w:ind w:left="720" w:hanging="720"/>
        <w:rPr>
          <w:rFonts w:ascii="Arial" w:hAnsi="Arial" w:cs="Arial"/>
          <w:sz w:val="22"/>
          <w:szCs w:val="22"/>
        </w:rPr>
      </w:pPr>
      <w:r w:rsidRPr="00136BF3">
        <w:rPr>
          <w:rFonts w:ascii="Arial" w:hAnsi="Arial" w:cs="Arial"/>
          <w:sz w:val="22"/>
          <w:szCs w:val="22"/>
        </w:rPr>
        <w:t xml:space="preserve">Naqshbandi, M. M., </w:t>
      </w:r>
      <w:proofErr w:type="spellStart"/>
      <w:r w:rsidRPr="00136BF3">
        <w:rPr>
          <w:rFonts w:ascii="Arial" w:hAnsi="Arial" w:cs="Arial"/>
          <w:sz w:val="22"/>
          <w:szCs w:val="22"/>
        </w:rPr>
        <w:t>Tabche</w:t>
      </w:r>
      <w:proofErr w:type="spellEnd"/>
      <w:r w:rsidRPr="00136BF3">
        <w:rPr>
          <w:rFonts w:ascii="Arial" w:hAnsi="Arial" w:cs="Arial"/>
          <w:sz w:val="22"/>
          <w:szCs w:val="22"/>
        </w:rPr>
        <w:t xml:space="preserve">, I., &amp; Choudhary, N. (2018). Managing open innovation: The roles of empowering leadership and employee involvement climate. Management Decision. </w:t>
      </w:r>
    </w:p>
    <w:p w14:paraId="0E7D9888" w14:textId="77777777" w:rsidR="000E5C88" w:rsidRPr="00136BF3" w:rsidRDefault="000E5C88" w:rsidP="000E5C88">
      <w:pPr>
        <w:spacing w:line="480" w:lineRule="auto"/>
        <w:ind w:left="720" w:hanging="720"/>
        <w:rPr>
          <w:rFonts w:ascii="Arial" w:hAnsi="Arial" w:cs="Arial"/>
          <w:sz w:val="22"/>
          <w:szCs w:val="22"/>
        </w:rPr>
      </w:pPr>
      <w:r w:rsidRPr="00136BF3">
        <w:rPr>
          <w:rFonts w:ascii="Arial" w:hAnsi="Arial" w:cs="Arial"/>
          <w:sz w:val="22"/>
          <w:szCs w:val="22"/>
        </w:rPr>
        <w:t xml:space="preserve">Nunes, L. J. R., </w:t>
      </w:r>
      <w:proofErr w:type="spellStart"/>
      <w:r w:rsidRPr="00136BF3">
        <w:rPr>
          <w:rFonts w:ascii="Arial" w:hAnsi="Arial" w:cs="Arial"/>
          <w:sz w:val="22"/>
          <w:szCs w:val="22"/>
        </w:rPr>
        <w:t>Godina</w:t>
      </w:r>
      <w:proofErr w:type="spellEnd"/>
      <w:r w:rsidRPr="00136BF3">
        <w:rPr>
          <w:rFonts w:ascii="Arial" w:hAnsi="Arial" w:cs="Arial"/>
          <w:sz w:val="22"/>
          <w:szCs w:val="22"/>
        </w:rPr>
        <w:t xml:space="preserve">, R., &amp; Matias, J. C. D. O. (2019). Technological innovation in biomass energy for the sustainable growth of textile industry. Sustainability, 11(2), 528. </w:t>
      </w:r>
    </w:p>
    <w:p w14:paraId="035145EB" w14:textId="77777777" w:rsidR="000E5C88" w:rsidRPr="00136BF3" w:rsidRDefault="000E5C88" w:rsidP="000E5C88">
      <w:pPr>
        <w:spacing w:line="480" w:lineRule="auto"/>
        <w:ind w:left="720" w:hanging="720"/>
        <w:rPr>
          <w:rFonts w:ascii="Arial" w:hAnsi="Arial" w:cs="Arial"/>
          <w:sz w:val="22"/>
          <w:szCs w:val="22"/>
        </w:rPr>
      </w:pPr>
      <w:proofErr w:type="spellStart"/>
      <w:r w:rsidRPr="00136BF3">
        <w:rPr>
          <w:rFonts w:ascii="Arial" w:hAnsi="Arial" w:cs="Arial"/>
          <w:sz w:val="22"/>
          <w:szCs w:val="22"/>
        </w:rPr>
        <w:t>Ongena</w:t>
      </w:r>
      <w:proofErr w:type="spellEnd"/>
      <w:r w:rsidRPr="00136BF3">
        <w:rPr>
          <w:rFonts w:ascii="Arial" w:hAnsi="Arial" w:cs="Arial"/>
          <w:sz w:val="22"/>
          <w:szCs w:val="22"/>
        </w:rPr>
        <w:t xml:space="preserve">, G., &amp; </w:t>
      </w:r>
      <w:proofErr w:type="spellStart"/>
      <w:r w:rsidRPr="00136BF3">
        <w:rPr>
          <w:rFonts w:ascii="Arial" w:hAnsi="Arial" w:cs="Arial"/>
          <w:sz w:val="22"/>
          <w:szCs w:val="22"/>
        </w:rPr>
        <w:t>Ravesteyn</w:t>
      </w:r>
      <w:proofErr w:type="spellEnd"/>
      <w:r w:rsidRPr="00136BF3">
        <w:rPr>
          <w:rFonts w:ascii="Arial" w:hAnsi="Arial" w:cs="Arial"/>
          <w:sz w:val="22"/>
          <w:szCs w:val="22"/>
        </w:rPr>
        <w:t xml:space="preserve">, P. (2019). Business process management maturity and performance: A multi group analysis of sectors and organization sizes. Business Process Management Journal. </w:t>
      </w:r>
    </w:p>
    <w:p w14:paraId="5FF3F7CD" w14:textId="77777777" w:rsidR="000E5C88" w:rsidRPr="00136BF3" w:rsidRDefault="000E5C88" w:rsidP="000E5C88">
      <w:pPr>
        <w:spacing w:line="480" w:lineRule="auto"/>
        <w:ind w:left="720" w:hanging="720"/>
        <w:rPr>
          <w:rFonts w:ascii="Arial" w:hAnsi="Arial" w:cs="Arial"/>
          <w:b/>
          <w:bCs/>
          <w:sz w:val="22"/>
          <w:szCs w:val="22"/>
        </w:rPr>
      </w:pPr>
      <w:proofErr w:type="spellStart"/>
      <w:r w:rsidRPr="00136BF3">
        <w:rPr>
          <w:rFonts w:ascii="Arial" w:hAnsi="Arial" w:cs="Arial"/>
          <w:sz w:val="22"/>
          <w:szCs w:val="22"/>
        </w:rPr>
        <w:t>Pomaquero</w:t>
      </w:r>
      <w:proofErr w:type="spellEnd"/>
      <w:r w:rsidRPr="00136BF3">
        <w:rPr>
          <w:rFonts w:ascii="Arial" w:hAnsi="Arial" w:cs="Arial"/>
          <w:sz w:val="22"/>
          <w:szCs w:val="22"/>
        </w:rPr>
        <w:t xml:space="preserve">, J. C., Lopez, J. F., &amp; Lopez, J. L. (2019). Technological management and innovation in organizations. A systematic review of the literature. </w:t>
      </w:r>
      <w:proofErr w:type="spellStart"/>
      <w:r w:rsidRPr="00136BF3">
        <w:rPr>
          <w:rFonts w:ascii="Arial" w:hAnsi="Arial" w:cs="Arial"/>
          <w:i/>
          <w:iCs/>
          <w:sz w:val="22"/>
          <w:szCs w:val="22"/>
        </w:rPr>
        <w:t>Revista</w:t>
      </w:r>
      <w:proofErr w:type="spellEnd"/>
      <w:r w:rsidRPr="00136BF3">
        <w:rPr>
          <w:rFonts w:ascii="Arial" w:hAnsi="Arial" w:cs="Arial"/>
          <w:i/>
          <w:iCs/>
          <w:sz w:val="22"/>
          <w:szCs w:val="22"/>
        </w:rPr>
        <w:t xml:space="preserve"> ESPACIOS</w:t>
      </w:r>
      <w:r w:rsidRPr="00136BF3">
        <w:rPr>
          <w:rFonts w:ascii="Arial" w:hAnsi="Arial" w:cs="Arial"/>
          <w:sz w:val="22"/>
          <w:szCs w:val="22"/>
        </w:rPr>
        <w:t xml:space="preserve">, </w:t>
      </w:r>
      <w:r w:rsidRPr="00136BF3">
        <w:rPr>
          <w:rFonts w:ascii="Arial" w:hAnsi="Arial" w:cs="Arial"/>
          <w:i/>
          <w:iCs/>
          <w:sz w:val="22"/>
          <w:szCs w:val="22"/>
        </w:rPr>
        <w:t>40</w:t>
      </w:r>
      <w:r w:rsidRPr="00136BF3">
        <w:rPr>
          <w:rFonts w:ascii="Arial" w:hAnsi="Arial" w:cs="Arial"/>
          <w:sz w:val="22"/>
          <w:szCs w:val="22"/>
        </w:rPr>
        <w:t xml:space="preserve">(13). </w:t>
      </w:r>
    </w:p>
    <w:p w14:paraId="2D764C7E" w14:textId="77777777" w:rsidR="000E5C88" w:rsidRPr="00136BF3" w:rsidRDefault="000E5C88" w:rsidP="000E5C88">
      <w:pPr>
        <w:spacing w:line="480" w:lineRule="auto"/>
        <w:ind w:left="720" w:hanging="720"/>
        <w:rPr>
          <w:rFonts w:ascii="Arial" w:hAnsi="Arial" w:cs="Arial"/>
          <w:sz w:val="22"/>
          <w:szCs w:val="22"/>
        </w:rPr>
      </w:pPr>
      <w:proofErr w:type="spellStart"/>
      <w:r w:rsidRPr="00136BF3">
        <w:rPr>
          <w:rFonts w:ascii="Arial" w:hAnsi="Arial" w:cs="Arial"/>
          <w:sz w:val="22"/>
          <w:szCs w:val="22"/>
        </w:rPr>
        <w:t>Pratali</w:t>
      </w:r>
      <w:proofErr w:type="spellEnd"/>
      <w:r w:rsidRPr="00136BF3">
        <w:rPr>
          <w:rFonts w:ascii="Arial" w:hAnsi="Arial" w:cs="Arial"/>
          <w:sz w:val="22"/>
          <w:szCs w:val="22"/>
        </w:rPr>
        <w:t xml:space="preserve">, P. (2003). Strategic management of technological innovations in the small to medium enterprise. European Journal of Innovation Management. </w:t>
      </w:r>
    </w:p>
    <w:p w14:paraId="2E614029" w14:textId="77777777" w:rsidR="000E5C88" w:rsidRPr="00136BF3" w:rsidRDefault="000E5C88" w:rsidP="000E5C88">
      <w:pPr>
        <w:spacing w:line="480" w:lineRule="auto"/>
        <w:ind w:left="720" w:hanging="720"/>
        <w:rPr>
          <w:rFonts w:ascii="Arial" w:hAnsi="Arial" w:cs="Arial"/>
          <w:sz w:val="22"/>
          <w:szCs w:val="22"/>
        </w:rPr>
      </w:pPr>
      <w:r w:rsidRPr="00136BF3">
        <w:rPr>
          <w:rFonts w:ascii="Arial" w:hAnsi="Arial" w:cs="Arial"/>
          <w:sz w:val="22"/>
          <w:szCs w:val="22"/>
        </w:rPr>
        <w:t xml:space="preserve">Purnomo, A., </w:t>
      </w:r>
      <w:proofErr w:type="spellStart"/>
      <w:r w:rsidRPr="00136BF3">
        <w:rPr>
          <w:rFonts w:ascii="Arial" w:hAnsi="Arial" w:cs="Arial"/>
          <w:sz w:val="22"/>
          <w:szCs w:val="22"/>
        </w:rPr>
        <w:t>Susanti</w:t>
      </w:r>
      <w:proofErr w:type="spellEnd"/>
      <w:r w:rsidRPr="00136BF3">
        <w:rPr>
          <w:rFonts w:ascii="Arial" w:hAnsi="Arial" w:cs="Arial"/>
          <w:sz w:val="22"/>
          <w:szCs w:val="22"/>
        </w:rPr>
        <w:t xml:space="preserve">, T., Sari, A. K., Firdaus, M., &amp; </w:t>
      </w:r>
      <w:proofErr w:type="spellStart"/>
      <w:r w:rsidRPr="00136BF3">
        <w:rPr>
          <w:rFonts w:ascii="Arial" w:hAnsi="Arial" w:cs="Arial"/>
          <w:sz w:val="22"/>
          <w:szCs w:val="22"/>
        </w:rPr>
        <w:t>Dewi</w:t>
      </w:r>
      <w:proofErr w:type="spellEnd"/>
      <w:r w:rsidRPr="00136BF3">
        <w:rPr>
          <w:rFonts w:ascii="Arial" w:hAnsi="Arial" w:cs="Arial"/>
          <w:sz w:val="22"/>
          <w:szCs w:val="22"/>
        </w:rPr>
        <w:t>, R. (2020, August). A Study of Digital Entrepreneurship through Bibliometric Visualizing from 1993 to 2019. In 2020 International Conference on Information Management and Technology (</w:t>
      </w:r>
      <w:proofErr w:type="spellStart"/>
      <w:r w:rsidRPr="00136BF3">
        <w:rPr>
          <w:rFonts w:ascii="Arial" w:hAnsi="Arial" w:cs="Arial"/>
          <w:sz w:val="22"/>
          <w:szCs w:val="22"/>
        </w:rPr>
        <w:t>ICIMTech</w:t>
      </w:r>
      <w:proofErr w:type="spellEnd"/>
      <w:r w:rsidRPr="00136BF3">
        <w:rPr>
          <w:rFonts w:ascii="Arial" w:hAnsi="Arial" w:cs="Arial"/>
          <w:sz w:val="22"/>
          <w:szCs w:val="22"/>
        </w:rPr>
        <w:t xml:space="preserve">) (pp. 911-915). IEEE. </w:t>
      </w:r>
    </w:p>
    <w:p w14:paraId="63E73C2F" w14:textId="77777777" w:rsidR="000E5C88" w:rsidRPr="00136BF3" w:rsidRDefault="000E5C88" w:rsidP="000E5C88">
      <w:pPr>
        <w:spacing w:line="480" w:lineRule="auto"/>
        <w:ind w:left="720" w:hanging="720"/>
        <w:rPr>
          <w:rFonts w:ascii="Arial" w:hAnsi="Arial" w:cs="Arial"/>
          <w:sz w:val="22"/>
          <w:szCs w:val="22"/>
        </w:rPr>
      </w:pPr>
      <w:proofErr w:type="spellStart"/>
      <w:r w:rsidRPr="00136BF3">
        <w:rPr>
          <w:rFonts w:ascii="Arial" w:hAnsi="Arial" w:cs="Arial"/>
          <w:sz w:val="22"/>
          <w:szCs w:val="22"/>
        </w:rPr>
        <w:t>Rajiani</w:t>
      </w:r>
      <w:proofErr w:type="spellEnd"/>
      <w:r w:rsidRPr="00136BF3">
        <w:rPr>
          <w:rFonts w:ascii="Arial" w:hAnsi="Arial" w:cs="Arial"/>
          <w:sz w:val="22"/>
          <w:szCs w:val="22"/>
        </w:rPr>
        <w:t xml:space="preserve">, I., &amp; Ismail, N. (2019). Management innovation in balancing technology innovation to harness universities performance in the era of community 4.0. Polish Journal of Management Studies, 19. </w:t>
      </w:r>
    </w:p>
    <w:p w14:paraId="38FCC85E" w14:textId="77777777" w:rsidR="000E5C88" w:rsidRPr="00136BF3" w:rsidRDefault="000E5C88" w:rsidP="000E5C88">
      <w:pPr>
        <w:spacing w:line="480" w:lineRule="auto"/>
        <w:ind w:left="720" w:hanging="720"/>
        <w:rPr>
          <w:rFonts w:ascii="Arial" w:hAnsi="Arial" w:cs="Arial"/>
          <w:sz w:val="22"/>
          <w:szCs w:val="22"/>
        </w:rPr>
      </w:pPr>
      <w:r w:rsidRPr="00136BF3">
        <w:rPr>
          <w:rFonts w:ascii="Arial" w:hAnsi="Arial" w:cs="Arial"/>
          <w:sz w:val="22"/>
          <w:szCs w:val="22"/>
        </w:rPr>
        <w:t xml:space="preserve">Rivas, J., </w:t>
      </w:r>
      <w:proofErr w:type="spellStart"/>
      <w:r w:rsidRPr="00136BF3">
        <w:rPr>
          <w:rFonts w:ascii="Arial" w:hAnsi="Arial" w:cs="Arial"/>
          <w:sz w:val="22"/>
          <w:szCs w:val="22"/>
        </w:rPr>
        <w:t>Perea</w:t>
      </w:r>
      <w:proofErr w:type="spellEnd"/>
      <w:r w:rsidRPr="00136BF3">
        <w:rPr>
          <w:rFonts w:ascii="Arial" w:hAnsi="Arial" w:cs="Arial"/>
          <w:sz w:val="22"/>
          <w:szCs w:val="22"/>
        </w:rPr>
        <w:t>, J. M., De-</w:t>
      </w:r>
      <w:proofErr w:type="spellStart"/>
      <w:r w:rsidRPr="00136BF3">
        <w:rPr>
          <w:rFonts w:ascii="Arial" w:hAnsi="Arial" w:cs="Arial"/>
          <w:sz w:val="22"/>
          <w:szCs w:val="22"/>
        </w:rPr>
        <w:t>Pablos</w:t>
      </w:r>
      <w:proofErr w:type="spellEnd"/>
      <w:r w:rsidRPr="00136BF3">
        <w:rPr>
          <w:rFonts w:ascii="Arial" w:hAnsi="Arial" w:cs="Arial"/>
          <w:sz w:val="22"/>
          <w:szCs w:val="22"/>
        </w:rPr>
        <w:t>-</w:t>
      </w:r>
      <w:proofErr w:type="spellStart"/>
      <w:r w:rsidRPr="00136BF3">
        <w:rPr>
          <w:rFonts w:ascii="Arial" w:hAnsi="Arial" w:cs="Arial"/>
          <w:sz w:val="22"/>
          <w:szCs w:val="22"/>
        </w:rPr>
        <w:t>Heredero</w:t>
      </w:r>
      <w:proofErr w:type="spellEnd"/>
      <w:r w:rsidRPr="00136BF3">
        <w:rPr>
          <w:rFonts w:ascii="Arial" w:hAnsi="Arial" w:cs="Arial"/>
          <w:sz w:val="22"/>
          <w:szCs w:val="22"/>
        </w:rPr>
        <w:t xml:space="preserve">, C., </w:t>
      </w:r>
      <w:proofErr w:type="spellStart"/>
      <w:r w:rsidRPr="00136BF3">
        <w:rPr>
          <w:rFonts w:ascii="Arial" w:hAnsi="Arial" w:cs="Arial"/>
          <w:sz w:val="22"/>
          <w:szCs w:val="22"/>
        </w:rPr>
        <w:t>Morantes</w:t>
      </w:r>
      <w:proofErr w:type="spellEnd"/>
      <w:r w:rsidRPr="00136BF3">
        <w:rPr>
          <w:rFonts w:ascii="Arial" w:hAnsi="Arial" w:cs="Arial"/>
          <w:sz w:val="22"/>
          <w:szCs w:val="22"/>
        </w:rPr>
        <w:t xml:space="preserve">, M., Angon, E., Barba, C., &amp; García, A. (2019). Role of technological innovation in livestock breeding programmes: A case of cereal-sheep system. Italian journal of animal science. </w:t>
      </w:r>
    </w:p>
    <w:p w14:paraId="549F8A33" w14:textId="77777777" w:rsidR="000E5C88" w:rsidRPr="00136BF3" w:rsidRDefault="000E5C88" w:rsidP="000E5C88">
      <w:pPr>
        <w:spacing w:line="480" w:lineRule="auto"/>
        <w:ind w:left="720" w:hanging="720"/>
        <w:rPr>
          <w:rFonts w:ascii="Arial" w:hAnsi="Arial" w:cs="Arial"/>
          <w:sz w:val="22"/>
          <w:szCs w:val="22"/>
        </w:rPr>
      </w:pPr>
      <w:r w:rsidRPr="00136BF3">
        <w:rPr>
          <w:rFonts w:ascii="Arial" w:hAnsi="Arial" w:cs="Arial"/>
          <w:sz w:val="22"/>
          <w:szCs w:val="22"/>
        </w:rPr>
        <w:lastRenderedPageBreak/>
        <w:t xml:space="preserve">Sánchez, F., &amp; Hartlieb, P. (2020). Innovation in the mining industry: Technological trends and a case study of the challenges of disruptive innovation. Mining, Metallurgy &amp; Exploration, 37(5), 1385-1399. </w:t>
      </w:r>
    </w:p>
    <w:p w14:paraId="0785AE62" w14:textId="77777777" w:rsidR="000E5C88" w:rsidRPr="00136BF3" w:rsidRDefault="000E5C88" w:rsidP="000E5C88">
      <w:pPr>
        <w:spacing w:line="480" w:lineRule="auto"/>
        <w:ind w:left="720" w:hanging="720"/>
        <w:rPr>
          <w:rFonts w:ascii="Arial" w:hAnsi="Arial" w:cs="Arial"/>
          <w:sz w:val="22"/>
          <w:szCs w:val="22"/>
        </w:rPr>
      </w:pPr>
      <w:proofErr w:type="spellStart"/>
      <w:r w:rsidRPr="00136BF3">
        <w:rPr>
          <w:rFonts w:ascii="Arial" w:hAnsi="Arial" w:cs="Arial"/>
          <w:sz w:val="22"/>
          <w:szCs w:val="22"/>
        </w:rPr>
        <w:t>Skare</w:t>
      </w:r>
      <w:proofErr w:type="spellEnd"/>
      <w:r w:rsidRPr="00136BF3">
        <w:rPr>
          <w:rFonts w:ascii="Arial" w:hAnsi="Arial" w:cs="Arial"/>
          <w:sz w:val="22"/>
          <w:szCs w:val="22"/>
        </w:rPr>
        <w:t xml:space="preserve">, M., &amp; </w:t>
      </w:r>
      <w:proofErr w:type="spellStart"/>
      <w:r w:rsidRPr="00136BF3">
        <w:rPr>
          <w:rFonts w:ascii="Arial" w:hAnsi="Arial" w:cs="Arial"/>
          <w:sz w:val="22"/>
          <w:szCs w:val="22"/>
        </w:rPr>
        <w:t>Porada</w:t>
      </w:r>
      <w:proofErr w:type="spellEnd"/>
      <w:r w:rsidRPr="00136BF3">
        <w:rPr>
          <w:rFonts w:ascii="Arial" w:hAnsi="Arial" w:cs="Arial"/>
          <w:sz w:val="22"/>
          <w:szCs w:val="22"/>
        </w:rPr>
        <w:t xml:space="preserve">-Rochon, M. (2022). The role of innovation in sustainable growth: A dynamic panel study on micro and macro levels 1990–2019. Technological Forecasting and Social Change, 175, 121337. </w:t>
      </w:r>
    </w:p>
    <w:p w14:paraId="2E7F8FA3" w14:textId="77777777" w:rsidR="000E5C88" w:rsidRPr="00136BF3" w:rsidRDefault="000E5C88" w:rsidP="000E5C88">
      <w:pPr>
        <w:spacing w:line="480" w:lineRule="auto"/>
        <w:ind w:left="720" w:hanging="720"/>
        <w:rPr>
          <w:rFonts w:ascii="Arial" w:hAnsi="Arial" w:cs="Arial"/>
          <w:sz w:val="22"/>
          <w:szCs w:val="22"/>
        </w:rPr>
      </w:pPr>
      <w:r w:rsidRPr="00136BF3">
        <w:rPr>
          <w:rFonts w:ascii="Arial" w:hAnsi="Arial" w:cs="Arial"/>
          <w:sz w:val="22"/>
          <w:szCs w:val="22"/>
        </w:rPr>
        <w:t xml:space="preserve">Shi, G. (2020). Enterprise Management Innovation and Organizational Model Investigation Based on the E-commerce Environment. </w:t>
      </w:r>
      <w:r w:rsidRPr="00136BF3">
        <w:rPr>
          <w:rFonts w:ascii="Arial" w:hAnsi="Arial" w:cs="Arial"/>
          <w:i/>
          <w:iCs/>
          <w:sz w:val="22"/>
          <w:szCs w:val="22"/>
        </w:rPr>
        <w:t>Proceedings of Business and Economic Studies</w:t>
      </w:r>
      <w:r w:rsidRPr="00136BF3">
        <w:rPr>
          <w:rFonts w:ascii="Arial" w:hAnsi="Arial" w:cs="Arial"/>
          <w:sz w:val="22"/>
          <w:szCs w:val="22"/>
        </w:rPr>
        <w:t xml:space="preserve">, </w:t>
      </w:r>
      <w:r w:rsidRPr="00136BF3">
        <w:rPr>
          <w:rFonts w:ascii="Arial" w:hAnsi="Arial" w:cs="Arial"/>
          <w:i/>
          <w:iCs/>
          <w:sz w:val="22"/>
          <w:szCs w:val="22"/>
        </w:rPr>
        <w:t>3</w:t>
      </w:r>
      <w:r w:rsidRPr="00136BF3">
        <w:rPr>
          <w:rFonts w:ascii="Arial" w:hAnsi="Arial" w:cs="Arial"/>
          <w:sz w:val="22"/>
          <w:szCs w:val="22"/>
        </w:rPr>
        <w:t>(4).</w:t>
      </w:r>
    </w:p>
    <w:p w14:paraId="6EB6363B" w14:textId="77777777" w:rsidR="000E5C88" w:rsidRPr="00136BF3" w:rsidRDefault="000E5C88" w:rsidP="000E5C88">
      <w:pPr>
        <w:spacing w:line="480" w:lineRule="auto"/>
        <w:ind w:left="720" w:hanging="720"/>
        <w:rPr>
          <w:rFonts w:ascii="Arial" w:hAnsi="Arial" w:cs="Arial"/>
          <w:sz w:val="22"/>
          <w:szCs w:val="22"/>
        </w:rPr>
      </w:pPr>
      <w:r w:rsidRPr="00136BF3">
        <w:rPr>
          <w:rFonts w:ascii="Arial" w:hAnsi="Arial" w:cs="Arial"/>
          <w:sz w:val="22"/>
          <w:szCs w:val="22"/>
        </w:rPr>
        <w:t xml:space="preserve">Sridhar, S. (2017). E-commerce technology made easy. </w:t>
      </w:r>
      <w:r w:rsidRPr="00136BF3">
        <w:rPr>
          <w:rFonts w:ascii="Arial" w:hAnsi="Arial" w:cs="Arial"/>
          <w:i/>
          <w:iCs/>
          <w:sz w:val="22"/>
          <w:szCs w:val="22"/>
        </w:rPr>
        <w:t>IJITR</w:t>
      </w:r>
      <w:r w:rsidRPr="00136BF3">
        <w:rPr>
          <w:rFonts w:ascii="Arial" w:hAnsi="Arial" w:cs="Arial"/>
          <w:sz w:val="22"/>
          <w:szCs w:val="22"/>
        </w:rPr>
        <w:t xml:space="preserve">, </w:t>
      </w:r>
      <w:r w:rsidRPr="00136BF3">
        <w:rPr>
          <w:rFonts w:ascii="Arial" w:hAnsi="Arial" w:cs="Arial"/>
          <w:i/>
          <w:iCs/>
          <w:sz w:val="22"/>
          <w:szCs w:val="22"/>
        </w:rPr>
        <w:t>5</w:t>
      </w:r>
      <w:r w:rsidRPr="00136BF3">
        <w:rPr>
          <w:rFonts w:ascii="Arial" w:hAnsi="Arial" w:cs="Arial"/>
          <w:sz w:val="22"/>
          <w:szCs w:val="22"/>
        </w:rPr>
        <w:t xml:space="preserve">(3), 6183-6198. </w:t>
      </w:r>
      <w:r w:rsidRPr="00136BF3">
        <w:rPr>
          <w:rStyle w:val="Hyperlink"/>
          <w:rFonts w:ascii="Arial" w:hAnsi="Arial" w:cs="Arial"/>
          <w:color w:val="auto"/>
          <w:sz w:val="22"/>
          <w:szCs w:val="22"/>
        </w:rPr>
        <w:t>https://core.ac.uk/download/pdf/228553465.pdf</w:t>
      </w:r>
    </w:p>
    <w:p w14:paraId="5F4B635A" w14:textId="77777777" w:rsidR="000E5C88" w:rsidRPr="00136BF3" w:rsidRDefault="000E5C88" w:rsidP="000E5C88">
      <w:pPr>
        <w:spacing w:line="480" w:lineRule="auto"/>
        <w:ind w:left="720" w:hanging="720"/>
        <w:rPr>
          <w:rFonts w:ascii="Arial" w:hAnsi="Arial" w:cs="Arial"/>
          <w:b/>
          <w:bCs/>
          <w:sz w:val="22"/>
          <w:szCs w:val="22"/>
        </w:rPr>
      </w:pPr>
      <w:r w:rsidRPr="00136BF3">
        <w:rPr>
          <w:rFonts w:ascii="Arial" w:hAnsi="Arial" w:cs="Arial"/>
          <w:sz w:val="22"/>
          <w:szCs w:val="22"/>
        </w:rPr>
        <w:t xml:space="preserve">Wang, X., &amp; Wang, H. (2019). A study on sustaining corporate innovation with E-commerce in China. </w:t>
      </w:r>
      <w:r w:rsidRPr="00136BF3">
        <w:rPr>
          <w:rFonts w:ascii="Arial" w:hAnsi="Arial" w:cs="Arial"/>
          <w:i/>
          <w:iCs/>
          <w:sz w:val="22"/>
          <w:szCs w:val="22"/>
        </w:rPr>
        <w:t>Sustainability</w:t>
      </w:r>
      <w:r w:rsidRPr="00136BF3">
        <w:rPr>
          <w:rFonts w:ascii="Arial" w:hAnsi="Arial" w:cs="Arial"/>
          <w:sz w:val="22"/>
          <w:szCs w:val="22"/>
        </w:rPr>
        <w:t xml:space="preserve">, </w:t>
      </w:r>
      <w:r w:rsidRPr="00136BF3">
        <w:rPr>
          <w:rFonts w:ascii="Arial" w:hAnsi="Arial" w:cs="Arial"/>
          <w:i/>
          <w:iCs/>
          <w:sz w:val="22"/>
          <w:szCs w:val="22"/>
        </w:rPr>
        <w:t>11</w:t>
      </w:r>
      <w:r w:rsidRPr="00136BF3">
        <w:rPr>
          <w:rFonts w:ascii="Arial" w:hAnsi="Arial" w:cs="Arial"/>
          <w:sz w:val="22"/>
          <w:szCs w:val="22"/>
        </w:rPr>
        <w:t>(23), 6604. DOI: 10.3390/su11236604</w:t>
      </w:r>
    </w:p>
    <w:p w14:paraId="6A2F5F84" w14:textId="77777777" w:rsidR="000E5C88" w:rsidRPr="00136BF3" w:rsidRDefault="000E5C88" w:rsidP="000E5C88">
      <w:pPr>
        <w:spacing w:line="480" w:lineRule="auto"/>
        <w:ind w:left="720" w:hanging="720"/>
        <w:rPr>
          <w:rFonts w:ascii="Arial" w:hAnsi="Arial" w:cs="Arial"/>
          <w:b/>
          <w:bCs/>
          <w:sz w:val="22"/>
          <w:szCs w:val="22"/>
        </w:rPr>
      </w:pPr>
      <w:r w:rsidRPr="00136BF3">
        <w:rPr>
          <w:rFonts w:ascii="Arial" w:hAnsi="Arial" w:cs="Arial"/>
          <w:sz w:val="22"/>
          <w:szCs w:val="22"/>
        </w:rPr>
        <w:t xml:space="preserve">Wilburn, K. M., &amp; Wilburn, H. R. (2018). The impact of technology on business and society. </w:t>
      </w:r>
      <w:r w:rsidRPr="00136BF3">
        <w:rPr>
          <w:rFonts w:ascii="Arial" w:hAnsi="Arial" w:cs="Arial"/>
          <w:i/>
          <w:iCs/>
          <w:sz w:val="22"/>
          <w:szCs w:val="22"/>
        </w:rPr>
        <w:t>Global Journal of Business Research</w:t>
      </w:r>
      <w:r w:rsidRPr="00136BF3">
        <w:rPr>
          <w:rFonts w:ascii="Arial" w:hAnsi="Arial" w:cs="Arial"/>
          <w:sz w:val="22"/>
          <w:szCs w:val="22"/>
        </w:rPr>
        <w:t xml:space="preserve">, </w:t>
      </w:r>
      <w:r w:rsidRPr="00136BF3">
        <w:rPr>
          <w:rFonts w:ascii="Arial" w:hAnsi="Arial" w:cs="Arial"/>
          <w:i/>
          <w:iCs/>
          <w:sz w:val="22"/>
          <w:szCs w:val="22"/>
        </w:rPr>
        <w:t>12</w:t>
      </w:r>
      <w:r w:rsidRPr="00136BF3">
        <w:rPr>
          <w:rFonts w:ascii="Arial" w:hAnsi="Arial" w:cs="Arial"/>
          <w:sz w:val="22"/>
          <w:szCs w:val="22"/>
        </w:rPr>
        <w:t>(1), 23-39.</w:t>
      </w:r>
    </w:p>
    <w:p w14:paraId="6D1B3969" w14:textId="2E0142B6" w:rsidR="00F03B5F" w:rsidRPr="00136BF3" w:rsidRDefault="000E5C88" w:rsidP="00A91E3C">
      <w:pPr>
        <w:spacing w:line="480" w:lineRule="auto"/>
        <w:ind w:left="720" w:hanging="720"/>
        <w:rPr>
          <w:rFonts w:ascii="Arial" w:hAnsi="Arial" w:cs="Arial"/>
          <w:b/>
          <w:bCs/>
        </w:rPr>
      </w:pPr>
      <w:proofErr w:type="spellStart"/>
      <w:r w:rsidRPr="00136BF3">
        <w:rPr>
          <w:rFonts w:ascii="Arial" w:hAnsi="Arial" w:cs="Arial"/>
          <w:sz w:val="22"/>
          <w:szCs w:val="22"/>
        </w:rPr>
        <w:t>Yasini</w:t>
      </w:r>
      <w:proofErr w:type="spellEnd"/>
      <w:r w:rsidRPr="00136BF3">
        <w:rPr>
          <w:rFonts w:ascii="Arial" w:hAnsi="Arial" w:cs="Arial"/>
          <w:sz w:val="22"/>
          <w:szCs w:val="22"/>
        </w:rPr>
        <w:t xml:space="preserve">, P. (2016). Specific characteristics of innovation management process. </w:t>
      </w:r>
      <w:r w:rsidRPr="00136BF3">
        <w:rPr>
          <w:rFonts w:ascii="Arial" w:hAnsi="Arial" w:cs="Arial"/>
          <w:i/>
          <w:iCs/>
          <w:sz w:val="22"/>
          <w:szCs w:val="22"/>
        </w:rPr>
        <w:t>International Journal of Organizational Leadership</w:t>
      </w:r>
      <w:r w:rsidRPr="00136BF3">
        <w:rPr>
          <w:rFonts w:ascii="Arial" w:hAnsi="Arial" w:cs="Arial"/>
          <w:sz w:val="22"/>
          <w:szCs w:val="22"/>
        </w:rPr>
        <w:t xml:space="preserve">, </w:t>
      </w:r>
      <w:r w:rsidRPr="00136BF3">
        <w:rPr>
          <w:rFonts w:ascii="Arial" w:hAnsi="Arial" w:cs="Arial"/>
          <w:i/>
          <w:iCs/>
          <w:sz w:val="22"/>
          <w:szCs w:val="22"/>
        </w:rPr>
        <w:t>5</w:t>
      </w:r>
      <w:r w:rsidRPr="00136BF3">
        <w:rPr>
          <w:rFonts w:ascii="Arial" w:hAnsi="Arial" w:cs="Arial"/>
          <w:sz w:val="22"/>
          <w:szCs w:val="22"/>
        </w:rPr>
        <w:t>, 162-171.</w:t>
      </w:r>
      <w:r w:rsidRPr="00136BF3">
        <w:rPr>
          <w:rFonts w:ascii="Arial" w:hAnsi="Arial" w:cs="Arial"/>
        </w:rPr>
        <w:t xml:space="preserve"> </w:t>
      </w:r>
    </w:p>
    <w:sectPr w:rsidR="00F03B5F" w:rsidRPr="00136BF3" w:rsidSect="00B40A3A">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5AC815" w14:textId="77777777" w:rsidR="0092339E" w:rsidRDefault="0092339E">
      <w:r>
        <w:separator/>
      </w:r>
    </w:p>
  </w:endnote>
  <w:endnote w:type="continuationSeparator" w:id="0">
    <w:p w14:paraId="35A3B031" w14:textId="77777777" w:rsidR="0092339E" w:rsidRDefault="009233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NewRomanPS">
    <w:altName w:val="Times New Roman"/>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BFF551" w14:textId="77777777" w:rsidR="006737E0" w:rsidRDefault="009C00C2">
    <w:pPr>
      <w:pStyle w:val="Footer"/>
      <w:jc w:val="right"/>
    </w:pPr>
    <w:r>
      <w:fldChar w:fldCharType="begin"/>
    </w:r>
    <w:r>
      <w:instrText xml:space="preserve"> PAGE   \* MERGEFORMAT </w:instrText>
    </w:r>
    <w:r>
      <w:fldChar w:fldCharType="separate"/>
    </w:r>
    <w:r>
      <w:rPr>
        <w:noProof/>
      </w:rPr>
      <w:t>1</w:t>
    </w:r>
    <w:r>
      <w:rPr>
        <w:noProof/>
      </w:rPr>
      <w:fldChar w:fldCharType="end"/>
    </w:r>
  </w:p>
  <w:p w14:paraId="38330083" w14:textId="77777777" w:rsidR="006737E0" w:rsidRDefault="00923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14CD2" w14:textId="77777777" w:rsidR="0092339E" w:rsidRDefault="0092339E">
      <w:r>
        <w:separator/>
      </w:r>
    </w:p>
  </w:footnote>
  <w:footnote w:type="continuationSeparator" w:id="0">
    <w:p w14:paraId="25BE4432" w14:textId="77777777" w:rsidR="0092339E" w:rsidRDefault="009233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EDD457" w14:textId="1ADEC315" w:rsidR="006737E0" w:rsidRPr="004C05F3" w:rsidRDefault="004C05F3">
    <w:pPr>
      <w:pStyle w:val="Header"/>
      <w:jc w:val="right"/>
      <w:rPr>
        <w:rFonts w:ascii="Arial" w:hAnsi="Arial" w:cs="Arial"/>
        <w:sz w:val="24"/>
        <w:szCs w:val="24"/>
      </w:rPr>
    </w:pPr>
    <w:r w:rsidRPr="004C05F3">
      <w:rPr>
        <w:rFonts w:ascii="Arial" w:hAnsi="Arial" w:cs="Arial"/>
        <w:sz w:val="24"/>
        <w:szCs w:val="24"/>
      </w:rPr>
      <w:t xml:space="preserve">Managing Technology   </w:t>
    </w:r>
    <w:r w:rsidR="009C00C2" w:rsidRPr="004C05F3">
      <w:rPr>
        <w:rFonts w:ascii="Arial" w:hAnsi="Arial" w:cs="Arial"/>
        <w:sz w:val="24"/>
        <w:szCs w:val="24"/>
      </w:rPr>
      <w:fldChar w:fldCharType="begin"/>
    </w:r>
    <w:r w:rsidR="009C00C2" w:rsidRPr="004C05F3">
      <w:rPr>
        <w:rFonts w:ascii="Arial" w:hAnsi="Arial" w:cs="Arial"/>
        <w:sz w:val="24"/>
        <w:szCs w:val="24"/>
      </w:rPr>
      <w:instrText xml:space="preserve"> PAGE   \* MERGEFORMAT </w:instrText>
    </w:r>
    <w:r w:rsidR="009C00C2" w:rsidRPr="004C05F3">
      <w:rPr>
        <w:rFonts w:ascii="Arial" w:hAnsi="Arial" w:cs="Arial"/>
        <w:sz w:val="24"/>
        <w:szCs w:val="24"/>
      </w:rPr>
      <w:fldChar w:fldCharType="separate"/>
    </w:r>
    <w:r w:rsidR="009C00C2" w:rsidRPr="004C05F3">
      <w:rPr>
        <w:rFonts w:ascii="Arial" w:hAnsi="Arial" w:cs="Arial"/>
        <w:noProof/>
        <w:sz w:val="24"/>
        <w:szCs w:val="24"/>
      </w:rPr>
      <w:t>1</w:t>
    </w:r>
    <w:r w:rsidR="009C00C2" w:rsidRPr="004C05F3">
      <w:rPr>
        <w:rFonts w:ascii="Arial" w:hAnsi="Arial" w:cs="Arial"/>
        <w:noProof/>
        <w:sz w:val="24"/>
        <w:szCs w:val="24"/>
      </w:rPr>
      <w:fldChar w:fldCharType="end"/>
    </w:r>
  </w:p>
  <w:p w14:paraId="24F7C3DB" w14:textId="77777777" w:rsidR="006737E0" w:rsidRDefault="009233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6B544B"/>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78031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B5F"/>
    <w:rsid w:val="000253D2"/>
    <w:rsid w:val="00043039"/>
    <w:rsid w:val="0004755E"/>
    <w:rsid w:val="000A01B4"/>
    <w:rsid w:val="000E5C88"/>
    <w:rsid w:val="00136BF3"/>
    <w:rsid w:val="00143993"/>
    <w:rsid w:val="00244553"/>
    <w:rsid w:val="00321F77"/>
    <w:rsid w:val="0032270B"/>
    <w:rsid w:val="00402560"/>
    <w:rsid w:val="004C05F3"/>
    <w:rsid w:val="005464A5"/>
    <w:rsid w:val="00591EEE"/>
    <w:rsid w:val="0063242A"/>
    <w:rsid w:val="00661D37"/>
    <w:rsid w:val="006A2D2D"/>
    <w:rsid w:val="007132D8"/>
    <w:rsid w:val="00725A52"/>
    <w:rsid w:val="007A6783"/>
    <w:rsid w:val="007C4A57"/>
    <w:rsid w:val="00887C66"/>
    <w:rsid w:val="008914D2"/>
    <w:rsid w:val="008A551D"/>
    <w:rsid w:val="008E3C30"/>
    <w:rsid w:val="0092339E"/>
    <w:rsid w:val="00960674"/>
    <w:rsid w:val="0097204A"/>
    <w:rsid w:val="00981C82"/>
    <w:rsid w:val="00986AD9"/>
    <w:rsid w:val="009973C6"/>
    <w:rsid w:val="009C00C2"/>
    <w:rsid w:val="009E7BEE"/>
    <w:rsid w:val="00A91E3C"/>
    <w:rsid w:val="00AB6319"/>
    <w:rsid w:val="00AC043B"/>
    <w:rsid w:val="00AE033A"/>
    <w:rsid w:val="00B40A3A"/>
    <w:rsid w:val="00BD7A7D"/>
    <w:rsid w:val="00CE671A"/>
    <w:rsid w:val="00D26984"/>
    <w:rsid w:val="00D747F2"/>
    <w:rsid w:val="00D87B66"/>
    <w:rsid w:val="00EE7F97"/>
    <w:rsid w:val="00F03B5F"/>
    <w:rsid w:val="00F140F6"/>
    <w:rsid w:val="00FE0A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D2CBA"/>
  <w15:chartTrackingRefBased/>
  <w15:docId w15:val="{4B056DEF-11F1-2F42-A3D7-69B281227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3B5F"/>
  </w:style>
  <w:style w:type="paragraph" w:styleId="Heading1">
    <w:name w:val="heading 1"/>
    <w:basedOn w:val="Normal"/>
    <w:link w:val="Heading1Char"/>
    <w:qFormat/>
    <w:rsid w:val="00F03B5F"/>
    <w:pPr>
      <w:keepNext/>
      <w:keepLines/>
      <w:widowControl w:val="0"/>
      <w:spacing w:before="240" w:line="259" w:lineRule="auto"/>
      <w:outlineLvl w:val="0"/>
    </w:pPr>
    <w:rPr>
      <w:rFonts w:ascii="Calibri Light" w:eastAsia="SimSun" w:hAnsi="Calibri Light" w:cs="SimSun"/>
      <w:color w:val="2F5496"/>
      <w:sz w:val="32"/>
      <w:szCs w:val="32"/>
      <w:lang w:val="en-US" w:eastAsia="zh-CN"/>
    </w:rPr>
  </w:style>
  <w:style w:type="paragraph" w:styleId="Heading2">
    <w:name w:val="heading 2"/>
    <w:basedOn w:val="Normal"/>
    <w:link w:val="Heading2Char"/>
    <w:qFormat/>
    <w:rsid w:val="00F03B5F"/>
    <w:pPr>
      <w:keepNext/>
      <w:keepLines/>
      <w:widowControl w:val="0"/>
      <w:spacing w:before="40" w:line="259" w:lineRule="auto"/>
      <w:outlineLvl w:val="1"/>
    </w:pPr>
    <w:rPr>
      <w:rFonts w:ascii="Calibri Light" w:eastAsia="SimSun" w:hAnsi="Calibri Light" w:cs="SimSun"/>
      <w:color w:val="2F5496"/>
      <w:sz w:val="26"/>
      <w:szCs w:val="26"/>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03B5F"/>
    <w:rPr>
      <w:rFonts w:ascii="Calibri Light" w:eastAsia="SimSun" w:hAnsi="Calibri Light" w:cs="SimSun"/>
      <w:color w:val="2F5496"/>
      <w:sz w:val="32"/>
      <w:szCs w:val="32"/>
      <w:lang w:val="en-US" w:eastAsia="zh-CN"/>
    </w:rPr>
  </w:style>
  <w:style w:type="character" w:customStyle="1" w:styleId="Heading2Char">
    <w:name w:val="Heading 2 Char"/>
    <w:basedOn w:val="DefaultParagraphFont"/>
    <w:link w:val="Heading2"/>
    <w:rsid w:val="00F03B5F"/>
    <w:rPr>
      <w:rFonts w:ascii="Calibri Light" w:eastAsia="SimSun" w:hAnsi="Calibri Light" w:cs="SimSun"/>
      <w:color w:val="2F5496"/>
      <w:sz w:val="26"/>
      <w:szCs w:val="26"/>
      <w:lang w:val="en-US" w:eastAsia="zh-CN"/>
    </w:rPr>
  </w:style>
  <w:style w:type="paragraph" w:styleId="ListParagraph">
    <w:name w:val="List Paragraph"/>
    <w:basedOn w:val="Normal"/>
    <w:qFormat/>
    <w:rsid w:val="00F03B5F"/>
    <w:pPr>
      <w:spacing w:line="276" w:lineRule="auto"/>
      <w:ind w:left="720"/>
    </w:pPr>
    <w:rPr>
      <w:rFonts w:ascii="Calibri" w:eastAsia="SimSun" w:hAnsi="Calibri" w:cs="Times New Roman"/>
      <w:sz w:val="21"/>
      <w:szCs w:val="22"/>
      <w:lang w:val="en-US" w:eastAsia="zh-CN"/>
    </w:rPr>
  </w:style>
  <w:style w:type="paragraph" w:styleId="Footer">
    <w:name w:val="footer"/>
    <w:basedOn w:val="Normal"/>
    <w:link w:val="FooterChar"/>
    <w:uiPriority w:val="99"/>
    <w:rsid w:val="00F03B5F"/>
    <w:pPr>
      <w:tabs>
        <w:tab w:val="center" w:pos="4500"/>
        <w:tab w:val="right" w:pos="9020"/>
      </w:tabs>
      <w:spacing w:line="276" w:lineRule="auto"/>
    </w:pPr>
    <w:rPr>
      <w:rFonts w:ascii="Calibri" w:eastAsia="SimSun" w:hAnsi="Calibri" w:cs="Times New Roman"/>
      <w:sz w:val="21"/>
      <w:szCs w:val="22"/>
      <w:lang w:val="en-US" w:eastAsia="zh-CN"/>
    </w:rPr>
  </w:style>
  <w:style w:type="character" w:customStyle="1" w:styleId="FooterChar">
    <w:name w:val="Footer Char"/>
    <w:basedOn w:val="DefaultParagraphFont"/>
    <w:link w:val="Footer"/>
    <w:uiPriority w:val="99"/>
    <w:rsid w:val="00F03B5F"/>
    <w:rPr>
      <w:rFonts w:ascii="Calibri" w:eastAsia="SimSun" w:hAnsi="Calibri" w:cs="Times New Roman"/>
      <w:sz w:val="21"/>
      <w:szCs w:val="22"/>
      <w:lang w:val="en-US" w:eastAsia="zh-CN"/>
    </w:rPr>
  </w:style>
  <w:style w:type="paragraph" w:styleId="TOCHeading">
    <w:name w:val="TOC Heading"/>
    <w:basedOn w:val="Heading1"/>
    <w:uiPriority w:val="39"/>
    <w:qFormat/>
    <w:rsid w:val="00F03B5F"/>
    <w:pPr>
      <w:outlineLvl w:val="9"/>
    </w:pPr>
  </w:style>
  <w:style w:type="paragraph" w:styleId="TOC2">
    <w:name w:val="toc 2"/>
    <w:basedOn w:val="Normal"/>
    <w:uiPriority w:val="39"/>
    <w:rsid w:val="00F03B5F"/>
    <w:pPr>
      <w:spacing w:before="120"/>
      <w:ind w:left="240"/>
    </w:pPr>
    <w:rPr>
      <w:rFonts w:cstheme="minorHAnsi"/>
      <w:b/>
      <w:bCs/>
      <w:sz w:val="22"/>
      <w:szCs w:val="22"/>
    </w:rPr>
  </w:style>
  <w:style w:type="paragraph" w:styleId="TOC1">
    <w:name w:val="toc 1"/>
    <w:basedOn w:val="Normal"/>
    <w:uiPriority w:val="39"/>
    <w:rsid w:val="00F03B5F"/>
    <w:pPr>
      <w:spacing w:before="120"/>
    </w:pPr>
    <w:rPr>
      <w:rFonts w:cstheme="minorHAnsi"/>
      <w:b/>
      <w:bCs/>
      <w:i/>
      <w:iCs/>
    </w:rPr>
  </w:style>
  <w:style w:type="character" w:styleId="Hyperlink">
    <w:name w:val="Hyperlink"/>
    <w:uiPriority w:val="99"/>
    <w:rsid w:val="00F03B5F"/>
    <w:rPr>
      <w:color w:val="0563C1"/>
      <w:u w:val="single"/>
    </w:rPr>
  </w:style>
  <w:style w:type="paragraph" w:styleId="Header">
    <w:name w:val="header"/>
    <w:basedOn w:val="Normal"/>
    <w:link w:val="HeaderChar"/>
    <w:uiPriority w:val="99"/>
    <w:rsid w:val="00F03B5F"/>
    <w:pPr>
      <w:tabs>
        <w:tab w:val="center" w:pos="4680"/>
        <w:tab w:val="right" w:pos="9360"/>
      </w:tabs>
      <w:spacing w:after="200" w:line="276" w:lineRule="auto"/>
    </w:pPr>
    <w:rPr>
      <w:rFonts w:ascii="Calibri" w:eastAsia="SimSun" w:hAnsi="Calibri" w:cs="Times New Roman"/>
      <w:sz w:val="22"/>
      <w:szCs w:val="22"/>
      <w:lang w:val="en-US" w:eastAsia="zh-CN"/>
    </w:rPr>
  </w:style>
  <w:style w:type="character" w:customStyle="1" w:styleId="HeaderChar">
    <w:name w:val="Header Char"/>
    <w:basedOn w:val="DefaultParagraphFont"/>
    <w:link w:val="Header"/>
    <w:uiPriority w:val="99"/>
    <w:rsid w:val="00F03B5F"/>
    <w:rPr>
      <w:rFonts w:ascii="Calibri" w:eastAsia="SimSun" w:hAnsi="Calibri" w:cs="Times New Roman"/>
      <w:sz w:val="22"/>
      <w:szCs w:val="22"/>
      <w:lang w:val="en-US" w:eastAsia="zh-CN"/>
    </w:rPr>
  </w:style>
  <w:style w:type="paragraph" w:styleId="TOC3">
    <w:name w:val="toc 3"/>
    <w:basedOn w:val="Normal"/>
    <w:next w:val="Normal"/>
    <w:autoRedefine/>
    <w:uiPriority w:val="39"/>
    <w:semiHidden/>
    <w:unhideWhenUsed/>
    <w:rsid w:val="0004755E"/>
    <w:pPr>
      <w:ind w:left="480"/>
    </w:pPr>
    <w:rPr>
      <w:rFonts w:cstheme="minorHAnsi"/>
      <w:sz w:val="20"/>
      <w:szCs w:val="20"/>
    </w:rPr>
  </w:style>
  <w:style w:type="paragraph" w:styleId="TOC4">
    <w:name w:val="toc 4"/>
    <w:basedOn w:val="Normal"/>
    <w:next w:val="Normal"/>
    <w:autoRedefine/>
    <w:uiPriority w:val="39"/>
    <w:semiHidden/>
    <w:unhideWhenUsed/>
    <w:rsid w:val="0004755E"/>
    <w:pPr>
      <w:ind w:left="720"/>
    </w:pPr>
    <w:rPr>
      <w:rFonts w:cstheme="minorHAnsi"/>
      <w:sz w:val="20"/>
      <w:szCs w:val="20"/>
    </w:rPr>
  </w:style>
  <w:style w:type="paragraph" w:styleId="TOC5">
    <w:name w:val="toc 5"/>
    <w:basedOn w:val="Normal"/>
    <w:next w:val="Normal"/>
    <w:autoRedefine/>
    <w:uiPriority w:val="39"/>
    <w:semiHidden/>
    <w:unhideWhenUsed/>
    <w:rsid w:val="0004755E"/>
    <w:pPr>
      <w:ind w:left="960"/>
    </w:pPr>
    <w:rPr>
      <w:rFonts w:cstheme="minorHAnsi"/>
      <w:sz w:val="20"/>
      <w:szCs w:val="20"/>
    </w:rPr>
  </w:style>
  <w:style w:type="paragraph" w:styleId="TOC6">
    <w:name w:val="toc 6"/>
    <w:basedOn w:val="Normal"/>
    <w:next w:val="Normal"/>
    <w:autoRedefine/>
    <w:uiPriority w:val="39"/>
    <w:semiHidden/>
    <w:unhideWhenUsed/>
    <w:rsid w:val="0004755E"/>
    <w:pPr>
      <w:ind w:left="1200"/>
    </w:pPr>
    <w:rPr>
      <w:rFonts w:cstheme="minorHAnsi"/>
      <w:sz w:val="20"/>
      <w:szCs w:val="20"/>
    </w:rPr>
  </w:style>
  <w:style w:type="paragraph" w:styleId="TOC7">
    <w:name w:val="toc 7"/>
    <w:basedOn w:val="Normal"/>
    <w:next w:val="Normal"/>
    <w:autoRedefine/>
    <w:uiPriority w:val="39"/>
    <w:semiHidden/>
    <w:unhideWhenUsed/>
    <w:rsid w:val="0004755E"/>
    <w:pPr>
      <w:ind w:left="1440"/>
    </w:pPr>
    <w:rPr>
      <w:rFonts w:cstheme="minorHAnsi"/>
      <w:sz w:val="20"/>
      <w:szCs w:val="20"/>
    </w:rPr>
  </w:style>
  <w:style w:type="paragraph" w:styleId="TOC8">
    <w:name w:val="toc 8"/>
    <w:basedOn w:val="Normal"/>
    <w:next w:val="Normal"/>
    <w:autoRedefine/>
    <w:uiPriority w:val="39"/>
    <w:semiHidden/>
    <w:unhideWhenUsed/>
    <w:rsid w:val="0004755E"/>
    <w:pPr>
      <w:ind w:left="1680"/>
    </w:pPr>
    <w:rPr>
      <w:rFonts w:cstheme="minorHAnsi"/>
      <w:sz w:val="20"/>
      <w:szCs w:val="20"/>
    </w:rPr>
  </w:style>
  <w:style w:type="paragraph" w:styleId="TOC9">
    <w:name w:val="toc 9"/>
    <w:basedOn w:val="Normal"/>
    <w:next w:val="Normal"/>
    <w:autoRedefine/>
    <w:uiPriority w:val="39"/>
    <w:semiHidden/>
    <w:unhideWhenUsed/>
    <w:rsid w:val="0004755E"/>
    <w:pPr>
      <w:ind w:left="1920"/>
    </w:pPr>
    <w:rPr>
      <w:rFonts w:cstheme="minorHAnsi"/>
      <w:sz w:val="20"/>
      <w:szCs w:val="20"/>
    </w:rPr>
  </w:style>
  <w:style w:type="character" w:styleId="Emphasis">
    <w:name w:val="Emphasis"/>
    <w:basedOn w:val="DefaultParagraphFont"/>
    <w:uiPriority w:val="20"/>
    <w:qFormat/>
    <w:rsid w:val="007132D8"/>
    <w:rPr>
      <w:i/>
      <w:iCs/>
    </w:rPr>
  </w:style>
  <w:style w:type="character" w:styleId="Strong">
    <w:name w:val="Strong"/>
    <w:basedOn w:val="DefaultParagraphFont"/>
    <w:uiPriority w:val="22"/>
    <w:qFormat/>
    <w:rsid w:val="007132D8"/>
    <w:rPr>
      <w:b/>
      <w:bCs/>
    </w:rPr>
  </w:style>
  <w:style w:type="character" w:styleId="BookTitle">
    <w:name w:val="Book Title"/>
    <w:basedOn w:val="DefaultParagraphFont"/>
    <w:uiPriority w:val="33"/>
    <w:qFormat/>
    <w:rsid w:val="00887C66"/>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1DA507-54A9-EB48-B259-8CB451B37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38</Pages>
  <Words>8016</Words>
  <Characters>47387</Characters>
  <Application>Microsoft Office Word</Application>
  <DocSecurity>0</DocSecurity>
  <Lines>780</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Nedev (1816234)</dc:creator>
  <cp:keywords/>
  <dc:description/>
  <cp:lastModifiedBy>Aleksandar Nedev (1816234)</cp:lastModifiedBy>
  <cp:revision>3</cp:revision>
  <dcterms:created xsi:type="dcterms:W3CDTF">2022-05-06T05:27:00Z</dcterms:created>
  <dcterms:modified xsi:type="dcterms:W3CDTF">2022-05-06T05:29:00Z</dcterms:modified>
</cp:coreProperties>
</file>