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84186" w14:textId="77777777" w:rsidR="00D71D79" w:rsidRDefault="00B73152" w:rsidP="00D71D79">
      <w:r w:rsidRPr="00145CDE">
        <w:rPr>
          <w:noProof/>
          <w:lang w:val="en-US"/>
        </w:rPr>
        <w:drawing>
          <wp:inline distT="0" distB="0" distL="0" distR="0" wp14:anchorId="50FC4067" wp14:editId="783F958B">
            <wp:extent cx="1816670" cy="600075"/>
            <wp:effectExtent l="0" t="0" r="0" b="0"/>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7" cstate="print"/>
                    <a:stretch>
                      <a:fillRect/>
                    </a:stretch>
                  </pic:blipFill>
                  <pic:spPr>
                    <a:xfrm>
                      <a:off x="0" y="0"/>
                      <a:ext cx="1816670" cy="600075"/>
                    </a:xfrm>
                    <a:prstGeom prst="rect">
                      <a:avLst/>
                    </a:prstGeom>
                  </pic:spPr>
                </pic:pic>
              </a:graphicData>
            </a:graphic>
          </wp:inline>
        </w:drawing>
      </w:r>
      <w:r>
        <w:t xml:space="preserve">                </w:t>
      </w:r>
    </w:p>
    <w:tbl>
      <w:tblPr>
        <w:tblW w:w="992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4"/>
        <w:gridCol w:w="2268"/>
        <w:gridCol w:w="2269"/>
      </w:tblGrid>
      <w:tr w:rsidR="004A0AE7" w14:paraId="29B856D8" w14:textId="77777777" w:rsidTr="00530387">
        <w:trPr>
          <w:trHeight w:val="700"/>
        </w:trPr>
        <w:tc>
          <w:tcPr>
            <w:tcW w:w="9927" w:type="dxa"/>
            <w:gridSpan w:val="4"/>
            <w:shd w:val="clear" w:color="auto" w:fill="C0C0C0"/>
          </w:tcPr>
          <w:p w14:paraId="7066903D" w14:textId="77777777" w:rsidR="00D71D79" w:rsidRDefault="00B73152" w:rsidP="00530387">
            <w:pPr>
              <w:pStyle w:val="TableParagraph"/>
              <w:spacing w:before="121"/>
              <w:ind w:left="1113"/>
              <w:rPr>
                <w:rFonts w:ascii="Arial"/>
                <w:b/>
                <w:sz w:val="40"/>
              </w:rPr>
            </w:pPr>
            <w:r>
              <w:rPr>
                <w:rFonts w:ascii="Arial"/>
                <w:b/>
                <w:sz w:val="40"/>
              </w:rPr>
              <w:t>LEVEL</w:t>
            </w:r>
            <w:r>
              <w:rPr>
                <w:rFonts w:ascii="Arial"/>
                <w:b/>
                <w:spacing w:val="-2"/>
                <w:sz w:val="40"/>
              </w:rPr>
              <w:t xml:space="preserve"> </w:t>
            </w:r>
            <w:r>
              <w:rPr>
                <w:rFonts w:ascii="Arial"/>
                <w:b/>
                <w:sz w:val="40"/>
              </w:rPr>
              <w:t>4</w:t>
            </w:r>
            <w:r>
              <w:rPr>
                <w:rFonts w:ascii="Arial"/>
                <w:b/>
                <w:spacing w:val="1"/>
                <w:sz w:val="40"/>
              </w:rPr>
              <w:t xml:space="preserve"> </w:t>
            </w:r>
            <w:r>
              <w:rPr>
                <w:rFonts w:ascii="Arial"/>
                <w:b/>
                <w:sz w:val="40"/>
              </w:rPr>
              <w:t>ASSESSMENT</w:t>
            </w:r>
            <w:r>
              <w:rPr>
                <w:rFonts w:ascii="Arial"/>
                <w:b/>
                <w:spacing w:val="-1"/>
                <w:sz w:val="40"/>
              </w:rPr>
              <w:t xml:space="preserve"> </w:t>
            </w:r>
            <w:r>
              <w:rPr>
                <w:rFonts w:ascii="Arial"/>
                <w:b/>
                <w:sz w:val="40"/>
              </w:rPr>
              <w:t>SPECIFICATION</w:t>
            </w:r>
          </w:p>
        </w:tc>
      </w:tr>
      <w:tr w:rsidR="004A0AE7" w14:paraId="4007D955" w14:textId="77777777" w:rsidTr="00530387">
        <w:trPr>
          <w:trHeight w:val="491"/>
        </w:trPr>
        <w:tc>
          <w:tcPr>
            <w:tcW w:w="2096" w:type="dxa"/>
            <w:shd w:val="clear" w:color="auto" w:fill="D9D9D9"/>
          </w:tcPr>
          <w:p w14:paraId="1FE8587D" w14:textId="77777777" w:rsidR="00D71D79" w:rsidRDefault="00B73152" w:rsidP="00530387">
            <w:pPr>
              <w:pStyle w:val="TableParagraph"/>
              <w:spacing w:before="120"/>
              <w:ind w:left="107"/>
              <w:rPr>
                <w:rFonts w:ascii="Arial"/>
                <w:b/>
              </w:rPr>
            </w:pPr>
            <w:r>
              <w:rPr>
                <w:rFonts w:ascii="Arial"/>
                <w:b/>
              </w:rPr>
              <w:t>Student</w:t>
            </w:r>
            <w:r>
              <w:rPr>
                <w:rFonts w:ascii="Arial"/>
                <w:b/>
                <w:spacing w:val="-1"/>
              </w:rPr>
              <w:t xml:space="preserve"> </w:t>
            </w:r>
            <w:r>
              <w:rPr>
                <w:rFonts w:ascii="Arial"/>
                <w:b/>
              </w:rPr>
              <w:t>name:</w:t>
            </w:r>
          </w:p>
        </w:tc>
        <w:tc>
          <w:tcPr>
            <w:tcW w:w="3294" w:type="dxa"/>
          </w:tcPr>
          <w:p w14:paraId="2F9779D8" w14:textId="77777777" w:rsidR="00D71D79" w:rsidRDefault="00D71D79" w:rsidP="00530387">
            <w:pPr>
              <w:pStyle w:val="TableParagraph"/>
              <w:rPr>
                <w:rFonts w:ascii="Times New Roman"/>
                <w:sz w:val="20"/>
              </w:rPr>
            </w:pPr>
          </w:p>
        </w:tc>
        <w:tc>
          <w:tcPr>
            <w:tcW w:w="2268" w:type="dxa"/>
            <w:shd w:val="clear" w:color="auto" w:fill="D9D9D9"/>
          </w:tcPr>
          <w:p w14:paraId="612A236A" w14:textId="77777777" w:rsidR="00D71D79" w:rsidRDefault="00B73152" w:rsidP="00530387">
            <w:pPr>
              <w:pStyle w:val="TableParagraph"/>
              <w:spacing w:before="120"/>
              <w:ind w:left="107"/>
              <w:rPr>
                <w:rFonts w:ascii="Arial"/>
                <w:b/>
              </w:rPr>
            </w:pPr>
            <w:r>
              <w:rPr>
                <w:rFonts w:ascii="Arial"/>
                <w:b/>
              </w:rPr>
              <w:t>Student</w:t>
            </w:r>
            <w:r>
              <w:rPr>
                <w:rFonts w:ascii="Arial"/>
                <w:b/>
                <w:spacing w:val="-3"/>
              </w:rPr>
              <w:t xml:space="preserve"> </w:t>
            </w:r>
            <w:r>
              <w:rPr>
                <w:rFonts w:ascii="Arial"/>
                <w:b/>
              </w:rPr>
              <w:t>ID</w:t>
            </w:r>
            <w:r>
              <w:rPr>
                <w:rFonts w:ascii="Arial"/>
                <w:b/>
                <w:spacing w:val="-1"/>
              </w:rPr>
              <w:t xml:space="preserve"> </w:t>
            </w:r>
            <w:r>
              <w:rPr>
                <w:rFonts w:ascii="Arial"/>
                <w:b/>
              </w:rPr>
              <w:t>number:</w:t>
            </w:r>
          </w:p>
        </w:tc>
        <w:tc>
          <w:tcPr>
            <w:tcW w:w="2269" w:type="dxa"/>
          </w:tcPr>
          <w:p w14:paraId="289D9272" w14:textId="77777777" w:rsidR="00D71D79" w:rsidRDefault="00D71D79" w:rsidP="00530387">
            <w:pPr>
              <w:pStyle w:val="TableParagraph"/>
              <w:rPr>
                <w:rFonts w:ascii="Times New Roman"/>
                <w:sz w:val="20"/>
              </w:rPr>
            </w:pPr>
          </w:p>
        </w:tc>
      </w:tr>
      <w:tr w:rsidR="004A0AE7" w14:paraId="50A56B7E" w14:textId="77777777" w:rsidTr="00530387">
        <w:trPr>
          <w:trHeight w:val="493"/>
        </w:trPr>
        <w:tc>
          <w:tcPr>
            <w:tcW w:w="2096" w:type="dxa"/>
            <w:shd w:val="clear" w:color="auto" w:fill="D9D9D9"/>
          </w:tcPr>
          <w:p w14:paraId="08297B62" w14:textId="77777777" w:rsidR="00D71D79" w:rsidRDefault="00B73152" w:rsidP="00530387">
            <w:pPr>
              <w:pStyle w:val="TableParagraph"/>
              <w:spacing w:before="122"/>
              <w:ind w:left="107"/>
              <w:rPr>
                <w:rFonts w:ascii="Arial"/>
                <w:b/>
              </w:rPr>
            </w:pPr>
            <w:r>
              <w:rPr>
                <w:rFonts w:ascii="Arial"/>
                <w:b/>
              </w:rPr>
              <w:t>Programme:</w:t>
            </w:r>
          </w:p>
        </w:tc>
        <w:tc>
          <w:tcPr>
            <w:tcW w:w="7831" w:type="dxa"/>
            <w:gridSpan w:val="3"/>
          </w:tcPr>
          <w:p w14:paraId="3A6F087D" w14:textId="77777777" w:rsidR="00D71D79" w:rsidRDefault="00B73152" w:rsidP="00530387">
            <w:pPr>
              <w:pStyle w:val="TableParagraph"/>
              <w:spacing w:before="122"/>
              <w:ind w:left="105"/>
              <w:rPr>
                <w:rFonts w:ascii="Arial"/>
                <w:b/>
              </w:rPr>
            </w:pPr>
            <w:r>
              <w:rPr>
                <w:rFonts w:ascii="Arial"/>
                <w:b/>
              </w:rPr>
              <w:t>Employability</w:t>
            </w:r>
            <w:r>
              <w:rPr>
                <w:rFonts w:ascii="Arial"/>
                <w:b/>
                <w:spacing w:val="-3"/>
              </w:rPr>
              <w:t xml:space="preserve"> </w:t>
            </w:r>
            <w:r>
              <w:rPr>
                <w:rFonts w:ascii="Arial"/>
                <w:b/>
              </w:rPr>
              <w:t>Skills</w:t>
            </w:r>
          </w:p>
        </w:tc>
      </w:tr>
      <w:tr w:rsidR="004A0AE7" w14:paraId="615C6DCB" w14:textId="77777777" w:rsidTr="00530387">
        <w:trPr>
          <w:trHeight w:val="494"/>
        </w:trPr>
        <w:tc>
          <w:tcPr>
            <w:tcW w:w="2096" w:type="dxa"/>
            <w:shd w:val="clear" w:color="auto" w:fill="D9D9D9"/>
          </w:tcPr>
          <w:p w14:paraId="75199092" w14:textId="77777777" w:rsidR="00D71D79" w:rsidRDefault="00B73152" w:rsidP="00530387">
            <w:pPr>
              <w:pStyle w:val="TableParagraph"/>
              <w:spacing w:before="120"/>
              <w:ind w:left="107"/>
              <w:rPr>
                <w:rFonts w:ascii="Arial"/>
                <w:b/>
              </w:rPr>
            </w:pPr>
            <w:r>
              <w:rPr>
                <w:rFonts w:ascii="Arial"/>
                <w:b/>
              </w:rPr>
              <w:t>Module:</w:t>
            </w:r>
          </w:p>
        </w:tc>
        <w:tc>
          <w:tcPr>
            <w:tcW w:w="7831" w:type="dxa"/>
            <w:gridSpan w:val="3"/>
          </w:tcPr>
          <w:p w14:paraId="70CC1C09" w14:textId="77777777" w:rsidR="00D71D79" w:rsidRDefault="00B73152" w:rsidP="00530387">
            <w:pPr>
              <w:pStyle w:val="TableParagraph"/>
              <w:spacing w:before="120"/>
              <w:ind w:left="105"/>
              <w:rPr>
                <w:rFonts w:ascii="Arial"/>
                <w:b/>
              </w:rPr>
            </w:pPr>
            <w:r>
              <w:rPr>
                <w:rFonts w:ascii="Arial"/>
                <w:b/>
              </w:rPr>
              <w:t>Digital Skills</w:t>
            </w:r>
            <w:r>
              <w:rPr>
                <w:rFonts w:ascii="Arial"/>
                <w:b/>
                <w:spacing w:val="-3"/>
              </w:rPr>
              <w:t xml:space="preserve"> </w:t>
            </w:r>
            <w:r>
              <w:rPr>
                <w:rFonts w:ascii="Arial"/>
                <w:b/>
              </w:rPr>
              <w:t>for</w:t>
            </w:r>
            <w:r>
              <w:rPr>
                <w:rFonts w:ascii="Arial"/>
                <w:b/>
                <w:spacing w:val="-3"/>
              </w:rPr>
              <w:t xml:space="preserve"> </w:t>
            </w:r>
            <w:r>
              <w:rPr>
                <w:rFonts w:ascii="Arial"/>
                <w:b/>
              </w:rPr>
              <w:t>Personal</w:t>
            </w:r>
            <w:r>
              <w:rPr>
                <w:rFonts w:ascii="Arial"/>
                <w:b/>
                <w:spacing w:val="1"/>
              </w:rPr>
              <w:t xml:space="preserve"> </w:t>
            </w:r>
            <w:r>
              <w:rPr>
                <w:rFonts w:ascii="Arial"/>
                <w:b/>
              </w:rPr>
              <w:t>and</w:t>
            </w:r>
            <w:r>
              <w:rPr>
                <w:rFonts w:ascii="Arial"/>
                <w:b/>
                <w:spacing w:val="-3"/>
              </w:rPr>
              <w:t xml:space="preserve"> </w:t>
            </w:r>
            <w:r>
              <w:rPr>
                <w:rFonts w:ascii="Arial"/>
                <w:b/>
              </w:rPr>
              <w:t>Professional</w:t>
            </w:r>
            <w:r>
              <w:rPr>
                <w:rFonts w:ascii="Arial"/>
                <w:b/>
                <w:spacing w:val="-4"/>
              </w:rPr>
              <w:t xml:space="preserve"> </w:t>
            </w:r>
            <w:r>
              <w:rPr>
                <w:rFonts w:ascii="Arial"/>
                <w:b/>
              </w:rPr>
              <w:t>Growth</w:t>
            </w:r>
          </w:p>
        </w:tc>
      </w:tr>
      <w:tr w:rsidR="004A0AE7" w14:paraId="78F4733B" w14:textId="77777777" w:rsidTr="00530387">
        <w:trPr>
          <w:trHeight w:val="757"/>
        </w:trPr>
        <w:tc>
          <w:tcPr>
            <w:tcW w:w="2096" w:type="dxa"/>
            <w:shd w:val="clear" w:color="auto" w:fill="D9D9D9"/>
          </w:tcPr>
          <w:p w14:paraId="31ECED92" w14:textId="77777777" w:rsidR="00D71D79" w:rsidRDefault="00B73152" w:rsidP="00530387">
            <w:pPr>
              <w:pStyle w:val="TableParagraph"/>
              <w:spacing w:before="120"/>
              <w:ind w:left="107"/>
              <w:rPr>
                <w:rFonts w:ascii="Arial"/>
                <w:b/>
              </w:rPr>
            </w:pPr>
            <w:r>
              <w:rPr>
                <w:rFonts w:ascii="Arial"/>
                <w:b/>
              </w:rPr>
              <w:t>Module</w:t>
            </w:r>
            <w:r>
              <w:rPr>
                <w:rFonts w:ascii="Arial"/>
                <w:b/>
                <w:spacing w:val="-2"/>
              </w:rPr>
              <w:t xml:space="preserve"> </w:t>
            </w:r>
            <w:r>
              <w:rPr>
                <w:rFonts w:ascii="Arial"/>
                <w:b/>
              </w:rPr>
              <w:t>code:</w:t>
            </w:r>
          </w:p>
        </w:tc>
        <w:tc>
          <w:tcPr>
            <w:tcW w:w="3294" w:type="dxa"/>
          </w:tcPr>
          <w:p w14:paraId="6962D84C" w14:textId="77777777" w:rsidR="00D71D79" w:rsidRDefault="00B73152" w:rsidP="00530387">
            <w:pPr>
              <w:pStyle w:val="TableParagraph"/>
              <w:spacing w:before="120"/>
              <w:ind w:left="105"/>
              <w:rPr>
                <w:rFonts w:ascii="Arial"/>
                <w:b/>
              </w:rPr>
            </w:pPr>
            <w:r>
              <w:rPr>
                <w:rFonts w:ascii="Arial"/>
                <w:b/>
              </w:rPr>
              <w:t>BMSW4008</w:t>
            </w:r>
          </w:p>
        </w:tc>
        <w:tc>
          <w:tcPr>
            <w:tcW w:w="2268" w:type="dxa"/>
            <w:shd w:val="clear" w:color="auto" w:fill="D9D9D9"/>
          </w:tcPr>
          <w:p w14:paraId="1010C8C8" w14:textId="77777777" w:rsidR="00D71D79" w:rsidRDefault="00B73152" w:rsidP="00530387">
            <w:pPr>
              <w:pStyle w:val="TableParagraph"/>
              <w:ind w:left="107" w:right="542"/>
              <w:rPr>
                <w:rFonts w:ascii="Arial"/>
                <w:b/>
              </w:rPr>
            </w:pPr>
            <w:r>
              <w:rPr>
                <w:rFonts w:ascii="Arial"/>
                <w:b/>
              </w:rPr>
              <w:t>Contribution to</w:t>
            </w:r>
            <w:r>
              <w:rPr>
                <w:rFonts w:ascii="Arial"/>
                <w:b/>
                <w:spacing w:val="-59"/>
              </w:rPr>
              <w:t xml:space="preserve"> </w:t>
            </w:r>
            <w:r>
              <w:rPr>
                <w:rFonts w:ascii="Arial"/>
                <w:b/>
              </w:rPr>
              <w:t>Overall</w:t>
            </w:r>
            <w:r>
              <w:rPr>
                <w:rFonts w:ascii="Arial"/>
                <w:b/>
                <w:spacing w:val="-4"/>
              </w:rPr>
              <w:t xml:space="preserve"> </w:t>
            </w:r>
            <w:r>
              <w:rPr>
                <w:rFonts w:ascii="Arial"/>
                <w:b/>
              </w:rPr>
              <w:t>Module</w:t>
            </w:r>
          </w:p>
          <w:p w14:paraId="6EF36D15" w14:textId="77777777" w:rsidR="00D71D79" w:rsidRDefault="00B73152" w:rsidP="00530387">
            <w:pPr>
              <w:pStyle w:val="TableParagraph"/>
              <w:spacing w:line="232" w:lineRule="exact"/>
              <w:ind w:left="107"/>
              <w:rPr>
                <w:rFonts w:ascii="Arial"/>
                <w:b/>
              </w:rPr>
            </w:pPr>
            <w:r>
              <w:rPr>
                <w:rFonts w:ascii="Arial"/>
                <w:b/>
              </w:rPr>
              <w:t>Assessment</w:t>
            </w:r>
            <w:r>
              <w:rPr>
                <w:rFonts w:ascii="Arial"/>
                <w:b/>
                <w:spacing w:val="-2"/>
              </w:rPr>
              <w:t xml:space="preserve"> </w:t>
            </w:r>
            <w:r>
              <w:rPr>
                <w:rFonts w:ascii="Arial"/>
                <w:b/>
              </w:rPr>
              <w:t>(%):</w:t>
            </w:r>
          </w:p>
        </w:tc>
        <w:tc>
          <w:tcPr>
            <w:tcW w:w="2269" w:type="dxa"/>
          </w:tcPr>
          <w:p w14:paraId="0BACA2F6" w14:textId="77777777" w:rsidR="00D71D79" w:rsidRDefault="00B73152" w:rsidP="00530387">
            <w:pPr>
              <w:pStyle w:val="TableParagraph"/>
              <w:spacing w:before="120"/>
              <w:ind w:left="107"/>
            </w:pPr>
            <w:r>
              <w:t>100%</w:t>
            </w:r>
          </w:p>
        </w:tc>
      </w:tr>
      <w:tr w:rsidR="004A0AE7" w14:paraId="004524A5" w14:textId="77777777" w:rsidTr="00530387">
        <w:trPr>
          <w:trHeight w:val="491"/>
        </w:trPr>
        <w:tc>
          <w:tcPr>
            <w:tcW w:w="2096" w:type="dxa"/>
            <w:shd w:val="clear" w:color="auto" w:fill="D9D9D9"/>
          </w:tcPr>
          <w:p w14:paraId="54F5A3A8" w14:textId="77777777" w:rsidR="00D71D79" w:rsidRDefault="00B73152" w:rsidP="00530387">
            <w:pPr>
              <w:pStyle w:val="TableParagraph"/>
              <w:spacing w:before="120"/>
              <w:ind w:left="107"/>
              <w:rPr>
                <w:rFonts w:ascii="Arial"/>
                <w:b/>
              </w:rPr>
            </w:pPr>
            <w:r>
              <w:rPr>
                <w:rFonts w:ascii="Arial"/>
                <w:b/>
              </w:rPr>
              <w:t>Lecturer:</w:t>
            </w:r>
          </w:p>
        </w:tc>
        <w:tc>
          <w:tcPr>
            <w:tcW w:w="3294" w:type="dxa"/>
          </w:tcPr>
          <w:p w14:paraId="6E943C5F" w14:textId="77777777" w:rsidR="00D71D79" w:rsidRDefault="00B73152" w:rsidP="00530387">
            <w:pPr>
              <w:pStyle w:val="TableParagraph"/>
              <w:spacing w:before="120"/>
              <w:ind w:left="105"/>
            </w:pPr>
            <w:r>
              <w:t>Deborah</w:t>
            </w:r>
            <w:r>
              <w:rPr>
                <w:spacing w:val="-1"/>
              </w:rPr>
              <w:t xml:space="preserve"> </w:t>
            </w:r>
            <w:r>
              <w:t>Lloyd</w:t>
            </w:r>
          </w:p>
        </w:tc>
        <w:tc>
          <w:tcPr>
            <w:tcW w:w="2268" w:type="dxa"/>
            <w:shd w:val="clear" w:color="auto" w:fill="D9D9D9"/>
          </w:tcPr>
          <w:p w14:paraId="47DCE845" w14:textId="77777777" w:rsidR="00D71D79" w:rsidRDefault="00B73152" w:rsidP="00530387">
            <w:pPr>
              <w:pStyle w:val="TableParagraph"/>
              <w:spacing w:before="120"/>
              <w:ind w:left="107"/>
              <w:rPr>
                <w:rFonts w:ascii="Arial"/>
                <w:b/>
              </w:rPr>
            </w:pPr>
            <w:r>
              <w:rPr>
                <w:rFonts w:ascii="Arial"/>
                <w:b/>
              </w:rPr>
              <w:t>Internal</w:t>
            </w:r>
            <w:r>
              <w:rPr>
                <w:rFonts w:ascii="Arial"/>
                <w:b/>
                <w:spacing w:val="-1"/>
              </w:rPr>
              <w:t xml:space="preserve"> </w:t>
            </w:r>
            <w:r>
              <w:rPr>
                <w:rFonts w:ascii="Arial"/>
                <w:b/>
              </w:rPr>
              <w:t>Verifier:</w:t>
            </w:r>
          </w:p>
        </w:tc>
        <w:tc>
          <w:tcPr>
            <w:tcW w:w="2269" w:type="dxa"/>
          </w:tcPr>
          <w:p w14:paraId="00C77E4E" w14:textId="77777777" w:rsidR="00D71D79" w:rsidRDefault="00B73152" w:rsidP="00530387">
            <w:pPr>
              <w:pStyle w:val="TableParagraph"/>
              <w:spacing w:before="120"/>
              <w:ind w:left="107"/>
            </w:pPr>
            <w:proofErr w:type="spellStart"/>
            <w:r>
              <w:t>Brynach</w:t>
            </w:r>
            <w:proofErr w:type="spellEnd"/>
            <w:r>
              <w:rPr>
                <w:spacing w:val="-2"/>
              </w:rPr>
              <w:t xml:space="preserve"> </w:t>
            </w:r>
            <w:r>
              <w:t>Heffernan</w:t>
            </w:r>
          </w:p>
        </w:tc>
      </w:tr>
      <w:tr w:rsidR="004A0AE7" w14:paraId="1F96D366" w14:textId="77777777" w:rsidTr="00530387">
        <w:trPr>
          <w:trHeight w:val="746"/>
        </w:trPr>
        <w:tc>
          <w:tcPr>
            <w:tcW w:w="2096" w:type="dxa"/>
            <w:shd w:val="clear" w:color="auto" w:fill="D9D9D9"/>
          </w:tcPr>
          <w:p w14:paraId="779B8B28" w14:textId="77777777" w:rsidR="00D71D79" w:rsidRDefault="00B73152" w:rsidP="00530387">
            <w:pPr>
              <w:pStyle w:val="TableParagraph"/>
              <w:spacing w:before="122"/>
              <w:ind w:left="107"/>
              <w:rPr>
                <w:rFonts w:ascii="Arial"/>
                <w:b/>
              </w:rPr>
            </w:pPr>
            <w:r>
              <w:rPr>
                <w:rFonts w:ascii="Arial"/>
                <w:b/>
              </w:rPr>
              <w:t>Assignment</w:t>
            </w:r>
            <w:r>
              <w:rPr>
                <w:rFonts w:ascii="Arial"/>
                <w:b/>
                <w:spacing w:val="-5"/>
              </w:rPr>
              <w:t xml:space="preserve"> </w:t>
            </w:r>
            <w:r>
              <w:rPr>
                <w:rFonts w:ascii="Arial"/>
                <w:b/>
              </w:rPr>
              <w:t>Title:</w:t>
            </w:r>
          </w:p>
        </w:tc>
        <w:tc>
          <w:tcPr>
            <w:tcW w:w="3294" w:type="dxa"/>
          </w:tcPr>
          <w:p w14:paraId="2536723B" w14:textId="77777777" w:rsidR="00D71D79" w:rsidRDefault="00B73152" w:rsidP="00530387">
            <w:pPr>
              <w:pStyle w:val="TableParagraph"/>
              <w:spacing w:before="122"/>
              <w:ind w:left="105"/>
              <w:rPr>
                <w:sz w:val="20"/>
              </w:rPr>
            </w:pPr>
            <w:r>
              <w:rPr>
                <w:sz w:val="20"/>
              </w:rPr>
              <w:t>Evidence</w:t>
            </w:r>
            <w:r>
              <w:rPr>
                <w:spacing w:val="-4"/>
                <w:sz w:val="20"/>
              </w:rPr>
              <w:t xml:space="preserve"> </w:t>
            </w:r>
            <w:r>
              <w:rPr>
                <w:sz w:val="20"/>
              </w:rPr>
              <w:t>of</w:t>
            </w:r>
            <w:r>
              <w:rPr>
                <w:spacing w:val="-1"/>
                <w:sz w:val="20"/>
              </w:rPr>
              <w:t xml:space="preserve"> </w:t>
            </w:r>
            <w:r>
              <w:rPr>
                <w:sz w:val="20"/>
              </w:rPr>
              <w:t>Learning</w:t>
            </w:r>
            <w:r>
              <w:rPr>
                <w:spacing w:val="-2"/>
                <w:sz w:val="20"/>
              </w:rPr>
              <w:t xml:space="preserve"> </w:t>
            </w:r>
            <w:r>
              <w:rPr>
                <w:sz w:val="20"/>
              </w:rPr>
              <w:t>(E-Portfolio)</w:t>
            </w:r>
          </w:p>
        </w:tc>
        <w:tc>
          <w:tcPr>
            <w:tcW w:w="2268" w:type="dxa"/>
            <w:shd w:val="clear" w:color="auto" w:fill="D9D9D9"/>
          </w:tcPr>
          <w:p w14:paraId="34C916C7" w14:textId="77777777" w:rsidR="00D71D79" w:rsidRDefault="00B73152" w:rsidP="00530387">
            <w:pPr>
              <w:pStyle w:val="TableParagraph"/>
              <w:spacing w:before="122"/>
              <w:ind w:left="107" w:right="554"/>
              <w:rPr>
                <w:rFonts w:ascii="Arial"/>
                <w:b/>
              </w:rPr>
            </w:pPr>
            <w:r>
              <w:rPr>
                <w:rFonts w:ascii="Arial"/>
                <w:b/>
              </w:rPr>
              <w:t>Word count (or</w:t>
            </w:r>
            <w:r>
              <w:rPr>
                <w:rFonts w:ascii="Arial"/>
                <w:b/>
                <w:spacing w:val="-59"/>
              </w:rPr>
              <w:t xml:space="preserve"> </w:t>
            </w:r>
            <w:r>
              <w:rPr>
                <w:rFonts w:ascii="Arial"/>
                <w:b/>
              </w:rPr>
              <w:t>equivalent):</w:t>
            </w:r>
          </w:p>
        </w:tc>
        <w:tc>
          <w:tcPr>
            <w:tcW w:w="2269" w:type="dxa"/>
          </w:tcPr>
          <w:p w14:paraId="217BA5DD" w14:textId="77777777" w:rsidR="00D71D79" w:rsidRDefault="00B73152" w:rsidP="00530387">
            <w:pPr>
              <w:pStyle w:val="TableParagraph"/>
              <w:spacing w:before="122"/>
              <w:ind w:left="107"/>
            </w:pPr>
            <w:r>
              <w:t>3000</w:t>
            </w:r>
          </w:p>
        </w:tc>
      </w:tr>
      <w:tr w:rsidR="004A0AE7" w14:paraId="0DB04797" w14:textId="77777777" w:rsidTr="00530387">
        <w:trPr>
          <w:trHeight w:val="1401"/>
        </w:trPr>
        <w:tc>
          <w:tcPr>
            <w:tcW w:w="2096" w:type="dxa"/>
            <w:shd w:val="clear" w:color="auto" w:fill="D9D9D9"/>
          </w:tcPr>
          <w:p w14:paraId="7838A7CC" w14:textId="77777777" w:rsidR="00D71D79" w:rsidRDefault="00B73152" w:rsidP="00530387">
            <w:pPr>
              <w:pStyle w:val="TableParagraph"/>
              <w:spacing w:before="122"/>
              <w:ind w:left="107" w:right="699"/>
              <w:rPr>
                <w:rFonts w:ascii="Arial"/>
                <w:b/>
              </w:rPr>
            </w:pPr>
            <w:r>
              <w:rPr>
                <w:rFonts w:ascii="Arial"/>
                <w:b/>
              </w:rPr>
              <w:t>Assignment</w:t>
            </w:r>
            <w:r>
              <w:rPr>
                <w:rFonts w:ascii="Arial"/>
                <w:b/>
                <w:spacing w:val="-59"/>
              </w:rPr>
              <w:t xml:space="preserve"> </w:t>
            </w:r>
            <w:r>
              <w:rPr>
                <w:rFonts w:ascii="Arial"/>
                <w:b/>
              </w:rPr>
              <w:t>Workshop</w:t>
            </w:r>
          </w:p>
          <w:p w14:paraId="308A42B5" w14:textId="77777777" w:rsidR="00D71D79" w:rsidRDefault="00B73152" w:rsidP="00530387">
            <w:pPr>
              <w:pStyle w:val="TableParagraph"/>
              <w:spacing w:before="118"/>
              <w:ind w:left="107" w:right="712"/>
              <w:rPr>
                <w:rFonts w:ascii="Arial"/>
                <w:b/>
              </w:rPr>
            </w:pPr>
            <w:r>
              <w:rPr>
                <w:rFonts w:ascii="Arial"/>
                <w:b/>
              </w:rPr>
              <w:t>Submission</w:t>
            </w:r>
            <w:r>
              <w:rPr>
                <w:rFonts w:ascii="Arial"/>
                <w:b/>
                <w:spacing w:val="-59"/>
              </w:rPr>
              <w:t xml:space="preserve"> </w:t>
            </w:r>
            <w:r>
              <w:rPr>
                <w:rFonts w:ascii="Arial"/>
                <w:b/>
              </w:rPr>
              <w:t>deadline:</w:t>
            </w:r>
          </w:p>
        </w:tc>
        <w:tc>
          <w:tcPr>
            <w:tcW w:w="3294" w:type="dxa"/>
          </w:tcPr>
          <w:p w14:paraId="432DEE7F" w14:textId="77777777" w:rsidR="00D71D79" w:rsidRDefault="00B73152" w:rsidP="00530387">
            <w:pPr>
              <w:pStyle w:val="TableParagraph"/>
              <w:spacing w:before="119"/>
              <w:ind w:left="105" w:right="102"/>
              <w:rPr>
                <w:sz w:val="20"/>
              </w:rPr>
            </w:pPr>
            <w:r>
              <w:rPr>
                <w:sz w:val="20"/>
              </w:rPr>
              <w:t>During</w:t>
            </w:r>
            <w:r>
              <w:rPr>
                <w:spacing w:val="-4"/>
                <w:sz w:val="20"/>
              </w:rPr>
              <w:t xml:space="preserve"> </w:t>
            </w:r>
            <w:r>
              <w:rPr>
                <w:sz w:val="20"/>
              </w:rPr>
              <w:t>the</w:t>
            </w:r>
            <w:r>
              <w:rPr>
                <w:spacing w:val="-3"/>
                <w:sz w:val="20"/>
              </w:rPr>
              <w:t xml:space="preserve"> </w:t>
            </w:r>
            <w:r>
              <w:rPr>
                <w:sz w:val="20"/>
              </w:rPr>
              <w:t>scheduled</w:t>
            </w:r>
            <w:r>
              <w:rPr>
                <w:spacing w:val="-3"/>
                <w:sz w:val="20"/>
              </w:rPr>
              <w:t xml:space="preserve"> </w:t>
            </w:r>
            <w:r>
              <w:rPr>
                <w:sz w:val="20"/>
              </w:rPr>
              <w:t>session</w:t>
            </w:r>
            <w:r>
              <w:rPr>
                <w:spacing w:val="-2"/>
                <w:sz w:val="20"/>
              </w:rPr>
              <w:t xml:space="preserve"> </w:t>
            </w:r>
            <w:r>
              <w:rPr>
                <w:sz w:val="20"/>
              </w:rPr>
              <w:t>W/C</w:t>
            </w:r>
            <w:r>
              <w:rPr>
                <w:spacing w:val="-52"/>
                <w:sz w:val="20"/>
              </w:rPr>
              <w:t xml:space="preserve"> </w:t>
            </w:r>
            <w:r>
              <w:rPr>
                <w:sz w:val="20"/>
              </w:rPr>
              <w:t>Monday</w:t>
            </w:r>
            <w:r>
              <w:rPr>
                <w:spacing w:val="-1"/>
                <w:sz w:val="20"/>
              </w:rPr>
              <w:t xml:space="preserve"> </w:t>
            </w:r>
            <w:r>
              <w:rPr>
                <w:sz w:val="20"/>
              </w:rPr>
              <w:t>18</w:t>
            </w:r>
            <w:r>
              <w:rPr>
                <w:position w:val="6"/>
                <w:sz w:val="13"/>
              </w:rPr>
              <w:t>th</w:t>
            </w:r>
            <w:r>
              <w:rPr>
                <w:spacing w:val="18"/>
                <w:position w:val="6"/>
                <w:sz w:val="13"/>
              </w:rPr>
              <w:t xml:space="preserve"> </w:t>
            </w:r>
            <w:r>
              <w:rPr>
                <w:sz w:val="20"/>
              </w:rPr>
              <w:t>March</w:t>
            </w:r>
          </w:p>
          <w:p w14:paraId="542368AF" w14:textId="77777777" w:rsidR="00D71D79" w:rsidRDefault="00D71D79" w:rsidP="00530387">
            <w:pPr>
              <w:pStyle w:val="TableParagraph"/>
              <w:rPr>
                <w:rFonts w:ascii="Arial"/>
                <w:b/>
              </w:rPr>
            </w:pPr>
          </w:p>
          <w:p w14:paraId="6D73E6A6" w14:textId="77777777" w:rsidR="00D71D79" w:rsidRDefault="00D71D79" w:rsidP="00530387">
            <w:pPr>
              <w:pStyle w:val="TableParagraph"/>
              <w:rPr>
                <w:rFonts w:ascii="Arial"/>
                <w:b/>
                <w:sz w:val="19"/>
              </w:rPr>
            </w:pPr>
          </w:p>
          <w:p w14:paraId="12646FC9" w14:textId="77777777" w:rsidR="00D71D79" w:rsidRDefault="00B73152" w:rsidP="00530387">
            <w:pPr>
              <w:pStyle w:val="TableParagraph"/>
              <w:ind w:left="105"/>
              <w:rPr>
                <w:sz w:val="20"/>
              </w:rPr>
            </w:pPr>
            <w:r>
              <w:rPr>
                <w:sz w:val="20"/>
                <w:shd w:val="clear" w:color="auto" w:fill="FFFF00"/>
              </w:rPr>
              <w:t>Thursday</w:t>
            </w:r>
            <w:r>
              <w:rPr>
                <w:spacing w:val="-2"/>
                <w:sz w:val="20"/>
                <w:shd w:val="clear" w:color="auto" w:fill="FFFF00"/>
              </w:rPr>
              <w:t xml:space="preserve"> </w:t>
            </w:r>
            <w:r>
              <w:rPr>
                <w:sz w:val="20"/>
                <w:shd w:val="clear" w:color="auto" w:fill="FFFF00"/>
              </w:rPr>
              <w:t>28</w:t>
            </w:r>
            <w:r>
              <w:rPr>
                <w:spacing w:val="-1"/>
                <w:sz w:val="20"/>
                <w:shd w:val="clear" w:color="auto" w:fill="FFFF00"/>
              </w:rPr>
              <w:t xml:space="preserve"> </w:t>
            </w:r>
            <w:r>
              <w:rPr>
                <w:sz w:val="20"/>
                <w:shd w:val="clear" w:color="auto" w:fill="FFFF00"/>
              </w:rPr>
              <w:t>March</w:t>
            </w:r>
            <w:r>
              <w:rPr>
                <w:spacing w:val="-3"/>
                <w:sz w:val="20"/>
                <w:shd w:val="clear" w:color="auto" w:fill="FFFF00"/>
              </w:rPr>
              <w:t xml:space="preserve"> </w:t>
            </w:r>
            <w:r>
              <w:rPr>
                <w:sz w:val="20"/>
                <w:shd w:val="clear" w:color="auto" w:fill="FFFF00"/>
              </w:rPr>
              <w:t>3</w:t>
            </w:r>
            <w:r>
              <w:rPr>
                <w:spacing w:val="-1"/>
                <w:sz w:val="20"/>
                <w:shd w:val="clear" w:color="auto" w:fill="FFFF00"/>
              </w:rPr>
              <w:t xml:space="preserve"> </w:t>
            </w:r>
            <w:r>
              <w:rPr>
                <w:sz w:val="20"/>
                <w:shd w:val="clear" w:color="auto" w:fill="FFFF00"/>
              </w:rPr>
              <w:t>pm</w:t>
            </w:r>
          </w:p>
        </w:tc>
        <w:tc>
          <w:tcPr>
            <w:tcW w:w="2268" w:type="dxa"/>
            <w:shd w:val="clear" w:color="auto" w:fill="D9D9D9"/>
          </w:tcPr>
          <w:p w14:paraId="322120B3" w14:textId="77777777" w:rsidR="00D71D79" w:rsidRDefault="00B73152" w:rsidP="00530387">
            <w:pPr>
              <w:pStyle w:val="TableParagraph"/>
              <w:spacing w:before="122"/>
              <w:ind w:left="107" w:right="115"/>
              <w:rPr>
                <w:rFonts w:ascii="Arial"/>
                <w:b/>
              </w:rPr>
            </w:pPr>
            <w:r>
              <w:rPr>
                <w:rFonts w:ascii="Arial"/>
                <w:b/>
              </w:rPr>
              <w:t>Return date of</w:t>
            </w:r>
            <w:r>
              <w:rPr>
                <w:rFonts w:ascii="Arial"/>
                <w:b/>
                <w:spacing w:val="1"/>
              </w:rPr>
              <w:t xml:space="preserve"> </w:t>
            </w:r>
            <w:r>
              <w:rPr>
                <w:rFonts w:ascii="Arial"/>
                <w:b/>
              </w:rPr>
              <w:t>provisional marks</w:t>
            </w:r>
            <w:r>
              <w:rPr>
                <w:rFonts w:ascii="Arial"/>
                <w:b/>
                <w:spacing w:val="1"/>
              </w:rPr>
              <w:t xml:space="preserve"> </w:t>
            </w:r>
            <w:r>
              <w:rPr>
                <w:rFonts w:ascii="Arial"/>
                <w:b/>
              </w:rPr>
              <w:t>&amp;</w:t>
            </w:r>
            <w:r>
              <w:rPr>
                <w:rFonts w:ascii="Arial"/>
                <w:b/>
                <w:spacing w:val="-6"/>
              </w:rPr>
              <w:t xml:space="preserve"> </w:t>
            </w:r>
            <w:r>
              <w:rPr>
                <w:rFonts w:ascii="Arial"/>
                <w:b/>
              </w:rPr>
              <w:t>written</w:t>
            </w:r>
            <w:r>
              <w:rPr>
                <w:rFonts w:ascii="Arial"/>
                <w:b/>
                <w:spacing w:val="-8"/>
              </w:rPr>
              <w:t xml:space="preserve"> </w:t>
            </w:r>
            <w:r>
              <w:rPr>
                <w:rFonts w:ascii="Arial"/>
                <w:b/>
              </w:rPr>
              <w:t>feedback:</w:t>
            </w:r>
          </w:p>
        </w:tc>
        <w:tc>
          <w:tcPr>
            <w:tcW w:w="2269" w:type="dxa"/>
          </w:tcPr>
          <w:p w14:paraId="3BF05316" w14:textId="77777777" w:rsidR="00D71D79" w:rsidRDefault="00B73152" w:rsidP="00530387">
            <w:pPr>
              <w:pStyle w:val="TableParagraph"/>
              <w:spacing w:before="122"/>
              <w:ind w:left="107" w:right="93"/>
            </w:pPr>
            <w:r>
              <w:rPr>
                <w:shd w:val="clear" w:color="auto" w:fill="FFFF00"/>
              </w:rPr>
              <w:t>Tuesday</w:t>
            </w:r>
            <w:r>
              <w:rPr>
                <w:spacing w:val="29"/>
                <w:shd w:val="clear" w:color="auto" w:fill="FFFF00"/>
              </w:rPr>
              <w:t xml:space="preserve"> </w:t>
            </w:r>
            <w:r>
              <w:rPr>
                <w:shd w:val="clear" w:color="auto" w:fill="FFFF00"/>
              </w:rPr>
              <w:t>30</w:t>
            </w:r>
            <w:r>
              <w:rPr>
                <w:shd w:val="clear" w:color="auto" w:fill="FFFF00"/>
                <w:vertAlign w:val="superscript"/>
              </w:rPr>
              <w:t>th</w:t>
            </w:r>
            <w:r>
              <w:rPr>
                <w:spacing w:val="30"/>
                <w:shd w:val="clear" w:color="auto" w:fill="FFFF00"/>
              </w:rPr>
              <w:t xml:space="preserve"> </w:t>
            </w:r>
            <w:r>
              <w:rPr>
                <w:shd w:val="clear" w:color="auto" w:fill="FFFF00"/>
              </w:rPr>
              <w:t>April</w:t>
            </w:r>
            <w:r>
              <w:rPr>
                <w:spacing w:val="28"/>
                <w:shd w:val="clear" w:color="auto" w:fill="FFFF00"/>
              </w:rPr>
              <w:t xml:space="preserve"> </w:t>
            </w:r>
            <w:r>
              <w:rPr>
                <w:shd w:val="clear" w:color="auto" w:fill="FFFF00"/>
              </w:rPr>
              <w:t>3</w:t>
            </w:r>
            <w:r>
              <w:rPr>
                <w:spacing w:val="-58"/>
              </w:rPr>
              <w:t xml:space="preserve"> </w:t>
            </w:r>
            <w:r>
              <w:rPr>
                <w:shd w:val="clear" w:color="auto" w:fill="FFFF00"/>
              </w:rPr>
              <w:t>pm</w:t>
            </w:r>
          </w:p>
        </w:tc>
      </w:tr>
    </w:tbl>
    <w:p w14:paraId="6951D7C3" w14:textId="77777777" w:rsidR="00D71D79" w:rsidRDefault="00B73152" w:rsidP="00D71D79">
      <w:pPr>
        <w:spacing w:line="276" w:lineRule="auto"/>
        <w:jc w:val="left"/>
      </w:pPr>
      <w:r>
        <w:br w:type="page"/>
      </w:r>
    </w:p>
    <w:sdt>
      <w:sdtPr>
        <w:rPr>
          <w:rFonts w:ascii="Times New Roman" w:eastAsiaTheme="minorHAnsi" w:hAnsi="Times New Roman" w:cs="Mangal"/>
          <w:b w:val="0"/>
          <w:bCs w:val="0"/>
          <w:noProof/>
          <w:color w:val="auto"/>
          <w:sz w:val="24"/>
          <w:szCs w:val="20"/>
          <w:lang w:val="en-GB" w:bidi="hi-IN"/>
        </w:rPr>
        <w:id w:val="26955032"/>
        <w:docPartObj>
          <w:docPartGallery w:val="Table of Contents"/>
          <w:docPartUnique/>
        </w:docPartObj>
      </w:sdtPr>
      <w:sdtEndPr>
        <w:rPr>
          <w:noProof w:val="0"/>
        </w:rPr>
      </w:sdtEndPr>
      <w:sdtContent>
        <w:p w14:paraId="03CF36C0" w14:textId="77777777" w:rsidR="00D71D79" w:rsidRDefault="00B73152" w:rsidP="00D71D79">
          <w:pPr>
            <w:pStyle w:val="TOCHeading"/>
            <w:spacing w:line="360" w:lineRule="auto"/>
            <w:jc w:val="both"/>
          </w:pPr>
          <w:r w:rsidRPr="00C33ED8">
            <w:rPr>
              <w:rFonts w:ascii="Times New Roman" w:hAnsi="Times New Roman" w:cs="Times New Roman"/>
            </w:rPr>
            <w:t>Table of Contents</w:t>
          </w:r>
        </w:p>
        <w:p w14:paraId="3F740E3C" w14:textId="77777777" w:rsidR="00A57456" w:rsidRDefault="004A0AE7">
          <w:pPr>
            <w:pStyle w:val="TOC1"/>
            <w:tabs>
              <w:tab w:val="right" w:leader="dot" w:pos="9350"/>
            </w:tabs>
            <w:rPr>
              <w:rFonts w:asciiTheme="minorHAnsi" w:eastAsiaTheme="minorEastAsia" w:hAnsiTheme="minorHAnsi"/>
              <w:noProof/>
              <w:sz w:val="22"/>
              <w:lang w:val="en-US"/>
            </w:rPr>
          </w:pPr>
          <w:r>
            <w:fldChar w:fldCharType="begin"/>
          </w:r>
          <w:r w:rsidR="00D71D79">
            <w:instrText xml:space="preserve"> TOC \o "1-3" \h \z \u </w:instrText>
          </w:r>
          <w:r>
            <w:fldChar w:fldCharType="separate"/>
          </w:r>
          <w:hyperlink w:anchor="_Toc161744088" w:history="1">
            <w:r w:rsidR="00B73152" w:rsidRPr="000B4987">
              <w:rPr>
                <w:rStyle w:val="Hyperlink"/>
                <w:noProof/>
              </w:rPr>
              <w:t>Introduction</w:t>
            </w:r>
            <w:r w:rsidR="00B73152">
              <w:rPr>
                <w:noProof/>
                <w:webHidden/>
              </w:rPr>
              <w:tab/>
            </w:r>
            <w:r>
              <w:rPr>
                <w:noProof/>
                <w:webHidden/>
              </w:rPr>
              <w:fldChar w:fldCharType="begin"/>
            </w:r>
            <w:r w:rsidR="00B73152">
              <w:rPr>
                <w:noProof/>
                <w:webHidden/>
              </w:rPr>
              <w:instrText xml:space="preserve"> PAGEREF _Toc161744088 \h </w:instrText>
            </w:r>
            <w:r>
              <w:rPr>
                <w:noProof/>
                <w:webHidden/>
              </w:rPr>
            </w:r>
            <w:r>
              <w:rPr>
                <w:noProof/>
                <w:webHidden/>
              </w:rPr>
              <w:fldChar w:fldCharType="separate"/>
            </w:r>
            <w:r w:rsidR="00B73152">
              <w:rPr>
                <w:noProof/>
                <w:webHidden/>
              </w:rPr>
              <w:t>3</w:t>
            </w:r>
            <w:r>
              <w:rPr>
                <w:noProof/>
                <w:webHidden/>
              </w:rPr>
              <w:fldChar w:fldCharType="end"/>
            </w:r>
          </w:hyperlink>
        </w:p>
        <w:p w14:paraId="6252ED42" w14:textId="77777777" w:rsidR="00A57456" w:rsidRDefault="00000000">
          <w:pPr>
            <w:pStyle w:val="TOC1"/>
            <w:tabs>
              <w:tab w:val="right" w:leader="dot" w:pos="9350"/>
            </w:tabs>
            <w:rPr>
              <w:rFonts w:asciiTheme="minorHAnsi" w:eastAsiaTheme="minorEastAsia" w:hAnsiTheme="minorHAnsi"/>
              <w:noProof/>
              <w:sz w:val="22"/>
              <w:lang w:val="en-US"/>
            </w:rPr>
          </w:pPr>
          <w:hyperlink w:anchor="_Toc161744089" w:history="1">
            <w:r w:rsidR="00B73152" w:rsidRPr="000B4987">
              <w:rPr>
                <w:rStyle w:val="Hyperlink"/>
                <w:noProof/>
              </w:rPr>
              <w:t>Task-1:</w:t>
            </w:r>
            <w:r w:rsidR="00B73152">
              <w:rPr>
                <w:noProof/>
                <w:webHidden/>
              </w:rPr>
              <w:tab/>
            </w:r>
            <w:r w:rsidR="004A0AE7">
              <w:rPr>
                <w:noProof/>
                <w:webHidden/>
              </w:rPr>
              <w:fldChar w:fldCharType="begin"/>
            </w:r>
            <w:r w:rsidR="00B73152">
              <w:rPr>
                <w:noProof/>
                <w:webHidden/>
              </w:rPr>
              <w:instrText xml:space="preserve"> PAGEREF _Toc161744089 \h </w:instrText>
            </w:r>
            <w:r w:rsidR="004A0AE7">
              <w:rPr>
                <w:noProof/>
                <w:webHidden/>
              </w:rPr>
            </w:r>
            <w:r w:rsidR="004A0AE7">
              <w:rPr>
                <w:noProof/>
                <w:webHidden/>
              </w:rPr>
              <w:fldChar w:fldCharType="separate"/>
            </w:r>
            <w:r w:rsidR="00B73152">
              <w:rPr>
                <w:noProof/>
                <w:webHidden/>
              </w:rPr>
              <w:t>4</w:t>
            </w:r>
            <w:r w:rsidR="004A0AE7">
              <w:rPr>
                <w:noProof/>
                <w:webHidden/>
              </w:rPr>
              <w:fldChar w:fldCharType="end"/>
            </w:r>
          </w:hyperlink>
        </w:p>
        <w:p w14:paraId="2264F889" w14:textId="77777777" w:rsidR="00A57456" w:rsidRDefault="00000000">
          <w:pPr>
            <w:pStyle w:val="TOC1"/>
            <w:tabs>
              <w:tab w:val="right" w:leader="dot" w:pos="9350"/>
            </w:tabs>
            <w:rPr>
              <w:rFonts w:asciiTheme="minorHAnsi" w:eastAsiaTheme="minorEastAsia" w:hAnsiTheme="minorHAnsi"/>
              <w:noProof/>
              <w:sz w:val="22"/>
              <w:lang w:val="en-US"/>
            </w:rPr>
          </w:pPr>
          <w:hyperlink w:anchor="_Toc161744090" w:history="1">
            <w:r w:rsidR="00B73152" w:rsidRPr="000B4987">
              <w:rPr>
                <w:rStyle w:val="Hyperlink"/>
                <w:noProof/>
              </w:rPr>
              <w:t>Task 2: Storytelling (Nike plc UK)</w:t>
            </w:r>
            <w:r w:rsidR="00B73152">
              <w:rPr>
                <w:noProof/>
                <w:webHidden/>
              </w:rPr>
              <w:tab/>
            </w:r>
            <w:r w:rsidR="004A0AE7">
              <w:rPr>
                <w:noProof/>
                <w:webHidden/>
              </w:rPr>
              <w:fldChar w:fldCharType="begin"/>
            </w:r>
            <w:r w:rsidR="00B73152">
              <w:rPr>
                <w:noProof/>
                <w:webHidden/>
              </w:rPr>
              <w:instrText xml:space="preserve"> PAGEREF _Toc161744090 \h </w:instrText>
            </w:r>
            <w:r w:rsidR="004A0AE7">
              <w:rPr>
                <w:noProof/>
                <w:webHidden/>
              </w:rPr>
            </w:r>
            <w:r w:rsidR="004A0AE7">
              <w:rPr>
                <w:noProof/>
                <w:webHidden/>
              </w:rPr>
              <w:fldChar w:fldCharType="separate"/>
            </w:r>
            <w:r w:rsidR="00B73152">
              <w:rPr>
                <w:noProof/>
                <w:webHidden/>
              </w:rPr>
              <w:t>5</w:t>
            </w:r>
            <w:r w:rsidR="004A0AE7">
              <w:rPr>
                <w:noProof/>
                <w:webHidden/>
              </w:rPr>
              <w:fldChar w:fldCharType="end"/>
            </w:r>
          </w:hyperlink>
        </w:p>
        <w:p w14:paraId="169F6767" w14:textId="77777777" w:rsidR="00A57456" w:rsidRDefault="00000000">
          <w:pPr>
            <w:pStyle w:val="TOC2"/>
            <w:tabs>
              <w:tab w:val="right" w:leader="dot" w:pos="9350"/>
            </w:tabs>
            <w:rPr>
              <w:rFonts w:asciiTheme="minorHAnsi" w:eastAsiaTheme="minorEastAsia" w:hAnsiTheme="minorHAnsi"/>
              <w:noProof/>
              <w:sz w:val="22"/>
              <w:lang w:val="en-US"/>
            </w:rPr>
          </w:pPr>
          <w:hyperlink w:anchor="_Toc161744091" w:history="1">
            <w:r w:rsidR="00B73152" w:rsidRPr="000B4987">
              <w:rPr>
                <w:rStyle w:val="Hyperlink"/>
                <w:noProof/>
              </w:rPr>
              <w:t>Business brand-building perspective</w:t>
            </w:r>
            <w:r w:rsidR="00B73152">
              <w:rPr>
                <w:noProof/>
                <w:webHidden/>
              </w:rPr>
              <w:tab/>
            </w:r>
            <w:r w:rsidR="004A0AE7">
              <w:rPr>
                <w:noProof/>
                <w:webHidden/>
              </w:rPr>
              <w:fldChar w:fldCharType="begin"/>
            </w:r>
            <w:r w:rsidR="00B73152">
              <w:rPr>
                <w:noProof/>
                <w:webHidden/>
              </w:rPr>
              <w:instrText xml:space="preserve"> PAGEREF _Toc161744091 \h </w:instrText>
            </w:r>
            <w:r w:rsidR="004A0AE7">
              <w:rPr>
                <w:noProof/>
                <w:webHidden/>
              </w:rPr>
            </w:r>
            <w:r w:rsidR="004A0AE7">
              <w:rPr>
                <w:noProof/>
                <w:webHidden/>
              </w:rPr>
              <w:fldChar w:fldCharType="separate"/>
            </w:r>
            <w:r w:rsidR="00B73152">
              <w:rPr>
                <w:noProof/>
                <w:webHidden/>
              </w:rPr>
              <w:t>5</w:t>
            </w:r>
            <w:r w:rsidR="004A0AE7">
              <w:rPr>
                <w:noProof/>
                <w:webHidden/>
              </w:rPr>
              <w:fldChar w:fldCharType="end"/>
            </w:r>
          </w:hyperlink>
        </w:p>
        <w:p w14:paraId="7C4EA6C4" w14:textId="77777777" w:rsidR="00A57456" w:rsidRDefault="00000000">
          <w:pPr>
            <w:pStyle w:val="TOC2"/>
            <w:tabs>
              <w:tab w:val="right" w:leader="dot" w:pos="9350"/>
            </w:tabs>
            <w:rPr>
              <w:rFonts w:asciiTheme="minorHAnsi" w:eastAsiaTheme="minorEastAsia" w:hAnsiTheme="minorHAnsi"/>
              <w:noProof/>
              <w:sz w:val="22"/>
              <w:lang w:val="en-US"/>
            </w:rPr>
          </w:pPr>
          <w:hyperlink w:anchor="_Toc161744092" w:history="1">
            <w:r w:rsidR="00B73152" w:rsidRPr="000B4987">
              <w:rPr>
                <w:rStyle w:val="Hyperlink"/>
                <w:noProof/>
              </w:rPr>
              <w:t>Identify how the storytelling connects an audience to the brand</w:t>
            </w:r>
            <w:r w:rsidR="00B73152">
              <w:rPr>
                <w:noProof/>
                <w:webHidden/>
              </w:rPr>
              <w:tab/>
            </w:r>
            <w:r w:rsidR="004A0AE7">
              <w:rPr>
                <w:noProof/>
                <w:webHidden/>
              </w:rPr>
              <w:fldChar w:fldCharType="begin"/>
            </w:r>
            <w:r w:rsidR="00B73152">
              <w:rPr>
                <w:noProof/>
                <w:webHidden/>
              </w:rPr>
              <w:instrText xml:space="preserve"> PAGEREF _Toc161744092 \h </w:instrText>
            </w:r>
            <w:r w:rsidR="004A0AE7">
              <w:rPr>
                <w:noProof/>
                <w:webHidden/>
              </w:rPr>
            </w:r>
            <w:r w:rsidR="004A0AE7">
              <w:rPr>
                <w:noProof/>
                <w:webHidden/>
              </w:rPr>
              <w:fldChar w:fldCharType="separate"/>
            </w:r>
            <w:r w:rsidR="00B73152">
              <w:rPr>
                <w:noProof/>
                <w:webHidden/>
              </w:rPr>
              <w:t>6</w:t>
            </w:r>
            <w:r w:rsidR="004A0AE7">
              <w:rPr>
                <w:noProof/>
                <w:webHidden/>
              </w:rPr>
              <w:fldChar w:fldCharType="end"/>
            </w:r>
          </w:hyperlink>
        </w:p>
        <w:p w14:paraId="7060B0ED" w14:textId="77777777" w:rsidR="00A57456" w:rsidRDefault="00000000">
          <w:pPr>
            <w:pStyle w:val="TOC1"/>
            <w:tabs>
              <w:tab w:val="right" w:leader="dot" w:pos="9350"/>
            </w:tabs>
            <w:rPr>
              <w:rFonts w:asciiTheme="minorHAnsi" w:eastAsiaTheme="minorEastAsia" w:hAnsiTheme="minorHAnsi"/>
              <w:noProof/>
              <w:sz w:val="22"/>
              <w:lang w:val="en-US"/>
            </w:rPr>
          </w:pPr>
          <w:hyperlink w:anchor="_Toc161744093" w:history="1">
            <w:r w:rsidR="00B73152" w:rsidRPr="000B4987">
              <w:rPr>
                <w:rStyle w:val="Hyperlink"/>
                <w:noProof/>
              </w:rPr>
              <w:t>Task 3: Questionnaire Analysis</w:t>
            </w:r>
            <w:r w:rsidR="00B73152">
              <w:rPr>
                <w:noProof/>
                <w:webHidden/>
              </w:rPr>
              <w:tab/>
            </w:r>
            <w:r w:rsidR="004A0AE7">
              <w:rPr>
                <w:noProof/>
                <w:webHidden/>
              </w:rPr>
              <w:fldChar w:fldCharType="begin"/>
            </w:r>
            <w:r w:rsidR="00B73152">
              <w:rPr>
                <w:noProof/>
                <w:webHidden/>
              </w:rPr>
              <w:instrText xml:space="preserve"> PAGEREF _Toc161744093 \h </w:instrText>
            </w:r>
            <w:r w:rsidR="004A0AE7">
              <w:rPr>
                <w:noProof/>
                <w:webHidden/>
              </w:rPr>
            </w:r>
            <w:r w:rsidR="004A0AE7">
              <w:rPr>
                <w:noProof/>
                <w:webHidden/>
              </w:rPr>
              <w:fldChar w:fldCharType="separate"/>
            </w:r>
            <w:r w:rsidR="00B73152">
              <w:rPr>
                <w:noProof/>
                <w:webHidden/>
              </w:rPr>
              <w:t>7</w:t>
            </w:r>
            <w:r w:rsidR="004A0AE7">
              <w:rPr>
                <w:noProof/>
                <w:webHidden/>
              </w:rPr>
              <w:fldChar w:fldCharType="end"/>
            </w:r>
          </w:hyperlink>
        </w:p>
        <w:p w14:paraId="48705A86" w14:textId="77777777" w:rsidR="00A57456" w:rsidRDefault="00000000">
          <w:pPr>
            <w:pStyle w:val="TOC1"/>
            <w:tabs>
              <w:tab w:val="right" w:leader="dot" w:pos="9350"/>
            </w:tabs>
            <w:rPr>
              <w:rFonts w:asciiTheme="minorHAnsi" w:eastAsiaTheme="minorEastAsia" w:hAnsiTheme="minorHAnsi"/>
              <w:noProof/>
              <w:sz w:val="22"/>
              <w:lang w:val="en-US"/>
            </w:rPr>
          </w:pPr>
          <w:hyperlink w:anchor="_Toc161744094" w:history="1">
            <w:r w:rsidR="00B73152" w:rsidRPr="000B4987">
              <w:rPr>
                <w:rStyle w:val="Hyperlink"/>
                <w:noProof/>
              </w:rPr>
              <w:t>Task 4: Website Designing and Marketing Materials</w:t>
            </w:r>
            <w:r w:rsidR="00B73152">
              <w:rPr>
                <w:noProof/>
                <w:webHidden/>
              </w:rPr>
              <w:tab/>
            </w:r>
            <w:r w:rsidR="004A0AE7">
              <w:rPr>
                <w:noProof/>
                <w:webHidden/>
              </w:rPr>
              <w:fldChar w:fldCharType="begin"/>
            </w:r>
            <w:r w:rsidR="00B73152">
              <w:rPr>
                <w:noProof/>
                <w:webHidden/>
              </w:rPr>
              <w:instrText xml:space="preserve"> PAGEREF _Toc161744094 \h </w:instrText>
            </w:r>
            <w:r w:rsidR="004A0AE7">
              <w:rPr>
                <w:noProof/>
                <w:webHidden/>
              </w:rPr>
            </w:r>
            <w:r w:rsidR="004A0AE7">
              <w:rPr>
                <w:noProof/>
                <w:webHidden/>
              </w:rPr>
              <w:fldChar w:fldCharType="separate"/>
            </w:r>
            <w:r w:rsidR="00B73152">
              <w:rPr>
                <w:noProof/>
                <w:webHidden/>
              </w:rPr>
              <w:t>10</w:t>
            </w:r>
            <w:r w:rsidR="004A0AE7">
              <w:rPr>
                <w:noProof/>
                <w:webHidden/>
              </w:rPr>
              <w:fldChar w:fldCharType="end"/>
            </w:r>
          </w:hyperlink>
        </w:p>
        <w:p w14:paraId="194DAC36" w14:textId="77777777" w:rsidR="00A57456" w:rsidRDefault="00000000">
          <w:pPr>
            <w:pStyle w:val="TOC2"/>
            <w:tabs>
              <w:tab w:val="right" w:leader="dot" w:pos="9350"/>
            </w:tabs>
            <w:rPr>
              <w:rFonts w:asciiTheme="minorHAnsi" w:eastAsiaTheme="minorEastAsia" w:hAnsiTheme="minorHAnsi"/>
              <w:noProof/>
              <w:sz w:val="22"/>
              <w:lang w:val="en-US"/>
            </w:rPr>
          </w:pPr>
          <w:hyperlink w:anchor="_Toc161744095" w:history="1">
            <w:r w:rsidR="00B73152" w:rsidRPr="000B4987">
              <w:rPr>
                <w:rStyle w:val="Hyperlink"/>
                <w:noProof/>
              </w:rPr>
              <w:t>Overview of Analysis</w:t>
            </w:r>
            <w:r w:rsidR="00B73152">
              <w:rPr>
                <w:noProof/>
                <w:webHidden/>
              </w:rPr>
              <w:tab/>
            </w:r>
            <w:r w:rsidR="004A0AE7">
              <w:rPr>
                <w:noProof/>
                <w:webHidden/>
              </w:rPr>
              <w:fldChar w:fldCharType="begin"/>
            </w:r>
            <w:r w:rsidR="00B73152">
              <w:rPr>
                <w:noProof/>
                <w:webHidden/>
              </w:rPr>
              <w:instrText xml:space="preserve"> PAGEREF _Toc161744095 \h </w:instrText>
            </w:r>
            <w:r w:rsidR="004A0AE7">
              <w:rPr>
                <w:noProof/>
                <w:webHidden/>
              </w:rPr>
            </w:r>
            <w:r w:rsidR="004A0AE7">
              <w:rPr>
                <w:noProof/>
                <w:webHidden/>
              </w:rPr>
              <w:fldChar w:fldCharType="separate"/>
            </w:r>
            <w:r w:rsidR="00B73152">
              <w:rPr>
                <w:noProof/>
                <w:webHidden/>
              </w:rPr>
              <w:t>10</w:t>
            </w:r>
            <w:r w:rsidR="004A0AE7">
              <w:rPr>
                <w:noProof/>
                <w:webHidden/>
              </w:rPr>
              <w:fldChar w:fldCharType="end"/>
            </w:r>
          </w:hyperlink>
        </w:p>
        <w:p w14:paraId="53D44BD0" w14:textId="77777777" w:rsidR="00A57456" w:rsidRDefault="00000000">
          <w:pPr>
            <w:pStyle w:val="TOC2"/>
            <w:tabs>
              <w:tab w:val="right" w:leader="dot" w:pos="9350"/>
            </w:tabs>
            <w:rPr>
              <w:rFonts w:asciiTheme="minorHAnsi" w:eastAsiaTheme="minorEastAsia" w:hAnsiTheme="minorHAnsi"/>
              <w:noProof/>
              <w:sz w:val="22"/>
              <w:lang w:val="en-US"/>
            </w:rPr>
          </w:pPr>
          <w:hyperlink w:anchor="_Toc161744096" w:history="1">
            <w:r w:rsidR="00B73152" w:rsidRPr="000B4987">
              <w:rPr>
                <w:rStyle w:val="Hyperlink"/>
                <w:noProof/>
              </w:rPr>
              <w:t>Marketing Campaign</w:t>
            </w:r>
            <w:r w:rsidR="00B73152">
              <w:rPr>
                <w:noProof/>
                <w:webHidden/>
              </w:rPr>
              <w:tab/>
            </w:r>
            <w:r w:rsidR="004A0AE7">
              <w:rPr>
                <w:noProof/>
                <w:webHidden/>
              </w:rPr>
              <w:fldChar w:fldCharType="begin"/>
            </w:r>
            <w:r w:rsidR="00B73152">
              <w:rPr>
                <w:noProof/>
                <w:webHidden/>
              </w:rPr>
              <w:instrText xml:space="preserve"> PAGEREF _Toc161744096 \h </w:instrText>
            </w:r>
            <w:r w:rsidR="004A0AE7">
              <w:rPr>
                <w:noProof/>
                <w:webHidden/>
              </w:rPr>
            </w:r>
            <w:r w:rsidR="004A0AE7">
              <w:rPr>
                <w:noProof/>
                <w:webHidden/>
              </w:rPr>
              <w:fldChar w:fldCharType="separate"/>
            </w:r>
            <w:r w:rsidR="00B73152">
              <w:rPr>
                <w:noProof/>
                <w:webHidden/>
              </w:rPr>
              <w:t>11</w:t>
            </w:r>
            <w:r w:rsidR="004A0AE7">
              <w:rPr>
                <w:noProof/>
                <w:webHidden/>
              </w:rPr>
              <w:fldChar w:fldCharType="end"/>
            </w:r>
          </w:hyperlink>
        </w:p>
        <w:p w14:paraId="126D4D3F" w14:textId="77777777" w:rsidR="00A57456" w:rsidRDefault="00000000">
          <w:pPr>
            <w:pStyle w:val="TOC1"/>
            <w:tabs>
              <w:tab w:val="right" w:leader="dot" w:pos="9350"/>
            </w:tabs>
            <w:rPr>
              <w:rFonts w:asciiTheme="minorHAnsi" w:eastAsiaTheme="minorEastAsia" w:hAnsiTheme="minorHAnsi"/>
              <w:noProof/>
              <w:sz w:val="22"/>
              <w:lang w:val="en-US"/>
            </w:rPr>
          </w:pPr>
          <w:hyperlink w:anchor="_Toc161744097" w:history="1">
            <w:r w:rsidR="00B73152" w:rsidRPr="000B4987">
              <w:rPr>
                <w:rStyle w:val="Hyperlink"/>
                <w:noProof/>
              </w:rPr>
              <w:t>Conclusion</w:t>
            </w:r>
            <w:r w:rsidR="00B73152">
              <w:rPr>
                <w:noProof/>
                <w:webHidden/>
              </w:rPr>
              <w:tab/>
            </w:r>
            <w:r w:rsidR="004A0AE7">
              <w:rPr>
                <w:noProof/>
                <w:webHidden/>
              </w:rPr>
              <w:fldChar w:fldCharType="begin"/>
            </w:r>
            <w:r w:rsidR="00B73152">
              <w:rPr>
                <w:noProof/>
                <w:webHidden/>
              </w:rPr>
              <w:instrText xml:space="preserve"> PAGEREF _Toc161744097 \h </w:instrText>
            </w:r>
            <w:r w:rsidR="004A0AE7">
              <w:rPr>
                <w:noProof/>
                <w:webHidden/>
              </w:rPr>
            </w:r>
            <w:r w:rsidR="004A0AE7">
              <w:rPr>
                <w:noProof/>
                <w:webHidden/>
              </w:rPr>
              <w:fldChar w:fldCharType="separate"/>
            </w:r>
            <w:r w:rsidR="00B73152">
              <w:rPr>
                <w:noProof/>
                <w:webHidden/>
              </w:rPr>
              <w:t>13</w:t>
            </w:r>
            <w:r w:rsidR="004A0AE7">
              <w:rPr>
                <w:noProof/>
                <w:webHidden/>
              </w:rPr>
              <w:fldChar w:fldCharType="end"/>
            </w:r>
          </w:hyperlink>
        </w:p>
        <w:p w14:paraId="063925D5" w14:textId="77777777" w:rsidR="00A57456" w:rsidRDefault="00000000">
          <w:pPr>
            <w:pStyle w:val="TOC1"/>
            <w:tabs>
              <w:tab w:val="right" w:leader="dot" w:pos="9350"/>
            </w:tabs>
            <w:rPr>
              <w:rFonts w:asciiTheme="minorHAnsi" w:eastAsiaTheme="minorEastAsia" w:hAnsiTheme="minorHAnsi"/>
              <w:noProof/>
              <w:sz w:val="22"/>
              <w:lang w:val="en-US"/>
            </w:rPr>
          </w:pPr>
          <w:hyperlink w:anchor="_Toc161744098" w:history="1">
            <w:r w:rsidR="00B73152" w:rsidRPr="000B4987">
              <w:rPr>
                <w:rStyle w:val="Hyperlink"/>
                <w:noProof/>
              </w:rPr>
              <w:t>References</w:t>
            </w:r>
            <w:r w:rsidR="00B73152">
              <w:rPr>
                <w:noProof/>
                <w:webHidden/>
              </w:rPr>
              <w:tab/>
            </w:r>
            <w:r w:rsidR="004A0AE7">
              <w:rPr>
                <w:noProof/>
                <w:webHidden/>
              </w:rPr>
              <w:fldChar w:fldCharType="begin"/>
            </w:r>
            <w:r w:rsidR="00B73152">
              <w:rPr>
                <w:noProof/>
                <w:webHidden/>
              </w:rPr>
              <w:instrText xml:space="preserve"> PAGEREF _Toc161744098 \h </w:instrText>
            </w:r>
            <w:r w:rsidR="004A0AE7">
              <w:rPr>
                <w:noProof/>
                <w:webHidden/>
              </w:rPr>
            </w:r>
            <w:r w:rsidR="004A0AE7">
              <w:rPr>
                <w:noProof/>
                <w:webHidden/>
              </w:rPr>
              <w:fldChar w:fldCharType="separate"/>
            </w:r>
            <w:r w:rsidR="00B73152">
              <w:rPr>
                <w:noProof/>
                <w:webHidden/>
              </w:rPr>
              <w:t>14</w:t>
            </w:r>
            <w:r w:rsidR="004A0AE7">
              <w:rPr>
                <w:noProof/>
                <w:webHidden/>
              </w:rPr>
              <w:fldChar w:fldCharType="end"/>
            </w:r>
          </w:hyperlink>
        </w:p>
        <w:p w14:paraId="596D1BD8" w14:textId="77777777" w:rsidR="00D71D79" w:rsidRDefault="004A0AE7" w:rsidP="00D71D79">
          <w:r>
            <w:fldChar w:fldCharType="end"/>
          </w:r>
        </w:p>
      </w:sdtContent>
    </w:sdt>
    <w:p w14:paraId="49D2018A" w14:textId="77777777" w:rsidR="00D71D79" w:rsidRDefault="00B73152" w:rsidP="00D71D79">
      <w:pPr>
        <w:pStyle w:val="Heading1"/>
      </w:pPr>
      <w:r>
        <w:br w:type="page"/>
      </w:r>
      <w:r>
        <w:lastRenderedPageBreak/>
        <w:t xml:space="preserve"> </w:t>
      </w:r>
      <w:bookmarkStart w:id="0" w:name="_Toc161744088"/>
      <w:r>
        <w:t>Introduction</w:t>
      </w:r>
      <w:bookmarkEnd w:id="0"/>
    </w:p>
    <w:p w14:paraId="1891DD55" w14:textId="46EF4734" w:rsidR="00D71D79" w:rsidRDefault="00B73152" w:rsidP="00D71D79">
      <w:r>
        <w:t xml:space="preserve">The expertise in digital skills can be understood as the major requirement of the current job sector as it has been wisely demanded by employers at the current time (Smaldone et al., 2022).   The e-portfolio consists of five tasks where Task 1 and Task 2 consist of a LinkedIn profile as well as </w:t>
      </w:r>
      <w:r w:rsidR="00B56DFC">
        <w:t>talk</w:t>
      </w:r>
      <w:r>
        <w:t xml:space="preserve"> about the importance of storytelling respectively. Task 3 and task 4 </w:t>
      </w:r>
      <w:proofErr w:type="gramStart"/>
      <w:r>
        <w:t>tell</w:t>
      </w:r>
      <w:proofErr w:type="gramEnd"/>
      <w:r>
        <w:t xml:space="preserve"> about the questionnaire analysis which is based on Managing the Enterprise in the 21</w:t>
      </w:r>
      <w:r w:rsidRPr="00DB6092">
        <w:rPr>
          <w:vertAlign w:val="superscript"/>
        </w:rPr>
        <w:t>st</w:t>
      </w:r>
      <w:r>
        <w:t xml:space="preserve"> century as well as the website design based on the same theme.  </w:t>
      </w:r>
    </w:p>
    <w:p w14:paraId="2EE4C352" w14:textId="77777777" w:rsidR="00D71D79" w:rsidRDefault="00B73152" w:rsidP="00D71D79">
      <w:pPr>
        <w:spacing w:line="276" w:lineRule="auto"/>
        <w:jc w:val="left"/>
      </w:pPr>
      <w:r>
        <w:br w:type="page"/>
      </w:r>
    </w:p>
    <w:p w14:paraId="1925F888" w14:textId="77777777" w:rsidR="00D71D79" w:rsidRDefault="00B73152" w:rsidP="00D71D79">
      <w:pPr>
        <w:pStyle w:val="Heading1"/>
      </w:pPr>
      <w:bookmarkStart w:id="1" w:name="_Toc161744089"/>
      <w:r>
        <w:lastRenderedPageBreak/>
        <w:t>Task-1:</w:t>
      </w:r>
      <w:bookmarkEnd w:id="1"/>
      <w:r>
        <w:t xml:space="preserve"> </w:t>
      </w:r>
    </w:p>
    <w:p w14:paraId="60BC47C8" w14:textId="77777777" w:rsidR="00D71D79" w:rsidRDefault="00B73152" w:rsidP="00D71D79">
      <w:pPr>
        <w:rPr>
          <w:rFonts w:eastAsiaTheme="majorEastAsia" w:cstheme="majorBidi"/>
          <w:color w:val="365F91" w:themeColor="accent1" w:themeShade="BF"/>
          <w:sz w:val="28"/>
          <w:szCs w:val="25"/>
        </w:rPr>
      </w:pPr>
      <w:r>
        <w:t xml:space="preserve"> I am </w:t>
      </w:r>
      <w:proofErr w:type="spellStart"/>
      <w:r>
        <w:t>B</w:t>
      </w:r>
      <w:r w:rsidRPr="00A57456">
        <w:t>adeamarius</w:t>
      </w:r>
      <w:proofErr w:type="spellEnd"/>
      <w:r>
        <w:t xml:space="preserve"> F</w:t>
      </w:r>
      <w:r w:rsidRPr="00A57456">
        <w:t>lorian</w:t>
      </w:r>
      <w:r>
        <w:t xml:space="preserve"> and working as an Assistant </w:t>
      </w:r>
      <w:r w:rsidR="00EC107C">
        <w:t>Restaurant</w:t>
      </w:r>
      <w:r>
        <w:t xml:space="preserve"> manager. I am capable enough to do certain tasks like t</w:t>
      </w:r>
      <w:r w:rsidR="008D2B78">
        <w:t xml:space="preserve">ime management, and team management as well as </w:t>
      </w:r>
      <w:r w:rsidR="00394583">
        <w:t>efficiently handling multi-tasking operations at a specific</w:t>
      </w:r>
      <w:r w:rsidR="00093E9C">
        <w:t xml:space="preserve"> </w:t>
      </w:r>
      <w:r w:rsidR="00394583">
        <w:t>point in time.</w:t>
      </w:r>
      <w:r>
        <w:t xml:space="preserve"> </w:t>
      </w:r>
      <w:r w:rsidR="00AE0C32">
        <w:t xml:space="preserve">My main hobbies </w:t>
      </w:r>
      <w:r w:rsidR="0026696E">
        <w:t xml:space="preserve">include driving cars, listening to music etc </w:t>
      </w:r>
      <w:r w:rsidR="00AE0C32">
        <w:t xml:space="preserve">are </w:t>
      </w:r>
      <w:r w:rsidR="0026696E">
        <w:t>my main hobbies.</w:t>
      </w:r>
      <w:r w:rsidR="00454E55">
        <w:t xml:space="preserve"> This is due to the fact that </w:t>
      </w:r>
      <w:proofErr w:type="gramStart"/>
      <w:r w:rsidR="001762B3">
        <w:t>In</w:t>
      </w:r>
      <w:proofErr w:type="gramEnd"/>
      <w:r w:rsidR="001762B3">
        <w:t xml:space="preserve"> my opinion listening to music helps to calm yourself as we all work in the </w:t>
      </w:r>
      <w:r w:rsidR="00B757AB">
        <w:t xml:space="preserve">present of so much pressure in our workplaces. This further includes </w:t>
      </w:r>
      <w:r w:rsidR="00E15931">
        <w:t>playing football with my friends which k</w:t>
      </w:r>
      <w:r w:rsidR="00EC107C">
        <w:t xml:space="preserve">eeps a person healthy. </w:t>
      </w:r>
      <w:proofErr w:type="gramStart"/>
      <w:r w:rsidR="00EC107C">
        <w:t>Furtherm</w:t>
      </w:r>
      <w:r w:rsidR="00E15931">
        <w:t>ore</w:t>
      </w:r>
      <w:proofErr w:type="gramEnd"/>
      <w:r w:rsidR="00E15931">
        <w:t xml:space="preserve"> I have worked in so many restaurants which makes my capabilities far better than compared to any other individual. This has been </w:t>
      </w:r>
      <w:proofErr w:type="gramStart"/>
      <w:r w:rsidR="00E15931">
        <w:t>due to the fact that</w:t>
      </w:r>
      <w:proofErr w:type="gramEnd"/>
      <w:r w:rsidR="00E15931">
        <w:t xml:space="preserve"> the experience </w:t>
      </w:r>
      <w:r w:rsidR="00654786">
        <w:t>I</w:t>
      </w:r>
      <w:r w:rsidR="00E15931">
        <w:t xml:space="preserve"> got</w:t>
      </w:r>
      <w:r w:rsidR="00654786">
        <w:t xml:space="preserve"> </w:t>
      </w:r>
      <w:r w:rsidR="00C76C5B">
        <w:t xml:space="preserve">by working in different workplaces has built up my working experience </w:t>
      </w:r>
      <w:r w:rsidR="009C549A">
        <w:t xml:space="preserve">more competent. My working experience the various restaurants has taught me about the importance the concepts like healthy customer relationships which </w:t>
      </w:r>
      <w:r w:rsidR="00C66E55">
        <w:t xml:space="preserve">make them loyal patrons of the restaurant as well as </w:t>
      </w:r>
      <w:r w:rsidR="009C549A">
        <w:t>attract</w:t>
      </w:r>
      <w:r w:rsidR="00C76C5B">
        <w:t xml:space="preserve"> </w:t>
      </w:r>
      <w:r w:rsidR="00DE5021">
        <w:t>more visitors to the restaurant.</w:t>
      </w:r>
      <w:r w:rsidR="00E15931">
        <w:t xml:space="preserve"> </w:t>
      </w:r>
      <w:r w:rsidR="00A97651">
        <w:t xml:space="preserve">I further got to know about the </w:t>
      </w:r>
      <w:r w:rsidR="002D424F">
        <w:t xml:space="preserve">waste management practices as well as the storytelling approaches of the marketing and the promotion etc which are being utilised by the </w:t>
      </w:r>
      <w:r w:rsidR="00D43483">
        <w:t>restaurants at the present time.</w:t>
      </w:r>
      <w:r w:rsidR="00866300">
        <w:t xml:space="preserve"> These </w:t>
      </w:r>
      <w:proofErr w:type="spellStart"/>
      <w:r w:rsidR="00866300">
        <w:t>ahs</w:t>
      </w:r>
      <w:proofErr w:type="spellEnd"/>
      <w:r w:rsidR="00866300">
        <w:t xml:space="preserve"> firmly assisted me in raising my knowledge as well and I consider them as one of my accomplishments for my LinkedIn </w:t>
      </w:r>
      <w:r w:rsidR="00EC107C">
        <w:t>profile.</w:t>
      </w:r>
      <w:r>
        <w:br w:type="page"/>
      </w:r>
    </w:p>
    <w:p w14:paraId="321A9D59" w14:textId="77777777" w:rsidR="00D71D79" w:rsidRDefault="00B73152" w:rsidP="00D71D79">
      <w:pPr>
        <w:pStyle w:val="Heading1"/>
      </w:pPr>
      <w:bookmarkStart w:id="2" w:name="_Toc161744090"/>
      <w:r>
        <w:lastRenderedPageBreak/>
        <w:t>Task 2: Storytelling (Nike plc UK)</w:t>
      </w:r>
      <w:bookmarkEnd w:id="2"/>
      <w:r>
        <w:t xml:space="preserve"> </w:t>
      </w:r>
    </w:p>
    <w:p w14:paraId="42132311" w14:textId="77777777" w:rsidR="00D71D79" w:rsidRDefault="00B73152" w:rsidP="00D71D79">
      <w:r>
        <w:t xml:space="preserve">There are various business corporations throughout the world that are known for their usage of different kinds of business practices to make their organisational products comparable in terms of innovation from the other corporations for their customers. These may include the wide types of strategic approaches which are being aimed at the accomplishment of the individual as well as the collective objectives of the corporation. </w:t>
      </w:r>
      <w:proofErr w:type="gramStart"/>
      <w:r>
        <w:t>All of</w:t>
      </w:r>
      <w:proofErr w:type="gramEnd"/>
      <w:r>
        <w:t xml:space="preserve"> these approaches are being directed towards increasing customer engagement of the company in the context of their respective products as well as services. Out of the various kinds of brand development approaches which are being contemporarily used by business organisations, storytelling can be determined as one of the foremost brand development strategies which have been used by corporate firms </w:t>
      </w:r>
      <w:proofErr w:type="gramStart"/>
      <w:r>
        <w:t>in order to</w:t>
      </w:r>
      <w:proofErr w:type="gramEnd"/>
      <w:r>
        <w:t xml:space="preserve"> build as well as promote their respective brands at the present time. Nike is being recognised as one of the most populous brands in the sports apparel market for using storytelling to promote their brands (Nike, 2023).</w:t>
      </w:r>
    </w:p>
    <w:p w14:paraId="733524CE" w14:textId="77777777" w:rsidR="00D71D79" w:rsidRDefault="00B73152" w:rsidP="00D71D79">
      <w:pPr>
        <w:pStyle w:val="Heading2"/>
      </w:pPr>
      <w:bookmarkStart w:id="3" w:name="_Toc161744091"/>
      <w:r>
        <w:t>Business brand-building perspective</w:t>
      </w:r>
      <w:bookmarkEnd w:id="3"/>
      <w:r>
        <w:t xml:space="preserve">    </w:t>
      </w:r>
    </w:p>
    <w:p w14:paraId="58D1E6AD" w14:textId="77777777" w:rsidR="00D71D79" w:rsidRDefault="00B73152" w:rsidP="00D71D79">
      <w:r>
        <w:t xml:space="preserve">In general, storytelling connotes communication between two or more people which involves storytelling in an interactive manner. It has been also considered one of the most significant marketing strategies at the present time by different corporate organisations </w:t>
      </w:r>
      <w:proofErr w:type="gramStart"/>
      <w:r>
        <w:t>in order to</w:t>
      </w:r>
      <w:proofErr w:type="gramEnd"/>
      <w:r>
        <w:t xml:space="preserve"> raise the engagement level of their active customer bank (</w:t>
      </w:r>
      <w:r>
        <w:rPr>
          <w:shd w:val="clear" w:color="auto" w:fill="FFFFFF"/>
        </w:rPr>
        <w:t>Bassano et al., 2019</w:t>
      </w:r>
      <w:r>
        <w:t xml:space="preserve">). The art of storytelling plays a significant role in the development of the wide types of interpersonal relationships between people. </w:t>
      </w:r>
      <w:r w:rsidRPr="0014773D">
        <w:rPr>
          <w:b/>
          <w:bCs/>
        </w:rPr>
        <w:t>For instance,</w:t>
      </w:r>
      <w:r>
        <w:t xml:space="preserve"> "</w:t>
      </w:r>
      <w:r w:rsidRPr="0014773D">
        <w:t>We do what we call Give Your Best</w:t>
      </w:r>
      <w:r>
        <w:t xml:space="preserve">" is one of the most popular initiatives which have been used by the company (Forbes, 2019). Being one of the most prominent storytelling approaches which was directed by the corporate firm </w:t>
      </w:r>
      <w:proofErr w:type="gramStart"/>
      <w:r>
        <w:t>in order to</w:t>
      </w:r>
      <w:proofErr w:type="gramEnd"/>
      <w:r>
        <w:t xml:space="preserve"> encourage the organisational stakeholders like the employees as well as the other customers towards the brand development as well as its operational goodwill within the market. This incident of storytelling is based on the organisational leadership where the senior management of the company has been encouraging their employees </w:t>
      </w:r>
      <w:proofErr w:type="gramStart"/>
      <w:r>
        <w:t>in order to</w:t>
      </w:r>
      <w:proofErr w:type="gramEnd"/>
      <w:r>
        <w:t xml:space="preserve"> encourage their workforce to work at the zenith of their calibre.   </w:t>
      </w:r>
    </w:p>
    <w:p w14:paraId="078B4DCC" w14:textId="77777777" w:rsidR="00D71D79" w:rsidRDefault="00B73152" w:rsidP="00D71D79">
      <w:r>
        <w:t xml:space="preserve">Furthermore, the organisational leaders also encourage the employees </w:t>
      </w:r>
      <w:proofErr w:type="gramStart"/>
      <w:r>
        <w:t>in order to</w:t>
      </w:r>
      <w:proofErr w:type="gramEnd"/>
      <w:r>
        <w:t xml:space="preserve"> participate in the core level organisational operations which have been executed at the national level as well as the global level throughout the sports fashion industry. This shows the significance of </w:t>
      </w:r>
      <w:r>
        <w:lastRenderedPageBreak/>
        <w:t xml:space="preserve">storytelling as one of the most prominent brand developments as well as the building initiatives taken by corporate organisations. It further signifies the fact that brand awareness has been considered as the main prerequisite for the achievement of the desired progressiveness of the corporation which can be firmly generated through the usage of the storytelling approaches by a company. </w:t>
      </w:r>
    </w:p>
    <w:p w14:paraId="06344183" w14:textId="77777777" w:rsidR="00D71D79" w:rsidRDefault="00B73152" w:rsidP="00D71D79">
      <w:pPr>
        <w:pStyle w:val="Heading2"/>
      </w:pPr>
      <w:bookmarkStart w:id="4" w:name="_Toc161744092"/>
      <w:r>
        <w:t>Identify how the storytelling connects an audience to the brand</w:t>
      </w:r>
      <w:bookmarkEnd w:id="4"/>
      <w:r>
        <w:t xml:space="preserve"> </w:t>
      </w:r>
    </w:p>
    <w:p w14:paraId="1DC1ED1F" w14:textId="77777777" w:rsidR="00D71D79" w:rsidRDefault="00B73152" w:rsidP="00D71D79">
      <w:r>
        <w:t xml:space="preserve">Storytelling can also be considered as the local service system which has been adopted as well as utilised by the business firms </w:t>
      </w:r>
      <w:proofErr w:type="gramStart"/>
      <w:r>
        <w:t>in order to</w:t>
      </w:r>
      <w:proofErr w:type="gramEnd"/>
      <w:r>
        <w:t xml:space="preserve"> propel their brand competitiveness within the industry (</w:t>
      </w:r>
      <w:r>
        <w:rPr>
          <w:shd w:val="clear" w:color="auto" w:fill="FFFFFF"/>
        </w:rPr>
        <w:t>Bassano et al., 2019</w:t>
      </w:r>
      <w:r>
        <w:t xml:space="preserve">). It has been used by the business organisation in collaboration with the various types of social media platforms which can be concluded with an expected upsurge in the level of customer engagement of the corporate firms. </w:t>
      </w:r>
      <w:r w:rsidRPr="00FB7642">
        <w:rPr>
          <w:b/>
          <w:bCs/>
        </w:rPr>
        <w:t>For instance,</w:t>
      </w:r>
      <w:r>
        <w:t xml:space="preserve"> Nike has upgraded their shoe technology which is being used by athletes based on the case of </w:t>
      </w:r>
      <w:r w:rsidRPr="002F2924">
        <w:t>Eliud Kipchoge</w:t>
      </w:r>
      <w:r>
        <w:t xml:space="preserve"> in the Olympics (Wire, 2020). This was based on the record-breaking performance of the Kenyan athlete in the Marathon. This incident was being firmly used by the company </w:t>
      </w:r>
      <w:proofErr w:type="gramStart"/>
      <w:r>
        <w:t>in order to</w:t>
      </w:r>
      <w:proofErr w:type="gramEnd"/>
      <w:r>
        <w:t xml:space="preserve"> merchandise their new category of products within the sports apparel industry at the national as well as the multi-continental level. </w:t>
      </w:r>
    </w:p>
    <w:p w14:paraId="33B29062" w14:textId="0BA0DD42" w:rsidR="00D71D79" w:rsidRDefault="00B73152" w:rsidP="00D71D79">
      <w:r>
        <w:t xml:space="preserve">This has been </w:t>
      </w:r>
      <w:proofErr w:type="gramStart"/>
      <w:r>
        <w:t>due to the fact that</w:t>
      </w:r>
      <w:proofErr w:type="gramEnd"/>
      <w:r>
        <w:t xml:space="preserve"> the organisation has introduced a new version of the sports shoe </w:t>
      </w:r>
      <w:proofErr w:type="spellStart"/>
      <w:r w:rsidRPr="00FB159F">
        <w:t>Alphafly</w:t>
      </w:r>
      <w:proofErr w:type="spellEnd"/>
      <w:r w:rsidRPr="00FB159F">
        <w:t xml:space="preserve"> (full unwieldy name: Nike Air Zoom </w:t>
      </w:r>
      <w:proofErr w:type="spellStart"/>
      <w:r w:rsidRPr="00FB159F">
        <w:t>Alphafly</w:t>
      </w:r>
      <w:proofErr w:type="spellEnd"/>
      <w:r w:rsidRPr="00FB159F">
        <w:t xml:space="preserve"> NEXT</w:t>
      </w:r>
      <w:r w:rsidR="00A07220">
        <w:t xml:space="preserve"> </w:t>
      </w:r>
      <w:r w:rsidRPr="00FB159F">
        <w:t>%). </w:t>
      </w:r>
      <w:r>
        <w:t xml:space="preserve">It was introduced at the peak of the Summer Olympics which has resulted in a dynamic increase in the organisational sales of the corporate firm (Wire, 2020). This strategy which has been adopted as well as executed by the business firm has positively helped them in the promotion of their brands into the multi-continental sports fashion segment of Europe as well as the world. This has further led to the effective interaction as well as communication of the company with their respective target audience. Another case which can be considered as the event of the "Nike Storytelling by Design" which can be considered one of the most successful storytelling programmes of the company. </w:t>
      </w:r>
    </w:p>
    <w:p w14:paraId="6459DC70" w14:textId="77777777" w:rsidR="00D71D79" w:rsidRDefault="00B73152" w:rsidP="00D71D79">
      <w:pPr>
        <w:spacing w:line="276" w:lineRule="auto"/>
        <w:jc w:val="left"/>
      </w:pPr>
      <w:r>
        <w:br w:type="page"/>
      </w:r>
    </w:p>
    <w:p w14:paraId="666A908C" w14:textId="77777777" w:rsidR="00D71D79" w:rsidRDefault="00B73152" w:rsidP="00D71D79">
      <w:pPr>
        <w:pStyle w:val="Heading1"/>
      </w:pPr>
      <w:bookmarkStart w:id="5" w:name="_Toc161744093"/>
      <w:r>
        <w:lastRenderedPageBreak/>
        <w:t>Task 3: Questionnaire Analysis</w:t>
      </w:r>
      <w:bookmarkEnd w:id="5"/>
    </w:p>
    <w:p w14:paraId="21383F3A" w14:textId="77777777" w:rsidR="00D71D79" w:rsidRDefault="00B73152" w:rsidP="00D71D79">
      <w:r>
        <w:t>The questionnaire analysis has been performed in accordance with the main theme of the Managing Enterprise in the 21st Century. Business firms in the 21</w:t>
      </w:r>
      <w:r w:rsidRPr="00C77BBA">
        <w:rPr>
          <w:vertAlign w:val="superscript"/>
        </w:rPr>
        <w:t>st</w:t>
      </w:r>
      <w:r>
        <w:t xml:space="preserve"> century </w:t>
      </w:r>
      <w:proofErr w:type="gramStart"/>
      <w:r>
        <w:t>are</w:t>
      </w:r>
      <w:proofErr w:type="gramEnd"/>
      <w:r>
        <w:t xml:space="preserve"> experiencing different types of business practices in order to manage their enterprises where digital skills as well as</w:t>
      </w:r>
      <w:r w:rsidRPr="00321F5A">
        <w:t xml:space="preserve"> </w:t>
      </w:r>
      <w:r>
        <w:t>employee skills can be considered the major necessity at the present time (Sharpe, 2021). Around 10 participants participated in the questionnaire analysis. Thus, the analysis of the selected questions is as follows-</w:t>
      </w:r>
    </w:p>
    <w:p w14:paraId="05DE4AEC" w14:textId="77777777" w:rsidR="00D71D79" w:rsidRDefault="00B73152" w:rsidP="00D71D79">
      <w:r>
        <w:rPr>
          <w:noProof/>
          <w:lang w:val="en-US"/>
        </w:rPr>
        <w:drawing>
          <wp:inline distT="0" distB="0" distL="0" distR="0" wp14:anchorId="3A58E571" wp14:editId="183D134F">
            <wp:extent cx="5848109" cy="2895600"/>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pic:cNvPicPr>
                      <a:picLocks noChangeAspect="1" noChangeArrowheads="1"/>
                    </pic:cNvPicPr>
                  </pic:nvPicPr>
                  <pic:blipFill>
                    <a:blip r:embed="rId8">
                      <a:lum bright="-30000" contrast="30000"/>
                    </a:blip>
                    <a:stretch>
                      <a:fillRect/>
                    </a:stretch>
                  </pic:blipFill>
                  <pic:spPr bwMode="auto">
                    <a:xfrm>
                      <a:off x="0" y="0"/>
                      <a:ext cx="5850714" cy="2896890"/>
                    </a:xfrm>
                    <a:prstGeom prst="rect">
                      <a:avLst/>
                    </a:prstGeom>
                    <a:noFill/>
                    <a:ln w="9525">
                      <a:noFill/>
                      <a:miter lim="800000"/>
                      <a:headEnd/>
                      <a:tailEnd/>
                    </a:ln>
                  </pic:spPr>
                </pic:pic>
              </a:graphicData>
            </a:graphic>
          </wp:inline>
        </w:drawing>
      </w:r>
    </w:p>
    <w:p w14:paraId="3BECF1B6" w14:textId="77777777" w:rsidR="00D71D79" w:rsidRDefault="00B73152" w:rsidP="00D71D79">
      <w:r>
        <w:t>Around 70% of the participants firmly supported the fact that business firms emphasise the digital expertise as well as the skills of the job aspirants who are being applied to the firm for vacant job opportunities. This has been due to the fact that employers are selecting as well as recruiting those individuals who are capable of performing a wide kind of business operations in the company in the context of cyber security technologies etc (Smaldone et al., 2022</w:t>
      </w:r>
      <w:proofErr w:type="gramStart"/>
      <w:r>
        <w:t>).  ,</w:t>
      </w:r>
      <w:proofErr w:type="gramEnd"/>
      <w:r>
        <w:t xml:space="preserve"> 20% of the participants are of the opinion that digital expertise along with the skills is not being prioritised by employers as well and 10% of participants were not aware of it. </w:t>
      </w:r>
    </w:p>
    <w:p w14:paraId="0C01B2E1" w14:textId="77777777" w:rsidR="00D71D79" w:rsidRDefault="00B73152" w:rsidP="00D71D79">
      <w:pPr>
        <w:spacing w:line="276" w:lineRule="auto"/>
        <w:jc w:val="left"/>
      </w:pPr>
      <w:r>
        <w:br w:type="page"/>
      </w:r>
    </w:p>
    <w:p w14:paraId="38381A76" w14:textId="77777777" w:rsidR="00D71D79" w:rsidRDefault="00B73152" w:rsidP="00D71D79">
      <w:r>
        <w:rPr>
          <w:noProof/>
          <w:lang w:val="en-US"/>
        </w:rPr>
        <w:lastRenderedPageBreak/>
        <w:drawing>
          <wp:inline distT="0" distB="0" distL="0" distR="0" wp14:anchorId="28F59AE3" wp14:editId="292D550C">
            <wp:extent cx="5943057" cy="3009900"/>
            <wp:effectExtent l="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noChangeArrowheads="1"/>
                    </pic:cNvPicPr>
                  </pic:nvPicPr>
                  <pic:blipFill>
                    <a:blip r:embed="rId9">
                      <a:lum bright="-30000" contrast="30000"/>
                    </a:blip>
                    <a:stretch>
                      <a:fillRect/>
                    </a:stretch>
                  </pic:blipFill>
                  <pic:spPr bwMode="auto">
                    <a:xfrm>
                      <a:off x="0" y="0"/>
                      <a:ext cx="5945624" cy="3011200"/>
                    </a:xfrm>
                    <a:prstGeom prst="rect">
                      <a:avLst/>
                    </a:prstGeom>
                    <a:noFill/>
                    <a:ln w="9525">
                      <a:noFill/>
                      <a:miter lim="800000"/>
                      <a:headEnd/>
                      <a:tailEnd/>
                    </a:ln>
                  </pic:spPr>
                </pic:pic>
              </a:graphicData>
            </a:graphic>
          </wp:inline>
        </w:drawing>
      </w:r>
    </w:p>
    <w:p w14:paraId="5B5BE799" w14:textId="77777777" w:rsidR="00D71D79" w:rsidRDefault="00B73152" w:rsidP="00D71D79">
      <w:proofErr w:type="gramStart"/>
      <w:r>
        <w:t>On the basis of</w:t>
      </w:r>
      <w:proofErr w:type="gramEnd"/>
      <w:r>
        <w:t xml:space="preserve"> the above facts as well as the figures, it can be said that the participants are prioritising storytelling as the major approach of the companies for brand building as well as development. This has been </w:t>
      </w:r>
      <w:proofErr w:type="gramStart"/>
      <w:r>
        <w:t>due to the fact that</w:t>
      </w:r>
      <w:proofErr w:type="gramEnd"/>
      <w:r>
        <w:t xml:space="preserve"> around 60% of the participants have positively responded in context to it. Storytelling has emerged as one of the main strategic approaches of companies to build and develop their brands. </w:t>
      </w:r>
      <w:r w:rsidRPr="0086722F">
        <w:rPr>
          <w:b/>
          <w:bCs/>
        </w:rPr>
        <w:t>For instance,</w:t>
      </w:r>
      <w:r>
        <w:t xml:space="preserve"> the sports fashion leader Nike has been using storytelling </w:t>
      </w:r>
      <w:proofErr w:type="gramStart"/>
      <w:r>
        <w:t>in order to</w:t>
      </w:r>
      <w:proofErr w:type="gramEnd"/>
      <w:r>
        <w:t xml:space="preserve"> promote as well as build up their brands through slogans like “Just do it” etc (Guseva, 2021).</w:t>
      </w:r>
    </w:p>
    <w:p w14:paraId="6FD0C467" w14:textId="77777777" w:rsidR="00D71D79" w:rsidRDefault="00B73152" w:rsidP="00D71D79">
      <w:r>
        <w:rPr>
          <w:noProof/>
          <w:lang w:val="en-US"/>
        </w:rPr>
        <w:drawing>
          <wp:inline distT="0" distB="0" distL="0" distR="0" wp14:anchorId="4DF7BBE9" wp14:editId="0F7EB382">
            <wp:extent cx="5943381" cy="2959100"/>
            <wp:effectExtent l="0" t="0" r="0"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noChangeArrowheads="1"/>
                    </pic:cNvPicPr>
                  </pic:nvPicPr>
                  <pic:blipFill>
                    <a:blip r:embed="rId10">
                      <a:lum bright="-30000" contrast="30000"/>
                    </a:blip>
                    <a:stretch>
                      <a:fillRect/>
                    </a:stretch>
                  </pic:blipFill>
                  <pic:spPr bwMode="auto">
                    <a:xfrm>
                      <a:off x="0" y="0"/>
                      <a:ext cx="5951924" cy="2963353"/>
                    </a:xfrm>
                    <a:prstGeom prst="rect">
                      <a:avLst/>
                    </a:prstGeom>
                    <a:noFill/>
                    <a:ln w="9525">
                      <a:noFill/>
                      <a:miter lim="800000"/>
                      <a:headEnd/>
                      <a:tailEnd/>
                    </a:ln>
                  </pic:spPr>
                </pic:pic>
              </a:graphicData>
            </a:graphic>
          </wp:inline>
        </w:drawing>
      </w:r>
    </w:p>
    <w:p w14:paraId="370B8BDE" w14:textId="77777777" w:rsidR="00D71D79" w:rsidRPr="00DE078A" w:rsidRDefault="00B73152" w:rsidP="00D71D79">
      <w:pPr>
        <w:rPr>
          <w:shd w:val="clear" w:color="auto" w:fill="FFFFFF"/>
        </w:rPr>
      </w:pPr>
      <w:r>
        <w:rPr>
          <w:shd w:val="clear" w:color="auto" w:fill="FFFFFF"/>
        </w:rPr>
        <w:lastRenderedPageBreak/>
        <w:t>According to the collected responses, it can be said that 70% of the participants consider organisational leadership as a significant aspect of enterprise management in the 21</w:t>
      </w:r>
      <w:r w:rsidRPr="002F2AAF">
        <w:rPr>
          <w:shd w:val="clear" w:color="auto" w:fill="FFFFFF"/>
          <w:vertAlign w:val="superscript"/>
        </w:rPr>
        <w:t>st</w:t>
      </w:r>
      <w:r>
        <w:rPr>
          <w:shd w:val="clear" w:color="auto" w:fill="FFFFFF"/>
        </w:rPr>
        <w:t xml:space="preserve"> century. Organisational leadership can also be considered one of the pivotal aspects of enterprise management in the present era.</w:t>
      </w:r>
      <w:r w:rsidRPr="00DE078A">
        <w:rPr>
          <w:shd w:val="clear" w:color="auto" w:fill="FFFFFF"/>
        </w:rPr>
        <w:t xml:space="preserve"> </w:t>
      </w:r>
      <w:r>
        <w:rPr>
          <w:shd w:val="clear" w:color="auto" w:fill="FFFFFF"/>
        </w:rPr>
        <w:t xml:space="preserve">This has been </w:t>
      </w:r>
      <w:proofErr w:type="gramStart"/>
      <w:r>
        <w:t>due to the fact that</w:t>
      </w:r>
      <w:proofErr w:type="gramEnd"/>
      <w:r>
        <w:t xml:space="preserve"> </w:t>
      </w:r>
      <w:r>
        <w:rPr>
          <w:shd w:val="clear" w:color="auto" w:fill="FFFFFF"/>
        </w:rPr>
        <w:t xml:space="preserve">organisational leadership plays an important role in adopting as well as utilising innovative business practices in the organisation. </w:t>
      </w:r>
      <w:r w:rsidRPr="0086722F">
        <w:rPr>
          <w:b/>
          <w:bCs/>
          <w:shd w:val="clear" w:color="auto" w:fill="FFFFFF"/>
        </w:rPr>
        <w:t>For instance,</w:t>
      </w:r>
      <w:r>
        <w:rPr>
          <w:shd w:val="clear" w:color="auto" w:fill="FFFFFF"/>
        </w:rPr>
        <w:t xml:space="preserve"> lean management is one of the sustainable managerial practices which have been adopted as well as implemented by SMEs in the UK (Dey et al., 2020). These cannot be possible in the absence of organisational leadership in the context of enterprise management. </w:t>
      </w:r>
    </w:p>
    <w:p w14:paraId="5101A594" w14:textId="77777777" w:rsidR="00D71D79" w:rsidRDefault="00B73152" w:rsidP="00D71D79">
      <w:r>
        <w:rPr>
          <w:noProof/>
          <w:lang w:val="en-US"/>
        </w:rPr>
        <w:drawing>
          <wp:inline distT="0" distB="0" distL="0" distR="0" wp14:anchorId="32F77B2B" wp14:editId="15221007">
            <wp:extent cx="5943600" cy="3060700"/>
            <wp:effectExtent l="0" t="0" r="0" b="0"/>
            <wp:docPr id="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0"/>
                    <pic:cNvPicPr>
                      <a:picLocks noChangeAspect="1" noChangeArrowheads="1"/>
                    </pic:cNvPicPr>
                  </pic:nvPicPr>
                  <pic:blipFill>
                    <a:blip r:embed="rId11">
                      <a:lum bright="-30000" contrast="30000"/>
                    </a:blip>
                    <a:srcRect t="11429" b="6939"/>
                    <a:stretch>
                      <a:fillRect/>
                    </a:stretch>
                  </pic:blipFill>
                  <pic:spPr bwMode="auto">
                    <a:xfrm>
                      <a:off x="0" y="0"/>
                      <a:ext cx="5943600" cy="3060700"/>
                    </a:xfrm>
                    <a:prstGeom prst="rect">
                      <a:avLst/>
                    </a:prstGeom>
                    <a:noFill/>
                    <a:ln w="9525">
                      <a:noFill/>
                      <a:miter lim="800000"/>
                      <a:headEnd/>
                      <a:tailEnd/>
                    </a:ln>
                  </pic:spPr>
                </pic:pic>
              </a:graphicData>
            </a:graphic>
          </wp:inline>
        </w:drawing>
      </w:r>
    </w:p>
    <w:p w14:paraId="473A081D" w14:textId="77777777" w:rsidR="00D71D79" w:rsidRDefault="00B73152" w:rsidP="00D71D79">
      <w:proofErr w:type="gramStart"/>
      <w:r>
        <w:t>On the basis of</w:t>
      </w:r>
      <w:proofErr w:type="gramEnd"/>
      <w:r>
        <w:t xml:space="preserve"> the above-mentioned analysis, it can be said that 60% of the participants are of the opinion that Nike is the organisational leader of the sports fashion industry. This has been </w:t>
      </w:r>
      <w:proofErr w:type="gramStart"/>
      <w:r>
        <w:t>due to the fact that</w:t>
      </w:r>
      <w:proofErr w:type="gramEnd"/>
      <w:r>
        <w:t xml:space="preserve"> the company has been utilising storytelling as one of the major strategic approaches in order to upraise the organisational goodwill as well as the customer engagement levels of the company through approaches like the “Nike Storytelling by Design” (Nike, 2022). </w:t>
      </w:r>
    </w:p>
    <w:p w14:paraId="18562936" w14:textId="77777777" w:rsidR="00D71D79" w:rsidRDefault="00B73152">
      <w:pPr>
        <w:spacing w:line="276" w:lineRule="auto"/>
        <w:jc w:val="left"/>
        <w:rPr>
          <w:rFonts w:eastAsiaTheme="majorEastAsia" w:cstheme="majorBidi"/>
          <w:b/>
          <w:bCs/>
          <w:color w:val="365F91" w:themeColor="accent1" w:themeShade="BF"/>
          <w:sz w:val="28"/>
          <w:szCs w:val="25"/>
        </w:rPr>
      </w:pPr>
      <w:r>
        <w:br w:type="page"/>
      </w:r>
    </w:p>
    <w:p w14:paraId="3C77CCF1" w14:textId="77777777" w:rsidR="00D71D79" w:rsidRDefault="00B73152" w:rsidP="00D71D79">
      <w:pPr>
        <w:pStyle w:val="Heading1"/>
      </w:pPr>
      <w:bookmarkStart w:id="6" w:name="_Toc161744094"/>
      <w:r>
        <w:lastRenderedPageBreak/>
        <w:t>Task 4: Website Designing and Marketing Materials</w:t>
      </w:r>
      <w:bookmarkEnd w:id="6"/>
      <w:r>
        <w:t xml:space="preserve">  </w:t>
      </w:r>
    </w:p>
    <w:p w14:paraId="5AFE0899" w14:textId="77777777" w:rsidR="00D71D79" w:rsidRDefault="00B73152" w:rsidP="00D71D79">
      <w:pPr>
        <w:pStyle w:val="Heading2"/>
      </w:pPr>
      <w:bookmarkStart w:id="7" w:name="_Toc161744095"/>
      <w:r>
        <w:t>Overview of Analysis</w:t>
      </w:r>
      <w:bookmarkEnd w:id="7"/>
      <w:r>
        <w:t xml:space="preserve"> </w:t>
      </w:r>
    </w:p>
    <w:p w14:paraId="5E9CC79F" w14:textId="77777777" w:rsidR="00D71D79" w:rsidRDefault="00B73152" w:rsidP="00D71D79">
      <w:r>
        <w:t>Digital expertise along with the various types of soft and hard skills are being considered as one of the major factors for the selection and recruitment of job applicants into the employment sector of the UK (House of Commons Library, 2024). In the analysis, it was found that 70% of the participants recognised its significance in the core functions of the human resource department like recruitment and selection. Employee recruitment has been dualistically affected due to the advent of the different categories of innovative and advanced-level technologies in the industry (Nikolaou, 2021). While some of the respondents have been rapidly recognising the increasing significance of the storytelling context to brand development and brand building etc. this has been because various national and international corporations are utilising this strategy to accomplish their specific objective of brand development.</w:t>
      </w:r>
    </w:p>
    <w:p w14:paraId="3FA30A22" w14:textId="77777777" w:rsidR="00D71D79" w:rsidRDefault="00B73152" w:rsidP="00D71D79">
      <w:r>
        <w:t xml:space="preserve">Around 60% of the participants have firmly recognised the significance of storytelling as an innovative approach for modern corporations to attain their desired aim of brand development. </w:t>
      </w:r>
      <w:r w:rsidRPr="00461B72">
        <w:rPr>
          <w:b/>
          <w:bCs/>
        </w:rPr>
        <w:t>For instance,</w:t>
      </w:r>
      <w:r>
        <w:t xml:space="preserve"> Nike has been using storytelling in various types of innovative manners. This has been because the company has been company has initiated a storytelling campaign where </w:t>
      </w:r>
      <w:r w:rsidRPr="002C74C2">
        <w:t>Maria Wada </w:t>
      </w:r>
      <w:r>
        <w:t xml:space="preserve">who is a Yoga teacher has firmly assisted in raising the interaction levels with the customers (Nike, 2022). </w:t>
      </w:r>
    </w:p>
    <w:p w14:paraId="6CC89F5A" w14:textId="77777777" w:rsidR="00D71D79" w:rsidRDefault="00B73152" w:rsidP="00D71D79">
      <w:pPr>
        <w:rPr>
          <w:b/>
          <w:bCs/>
          <w:i/>
          <w:iCs/>
          <w:lang w:val="en-US"/>
        </w:rPr>
      </w:pPr>
      <w:r w:rsidRPr="004B1E80">
        <w:rPr>
          <w:b/>
          <w:bCs/>
          <w:i/>
          <w:iCs/>
          <w:lang w:val="en-US"/>
        </w:rPr>
        <w:t xml:space="preserve">“I want to shift the focus from a performance mindset to showing up, checking in and observing how you are today. </w:t>
      </w:r>
      <w:proofErr w:type="gramStart"/>
      <w:r w:rsidRPr="004B1E80">
        <w:rPr>
          <w:b/>
          <w:bCs/>
          <w:i/>
          <w:iCs/>
          <w:lang w:val="en-US"/>
        </w:rPr>
        <w:t>That’s</w:t>
      </w:r>
      <w:proofErr w:type="gramEnd"/>
      <w:r w:rsidRPr="004B1E80">
        <w:rPr>
          <w:b/>
          <w:bCs/>
          <w:i/>
          <w:iCs/>
          <w:lang w:val="en-US"/>
        </w:rPr>
        <w:t xml:space="preserve"> kind of the point of yoga.”</w:t>
      </w:r>
    </w:p>
    <w:p w14:paraId="67963A33" w14:textId="77777777" w:rsidR="00D71D79" w:rsidRDefault="00B73152" w:rsidP="00D71D79">
      <w:pPr>
        <w:rPr>
          <w:lang w:val="en-US"/>
        </w:rPr>
      </w:pPr>
      <w:r>
        <w:rPr>
          <w:lang w:val="en-US"/>
        </w:rPr>
        <w:t xml:space="preserve">This can also be observed in the "Just Do It" storytelling campaign of the company which was also </w:t>
      </w:r>
      <w:proofErr w:type="spellStart"/>
      <w:r>
        <w:rPr>
          <w:lang w:val="en-US"/>
        </w:rPr>
        <w:t>emphasised</w:t>
      </w:r>
      <w:proofErr w:type="spellEnd"/>
      <w:r>
        <w:rPr>
          <w:lang w:val="en-US"/>
        </w:rPr>
        <w:t xml:space="preserve"> in the accomplishment of the individual and the collective goals. Various participants think that organisational leadership is one of the most prominent aspects of enterprise management in the 21st century for medium-sized enterprises (</w:t>
      </w:r>
      <w:proofErr w:type="spellStart"/>
      <w:r>
        <w:t>Oluwafem</w:t>
      </w:r>
      <w:proofErr w:type="spellEnd"/>
      <w:r>
        <w:t xml:space="preserve"> et al., 2020</w:t>
      </w:r>
      <w:r>
        <w:rPr>
          <w:lang w:val="en-US"/>
        </w:rPr>
        <w:t xml:space="preserve">). This has been </w:t>
      </w:r>
      <w:proofErr w:type="gramStart"/>
      <w:r>
        <w:rPr>
          <w:lang w:val="en-US"/>
        </w:rPr>
        <w:t>due to the fact that</w:t>
      </w:r>
      <w:proofErr w:type="gramEnd"/>
      <w:r>
        <w:rPr>
          <w:lang w:val="en-US"/>
        </w:rPr>
        <w:t xml:space="preserve"> they are wisely acknowledging and understanding the contemporary requirements of the business sector (SMEs). Thus, 70% of participants have positively responded in context to the significance of organisational leadership in handling the business adversities which may arise during the business operations in the enterprises. Lastly, Nike has been recognised as the main corporation which has been using the storytelling strategy </w:t>
      </w:r>
      <w:r>
        <w:rPr>
          <w:lang w:val="en-US"/>
        </w:rPr>
        <w:lastRenderedPageBreak/>
        <w:t>for building up and developing the brands. This has firmly assisted in increasing the organisational goodwill of the company within the industry.</w:t>
      </w:r>
    </w:p>
    <w:p w14:paraId="0943B622" w14:textId="77777777" w:rsidR="00D71D79" w:rsidRDefault="00B73152" w:rsidP="00D71D79">
      <w:pPr>
        <w:pStyle w:val="Heading2"/>
      </w:pPr>
      <w:bookmarkStart w:id="8" w:name="_Toc161744096"/>
      <w:r>
        <w:t>Marketing Campaign</w:t>
      </w:r>
      <w:bookmarkEnd w:id="8"/>
      <w:r>
        <w:t xml:space="preserve"> </w:t>
      </w:r>
    </w:p>
    <w:p w14:paraId="05AEF6A5" w14:textId="77777777" w:rsidR="00D71D79" w:rsidRPr="00E45169" w:rsidRDefault="00B73152" w:rsidP="00D71D79">
      <w:pPr>
        <w:rPr>
          <w:b/>
          <w:bCs/>
        </w:rPr>
      </w:pPr>
      <w:r w:rsidRPr="00E45169">
        <w:rPr>
          <w:b/>
          <w:bCs/>
        </w:rPr>
        <w:t>Introduction</w:t>
      </w:r>
    </w:p>
    <w:p w14:paraId="2438C593" w14:textId="77777777" w:rsidR="00D71D79" w:rsidRDefault="00B73152" w:rsidP="00D71D79">
      <w:r>
        <w:t>The main aim of the marketing campaign is to evaluate the significance of technical expertise and storytelling in the contemporary business environment.</w:t>
      </w:r>
    </w:p>
    <w:p w14:paraId="310063A2" w14:textId="77777777" w:rsidR="00D71D79" w:rsidRPr="00130C23" w:rsidRDefault="00B73152" w:rsidP="00D71D79">
      <w:pPr>
        <w:rPr>
          <w:b/>
          <w:bCs/>
        </w:rPr>
      </w:pPr>
      <w:r w:rsidRPr="00130C23">
        <w:rPr>
          <w:b/>
          <w:bCs/>
        </w:rPr>
        <w:t>Objectives</w:t>
      </w:r>
    </w:p>
    <w:p w14:paraId="76FAFF69" w14:textId="77777777" w:rsidR="00D71D79" w:rsidRDefault="00B73152" w:rsidP="00D71D79">
      <w:pPr>
        <w:pStyle w:val="ListParagraph"/>
        <w:numPr>
          <w:ilvl w:val="0"/>
          <w:numId w:val="1"/>
        </w:numPr>
      </w:pPr>
      <w:r>
        <w:t>To raise the significance of soft skills like digital skills in the present employability sector (GOV.UK, 2024).</w:t>
      </w:r>
    </w:p>
    <w:p w14:paraId="16255CE1" w14:textId="77777777" w:rsidR="00D71D79" w:rsidRDefault="00B73152" w:rsidP="00D71D79">
      <w:pPr>
        <w:pStyle w:val="ListParagraph"/>
        <w:numPr>
          <w:ilvl w:val="0"/>
          <w:numId w:val="1"/>
        </w:numPr>
      </w:pPr>
      <w:r>
        <w:t>To increase the organisational goodwill as the brand reputation within the market.</w:t>
      </w:r>
    </w:p>
    <w:p w14:paraId="3268CF6C" w14:textId="77777777" w:rsidR="00D71D79" w:rsidRPr="00761612" w:rsidRDefault="00B73152" w:rsidP="00D71D79">
      <w:pPr>
        <w:rPr>
          <w:b/>
          <w:bCs/>
        </w:rPr>
      </w:pPr>
      <w:r w:rsidRPr="00761612">
        <w:rPr>
          <w:b/>
          <w:bCs/>
        </w:rPr>
        <w:t>Core Elements</w:t>
      </w:r>
    </w:p>
    <w:p w14:paraId="79EA3819" w14:textId="77777777" w:rsidR="00D71D79" w:rsidRDefault="00B73152" w:rsidP="00D71D79">
      <w:pPr>
        <w:pStyle w:val="ListParagraph"/>
        <w:numPr>
          <w:ilvl w:val="0"/>
          <w:numId w:val="2"/>
        </w:numPr>
      </w:pPr>
      <w:r>
        <w:t>Storytelling assists a corporation in maintaining an emotional connection with its respective customer base.</w:t>
      </w:r>
    </w:p>
    <w:p w14:paraId="29771D6E" w14:textId="77777777" w:rsidR="00D71D79" w:rsidRDefault="00B73152" w:rsidP="00D71D79">
      <w:pPr>
        <w:pStyle w:val="ListParagraph"/>
        <w:numPr>
          <w:ilvl w:val="0"/>
          <w:numId w:val="2"/>
        </w:numPr>
      </w:pPr>
      <w:r>
        <w:t xml:space="preserve">Strong command over technical skills </w:t>
      </w:r>
      <w:proofErr w:type="gramStart"/>
      <w:r>
        <w:t>has</w:t>
      </w:r>
      <w:proofErr w:type="gramEnd"/>
      <w:r>
        <w:t xml:space="preserve"> been wisely demanded by the various employers at the contemporary time.</w:t>
      </w:r>
    </w:p>
    <w:p w14:paraId="59B0D2A9" w14:textId="77777777" w:rsidR="00D71D79" w:rsidRDefault="00B73152" w:rsidP="00D71D79">
      <w:pPr>
        <w:pStyle w:val="ListParagraph"/>
        <w:numPr>
          <w:ilvl w:val="0"/>
          <w:numId w:val="2"/>
        </w:numPr>
      </w:pPr>
      <w:r>
        <w:t>Leadership has been proven as the key to the progressiveness of a corporation at present.</w:t>
      </w:r>
    </w:p>
    <w:p w14:paraId="6F8E8518" w14:textId="77777777" w:rsidR="00D71D79" w:rsidRPr="00516517" w:rsidRDefault="00B73152" w:rsidP="00D71D79">
      <w:pPr>
        <w:rPr>
          <w:b/>
          <w:bCs/>
        </w:rPr>
      </w:pPr>
      <w:r w:rsidRPr="00516517">
        <w:rPr>
          <w:b/>
          <w:bCs/>
        </w:rPr>
        <w:t xml:space="preserve">Customer Base  </w:t>
      </w:r>
    </w:p>
    <w:p w14:paraId="4994D28B" w14:textId="77777777" w:rsidR="00D71D79" w:rsidRDefault="00B73152" w:rsidP="00D71D79">
      <w:pPr>
        <w:pStyle w:val="ListParagraph"/>
        <w:numPr>
          <w:ilvl w:val="0"/>
          <w:numId w:val="3"/>
        </w:numPr>
      </w:pPr>
      <w:r>
        <w:t>Employers emphasise the recruitment of those individuals who possess a strong hold on technical expertise.</w:t>
      </w:r>
    </w:p>
    <w:p w14:paraId="6D5DFCD4" w14:textId="77777777" w:rsidR="00D71D79" w:rsidRDefault="00B73152" w:rsidP="00D71D79">
      <w:pPr>
        <w:pStyle w:val="ListParagraph"/>
        <w:numPr>
          <w:ilvl w:val="0"/>
          <w:numId w:val="3"/>
        </w:numPr>
      </w:pPr>
      <w:r>
        <w:t>The Employer Skills Survey report of the year 2022 showed that the skill gap density is 5.7% in the UK which raises the possibility of getting selected within the companies (GOV.UK, 2023).</w:t>
      </w:r>
    </w:p>
    <w:p w14:paraId="49B94527" w14:textId="77777777" w:rsidR="00D71D79" w:rsidRDefault="00B73152" w:rsidP="00D71D79">
      <w:pPr>
        <w:rPr>
          <w:b/>
          <w:bCs/>
        </w:rPr>
      </w:pPr>
      <w:r w:rsidRPr="00150857">
        <w:rPr>
          <w:b/>
          <w:bCs/>
        </w:rPr>
        <w:t>Characteristic Features of Marketing Campaign</w:t>
      </w:r>
    </w:p>
    <w:p w14:paraId="639ED7FC" w14:textId="77777777" w:rsidR="00D71D79" w:rsidRPr="00887F5C" w:rsidRDefault="00B73152" w:rsidP="00D71D79">
      <w:pPr>
        <w:pStyle w:val="ListParagraph"/>
        <w:numPr>
          <w:ilvl w:val="0"/>
          <w:numId w:val="4"/>
        </w:numPr>
        <w:rPr>
          <w:b/>
          <w:bCs/>
        </w:rPr>
      </w:pPr>
      <w:r w:rsidRPr="00887F5C">
        <w:rPr>
          <w:b/>
          <w:bCs/>
        </w:rPr>
        <w:t>Storytelling sessions</w:t>
      </w:r>
    </w:p>
    <w:p w14:paraId="5FD0D12F" w14:textId="77777777" w:rsidR="00D71D79" w:rsidRDefault="00B73152" w:rsidP="00D71D79">
      <w:pPr>
        <w:pStyle w:val="ListParagraph"/>
        <w:numPr>
          <w:ilvl w:val="0"/>
          <w:numId w:val="5"/>
        </w:numPr>
      </w:pPr>
      <w:r>
        <w:t>This will be prioritised to provide the knowledge of the storytelling by interlinking it with brand development.</w:t>
      </w:r>
    </w:p>
    <w:p w14:paraId="68F5F4D4" w14:textId="77777777" w:rsidR="00D71D79" w:rsidRDefault="00B73152" w:rsidP="00D71D79">
      <w:pPr>
        <w:pStyle w:val="ListParagraph"/>
        <w:numPr>
          <w:ilvl w:val="0"/>
          <w:numId w:val="5"/>
        </w:numPr>
      </w:pPr>
      <w:r>
        <w:lastRenderedPageBreak/>
        <w:t>To provide brief information about the tools and techniques which are being used for brand development.</w:t>
      </w:r>
    </w:p>
    <w:p w14:paraId="3EBE536A" w14:textId="77777777" w:rsidR="00D71D79" w:rsidRPr="006823DE" w:rsidRDefault="00B73152" w:rsidP="00D71D79">
      <w:pPr>
        <w:pStyle w:val="ListParagraph"/>
        <w:numPr>
          <w:ilvl w:val="0"/>
          <w:numId w:val="4"/>
        </w:numPr>
        <w:rPr>
          <w:b/>
          <w:bCs/>
        </w:rPr>
      </w:pPr>
      <w:r w:rsidRPr="006823DE">
        <w:rPr>
          <w:b/>
          <w:bCs/>
        </w:rPr>
        <w:t>Digital Skills Seminars</w:t>
      </w:r>
    </w:p>
    <w:p w14:paraId="2692E0A7" w14:textId="77777777" w:rsidR="00D71D79" w:rsidRPr="00C353B4" w:rsidRDefault="00B73152" w:rsidP="00D71D79">
      <w:pPr>
        <w:pStyle w:val="ListParagraph"/>
        <w:numPr>
          <w:ilvl w:val="0"/>
          <w:numId w:val="6"/>
        </w:numPr>
      </w:pPr>
      <w:r w:rsidRPr="00C353B4">
        <w:t xml:space="preserve">The present employability sector has been dealing with the problematic situation of digital exclusion (House of Lords Library, 2024). </w:t>
      </w:r>
    </w:p>
    <w:p w14:paraId="6BC123A8" w14:textId="77777777" w:rsidR="00D71D79" w:rsidRPr="00C353B4" w:rsidRDefault="00B73152" w:rsidP="00D71D79">
      <w:pPr>
        <w:pStyle w:val="ListParagraph"/>
        <w:numPr>
          <w:ilvl w:val="0"/>
          <w:numId w:val="6"/>
        </w:numPr>
      </w:pPr>
      <w:r w:rsidRPr="00C353B4">
        <w:t>It will emphasise on development of the digital skills of the job aspirants through practical tips, covering topics like cyber</w:t>
      </w:r>
      <w:r>
        <w:t>-</w:t>
      </w:r>
      <w:r w:rsidRPr="00C353B4">
        <w:t>security etc.</w:t>
      </w:r>
    </w:p>
    <w:p w14:paraId="6B81DEB0" w14:textId="77777777" w:rsidR="00D71D79" w:rsidRPr="006823DE" w:rsidRDefault="00B73152" w:rsidP="00D71D79">
      <w:pPr>
        <w:pStyle w:val="ListParagraph"/>
        <w:numPr>
          <w:ilvl w:val="0"/>
          <w:numId w:val="4"/>
        </w:numPr>
        <w:rPr>
          <w:b/>
          <w:bCs/>
        </w:rPr>
      </w:pPr>
      <w:r w:rsidRPr="006823DE">
        <w:rPr>
          <w:b/>
          <w:bCs/>
        </w:rPr>
        <w:t>Brand Positioning Campaign</w:t>
      </w:r>
    </w:p>
    <w:p w14:paraId="7048ED1C" w14:textId="77777777" w:rsidR="00D71D79" w:rsidRPr="006823DE" w:rsidRDefault="00B73152" w:rsidP="00D71D79">
      <w:pPr>
        <w:pStyle w:val="ListParagraph"/>
        <w:numPr>
          <w:ilvl w:val="0"/>
          <w:numId w:val="7"/>
        </w:numPr>
      </w:pPr>
      <w:r w:rsidRPr="006823DE">
        <w:t>It will be aimed at developing multi-media campaigning where the effort will get prioritised on the various e-platforms to merchandise their goods or services.</w:t>
      </w:r>
    </w:p>
    <w:p w14:paraId="38BD5005" w14:textId="77777777" w:rsidR="00D71D79" w:rsidRPr="006823DE" w:rsidRDefault="00B73152" w:rsidP="00D71D79">
      <w:pPr>
        <w:pStyle w:val="ListParagraph"/>
        <w:numPr>
          <w:ilvl w:val="0"/>
          <w:numId w:val="4"/>
        </w:numPr>
        <w:rPr>
          <w:b/>
          <w:bCs/>
        </w:rPr>
      </w:pPr>
      <w:r w:rsidRPr="006823DE">
        <w:rPr>
          <w:b/>
          <w:bCs/>
        </w:rPr>
        <w:t>Leadership Development Programme</w:t>
      </w:r>
    </w:p>
    <w:p w14:paraId="51B3AB9A" w14:textId="77777777" w:rsidR="00D71D79" w:rsidRDefault="00B73152" w:rsidP="00D71D79">
      <w:pPr>
        <w:pStyle w:val="ListParagraph"/>
        <w:numPr>
          <w:ilvl w:val="0"/>
          <w:numId w:val="7"/>
        </w:numPr>
      </w:pPr>
      <w:r w:rsidRPr="006823DE">
        <w:t>It will provide training modules and decision-making opportunities to job aspirants.</w:t>
      </w:r>
    </w:p>
    <w:p w14:paraId="74CB2056" w14:textId="77777777" w:rsidR="00D71D79" w:rsidRPr="009A0D06" w:rsidRDefault="00B73152" w:rsidP="00D71D79">
      <w:pPr>
        <w:rPr>
          <w:b/>
          <w:bCs/>
        </w:rPr>
      </w:pPr>
      <w:r w:rsidRPr="009A0D06">
        <w:rPr>
          <w:b/>
          <w:bCs/>
        </w:rPr>
        <w:t>Promotional Strategies</w:t>
      </w:r>
    </w:p>
    <w:p w14:paraId="2FA48AF0" w14:textId="77777777" w:rsidR="00D71D79" w:rsidRDefault="00B73152" w:rsidP="00D71D79">
      <w:pPr>
        <w:pStyle w:val="ListParagraph"/>
        <w:numPr>
          <w:ilvl w:val="0"/>
          <w:numId w:val="10"/>
        </w:numPr>
      </w:pPr>
      <w:r>
        <w:t>Email marketing will be the core promotional strategy which will be used to promote the registration of the webinars and training sessions.</w:t>
      </w:r>
    </w:p>
    <w:p w14:paraId="5672F13A" w14:textId="77777777" w:rsidR="00D71D79" w:rsidRPr="00F225B2" w:rsidRDefault="00B73152" w:rsidP="00D71D79">
      <w:pPr>
        <w:rPr>
          <w:b/>
          <w:bCs/>
        </w:rPr>
      </w:pPr>
      <w:r w:rsidRPr="00F225B2">
        <w:rPr>
          <w:b/>
          <w:bCs/>
        </w:rPr>
        <w:t>Measurement and Evaluation</w:t>
      </w:r>
    </w:p>
    <w:p w14:paraId="129D2852" w14:textId="77777777" w:rsidR="00D71D79" w:rsidRDefault="00B73152" w:rsidP="00D71D79">
      <w:pPr>
        <w:pStyle w:val="ListParagraph"/>
        <w:numPr>
          <w:ilvl w:val="0"/>
          <w:numId w:val="9"/>
        </w:numPr>
      </w:pPr>
      <w:r>
        <w:t>Participants' feedback will be used to measure the progressive implementation of the campaigns.</w:t>
      </w:r>
    </w:p>
    <w:p w14:paraId="32209AFF" w14:textId="77777777" w:rsidR="00D71D79" w:rsidRDefault="00B73152" w:rsidP="00D71D79">
      <w:pPr>
        <w:pStyle w:val="ListParagraph"/>
        <w:numPr>
          <w:ilvl w:val="0"/>
          <w:numId w:val="9"/>
        </w:numPr>
      </w:pPr>
      <w:r>
        <w:t>The post-event surveys will also assist in assessing the overall performance of the corporations.</w:t>
      </w:r>
    </w:p>
    <w:p w14:paraId="27E6EDDF" w14:textId="77777777" w:rsidR="00D71D79" w:rsidRPr="00E679D7" w:rsidRDefault="00B73152" w:rsidP="00D71D79">
      <w:pPr>
        <w:rPr>
          <w:b/>
          <w:bCs/>
        </w:rPr>
      </w:pPr>
      <w:r w:rsidRPr="00E679D7">
        <w:rPr>
          <w:b/>
          <w:bCs/>
        </w:rPr>
        <w:t>Conclusion</w:t>
      </w:r>
    </w:p>
    <w:p w14:paraId="6140578E" w14:textId="77777777" w:rsidR="00D71D79" w:rsidRPr="006823DE" w:rsidRDefault="00B73152" w:rsidP="00D71D79">
      <w:pPr>
        <w:pStyle w:val="ListParagraph"/>
        <w:numPr>
          <w:ilvl w:val="0"/>
          <w:numId w:val="8"/>
        </w:numPr>
      </w:pPr>
      <w:r>
        <w:t>It can be said that storytelling and technical skills will firmly assist in sustaining the current competitive market.</w:t>
      </w:r>
    </w:p>
    <w:p w14:paraId="7C6BD0BA" w14:textId="77777777" w:rsidR="00D71D79" w:rsidRPr="00887F5C" w:rsidRDefault="00B73152" w:rsidP="00D71D79">
      <w:pPr>
        <w:rPr>
          <w:b/>
          <w:bCs/>
        </w:rPr>
      </w:pPr>
      <w:r w:rsidRPr="00887F5C">
        <w:rPr>
          <w:b/>
          <w:bCs/>
        </w:rPr>
        <w:br w:type="page"/>
      </w:r>
    </w:p>
    <w:p w14:paraId="4F337039" w14:textId="77777777" w:rsidR="00D71D79" w:rsidRPr="006A34C8" w:rsidRDefault="00B73152" w:rsidP="00D71D79">
      <w:pPr>
        <w:pStyle w:val="Heading1"/>
      </w:pPr>
      <w:bookmarkStart w:id="9" w:name="_Toc161744097"/>
      <w:r>
        <w:lastRenderedPageBreak/>
        <w:t>Conclusion</w:t>
      </w:r>
      <w:bookmarkEnd w:id="9"/>
    </w:p>
    <w:p w14:paraId="03650FE8" w14:textId="77777777" w:rsidR="00D71D79" w:rsidRDefault="00B73152" w:rsidP="00D71D79">
      <w:r>
        <w:t xml:space="preserve">Lastly, it may be summarised that digital expertise has emerged as the foremost requirement for business corporations in the contemporary employment industry. The various kinds of hard as well as soft skills are being emphasised by corporations at present. This has been due to the emerging trends which are being used by companies like storytelling etc which can be used as the foremost requirement by the various business establishments.    </w:t>
      </w:r>
    </w:p>
    <w:p w14:paraId="571FD88C" w14:textId="77777777" w:rsidR="00D71D79" w:rsidRDefault="00B73152" w:rsidP="00D71D79">
      <w:pPr>
        <w:spacing w:line="276" w:lineRule="auto"/>
        <w:jc w:val="left"/>
      </w:pPr>
      <w:r>
        <w:br w:type="page"/>
      </w:r>
    </w:p>
    <w:p w14:paraId="7BC36592" w14:textId="77777777" w:rsidR="00D71D79" w:rsidRDefault="00B73152" w:rsidP="00D71D79">
      <w:pPr>
        <w:pStyle w:val="Heading1"/>
      </w:pPr>
      <w:bookmarkStart w:id="10" w:name="_Toc161744098"/>
      <w:r>
        <w:lastRenderedPageBreak/>
        <w:t>References</w:t>
      </w:r>
      <w:bookmarkEnd w:id="10"/>
    </w:p>
    <w:p w14:paraId="121C95C4" w14:textId="77777777" w:rsidR="00D71D79" w:rsidRPr="00A45743" w:rsidRDefault="00B73152" w:rsidP="00D71D79">
      <w:pPr>
        <w:rPr>
          <w:shd w:val="clear" w:color="auto" w:fill="FFFFFF"/>
        </w:rPr>
      </w:pPr>
      <w:r w:rsidRPr="00A45743">
        <w:rPr>
          <w:shd w:val="clear" w:color="auto" w:fill="FFFFFF"/>
        </w:rPr>
        <w:t xml:space="preserve">Bassano, C., Barile, S., </w:t>
      </w:r>
      <w:proofErr w:type="spellStart"/>
      <w:r w:rsidRPr="00A45743">
        <w:rPr>
          <w:shd w:val="clear" w:color="auto" w:fill="FFFFFF"/>
        </w:rPr>
        <w:t>Piciocchi</w:t>
      </w:r>
      <w:proofErr w:type="spellEnd"/>
      <w:r w:rsidRPr="00A45743">
        <w:rPr>
          <w:shd w:val="clear" w:color="auto" w:fill="FFFFFF"/>
        </w:rPr>
        <w:t>, P., Spohrer, J.C., Iandolo, F. and Fisk, R. (2019) Storytelling about places: Tourism marketing in the digital age. </w:t>
      </w:r>
      <w:r w:rsidRPr="00A45743">
        <w:rPr>
          <w:i/>
          <w:iCs/>
          <w:shd w:val="clear" w:color="auto" w:fill="FFFFFF"/>
        </w:rPr>
        <w:t>Cities</w:t>
      </w:r>
      <w:r w:rsidRPr="00A45743">
        <w:rPr>
          <w:shd w:val="clear" w:color="auto" w:fill="FFFFFF"/>
        </w:rPr>
        <w:t>, </w:t>
      </w:r>
      <w:r w:rsidRPr="00A45743">
        <w:rPr>
          <w:i/>
          <w:iCs/>
          <w:shd w:val="clear" w:color="auto" w:fill="FFFFFF"/>
        </w:rPr>
        <w:t>87</w:t>
      </w:r>
      <w:r w:rsidRPr="00A45743">
        <w:rPr>
          <w:shd w:val="clear" w:color="auto" w:fill="FFFFFF"/>
        </w:rPr>
        <w:t>, pp.10-20.</w:t>
      </w:r>
    </w:p>
    <w:p w14:paraId="6DAA4044" w14:textId="77777777" w:rsidR="00D71D79" w:rsidRPr="00A45743" w:rsidRDefault="00B73152" w:rsidP="00D71D79">
      <w:pPr>
        <w:rPr>
          <w:shd w:val="clear" w:color="auto" w:fill="FFFFFF"/>
        </w:rPr>
      </w:pPr>
      <w:r w:rsidRPr="00A45743">
        <w:rPr>
          <w:shd w:val="clear" w:color="auto" w:fill="FFFFFF"/>
        </w:rPr>
        <w:t xml:space="preserve">Dey, P.K., </w:t>
      </w:r>
      <w:proofErr w:type="spellStart"/>
      <w:r w:rsidRPr="00A45743">
        <w:rPr>
          <w:shd w:val="clear" w:color="auto" w:fill="FFFFFF"/>
        </w:rPr>
        <w:t>Malesios</w:t>
      </w:r>
      <w:proofErr w:type="spellEnd"/>
      <w:r w:rsidRPr="00A45743">
        <w:rPr>
          <w:shd w:val="clear" w:color="auto" w:fill="FFFFFF"/>
        </w:rPr>
        <w:t>, C., De, D., Chowdhury, S. and Abdelaziz, F.B. (2020) The impact of lean management practices and sustainably</w:t>
      </w:r>
      <w:r w:rsidRPr="00A45743">
        <w:rPr>
          <w:rFonts w:ascii="Cambria Math" w:hAnsi="Cambria Math" w:cs="Cambria Math"/>
          <w:shd w:val="clear" w:color="auto" w:fill="FFFFFF"/>
        </w:rPr>
        <w:t>‐</w:t>
      </w:r>
      <w:r w:rsidRPr="00A45743">
        <w:rPr>
          <w:shd w:val="clear" w:color="auto" w:fill="FFFFFF"/>
        </w:rPr>
        <w:t>oriented innovation on sustainability performance of small and medium</w:t>
      </w:r>
      <w:r w:rsidRPr="00A45743">
        <w:rPr>
          <w:rFonts w:ascii="Cambria Math" w:hAnsi="Cambria Math" w:cs="Cambria Math"/>
          <w:shd w:val="clear" w:color="auto" w:fill="FFFFFF"/>
        </w:rPr>
        <w:t>‐</w:t>
      </w:r>
      <w:r w:rsidRPr="00A45743">
        <w:rPr>
          <w:shd w:val="clear" w:color="auto" w:fill="FFFFFF"/>
        </w:rPr>
        <w:t>sized enterprises: empirical evidence from the UK. </w:t>
      </w:r>
      <w:r w:rsidRPr="00A45743">
        <w:rPr>
          <w:i/>
          <w:iCs/>
          <w:shd w:val="clear" w:color="auto" w:fill="FFFFFF"/>
        </w:rPr>
        <w:t>British Journal of Management</w:t>
      </w:r>
      <w:r w:rsidRPr="00A45743">
        <w:rPr>
          <w:shd w:val="clear" w:color="auto" w:fill="FFFFFF"/>
        </w:rPr>
        <w:t>, </w:t>
      </w:r>
      <w:r w:rsidRPr="00A45743">
        <w:rPr>
          <w:i/>
          <w:iCs/>
          <w:shd w:val="clear" w:color="auto" w:fill="FFFFFF"/>
        </w:rPr>
        <w:t>31</w:t>
      </w:r>
      <w:r w:rsidRPr="00A45743">
        <w:rPr>
          <w:shd w:val="clear" w:color="auto" w:fill="FFFFFF"/>
        </w:rPr>
        <w:t>(1), pp.141-161.</w:t>
      </w:r>
    </w:p>
    <w:p w14:paraId="37705628" w14:textId="77777777" w:rsidR="00D71D79" w:rsidRPr="00A45743" w:rsidRDefault="00B73152" w:rsidP="00D71D79">
      <w:pPr>
        <w:rPr>
          <w:lang w:val="en-US"/>
        </w:rPr>
      </w:pPr>
      <w:r w:rsidRPr="00A45743">
        <w:rPr>
          <w:shd w:val="clear" w:color="auto" w:fill="FFFFFF"/>
        </w:rPr>
        <w:t xml:space="preserve">Forbes (2019) </w:t>
      </w:r>
      <w:r w:rsidRPr="00A45743">
        <w:rPr>
          <w:lang w:val="en-US"/>
        </w:rPr>
        <w:t xml:space="preserve">Purpose </w:t>
      </w:r>
      <w:proofErr w:type="gramStart"/>
      <w:r w:rsidRPr="00A45743">
        <w:rPr>
          <w:lang w:val="en-US"/>
        </w:rPr>
        <w:t>At</w:t>
      </w:r>
      <w:proofErr w:type="gramEnd"/>
      <w:r w:rsidRPr="00A45743">
        <w:rPr>
          <w:lang w:val="en-US"/>
        </w:rPr>
        <w:t xml:space="preserve"> Work: How Nike Inspires And Innovates With Employees And Consumers. </w:t>
      </w:r>
      <w:r w:rsidRPr="00A45743">
        <w:rPr>
          <w:i/>
          <w:iCs/>
          <w:shd w:val="clear" w:color="auto" w:fill="FFFFFF"/>
        </w:rPr>
        <w:t xml:space="preserve">Forbes </w:t>
      </w:r>
      <w:r w:rsidRPr="00A45743">
        <w:rPr>
          <w:shd w:val="clear" w:color="auto" w:fill="FFFFFF"/>
        </w:rPr>
        <w:t xml:space="preserve">[online]. Available from: </w:t>
      </w:r>
      <w:hyperlink r:id="rId12" w:history="1">
        <w:r w:rsidRPr="00A45743">
          <w:rPr>
            <w:rStyle w:val="Hyperlink"/>
            <w:shd w:val="clear" w:color="auto" w:fill="FFFFFF"/>
          </w:rPr>
          <w:t>https://www.forbes.com/sites/simonmainwaring/2019/07/23/purpose-at-work-how-nike-inspires-and-innovates-with-employees-and-consumers/?sh=68147b347a85</w:t>
        </w:r>
      </w:hyperlink>
      <w:r w:rsidRPr="00A45743">
        <w:rPr>
          <w:shd w:val="clear" w:color="auto" w:fill="FFFFFF"/>
        </w:rPr>
        <w:t xml:space="preserve"> [Accessed 10/03/2024].</w:t>
      </w:r>
    </w:p>
    <w:p w14:paraId="6BA61445" w14:textId="77777777" w:rsidR="00D71D79" w:rsidRPr="00A45743" w:rsidRDefault="00B73152" w:rsidP="00D71D79">
      <w:pPr>
        <w:rPr>
          <w:shd w:val="clear" w:color="auto" w:fill="FFFFFF"/>
        </w:rPr>
      </w:pPr>
      <w:r>
        <w:t>GOV.UK (2023)</w:t>
      </w:r>
      <w:r w:rsidRPr="00A45743">
        <w:rPr>
          <w:rFonts w:ascii="Arial" w:eastAsia="Times New Roman" w:hAnsi="Arial" w:cs="Arial"/>
          <w:color w:val="0B0C0C"/>
          <w:kern w:val="36"/>
          <w:sz w:val="48"/>
          <w:szCs w:val="48"/>
          <w:lang w:val="en-US"/>
        </w:rPr>
        <w:t xml:space="preserve"> </w:t>
      </w:r>
      <w:r w:rsidRPr="00A45743">
        <w:rPr>
          <w:lang w:val="en-US"/>
        </w:rPr>
        <w:t xml:space="preserve">Employer Skills Survey. </w:t>
      </w:r>
      <w:r w:rsidRPr="00A45743">
        <w:rPr>
          <w:i/>
          <w:iCs/>
        </w:rPr>
        <w:t xml:space="preserve">GOV.UK </w:t>
      </w:r>
      <w:r>
        <w:t xml:space="preserve">[online]. Available from: </w:t>
      </w:r>
      <w:hyperlink r:id="rId13" w:history="1">
        <w:r w:rsidRPr="004D733A">
          <w:rPr>
            <w:rStyle w:val="Hyperlink"/>
          </w:rPr>
          <w:t>https://explore-education-statistics.service.gov.uk/find-statistics/employer-skills-survey</w:t>
        </w:r>
      </w:hyperlink>
      <w:r>
        <w:t xml:space="preserve"> </w:t>
      </w:r>
      <w:r w:rsidRPr="00A45743">
        <w:rPr>
          <w:shd w:val="clear" w:color="auto" w:fill="FFFFFF"/>
        </w:rPr>
        <w:t>[Accessed 10/03/2024].</w:t>
      </w:r>
    </w:p>
    <w:p w14:paraId="5D648FCE" w14:textId="77777777" w:rsidR="00D71D79" w:rsidRPr="00A45743" w:rsidRDefault="00B73152" w:rsidP="00D71D79">
      <w:pPr>
        <w:rPr>
          <w:shd w:val="clear" w:color="auto" w:fill="FFFFFF"/>
        </w:rPr>
      </w:pPr>
      <w:r>
        <w:t xml:space="preserve">GOV.UK (2024) </w:t>
      </w:r>
      <w:r w:rsidRPr="00A45743">
        <w:rPr>
          <w:lang w:val="en-US"/>
        </w:rPr>
        <w:t xml:space="preserve">Digital skills to help your career. </w:t>
      </w:r>
      <w:r w:rsidRPr="00A45743">
        <w:rPr>
          <w:i/>
          <w:iCs/>
        </w:rPr>
        <w:t xml:space="preserve">GOV.UK </w:t>
      </w:r>
      <w:r>
        <w:t xml:space="preserve">[online]. Available from: </w:t>
      </w:r>
      <w:hyperlink r:id="rId14" w:history="1">
        <w:r w:rsidRPr="004D733A">
          <w:rPr>
            <w:rStyle w:val="Hyperlink"/>
          </w:rPr>
          <w:t>https://nationalcareers.service.gov.uk/careers-advice/build-foundation-digital-skills-to-help-your-career</w:t>
        </w:r>
      </w:hyperlink>
      <w:r>
        <w:t xml:space="preserve"> </w:t>
      </w:r>
      <w:r w:rsidRPr="00A45743">
        <w:rPr>
          <w:shd w:val="clear" w:color="auto" w:fill="FFFFFF"/>
        </w:rPr>
        <w:t>[Accessed 10/03/2024].</w:t>
      </w:r>
    </w:p>
    <w:p w14:paraId="75EDABAC" w14:textId="77777777" w:rsidR="00D71D79" w:rsidRPr="00A45743" w:rsidRDefault="00B73152" w:rsidP="00D71D79">
      <w:pPr>
        <w:rPr>
          <w:rFonts w:ascii="Arial" w:hAnsi="Arial" w:cs="Arial"/>
          <w:color w:val="222222"/>
          <w:sz w:val="20"/>
          <w:shd w:val="clear" w:color="auto" w:fill="FFFFFF"/>
        </w:rPr>
      </w:pPr>
      <w:r>
        <w:t>Guseva, I. (2021)</w:t>
      </w:r>
      <w:r w:rsidRPr="00705752">
        <w:t xml:space="preserve"> Storytelling as a marketing tool: Case Study Chanel.</w:t>
      </w:r>
      <w:r w:rsidRPr="00A45743">
        <w:rPr>
          <w:rFonts w:ascii="Arial" w:hAnsi="Arial" w:cs="Arial"/>
          <w:color w:val="222222"/>
          <w:sz w:val="20"/>
          <w:shd w:val="clear" w:color="auto" w:fill="FFFFFF"/>
        </w:rPr>
        <w:t xml:space="preserve"> </w:t>
      </w:r>
    </w:p>
    <w:p w14:paraId="39DFDD85" w14:textId="77777777" w:rsidR="00D71D79" w:rsidRPr="00A45743" w:rsidRDefault="00B73152" w:rsidP="00D71D79">
      <w:pPr>
        <w:rPr>
          <w:shd w:val="clear" w:color="auto" w:fill="FFFFFF"/>
        </w:rPr>
      </w:pPr>
      <w:r>
        <w:t>House of Commons Library (2024)</w:t>
      </w:r>
      <w:r w:rsidRPr="00A45743">
        <w:t xml:space="preserve"> </w:t>
      </w:r>
      <w:r>
        <w:t>Debate on digital exclusion</w:t>
      </w:r>
      <w:r w:rsidRPr="00A45743">
        <w:rPr>
          <w:lang w:val="en-US"/>
        </w:rPr>
        <w:t xml:space="preserve">. </w:t>
      </w:r>
      <w:r w:rsidRPr="00A45743">
        <w:rPr>
          <w:i/>
          <w:iCs/>
        </w:rPr>
        <w:t>House of Commons Library</w:t>
      </w:r>
      <w:r>
        <w:t xml:space="preserve"> [online]. Available from: </w:t>
      </w:r>
      <w:hyperlink r:id="rId15" w:history="1">
        <w:r w:rsidRPr="004D733A">
          <w:rPr>
            <w:rStyle w:val="Hyperlink"/>
          </w:rPr>
          <w:t>https://researchbriefings.files.parliament.uk/documents/CDP-2024-0041/CDP-2024-0041.pdf</w:t>
        </w:r>
      </w:hyperlink>
      <w:r>
        <w:t xml:space="preserve"> </w:t>
      </w:r>
      <w:r w:rsidRPr="00A45743">
        <w:rPr>
          <w:shd w:val="clear" w:color="auto" w:fill="FFFFFF"/>
        </w:rPr>
        <w:t>[Accessed 10/03/2024].</w:t>
      </w:r>
    </w:p>
    <w:p w14:paraId="5C4210DB" w14:textId="77777777" w:rsidR="00D71D79" w:rsidRPr="00A45743" w:rsidRDefault="00B73152" w:rsidP="00D71D79">
      <w:pPr>
        <w:rPr>
          <w:shd w:val="clear" w:color="auto" w:fill="FFFFFF"/>
        </w:rPr>
      </w:pPr>
      <w:r w:rsidRPr="00A45743">
        <w:rPr>
          <w:shd w:val="clear" w:color="auto" w:fill="FFFFFF"/>
        </w:rPr>
        <w:t xml:space="preserve">Nike (2020) Nike Journal. </w:t>
      </w:r>
      <w:r w:rsidRPr="00A45743">
        <w:rPr>
          <w:i/>
          <w:iCs/>
          <w:shd w:val="clear" w:color="auto" w:fill="FFFFFF"/>
        </w:rPr>
        <w:t xml:space="preserve">Nike </w:t>
      </w:r>
      <w:r w:rsidRPr="00A45743">
        <w:rPr>
          <w:shd w:val="clear" w:color="auto" w:fill="FFFFFF"/>
        </w:rPr>
        <w:t xml:space="preserve">[online]. Available from: </w:t>
      </w:r>
      <w:hyperlink r:id="rId16" w:history="1">
        <w:r w:rsidRPr="00A45743">
          <w:rPr>
            <w:rStyle w:val="Hyperlink"/>
            <w:shd w:val="clear" w:color="auto" w:fill="FFFFFF"/>
          </w:rPr>
          <w:t>https://www.nike.com/gb/stories</w:t>
        </w:r>
      </w:hyperlink>
      <w:r w:rsidRPr="00A45743">
        <w:rPr>
          <w:shd w:val="clear" w:color="auto" w:fill="FFFFFF"/>
        </w:rPr>
        <w:t xml:space="preserve"> [Accessed 10/03/2024].</w:t>
      </w:r>
    </w:p>
    <w:p w14:paraId="6D8D7DB8" w14:textId="77777777" w:rsidR="00D71D79" w:rsidRPr="00A45743" w:rsidRDefault="00B73152" w:rsidP="00D71D79">
      <w:pPr>
        <w:rPr>
          <w:shd w:val="clear" w:color="auto" w:fill="FFFFFF"/>
        </w:rPr>
      </w:pPr>
      <w:r w:rsidRPr="00A45743">
        <w:rPr>
          <w:shd w:val="clear" w:color="auto" w:fill="FFFFFF"/>
        </w:rPr>
        <w:t>Nike (2022)</w:t>
      </w:r>
      <w:r w:rsidRPr="00C23236">
        <w:t xml:space="preserve"> </w:t>
      </w:r>
      <w:r>
        <w:t>FY22 NIKE, Inc. Impact Report</w:t>
      </w:r>
      <w:r w:rsidRPr="00A45743">
        <w:rPr>
          <w:shd w:val="clear" w:color="auto" w:fill="FFFFFF"/>
        </w:rPr>
        <w:t xml:space="preserve">. </w:t>
      </w:r>
      <w:r w:rsidRPr="00A45743">
        <w:rPr>
          <w:i/>
          <w:iCs/>
          <w:shd w:val="clear" w:color="auto" w:fill="FFFFFF"/>
        </w:rPr>
        <w:t xml:space="preserve">Nike </w:t>
      </w:r>
      <w:r w:rsidRPr="00A45743">
        <w:rPr>
          <w:shd w:val="clear" w:color="auto" w:fill="FFFFFF"/>
        </w:rPr>
        <w:t xml:space="preserve">[online]. Available from: </w:t>
      </w:r>
      <w:hyperlink r:id="rId17" w:history="1">
        <w:r w:rsidRPr="00A45743">
          <w:rPr>
            <w:rStyle w:val="Hyperlink"/>
            <w:shd w:val="clear" w:color="auto" w:fill="FFFFFF"/>
          </w:rPr>
          <w:t>file:///C:/Users/admin/Downloads/FY22-NIKE,-Inc.-Impact-Report%20(1).pdf</w:t>
        </w:r>
      </w:hyperlink>
      <w:r w:rsidRPr="00A45743">
        <w:rPr>
          <w:shd w:val="clear" w:color="auto" w:fill="FFFFFF"/>
        </w:rPr>
        <w:t xml:space="preserve"> [Accessed 10/03/2024].</w:t>
      </w:r>
    </w:p>
    <w:p w14:paraId="681CE5B7" w14:textId="77777777" w:rsidR="00D71D79" w:rsidRPr="00A45743" w:rsidRDefault="00B73152" w:rsidP="00D71D79">
      <w:pPr>
        <w:rPr>
          <w:b/>
          <w:bCs/>
          <w:shd w:val="clear" w:color="auto" w:fill="FFFFFF"/>
          <w:lang w:val="en-US"/>
        </w:rPr>
      </w:pPr>
      <w:r w:rsidRPr="00A45743">
        <w:rPr>
          <w:shd w:val="clear" w:color="auto" w:fill="FFFFFF"/>
        </w:rPr>
        <w:lastRenderedPageBreak/>
        <w:t>Nike (2022)</w:t>
      </w:r>
      <w:r w:rsidRPr="00A45743">
        <w:rPr>
          <w:rFonts w:eastAsia="Times New Roman" w:cs="Times New Roman"/>
          <w:color w:val="111111"/>
          <w:kern w:val="36"/>
          <w:sz w:val="48"/>
          <w:szCs w:val="48"/>
          <w:lang w:val="en-US"/>
        </w:rPr>
        <w:t xml:space="preserve"> </w:t>
      </w:r>
      <w:r w:rsidRPr="00A45743">
        <w:rPr>
          <w:lang w:val="en-US"/>
        </w:rPr>
        <w:t xml:space="preserve">Trained Podcast: Reinvent Yourself </w:t>
      </w:r>
      <w:proofErr w:type="gramStart"/>
      <w:r w:rsidRPr="00A45743">
        <w:rPr>
          <w:lang w:val="en-US"/>
        </w:rPr>
        <w:t>With</w:t>
      </w:r>
      <w:proofErr w:type="gramEnd"/>
      <w:r w:rsidRPr="00A45743">
        <w:rPr>
          <w:lang w:val="en-US"/>
        </w:rPr>
        <w:t xml:space="preserve"> Maria Wada</w:t>
      </w:r>
      <w:r w:rsidRPr="00A45743">
        <w:t xml:space="preserve">. </w:t>
      </w:r>
      <w:r w:rsidRPr="00A45743">
        <w:rPr>
          <w:i/>
          <w:iCs/>
          <w:shd w:val="clear" w:color="auto" w:fill="FFFFFF"/>
        </w:rPr>
        <w:t xml:space="preserve">Nike </w:t>
      </w:r>
      <w:r w:rsidRPr="00A45743">
        <w:rPr>
          <w:shd w:val="clear" w:color="auto" w:fill="FFFFFF"/>
        </w:rPr>
        <w:t>[online]. Available from:</w:t>
      </w:r>
      <w:r>
        <w:rPr>
          <w:shd w:val="clear" w:color="auto" w:fill="FFFFFF"/>
        </w:rPr>
        <w:t xml:space="preserve"> </w:t>
      </w:r>
      <w:hyperlink r:id="rId18" w:history="1">
        <w:r w:rsidRPr="004D733A">
          <w:rPr>
            <w:rStyle w:val="Hyperlink"/>
            <w:shd w:val="clear" w:color="auto" w:fill="FFFFFF"/>
          </w:rPr>
          <w:t>https://www.nike.com/a/maria-wada-on-her-yoga-and-dance-career</w:t>
        </w:r>
      </w:hyperlink>
      <w:r>
        <w:rPr>
          <w:shd w:val="clear" w:color="auto" w:fill="FFFFFF"/>
        </w:rPr>
        <w:t xml:space="preserve"> </w:t>
      </w:r>
      <w:r w:rsidRPr="00A45743">
        <w:rPr>
          <w:shd w:val="clear" w:color="auto" w:fill="FFFFFF"/>
        </w:rPr>
        <w:t>[Accessed 10/03/2024].</w:t>
      </w:r>
      <w:r>
        <w:rPr>
          <w:shd w:val="clear" w:color="auto" w:fill="FFFFFF"/>
        </w:rPr>
        <w:t xml:space="preserve"> </w:t>
      </w:r>
    </w:p>
    <w:p w14:paraId="37A590A5" w14:textId="77777777" w:rsidR="00D71D79" w:rsidRDefault="00B73152" w:rsidP="00D71D79">
      <w:r>
        <w:t>Nikolaou, I. (2021)</w:t>
      </w:r>
      <w:r w:rsidRPr="00C23236">
        <w:t xml:space="preserve"> What is the Role of Technology in Recruitment and </w:t>
      </w:r>
      <w:proofErr w:type="gramStart"/>
      <w:r w:rsidRPr="00C23236">
        <w:t>Selection?.</w:t>
      </w:r>
      <w:proofErr w:type="gramEnd"/>
      <w:r w:rsidRPr="00C23236">
        <w:t> </w:t>
      </w:r>
      <w:r w:rsidRPr="00A45743">
        <w:rPr>
          <w:i/>
          <w:iCs/>
        </w:rPr>
        <w:t>The Spanish journal of psychology</w:t>
      </w:r>
      <w:r w:rsidRPr="00C23236">
        <w:t>, </w:t>
      </w:r>
      <w:r w:rsidRPr="00A45743">
        <w:rPr>
          <w:i/>
          <w:iCs/>
        </w:rPr>
        <w:t>24</w:t>
      </w:r>
      <w:r w:rsidRPr="00C23236">
        <w:t>, p.e2.</w:t>
      </w:r>
    </w:p>
    <w:p w14:paraId="65AAEABF" w14:textId="77777777" w:rsidR="00D71D79" w:rsidRDefault="00B73152" w:rsidP="00D71D79">
      <w:r w:rsidRPr="00A06F26">
        <w:t>Oluwafemi, T.B., Mitchelmore</w:t>
      </w:r>
      <w:r>
        <w:t>, S. and Nikolopoulos, K. (2020)</w:t>
      </w:r>
      <w:r w:rsidRPr="00A06F26">
        <w:t xml:space="preserve"> Leading innovation: Empirical evidence for ambidextrous leadership from UK high-tech SMEs. </w:t>
      </w:r>
      <w:r w:rsidRPr="00A45743">
        <w:rPr>
          <w:i/>
          <w:iCs/>
        </w:rPr>
        <w:t>Journal of Business Research</w:t>
      </w:r>
      <w:r w:rsidRPr="00A06F26">
        <w:t>, </w:t>
      </w:r>
      <w:r w:rsidRPr="00A45743">
        <w:rPr>
          <w:i/>
          <w:iCs/>
        </w:rPr>
        <w:t>119</w:t>
      </w:r>
      <w:r w:rsidRPr="00A06F26">
        <w:t>, pp.195-208.</w:t>
      </w:r>
    </w:p>
    <w:p w14:paraId="68FC954C" w14:textId="77777777" w:rsidR="00D71D79" w:rsidRPr="00A45743" w:rsidRDefault="00B73152" w:rsidP="00D71D79">
      <w:pPr>
        <w:rPr>
          <w:shd w:val="clear" w:color="auto" w:fill="FFFFFF"/>
        </w:rPr>
      </w:pPr>
      <w:r w:rsidRPr="00A45743">
        <w:rPr>
          <w:shd w:val="clear" w:color="auto" w:fill="FFFFFF"/>
        </w:rPr>
        <w:t>Pereira, G. (2019) Brand storytelling: A three-dimensional perspective. </w:t>
      </w:r>
      <w:r w:rsidRPr="00A45743">
        <w:rPr>
          <w:i/>
          <w:iCs/>
          <w:shd w:val="clear" w:color="auto" w:fill="FFFFFF"/>
        </w:rPr>
        <w:t>Journal of Brand Strategy</w:t>
      </w:r>
      <w:r w:rsidRPr="00A45743">
        <w:rPr>
          <w:shd w:val="clear" w:color="auto" w:fill="FFFFFF"/>
        </w:rPr>
        <w:t>, </w:t>
      </w:r>
      <w:r w:rsidRPr="00A45743">
        <w:rPr>
          <w:i/>
          <w:iCs/>
          <w:shd w:val="clear" w:color="auto" w:fill="FFFFFF"/>
        </w:rPr>
        <w:t>8</w:t>
      </w:r>
      <w:r w:rsidRPr="00A45743">
        <w:rPr>
          <w:shd w:val="clear" w:color="auto" w:fill="FFFFFF"/>
        </w:rPr>
        <w:t>(2), pp.146-159.</w:t>
      </w:r>
    </w:p>
    <w:p w14:paraId="3CF884BD" w14:textId="77777777" w:rsidR="00D71D79" w:rsidRDefault="00B73152" w:rsidP="00D71D79">
      <w:r>
        <w:t>Sharpe, R. (2021)</w:t>
      </w:r>
      <w:r w:rsidRPr="00705752">
        <w:t> </w:t>
      </w:r>
      <w:r w:rsidRPr="00A45743">
        <w:rPr>
          <w:i/>
          <w:iCs/>
        </w:rPr>
        <w:t>The importance of digital communication competence in the competitive advantage context of the UK professional business sector</w:t>
      </w:r>
      <w:r w:rsidRPr="00705752">
        <w:t>. University of Salford (United Kingdom).</w:t>
      </w:r>
    </w:p>
    <w:p w14:paraId="2509115E" w14:textId="77777777" w:rsidR="00D71D79" w:rsidRDefault="00B73152" w:rsidP="00D71D79">
      <w:r w:rsidRPr="00705752">
        <w:t>Smaldone, F., Ippolito, A., Lag</w:t>
      </w:r>
      <w:r>
        <w:t>ger, J. and Pellicano, M. (2022)</w:t>
      </w:r>
      <w:r w:rsidRPr="00705752">
        <w:t xml:space="preserve"> Employability skills: Profiling data scientists in the digital labour market. </w:t>
      </w:r>
      <w:r w:rsidRPr="00A45743">
        <w:rPr>
          <w:i/>
          <w:iCs/>
        </w:rPr>
        <w:t>European Management Journal</w:t>
      </w:r>
      <w:r w:rsidRPr="00705752">
        <w:t>, </w:t>
      </w:r>
      <w:r w:rsidRPr="00A45743">
        <w:rPr>
          <w:i/>
          <w:iCs/>
        </w:rPr>
        <w:t>40</w:t>
      </w:r>
      <w:r w:rsidRPr="00705752">
        <w:t>(5), pp.671-684.</w:t>
      </w:r>
    </w:p>
    <w:p w14:paraId="67EBFA4B" w14:textId="77777777" w:rsidR="00D71D79" w:rsidRPr="00A45743" w:rsidRDefault="00B73152" w:rsidP="00D71D79">
      <w:pPr>
        <w:rPr>
          <w:shd w:val="clear" w:color="auto" w:fill="FFFFFF"/>
        </w:rPr>
      </w:pPr>
      <w:r>
        <w:t>UK Parliament (2024)</w:t>
      </w:r>
      <w:r w:rsidRPr="00A45743">
        <w:rPr>
          <w:rFonts w:ascii="Arial" w:eastAsia="Times New Roman" w:hAnsi="Arial" w:cs="Arial"/>
          <w:b/>
          <w:bCs/>
          <w:color w:val="FFFFFF"/>
          <w:kern w:val="36"/>
          <w:sz w:val="48"/>
          <w:szCs w:val="48"/>
          <w:lang w:val="en-US"/>
        </w:rPr>
        <w:t xml:space="preserve"> </w:t>
      </w:r>
      <w:r w:rsidRPr="00A45743">
        <w:rPr>
          <w:lang w:val="en-US"/>
        </w:rPr>
        <w:t xml:space="preserve">Digital exclusion in the UK: Communications and Digital Committee report. </w:t>
      </w:r>
      <w:r w:rsidRPr="00A45743">
        <w:rPr>
          <w:i/>
          <w:iCs/>
        </w:rPr>
        <w:t xml:space="preserve">UK Parliament </w:t>
      </w:r>
      <w:r>
        <w:t xml:space="preserve">[online]. Available from: </w:t>
      </w:r>
      <w:hyperlink r:id="rId19" w:history="1">
        <w:r w:rsidRPr="004D733A">
          <w:rPr>
            <w:rStyle w:val="Hyperlink"/>
          </w:rPr>
          <w:t>https://lordslibrary.parliament.uk/digital-exclusion-in-the-uk-communications-and-digital-committee-report/</w:t>
        </w:r>
      </w:hyperlink>
      <w:r>
        <w:t xml:space="preserve"> </w:t>
      </w:r>
      <w:r w:rsidRPr="00A45743">
        <w:rPr>
          <w:shd w:val="clear" w:color="auto" w:fill="FFFFFF"/>
        </w:rPr>
        <w:t>[Accessed 10/03/2024].</w:t>
      </w:r>
    </w:p>
    <w:p w14:paraId="62EE0375" w14:textId="77777777" w:rsidR="00D71D79" w:rsidRPr="00A45743" w:rsidRDefault="00B73152" w:rsidP="00D71D79">
      <w:pPr>
        <w:rPr>
          <w:shd w:val="clear" w:color="auto" w:fill="FFFFFF"/>
        </w:rPr>
      </w:pPr>
      <w:r w:rsidRPr="00A45743">
        <w:rPr>
          <w:shd w:val="clear" w:color="auto" w:fill="FFFFFF"/>
        </w:rPr>
        <w:t xml:space="preserve">Wired (2020) Nike has finally revealed the secrets of its 1:59 marathon shoe. </w:t>
      </w:r>
      <w:r w:rsidRPr="00A45743">
        <w:rPr>
          <w:i/>
          <w:iCs/>
          <w:shd w:val="clear" w:color="auto" w:fill="FFFFFF"/>
        </w:rPr>
        <w:t xml:space="preserve">Forbes </w:t>
      </w:r>
      <w:r w:rsidRPr="00A45743">
        <w:rPr>
          <w:shd w:val="clear" w:color="auto" w:fill="FFFFFF"/>
        </w:rPr>
        <w:t xml:space="preserve">[online]. Available from: </w:t>
      </w:r>
      <w:hyperlink r:id="rId20" w:history="1">
        <w:r w:rsidRPr="00A45743">
          <w:rPr>
            <w:rStyle w:val="Hyperlink"/>
            <w:shd w:val="clear" w:color="auto" w:fill="FFFFFF"/>
          </w:rPr>
          <w:t>https://www.wired.com/story/nike-alphafly-eliud-kipchoge/</w:t>
        </w:r>
      </w:hyperlink>
      <w:r w:rsidRPr="00A45743">
        <w:rPr>
          <w:shd w:val="clear" w:color="auto" w:fill="FFFFFF"/>
        </w:rPr>
        <w:t xml:space="preserve"> [Accessed 10/03/2024].</w:t>
      </w:r>
    </w:p>
    <w:p w14:paraId="60079524" w14:textId="77777777" w:rsidR="00D71D79" w:rsidRDefault="00D71D79" w:rsidP="00D71D79"/>
    <w:p w14:paraId="1DF166AA" w14:textId="77777777" w:rsidR="006E63EC" w:rsidRDefault="006E63EC"/>
    <w:sectPr w:rsidR="006E63EC" w:rsidSect="00757739">
      <w:footerReference w:type="defaul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99A46" w14:textId="77777777" w:rsidR="00757739" w:rsidRDefault="00757739" w:rsidP="004A0AE7">
      <w:pPr>
        <w:spacing w:after="0" w:line="240" w:lineRule="auto"/>
      </w:pPr>
      <w:r>
        <w:separator/>
      </w:r>
    </w:p>
  </w:endnote>
  <w:endnote w:type="continuationSeparator" w:id="0">
    <w:p w14:paraId="11F093D2" w14:textId="77777777" w:rsidR="00757739" w:rsidRDefault="00757739" w:rsidP="004A0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955037"/>
      <w:docPartObj>
        <w:docPartGallery w:val="Page Numbers (Bottom of Page)"/>
        <w:docPartUnique/>
      </w:docPartObj>
    </w:sdtPr>
    <w:sdtContent>
      <w:p w14:paraId="425C5A53" w14:textId="77777777" w:rsidR="00D71D79" w:rsidRDefault="004A0AE7">
        <w:pPr>
          <w:pStyle w:val="Footer"/>
          <w:jc w:val="center"/>
        </w:pPr>
        <w:r>
          <w:fldChar w:fldCharType="begin"/>
        </w:r>
        <w:r w:rsidR="00B73152">
          <w:instrText xml:space="preserve"> PAGE   \* MERGEFORMAT </w:instrText>
        </w:r>
        <w:r>
          <w:fldChar w:fldCharType="separate"/>
        </w:r>
        <w:r w:rsidR="00547A39">
          <w:rPr>
            <w:noProof/>
          </w:rPr>
          <w:t>1</w:t>
        </w:r>
        <w:r>
          <w:rPr>
            <w:noProof/>
          </w:rPr>
          <w:fldChar w:fldCharType="end"/>
        </w:r>
      </w:p>
    </w:sdtContent>
  </w:sdt>
  <w:p w14:paraId="6C020581" w14:textId="77777777" w:rsidR="00EB4B68" w:rsidRDefault="00EB4B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DBE24" w14:textId="77777777" w:rsidR="00757739" w:rsidRDefault="00757739" w:rsidP="004A0AE7">
      <w:pPr>
        <w:spacing w:after="0" w:line="240" w:lineRule="auto"/>
      </w:pPr>
      <w:r>
        <w:separator/>
      </w:r>
    </w:p>
  </w:footnote>
  <w:footnote w:type="continuationSeparator" w:id="0">
    <w:p w14:paraId="715F1A28" w14:textId="77777777" w:rsidR="00757739" w:rsidRDefault="00757739" w:rsidP="004A0A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10910"/>
    <w:multiLevelType w:val="hybridMultilevel"/>
    <w:tmpl w:val="9376B3EC"/>
    <w:lvl w:ilvl="0" w:tplc="243A2C0E">
      <w:start w:val="1"/>
      <w:numFmt w:val="bullet"/>
      <w:lvlText w:val=""/>
      <w:lvlJc w:val="left"/>
      <w:pPr>
        <w:ind w:left="720" w:hanging="360"/>
      </w:pPr>
      <w:rPr>
        <w:rFonts w:ascii="Wingdings" w:hAnsi="Wingdings" w:hint="default"/>
      </w:rPr>
    </w:lvl>
    <w:lvl w:ilvl="1" w:tplc="813E983C" w:tentative="1">
      <w:start w:val="1"/>
      <w:numFmt w:val="bullet"/>
      <w:lvlText w:val="o"/>
      <w:lvlJc w:val="left"/>
      <w:pPr>
        <w:ind w:left="1440" w:hanging="360"/>
      </w:pPr>
      <w:rPr>
        <w:rFonts w:ascii="Courier New" w:hAnsi="Courier New" w:cs="Courier New" w:hint="default"/>
      </w:rPr>
    </w:lvl>
    <w:lvl w:ilvl="2" w:tplc="DAC431E2" w:tentative="1">
      <w:start w:val="1"/>
      <w:numFmt w:val="bullet"/>
      <w:lvlText w:val=""/>
      <w:lvlJc w:val="left"/>
      <w:pPr>
        <w:ind w:left="2160" w:hanging="360"/>
      </w:pPr>
      <w:rPr>
        <w:rFonts w:ascii="Wingdings" w:hAnsi="Wingdings" w:hint="default"/>
      </w:rPr>
    </w:lvl>
    <w:lvl w:ilvl="3" w:tplc="1A0805B6" w:tentative="1">
      <w:start w:val="1"/>
      <w:numFmt w:val="bullet"/>
      <w:lvlText w:val=""/>
      <w:lvlJc w:val="left"/>
      <w:pPr>
        <w:ind w:left="2880" w:hanging="360"/>
      </w:pPr>
      <w:rPr>
        <w:rFonts w:ascii="Symbol" w:hAnsi="Symbol" w:hint="default"/>
      </w:rPr>
    </w:lvl>
    <w:lvl w:ilvl="4" w:tplc="74846074" w:tentative="1">
      <w:start w:val="1"/>
      <w:numFmt w:val="bullet"/>
      <w:lvlText w:val="o"/>
      <w:lvlJc w:val="left"/>
      <w:pPr>
        <w:ind w:left="3600" w:hanging="360"/>
      </w:pPr>
      <w:rPr>
        <w:rFonts w:ascii="Courier New" w:hAnsi="Courier New" w:cs="Courier New" w:hint="default"/>
      </w:rPr>
    </w:lvl>
    <w:lvl w:ilvl="5" w:tplc="C1521C2C" w:tentative="1">
      <w:start w:val="1"/>
      <w:numFmt w:val="bullet"/>
      <w:lvlText w:val=""/>
      <w:lvlJc w:val="left"/>
      <w:pPr>
        <w:ind w:left="4320" w:hanging="360"/>
      </w:pPr>
      <w:rPr>
        <w:rFonts w:ascii="Wingdings" w:hAnsi="Wingdings" w:hint="default"/>
      </w:rPr>
    </w:lvl>
    <w:lvl w:ilvl="6" w:tplc="2D0ED26C" w:tentative="1">
      <w:start w:val="1"/>
      <w:numFmt w:val="bullet"/>
      <w:lvlText w:val=""/>
      <w:lvlJc w:val="left"/>
      <w:pPr>
        <w:ind w:left="5040" w:hanging="360"/>
      </w:pPr>
      <w:rPr>
        <w:rFonts w:ascii="Symbol" w:hAnsi="Symbol" w:hint="default"/>
      </w:rPr>
    </w:lvl>
    <w:lvl w:ilvl="7" w:tplc="F3F0C7D2" w:tentative="1">
      <w:start w:val="1"/>
      <w:numFmt w:val="bullet"/>
      <w:lvlText w:val="o"/>
      <w:lvlJc w:val="left"/>
      <w:pPr>
        <w:ind w:left="5760" w:hanging="360"/>
      </w:pPr>
      <w:rPr>
        <w:rFonts w:ascii="Courier New" w:hAnsi="Courier New" w:cs="Courier New" w:hint="default"/>
      </w:rPr>
    </w:lvl>
    <w:lvl w:ilvl="8" w:tplc="51244556" w:tentative="1">
      <w:start w:val="1"/>
      <w:numFmt w:val="bullet"/>
      <w:lvlText w:val=""/>
      <w:lvlJc w:val="left"/>
      <w:pPr>
        <w:ind w:left="6480" w:hanging="360"/>
      </w:pPr>
      <w:rPr>
        <w:rFonts w:ascii="Wingdings" w:hAnsi="Wingdings" w:hint="default"/>
      </w:rPr>
    </w:lvl>
  </w:abstractNum>
  <w:abstractNum w:abstractNumId="1" w15:restartNumberingAfterBreak="0">
    <w:nsid w:val="08B068D9"/>
    <w:multiLevelType w:val="hybridMultilevel"/>
    <w:tmpl w:val="4FB4FEA0"/>
    <w:lvl w:ilvl="0" w:tplc="7F3E05EC">
      <w:start w:val="1"/>
      <w:numFmt w:val="bullet"/>
      <w:lvlText w:val=""/>
      <w:lvlJc w:val="left"/>
      <w:pPr>
        <w:ind w:left="720" w:hanging="360"/>
      </w:pPr>
      <w:rPr>
        <w:rFonts w:ascii="Wingdings" w:hAnsi="Wingdings" w:hint="default"/>
      </w:rPr>
    </w:lvl>
    <w:lvl w:ilvl="1" w:tplc="83605C4C" w:tentative="1">
      <w:start w:val="1"/>
      <w:numFmt w:val="bullet"/>
      <w:lvlText w:val="o"/>
      <w:lvlJc w:val="left"/>
      <w:pPr>
        <w:ind w:left="1440" w:hanging="360"/>
      </w:pPr>
      <w:rPr>
        <w:rFonts w:ascii="Courier New" w:hAnsi="Courier New" w:cs="Courier New" w:hint="default"/>
      </w:rPr>
    </w:lvl>
    <w:lvl w:ilvl="2" w:tplc="4E9ABC2A" w:tentative="1">
      <w:start w:val="1"/>
      <w:numFmt w:val="bullet"/>
      <w:lvlText w:val=""/>
      <w:lvlJc w:val="left"/>
      <w:pPr>
        <w:ind w:left="2160" w:hanging="360"/>
      </w:pPr>
      <w:rPr>
        <w:rFonts w:ascii="Wingdings" w:hAnsi="Wingdings" w:hint="default"/>
      </w:rPr>
    </w:lvl>
    <w:lvl w:ilvl="3" w:tplc="1F5EC1F2" w:tentative="1">
      <w:start w:val="1"/>
      <w:numFmt w:val="bullet"/>
      <w:lvlText w:val=""/>
      <w:lvlJc w:val="left"/>
      <w:pPr>
        <w:ind w:left="2880" w:hanging="360"/>
      </w:pPr>
      <w:rPr>
        <w:rFonts w:ascii="Symbol" w:hAnsi="Symbol" w:hint="default"/>
      </w:rPr>
    </w:lvl>
    <w:lvl w:ilvl="4" w:tplc="E9725252" w:tentative="1">
      <w:start w:val="1"/>
      <w:numFmt w:val="bullet"/>
      <w:lvlText w:val="o"/>
      <w:lvlJc w:val="left"/>
      <w:pPr>
        <w:ind w:left="3600" w:hanging="360"/>
      </w:pPr>
      <w:rPr>
        <w:rFonts w:ascii="Courier New" w:hAnsi="Courier New" w:cs="Courier New" w:hint="default"/>
      </w:rPr>
    </w:lvl>
    <w:lvl w:ilvl="5" w:tplc="74EE5D84" w:tentative="1">
      <w:start w:val="1"/>
      <w:numFmt w:val="bullet"/>
      <w:lvlText w:val=""/>
      <w:lvlJc w:val="left"/>
      <w:pPr>
        <w:ind w:left="4320" w:hanging="360"/>
      </w:pPr>
      <w:rPr>
        <w:rFonts w:ascii="Wingdings" w:hAnsi="Wingdings" w:hint="default"/>
      </w:rPr>
    </w:lvl>
    <w:lvl w:ilvl="6" w:tplc="088AE5B4" w:tentative="1">
      <w:start w:val="1"/>
      <w:numFmt w:val="bullet"/>
      <w:lvlText w:val=""/>
      <w:lvlJc w:val="left"/>
      <w:pPr>
        <w:ind w:left="5040" w:hanging="360"/>
      </w:pPr>
      <w:rPr>
        <w:rFonts w:ascii="Symbol" w:hAnsi="Symbol" w:hint="default"/>
      </w:rPr>
    </w:lvl>
    <w:lvl w:ilvl="7" w:tplc="C02A81DE" w:tentative="1">
      <w:start w:val="1"/>
      <w:numFmt w:val="bullet"/>
      <w:lvlText w:val="o"/>
      <w:lvlJc w:val="left"/>
      <w:pPr>
        <w:ind w:left="5760" w:hanging="360"/>
      </w:pPr>
      <w:rPr>
        <w:rFonts w:ascii="Courier New" w:hAnsi="Courier New" w:cs="Courier New" w:hint="default"/>
      </w:rPr>
    </w:lvl>
    <w:lvl w:ilvl="8" w:tplc="9ABE05D0" w:tentative="1">
      <w:start w:val="1"/>
      <w:numFmt w:val="bullet"/>
      <w:lvlText w:val=""/>
      <w:lvlJc w:val="left"/>
      <w:pPr>
        <w:ind w:left="6480" w:hanging="360"/>
      </w:pPr>
      <w:rPr>
        <w:rFonts w:ascii="Wingdings" w:hAnsi="Wingdings" w:hint="default"/>
      </w:rPr>
    </w:lvl>
  </w:abstractNum>
  <w:abstractNum w:abstractNumId="2" w15:restartNumberingAfterBreak="0">
    <w:nsid w:val="2DCA4A00"/>
    <w:multiLevelType w:val="hybridMultilevel"/>
    <w:tmpl w:val="71C2A05E"/>
    <w:lvl w:ilvl="0" w:tplc="0344B976">
      <w:start w:val="1"/>
      <w:numFmt w:val="bullet"/>
      <w:lvlText w:val=""/>
      <w:lvlJc w:val="left"/>
      <w:pPr>
        <w:ind w:left="720" w:hanging="360"/>
      </w:pPr>
      <w:rPr>
        <w:rFonts w:ascii="Wingdings" w:hAnsi="Wingdings" w:hint="default"/>
      </w:rPr>
    </w:lvl>
    <w:lvl w:ilvl="1" w:tplc="69F0B14E" w:tentative="1">
      <w:start w:val="1"/>
      <w:numFmt w:val="bullet"/>
      <w:lvlText w:val="o"/>
      <w:lvlJc w:val="left"/>
      <w:pPr>
        <w:ind w:left="1440" w:hanging="360"/>
      </w:pPr>
      <w:rPr>
        <w:rFonts w:ascii="Courier New" w:hAnsi="Courier New" w:cs="Courier New" w:hint="default"/>
      </w:rPr>
    </w:lvl>
    <w:lvl w:ilvl="2" w:tplc="A5229F5A" w:tentative="1">
      <w:start w:val="1"/>
      <w:numFmt w:val="bullet"/>
      <w:lvlText w:val=""/>
      <w:lvlJc w:val="left"/>
      <w:pPr>
        <w:ind w:left="2160" w:hanging="360"/>
      </w:pPr>
      <w:rPr>
        <w:rFonts w:ascii="Wingdings" w:hAnsi="Wingdings" w:hint="default"/>
      </w:rPr>
    </w:lvl>
    <w:lvl w:ilvl="3" w:tplc="E2C89ABC" w:tentative="1">
      <w:start w:val="1"/>
      <w:numFmt w:val="bullet"/>
      <w:lvlText w:val=""/>
      <w:lvlJc w:val="left"/>
      <w:pPr>
        <w:ind w:left="2880" w:hanging="360"/>
      </w:pPr>
      <w:rPr>
        <w:rFonts w:ascii="Symbol" w:hAnsi="Symbol" w:hint="default"/>
      </w:rPr>
    </w:lvl>
    <w:lvl w:ilvl="4" w:tplc="B4FC9CAA" w:tentative="1">
      <w:start w:val="1"/>
      <w:numFmt w:val="bullet"/>
      <w:lvlText w:val="o"/>
      <w:lvlJc w:val="left"/>
      <w:pPr>
        <w:ind w:left="3600" w:hanging="360"/>
      </w:pPr>
      <w:rPr>
        <w:rFonts w:ascii="Courier New" w:hAnsi="Courier New" w:cs="Courier New" w:hint="default"/>
      </w:rPr>
    </w:lvl>
    <w:lvl w:ilvl="5" w:tplc="CC4062A8" w:tentative="1">
      <w:start w:val="1"/>
      <w:numFmt w:val="bullet"/>
      <w:lvlText w:val=""/>
      <w:lvlJc w:val="left"/>
      <w:pPr>
        <w:ind w:left="4320" w:hanging="360"/>
      </w:pPr>
      <w:rPr>
        <w:rFonts w:ascii="Wingdings" w:hAnsi="Wingdings" w:hint="default"/>
      </w:rPr>
    </w:lvl>
    <w:lvl w:ilvl="6" w:tplc="5A5E537E" w:tentative="1">
      <w:start w:val="1"/>
      <w:numFmt w:val="bullet"/>
      <w:lvlText w:val=""/>
      <w:lvlJc w:val="left"/>
      <w:pPr>
        <w:ind w:left="5040" w:hanging="360"/>
      </w:pPr>
      <w:rPr>
        <w:rFonts w:ascii="Symbol" w:hAnsi="Symbol" w:hint="default"/>
      </w:rPr>
    </w:lvl>
    <w:lvl w:ilvl="7" w:tplc="853CB0A2" w:tentative="1">
      <w:start w:val="1"/>
      <w:numFmt w:val="bullet"/>
      <w:lvlText w:val="o"/>
      <w:lvlJc w:val="left"/>
      <w:pPr>
        <w:ind w:left="5760" w:hanging="360"/>
      </w:pPr>
      <w:rPr>
        <w:rFonts w:ascii="Courier New" w:hAnsi="Courier New" w:cs="Courier New" w:hint="default"/>
      </w:rPr>
    </w:lvl>
    <w:lvl w:ilvl="8" w:tplc="D1D8C280" w:tentative="1">
      <w:start w:val="1"/>
      <w:numFmt w:val="bullet"/>
      <w:lvlText w:val=""/>
      <w:lvlJc w:val="left"/>
      <w:pPr>
        <w:ind w:left="6480" w:hanging="360"/>
      </w:pPr>
      <w:rPr>
        <w:rFonts w:ascii="Wingdings" w:hAnsi="Wingdings" w:hint="default"/>
      </w:rPr>
    </w:lvl>
  </w:abstractNum>
  <w:abstractNum w:abstractNumId="3" w15:restartNumberingAfterBreak="0">
    <w:nsid w:val="3AB573E7"/>
    <w:multiLevelType w:val="hybridMultilevel"/>
    <w:tmpl w:val="62E2CDBC"/>
    <w:lvl w:ilvl="0" w:tplc="C7F81954">
      <w:start w:val="1"/>
      <w:numFmt w:val="decimal"/>
      <w:lvlText w:val="%1."/>
      <w:lvlJc w:val="left"/>
      <w:pPr>
        <w:ind w:left="720" w:hanging="360"/>
      </w:pPr>
      <w:rPr>
        <w:rFonts w:hint="default"/>
      </w:rPr>
    </w:lvl>
    <w:lvl w:ilvl="1" w:tplc="2C46D23C" w:tentative="1">
      <w:start w:val="1"/>
      <w:numFmt w:val="lowerLetter"/>
      <w:lvlText w:val="%2."/>
      <w:lvlJc w:val="left"/>
      <w:pPr>
        <w:ind w:left="1440" w:hanging="360"/>
      </w:pPr>
    </w:lvl>
    <w:lvl w:ilvl="2" w:tplc="DB8E6D54" w:tentative="1">
      <w:start w:val="1"/>
      <w:numFmt w:val="lowerRoman"/>
      <w:lvlText w:val="%3."/>
      <w:lvlJc w:val="right"/>
      <w:pPr>
        <w:ind w:left="2160" w:hanging="180"/>
      </w:pPr>
    </w:lvl>
    <w:lvl w:ilvl="3" w:tplc="AF083768" w:tentative="1">
      <w:start w:val="1"/>
      <w:numFmt w:val="decimal"/>
      <w:lvlText w:val="%4."/>
      <w:lvlJc w:val="left"/>
      <w:pPr>
        <w:ind w:left="2880" w:hanging="360"/>
      </w:pPr>
    </w:lvl>
    <w:lvl w:ilvl="4" w:tplc="F4CE02C4" w:tentative="1">
      <w:start w:val="1"/>
      <w:numFmt w:val="lowerLetter"/>
      <w:lvlText w:val="%5."/>
      <w:lvlJc w:val="left"/>
      <w:pPr>
        <w:ind w:left="3600" w:hanging="360"/>
      </w:pPr>
    </w:lvl>
    <w:lvl w:ilvl="5" w:tplc="8CCAC6A2" w:tentative="1">
      <w:start w:val="1"/>
      <w:numFmt w:val="lowerRoman"/>
      <w:lvlText w:val="%6."/>
      <w:lvlJc w:val="right"/>
      <w:pPr>
        <w:ind w:left="4320" w:hanging="180"/>
      </w:pPr>
    </w:lvl>
    <w:lvl w:ilvl="6" w:tplc="E0465932" w:tentative="1">
      <w:start w:val="1"/>
      <w:numFmt w:val="decimal"/>
      <w:lvlText w:val="%7."/>
      <w:lvlJc w:val="left"/>
      <w:pPr>
        <w:ind w:left="5040" w:hanging="360"/>
      </w:pPr>
    </w:lvl>
    <w:lvl w:ilvl="7" w:tplc="27E03D38" w:tentative="1">
      <w:start w:val="1"/>
      <w:numFmt w:val="lowerLetter"/>
      <w:lvlText w:val="%8."/>
      <w:lvlJc w:val="left"/>
      <w:pPr>
        <w:ind w:left="5760" w:hanging="360"/>
      </w:pPr>
    </w:lvl>
    <w:lvl w:ilvl="8" w:tplc="FB940FC0" w:tentative="1">
      <w:start w:val="1"/>
      <w:numFmt w:val="lowerRoman"/>
      <w:lvlText w:val="%9."/>
      <w:lvlJc w:val="right"/>
      <w:pPr>
        <w:ind w:left="6480" w:hanging="180"/>
      </w:pPr>
    </w:lvl>
  </w:abstractNum>
  <w:abstractNum w:abstractNumId="4" w15:restartNumberingAfterBreak="0">
    <w:nsid w:val="45CA1225"/>
    <w:multiLevelType w:val="hybridMultilevel"/>
    <w:tmpl w:val="32FE9B3E"/>
    <w:lvl w:ilvl="0" w:tplc="700874E0">
      <w:start w:val="1"/>
      <w:numFmt w:val="bullet"/>
      <w:lvlText w:val=""/>
      <w:lvlJc w:val="left"/>
      <w:pPr>
        <w:ind w:left="720" w:hanging="360"/>
      </w:pPr>
      <w:rPr>
        <w:rFonts w:ascii="Symbol" w:hAnsi="Symbol" w:hint="default"/>
      </w:rPr>
    </w:lvl>
    <w:lvl w:ilvl="1" w:tplc="18C0D978" w:tentative="1">
      <w:start w:val="1"/>
      <w:numFmt w:val="bullet"/>
      <w:lvlText w:val="o"/>
      <w:lvlJc w:val="left"/>
      <w:pPr>
        <w:ind w:left="1440" w:hanging="360"/>
      </w:pPr>
      <w:rPr>
        <w:rFonts w:ascii="Courier New" w:hAnsi="Courier New" w:cs="Courier New" w:hint="default"/>
      </w:rPr>
    </w:lvl>
    <w:lvl w:ilvl="2" w:tplc="8342EC02" w:tentative="1">
      <w:start w:val="1"/>
      <w:numFmt w:val="bullet"/>
      <w:lvlText w:val=""/>
      <w:lvlJc w:val="left"/>
      <w:pPr>
        <w:ind w:left="2160" w:hanging="360"/>
      </w:pPr>
      <w:rPr>
        <w:rFonts w:ascii="Wingdings" w:hAnsi="Wingdings" w:hint="default"/>
      </w:rPr>
    </w:lvl>
    <w:lvl w:ilvl="3" w:tplc="C6764FF0" w:tentative="1">
      <w:start w:val="1"/>
      <w:numFmt w:val="bullet"/>
      <w:lvlText w:val=""/>
      <w:lvlJc w:val="left"/>
      <w:pPr>
        <w:ind w:left="2880" w:hanging="360"/>
      </w:pPr>
      <w:rPr>
        <w:rFonts w:ascii="Symbol" w:hAnsi="Symbol" w:hint="default"/>
      </w:rPr>
    </w:lvl>
    <w:lvl w:ilvl="4" w:tplc="13D65000" w:tentative="1">
      <w:start w:val="1"/>
      <w:numFmt w:val="bullet"/>
      <w:lvlText w:val="o"/>
      <w:lvlJc w:val="left"/>
      <w:pPr>
        <w:ind w:left="3600" w:hanging="360"/>
      </w:pPr>
      <w:rPr>
        <w:rFonts w:ascii="Courier New" w:hAnsi="Courier New" w:cs="Courier New" w:hint="default"/>
      </w:rPr>
    </w:lvl>
    <w:lvl w:ilvl="5" w:tplc="62DCF56A" w:tentative="1">
      <w:start w:val="1"/>
      <w:numFmt w:val="bullet"/>
      <w:lvlText w:val=""/>
      <w:lvlJc w:val="left"/>
      <w:pPr>
        <w:ind w:left="4320" w:hanging="360"/>
      </w:pPr>
      <w:rPr>
        <w:rFonts w:ascii="Wingdings" w:hAnsi="Wingdings" w:hint="default"/>
      </w:rPr>
    </w:lvl>
    <w:lvl w:ilvl="6" w:tplc="92A8D53A" w:tentative="1">
      <w:start w:val="1"/>
      <w:numFmt w:val="bullet"/>
      <w:lvlText w:val=""/>
      <w:lvlJc w:val="left"/>
      <w:pPr>
        <w:ind w:left="5040" w:hanging="360"/>
      </w:pPr>
      <w:rPr>
        <w:rFonts w:ascii="Symbol" w:hAnsi="Symbol" w:hint="default"/>
      </w:rPr>
    </w:lvl>
    <w:lvl w:ilvl="7" w:tplc="D4321C18" w:tentative="1">
      <w:start w:val="1"/>
      <w:numFmt w:val="bullet"/>
      <w:lvlText w:val="o"/>
      <w:lvlJc w:val="left"/>
      <w:pPr>
        <w:ind w:left="5760" w:hanging="360"/>
      </w:pPr>
      <w:rPr>
        <w:rFonts w:ascii="Courier New" w:hAnsi="Courier New" w:cs="Courier New" w:hint="default"/>
      </w:rPr>
    </w:lvl>
    <w:lvl w:ilvl="8" w:tplc="45DA37DC" w:tentative="1">
      <w:start w:val="1"/>
      <w:numFmt w:val="bullet"/>
      <w:lvlText w:val=""/>
      <w:lvlJc w:val="left"/>
      <w:pPr>
        <w:ind w:left="6480" w:hanging="360"/>
      </w:pPr>
      <w:rPr>
        <w:rFonts w:ascii="Wingdings" w:hAnsi="Wingdings" w:hint="default"/>
      </w:rPr>
    </w:lvl>
  </w:abstractNum>
  <w:abstractNum w:abstractNumId="5" w15:restartNumberingAfterBreak="0">
    <w:nsid w:val="58D5326B"/>
    <w:multiLevelType w:val="hybridMultilevel"/>
    <w:tmpl w:val="D750C17E"/>
    <w:lvl w:ilvl="0" w:tplc="E2CEB06C">
      <w:start w:val="1"/>
      <w:numFmt w:val="bullet"/>
      <w:lvlText w:val=""/>
      <w:lvlJc w:val="left"/>
      <w:pPr>
        <w:ind w:left="720" w:hanging="360"/>
      </w:pPr>
      <w:rPr>
        <w:rFonts w:ascii="Wingdings" w:hAnsi="Wingdings" w:hint="default"/>
      </w:rPr>
    </w:lvl>
    <w:lvl w:ilvl="1" w:tplc="BEB4AFF6" w:tentative="1">
      <w:start w:val="1"/>
      <w:numFmt w:val="bullet"/>
      <w:lvlText w:val="o"/>
      <w:lvlJc w:val="left"/>
      <w:pPr>
        <w:ind w:left="1440" w:hanging="360"/>
      </w:pPr>
      <w:rPr>
        <w:rFonts w:ascii="Courier New" w:hAnsi="Courier New" w:cs="Courier New" w:hint="default"/>
      </w:rPr>
    </w:lvl>
    <w:lvl w:ilvl="2" w:tplc="E85CBEA8" w:tentative="1">
      <w:start w:val="1"/>
      <w:numFmt w:val="bullet"/>
      <w:lvlText w:val=""/>
      <w:lvlJc w:val="left"/>
      <w:pPr>
        <w:ind w:left="2160" w:hanging="360"/>
      </w:pPr>
      <w:rPr>
        <w:rFonts w:ascii="Wingdings" w:hAnsi="Wingdings" w:hint="default"/>
      </w:rPr>
    </w:lvl>
    <w:lvl w:ilvl="3" w:tplc="C076E3EE" w:tentative="1">
      <w:start w:val="1"/>
      <w:numFmt w:val="bullet"/>
      <w:lvlText w:val=""/>
      <w:lvlJc w:val="left"/>
      <w:pPr>
        <w:ind w:left="2880" w:hanging="360"/>
      </w:pPr>
      <w:rPr>
        <w:rFonts w:ascii="Symbol" w:hAnsi="Symbol" w:hint="default"/>
      </w:rPr>
    </w:lvl>
    <w:lvl w:ilvl="4" w:tplc="A5E0ECA0" w:tentative="1">
      <w:start w:val="1"/>
      <w:numFmt w:val="bullet"/>
      <w:lvlText w:val="o"/>
      <w:lvlJc w:val="left"/>
      <w:pPr>
        <w:ind w:left="3600" w:hanging="360"/>
      </w:pPr>
      <w:rPr>
        <w:rFonts w:ascii="Courier New" w:hAnsi="Courier New" w:cs="Courier New" w:hint="default"/>
      </w:rPr>
    </w:lvl>
    <w:lvl w:ilvl="5" w:tplc="774E5852" w:tentative="1">
      <w:start w:val="1"/>
      <w:numFmt w:val="bullet"/>
      <w:lvlText w:val=""/>
      <w:lvlJc w:val="left"/>
      <w:pPr>
        <w:ind w:left="4320" w:hanging="360"/>
      </w:pPr>
      <w:rPr>
        <w:rFonts w:ascii="Wingdings" w:hAnsi="Wingdings" w:hint="default"/>
      </w:rPr>
    </w:lvl>
    <w:lvl w:ilvl="6" w:tplc="CB16BDB0" w:tentative="1">
      <w:start w:val="1"/>
      <w:numFmt w:val="bullet"/>
      <w:lvlText w:val=""/>
      <w:lvlJc w:val="left"/>
      <w:pPr>
        <w:ind w:left="5040" w:hanging="360"/>
      </w:pPr>
      <w:rPr>
        <w:rFonts w:ascii="Symbol" w:hAnsi="Symbol" w:hint="default"/>
      </w:rPr>
    </w:lvl>
    <w:lvl w:ilvl="7" w:tplc="A39AC82E" w:tentative="1">
      <w:start w:val="1"/>
      <w:numFmt w:val="bullet"/>
      <w:lvlText w:val="o"/>
      <w:lvlJc w:val="left"/>
      <w:pPr>
        <w:ind w:left="5760" w:hanging="360"/>
      </w:pPr>
      <w:rPr>
        <w:rFonts w:ascii="Courier New" w:hAnsi="Courier New" w:cs="Courier New" w:hint="default"/>
      </w:rPr>
    </w:lvl>
    <w:lvl w:ilvl="8" w:tplc="2C5E7284" w:tentative="1">
      <w:start w:val="1"/>
      <w:numFmt w:val="bullet"/>
      <w:lvlText w:val=""/>
      <w:lvlJc w:val="left"/>
      <w:pPr>
        <w:ind w:left="6480" w:hanging="360"/>
      </w:pPr>
      <w:rPr>
        <w:rFonts w:ascii="Wingdings" w:hAnsi="Wingdings" w:hint="default"/>
      </w:rPr>
    </w:lvl>
  </w:abstractNum>
  <w:abstractNum w:abstractNumId="6" w15:restartNumberingAfterBreak="0">
    <w:nsid w:val="5CE6239C"/>
    <w:multiLevelType w:val="hybridMultilevel"/>
    <w:tmpl w:val="B4244174"/>
    <w:lvl w:ilvl="0" w:tplc="7046C686">
      <w:start w:val="1"/>
      <w:numFmt w:val="bullet"/>
      <w:lvlText w:val=""/>
      <w:lvlJc w:val="left"/>
      <w:pPr>
        <w:ind w:left="720" w:hanging="360"/>
      </w:pPr>
      <w:rPr>
        <w:rFonts w:ascii="Wingdings" w:hAnsi="Wingdings" w:hint="default"/>
      </w:rPr>
    </w:lvl>
    <w:lvl w:ilvl="1" w:tplc="92F41D48" w:tentative="1">
      <w:start w:val="1"/>
      <w:numFmt w:val="bullet"/>
      <w:lvlText w:val="o"/>
      <w:lvlJc w:val="left"/>
      <w:pPr>
        <w:ind w:left="1440" w:hanging="360"/>
      </w:pPr>
      <w:rPr>
        <w:rFonts w:ascii="Courier New" w:hAnsi="Courier New" w:cs="Courier New" w:hint="default"/>
      </w:rPr>
    </w:lvl>
    <w:lvl w:ilvl="2" w:tplc="B59A6DF2" w:tentative="1">
      <w:start w:val="1"/>
      <w:numFmt w:val="bullet"/>
      <w:lvlText w:val=""/>
      <w:lvlJc w:val="left"/>
      <w:pPr>
        <w:ind w:left="2160" w:hanging="360"/>
      </w:pPr>
      <w:rPr>
        <w:rFonts w:ascii="Wingdings" w:hAnsi="Wingdings" w:hint="default"/>
      </w:rPr>
    </w:lvl>
    <w:lvl w:ilvl="3" w:tplc="3A6C9250" w:tentative="1">
      <w:start w:val="1"/>
      <w:numFmt w:val="bullet"/>
      <w:lvlText w:val=""/>
      <w:lvlJc w:val="left"/>
      <w:pPr>
        <w:ind w:left="2880" w:hanging="360"/>
      </w:pPr>
      <w:rPr>
        <w:rFonts w:ascii="Symbol" w:hAnsi="Symbol" w:hint="default"/>
      </w:rPr>
    </w:lvl>
    <w:lvl w:ilvl="4" w:tplc="73AC2562" w:tentative="1">
      <w:start w:val="1"/>
      <w:numFmt w:val="bullet"/>
      <w:lvlText w:val="o"/>
      <w:lvlJc w:val="left"/>
      <w:pPr>
        <w:ind w:left="3600" w:hanging="360"/>
      </w:pPr>
      <w:rPr>
        <w:rFonts w:ascii="Courier New" w:hAnsi="Courier New" w:cs="Courier New" w:hint="default"/>
      </w:rPr>
    </w:lvl>
    <w:lvl w:ilvl="5" w:tplc="7E7AA124" w:tentative="1">
      <w:start w:val="1"/>
      <w:numFmt w:val="bullet"/>
      <w:lvlText w:val=""/>
      <w:lvlJc w:val="left"/>
      <w:pPr>
        <w:ind w:left="4320" w:hanging="360"/>
      </w:pPr>
      <w:rPr>
        <w:rFonts w:ascii="Wingdings" w:hAnsi="Wingdings" w:hint="default"/>
      </w:rPr>
    </w:lvl>
    <w:lvl w:ilvl="6" w:tplc="93AEFAE4" w:tentative="1">
      <w:start w:val="1"/>
      <w:numFmt w:val="bullet"/>
      <w:lvlText w:val=""/>
      <w:lvlJc w:val="left"/>
      <w:pPr>
        <w:ind w:left="5040" w:hanging="360"/>
      </w:pPr>
      <w:rPr>
        <w:rFonts w:ascii="Symbol" w:hAnsi="Symbol" w:hint="default"/>
      </w:rPr>
    </w:lvl>
    <w:lvl w:ilvl="7" w:tplc="94D41060" w:tentative="1">
      <w:start w:val="1"/>
      <w:numFmt w:val="bullet"/>
      <w:lvlText w:val="o"/>
      <w:lvlJc w:val="left"/>
      <w:pPr>
        <w:ind w:left="5760" w:hanging="360"/>
      </w:pPr>
      <w:rPr>
        <w:rFonts w:ascii="Courier New" w:hAnsi="Courier New" w:cs="Courier New" w:hint="default"/>
      </w:rPr>
    </w:lvl>
    <w:lvl w:ilvl="8" w:tplc="B2DC4164" w:tentative="1">
      <w:start w:val="1"/>
      <w:numFmt w:val="bullet"/>
      <w:lvlText w:val=""/>
      <w:lvlJc w:val="left"/>
      <w:pPr>
        <w:ind w:left="6480" w:hanging="360"/>
      </w:pPr>
      <w:rPr>
        <w:rFonts w:ascii="Wingdings" w:hAnsi="Wingdings" w:hint="default"/>
      </w:rPr>
    </w:lvl>
  </w:abstractNum>
  <w:abstractNum w:abstractNumId="7" w15:restartNumberingAfterBreak="0">
    <w:nsid w:val="5FFD3407"/>
    <w:multiLevelType w:val="hybridMultilevel"/>
    <w:tmpl w:val="3F90E70E"/>
    <w:lvl w:ilvl="0" w:tplc="B77244F8">
      <w:start w:val="1"/>
      <w:numFmt w:val="bullet"/>
      <w:lvlText w:val=""/>
      <w:lvlJc w:val="left"/>
      <w:pPr>
        <w:ind w:left="720" w:hanging="360"/>
      </w:pPr>
      <w:rPr>
        <w:rFonts w:ascii="Symbol" w:hAnsi="Symbol" w:hint="default"/>
      </w:rPr>
    </w:lvl>
    <w:lvl w:ilvl="1" w:tplc="4F66545C" w:tentative="1">
      <w:start w:val="1"/>
      <w:numFmt w:val="bullet"/>
      <w:lvlText w:val="o"/>
      <w:lvlJc w:val="left"/>
      <w:pPr>
        <w:ind w:left="1440" w:hanging="360"/>
      </w:pPr>
      <w:rPr>
        <w:rFonts w:ascii="Courier New" w:hAnsi="Courier New" w:cs="Courier New" w:hint="default"/>
      </w:rPr>
    </w:lvl>
    <w:lvl w:ilvl="2" w:tplc="A9F23C4C" w:tentative="1">
      <w:start w:val="1"/>
      <w:numFmt w:val="bullet"/>
      <w:lvlText w:val=""/>
      <w:lvlJc w:val="left"/>
      <w:pPr>
        <w:ind w:left="2160" w:hanging="360"/>
      </w:pPr>
      <w:rPr>
        <w:rFonts w:ascii="Wingdings" w:hAnsi="Wingdings" w:hint="default"/>
      </w:rPr>
    </w:lvl>
    <w:lvl w:ilvl="3" w:tplc="B7C0C432" w:tentative="1">
      <w:start w:val="1"/>
      <w:numFmt w:val="bullet"/>
      <w:lvlText w:val=""/>
      <w:lvlJc w:val="left"/>
      <w:pPr>
        <w:ind w:left="2880" w:hanging="360"/>
      </w:pPr>
      <w:rPr>
        <w:rFonts w:ascii="Symbol" w:hAnsi="Symbol" w:hint="default"/>
      </w:rPr>
    </w:lvl>
    <w:lvl w:ilvl="4" w:tplc="30D85166" w:tentative="1">
      <w:start w:val="1"/>
      <w:numFmt w:val="bullet"/>
      <w:lvlText w:val="o"/>
      <w:lvlJc w:val="left"/>
      <w:pPr>
        <w:ind w:left="3600" w:hanging="360"/>
      </w:pPr>
      <w:rPr>
        <w:rFonts w:ascii="Courier New" w:hAnsi="Courier New" w:cs="Courier New" w:hint="default"/>
      </w:rPr>
    </w:lvl>
    <w:lvl w:ilvl="5" w:tplc="3048AB20" w:tentative="1">
      <w:start w:val="1"/>
      <w:numFmt w:val="bullet"/>
      <w:lvlText w:val=""/>
      <w:lvlJc w:val="left"/>
      <w:pPr>
        <w:ind w:left="4320" w:hanging="360"/>
      </w:pPr>
      <w:rPr>
        <w:rFonts w:ascii="Wingdings" w:hAnsi="Wingdings" w:hint="default"/>
      </w:rPr>
    </w:lvl>
    <w:lvl w:ilvl="6" w:tplc="62A82D76" w:tentative="1">
      <w:start w:val="1"/>
      <w:numFmt w:val="bullet"/>
      <w:lvlText w:val=""/>
      <w:lvlJc w:val="left"/>
      <w:pPr>
        <w:ind w:left="5040" w:hanging="360"/>
      </w:pPr>
      <w:rPr>
        <w:rFonts w:ascii="Symbol" w:hAnsi="Symbol" w:hint="default"/>
      </w:rPr>
    </w:lvl>
    <w:lvl w:ilvl="7" w:tplc="7F44C440" w:tentative="1">
      <w:start w:val="1"/>
      <w:numFmt w:val="bullet"/>
      <w:lvlText w:val="o"/>
      <w:lvlJc w:val="left"/>
      <w:pPr>
        <w:ind w:left="5760" w:hanging="360"/>
      </w:pPr>
      <w:rPr>
        <w:rFonts w:ascii="Courier New" w:hAnsi="Courier New" w:cs="Courier New" w:hint="default"/>
      </w:rPr>
    </w:lvl>
    <w:lvl w:ilvl="8" w:tplc="5BD0ACA4" w:tentative="1">
      <w:start w:val="1"/>
      <w:numFmt w:val="bullet"/>
      <w:lvlText w:val=""/>
      <w:lvlJc w:val="left"/>
      <w:pPr>
        <w:ind w:left="6480" w:hanging="360"/>
      </w:pPr>
      <w:rPr>
        <w:rFonts w:ascii="Wingdings" w:hAnsi="Wingdings" w:hint="default"/>
      </w:rPr>
    </w:lvl>
  </w:abstractNum>
  <w:abstractNum w:abstractNumId="8" w15:restartNumberingAfterBreak="0">
    <w:nsid w:val="72707C53"/>
    <w:multiLevelType w:val="hybridMultilevel"/>
    <w:tmpl w:val="9642FC52"/>
    <w:lvl w:ilvl="0" w:tplc="B5E0FEF0">
      <w:start w:val="1"/>
      <w:numFmt w:val="bullet"/>
      <w:lvlText w:val=""/>
      <w:lvlJc w:val="left"/>
      <w:pPr>
        <w:ind w:left="720" w:hanging="360"/>
      </w:pPr>
      <w:rPr>
        <w:rFonts w:ascii="Symbol" w:hAnsi="Symbol" w:hint="default"/>
      </w:rPr>
    </w:lvl>
    <w:lvl w:ilvl="1" w:tplc="FDF0A45A" w:tentative="1">
      <w:start w:val="1"/>
      <w:numFmt w:val="bullet"/>
      <w:lvlText w:val="o"/>
      <w:lvlJc w:val="left"/>
      <w:pPr>
        <w:ind w:left="1440" w:hanging="360"/>
      </w:pPr>
      <w:rPr>
        <w:rFonts w:ascii="Courier New" w:hAnsi="Courier New" w:cs="Courier New" w:hint="default"/>
      </w:rPr>
    </w:lvl>
    <w:lvl w:ilvl="2" w:tplc="8E06ECBC" w:tentative="1">
      <w:start w:val="1"/>
      <w:numFmt w:val="bullet"/>
      <w:lvlText w:val=""/>
      <w:lvlJc w:val="left"/>
      <w:pPr>
        <w:ind w:left="2160" w:hanging="360"/>
      </w:pPr>
      <w:rPr>
        <w:rFonts w:ascii="Wingdings" w:hAnsi="Wingdings" w:hint="default"/>
      </w:rPr>
    </w:lvl>
    <w:lvl w:ilvl="3" w:tplc="7682E462" w:tentative="1">
      <w:start w:val="1"/>
      <w:numFmt w:val="bullet"/>
      <w:lvlText w:val=""/>
      <w:lvlJc w:val="left"/>
      <w:pPr>
        <w:ind w:left="2880" w:hanging="360"/>
      </w:pPr>
      <w:rPr>
        <w:rFonts w:ascii="Symbol" w:hAnsi="Symbol" w:hint="default"/>
      </w:rPr>
    </w:lvl>
    <w:lvl w:ilvl="4" w:tplc="26FE270A" w:tentative="1">
      <w:start w:val="1"/>
      <w:numFmt w:val="bullet"/>
      <w:lvlText w:val="o"/>
      <w:lvlJc w:val="left"/>
      <w:pPr>
        <w:ind w:left="3600" w:hanging="360"/>
      </w:pPr>
      <w:rPr>
        <w:rFonts w:ascii="Courier New" w:hAnsi="Courier New" w:cs="Courier New" w:hint="default"/>
      </w:rPr>
    </w:lvl>
    <w:lvl w:ilvl="5" w:tplc="237C9222" w:tentative="1">
      <w:start w:val="1"/>
      <w:numFmt w:val="bullet"/>
      <w:lvlText w:val=""/>
      <w:lvlJc w:val="left"/>
      <w:pPr>
        <w:ind w:left="4320" w:hanging="360"/>
      </w:pPr>
      <w:rPr>
        <w:rFonts w:ascii="Wingdings" w:hAnsi="Wingdings" w:hint="default"/>
      </w:rPr>
    </w:lvl>
    <w:lvl w:ilvl="6" w:tplc="C98C7D7A" w:tentative="1">
      <w:start w:val="1"/>
      <w:numFmt w:val="bullet"/>
      <w:lvlText w:val=""/>
      <w:lvlJc w:val="left"/>
      <w:pPr>
        <w:ind w:left="5040" w:hanging="360"/>
      </w:pPr>
      <w:rPr>
        <w:rFonts w:ascii="Symbol" w:hAnsi="Symbol" w:hint="default"/>
      </w:rPr>
    </w:lvl>
    <w:lvl w:ilvl="7" w:tplc="5096E5DE" w:tentative="1">
      <w:start w:val="1"/>
      <w:numFmt w:val="bullet"/>
      <w:lvlText w:val="o"/>
      <w:lvlJc w:val="left"/>
      <w:pPr>
        <w:ind w:left="5760" w:hanging="360"/>
      </w:pPr>
      <w:rPr>
        <w:rFonts w:ascii="Courier New" w:hAnsi="Courier New" w:cs="Courier New" w:hint="default"/>
      </w:rPr>
    </w:lvl>
    <w:lvl w:ilvl="8" w:tplc="34062C4A" w:tentative="1">
      <w:start w:val="1"/>
      <w:numFmt w:val="bullet"/>
      <w:lvlText w:val=""/>
      <w:lvlJc w:val="left"/>
      <w:pPr>
        <w:ind w:left="6480" w:hanging="360"/>
      </w:pPr>
      <w:rPr>
        <w:rFonts w:ascii="Wingdings" w:hAnsi="Wingdings" w:hint="default"/>
      </w:rPr>
    </w:lvl>
  </w:abstractNum>
  <w:abstractNum w:abstractNumId="9" w15:restartNumberingAfterBreak="0">
    <w:nsid w:val="74011598"/>
    <w:multiLevelType w:val="hybridMultilevel"/>
    <w:tmpl w:val="280A759C"/>
    <w:lvl w:ilvl="0" w:tplc="4C34ED24">
      <w:start w:val="1"/>
      <w:numFmt w:val="bullet"/>
      <w:lvlText w:val=""/>
      <w:lvlJc w:val="left"/>
      <w:pPr>
        <w:ind w:left="720" w:hanging="360"/>
      </w:pPr>
      <w:rPr>
        <w:rFonts w:ascii="Wingdings" w:hAnsi="Wingdings" w:hint="default"/>
      </w:rPr>
    </w:lvl>
    <w:lvl w:ilvl="1" w:tplc="1F566CF0" w:tentative="1">
      <w:start w:val="1"/>
      <w:numFmt w:val="lowerLetter"/>
      <w:lvlText w:val="%2."/>
      <w:lvlJc w:val="left"/>
      <w:pPr>
        <w:ind w:left="1440" w:hanging="360"/>
      </w:pPr>
    </w:lvl>
    <w:lvl w:ilvl="2" w:tplc="BEB24318" w:tentative="1">
      <w:start w:val="1"/>
      <w:numFmt w:val="lowerRoman"/>
      <w:lvlText w:val="%3."/>
      <w:lvlJc w:val="right"/>
      <w:pPr>
        <w:ind w:left="2160" w:hanging="180"/>
      </w:pPr>
    </w:lvl>
    <w:lvl w:ilvl="3" w:tplc="7C2057A4" w:tentative="1">
      <w:start w:val="1"/>
      <w:numFmt w:val="decimal"/>
      <w:lvlText w:val="%4."/>
      <w:lvlJc w:val="left"/>
      <w:pPr>
        <w:ind w:left="2880" w:hanging="360"/>
      </w:pPr>
    </w:lvl>
    <w:lvl w:ilvl="4" w:tplc="9E9649E0" w:tentative="1">
      <w:start w:val="1"/>
      <w:numFmt w:val="lowerLetter"/>
      <w:lvlText w:val="%5."/>
      <w:lvlJc w:val="left"/>
      <w:pPr>
        <w:ind w:left="3600" w:hanging="360"/>
      </w:pPr>
    </w:lvl>
    <w:lvl w:ilvl="5" w:tplc="99B8B962" w:tentative="1">
      <w:start w:val="1"/>
      <w:numFmt w:val="lowerRoman"/>
      <w:lvlText w:val="%6."/>
      <w:lvlJc w:val="right"/>
      <w:pPr>
        <w:ind w:left="4320" w:hanging="180"/>
      </w:pPr>
    </w:lvl>
    <w:lvl w:ilvl="6" w:tplc="68949080" w:tentative="1">
      <w:start w:val="1"/>
      <w:numFmt w:val="decimal"/>
      <w:lvlText w:val="%7."/>
      <w:lvlJc w:val="left"/>
      <w:pPr>
        <w:ind w:left="5040" w:hanging="360"/>
      </w:pPr>
    </w:lvl>
    <w:lvl w:ilvl="7" w:tplc="EE582A2E" w:tentative="1">
      <w:start w:val="1"/>
      <w:numFmt w:val="lowerLetter"/>
      <w:lvlText w:val="%8."/>
      <w:lvlJc w:val="left"/>
      <w:pPr>
        <w:ind w:left="5760" w:hanging="360"/>
      </w:pPr>
    </w:lvl>
    <w:lvl w:ilvl="8" w:tplc="A1CCBCE4" w:tentative="1">
      <w:start w:val="1"/>
      <w:numFmt w:val="lowerRoman"/>
      <w:lvlText w:val="%9."/>
      <w:lvlJc w:val="right"/>
      <w:pPr>
        <w:ind w:left="6480" w:hanging="180"/>
      </w:pPr>
    </w:lvl>
  </w:abstractNum>
  <w:num w:numId="1" w16cid:durableId="2008551325">
    <w:abstractNumId w:val="0"/>
  </w:num>
  <w:num w:numId="2" w16cid:durableId="384376872">
    <w:abstractNumId w:val="1"/>
  </w:num>
  <w:num w:numId="3" w16cid:durableId="57632605">
    <w:abstractNumId w:val="9"/>
  </w:num>
  <w:num w:numId="4" w16cid:durableId="1469518120">
    <w:abstractNumId w:val="3"/>
  </w:num>
  <w:num w:numId="5" w16cid:durableId="1075129778">
    <w:abstractNumId w:val="7"/>
  </w:num>
  <w:num w:numId="6" w16cid:durableId="1601983377">
    <w:abstractNumId w:val="8"/>
  </w:num>
  <w:num w:numId="7" w16cid:durableId="445662265">
    <w:abstractNumId w:val="4"/>
  </w:num>
  <w:num w:numId="8" w16cid:durableId="101851803">
    <w:abstractNumId w:val="2"/>
  </w:num>
  <w:num w:numId="9" w16cid:durableId="1378512569">
    <w:abstractNumId w:val="6"/>
  </w:num>
  <w:num w:numId="10" w16cid:durableId="9076949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71D79"/>
    <w:rsid w:val="00093E9C"/>
    <w:rsid w:val="000B4987"/>
    <w:rsid w:val="000D0F23"/>
    <w:rsid w:val="00130C23"/>
    <w:rsid w:val="0014773D"/>
    <w:rsid w:val="00150857"/>
    <w:rsid w:val="001762B3"/>
    <w:rsid w:val="0026696E"/>
    <w:rsid w:val="002C74C2"/>
    <w:rsid w:val="002D424F"/>
    <w:rsid w:val="002E477E"/>
    <w:rsid w:val="002F2924"/>
    <w:rsid w:val="002F2AAF"/>
    <w:rsid w:val="00321F5A"/>
    <w:rsid w:val="0038124D"/>
    <w:rsid w:val="00394583"/>
    <w:rsid w:val="003A6887"/>
    <w:rsid w:val="003C6BD6"/>
    <w:rsid w:val="00454E55"/>
    <w:rsid w:val="00461B72"/>
    <w:rsid w:val="004A0AE7"/>
    <w:rsid w:val="004B1E80"/>
    <w:rsid w:val="004D733A"/>
    <w:rsid w:val="005071C6"/>
    <w:rsid w:val="00516517"/>
    <w:rsid w:val="00530387"/>
    <w:rsid w:val="00547A39"/>
    <w:rsid w:val="00654786"/>
    <w:rsid w:val="006823DE"/>
    <w:rsid w:val="006A34C8"/>
    <w:rsid w:val="006C3FA3"/>
    <w:rsid w:val="006E63EC"/>
    <w:rsid w:val="00705752"/>
    <w:rsid w:val="00757739"/>
    <w:rsid w:val="00761612"/>
    <w:rsid w:val="00821B81"/>
    <w:rsid w:val="008273FF"/>
    <w:rsid w:val="00866300"/>
    <w:rsid w:val="0086722F"/>
    <w:rsid w:val="00887F5C"/>
    <w:rsid w:val="008D2B78"/>
    <w:rsid w:val="008E1F4F"/>
    <w:rsid w:val="00930B32"/>
    <w:rsid w:val="00981AD7"/>
    <w:rsid w:val="009A0D06"/>
    <w:rsid w:val="009C549A"/>
    <w:rsid w:val="009E1B85"/>
    <w:rsid w:val="00A06F26"/>
    <w:rsid w:val="00A07220"/>
    <w:rsid w:val="00A45743"/>
    <w:rsid w:val="00A46BFF"/>
    <w:rsid w:val="00A57456"/>
    <w:rsid w:val="00A66F7A"/>
    <w:rsid w:val="00A97651"/>
    <w:rsid w:val="00AE0C32"/>
    <w:rsid w:val="00B0060A"/>
    <w:rsid w:val="00B43B9D"/>
    <w:rsid w:val="00B56DFC"/>
    <w:rsid w:val="00B57742"/>
    <w:rsid w:val="00B73152"/>
    <w:rsid w:val="00B757AB"/>
    <w:rsid w:val="00C23236"/>
    <w:rsid w:val="00C33ED8"/>
    <w:rsid w:val="00C353B4"/>
    <w:rsid w:val="00C66E55"/>
    <w:rsid w:val="00C76C5B"/>
    <w:rsid w:val="00C77BBA"/>
    <w:rsid w:val="00CF00D1"/>
    <w:rsid w:val="00CF26A6"/>
    <w:rsid w:val="00D43483"/>
    <w:rsid w:val="00D71D79"/>
    <w:rsid w:val="00D823FF"/>
    <w:rsid w:val="00D91D88"/>
    <w:rsid w:val="00DB6092"/>
    <w:rsid w:val="00DE078A"/>
    <w:rsid w:val="00DE5021"/>
    <w:rsid w:val="00E15931"/>
    <w:rsid w:val="00E45169"/>
    <w:rsid w:val="00E679D7"/>
    <w:rsid w:val="00EB4B68"/>
    <w:rsid w:val="00EC107C"/>
    <w:rsid w:val="00F225B2"/>
    <w:rsid w:val="00FB159F"/>
    <w:rsid w:val="00FB764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77CD2"/>
  <w15:docId w15:val="{20ED4C44-C5A5-48F1-A1C8-28E9C693B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D79"/>
    <w:pPr>
      <w:spacing w:line="360" w:lineRule="auto"/>
      <w:jc w:val="both"/>
    </w:pPr>
    <w:rPr>
      <w:rFonts w:ascii="Times New Roman" w:hAnsi="Times New Roman" w:cs="Mangal"/>
      <w:sz w:val="24"/>
      <w:lang w:val="en-GB"/>
    </w:rPr>
  </w:style>
  <w:style w:type="paragraph" w:styleId="Heading1">
    <w:name w:val="heading 1"/>
    <w:basedOn w:val="Normal"/>
    <w:next w:val="Normal"/>
    <w:link w:val="Heading1Char"/>
    <w:uiPriority w:val="9"/>
    <w:qFormat/>
    <w:rsid w:val="00D71D79"/>
    <w:pPr>
      <w:keepNext/>
      <w:keepLines/>
      <w:spacing w:before="480" w:after="0"/>
      <w:outlineLvl w:val="0"/>
    </w:pPr>
    <w:rPr>
      <w:rFonts w:eastAsiaTheme="majorEastAsia" w:cstheme="majorBidi"/>
      <w:b/>
      <w:bCs/>
      <w:color w:val="365F91" w:themeColor="accent1" w:themeShade="BF"/>
      <w:sz w:val="28"/>
      <w:szCs w:val="25"/>
    </w:rPr>
  </w:style>
  <w:style w:type="paragraph" w:styleId="Heading2">
    <w:name w:val="heading 2"/>
    <w:basedOn w:val="Normal"/>
    <w:next w:val="Normal"/>
    <w:link w:val="Heading2Char"/>
    <w:uiPriority w:val="9"/>
    <w:unhideWhenUsed/>
    <w:qFormat/>
    <w:rsid w:val="00D71D79"/>
    <w:pPr>
      <w:keepNext/>
      <w:keepLines/>
      <w:spacing w:before="200" w:after="0"/>
      <w:outlineLvl w:val="1"/>
    </w:pPr>
    <w:rPr>
      <w:rFonts w:eastAsiaTheme="majorEastAsia" w:cstheme="majorBidi"/>
      <w:b/>
      <w:bCs/>
      <w:color w:val="4F81BD" w:themeColor="accent1"/>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1D79"/>
    <w:rPr>
      <w:rFonts w:ascii="Times New Roman" w:eastAsiaTheme="majorEastAsia" w:hAnsi="Times New Roman" w:cstheme="majorBidi"/>
      <w:b/>
      <w:bCs/>
      <w:color w:val="365F91" w:themeColor="accent1" w:themeShade="BF"/>
      <w:sz w:val="28"/>
      <w:szCs w:val="25"/>
      <w:lang w:val="en-GB"/>
    </w:rPr>
  </w:style>
  <w:style w:type="character" w:customStyle="1" w:styleId="Heading2Char">
    <w:name w:val="Heading 2 Char"/>
    <w:basedOn w:val="DefaultParagraphFont"/>
    <w:link w:val="Heading2"/>
    <w:uiPriority w:val="9"/>
    <w:rsid w:val="00D71D79"/>
    <w:rPr>
      <w:rFonts w:ascii="Times New Roman" w:eastAsiaTheme="majorEastAsia" w:hAnsi="Times New Roman" w:cstheme="majorBidi"/>
      <w:b/>
      <w:bCs/>
      <w:color w:val="4F81BD" w:themeColor="accent1"/>
      <w:sz w:val="26"/>
      <w:szCs w:val="23"/>
      <w:lang w:val="en-GB"/>
    </w:rPr>
  </w:style>
  <w:style w:type="paragraph" w:customStyle="1" w:styleId="TableParagraph">
    <w:name w:val="Table Paragraph"/>
    <w:basedOn w:val="Normal"/>
    <w:uiPriority w:val="1"/>
    <w:qFormat/>
    <w:rsid w:val="00D71D79"/>
    <w:pPr>
      <w:widowControl w:val="0"/>
      <w:autoSpaceDE w:val="0"/>
      <w:autoSpaceDN w:val="0"/>
      <w:spacing w:after="0" w:line="240" w:lineRule="auto"/>
      <w:jc w:val="left"/>
    </w:pPr>
    <w:rPr>
      <w:rFonts w:ascii="Arial MT" w:eastAsia="Arial MT" w:hAnsi="Arial MT" w:cs="Arial MT"/>
      <w:sz w:val="22"/>
      <w:szCs w:val="22"/>
      <w:lang w:val="en-US" w:bidi="ar-SA"/>
    </w:rPr>
  </w:style>
  <w:style w:type="paragraph" w:styleId="Footer">
    <w:name w:val="footer"/>
    <w:basedOn w:val="Normal"/>
    <w:link w:val="FooterChar"/>
    <w:uiPriority w:val="99"/>
    <w:unhideWhenUsed/>
    <w:rsid w:val="00D71D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1D79"/>
    <w:rPr>
      <w:rFonts w:ascii="Times New Roman" w:hAnsi="Times New Roman" w:cs="Mangal"/>
      <w:sz w:val="24"/>
      <w:lang w:val="en-GB"/>
    </w:rPr>
  </w:style>
  <w:style w:type="character" w:styleId="Hyperlink">
    <w:name w:val="Hyperlink"/>
    <w:basedOn w:val="DefaultParagraphFont"/>
    <w:uiPriority w:val="99"/>
    <w:unhideWhenUsed/>
    <w:rsid w:val="00D71D79"/>
    <w:rPr>
      <w:color w:val="0000FF" w:themeColor="hyperlink"/>
      <w:u w:val="single"/>
    </w:rPr>
  </w:style>
  <w:style w:type="paragraph" w:styleId="ListParagraph">
    <w:name w:val="List Paragraph"/>
    <w:basedOn w:val="Normal"/>
    <w:uiPriority w:val="34"/>
    <w:qFormat/>
    <w:rsid w:val="00D71D79"/>
    <w:pPr>
      <w:ind w:left="720"/>
      <w:contextualSpacing/>
    </w:pPr>
  </w:style>
  <w:style w:type="paragraph" w:styleId="TOCHeading">
    <w:name w:val="TOC Heading"/>
    <w:basedOn w:val="Heading1"/>
    <w:next w:val="Normal"/>
    <w:uiPriority w:val="39"/>
    <w:semiHidden/>
    <w:unhideWhenUsed/>
    <w:qFormat/>
    <w:rsid w:val="00D71D79"/>
    <w:pPr>
      <w:spacing w:line="276" w:lineRule="auto"/>
      <w:jc w:val="left"/>
      <w:outlineLvl w:val="9"/>
    </w:pPr>
    <w:rPr>
      <w:rFonts w:asciiTheme="majorHAnsi" w:hAnsiTheme="majorHAnsi"/>
      <w:szCs w:val="28"/>
      <w:lang w:val="en-US" w:bidi="ar-SA"/>
    </w:rPr>
  </w:style>
  <w:style w:type="paragraph" w:styleId="TOC1">
    <w:name w:val="toc 1"/>
    <w:basedOn w:val="Normal"/>
    <w:next w:val="Normal"/>
    <w:autoRedefine/>
    <w:uiPriority w:val="39"/>
    <w:unhideWhenUsed/>
    <w:rsid w:val="00D71D79"/>
    <w:pPr>
      <w:spacing w:after="100"/>
    </w:pPr>
  </w:style>
  <w:style w:type="paragraph" w:styleId="TOC2">
    <w:name w:val="toc 2"/>
    <w:basedOn w:val="Normal"/>
    <w:next w:val="Normal"/>
    <w:autoRedefine/>
    <w:uiPriority w:val="39"/>
    <w:unhideWhenUsed/>
    <w:rsid w:val="00D71D79"/>
    <w:pPr>
      <w:spacing w:after="100"/>
      <w:ind w:left="240"/>
    </w:pPr>
  </w:style>
  <w:style w:type="paragraph" w:styleId="BalloonText">
    <w:name w:val="Balloon Text"/>
    <w:basedOn w:val="Normal"/>
    <w:link w:val="BalloonTextChar"/>
    <w:uiPriority w:val="99"/>
    <w:semiHidden/>
    <w:unhideWhenUsed/>
    <w:rsid w:val="00D71D79"/>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D71D79"/>
    <w:rPr>
      <w:rFonts w:ascii="Tahoma" w:hAnsi="Tahoma" w:cs="Mangal"/>
      <w:sz w:val="16"/>
      <w:szCs w:val="14"/>
      <w:lang w:val="en-GB"/>
    </w:rPr>
  </w:style>
  <w:style w:type="paragraph" w:styleId="Header">
    <w:name w:val="header"/>
    <w:basedOn w:val="Normal"/>
    <w:link w:val="HeaderChar"/>
    <w:uiPriority w:val="99"/>
    <w:semiHidden/>
    <w:unhideWhenUsed/>
    <w:rsid w:val="00D71D7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71D79"/>
    <w:rPr>
      <w:rFonts w:ascii="Times New Roman" w:hAnsi="Times New Roman" w:cs="Mang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xplore-education-statistics.service.gov.uk/find-statistics/employer-skills-survey" TargetMode="External"/><Relationship Id="rId18" Type="http://schemas.openxmlformats.org/officeDocument/2006/relationships/hyperlink" Target="https://www.nike.com/a/maria-wada-on-her-yoga-and-dance-career"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forbes.com/sites/simonmainwaring/2019/07/23/purpose-at-work-how-nike-inspires-and-innovates-with-employees-and-consumers/?sh=68147b347a85" TargetMode="External"/><Relationship Id="rId17" Type="http://schemas.openxmlformats.org/officeDocument/2006/relationships/hyperlink" Target="file:///C:/Users/admin/Downloads/FY22-NIKE,-Inc.-Impact-Report%20(1).pdf" TargetMode="External"/><Relationship Id="rId2" Type="http://schemas.openxmlformats.org/officeDocument/2006/relationships/styles" Target="styles.xml"/><Relationship Id="rId16" Type="http://schemas.openxmlformats.org/officeDocument/2006/relationships/hyperlink" Target="https://www.nike.com/gb/stories" TargetMode="External"/><Relationship Id="rId20" Type="http://schemas.openxmlformats.org/officeDocument/2006/relationships/hyperlink" Target="https://www.wired.com/story/nike-alphafly-eliud-kipchog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researchbriefings.files.parliament.uk/documents/CDP-2024-0041/CDP-2024-0041.pdf"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lordslibrary.parliament.uk/digital-exclusion-in-the-uk-communications-and-digital-committee-repor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nationalcareers.service.gov.uk/careers-advice/build-foundation-digital-skills-to-help-your-caree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15</Pages>
  <Words>3139</Words>
  <Characters>17895</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 1</cp:lastModifiedBy>
  <cp:revision>16</cp:revision>
  <dcterms:created xsi:type="dcterms:W3CDTF">2024-03-19T07:37:00Z</dcterms:created>
  <dcterms:modified xsi:type="dcterms:W3CDTF">2024-03-19T10:25:00Z</dcterms:modified>
</cp:coreProperties>
</file>