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7AF18F" w14:textId="63755494" w:rsidR="00F60DA1" w:rsidRDefault="00EC03FD" w:rsidP="00EC03F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EC03FD">
        <w:rPr>
          <w:rFonts w:ascii="Arial" w:hAnsi="Arial" w:cs="Arial"/>
          <w:sz w:val="24"/>
          <w:szCs w:val="24"/>
          <w:u w:val="single"/>
        </w:rPr>
        <w:t xml:space="preserve">Reference List </w:t>
      </w:r>
    </w:p>
    <w:p w14:paraId="47D3FD66" w14:textId="3085E9BA" w:rsidR="00DB402B" w:rsidRPr="00DB402B" w:rsidRDefault="00DB402B" w:rsidP="00EC03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B402B">
        <w:rPr>
          <w:rFonts w:ascii="Arial" w:hAnsi="Arial" w:cs="Arial"/>
          <w:color w:val="000000"/>
          <w:sz w:val="24"/>
          <w:szCs w:val="24"/>
          <w:shd w:val="clear" w:color="auto" w:fill="F5F5F5"/>
        </w:rPr>
        <w:t>Asmaa</w:t>
      </w:r>
      <w:proofErr w:type="spellEnd"/>
      <w:r w:rsidRPr="00DB402B">
        <w:rPr>
          <w:rFonts w:ascii="Arial" w:hAnsi="Arial" w:cs="Arial"/>
          <w:color w:val="000000"/>
          <w:sz w:val="24"/>
          <w:szCs w:val="24"/>
          <w:shd w:val="clear" w:color="auto" w:fill="F5F5F5"/>
        </w:rPr>
        <w:t>, B.</w:t>
      </w:r>
      <w:r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 (</w:t>
      </w:r>
      <w:r w:rsidRPr="00DB402B">
        <w:rPr>
          <w:rFonts w:ascii="Arial" w:hAnsi="Arial" w:cs="Arial"/>
          <w:color w:val="000000"/>
          <w:sz w:val="24"/>
          <w:szCs w:val="24"/>
          <w:shd w:val="clear" w:color="auto" w:fill="F5F5F5"/>
        </w:rPr>
        <w:t>2017</w:t>
      </w:r>
      <w:r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) </w:t>
      </w:r>
      <w:r w:rsidRPr="00D3133E">
        <w:rPr>
          <w:rFonts w:ascii="Arial" w:hAnsi="Arial" w:cs="Arial"/>
          <w:i/>
          <w:iCs/>
          <w:color w:val="000000"/>
          <w:sz w:val="24"/>
          <w:szCs w:val="24"/>
          <w:shd w:val="clear" w:color="auto" w:fill="F5F5F5"/>
        </w:rPr>
        <w:t>The use of onomatopoeia in Child Language Learning. It is Useful or Just for Fun</w:t>
      </w:r>
      <w:r w:rsidR="00D3133E"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. Available at: </w:t>
      </w:r>
      <w:hyperlink r:id="rId7" w:anchor=":~:text=On%20the%20basis%20of%20results,words%20tend%20to%20be%20onomatopoeic." w:history="1">
        <w:proofErr w:type="spellStart"/>
        <w:r w:rsidR="00EC5D18" w:rsidRPr="00EC5D18">
          <w:rPr>
            <w:rFonts w:ascii="Arial" w:hAnsi="Arial" w:cs="Arial"/>
            <w:color w:val="0000FF"/>
            <w:sz w:val="24"/>
            <w:szCs w:val="24"/>
            <w:u w:val="single"/>
          </w:rPr>
          <w:t>Memeoire</w:t>
        </w:r>
        <w:proofErr w:type="spellEnd"/>
        <w:r w:rsidR="00EC5D18" w:rsidRPr="00EC5D18">
          <w:rPr>
            <w:rFonts w:ascii="Arial" w:hAnsi="Arial" w:cs="Arial"/>
            <w:color w:val="0000FF"/>
            <w:sz w:val="24"/>
            <w:szCs w:val="24"/>
            <w:u w:val="single"/>
          </w:rPr>
          <w:t xml:space="preserve"> final.pdf (univ-mosta.dz)</w:t>
        </w:r>
      </w:hyperlink>
      <w:r w:rsidR="00EC5D18">
        <w:rPr>
          <w:rFonts w:ascii="Arial" w:hAnsi="Arial" w:cs="Arial"/>
          <w:sz w:val="24"/>
          <w:szCs w:val="24"/>
        </w:rPr>
        <w:t xml:space="preserve"> (Accessed on 24</w:t>
      </w:r>
      <w:r w:rsidR="00EC5D18" w:rsidRPr="00EC5D18">
        <w:rPr>
          <w:rFonts w:ascii="Arial" w:hAnsi="Arial" w:cs="Arial"/>
          <w:sz w:val="24"/>
          <w:szCs w:val="24"/>
          <w:vertAlign w:val="superscript"/>
        </w:rPr>
        <w:t>th</w:t>
      </w:r>
      <w:r w:rsidR="00EC5D18">
        <w:rPr>
          <w:rFonts w:ascii="Arial" w:hAnsi="Arial" w:cs="Arial"/>
          <w:sz w:val="24"/>
          <w:szCs w:val="24"/>
        </w:rPr>
        <w:t xml:space="preserve"> November 2020). </w:t>
      </w:r>
    </w:p>
    <w:p w14:paraId="1B5ED0EB" w14:textId="026616D0" w:rsidR="00631DCC" w:rsidRDefault="00631DCC" w:rsidP="00EC03FD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proofErr w:type="spellStart"/>
      <w:r>
        <w:rPr>
          <w:rFonts w:ascii="Arial" w:hAnsi="Arial" w:cs="Arial"/>
          <w:sz w:val="24"/>
          <w:szCs w:val="24"/>
        </w:rPr>
        <w:t>Assan</w:t>
      </w:r>
      <w:r w:rsidR="007A3259">
        <w:rPr>
          <w:rFonts w:ascii="Arial" w:hAnsi="Arial" w:cs="Arial"/>
          <w:sz w:val="24"/>
          <w:szCs w:val="24"/>
        </w:rPr>
        <w:t>eo</w:t>
      </w:r>
      <w:proofErr w:type="spellEnd"/>
      <w:r w:rsidR="007A3259">
        <w:rPr>
          <w:rFonts w:ascii="Arial" w:hAnsi="Arial" w:cs="Arial"/>
          <w:sz w:val="24"/>
          <w:szCs w:val="24"/>
        </w:rPr>
        <w:t xml:space="preserve">, M. </w:t>
      </w:r>
      <w:proofErr w:type="spellStart"/>
      <w:r w:rsidR="007A3259">
        <w:rPr>
          <w:rFonts w:ascii="Arial" w:hAnsi="Arial" w:cs="Arial"/>
          <w:sz w:val="24"/>
          <w:szCs w:val="24"/>
        </w:rPr>
        <w:t>Nicholes</w:t>
      </w:r>
      <w:proofErr w:type="spellEnd"/>
      <w:r w:rsidR="007A3259">
        <w:rPr>
          <w:rFonts w:ascii="Arial" w:hAnsi="Arial" w:cs="Arial"/>
          <w:sz w:val="24"/>
          <w:szCs w:val="24"/>
        </w:rPr>
        <w:t xml:space="preserve">, J. </w:t>
      </w:r>
      <w:proofErr w:type="spellStart"/>
      <w:r w:rsidR="00A82BD7">
        <w:rPr>
          <w:rFonts w:ascii="Arial" w:hAnsi="Arial" w:cs="Arial"/>
          <w:sz w:val="24"/>
          <w:szCs w:val="24"/>
        </w:rPr>
        <w:t>Trevisan</w:t>
      </w:r>
      <w:proofErr w:type="spellEnd"/>
      <w:r w:rsidR="00A82BD7">
        <w:rPr>
          <w:rFonts w:ascii="Arial" w:hAnsi="Arial" w:cs="Arial"/>
          <w:sz w:val="24"/>
          <w:szCs w:val="24"/>
        </w:rPr>
        <w:t xml:space="preserve">, </w:t>
      </w:r>
      <w:r w:rsidR="00F620D0">
        <w:rPr>
          <w:rFonts w:ascii="Arial" w:hAnsi="Arial" w:cs="Arial"/>
          <w:sz w:val="24"/>
          <w:szCs w:val="24"/>
        </w:rPr>
        <w:t xml:space="preserve">M. (2011) </w:t>
      </w:r>
      <w:r w:rsidR="000C3DFA">
        <w:rPr>
          <w:rFonts w:ascii="Arial" w:hAnsi="Arial" w:cs="Arial"/>
          <w:sz w:val="24"/>
          <w:szCs w:val="24"/>
        </w:rPr>
        <w:t xml:space="preserve">`The Anatomy </w:t>
      </w:r>
      <w:r w:rsidR="00E35E0E">
        <w:rPr>
          <w:rFonts w:ascii="Arial" w:hAnsi="Arial" w:cs="Arial"/>
          <w:sz w:val="24"/>
          <w:szCs w:val="24"/>
        </w:rPr>
        <w:t>of Onomatopoeia`</w:t>
      </w:r>
      <w:r w:rsidR="00A130A3">
        <w:rPr>
          <w:rFonts w:ascii="Arial" w:hAnsi="Arial" w:cs="Arial"/>
          <w:sz w:val="24"/>
          <w:szCs w:val="24"/>
        </w:rPr>
        <w:t>,</w:t>
      </w:r>
      <w:r w:rsidR="00292BAE">
        <w:rPr>
          <w:rFonts w:ascii="Arial" w:hAnsi="Arial" w:cs="Arial"/>
          <w:sz w:val="24"/>
          <w:szCs w:val="24"/>
        </w:rPr>
        <w:t xml:space="preserve"> </w:t>
      </w:r>
      <w:r w:rsidR="00292BAE" w:rsidRPr="00292BAE">
        <w:rPr>
          <w:rFonts w:ascii="Arial" w:hAnsi="Arial" w:cs="Arial"/>
          <w:i/>
          <w:iCs/>
          <w:sz w:val="24"/>
          <w:szCs w:val="24"/>
        </w:rPr>
        <w:t xml:space="preserve">PLOS ONE. </w:t>
      </w:r>
      <w:r w:rsidR="00453AE5">
        <w:rPr>
          <w:rFonts w:ascii="Arial" w:hAnsi="Arial" w:cs="Arial"/>
          <w:sz w:val="24"/>
          <w:szCs w:val="24"/>
        </w:rPr>
        <w:t>12(6)</w:t>
      </w:r>
      <w:r w:rsidR="000727D0">
        <w:rPr>
          <w:rFonts w:ascii="Arial" w:hAnsi="Arial" w:cs="Arial"/>
          <w:sz w:val="24"/>
          <w:szCs w:val="24"/>
        </w:rPr>
        <w:t>, DOI</w:t>
      </w:r>
      <w:hyperlink r:id="rId8" w:history="1">
        <w:r w:rsidR="00431D12" w:rsidRPr="00431D12">
          <w:rPr>
            <w:rStyle w:val="Hyperlink"/>
            <w:rFonts w:ascii="Arial" w:hAnsi="Arial" w:cs="Arial"/>
            <w:color w:val="auto"/>
            <w:sz w:val="24"/>
            <w:szCs w:val="24"/>
            <w:u w:val="none"/>
            <w:shd w:val="clear" w:color="auto" w:fill="FFFFFF"/>
          </w:rPr>
          <w:t>.org/10.1371/journal.pone.0028317</w:t>
        </w:r>
      </w:hyperlink>
    </w:p>
    <w:p w14:paraId="2185EA4D" w14:textId="43D303B4" w:rsidR="00060816" w:rsidRDefault="00060816" w:rsidP="00EC03FD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Brockmeier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, </w:t>
      </w:r>
      <w:r w:rsidR="007B6451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J. Wang, M. Olson, D. </w:t>
      </w:r>
      <w:r w:rsidR="00F70F6E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(2013)</w:t>
      </w:r>
      <w:r w:rsidR="00F70F6E" w:rsidRPr="00DE6620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 </w:t>
      </w:r>
      <w:r w:rsidR="00255977" w:rsidRPr="00DE6620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Litera</w:t>
      </w:r>
      <w:r w:rsidR="00DE6620" w:rsidRPr="00DE6620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cy, Narrative And Culture.</w:t>
      </w:r>
      <w:r w:rsidR="00DE6620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</w:t>
      </w:r>
      <w:r w:rsidR="00AB2F3B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Curzon press: New York. </w:t>
      </w:r>
    </w:p>
    <w:p w14:paraId="7E14041B" w14:textId="2E67F350" w:rsidR="002755A3" w:rsidRDefault="002755A3" w:rsidP="00EC03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Collier, E. (2019) </w:t>
      </w:r>
      <w:r w:rsidR="00BB1083" w:rsidRPr="00BB1083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Why is Reading so Important for Children?</w:t>
      </w:r>
      <w:r w:rsidR="00BB1083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Available at: </w:t>
      </w:r>
      <w:hyperlink r:id="rId9" w:history="1">
        <w:r w:rsidR="00EB6E70" w:rsidRPr="00EB6E70">
          <w:rPr>
            <w:rFonts w:ascii="Arial" w:hAnsi="Arial" w:cs="Arial"/>
            <w:color w:val="0000FF"/>
            <w:sz w:val="24"/>
            <w:szCs w:val="24"/>
            <w:u w:val="single"/>
          </w:rPr>
          <w:t>Why is Reading Important for Children? | Developmental Effects (highspeedtraining.co.uk)</w:t>
        </w:r>
      </w:hyperlink>
      <w:r w:rsidR="00EB6E70">
        <w:rPr>
          <w:rFonts w:ascii="Arial" w:hAnsi="Arial" w:cs="Arial"/>
          <w:sz w:val="24"/>
          <w:szCs w:val="24"/>
        </w:rPr>
        <w:t xml:space="preserve"> (Accessed on </w:t>
      </w:r>
      <w:r w:rsidR="0030169F">
        <w:rPr>
          <w:rFonts w:ascii="Arial" w:hAnsi="Arial" w:cs="Arial"/>
          <w:sz w:val="24"/>
          <w:szCs w:val="24"/>
        </w:rPr>
        <w:t>24</w:t>
      </w:r>
      <w:r w:rsidR="0030169F" w:rsidRPr="0030169F">
        <w:rPr>
          <w:rFonts w:ascii="Arial" w:hAnsi="Arial" w:cs="Arial"/>
          <w:sz w:val="24"/>
          <w:szCs w:val="24"/>
          <w:vertAlign w:val="superscript"/>
        </w:rPr>
        <w:t>th</w:t>
      </w:r>
      <w:r w:rsidR="0030169F">
        <w:rPr>
          <w:rFonts w:ascii="Arial" w:hAnsi="Arial" w:cs="Arial"/>
          <w:sz w:val="24"/>
          <w:szCs w:val="24"/>
        </w:rPr>
        <w:t xml:space="preserve"> November 2020). </w:t>
      </w:r>
    </w:p>
    <w:p w14:paraId="64EE0EEA" w14:textId="67B1099F" w:rsidR="00A90445" w:rsidRPr="00814BC9" w:rsidRDefault="00A90445" w:rsidP="00EC03FD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Crystal, D. (no date) </w:t>
      </w:r>
      <w:r w:rsidR="00B93E58" w:rsidRPr="00814BC9">
        <w:rPr>
          <w:rFonts w:ascii="Arial" w:hAnsi="Arial" w:cs="Arial"/>
          <w:i/>
          <w:iCs/>
          <w:sz w:val="24"/>
          <w:szCs w:val="24"/>
        </w:rPr>
        <w:t>Language play and linguistic intervention.</w:t>
      </w:r>
      <w:r w:rsidR="00B93E58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="00814BC9" w:rsidRPr="00814BC9">
          <w:rPr>
            <w:rFonts w:ascii="Arial" w:hAnsi="Arial" w:cs="Arial"/>
            <w:color w:val="0000FF"/>
            <w:sz w:val="24"/>
            <w:szCs w:val="24"/>
            <w:u w:val="single"/>
          </w:rPr>
          <w:t>-3930.pdf (davidcrystal.com)</w:t>
        </w:r>
      </w:hyperlink>
      <w:r w:rsidR="00814BC9" w:rsidRPr="00814BC9">
        <w:rPr>
          <w:rFonts w:ascii="Arial" w:hAnsi="Arial" w:cs="Arial"/>
          <w:sz w:val="24"/>
          <w:szCs w:val="24"/>
        </w:rPr>
        <w:t xml:space="preserve"> </w:t>
      </w:r>
      <w:r w:rsidR="00814BC9">
        <w:rPr>
          <w:rFonts w:ascii="Arial" w:hAnsi="Arial" w:cs="Arial"/>
          <w:sz w:val="24"/>
          <w:szCs w:val="24"/>
        </w:rPr>
        <w:t>(Accessed on 25</w:t>
      </w:r>
      <w:r w:rsidR="00814BC9" w:rsidRPr="00814BC9">
        <w:rPr>
          <w:rFonts w:ascii="Arial" w:hAnsi="Arial" w:cs="Arial"/>
          <w:sz w:val="24"/>
          <w:szCs w:val="24"/>
          <w:vertAlign w:val="superscript"/>
        </w:rPr>
        <w:t>th</w:t>
      </w:r>
      <w:r w:rsidR="00814BC9">
        <w:rPr>
          <w:rFonts w:ascii="Arial" w:hAnsi="Arial" w:cs="Arial"/>
          <w:sz w:val="24"/>
          <w:szCs w:val="24"/>
        </w:rPr>
        <w:t xml:space="preserve"> November 2020). </w:t>
      </w:r>
    </w:p>
    <w:p w14:paraId="740214A5" w14:textId="76D4775A" w:rsidR="00C24555" w:rsidRDefault="00C24555" w:rsidP="00EC03FD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Cullinan, B. </w:t>
      </w:r>
      <w:proofErr w:type="spellStart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Bagerd</w:t>
      </w:r>
      <w:proofErr w:type="spellEnd"/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, B. (2020) </w:t>
      </w:r>
      <w:r w:rsidRPr="00C24555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>Reading with your child.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Available at: </w:t>
      </w:r>
      <w:hyperlink r:id="rId11" w:anchor=":~:text=Reading%20books%20aloud%20to%20children,to%20understand%20the%20written%20word.&amp;text=Even%20after%20children%20learn%20to,you%20to%20read%20aloud%20together." w:history="1">
        <w:r w:rsidR="000B255E" w:rsidRPr="000B255E">
          <w:rPr>
            <w:rFonts w:ascii="Arial" w:hAnsi="Arial" w:cs="Arial"/>
            <w:color w:val="0000FF"/>
            <w:sz w:val="24"/>
            <w:szCs w:val="24"/>
            <w:u w:val="single"/>
          </w:rPr>
          <w:t>Reading with Your Child | Reading Rockets</w:t>
        </w:r>
      </w:hyperlink>
      <w:r w:rsidR="000B255E">
        <w:rPr>
          <w:rFonts w:ascii="Arial" w:hAnsi="Arial" w:cs="Arial"/>
          <w:sz w:val="24"/>
          <w:szCs w:val="24"/>
        </w:rPr>
        <w:t xml:space="preserve"> (Accessed on 24</w:t>
      </w:r>
      <w:r w:rsidR="000B255E" w:rsidRPr="000B255E">
        <w:rPr>
          <w:rFonts w:ascii="Arial" w:hAnsi="Arial" w:cs="Arial"/>
          <w:sz w:val="24"/>
          <w:szCs w:val="24"/>
          <w:vertAlign w:val="superscript"/>
        </w:rPr>
        <w:t>th</w:t>
      </w:r>
      <w:r w:rsidR="000B255E">
        <w:rPr>
          <w:rFonts w:ascii="Arial" w:hAnsi="Arial" w:cs="Arial"/>
          <w:sz w:val="24"/>
          <w:szCs w:val="24"/>
        </w:rPr>
        <w:t xml:space="preserve"> November 2020)</w:t>
      </w:r>
      <w:r w:rsidR="007A368E">
        <w:rPr>
          <w:rFonts w:ascii="Arial" w:hAnsi="Arial" w:cs="Arial"/>
          <w:sz w:val="24"/>
          <w:szCs w:val="24"/>
        </w:rPr>
        <w:t xml:space="preserve">. </w:t>
      </w:r>
    </w:p>
    <w:p w14:paraId="1D017D3C" w14:textId="71F0B2F6" w:rsidR="008B07C2" w:rsidRPr="0077675A" w:rsidRDefault="008B07C2" w:rsidP="0077675A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5F5F5"/>
        </w:rPr>
      </w:pPr>
      <w:r w:rsidRPr="0077675A"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Langford, P. (2013) Vygotsky's </w:t>
      </w:r>
      <w:r w:rsidRPr="0077675A">
        <w:rPr>
          <w:rFonts w:ascii="Arial" w:hAnsi="Arial" w:cs="Arial"/>
          <w:i/>
          <w:iCs/>
          <w:color w:val="000000"/>
          <w:sz w:val="24"/>
          <w:szCs w:val="24"/>
          <w:shd w:val="clear" w:color="auto" w:fill="F5F5F5"/>
        </w:rPr>
        <w:t xml:space="preserve">developmental and educational psychology. </w:t>
      </w:r>
      <w:r w:rsidRPr="0077675A">
        <w:rPr>
          <w:rFonts w:ascii="Arial" w:hAnsi="Arial" w:cs="Arial"/>
          <w:color w:val="000000"/>
          <w:sz w:val="24"/>
          <w:szCs w:val="24"/>
          <w:shd w:val="clear" w:color="auto" w:fill="F5F5F5"/>
        </w:rPr>
        <w:t>Psychology Press.</w:t>
      </w:r>
      <w:r w:rsidRPr="0077675A">
        <w:rPr>
          <w:rFonts w:ascii="Arial" w:hAnsi="Arial" w:cs="Arial"/>
          <w:i/>
          <w:iCs/>
          <w:color w:val="000000"/>
          <w:sz w:val="24"/>
          <w:szCs w:val="24"/>
          <w:shd w:val="clear" w:color="auto" w:fill="F5F5F5"/>
        </w:rPr>
        <w:t xml:space="preserve"> </w:t>
      </w:r>
      <w:r w:rsidRPr="0077675A"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Sage: London </w:t>
      </w:r>
    </w:p>
    <w:p w14:paraId="3A0E877F" w14:textId="2D1AD4DD" w:rsidR="000E3819" w:rsidRDefault="00F549F3" w:rsidP="00776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7675A">
        <w:rPr>
          <w:rFonts w:ascii="Arial" w:hAnsi="Arial" w:cs="Arial"/>
          <w:sz w:val="24"/>
          <w:szCs w:val="24"/>
          <w:lang w:val="en-US"/>
        </w:rPr>
        <w:t>Luwisch</w:t>
      </w:r>
      <w:proofErr w:type="spellEnd"/>
      <w:r w:rsidRPr="0077675A">
        <w:rPr>
          <w:rFonts w:ascii="Arial" w:hAnsi="Arial" w:cs="Arial"/>
          <w:sz w:val="24"/>
          <w:szCs w:val="24"/>
          <w:lang w:val="en-US"/>
        </w:rPr>
        <w:t xml:space="preserve">, F. (2005) </w:t>
      </w:r>
      <w:r w:rsidR="00603718" w:rsidRPr="0077675A">
        <w:rPr>
          <w:rFonts w:ascii="Arial" w:hAnsi="Arial" w:cs="Arial"/>
          <w:i/>
          <w:iCs/>
          <w:sz w:val="24"/>
          <w:szCs w:val="24"/>
          <w:lang w:val="en-US"/>
        </w:rPr>
        <w:t xml:space="preserve">Teachers` </w:t>
      </w:r>
      <w:r w:rsidR="008F7CDD" w:rsidRPr="0077675A">
        <w:rPr>
          <w:rFonts w:ascii="Arial" w:hAnsi="Arial" w:cs="Arial"/>
          <w:i/>
          <w:iCs/>
          <w:sz w:val="24"/>
          <w:szCs w:val="24"/>
          <w:lang w:val="en-US"/>
        </w:rPr>
        <w:t>Voices: Storytelling and possibility.</w:t>
      </w:r>
      <w:r w:rsidR="008F7CDD" w:rsidRPr="0077675A">
        <w:rPr>
          <w:rFonts w:ascii="Arial" w:hAnsi="Arial" w:cs="Arial"/>
          <w:sz w:val="24"/>
          <w:szCs w:val="24"/>
        </w:rPr>
        <w:t xml:space="preserve"> </w:t>
      </w:r>
      <w:r w:rsidR="005C0DB5" w:rsidRPr="0077675A">
        <w:rPr>
          <w:rFonts w:ascii="Arial" w:hAnsi="Arial" w:cs="Arial"/>
          <w:sz w:val="24"/>
          <w:szCs w:val="24"/>
        </w:rPr>
        <w:t xml:space="preserve">America: </w:t>
      </w:r>
      <w:r w:rsidR="005D1103" w:rsidRPr="0077675A">
        <w:rPr>
          <w:rFonts w:ascii="Arial" w:hAnsi="Arial" w:cs="Arial"/>
          <w:sz w:val="24"/>
          <w:szCs w:val="24"/>
        </w:rPr>
        <w:t xml:space="preserve">IAP. </w:t>
      </w:r>
      <w:r w:rsidR="008F7CDD" w:rsidRPr="0077675A">
        <w:rPr>
          <w:rFonts w:ascii="Arial" w:hAnsi="Arial" w:cs="Arial"/>
          <w:sz w:val="24"/>
          <w:szCs w:val="24"/>
        </w:rPr>
        <w:t xml:space="preserve"> </w:t>
      </w:r>
    </w:p>
    <w:p w14:paraId="7964E1BF" w14:textId="46E6C145" w:rsidR="00450B72" w:rsidRPr="0077675A" w:rsidRDefault="00450B72" w:rsidP="00776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Mielon</w:t>
      </w:r>
      <w:r w:rsidR="00345D00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n</w:t>
      </w:r>
      <w:proofErr w:type="spellEnd"/>
      <w:r w:rsidR="00345D00">
        <w:rPr>
          <w:rFonts w:ascii="Arial" w:hAnsi="Arial" w:cs="Arial"/>
          <w:sz w:val="24"/>
          <w:szCs w:val="24"/>
        </w:rPr>
        <w:t xml:space="preserve">, A. </w:t>
      </w:r>
      <w:r w:rsidR="001E79F3">
        <w:rPr>
          <w:rFonts w:ascii="Arial" w:hAnsi="Arial" w:cs="Arial"/>
          <w:sz w:val="24"/>
          <w:szCs w:val="24"/>
        </w:rPr>
        <w:t xml:space="preserve">Paterson, W. </w:t>
      </w:r>
      <w:r w:rsidR="001E79F3" w:rsidRPr="00461FF5">
        <w:rPr>
          <w:rFonts w:ascii="Arial" w:hAnsi="Arial" w:cs="Arial"/>
          <w:i/>
          <w:iCs/>
          <w:sz w:val="24"/>
          <w:szCs w:val="24"/>
        </w:rPr>
        <w:t>Developing Literacy through play.</w:t>
      </w:r>
      <w:r w:rsidR="001E79F3">
        <w:rPr>
          <w:rFonts w:ascii="Arial" w:hAnsi="Arial" w:cs="Arial"/>
          <w:sz w:val="24"/>
          <w:szCs w:val="24"/>
        </w:rPr>
        <w:t xml:space="preserve"> Available at:</w:t>
      </w:r>
      <w:r w:rsidR="001E79F3" w:rsidRPr="00461FF5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461FF5" w:rsidRPr="00461FF5">
          <w:rPr>
            <w:rFonts w:ascii="Arial" w:hAnsi="Arial" w:cs="Arial"/>
            <w:color w:val="0000FF"/>
            <w:sz w:val="24"/>
            <w:szCs w:val="24"/>
            <w:u w:val="single"/>
          </w:rPr>
          <w:t>Developing Literacy Through Play (ed.gov)</w:t>
        </w:r>
      </w:hyperlink>
      <w:r w:rsidR="00461FF5" w:rsidRPr="00461FF5">
        <w:rPr>
          <w:rFonts w:ascii="Arial" w:hAnsi="Arial" w:cs="Arial"/>
          <w:sz w:val="24"/>
          <w:szCs w:val="24"/>
        </w:rPr>
        <w:t xml:space="preserve"> </w:t>
      </w:r>
      <w:r w:rsidR="00461FF5">
        <w:rPr>
          <w:rFonts w:ascii="Arial" w:hAnsi="Arial" w:cs="Arial"/>
          <w:sz w:val="24"/>
          <w:szCs w:val="24"/>
        </w:rPr>
        <w:t>(Accessed on 25</w:t>
      </w:r>
      <w:r w:rsidR="00461FF5" w:rsidRPr="00461FF5">
        <w:rPr>
          <w:rFonts w:ascii="Arial" w:hAnsi="Arial" w:cs="Arial"/>
          <w:sz w:val="24"/>
          <w:szCs w:val="24"/>
          <w:vertAlign w:val="superscript"/>
        </w:rPr>
        <w:t>th</w:t>
      </w:r>
      <w:r w:rsidR="00461FF5">
        <w:rPr>
          <w:rFonts w:ascii="Arial" w:hAnsi="Arial" w:cs="Arial"/>
          <w:sz w:val="24"/>
          <w:szCs w:val="24"/>
        </w:rPr>
        <w:t xml:space="preserve"> November 2020). </w:t>
      </w:r>
    </w:p>
    <w:p w14:paraId="336ABBFA" w14:textId="3ADFD84B" w:rsidR="00121F4D" w:rsidRPr="0077675A" w:rsidRDefault="00121F4D" w:rsidP="0077675A">
      <w:pPr>
        <w:pStyle w:val="Heading1"/>
        <w:shd w:val="clear" w:color="auto" w:fill="FFFFFF"/>
        <w:spacing w:before="0" w:line="360" w:lineRule="auto"/>
        <w:jc w:val="both"/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</w:pPr>
      <w:r w:rsidRPr="007E4AF5">
        <w:rPr>
          <w:rFonts w:ascii="Arial" w:hAnsi="Arial" w:cs="Arial"/>
          <w:color w:val="auto"/>
          <w:sz w:val="24"/>
          <w:szCs w:val="24"/>
        </w:rPr>
        <w:t xml:space="preserve">Moody, </w:t>
      </w:r>
      <w:r w:rsidR="009D10FC" w:rsidRPr="007E4AF5">
        <w:rPr>
          <w:rFonts w:ascii="Arial" w:hAnsi="Arial" w:cs="Arial"/>
          <w:color w:val="auto"/>
          <w:sz w:val="24"/>
          <w:szCs w:val="24"/>
        </w:rPr>
        <w:t xml:space="preserve">A. Justice, </w:t>
      </w:r>
      <w:r w:rsidR="00ED24E3" w:rsidRPr="007E4AF5">
        <w:rPr>
          <w:rFonts w:ascii="Arial" w:hAnsi="Arial" w:cs="Arial"/>
          <w:color w:val="auto"/>
          <w:sz w:val="24"/>
          <w:szCs w:val="24"/>
        </w:rPr>
        <w:t xml:space="preserve">L. </w:t>
      </w:r>
      <w:proofErr w:type="spellStart"/>
      <w:r w:rsidR="00ED24E3" w:rsidRPr="007E4AF5">
        <w:rPr>
          <w:rFonts w:ascii="Arial" w:hAnsi="Arial" w:cs="Arial"/>
          <w:color w:val="auto"/>
          <w:sz w:val="24"/>
          <w:szCs w:val="24"/>
        </w:rPr>
        <w:t>Cabell</w:t>
      </w:r>
      <w:proofErr w:type="spellEnd"/>
      <w:r w:rsidR="00ED24E3" w:rsidRPr="007E4AF5">
        <w:rPr>
          <w:rFonts w:ascii="Arial" w:hAnsi="Arial" w:cs="Arial"/>
          <w:color w:val="auto"/>
          <w:sz w:val="24"/>
          <w:szCs w:val="24"/>
        </w:rPr>
        <w:t xml:space="preserve">, S. (2010) </w:t>
      </w:r>
      <w:r w:rsidR="003D0046" w:rsidRPr="007E4AF5">
        <w:rPr>
          <w:rFonts w:ascii="Arial" w:hAnsi="Arial" w:cs="Arial"/>
          <w:i/>
          <w:iCs/>
          <w:color w:val="auto"/>
          <w:sz w:val="24"/>
          <w:szCs w:val="24"/>
        </w:rPr>
        <w:t>`</w:t>
      </w:r>
      <w:r w:rsidR="003D0046" w:rsidRPr="007E4AF5">
        <w:rPr>
          <w:rFonts w:ascii="Arial" w:eastAsia="Times New Roman" w:hAnsi="Arial" w:cs="Arial"/>
          <w:b/>
          <w:bCs/>
          <w:color w:val="auto"/>
          <w:kern w:val="36"/>
          <w:sz w:val="24"/>
          <w:szCs w:val="24"/>
          <w:lang w:eastAsia="en-GB"/>
        </w:rPr>
        <w:t xml:space="preserve"> </w:t>
      </w:r>
      <w:r w:rsidR="003D0046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Electronic versus traditional storybooks: Relative influence on preschool children’s engagement and communication`</w:t>
      </w:r>
      <w:r w:rsidR="0029481D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, </w:t>
      </w:r>
      <w:r w:rsidR="0029481D" w:rsidRPr="0077675A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Journal of Early Childhood Literacy</w:t>
      </w:r>
      <w:r w:rsidR="00A1515C" w:rsidRPr="0077675A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>,</w:t>
      </w:r>
      <w:r w:rsidR="0029481D" w:rsidRPr="0077675A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</w:rPr>
        <w:t xml:space="preserve"> </w:t>
      </w:r>
      <w:r w:rsidR="004317FC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10 (3)</w:t>
      </w:r>
      <w:r w:rsidR="00A1515C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, DOI</w:t>
      </w:r>
      <w:r w:rsidR="0037683C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:10.</w:t>
      </w:r>
      <w:r w:rsidR="0077675A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>1177/146879810372162</w:t>
      </w:r>
      <w:r w:rsidR="00A1515C" w:rsidRPr="0077675A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</w:rPr>
        <w:t xml:space="preserve"> </w:t>
      </w:r>
    </w:p>
    <w:p w14:paraId="273A9832" w14:textId="6A101DD8" w:rsidR="00EC03FD" w:rsidRDefault="00EC03FD" w:rsidP="00776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7675A">
        <w:rPr>
          <w:rFonts w:ascii="Arial" w:hAnsi="Arial" w:cs="Arial"/>
          <w:sz w:val="24"/>
          <w:szCs w:val="24"/>
        </w:rPr>
        <w:t xml:space="preserve">Raising Children Network, (2018) </w:t>
      </w:r>
      <w:r w:rsidRPr="0077675A">
        <w:rPr>
          <w:rFonts w:ascii="Arial" w:hAnsi="Arial" w:cs="Arial"/>
          <w:i/>
          <w:iCs/>
          <w:sz w:val="24"/>
          <w:szCs w:val="24"/>
        </w:rPr>
        <w:t xml:space="preserve">Reading and storytelling with babies and children. </w:t>
      </w:r>
      <w:r w:rsidRPr="0077675A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77675A">
          <w:rPr>
            <w:rStyle w:val="Hyperlink"/>
            <w:rFonts w:ascii="Arial" w:hAnsi="Arial" w:cs="Arial"/>
            <w:sz w:val="24"/>
            <w:szCs w:val="24"/>
          </w:rPr>
          <w:t>Reading and storytelling with children | Raising Children Network</w:t>
        </w:r>
      </w:hyperlink>
      <w:r w:rsidRPr="0077675A">
        <w:rPr>
          <w:rFonts w:ascii="Arial" w:hAnsi="Arial" w:cs="Arial"/>
          <w:sz w:val="24"/>
          <w:szCs w:val="24"/>
        </w:rPr>
        <w:t xml:space="preserve"> (Accessed on 23</w:t>
      </w:r>
      <w:r w:rsidRPr="0077675A">
        <w:rPr>
          <w:rFonts w:ascii="Arial" w:hAnsi="Arial" w:cs="Arial"/>
          <w:sz w:val="24"/>
          <w:szCs w:val="24"/>
          <w:vertAlign w:val="superscript"/>
        </w:rPr>
        <w:t>rd</w:t>
      </w:r>
      <w:r w:rsidRPr="0077675A">
        <w:rPr>
          <w:rFonts w:ascii="Arial" w:hAnsi="Arial" w:cs="Arial"/>
          <w:sz w:val="24"/>
          <w:szCs w:val="24"/>
        </w:rPr>
        <w:t xml:space="preserve"> November 2020). </w:t>
      </w:r>
    </w:p>
    <w:p w14:paraId="0755E8CC" w14:textId="36AE8803" w:rsidR="007E4AF5" w:rsidRDefault="007E4AF5" w:rsidP="00776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Raising smart kid (no date) </w:t>
      </w:r>
      <w:r w:rsidR="00643F64">
        <w:rPr>
          <w:rFonts w:ascii="Arial" w:hAnsi="Arial" w:cs="Arial"/>
          <w:sz w:val="24"/>
          <w:szCs w:val="24"/>
        </w:rPr>
        <w:t xml:space="preserve">16 benefits of reading to your child. Available at: </w:t>
      </w:r>
      <w:hyperlink r:id="rId14" w:history="1">
        <w:r w:rsidR="00B06CBC" w:rsidRPr="00B06CBC">
          <w:rPr>
            <w:rStyle w:val="Hyperlink"/>
            <w:rFonts w:ascii="Arial" w:hAnsi="Arial" w:cs="Arial"/>
            <w:sz w:val="24"/>
            <w:szCs w:val="24"/>
          </w:rPr>
          <w:t>16 Benefits of Reading To Your Child - Raise Smart Kid</w:t>
        </w:r>
      </w:hyperlink>
      <w:r w:rsidR="00B06CBC">
        <w:rPr>
          <w:rFonts w:ascii="Arial" w:hAnsi="Arial" w:cs="Arial"/>
          <w:sz w:val="24"/>
          <w:szCs w:val="24"/>
        </w:rPr>
        <w:t xml:space="preserve"> (Accessed on 26</w:t>
      </w:r>
      <w:r w:rsidR="00B06CBC" w:rsidRPr="00B06CBC">
        <w:rPr>
          <w:rFonts w:ascii="Arial" w:hAnsi="Arial" w:cs="Arial"/>
          <w:sz w:val="24"/>
          <w:szCs w:val="24"/>
          <w:vertAlign w:val="superscript"/>
        </w:rPr>
        <w:t>th</w:t>
      </w:r>
      <w:r w:rsidR="00B06CBC">
        <w:rPr>
          <w:rFonts w:ascii="Arial" w:hAnsi="Arial" w:cs="Arial"/>
          <w:sz w:val="24"/>
          <w:szCs w:val="24"/>
        </w:rPr>
        <w:t xml:space="preserve"> November 2020). </w:t>
      </w:r>
    </w:p>
    <w:p w14:paraId="1AB7C462" w14:textId="6D4B81CB" w:rsidR="00891CA3" w:rsidRDefault="00891CA3" w:rsidP="00776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Smith, J. (2019) </w:t>
      </w:r>
      <w:r w:rsidR="00A470A9">
        <w:rPr>
          <w:rFonts w:ascii="Arial" w:hAnsi="Arial" w:cs="Arial"/>
          <w:sz w:val="24"/>
          <w:szCs w:val="24"/>
        </w:rPr>
        <w:t xml:space="preserve">Setting the tone: How to handle voice in your fiction. Available at: </w:t>
      </w:r>
      <w:hyperlink r:id="rId15" w:history="1">
        <w:r w:rsidR="0065072B" w:rsidRPr="0065072B">
          <w:rPr>
            <w:rStyle w:val="Hyperlink"/>
            <w:rFonts w:ascii="Arial" w:hAnsi="Arial" w:cs="Arial"/>
            <w:sz w:val="24"/>
            <w:szCs w:val="24"/>
          </w:rPr>
          <w:t>Setting the tone: How to handle voice in your fiction - The Writer (writermag.com)</w:t>
        </w:r>
      </w:hyperlink>
      <w:r w:rsidR="0065072B">
        <w:rPr>
          <w:rFonts w:ascii="Arial" w:hAnsi="Arial" w:cs="Arial"/>
          <w:sz w:val="24"/>
          <w:szCs w:val="24"/>
        </w:rPr>
        <w:t xml:space="preserve"> (Accessed on 25</w:t>
      </w:r>
      <w:r w:rsidR="0065072B" w:rsidRPr="0065072B">
        <w:rPr>
          <w:rFonts w:ascii="Arial" w:hAnsi="Arial" w:cs="Arial"/>
          <w:sz w:val="24"/>
          <w:szCs w:val="24"/>
          <w:vertAlign w:val="superscript"/>
        </w:rPr>
        <w:t>th</w:t>
      </w:r>
      <w:r w:rsidR="0065072B">
        <w:rPr>
          <w:rFonts w:ascii="Arial" w:hAnsi="Arial" w:cs="Arial"/>
          <w:sz w:val="24"/>
          <w:szCs w:val="24"/>
        </w:rPr>
        <w:t xml:space="preserve"> November 2020). </w:t>
      </w:r>
    </w:p>
    <w:p w14:paraId="04BF4BA6" w14:textId="0AFB0A62" w:rsidR="00C77DF0" w:rsidRPr="0077675A" w:rsidRDefault="00C77DF0" w:rsidP="0077675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Stewart, E. (no date) </w:t>
      </w:r>
      <w:r w:rsidR="00057578">
        <w:rPr>
          <w:rFonts w:ascii="Arial" w:hAnsi="Arial" w:cs="Arial"/>
          <w:sz w:val="24"/>
          <w:szCs w:val="24"/>
        </w:rPr>
        <w:t xml:space="preserve">Pointing at words as you read aloud could help your child. Available at: </w:t>
      </w:r>
      <w:hyperlink r:id="rId16" w:history="1">
        <w:r w:rsidR="005E2165" w:rsidRPr="005E2165">
          <w:rPr>
            <w:rStyle w:val="Hyperlink"/>
            <w:rFonts w:ascii="Arial" w:hAnsi="Arial" w:cs="Arial"/>
            <w:sz w:val="24"/>
            <w:szCs w:val="24"/>
          </w:rPr>
          <w:t xml:space="preserve">Pointing at words as you read aloud could help your child - </w:t>
        </w:r>
        <w:proofErr w:type="spellStart"/>
        <w:r w:rsidR="005E2165" w:rsidRPr="005E2165">
          <w:rPr>
            <w:rStyle w:val="Hyperlink"/>
            <w:rFonts w:ascii="Arial" w:hAnsi="Arial" w:cs="Arial"/>
            <w:sz w:val="24"/>
            <w:szCs w:val="24"/>
          </w:rPr>
          <w:t>MadeForMums</w:t>
        </w:r>
        <w:proofErr w:type="spellEnd"/>
      </w:hyperlink>
      <w:r w:rsidR="005E2165">
        <w:rPr>
          <w:rFonts w:ascii="Arial" w:hAnsi="Arial" w:cs="Arial"/>
          <w:sz w:val="24"/>
          <w:szCs w:val="24"/>
        </w:rPr>
        <w:t xml:space="preserve"> (Accessed on 25</w:t>
      </w:r>
      <w:r w:rsidR="005E2165" w:rsidRPr="005E2165">
        <w:rPr>
          <w:rFonts w:ascii="Arial" w:hAnsi="Arial" w:cs="Arial"/>
          <w:sz w:val="24"/>
          <w:szCs w:val="24"/>
          <w:vertAlign w:val="superscript"/>
        </w:rPr>
        <w:t>th</w:t>
      </w:r>
      <w:r w:rsidR="005E2165">
        <w:rPr>
          <w:rFonts w:ascii="Arial" w:hAnsi="Arial" w:cs="Arial"/>
          <w:sz w:val="24"/>
          <w:szCs w:val="24"/>
        </w:rPr>
        <w:t xml:space="preserve"> November 2020). </w:t>
      </w:r>
    </w:p>
    <w:p w14:paraId="229070BF" w14:textId="51F1DDE8" w:rsidR="00975435" w:rsidRDefault="00975435" w:rsidP="009754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75435"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Tkachuk, D., 2013. </w:t>
      </w:r>
      <w:r w:rsidRPr="00975435">
        <w:rPr>
          <w:rFonts w:ascii="Arial" w:hAnsi="Arial" w:cs="Arial"/>
          <w:i/>
          <w:iCs/>
          <w:color w:val="000000"/>
          <w:sz w:val="24"/>
          <w:szCs w:val="24"/>
          <w:shd w:val="clear" w:color="auto" w:fill="F5F5F5"/>
        </w:rPr>
        <w:t>Different approaches to the concept of onomatopoeia</w:t>
      </w:r>
      <w:r w:rsidRPr="00975435">
        <w:rPr>
          <w:rFonts w:ascii="Arial" w:hAnsi="Arial" w:cs="Arial"/>
          <w:color w:val="000000"/>
          <w:sz w:val="24"/>
          <w:szCs w:val="24"/>
          <w:shd w:val="clear" w:color="auto" w:fill="F5F5F5"/>
        </w:rPr>
        <w:t>.</w:t>
      </w:r>
      <w:r>
        <w:rPr>
          <w:rFonts w:ascii="Arial" w:hAnsi="Arial" w:cs="Arial"/>
          <w:color w:val="000000"/>
          <w:sz w:val="24"/>
          <w:szCs w:val="24"/>
          <w:shd w:val="clear" w:color="auto" w:fill="F5F5F5"/>
        </w:rPr>
        <w:t xml:space="preserve"> Available at: </w:t>
      </w:r>
      <w:hyperlink r:id="rId17" w:history="1"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 xml:space="preserve">DIFFERENT APPROACHES TO THE CONCEPT OF ONOMATOPOEIA - Language units in text and discourse - Language units in text and discourse - </w:t>
        </w:r>
        <w:proofErr w:type="spellStart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>Каталог</w:t>
        </w:r>
        <w:proofErr w:type="spellEnd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>статей</w:t>
        </w:r>
        <w:proofErr w:type="spellEnd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 xml:space="preserve"> - ФІФ КПНУ </w:t>
        </w:r>
        <w:proofErr w:type="spellStart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>ім.Івана</w:t>
        </w:r>
        <w:proofErr w:type="spellEnd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="009B71DA" w:rsidRPr="009B71DA">
          <w:rPr>
            <w:rStyle w:val="Hyperlink"/>
            <w:rFonts w:ascii="Arial" w:hAnsi="Arial" w:cs="Arial"/>
            <w:sz w:val="24"/>
            <w:szCs w:val="24"/>
          </w:rPr>
          <w:t>Огієнка</w:t>
        </w:r>
        <w:proofErr w:type="spellEnd"/>
      </w:hyperlink>
      <w:r w:rsidR="009B71DA" w:rsidRPr="009B71DA">
        <w:rPr>
          <w:rFonts w:ascii="Arial" w:hAnsi="Arial" w:cs="Arial"/>
          <w:sz w:val="24"/>
          <w:szCs w:val="24"/>
        </w:rPr>
        <w:t xml:space="preserve"> </w:t>
      </w:r>
      <w:r w:rsidR="009B71DA">
        <w:rPr>
          <w:rFonts w:ascii="Arial" w:hAnsi="Arial" w:cs="Arial"/>
          <w:sz w:val="24"/>
          <w:szCs w:val="24"/>
        </w:rPr>
        <w:t xml:space="preserve">(Accessed on </w:t>
      </w:r>
      <w:r w:rsidR="00C97879">
        <w:rPr>
          <w:rFonts w:ascii="Arial" w:hAnsi="Arial" w:cs="Arial"/>
          <w:sz w:val="24"/>
          <w:szCs w:val="24"/>
        </w:rPr>
        <w:t>23</w:t>
      </w:r>
      <w:r w:rsidR="00C97879" w:rsidRPr="00C97879">
        <w:rPr>
          <w:rFonts w:ascii="Arial" w:hAnsi="Arial" w:cs="Arial"/>
          <w:sz w:val="24"/>
          <w:szCs w:val="24"/>
          <w:vertAlign w:val="superscript"/>
        </w:rPr>
        <w:t>rd</w:t>
      </w:r>
      <w:r w:rsidR="00C97879">
        <w:rPr>
          <w:rFonts w:ascii="Arial" w:hAnsi="Arial" w:cs="Arial"/>
          <w:sz w:val="24"/>
          <w:szCs w:val="24"/>
        </w:rPr>
        <w:t xml:space="preserve"> November 2020). </w:t>
      </w:r>
    </w:p>
    <w:p w14:paraId="46DAF3EF" w14:textId="6359B4EC" w:rsidR="004A4265" w:rsidRPr="009213E9" w:rsidRDefault="004A4265" w:rsidP="009754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telegraph (2012) </w:t>
      </w:r>
      <w:r w:rsidR="009213E9">
        <w:rPr>
          <w:rFonts w:ascii="Arial" w:hAnsi="Arial" w:cs="Arial"/>
          <w:i/>
          <w:iCs/>
          <w:sz w:val="24"/>
          <w:szCs w:val="24"/>
        </w:rPr>
        <w:t>P</w:t>
      </w:r>
      <w:r w:rsidR="009213E9" w:rsidRPr="009213E9">
        <w:rPr>
          <w:rFonts w:ascii="Arial" w:hAnsi="Arial" w:cs="Arial"/>
          <w:i/>
          <w:iCs/>
          <w:sz w:val="24"/>
          <w:szCs w:val="24"/>
        </w:rPr>
        <w:t xml:space="preserve">ointing to words helps children read in later years. </w:t>
      </w:r>
      <w:r w:rsidR="009213E9">
        <w:rPr>
          <w:rFonts w:ascii="Arial" w:hAnsi="Arial" w:cs="Arial"/>
          <w:sz w:val="24"/>
          <w:szCs w:val="24"/>
        </w:rPr>
        <w:t xml:space="preserve">available at: </w:t>
      </w:r>
      <w:hyperlink r:id="rId18" w:anchor=":~:text=Showing%20capital%20letters%20and%20how,spelling%20and%20language%20comprehension%20skills." w:history="1">
        <w:r w:rsidR="00C2796C" w:rsidRPr="00C2796C">
          <w:rPr>
            <w:rStyle w:val="Hyperlink"/>
            <w:rFonts w:ascii="Arial" w:hAnsi="Arial" w:cs="Arial"/>
            <w:sz w:val="24"/>
            <w:szCs w:val="24"/>
          </w:rPr>
          <w:t>Pointing to words helps children read in later years (telegraph.co.uk)</w:t>
        </w:r>
      </w:hyperlink>
      <w:r w:rsidR="00C2796C">
        <w:rPr>
          <w:rFonts w:ascii="Arial" w:hAnsi="Arial" w:cs="Arial"/>
          <w:sz w:val="24"/>
          <w:szCs w:val="24"/>
        </w:rPr>
        <w:t xml:space="preserve"> (Accessed on 26</w:t>
      </w:r>
      <w:r w:rsidR="00C2796C" w:rsidRPr="00C2796C">
        <w:rPr>
          <w:rFonts w:ascii="Arial" w:hAnsi="Arial" w:cs="Arial"/>
          <w:sz w:val="24"/>
          <w:szCs w:val="24"/>
          <w:vertAlign w:val="superscript"/>
        </w:rPr>
        <w:t>th</w:t>
      </w:r>
      <w:r w:rsidR="00C2796C">
        <w:rPr>
          <w:rFonts w:ascii="Arial" w:hAnsi="Arial" w:cs="Arial"/>
          <w:sz w:val="24"/>
          <w:szCs w:val="24"/>
        </w:rPr>
        <w:t xml:space="preserve"> November 2020). </w:t>
      </w:r>
    </w:p>
    <w:p w14:paraId="29273E74" w14:textId="6AA8EAD9" w:rsidR="008B07C2" w:rsidRDefault="008B07C2" w:rsidP="0097543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Your Dictionary, (no date) </w:t>
      </w:r>
      <w:r w:rsidR="004800EA" w:rsidRPr="00953846">
        <w:rPr>
          <w:rFonts w:ascii="Arial" w:hAnsi="Arial" w:cs="Arial"/>
          <w:i/>
          <w:iCs/>
          <w:sz w:val="24"/>
          <w:szCs w:val="24"/>
        </w:rPr>
        <w:t xml:space="preserve">Examples of </w:t>
      </w:r>
      <w:r w:rsidR="00953846" w:rsidRPr="00953846">
        <w:rPr>
          <w:rFonts w:ascii="Arial" w:hAnsi="Arial" w:cs="Arial"/>
          <w:i/>
          <w:iCs/>
          <w:sz w:val="24"/>
          <w:szCs w:val="24"/>
        </w:rPr>
        <w:t>O</w:t>
      </w:r>
      <w:r w:rsidR="004800EA" w:rsidRPr="00953846">
        <w:rPr>
          <w:rFonts w:ascii="Arial" w:hAnsi="Arial" w:cs="Arial"/>
          <w:i/>
          <w:iCs/>
          <w:sz w:val="24"/>
          <w:szCs w:val="24"/>
        </w:rPr>
        <w:t xml:space="preserve">nomatopoeia </w:t>
      </w:r>
      <w:r w:rsidR="00953846" w:rsidRPr="00953846">
        <w:rPr>
          <w:rFonts w:ascii="Arial" w:hAnsi="Arial" w:cs="Arial"/>
          <w:i/>
          <w:iCs/>
          <w:sz w:val="24"/>
          <w:szCs w:val="24"/>
        </w:rPr>
        <w:t>for Kids.</w:t>
      </w:r>
      <w:r w:rsidR="00953846">
        <w:rPr>
          <w:rFonts w:ascii="Arial" w:hAnsi="Arial" w:cs="Arial"/>
          <w:sz w:val="24"/>
          <w:szCs w:val="24"/>
        </w:rPr>
        <w:t xml:space="preserve"> Available</w:t>
      </w:r>
      <w:r w:rsidR="005B7BDF">
        <w:rPr>
          <w:rFonts w:ascii="Arial" w:hAnsi="Arial" w:cs="Arial"/>
          <w:sz w:val="24"/>
          <w:szCs w:val="24"/>
        </w:rPr>
        <w:t xml:space="preserve"> </w:t>
      </w:r>
      <w:r w:rsidR="00953846">
        <w:rPr>
          <w:rFonts w:ascii="Arial" w:hAnsi="Arial" w:cs="Arial"/>
          <w:sz w:val="24"/>
          <w:szCs w:val="24"/>
        </w:rPr>
        <w:t>at:</w:t>
      </w:r>
      <w:r w:rsidR="005B7BDF">
        <w:rPr>
          <w:rFonts w:ascii="Arial" w:hAnsi="Arial" w:cs="Arial"/>
          <w:sz w:val="24"/>
          <w:szCs w:val="24"/>
        </w:rPr>
        <w:t xml:space="preserve"> </w:t>
      </w:r>
      <w:r w:rsidR="00953846" w:rsidRPr="005B7BDF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="005B7BDF" w:rsidRPr="005B7BDF">
          <w:rPr>
            <w:rFonts w:ascii="Arial" w:hAnsi="Arial" w:cs="Arial"/>
            <w:color w:val="0000FF"/>
            <w:sz w:val="24"/>
            <w:szCs w:val="24"/>
            <w:u w:val="single"/>
          </w:rPr>
          <w:t>Examples of Onomatopoeia for Kids (yourdictionary.com)</w:t>
        </w:r>
      </w:hyperlink>
      <w:r w:rsidR="005B7BDF">
        <w:rPr>
          <w:rFonts w:ascii="Arial" w:hAnsi="Arial" w:cs="Arial"/>
          <w:sz w:val="24"/>
          <w:szCs w:val="24"/>
        </w:rPr>
        <w:t xml:space="preserve"> (Accessed on </w:t>
      </w:r>
      <w:r w:rsidR="009E2E76">
        <w:rPr>
          <w:rFonts w:ascii="Arial" w:hAnsi="Arial" w:cs="Arial"/>
          <w:sz w:val="24"/>
          <w:szCs w:val="24"/>
        </w:rPr>
        <w:t>24</w:t>
      </w:r>
      <w:r w:rsidR="009E2E76" w:rsidRPr="009E2E76">
        <w:rPr>
          <w:rFonts w:ascii="Arial" w:hAnsi="Arial" w:cs="Arial"/>
          <w:sz w:val="24"/>
          <w:szCs w:val="24"/>
          <w:vertAlign w:val="superscript"/>
        </w:rPr>
        <w:t>th</w:t>
      </w:r>
      <w:r w:rsidR="009E2E76">
        <w:rPr>
          <w:rFonts w:ascii="Arial" w:hAnsi="Arial" w:cs="Arial"/>
          <w:sz w:val="24"/>
          <w:szCs w:val="24"/>
        </w:rPr>
        <w:t xml:space="preserve"> November 2020). </w:t>
      </w:r>
    </w:p>
    <w:sectPr w:rsidR="008B07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3FD"/>
    <w:rsid w:val="00057578"/>
    <w:rsid w:val="00060816"/>
    <w:rsid w:val="00062B4F"/>
    <w:rsid w:val="000727D0"/>
    <w:rsid w:val="000B255E"/>
    <w:rsid w:val="000C3DFA"/>
    <w:rsid w:val="000E3819"/>
    <w:rsid w:val="00121F4D"/>
    <w:rsid w:val="001E79F3"/>
    <w:rsid w:val="002022B0"/>
    <w:rsid w:val="00255977"/>
    <w:rsid w:val="002755A3"/>
    <w:rsid w:val="00292BAE"/>
    <w:rsid w:val="0029481D"/>
    <w:rsid w:val="0030169F"/>
    <w:rsid w:val="00345D00"/>
    <w:rsid w:val="003562E2"/>
    <w:rsid w:val="0037683C"/>
    <w:rsid w:val="003D0046"/>
    <w:rsid w:val="004317FC"/>
    <w:rsid w:val="00431D12"/>
    <w:rsid w:val="00450B72"/>
    <w:rsid w:val="00453AE5"/>
    <w:rsid w:val="00461FF5"/>
    <w:rsid w:val="00467D7A"/>
    <w:rsid w:val="004800EA"/>
    <w:rsid w:val="004A4265"/>
    <w:rsid w:val="00504D77"/>
    <w:rsid w:val="005B7BDF"/>
    <w:rsid w:val="005C0DB5"/>
    <w:rsid w:val="005D1103"/>
    <w:rsid w:val="005E2165"/>
    <w:rsid w:val="00603718"/>
    <w:rsid w:val="00631DCC"/>
    <w:rsid w:val="00643F64"/>
    <w:rsid w:val="0065072B"/>
    <w:rsid w:val="00774114"/>
    <w:rsid w:val="0077675A"/>
    <w:rsid w:val="007A3259"/>
    <w:rsid w:val="007A368E"/>
    <w:rsid w:val="007B6451"/>
    <w:rsid w:val="007D29FB"/>
    <w:rsid w:val="007E4AF5"/>
    <w:rsid w:val="00814BC9"/>
    <w:rsid w:val="00891CA3"/>
    <w:rsid w:val="008B07C2"/>
    <w:rsid w:val="008F7CDD"/>
    <w:rsid w:val="009213E9"/>
    <w:rsid w:val="00953846"/>
    <w:rsid w:val="00975435"/>
    <w:rsid w:val="009B71DA"/>
    <w:rsid w:val="009D10FC"/>
    <w:rsid w:val="009E2E76"/>
    <w:rsid w:val="00A051BB"/>
    <w:rsid w:val="00A130A3"/>
    <w:rsid w:val="00A1515C"/>
    <w:rsid w:val="00A470A9"/>
    <w:rsid w:val="00A82BD7"/>
    <w:rsid w:val="00A86812"/>
    <w:rsid w:val="00A90445"/>
    <w:rsid w:val="00AB2F3B"/>
    <w:rsid w:val="00B02C51"/>
    <w:rsid w:val="00B04B8F"/>
    <w:rsid w:val="00B06CBC"/>
    <w:rsid w:val="00B93E58"/>
    <w:rsid w:val="00BB1083"/>
    <w:rsid w:val="00C24555"/>
    <w:rsid w:val="00C2796C"/>
    <w:rsid w:val="00C77DF0"/>
    <w:rsid w:val="00C97879"/>
    <w:rsid w:val="00D3133E"/>
    <w:rsid w:val="00DB402B"/>
    <w:rsid w:val="00DE6620"/>
    <w:rsid w:val="00E35E0E"/>
    <w:rsid w:val="00EB6E70"/>
    <w:rsid w:val="00EC03FD"/>
    <w:rsid w:val="00EC5D18"/>
    <w:rsid w:val="00ED0A7C"/>
    <w:rsid w:val="00ED24E3"/>
    <w:rsid w:val="00F549F3"/>
    <w:rsid w:val="00F60DA1"/>
    <w:rsid w:val="00F620D0"/>
    <w:rsid w:val="00F70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30C76"/>
  <w15:chartTrackingRefBased/>
  <w15:docId w15:val="{616259ED-FE1E-426C-B3FE-B8B91B018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00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C03FD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D00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6507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188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371/journal.pone.0028317" TargetMode="External"/><Relationship Id="rId13" Type="http://schemas.openxmlformats.org/officeDocument/2006/relationships/hyperlink" Target="https://raisingchildren.net.au/babies/play-learning/literacy-reading-stories/reading-storytelling" TargetMode="External"/><Relationship Id="rId18" Type="http://schemas.openxmlformats.org/officeDocument/2006/relationships/hyperlink" Target="https://www.telegraph.co.uk/education/educationnews/9206655/Pointing-to-words-helps-children-read-in-later-years.html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hyperlink" Target="http://e-biblio.univ-mosta.dz/bitstream/handle/123456789/5710/Memeoire%20final.pdf?sequence=1&amp;isAllowed=y" TargetMode="External"/><Relationship Id="rId12" Type="http://schemas.openxmlformats.org/officeDocument/2006/relationships/hyperlink" Target="https://files.eric.ed.gov/fulltext/EJ1134673.pdf" TargetMode="External"/><Relationship Id="rId17" Type="http://schemas.openxmlformats.org/officeDocument/2006/relationships/hyperlink" Target="https://kpnukonf.at.ua/publ/language_units_in_text_and_discourse/language_units_in_text_and_discourse/different_approaches_to_the_concept_of_onomatopoeia/4-1-0-2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adeformums.com/news/pointing-at-words-as-you-read-aloud-could-help-your-child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readingrockets.org/article/reading-your-child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writermag.com/improve-your-writing/fiction/setting-the-tone-how-to-handle-voice-in-your-fiction/" TargetMode="External"/><Relationship Id="rId10" Type="http://schemas.openxmlformats.org/officeDocument/2006/relationships/hyperlink" Target="http://www.davidcrystal.com/Files/BooksAndArticles/-3930.pdf" TargetMode="External"/><Relationship Id="rId19" Type="http://schemas.openxmlformats.org/officeDocument/2006/relationships/hyperlink" Target="https://examples.yourdictionary.com/examples-of-onomatopoeia-for-kids.html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highspeedtraining.co.uk/hub/why-is-reading-important-for-children/" TargetMode="External"/><Relationship Id="rId14" Type="http://schemas.openxmlformats.org/officeDocument/2006/relationships/hyperlink" Target="https://www.raisesmartkid.com/all-ages/1-articles/14-the-benefits-of-reading-to-your-chil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8d6defa7d88d609ec10725b4a7b4bc3f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43b5731e66e77f29b10d1d20c7e03b28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90F5985-973D-4FA3-8855-894CF610913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7F8CA81-4DE5-49AD-8CA0-56D6733231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ED69345-71B3-4D7B-BCF7-E9D910A5F5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691</Words>
  <Characters>3942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Janes</dc:creator>
  <cp:keywords/>
  <dc:description/>
  <cp:lastModifiedBy>Kimberley Janes</cp:lastModifiedBy>
  <cp:revision>81</cp:revision>
  <dcterms:created xsi:type="dcterms:W3CDTF">2020-11-23T20:22:00Z</dcterms:created>
  <dcterms:modified xsi:type="dcterms:W3CDTF">2020-11-26T23:50:00Z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