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160C88" w14:textId="77777777" w:rsidR="0044291B" w:rsidRPr="0044291B" w:rsidRDefault="0044291B" w:rsidP="0044291B">
      <w:pPr>
        <w:jc w:val="center"/>
        <w:rPr>
          <w:rFonts w:ascii="Cambria" w:hAnsi="Cambria"/>
          <w:b/>
          <w:bCs/>
          <w:sz w:val="36"/>
          <w:szCs w:val="36"/>
          <w:u w:val="single"/>
        </w:rPr>
      </w:pPr>
      <w:r w:rsidRPr="0044291B">
        <w:rPr>
          <w:rFonts w:ascii="Cambria" w:hAnsi="Cambria"/>
          <w:b/>
          <w:bCs/>
          <w:sz w:val="36"/>
          <w:szCs w:val="36"/>
          <w:u w:val="single"/>
        </w:rPr>
        <w:t>Mini Practice Exam 2 – Answer Key</w:t>
      </w:r>
    </w:p>
    <w:p w14:paraId="5FEBBA3C" w14:textId="77777777" w:rsidR="0044291B" w:rsidRPr="0044291B" w:rsidRDefault="0044291B" w:rsidP="0044291B">
      <w:pPr>
        <w:rPr>
          <w:rFonts w:ascii="Cambria" w:hAnsi="Cambria"/>
          <w:b/>
          <w:bCs/>
          <w:sz w:val="36"/>
          <w:szCs w:val="36"/>
          <w:u w:val="single"/>
        </w:rPr>
      </w:pPr>
      <w:r w:rsidRPr="0044291B">
        <w:rPr>
          <w:rFonts w:ascii="Cambria" w:hAnsi="Cambria"/>
          <w:b/>
          <w:bCs/>
          <w:sz w:val="36"/>
          <w:szCs w:val="36"/>
          <w:u w:val="single"/>
        </w:rPr>
        <w:t>Section A: Multiple Choice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68"/>
        <w:gridCol w:w="1753"/>
      </w:tblGrid>
      <w:tr w:rsidR="0044291B" w:rsidRPr="0044291B" w14:paraId="6513B685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1548129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Question</w:t>
            </w:r>
          </w:p>
        </w:tc>
        <w:tc>
          <w:tcPr>
            <w:tcW w:w="0" w:type="auto"/>
            <w:vAlign w:val="center"/>
            <w:hideMark/>
          </w:tcPr>
          <w:p w14:paraId="51EBFB47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Correct answer</w:t>
            </w:r>
          </w:p>
        </w:tc>
      </w:tr>
      <w:tr w:rsidR="0044291B" w:rsidRPr="0044291B" w14:paraId="434D8588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04E0374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0BE74BA4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c</w:t>
            </w:r>
          </w:p>
        </w:tc>
      </w:tr>
      <w:tr w:rsidR="0044291B" w:rsidRPr="0044291B" w14:paraId="45DF9874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0879AB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2</w:t>
            </w:r>
          </w:p>
        </w:tc>
        <w:tc>
          <w:tcPr>
            <w:tcW w:w="0" w:type="auto"/>
            <w:vAlign w:val="center"/>
            <w:hideMark/>
          </w:tcPr>
          <w:p w14:paraId="30303EA2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b</w:t>
            </w:r>
          </w:p>
        </w:tc>
      </w:tr>
      <w:tr w:rsidR="0044291B" w:rsidRPr="0044291B" w14:paraId="2B053E88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DE87E8C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3</w:t>
            </w:r>
          </w:p>
        </w:tc>
        <w:tc>
          <w:tcPr>
            <w:tcW w:w="0" w:type="auto"/>
            <w:vAlign w:val="center"/>
            <w:hideMark/>
          </w:tcPr>
          <w:p w14:paraId="4B4B839F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a</w:t>
            </w:r>
          </w:p>
        </w:tc>
      </w:tr>
      <w:tr w:rsidR="0044291B" w:rsidRPr="0044291B" w14:paraId="02A88231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3CC419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4</w:t>
            </w:r>
          </w:p>
        </w:tc>
        <w:tc>
          <w:tcPr>
            <w:tcW w:w="0" w:type="auto"/>
            <w:vAlign w:val="center"/>
            <w:hideMark/>
          </w:tcPr>
          <w:p w14:paraId="4D3B9AA5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d</w:t>
            </w:r>
          </w:p>
        </w:tc>
      </w:tr>
      <w:tr w:rsidR="0044291B" w:rsidRPr="0044291B" w14:paraId="4FF62236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97388B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5</w:t>
            </w:r>
          </w:p>
        </w:tc>
        <w:tc>
          <w:tcPr>
            <w:tcW w:w="0" w:type="auto"/>
            <w:vAlign w:val="center"/>
            <w:hideMark/>
          </w:tcPr>
          <w:p w14:paraId="6560DC73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c</w:t>
            </w:r>
          </w:p>
        </w:tc>
      </w:tr>
      <w:tr w:rsidR="0044291B" w:rsidRPr="0044291B" w14:paraId="6F24FBE3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08B43D1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6</w:t>
            </w:r>
          </w:p>
        </w:tc>
        <w:tc>
          <w:tcPr>
            <w:tcW w:w="0" w:type="auto"/>
            <w:vAlign w:val="center"/>
            <w:hideMark/>
          </w:tcPr>
          <w:p w14:paraId="69B5665D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b</w:t>
            </w:r>
          </w:p>
        </w:tc>
      </w:tr>
      <w:tr w:rsidR="0044291B" w:rsidRPr="0044291B" w14:paraId="3F87D3AE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E02833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7</w:t>
            </w:r>
          </w:p>
        </w:tc>
        <w:tc>
          <w:tcPr>
            <w:tcW w:w="0" w:type="auto"/>
            <w:vAlign w:val="center"/>
            <w:hideMark/>
          </w:tcPr>
          <w:p w14:paraId="4A732CBB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d</w:t>
            </w:r>
          </w:p>
        </w:tc>
      </w:tr>
      <w:tr w:rsidR="0044291B" w:rsidRPr="0044291B" w14:paraId="3F876092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8D09A91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8</w:t>
            </w:r>
          </w:p>
        </w:tc>
        <w:tc>
          <w:tcPr>
            <w:tcW w:w="0" w:type="auto"/>
            <w:vAlign w:val="center"/>
            <w:hideMark/>
          </w:tcPr>
          <w:p w14:paraId="55C69D24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a</w:t>
            </w:r>
          </w:p>
        </w:tc>
      </w:tr>
      <w:tr w:rsidR="0044291B" w:rsidRPr="0044291B" w14:paraId="4BC54DE6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90897F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9</w:t>
            </w:r>
          </w:p>
        </w:tc>
        <w:tc>
          <w:tcPr>
            <w:tcW w:w="0" w:type="auto"/>
            <w:vAlign w:val="center"/>
            <w:hideMark/>
          </w:tcPr>
          <w:p w14:paraId="0EF7996B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c</w:t>
            </w:r>
          </w:p>
        </w:tc>
      </w:tr>
      <w:tr w:rsidR="0044291B" w:rsidRPr="0044291B" w14:paraId="1939F117" w14:textId="77777777" w:rsidTr="0015059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B4A5AF3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10</w:t>
            </w:r>
          </w:p>
        </w:tc>
        <w:tc>
          <w:tcPr>
            <w:tcW w:w="0" w:type="auto"/>
            <w:vAlign w:val="center"/>
            <w:hideMark/>
          </w:tcPr>
          <w:p w14:paraId="1E9019C9" w14:textId="77777777" w:rsidR="0044291B" w:rsidRPr="0044291B" w:rsidRDefault="0044291B" w:rsidP="00150599">
            <w:pPr>
              <w:rPr>
                <w:rFonts w:ascii="Cambria" w:hAnsi="Cambria"/>
                <w:b/>
                <w:bCs/>
              </w:rPr>
            </w:pPr>
            <w:r w:rsidRPr="0044291B">
              <w:rPr>
                <w:rFonts w:ascii="Cambria" w:hAnsi="Cambria"/>
                <w:b/>
                <w:bCs/>
              </w:rPr>
              <w:t>b</w:t>
            </w:r>
          </w:p>
        </w:tc>
      </w:tr>
    </w:tbl>
    <w:p w14:paraId="5EE2B441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Total: 10 marks</w:t>
      </w:r>
    </w:p>
    <w:p w14:paraId="08405D67" w14:textId="77777777" w:rsidR="0044291B" w:rsidRDefault="0044291B" w:rsidP="0044291B">
      <w:pPr>
        <w:rPr>
          <w:rFonts w:ascii="Cambria" w:hAnsi="Cambria"/>
          <w:b/>
          <w:bCs/>
        </w:rPr>
      </w:pPr>
    </w:p>
    <w:p w14:paraId="025827DD" w14:textId="77777777" w:rsidR="0044291B" w:rsidRDefault="0044291B" w:rsidP="0044291B">
      <w:pPr>
        <w:rPr>
          <w:rFonts w:ascii="Cambria" w:hAnsi="Cambria"/>
          <w:b/>
          <w:bCs/>
        </w:rPr>
      </w:pPr>
    </w:p>
    <w:p w14:paraId="4BC6F2BC" w14:textId="77777777" w:rsidR="0044291B" w:rsidRDefault="0044291B" w:rsidP="0044291B">
      <w:pPr>
        <w:rPr>
          <w:rFonts w:ascii="Cambria" w:hAnsi="Cambria"/>
          <w:b/>
          <w:bCs/>
        </w:rPr>
      </w:pPr>
    </w:p>
    <w:p w14:paraId="7F1B0491" w14:textId="77777777" w:rsidR="0044291B" w:rsidRDefault="0044291B" w:rsidP="0044291B">
      <w:pPr>
        <w:rPr>
          <w:rFonts w:ascii="Cambria" w:hAnsi="Cambria"/>
          <w:b/>
          <w:bCs/>
        </w:rPr>
      </w:pPr>
    </w:p>
    <w:p w14:paraId="57CBE87B" w14:textId="77777777" w:rsidR="0044291B" w:rsidRDefault="0044291B" w:rsidP="0044291B">
      <w:pPr>
        <w:rPr>
          <w:rFonts w:ascii="Cambria" w:hAnsi="Cambria"/>
          <w:b/>
          <w:bCs/>
        </w:rPr>
      </w:pPr>
    </w:p>
    <w:p w14:paraId="2FF323C9" w14:textId="77777777" w:rsidR="0044291B" w:rsidRDefault="0044291B" w:rsidP="0044291B">
      <w:pPr>
        <w:rPr>
          <w:rFonts w:ascii="Cambria" w:hAnsi="Cambria"/>
          <w:b/>
          <w:bCs/>
        </w:rPr>
      </w:pPr>
    </w:p>
    <w:p w14:paraId="1E433D80" w14:textId="77777777" w:rsidR="0044291B" w:rsidRDefault="0044291B" w:rsidP="0044291B">
      <w:pPr>
        <w:rPr>
          <w:rFonts w:ascii="Cambria" w:hAnsi="Cambria"/>
          <w:b/>
          <w:bCs/>
        </w:rPr>
      </w:pPr>
    </w:p>
    <w:p w14:paraId="1F42597B" w14:textId="77777777" w:rsidR="0044291B" w:rsidRDefault="0044291B" w:rsidP="0044291B">
      <w:pPr>
        <w:rPr>
          <w:rFonts w:ascii="Cambria" w:hAnsi="Cambria"/>
          <w:b/>
          <w:bCs/>
        </w:rPr>
      </w:pPr>
    </w:p>
    <w:p w14:paraId="03D07F56" w14:textId="77777777" w:rsidR="0044291B" w:rsidRDefault="0044291B" w:rsidP="0044291B">
      <w:pPr>
        <w:rPr>
          <w:rFonts w:ascii="Cambria" w:hAnsi="Cambria"/>
          <w:b/>
          <w:bCs/>
        </w:rPr>
      </w:pPr>
    </w:p>
    <w:p w14:paraId="6C45C3FD" w14:textId="77777777" w:rsidR="0044291B" w:rsidRDefault="0044291B" w:rsidP="0044291B">
      <w:pPr>
        <w:rPr>
          <w:rFonts w:ascii="Cambria" w:hAnsi="Cambria"/>
          <w:b/>
          <w:bCs/>
        </w:rPr>
      </w:pPr>
    </w:p>
    <w:p w14:paraId="0A431BB8" w14:textId="77777777" w:rsidR="0044291B" w:rsidRDefault="0044291B" w:rsidP="0044291B">
      <w:pPr>
        <w:rPr>
          <w:rFonts w:ascii="Cambria" w:hAnsi="Cambria"/>
          <w:b/>
          <w:bCs/>
        </w:rPr>
      </w:pPr>
    </w:p>
    <w:p w14:paraId="328F9305" w14:textId="77777777" w:rsidR="0044291B" w:rsidRDefault="0044291B" w:rsidP="0044291B">
      <w:pPr>
        <w:rPr>
          <w:rFonts w:ascii="Cambria" w:hAnsi="Cambria"/>
          <w:b/>
          <w:bCs/>
        </w:rPr>
      </w:pPr>
    </w:p>
    <w:p w14:paraId="53E59501" w14:textId="77777777" w:rsidR="0044291B" w:rsidRDefault="0044291B" w:rsidP="0044291B">
      <w:pPr>
        <w:rPr>
          <w:rFonts w:ascii="Cambria" w:hAnsi="Cambria"/>
          <w:b/>
          <w:bCs/>
        </w:rPr>
      </w:pPr>
    </w:p>
    <w:p w14:paraId="65ABFE16" w14:textId="77777777" w:rsidR="0044291B" w:rsidRDefault="0044291B" w:rsidP="0044291B">
      <w:pPr>
        <w:rPr>
          <w:rFonts w:ascii="Cambria" w:hAnsi="Cambria"/>
          <w:b/>
          <w:bCs/>
        </w:rPr>
      </w:pPr>
    </w:p>
    <w:p w14:paraId="3A2A0498" w14:textId="123F8888" w:rsidR="0044291B" w:rsidRPr="0044291B" w:rsidRDefault="0044291B" w:rsidP="0044291B">
      <w:pPr>
        <w:rPr>
          <w:rFonts w:ascii="Cambria" w:hAnsi="Cambria"/>
          <w:b/>
          <w:bCs/>
          <w:sz w:val="36"/>
          <w:szCs w:val="36"/>
          <w:u w:val="single"/>
        </w:rPr>
      </w:pPr>
      <w:r w:rsidRPr="0044291B">
        <w:rPr>
          <w:rFonts w:ascii="Cambria" w:hAnsi="Cambria"/>
          <w:b/>
          <w:bCs/>
          <w:sz w:val="36"/>
          <w:szCs w:val="36"/>
          <w:u w:val="single"/>
        </w:rPr>
        <w:t>Section B: Short Answers</w:t>
      </w:r>
    </w:p>
    <w:p w14:paraId="78FF1308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11. Safeguarding (2 marks)</w:t>
      </w:r>
    </w:p>
    <w:p w14:paraId="6C8A159C" w14:textId="77777777" w:rsidR="0044291B" w:rsidRPr="0044291B" w:rsidRDefault="0044291B" w:rsidP="0044291B">
      <w:pPr>
        <w:numPr>
          <w:ilvl w:val="0"/>
          <w:numId w:val="1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Recognises that safeguarding involves protecting people from abuse, harm or neglect.</w:t>
      </w:r>
    </w:p>
    <w:p w14:paraId="086BFDAF" w14:textId="77777777" w:rsidR="0044291B" w:rsidRPr="0044291B" w:rsidRDefault="0044291B" w:rsidP="0044291B">
      <w:pPr>
        <w:numPr>
          <w:ilvl w:val="0"/>
          <w:numId w:val="1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Explains that it includes taking action to promote safety and respond to concerns.</w:t>
      </w:r>
    </w:p>
    <w:p w14:paraId="31EFC75D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12. Two health care services (2 marks)</w:t>
      </w:r>
    </w:p>
    <w:p w14:paraId="56C01BBE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Award 1 mark per valid example, such as:</w:t>
      </w:r>
    </w:p>
    <w:p w14:paraId="22F52383" w14:textId="77777777" w:rsidR="0044291B" w:rsidRPr="0044291B" w:rsidRDefault="0044291B" w:rsidP="0044291B">
      <w:pPr>
        <w:numPr>
          <w:ilvl w:val="0"/>
          <w:numId w:val="2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GP surgery.</w:t>
      </w:r>
    </w:p>
    <w:p w14:paraId="31602A1D" w14:textId="77777777" w:rsidR="0044291B" w:rsidRPr="0044291B" w:rsidRDefault="0044291B" w:rsidP="0044291B">
      <w:pPr>
        <w:numPr>
          <w:ilvl w:val="0"/>
          <w:numId w:val="2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Hospital services.</w:t>
      </w:r>
    </w:p>
    <w:p w14:paraId="513C65FD" w14:textId="77777777" w:rsidR="0044291B" w:rsidRPr="0044291B" w:rsidRDefault="0044291B" w:rsidP="0044291B">
      <w:pPr>
        <w:numPr>
          <w:ilvl w:val="0"/>
          <w:numId w:val="2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Community nursing.</w:t>
      </w:r>
    </w:p>
    <w:p w14:paraId="15217161" w14:textId="77777777" w:rsidR="0044291B" w:rsidRPr="0044291B" w:rsidRDefault="0044291B" w:rsidP="0044291B">
      <w:pPr>
        <w:numPr>
          <w:ilvl w:val="0"/>
          <w:numId w:val="2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Mental health services.</w:t>
      </w:r>
    </w:p>
    <w:p w14:paraId="3F07613E" w14:textId="77777777" w:rsidR="0044291B" w:rsidRPr="0044291B" w:rsidRDefault="0044291B" w:rsidP="0044291B">
      <w:pPr>
        <w:numPr>
          <w:ilvl w:val="0"/>
          <w:numId w:val="2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Physiotherapy.</w:t>
      </w:r>
    </w:p>
    <w:p w14:paraId="192A5A8C" w14:textId="77777777" w:rsidR="0044291B" w:rsidRPr="0044291B" w:rsidRDefault="0044291B" w:rsidP="0044291B">
      <w:pPr>
        <w:numPr>
          <w:ilvl w:val="0"/>
          <w:numId w:val="2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Community pharmacy.</w:t>
      </w:r>
    </w:p>
    <w:p w14:paraId="08E06A3B" w14:textId="77777777" w:rsidR="0044291B" w:rsidRPr="0044291B" w:rsidRDefault="0044291B" w:rsidP="0044291B">
      <w:pPr>
        <w:numPr>
          <w:ilvl w:val="0"/>
          <w:numId w:val="2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Ambulance services.</w:t>
      </w:r>
    </w:p>
    <w:p w14:paraId="245803D8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13. Supporting independence (2 marks)</w:t>
      </w:r>
    </w:p>
    <w:p w14:paraId="5F9847F7" w14:textId="77777777" w:rsidR="0044291B" w:rsidRPr="0044291B" w:rsidRDefault="0044291B" w:rsidP="0044291B">
      <w:pPr>
        <w:numPr>
          <w:ilvl w:val="0"/>
          <w:numId w:val="3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Identifies a relevant form of support, such as personal care, equipment or assistance with daily tasks.</w:t>
      </w:r>
    </w:p>
    <w:p w14:paraId="700DA80B" w14:textId="77777777" w:rsidR="0044291B" w:rsidRPr="0044291B" w:rsidRDefault="0044291B" w:rsidP="0044291B">
      <w:pPr>
        <w:numPr>
          <w:ilvl w:val="0"/>
          <w:numId w:val="3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Explains how this enables the individual to do more for themselves, remain at home or maintain control over daily life.</w:t>
      </w:r>
    </w:p>
    <w:p w14:paraId="56F49B9D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14. Involving service users in care decisions (2 marks)</w:t>
      </w:r>
    </w:p>
    <w:p w14:paraId="0102CC5A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Award 1 mark per valid reason, such as:</w:t>
      </w:r>
    </w:p>
    <w:p w14:paraId="636644E7" w14:textId="77777777" w:rsidR="0044291B" w:rsidRPr="0044291B" w:rsidRDefault="0044291B" w:rsidP="0044291B">
      <w:pPr>
        <w:numPr>
          <w:ilvl w:val="0"/>
          <w:numId w:val="4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Respects autonomy and individual rights.</w:t>
      </w:r>
    </w:p>
    <w:p w14:paraId="656E3233" w14:textId="77777777" w:rsidR="0044291B" w:rsidRPr="0044291B" w:rsidRDefault="0044291B" w:rsidP="0044291B">
      <w:pPr>
        <w:numPr>
          <w:ilvl w:val="0"/>
          <w:numId w:val="4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Ensures care reflects preferences and needs.</w:t>
      </w:r>
    </w:p>
    <w:p w14:paraId="4F88C37D" w14:textId="77777777" w:rsidR="0044291B" w:rsidRPr="0044291B" w:rsidRDefault="0044291B" w:rsidP="0044291B">
      <w:pPr>
        <w:numPr>
          <w:ilvl w:val="0"/>
          <w:numId w:val="4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Promotes dignity and choice.</w:t>
      </w:r>
    </w:p>
    <w:p w14:paraId="4CC08101" w14:textId="77777777" w:rsidR="0044291B" w:rsidRPr="0044291B" w:rsidRDefault="0044291B" w:rsidP="0044291B">
      <w:pPr>
        <w:numPr>
          <w:ilvl w:val="0"/>
          <w:numId w:val="4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Encourages engagement and cooperation.</w:t>
      </w:r>
    </w:p>
    <w:p w14:paraId="1021E11A" w14:textId="77777777" w:rsidR="0044291B" w:rsidRPr="0044291B" w:rsidRDefault="0044291B" w:rsidP="0044291B">
      <w:pPr>
        <w:numPr>
          <w:ilvl w:val="0"/>
          <w:numId w:val="4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Supports person-centred care.</w:t>
      </w:r>
    </w:p>
    <w:p w14:paraId="7EC55ED6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15. Sources of funding (2 marks)</w:t>
      </w:r>
    </w:p>
    <w:p w14:paraId="74D42103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Award 1 mark for each valid source, such as:</w:t>
      </w:r>
    </w:p>
    <w:p w14:paraId="0903783D" w14:textId="77777777" w:rsidR="0044291B" w:rsidRPr="0044291B" w:rsidRDefault="0044291B" w:rsidP="0044291B">
      <w:pPr>
        <w:numPr>
          <w:ilvl w:val="0"/>
          <w:numId w:val="5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lastRenderedPageBreak/>
        <w:t>UK taxation and public funding.</w:t>
      </w:r>
    </w:p>
    <w:p w14:paraId="65287148" w14:textId="77777777" w:rsidR="0044291B" w:rsidRPr="0044291B" w:rsidRDefault="0044291B" w:rsidP="0044291B">
      <w:pPr>
        <w:numPr>
          <w:ilvl w:val="0"/>
          <w:numId w:val="5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Welsh Government funding allocations.</w:t>
      </w:r>
    </w:p>
    <w:p w14:paraId="5B8ECF0A" w14:textId="77777777" w:rsidR="0044291B" w:rsidRPr="0044291B" w:rsidRDefault="0044291B" w:rsidP="0044291B">
      <w:pPr>
        <w:numPr>
          <w:ilvl w:val="0"/>
          <w:numId w:val="5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Local authority budgets.</w:t>
      </w:r>
    </w:p>
    <w:p w14:paraId="10A9A474" w14:textId="77777777" w:rsidR="0044291B" w:rsidRPr="0044291B" w:rsidRDefault="0044291B" w:rsidP="0044291B">
      <w:pPr>
        <w:numPr>
          <w:ilvl w:val="0"/>
          <w:numId w:val="5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NHS budgets and public funding.</w:t>
      </w:r>
    </w:p>
    <w:p w14:paraId="5716A63E" w14:textId="77777777" w:rsidR="0044291B" w:rsidRPr="0044291B" w:rsidRDefault="0044291B" w:rsidP="0044291B">
      <w:pPr>
        <w:numPr>
          <w:ilvl w:val="0"/>
          <w:numId w:val="5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Private payments or self-funding.</w:t>
      </w:r>
    </w:p>
    <w:p w14:paraId="1AF489E4" w14:textId="77777777" w:rsidR="0044291B" w:rsidRPr="0044291B" w:rsidRDefault="0044291B" w:rsidP="0044291B">
      <w:pPr>
        <w:numPr>
          <w:ilvl w:val="0"/>
          <w:numId w:val="5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Charitable donations or fundraising.</w:t>
      </w:r>
    </w:p>
    <w:p w14:paraId="325AC2DA" w14:textId="77777777" w:rsidR="0044291B" w:rsidRPr="0044291B" w:rsidRDefault="0044291B" w:rsidP="0044291B">
      <w:pPr>
        <w:numPr>
          <w:ilvl w:val="0"/>
          <w:numId w:val="5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Private insurance, where relevant.</w:t>
      </w:r>
    </w:p>
    <w:p w14:paraId="5EF1E28F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Answers should distinguish funding sources from the organisations that deliver services where possible.</w:t>
      </w:r>
    </w:p>
    <w:p w14:paraId="0963BC6C" w14:textId="77777777" w:rsidR="0044291B" w:rsidRDefault="0044291B" w:rsidP="0044291B">
      <w:pPr>
        <w:rPr>
          <w:rFonts w:ascii="Cambria" w:hAnsi="Cambria"/>
          <w:b/>
          <w:bCs/>
        </w:rPr>
      </w:pPr>
    </w:p>
    <w:p w14:paraId="06074E5E" w14:textId="77777777" w:rsidR="0044291B" w:rsidRDefault="0044291B" w:rsidP="0044291B">
      <w:pPr>
        <w:rPr>
          <w:rFonts w:ascii="Cambria" w:hAnsi="Cambria"/>
          <w:b/>
          <w:bCs/>
        </w:rPr>
      </w:pPr>
    </w:p>
    <w:p w14:paraId="3F5E766D" w14:textId="77777777" w:rsidR="0044291B" w:rsidRDefault="0044291B" w:rsidP="0044291B">
      <w:pPr>
        <w:rPr>
          <w:rFonts w:ascii="Cambria" w:hAnsi="Cambria"/>
          <w:b/>
          <w:bCs/>
        </w:rPr>
      </w:pPr>
    </w:p>
    <w:p w14:paraId="53DA5DC3" w14:textId="77777777" w:rsidR="0044291B" w:rsidRDefault="0044291B" w:rsidP="0044291B">
      <w:pPr>
        <w:rPr>
          <w:rFonts w:ascii="Cambria" w:hAnsi="Cambria"/>
          <w:b/>
          <w:bCs/>
        </w:rPr>
      </w:pPr>
    </w:p>
    <w:p w14:paraId="287F50A7" w14:textId="77777777" w:rsidR="0044291B" w:rsidRDefault="0044291B" w:rsidP="0044291B">
      <w:pPr>
        <w:rPr>
          <w:rFonts w:ascii="Cambria" w:hAnsi="Cambria"/>
          <w:b/>
          <w:bCs/>
        </w:rPr>
      </w:pPr>
    </w:p>
    <w:p w14:paraId="0D292AF1" w14:textId="77777777" w:rsidR="0044291B" w:rsidRDefault="0044291B" w:rsidP="0044291B">
      <w:pPr>
        <w:rPr>
          <w:rFonts w:ascii="Cambria" w:hAnsi="Cambria"/>
          <w:b/>
          <w:bCs/>
        </w:rPr>
      </w:pPr>
    </w:p>
    <w:p w14:paraId="4B76F5F4" w14:textId="77777777" w:rsidR="0044291B" w:rsidRDefault="0044291B" w:rsidP="0044291B">
      <w:pPr>
        <w:rPr>
          <w:rFonts w:ascii="Cambria" w:hAnsi="Cambria"/>
          <w:b/>
          <w:bCs/>
        </w:rPr>
      </w:pPr>
    </w:p>
    <w:p w14:paraId="31E20AAA" w14:textId="77777777" w:rsidR="0044291B" w:rsidRDefault="0044291B" w:rsidP="0044291B">
      <w:pPr>
        <w:rPr>
          <w:rFonts w:ascii="Cambria" w:hAnsi="Cambria"/>
          <w:b/>
          <w:bCs/>
        </w:rPr>
      </w:pPr>
    </w:p>
    <w:p w14:paraId="29188D72" w14:textId="77777777" w:rsidR="0044291B" w:rsidRDefault="0044291B" w:rsidP="0044291B">
      <w:pPr>
        <w:rPr>
          <w:rFonts w:ascii="Cambria" w:hAnsi="Cambria"/>
          <w:b/>
          <w:bCs/>
        </w:rPr>
      </w:pPr>
    </w:p>
    <w:p w14:paraId="7D7F9AE7" w14:textId="77777777" w:rsidR="0044291B" w:rsidRDefault="0044291B" w:rsidP="0044291B">
      <w:pPr>
        <w:rPr>
          <w:rFonts w:ascii="Cambria" w:hAnsi="Cambria"/>
          <w:b/>
          <w:bCs/>
        </w:rPr>
      </w:pPr>
    </w:p>
    <w:p w14:paraId="30AE0745" w14:textId="77777777" w:rsidR="0044291B" w:rsidRDefault="0044291B" w:rsidP="0044291B">
      <w:pPr>
        <w:rPr>
          <w:rFonts w:ascii="Cambria" w:hAnsi="Cambria"/>
          <w:b/>
          <w:bCs/>
        </w:rPr>
      </w:pPr>
    </w:p>
    <w:p w14:paraId="4D010DB1" w14:textId="77777777" w:rsidR="0044291B" w:rsidRDefault="0044291B" w:rsidP="0044291B">
      <w:pPr>
        <w:rPr>
          <w:rFonts w:ascii="Cambria" w:hAnsi="Cambria"/>
          <w:b/>
          <w:bCs/>
        </w:rPr>
      </w:pPr>
    </w:p>
    <w:p w14:paraId="3F0C7743" w14:textId="77777777" w:rsidR="0044291B" w:rsidRDefault="0044291B" w:rsidP="0044291B">
      <w:pPr>
        <w:rPr>
          <w:rFonts w:ascii="Cambria" w:hAnsi="Cambria"/>
          <w:b/>
          <w:bCs/>
        </w:rPr>
      </w:pPr>
    </w:p>
    <w:p w14:paraId="5348F742" w14:textId="77777777" w:rsidR="0044291B" w:rsidRDefault="0044291B" w:rsidP="0044291B">
      <w:pPr>
        <w:rPr>
          <w:rFonts w:ascii="Cambria" w:hAnsi="Cambria"/>
          <w:b/>
          <w:bCs/>
        </w:rPr>
      </w:pPr>
    </w:p>
    <w:p w14:paraId="5CFF68A8" w14:textId="77777777" w:rsidR="0044291B" w:rsidRDefault="0044291B" w:rsidP="0044291B">
      <w:pPr>
        <w:rPr>
          <w:rFonts w:ascii="Cambria" w:hAnsi="Cambria"/>
          <w:b/>
          <w:bCs/>
        </w:rPr>
      </w:pPr>
    </w:p>
    <w:p w14:paraId="4E043B34" w14:textId="77777777" w:rsidR="0044291B" w:rsidRDefault="0044291B" w:rsidP="0044291B">
      <w:pPr>
        <w:rPr>
          <w:rFonts w:ascii="Cambria" w:hAnsi="Cambria"/>
          <w:b/>
          <w:bCs/>
        </w:rPr>
      </w:pPr>
    </w:p>
    <w:p w14:paraId="6754E4F1" w14:textId="77777777" w:rsidR="0044291B" w:rsidRDefault="0044291B" w:rsidP="0044291B">
      <w:pPr>
        <w:rPr>
          <w:rFonts w:ascii="Cambria" w:hAnsi="Cambria"/>
          <w:b/>
          <w:bCs/>
        </w:rPr>
      </w:pPr>
    </w:p>
    <w:p w14:paraId="2BFD5C52" w14:textId="77777777" w:rsidR="0044291B" w:rsidRDefault="0044291B" w:rsidP="0044291B">
      <w:pPr>
        <w:rPr>
          <w:rFonts w:ascii="Cambria" w:hAnsi="Cambria"/>
          <w:b/>
          <w:bCs/>
        </w:rPr>
      </w:pPr>
    </w:p>
    <w:p w14:paraId="6452BEB5" w14:textId="77777777" w:rsidR="0044291B" w:rsidRDefault="0044291B" w:rsidP="0044291B">
      <w:pPr>
        <w:rPr>
          <w:rFonts w:ascii="Cambria" w:hAnsi="Cambria"/>
          <w:b/>
          <w:bCs/>
        </w:rPr>
      </w:pPr>
    </w:p>
    <w:p w14:paraId="09686784" w14:textId="77777777" w:rsidR="0044291B" w:rsidRDefault="0044291B" w:rsidP="0044291B">
      <w:pPr>
        <w:rPr>
          <w:rFonts w:ascii="Cambria" w:hAnsi="Cambria"/>
          <w:b/>
          <w:bCs/>
        </w:rPr>
      </w:pPr>
    </w:p>
    <w:p w14:paraId="008D7F17" w14:textId="556B1DF0" w:rsidR="0044291B" w:rsidRPr="0044291B" w:rsidRDefault="0044291B" w:rsidP="0044291B">
      <w:pPr>
        <w:rPr>
          <w:rFonts w:ascii="Cambria" w:hAnsi="Cambria"/>
          <w:b/>
          <w:bCs/>
          <w:sz w:val="36"/>
          <w:szCs w:val="36"/>
          <w:u w:val="single"/>
        </w:rPr>
      </w:pPr>
      <w:r w:rsidRPr="0044291B">
        <w:rPr>
          <w:rFonts w:ascii="Cambria" w:hAnsi="Cambria"/>
          <w:b/>
          <w:bCs/>
          <w:sz w:val="36"/>
          <w:szCs w:val="36"/>
          <w:u w:val="single"/>
        </w:rPr>
        <w:lastRenderedPageBreak/>
        <w:t>Section C: Applied Knowledge</w:t>
      </w:r>
    </w:p>
    <w:p w14:paraId="4F51417D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16. Support following a serious accident (4 marks)</w:t>
      </w:r>
    </w:p>
    <w:p w14:paraId="7B4A31B9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Award up to 2 marks for each service or type of professional support:</w:t>
      </w:r>
    </w:p>
    <w:p w14:paraId="68627F4A" w14:textId="77777777" w:rsidR="0044291B" w:rsidRPr="0044291B" w:rsidRDefault="0044291B" w:rsidP="0044291B">
      <w:pPr>
        <w:numPr>
          <w:ilvl w:val="0"/>
          <w:numId w:val="6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 for identifying a suitable service or professional.</w:t>
      </w:r>
    </w:p>
    <w:p w14:paraId="25BA281B" w14:textId="77777777" w:rsidR="0044291B" w:rsidRPr="0044291B" w:rsidRDefault="0044291B" w:rsidP="0044291B">
      <w:pPr>
        <w:numPr>
          <w:ilvl w:val="0"/>
          <w:numId w:val="6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 for explaining how it supports the woman or her family.</w:t>
      </w:r>
    </w:p>
    <w:p w14:paraId="71A14EB3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Possible answers include:</w:t>
      </w:r>
    </w:p>
    <w:p w14:paraId="54552063" w14:textId="77777777" w:rsidR="0044291B" w:rsidRPr="0044291B" w:rsidRDefault="0044291B" w:rsidP="0044291B">
      <w:pPr>
        <w:numPr>
          <w:ilvl w:val="0"/>
          <w:numId w:val="7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Physiotherapist: supports rehabilitation, mobility and recovery.</w:t>
      </w:r>
    </w:p>
    <w:p w14:paraId="60C85D70" w14:textId="77777777" w:rsidR="0044291B" w:rsidRPr="0044291B" w:rsidRDefault="0044291B" w:rsidP="0044291B">
      <w:pPr>
        <w:numPr>
          <w:ilvl w:val="0"/>
          <w:numId w:val="7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Occupational therapist: assesses daily living tasks and recommends equipment or adaptations.</w:t>
      </w:r>
    </w:p>
    <w:p w14:paraId="01B58BF9" w14:textId="77777777" w:rsidR="0044291B" w:rsidRPr="0044291B" w:rsidRDefault="0044291B" w:rsidP="0044291B">
      <w:pPr>
        <w:numPr>
          <w:ilvl w:val="0"/>
          <w:numId w:val="7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 xml:space="preserve">Social worker or local authority social </w:t>
      </w:r>
      <w:proofErr w:type="gramStart"/>
      <w:r w:rsidRPr="0044291B">
        <w:rPr>
          <w:rFonts w:ascii="Cambria" w:hAnsi="Cambria"/>
          <w:b/>
          <w:bCs/>
        </w:rPr>
        <w:t>services:</w:t>
      </w:r>
      <w:proofErr w:type="gramEnd"/>
      <w:r w:rsidRPr="0044291B">
        <w:rPr>
          <w:rFonts w:ascii="Cambria" w:hAnsi="Cambria"/>
          <w:b/>
          <w:bCs/>
        </w:rPr>
        <w:t xml:space="preserve"> assesses care and support needs and considers support for the family.</w:t>
      </w:r>
    </w:p>
    <w:p w14:paraId="2CC793B8" w14:textId="77777777" w:rsidR="0044291B" w:rsidRPr="0044291B" w:rsidRDefault="0044291B" w:rsidP="0044291B">
      <w:pPr>
        <w:numPr>
          <w:ilvl w:val="0"/>
          <w:numId w:val="7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 xml:space="preserve">Home care </w:t>
      </w:r>
      <w:proofErr w:type="gramStart"/>
      <w:r w:rsidRPr="0044291B">
        <w:rPr>
          <w:rFonts w:ascii="Cambria" w:hAnsi="Cambria"/>
          <w:b/>
          <w:bCs/>
        </w:rPr>
        <w:t>worker:</w:t>
      </w:r>
      <w:proofErr w:type="gramEnd"/>
      <w:r w:rsidRPr="0044291B">
        <w:rPr>
          <w:rFonts w:ascii="Cambria" w:hAnsi="Cambria"/>
          <w:b/>
          <w:bCs/>
        </w:rPr>
        <w:t xml:space="preserve"> assists with personal care or household tasks during recovery.</w:t>
      </w:r>
    </w:p>
    <w:p w14:paraId="7F7ABF87" w14:textId="77777777" w:rsidR="0044291B" w:rsidRPr="0044291B" w:rsidRDefault="0044291B" w:rsidP="0044291B">
      <w:pPr>
        <w:numPr>
          <w:ilvl w:val="0"/>
          <w:numId w:val="7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Community nurse: supports ongoing clinical needs at home.</w:t>
      </w:r>
    </w:p>
    <w:p w14:paraId="23128C0A" w14:textId="77777777" w:rsidR="0044291B" w:rsidRPr="0044291B" w:rsidRDefault="0044291B" w:rsidP="0044291B">
      <w:pPr>
        <w:numPr>
          <w:ilvl w:val="0"/>
          <w:numId w:val="7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Family support service: may help with practical support and the child's needs.</w:t>
      </w:r>
    </w:p>
    <w:p w14:paraId="1AF5DBB1" w14:textId="77777777" w:rsidR="0044291B" w:rsidRDefault="0044291B" w:rsidP="0044291B">
      <w:pPr>
        <w:rPr>
          <w:rFonts w:ascii="Cambria" w:hAnsi="Cambria"/>
          <w:b/>
          <w:bCs/>
        </w:rPr>
      </w:pPr>
    </w:p>
    <w:p w14:paraId="199327FD" w14:textId="0557F8F1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17. Responding to a safeguarding concern (2 marks)</w:t>
      </w:r>
    </w:p>
    <w:p w14:paraId="3D71CBE8" w14:textId="77777777" w:rsidR="0044291B" w:rsidRPr="0044291B" w:rsidRDefault="0044291B" w:rsidP="0044291B">
      <w:pPr>
        <w:numPr>
          <w:ilvl w:val="0"/>
          <w:numId w:val="8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Identifies an appropriate action, such as listening, recording the concern accurately and reporting it promptly through the correct safeguarding procedure.</w:t>
      </w:r>
    </w:p>
    <w:p w14:paraId="51A8698F" w14:textId="77777777" w:rsidR="0044291B" w:rsidRPr="0044291B" w:rsidRDefault="0044291B" w:rsidP="0044291B">
      <w:pPr>
        <w:numPr>
          <w:ilvl w:val="0"/>
          <w:numId w:val="8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Explains that the action helps protect the service user, enables appropriate investigation and supports their safety.</w:t>
      </w:r>
    </w:p>
    <w:p w14:paraId="44E66A77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Accept other appropriate actions. Do not award full marks for promising absolute confidentiality or confronting the alleged staff member in a way that could increase risk.</w:t>
      </w:r>
    </w:p>
    <w:p w14:paraId="60360DD5" w14:textId="77777777" w:rsidR="0044291B" w:rsidRDefault="0044291B" w:rsidP="0044291B">
      <w:pPr>
        <w:rPr>
          <w:rFonts w:ascii="Cambria" w:hAnsi="Cambria"/>
          <w:b/>
          <w:bCs/>
        </w:rPr>
      </w:pPr>
    </w:p>
    <w:p w14:paraId="44639EBB" w14:textId="77777777" w:rsidR="0044291B" w:rsidRDefault="0044291B" w:rsidP="0044291B">
      <w:pPr>
        <w:rPr>
          <w:rFonts w:ascii="Cambria" w:hAnsi="Cambria"/>
          <w:b/>
          <w:bCs/>
        </w:rPr>
      </w:pPr>
    </w:p>
    <w:p w14:paraId="2B61DE70" w14:textId="77777777" w:rsidR="0044291B" w:rsidRDefault="0044291B" w:rsidP="0044291B">
      <w:pPr>
        <w:rPr>
          <w:rFonts w:ascii="Cambria" w:hAnsi="Cambria"/>
          <w:b/>
          <w:bCs/>
        </w:rPr>
      </w:pPr>
    </w:p>
    <w:p w14:paraId="4B2771D0" w14:textId="77777777" w:rsidR="0044291B" w:rsidRDefault="0044291B" w:rsidP="0044291B">
      <w:pPr>
        <w:rPr>
          <w:rFonts w:ascii="Cambria" w:hAnsi="Cambria"/>
          <w:b/>
          <w:bCs/>
        </w:rPr>
      </w:pPr>
    </w:p>
    <w:p w14:paraId="7325A09D" w14:textId="77777777" w:rsidR="0044291B" w:rsidRDefault="0044291B" w:rsidP="0044291B">
      <w:pPr>
        <w:rPr>
          <w:rFonts w:ascii="Cambria" w:hAnsi="Cambria"/>
          <w:b/>
          <w:bCs/>
        </w:rPr>
      </w:pPr>
    </w:p>
    <w:p w14:paraId="568F3710" w14:textId="43461879" w:rsidR="0044291B" w:rsidRPr="0044291B" w:rsidRDefault="0044291B" w:rsidP="0044291B">
      <w:pPr>
        <w:rPr>
          <w:rFonts w:ascii="Cambria" w:hAnsi="Cambria"/>
          <w:b/>
          <w:bCs/>
          <w:sz w:val="36"/>
          <w:szCs w:val="36"/>
          <w:u w:val="single"/>
        </w:rPr>
      </w:pPr>
      <w:r w:rsidRPr="0044291B">
        <w:rPr>
          <w:rFonts w:ascii="Cambria" w:hAnsi="Cambria"/>
          <w:b/>
          <w:bCs/>
          <w:sz w:val="36"/>
          <w:szCs w:val="36"/>
          <w:u w:val="single"/>
        </w:rPr>
        <w:lastRenderedPageBreak/>
        <w:t>Section D: Extended Response</w:t>
      </w:r>
    </w:p>
    <w:p w14:paraId="4F4046DD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Award up to 4 marks for the chosen question.</w:t>
      </w:r>
    </w:p>
    <w:p w14:paraId="6FEB7542" w14:textId="77777777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18. Benefits of person-centred care</w:t>
      </w:r>
    </w:p>
    <w:p w14:paraId="36FE512D" w14:textId="77777777" w:rsidR="0044291B" w:rsidRPr="0044291B" w:rsidRDefault="0044291B" w:rsidP="0044291B">
      <w:pPr>
        <w:numPr>
          <w:ilvl w:val="0"/>
          <w:numId w:val="9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Explains that care is based on individual needs and preferences.</w:t>
      </w:r>
    </w:p>
    <w:p w14:paraId="557CE9E9" w14:textId="77777777" w:rsidR="0044291B" w:rsidRPr="0044291B" w:rsidRDefault="0044291B" w:rsidP="0044291B">
      <w:pPr>
        <w:numPr>
          <w:ilvl w:val="0"/>
          <w:numId w:val="9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Explains how choice, dignity or autonomy is promoted.</w:t>
      </w:r>
    </w:p>
    <w:p w14:paraId="3426832F" w14:textId="77777777" w:rsidR="0044291B" w:rsidRPr="0044291B" w:rsidRDefault="0044291B" w:rsidP="0044291B">
      <w:pPr>
        <w:numPr>
          <w:ilvl w:val="0"/>
          <w:numId w:val="9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Explains how care can support independence or wellbeing.</w:t>
      </w:r>
    </w:p>
    <w:p w14:paraId="44837F5C" w14:textId="77777777" w:rsidR="0044291B" w:rsidRPr="0044291B" w:rsidRDefault="0044291B" w:rsidP="0044291B">
      <w:pPr>
        <w:numPr>
          <w:ilvl w:val="0"/>
          <w:numId w:val="9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Provides a relevant example or explains how involvement improves care outcomes.</w:t>
      </w:r>
    </w:p>
    <w:p w14:paraId="6EF6702F" w14:textId="77777777" w:rsidR="0044291B" w:rsidRDefault="0044291B" w:rsidP="0044291B">
      <w:pPr>
        <w:rPr>
          <w:rFonts w:ascii="Cambria" w:hAnsi="Cambria"/>
          <w:b/>
          <w:bCs/>
        </w:rPr>
      </w:pPr>
    </w:p>
    <w:p w14:paraId="03B9CBBC" w14:textId="058F8BE4" w:rsidR="0044291B" w:rsidRPr="0044291B" w:rsidRDefault="0044291B" w:rsidP="0044291B">
      <w:p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19. Importance of safeguarding procedures</w:t>
      </w:r>
    </w:p>
    <w:p w14:paraId="09C9A093" w14:textId="77777777" w:rsidR="0044291B" w:rsidRPr="0044291B" w:rsidRDefault="0044291B" w:rsidP="0044291B">
      <w:pPr>
        <w:numPr>
          <w:ilvl w:val="0"/>
          <w:numId w:val="10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Identifies the need to protect people from abuse, harm or neglect.</w:t>
      </w:r>
    </w:p>
    <w:p w14:paraId="1721E080" w14:textId="77777777" w:rsidR="0044291B" w:rsidRPr="0044291B" w:rsidRDefault="0044291B" w:rsidP="0044291B">
      <w:pPr>
        <w:numPr>
          <w:ilvl w:val="0"/>
          <w:numId w:val="10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Explains the importance of recognising and reporting concerns.</w:t>
      </w:r>
    </w:p>
    <w:p w14:paraId="09AE51B7" w14:textId="77777777" w:rsidR="0044291B" w:rsidRPr="0044291B" w:rsidRDefault="0044291B" w:rsidP="0044291B">
      <w:pPr>
        <w:numPr>
          <w:ilvl w:val="0"/>
          <w:numId w:val="10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Explains how procedures support appropriate action and accountability.</w:t>
      </w:r>
    </w:p>
    <w:p w14:paraId="7F818A55" w14:textId="77777777" w:rsidR="0044291B" w:rsidRPr="0044291B" w:rsidRDefault="0044291B" w:rsidP="0044291B">
      <w:pPr>
        <w:numPr>
          <w:ilvl w:val="0"/>
          <w:numId w:val="10"/>
        </w:numPr>
        <w:rPr>
          <w:rFonts w:ascii="Cambria" w:hAnsi="Cambria"/>
          <w:b/>
          <w:bCs/>
        </w:rPr>
      </w:pPr>
      <w:r w:rsidRPr="0044291B">
        <w:rPr>
          <w:rFonts w:ascii="Cambria" w:hAnsi="Cambria"/>
          <w:b/>
          <w:bCs/>
        </w:rPr>
        <w:t>1 mark: Gives a relevant example or explains how safeguarding promotes safety, dignity or wellbeing.</w:t>
      </w:r>
    </w:p>
    <w:p w14:paraId="29CFFA42" w14:textId="77777777" w:rsidR="0044291B" w:rsidRPr="0044291B" w:rsidRDefault="0044291B" w:rsidP="0044291B">
      <w:pPr>
        <w:rPr>
          <w:rFonts w:ascii="Cambria" w:hAnsi="Cambria"/>
          <w:b/>
          <w:bCs/>
        </w:rPr>
      </w:pPr>
    </w:p>
    <w:p w14:paraId="2AC07ECF" w14:textId="77777777" w:rsidR="0044291B" w:rsidRPr="0044291B" w:rsidRDefault="0044291B" w:rsidP="0044291B">
      <w:pPr>
        <w:rPr>
          <w:rFonts w:ascii="Cambria" w:hAnsi="Cambria"/>
          <w:b/>
          <w:bCs/>
        </w:rPr>
      </w:pPr>
    </w:p>
    <w:p w14:paraId="2288974B" w14:textId="77777777" w:rsidR="0044291B" w:rsidRPr="0044291B" w:rsidRDefault="0044291B">
      <w:pPr>
        <w:rPr>
          <w:rFonts w:ascii="Cambria" w:hAnsi="Cambria"/>
          <w:b/>
          <w:bCs/>
        </w:rPr>
      </w:pPr>
    </w:p>
    <w:sectPr w:rsidR="0044291B" w:rsidRPr="0044291B" w:rsidSect="004429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BA79ED"/>
    <w:multiLevelType w:val="multilevel"/>
    <w:tmpl w:val="A67A4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EF7FE9"/>
    <w:multiLevelType w:val="multilevel"/>
    <w:tmpl w:val="D92059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CF1EE0"/>
    <w:multiLevelType w:val="multilevel"/>
    <w:tmpl w:val="7556F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4A0E82"/>
    <w:multiLevelType w:val="multilevel"/>
    <w:tmpl w:val="9A649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1628B6"/>
    <w:multiLevelType w:val="multilevel"/>
    <w:tmpl w:val="14E036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95000AC"/>
    <w:multiLevelType w:val="multilevel"/>
    <w:tmpl w:val="D4DCA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C3A2A48"/>
    <w:multiLevelType w:val="multilevel"/>
    <w:tmpl w:val="7DDA8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1A037CE"/>
    <w:multiLevelType w:val="multilevel"/>
    <w:tmpl w:val="42FAED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BB313A5"/>
    <w:multiLevelType w:val="multilevel"/>
    <w:tmpl w:val="9CC4B8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C0D770F"/>
    <w:multiLevelType w:val="multilevel"/>
    <w:tmpl w:val="99302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E2972E8"/>
    <w:multiLevelType w:val="multilevel"/>
    <w:tmpl w:val="DE4EE4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82876405">
    <w:abstractNumId w:val="9"/>
  </w:num>
  <w:num w:numId="2" w16cid:durableId="478806692">
    <w:abstractNumId w:val="7"/>
  </w:num>
  <w:num w:numId="3" w16cid:durableId="1363477737">
    <w:abstractNumId w:val="0"/>
  </w:num>
  <w:num w:numId="4" w16cid:durableId="1222450184">
    <w:abstractNumId w:val="3"/>
  </w:num>
  <w:num w:numId="5" w16cid:durableId="199514792">
    <w:abstractNumId w:val="2"/>
  </w:num>
  <w:num w:numId="6" w16cid:durableId="1016149203">
    <w:abstractNumId w:val="5"/>
  </w:num>
  <w:num w:numId="7" w16cid:durableId="604114087">
    <w:abstractNumId w:val="6"/>
  </w:num>
  <w:num w:numId="8" w16cid:durableId="75716579">
    <w:abstractNumId w:val="1"/>
  </w:num>
  <w:num w:numId="9" w16cid:durableId="138545910">
    <w:abstractNumId w:val="10"/>
  </w:num>
  <w:num w:numId="10" w16cid:durableId="1882934282">
    <w:abstractNumId w:val="4"/>
  </w:num>
  <w:num w:numId="11" w16cid:durableId="24911993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91B"/>
    <w:rsid w:val="0044291B"/>
    <w:rsid w:val="006E7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289097"/>
  <w15:chartTrackingRefBased/>
  <w15:docId w15:val="{7253249F-7826-4B7E-B93A-E9798DB7D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91B"/>
  </w:style>
  <w:style w:type="paragraph" w:styleId="Heading1">
    <w:name w:val="heading 1"/>
    <w:basedOn w:val="Normal"/>
    <w:next w:val="Normal"/>
    <w:link w:val="Heading1Char"/>
    <w:uiPriority w:val="9"/>
    <w:qFormat/>
    <w:rsid w:val="004429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29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29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29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29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29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29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29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29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29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29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29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29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29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29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29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29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29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29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29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29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29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29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29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29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29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29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29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291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550</Words>
  <Characters>3138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</cp:revision>
  <dcterms:created xsi:type="dcterms:W3CDTF">2026-10-20T09:28:00Z</dcterms:created>
  <dcterms:modified xsi:type="dcterms:W3CDTF">2026-10-20T09:34:00Z</dcterms:modified>
</cp:coreProperties>
</file>