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EF1B25">
        <w:rPr>
          <w:rFonts w:cs="Arial"/>
          <w:b/>
          <w:bCs/>
          <w:sz w:val="22"/>
          <w:szCs w:val="22"/>
          <w:highlight w:val="yellow"/>
        </w:rPr>
        <w:t>8,000 word</w:t>
      </w:r>
      <w:proofErr w:type="gramEnd"/>
      <w:r w:rsidRPr="00EF1B25">
        <w:rPr>
          <w:rFonts w:cs="Arial"/>
          <w:b/>
          <w:bCs/>
          <w:sz w:val="22"/>
          <w:szCs w:val="22"/>
          <w:highlight w:val="yellow"/>
        </w:rPr>
        <w:t xml:space="preserve">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1D42923" w:rsidR="00D012E7" w:rsidRPr="00D012E7" w:rsidRDefault="0027565D" w:rsidP="00D4485A">
            <w:pPr>
              <w:pStyle w:val="BodyText"/>
              <w:jc w:val="both"/>
              <w:rPr>
                <w:rFonts w:cs="Arial"/>
                <w:b/>
                <w:bCs/>
                <w:sz w:val="22"/>
                <w:szCs w:val="22"/>
              </w:rPr>
            </w:pPr>
            <w:r>
              <w:rPr>
                <w:rFonts w:cs="Arial"/>
                <w:b/>
                <w:bCs/>
                <w:sz w:val="22"/>
                <w:szCs w:val="22"/>
              </w:rPr>
              <w:t xml:space="preserve">Liam Emanuel </w:t>
            </w:r>
          </w:p>
        </w:tc>
        <w:tc>
          <w:tcPr>
            <w:tcW w:w="2835" w:type="dxa"/>
          </w:tcPr>
          <w:p w14:paraId="67864C3F" w14:textId="77777777" w:rsidR="0096639A" w:rsidRDefault="0096639A" w:rsidP="00D4485A">
            <w:pPr>
              <w:jc w:val="both"/>
              <w:rPr>
                <w:rFonts w:cs="Arial"/>
                <w:b/>
                <w:bCs/>
                <w:sz w:val="22"/>
                <w:szCs w:val="22"/>
              </w:rPr>
            </w:pPr>
            <w:r>
              <w:rPr>
                <w:rFonts w:cs="Arial"/>
                <w:b/>
                <w:bCs/>
                <w:sz w:val="22"/>
                <w:szCs w:val="22"/>
              </w:rPr>
              <w:t>STUDENT ID</w:t>
            </w:r>
          </w:p>
          <w:p w14:paraId="00DC83D5" w14:textId="5EBBCCD4" w:rsidR="0096639A" w:rsidRPr="0096639A" w:rsidRDefault="0096639A" w:rsidP="00D4485A">
            <w:pPr>
              <w:jc w:val="both"/>
              <w:rPr>
                <w:rFonts w:cs="Arial"/>
                <w:b/>
                <w:bCs/>
                <w:sz w:val="22"/>
                <w:szCs w:val="22"/>
              </w:rPr>
            </w:pPr>
            <w:r>
              <w:rPr>
                <w:rFonts w:cs="Arial"/>
                <w:b/>
                <w:bCs/>
                <w:sz w:val="22"/>
                <w:szCs w:val="22"/>
              </w:rPr>
              <w:t>2222268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27565D" w:rsidRDefault="005C6CD8" w:rsidP="00D4485A">
            <w:pPr>
              <w:jc w:val="both"/>
              <w:rPr>
                <w:rFonts w:cs="Arial"/>
                <w:b/>
                <w:bCs/>
                <w:sz w:val="22"/>
                <w:szCs w:val="22"/>
              </w:rPr>
            </w:pPr>
            <w:r w:rsidRPr="0027565D">
              <w:rPr>
                <w:rFonts w:cs="Arial"/>
                <w:b/>
                <w:bCs/>
                <w:sz w:val="22"/>
                <w:szCs w:val="22"/>
              </w:rPr>
              <w:t>DRAFT RESEARCH TITLE</w:t>
            </w:r>
            <w:r w:rsidR="00D012E7" w:rsidRPr="0027565D">
              <w:rPr>
                <w:rFonts w:cs="Arial"/>
                <w:b/>
                <w:bCs/>
                <w:sz w:val="22"/>
                <w:szCs w:val="22"/>
              </w:rPr>
              <w:t xml:space="preserve"> </w:t>
            </w:r>
            <w:r w:rsidRPr="0027565D">
              <w:rPr>
                <w:rFonts w:cs="Arial"/>
                <w:b/>
                <w:bCs/>
                <w:sz w:val="22"/>
                <w:szCs w:val="22"/>
              </w:rPr>
              <w:t>QUESTION:</w:t>
            </w:r>
          </w:p>
          <w:p w14:paraId="461E49DA" w14:textId="45E1358F" w:rsidR="002D0EF0" w:rsidRPr="0027565D" w:rsidRDefault="002D0EF0" w:rsidP="00D4485A">
            <w:pPr>
              <w:jc w:val="both"/>
              <w:rPr>
                <w:rFonts w:cs="Arial"/>
                <w:b/>
                <w:bCs/>
                <w:sz w:val="22"/>
                <w:szCs w:val="22"/>
              </w:rPr>
            </w:pPr>
            <w:r w:rsidRPr="0027565D">
              <w:rPr>
                <w:rFonts w:cs="Arial"/>
                <w:b/>
                <w:bCs/>
                <w:sz w:val="22"/>
                <w:szCs w:val="22"/>
              </w:rPr>
              <w:t>INTRO</w:t>
            </w:r>
            <w:r w:rsidR="00766657" w:rsidRPr="0027565D">
              <w:rPr>
                <w:rFonts w:cs="Arial"/>
                <w:b/>
                <w:bCs/>
                <w:sz w:val="22"/>
                <w:szCs w:val="22"/>
              </w:rPr>
              <w:t>DUCTION</w:t>
            </w:r>
            <w:r w:rsidRPr="0027565D">
              <w:rPr>
                <w:rFonts w:cs="Arial"/>
                <w:b/>
                <w:bCs/>
                <w:sz w:val="22"/>
                <w:szCs w:val="22"/>
              </w:rPr>
              <w:t>:</w:t>
            </w:r>
          </w:p>
          <w:p w14:paraId="245C1516" w14:textId="48390C02" w:rsidR="002D0EF0" w:rsidRPr="0027565D" w:rsidRDefault="002D0EF0" w:rsidP="00D4485A">
            <w:pPr>
              <w:jc w:val="both"/>
              <w:rPr>
                <w:rFonts w:cs="Arial"/>
                <w:color w:val="FF0000"/>
                <w:sz w:val="22"/>
                <w:szCs w:val="22"/>
              </w:rPr>
            </w:pPr>
          </w:p>
          <w:p w14:paraId="7393BD31" w14:textId="0F45AA0E" w:rsidR="00F8430A" w:rsidRPr="0027565D" w:rsidRDefault="00453CBE" w:rsidP="00A732B8">
            <w:pPr>
              <w:spacing w:line="360" w:lineRule="auto"/>
              <w:jc w:val="both"/>
              <w:rPr>
                <w:rFonts w:cs="Arial"/>
                <w:color w:val="000000" w:themeColor="text1"/>
                <w:szCs w:val="24"/>
              </w:rPr>
            </w:pPr>
            <w:r w:rsidRPr="0027565D">
              <w:rPr>
                <w:rFonts w:cs="Arial"/>
                <w:color w:val="000000" w:themeColor="text1"/>
                <w:szCs w:val="24"/>
              </w:rPr>
              <w:t xml:space="preserve">“How effective are police officers in the UK at managing mental health crises during emergency response situations? </w:t>
            </w:r>
            <w:r w:rsidR="00F8430A" w:rsidRPr="0027565D">
              <w:rPr>
                <w:rFonts w:cs="Arial"/>
                <w:szCs w:val="24"/>
                <w:lang w:eastAsia="en-GB"/>
              </w:rPr>
              <w:t>Assessing the role of Police responding to mental health crises in the UK”</w:t>
            </w:r>
          </w:p>
          <w:p w14:paraId="59F435C0" w14:textId="5057E2BF" w:rsidR="00F8430A" w:rsidRPr="0027565D" w:rsidRDefault="00F8430A" w:rsidP="00760966">
            <w:pPr>
              <w:spacing w:line="360" w:lineRule="auto"/>
              <w:jc w:val="both"/>
              <w:rPr>
                <w:rFonts w:cs="Arial"/>
                <w:szCs w:val="24"/>
                <w:lang w:eastAsia="en-GB"/>
              </w:rPr>
            </w:pPr>
            <w:r w:rsidRPr="0027565D">
              <w:rPr>
                <w:rFonts w:cs="Arial"/>
                <w:szCs w:val="24"/>
                <w:lang w:eastAsia="en-GB"/>
              </w:rPr>
              <w:t>The demand for police to address mental health crises has emerged as a significant concern in the UK. Police officers frequently serve as the initial responders to individuals facing mental health crises; nevertheless, numerous police are insufficiently equipped with the necessary training or resources to address these incidents successfully. Research indicates that as much as 40% of police resources are allocated to managing occurrences associated with mental health (College of Policing, 2020); nonetheless, the system faces criticism for its reactive rather than proactive approach to mental health issues. With the escalation of mental health crises and the NHS's difficulties in managing increasing demand, the police are increasingly assuming the role of a primary mental health service provider.</w:t>
            </w:r>
            <w:r w:rsidRPr="0027565D">
              <w:rPr>
                <w:rFonts w:cs="Arial"/>
                <w:szCs w:val="24"/>
                <w:lang w:eastAsia="en-GB"/>
              </w:rPr>
              <w:br/>
            </w:r>
            <w:r w:rsidRPr="0027565D">
              <w:rPr>
                <w:rFonts w:cs="Arial"/>
                <w:szCs w:val="24"/>
                <w:lang w:eastAsia="en-GB"/>
              </w:rPr>
              <w:br/>
              <w:t xml:space="preserve">This dissertation will examine the efficacy of UK police forces in addressing mental health crises, emphasising the sufficiency of their training, the significance of </w:t>
            </w:r>
            <w:r w:rsidRPr="0027565D">
              <w:rPr>
                <w:rFonts w:cs="Arial"/>
                <w:szCs w:val="24"/>
                <w:lang w:eastAsia="en-GB"/>
              </w:rPr>
              <w:lastRenderedPageBreak/>
              <w:t>collaborative partnerships with health services, and the impact of police intervention on individuals in crisis. The study will examine alternatives to police-led interventions, including crisis intervention teams and street triage, to evaluate their efficacy as models of treatment.</w:t>
            </w:r>
          </w:p>
          <w:p w14:paraId="7AFA2F06" w14:textId="77777777" w:rsidR="005C6CD8" w:rsidRPr="0027565D"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27565D" w:rsidRDefault="005C6CD8" w:rsidP="00760966">
            <w:pPr>
              <w:spacing w:line="360" w:lineRule="auto"/>
              <w:rPr>
                <w:rFonts w:cs="Arial"/>
                <w:b/>
                <w:bCs/>
                <w:sz w:val="22"/>
                <w:szCs w:val="22"/>
              </w:rPr>
            </w:pPr>
            <w:r w:rsidRPr="0027565D">
              <w:rPr>
                <w:rFonts w:cs="Arial"/>
                <w:b/>
                <w:bCs/>
                <w:sz w:val="22"/>
                <w:szCs w:val="22"/>
              </w:rPr>
              <w:lastRenderedPageBreak/>
              <w:t xml:space="preserve">SUMMARY OF RESEARCH OBJECTIVES: </w:t>
            </w:r>
          </w:p>
          <w:p w14:paraId="369DA23E" w14:textId="77777777" w:rsidR="00F8430A" w:rsidRPr="0027565D" w:rsidRDefault="00F8430A" w:rsidP="00760966">
            <w:pPr>
              <w:spacing w:line="360" w:lineRule="auto"/>
              <w:rPr>
                <w:rFonts w:cs="Arial"/>
                <w:color w:val="FF0000"/>
                <w:sz w:val="22"/>
                <w:szCs w:val="22"/>
              </w:rPr>
            </w:pPr>
          </w:p>
          <w:p w14:paraId="7E8A1994" w14:textId="59A8CA06" w:rsidR="00F8430A" w:rsidRPr="0027565D" w:rsidRDefault="00F8430A" w:rsidP="00760966">
            <w:pPr>
              <w:spacing w:line="360" w:lineRule="auto"/>
              <w:rPr>
                <w:rFonts w:cs="Arial"/>
                <w:szCs w:val="24"/>
                <w:lang w:eastAsia="en-GB"/>
              </w:rPr>
            </w:pPr>
            <w:r w:rsidRPr="0027565D">
              <w:rPr>
                <w:rFonts w:cs="Arial"/>
                <w:szCs w:val="24"/>
                <w:lang w:eastAsia="en-GB"/>
              </w:rPr>
              <w:t xml:space="preserve">My research aim within this dissertation is to assess the efficacy of UK police forces in responding to mental health incidents and to </w:t>
            </w:r>
            <w:r w:rsidR="00760966" w:rsidRPr="0027565D">
              <w:rPr>
                <w:rFonts w:cs="Arial"/>
                <w:szCs w:val="24"/>
                <w:lang w:eastAsia="en-GB"/>
              </w:rPr>
              <w:t xml:space="preserve">explore and </w:t>
            </w:r>
            <w:r w:rsidRPr="0027565D">
              <w:rPr>
                <w:rFonts w:cs="Arial"/>
                <w:szCs w:val="24"/>
                <w:lang w:eastAsia="en-GB"/>
              </w:rPr>
              <w:t>propose potential reforms to enhance outcomes for individuals in distress.</w:t>
            </w:r>
            <w:r w:rsidRPr="0027565D">
              <w:rPr>
                <w:rFonts w:cs="Arial"/>
                <w:szCs w:val="24"/>
                <w:lang w:eastAsia="en-GB"/>
              </w:rPr>
              <w:br/>
            </w:r>
            <w:r w:rsidRPr="0027565D">
              <w:rPr>
                <w:rFonts w:cs="Arial"/>
                <w:szCs w:val="24"/>
                <w:lang w:eastAsia="en-GB"/>
              </w:rPr>
              <w:br/>
            </w:r>
            <w:r w:rsidRPr="0027565D">
              <w:rPr>
                <w:rFonts w:cs="Arial"/>
                <w:b/>
                <w:bCs/>
                <w:szCs w:val="24"/>
                <w:lang w:eastAsia="en-GB"/>
              </w:rPr>
              <w:t>Research Objectives</w:t>
            </w:r>
            <w:r w:rsidRPr="0027565D">
              <w:rPr>
                <w:rFonts w:cs="Arial"/>
                <w:szCs w:val="24"/>
                <w:lang w:eastAsia="en-GB"/>
              </w:rPr>
              <w:t>:</w:t>
            </w:r>
          </w:p>
          <w:p w14:paraId="0E30FB04" w14:textId="77777777" w:rsidR="005C6CD8" w:rsidRPr="0027565D" w:rsidRDefault="00F8430A" w:rsidP="00760966">
            <w:pPr>
              <w:spacing w:line="360" w:lineRule="auto"/>
              <w:rPr>
                <w:rFonts w:cs="Arial"/>
                <w:szCs w:val="24"/>
                <w:lang w:eastAsia="en-GB"/>
              </w:rPr>
            </w:pPr>
            <w:r w:rsidRPr="0027565D">
              <w:rPr>
                <w:rFonts w:cs="Arial"/>
                <w:szCs w:val="24"/>
                <w:lang w:eastAsia="en-GB"/>
              </w:rPr>
              <w:t xml:space="preserve"> </w:t>
            </w:r>
            <w:r w:rsidR="00760966" w:rsidRPr="0027565D">
              <w:rPr>
                <w:rFonts w:cs="Arial"/>
                <w:szCs w:val="24"/>
                <w:lang w:eastAsia="en-GB"/>
              </w:rPr>
              <w:t xml:space="preserve">1, </w:t>
            </w:r>
            <w:r w:rsidRPr="0027565D">
              <w:rPr>
                <w:rFonts w:cs="Arial"/>
                <w:szCs w:val="24"/>
                <w:lang w:eastAsia="en-GB"/>
              </w:rPr>
              <w:t>T</w:t>
            </w:r>
            <w:r w:rsidRPr="0027565D">
              <w:rPr>
                <w:rFonts w:cs="Arial"/>
                <w:szCs w:val="24"/>
                <w:u w:val="single"/>
                <w:lang w:eastAsia="en-GB"/>
              </w:rPr>
              <w:t xml:space="preserve">o </w:t>
            </w:r>
            <w:r w:rsidR="00167DC2" w:rsidRPr="0027565D">
              <w:rPr>
                <w:rFonts w:cs="Arial"/>
                <w:szCs w:val="24"/>
                <w:u w:val="single"/>
                <w:lang w:eastAsia="en-GB"/>
              </w:rPr>
              <w:t>explore</w:t>
            </w:r>
            <w:r w:rsidRPr="0027565D">
              <w:rPr>
                <w:rFonts w:cs="Arial"/>
                <w:szCs w:val="24"/>
                <w:u w:val="single"/>
                <w:lang w:eastAsia="en-GB"/>
              </w:rPr>
              <w:t xml:space="preserve"> </w:t>
            </w:r>
            <w:r w:rsidR="00167DC2" w:rsidRPr="0027565D">
              <w:rPr>
                <w:rFonts w:cs="Arial"/>
                <w:szCs w:val="24"/>
                <w:u w:val="single"/>
                <w:lang w:eastAsia="en-GB"/>
              </w:rPr>
              <w:t>the policing role in</w:t>
            </w:r>
            <w:r w:rsidRPr="0027565D">
              <w:rPr>
                <w:rFonts w:cs="Arial"/>
                <w:szCs w:val="24"/>
                <w:u w:val="single"/>
                <w:lang w:eastAsia="en-GB"/>
              </w:rPr>
              <w:t xml:space="preserve"> managing mental health emergencies</w:t>
            </w:r>
            <w:r w:rsidRPr="0027565D">
              <w:rPr>
                <w:rFonts w:cs="Arial"/>
                <w:szCs w:val="24"/>
                <w:lang w:eastAsia="en-GB"/>
              </w:rPr>
              <w:t xml:space="preserve">. </w:t>
            </w:r>
            <w:r w:rsidR="00167DC2" w:rsidRPr="0027565D">
              <w:rPr>
                <w:rFonts w:cs="Arial"/>
                <w:szCs w:val="24"/>
                <w:lang w:eastAsia="en-GB"/>
              </w:rPr>
              <w:t xml:space="preserve">Explore how often police respond to </w:t>
            </w:r>
            <w:r w:rsidRPr="0027565D">
              <w:rPr>
                <w:rFonts w:cs="Arial"/>
                <w:szCs w:val="24"/>
                <w:lang w:eastAsia="en-GB"/>
              </w:rPr>
              <w:t>mental health-related occurrences and the officers' perceptions of their roles in such circumstances.</w:t>
            </w:r>
            <w:r w:rsidRPr="0027565D">
              <w:rPr>
                <w:rFonts w:cs="Arial"/>
                <w:szCs w:val="24"/>
                <w:lang w:eastAsia="en-GB"/>
              </w:rPr>
              <w:br/>
            </w:r>
            <w:r w:rsidRPr="0027565D">
              <w:rPr>
                <w:rFonts w:cs="Arial"/>
                <w:szCs w:val="24"/>
                <w:lang w:eastAsia="en-GB"/>
              </w:rPr>
              <w:br/>
            </w:r>
            <w:r w:rsidR="00760966" w:rsidRPr="0027565D">
              <w:rPr>
                <w:rFonts w:cs="Arial"/>
                <w:szCs w:val="24"/>
                <w:lang w:eastAsia="en-GB"/>
              </w:rPr>
              <w:t xml:space="preserve">2. </w:t>
            </w:r>
            <w:r w:rsidRPr="0027565D">
              <w:rPr>
                <w:rFonts w:cs="Arial"/>
                <w:szCs w:val="24"/>
                <w:u w:val="single"/>
                <w:lang w:eastAsia="en-GB"/>
              </w:rPr>
              <w:t>To assess the present police training regarding mental health:</w:t>
            </w:r>
            <w:r w:rsidRPr="0027565D">
              <w:rPr>
                <w:rFonts w:cs="Arial"/>
                <w:szCs w:val="24"/>
                <w:lang w:eastAsia="en-GB"/>
              </w:rPr>
              <w:t xml:space="preserve"> Evaluating officers' perceptions of their preparedness to address mental health emergencies and identifying potential </w:t>
            </w:r>
            <w:r w:rsidR="00167DC2" w:rsidRPr="0027565D">
              <w:rPr>
                <w:rFonts w:cs="Arial"/>
                <w:szCs w:val="24"/>
                <w:lang w:eastAsia="en-GB"/>
              </w:rPr>
              <w:t>development</w:t>
            </w:r>
            <w:r w:rsidRPr="0027565D">
              <w:rPr>
                <w:rFonts w:cs="Arial"/>
                <w:szCs w:val="24"/>
                <w:lang w:eastAsia="en-GB"/>
              </w:rPr>
              <w:t xml:space="preserve"> to their training.</w:t>
            </w:r>
            <w:r w:rsidRPr="0027565D">
              <w:rPr>
                <w:rFonts w:cs="Arial"/>
                <w:szCs w:val="24"/>
                <w:lang w:eastAsia="en-GB"/>
              </w:rPr>
              <w:br/>
            </w:r>
            <w:r w:rsidRPr="0027565D">
              <w:rPr>
                <w:rFonts w:cs="Arial"/>
                <w:szCs w:val="24"/>
                <w:lang w:eastAsia="en-GB"/>
              </w:rPr>
              <w:br/>
            </w:r>
            <w:r w:rsidR="00760966" w:rsidRPr="0027565D">
              <w:rPr>
                <w:rFonts w:cs="Arial"/>
                <w:szCs w:val="24"/>
                <w:u w:val="single"/>
                <w:lang w:eastAsia="en-GB"/>
              </w:rPr>
              <w:t>3.</w:t>
            </w:r>
            <w:r w:rsidRPr="0027565D">
              <w:rPr>
                <w:rFonts w:cs="Arial"/>
                <w:szCs w:val="24"/>
                <w:u w:val="single"/>
                <w:lang w:eastAsia="en-GB"/>
              </w:rPr>
              <w:t xml:space="preserve">To examine the collaboration initiatives between </w:t>
            </w:r>
            <w:r w:rsidR="00167DC2" w:rsidRPr="0027565D">
              <w:rPr>
                <w:rFonts w:cs="Arial"/>
                <w:szCs w:val="24"/>
                <w:u w:val="single"/>
                <w:lang w:eastAsia="en-GB"/>
              </w:rPr>
              <w:t>police</w:t>
            </w:r>
            <w:r w:rsidRPr="0027565D">
              <w:rPr>
                <w:rFonts w:cs="Arial"/>
                <w:szCs w:val="24"/>
                <w:u w:val="single"/>
                <w:lang w:eastAsia="en-GB"/>
              </w:rPr>
              <w:t xml:space="preserve"> and mental health services:</w:t>
            </w:r>
            <w:r w:rsidRPr="0027565D">
              <w:rPr>
                <w:rFonts w:cs="Arial"/>
                <w:szCs w:val="24"/>
                <w:lang w:eastAsia="en-GB"/>
              </w:rPr>
              <w:t xml:space="preserve"> Assessing the efficacy of collaborative strategies such as street triage teams and crisis intervention models in enhancing care and minimising police involvement.</w:t>
            </w:r>
            <w:r w:rsidRPr="0027565D">
              <w:rPr>
                <w:rFonts w:cs="Arial"/>
                <w:szCs w:val="24"/>
                <w:lang w:eastAsia="en-GB"/>
              </w:rPr>
              <w:br/>
            </w:r>
            <w:r w:rsidRPr="0027565D">
              <w:rPr>
                <w:rFonts w:cs="Arial"/>
                <w:szCs w:val="24"/>
                <w:lang w:eastAsia="en-GB"/>
              </w:rPr>
              <w:br/>
            </w:r>
            <w:r w:rsidR="00760966" w:rsidRPr="0027565D">
              <w:rPr>
                <w:rFonts w:cs="Arial"/>
                <w:szCs w:val="24"/>
                <w:u w:val="single"/>
                <w:lang w:eastAsia="en-GB"/>
              </w:rPr>
              <w:t xml:space="preserve">4, </w:t>
            </w:r>
            <w:r w:rsidRPr="0027565D">
              <w:rPr>
                <w:rFonts w:cs="Arial"/>
                <w:szCs w:val="24"/>
                <w:u w:val="single"/>
                <w:lang w:eastAsia="en-GB"/>
              </w:rPr>
              <w:t xml:space="preserve">To </w:t>
            </w:r>
            <w:r w:rsidR="00167DC2" w:rsidRPr="0027565D">
              <w:rPr>
                <w:rFonts w:cs="Arial"/>
                <w:szCs w:val="24"/>
                <w:u w:val="single"/>
                <w:lang w:eastAsia="en-GB"/>
              </w:rPr>
              <w:t xml:space="preserve">evaluate the effects of police engagement during mental health incidents and propose recommendations for improving police </w:t>
            </w:r>
            <w:r w:rsidRPr="0027565D">
              <w:rPr>
                <w:rFonts w:cs="Arial"/>
                <w:szCs w:val="24"/>
                <w:u w:val="single"/>
                <w:lang w:eastAsia="en-GB"/>
              </w:rPr>
              <w:t>responses to mental health emergencies</w:t>
            </w:r>
            <w:r w:rsidRPr="0027565D">
              <w:rPr>
                <w:rFonts w:cs="Arial"/>
                <w:szCs w:val="24"/>
                <w:lang w:eastAsia="en-GB"/>
              </w:rPr>
              <w:t xml:space="preserve">: Identifying alternative models, supplementary training requirements, and regulatory reforms that may </w:t>
            </w:r>
            <w:r w:rsidR="00167DC2" w:rsidRPr="0027565D">
              <w:rPr>
                <w:rFonts w:cs="Arial"/>
                <w:szCs w:val="24"/>
                <w:lang w:eastAsia="en-GB"/>
              </w:rPr>
              <w:t xml:space="preserve">result in </w:t>
            </w:r>
            <w:r w:rsidRPr="0027565D">
              <w:rPr>
                <w:rFonts w:cs="Arial"/>
                <w:szCs w:val="24"/>
                <w:lang w:eastAsia="en-GB"/>
              </w:rPr>
              <w:t xml:space="preserve">improved outcomes for both </w:t>
            </w:r>
            <w:r w:rsidR="00167DC2" w:rsidRPr="0027565D">
              <w:rPr>
                <w:rFonts w:cs="Arial"/>
                <w:szCs w:val="24"/>
                <w:lang w:eastAsia="en-GB"/>
              </w:rPr>
              <w:t>the police</w:t>
            </w:r>
            <w:r w:rsidRPr="0027565D">
              <w:rPr>
                <w:rFonts w:cs="Arial"/>
                <w:szCs w:val="24"/>
                <w:lang w:eastAsia="en-GB"/>
              </w:rPr>
              <w:t xml:space="preserve"> and the community.</w:t>
            </w:r>
          </w:p>
          <w:p w14:paraId="48EE85D2" w14:textId="77777777" w:rsidR="008E290B" w:rsidRPr="0027565D" w:rsidRDefault="008E290B" w:rsidP="00760966">
            <w:pPr>
              <w:spacing w:line="360" w:lineRule="auto"/>
              <w:rPr>
                <w:rFonts w:cs="Arial"/>
                <w:szCs w:val="24"/>
                <w:lang w:eastAsia="en-GB"/>
              </w:rPr>
            </w:pPr>
          </w:p>
          <w:p w14:paraId="669899F4" w14:textId="2F9C091A" w:rsidR="008E290B" w:rsidRPr="0027565D" w:rsidRDefault="008E290B" w:rsidP="00760966">
            <w:pPr>
              <w:spacing w:line="360" w:lineRule="auto"/>
              <w:rPr>
                <w:rFonts w:cs="Arial"/>
                <w:szCs w:val="24"/>
                <w:lang w:eastAsia="en-GB"/>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765F98B4" w14:textId="77777777" w:rsidR="00760966" w:rsidRPr="0027565D" w:rsidRDefault="00760966" w:rsidP="00760966">
            <w:pPr>
              <w:jc w:val="both"/>
              <w:rPr>
                <w:rFonts w:cs="Arial"/>
                <w:b/>
                <w:bCs/>
                <w:sz w:val="22"/>
                <w:szCs w:val="22"/>
              </w:rPr>
            </w:pPr>
            <w:r w:rsidRPr="0027565D">
              <w:rPr>
                <w:rFonts w:cs="Arial"/>
                <w:b/>
                <w:bCs/>
                <w:sz w:val="22"/>
                <w:szCs w:val="22"/>
              </w:rPr>
              <w:t>Mental Health and Policing in the UK</w:t>
            </w:r>
          </w:p>
          <w:p w14:paraId="2AFC8093" w14:textId="54A81F76" w:rsidR="005C6CD8" w:rsidRPr="0027565D" w:rsidRDefault="00A97B2E" w:rsidP="00D4485A">
            <w:pPr>
              <w:jc w:val="both"/>
              <w:rPr>
                <w:rStyle w:val="lookup-resultcontent"/>
                <w:rFonts w:cs="Arial"/>
                <w:sz w:val="22"/>
                <w:szCs w:val="22"/>
              </w:rPr>
            </w:pPr>
            <w:r w:rsidRPr="0027565D">
              <w:rPr>
                <w:rFonts w:cs="Arial"/>
                <w:sz w:val="22"/>
                <w:szCs w:val="22"/>
              </w:rPr>
              <w:t>The role of police officers in responding to mental health issues has expanded over the last two decades due to systemic underfunding of mental health services. According to the College of Policing (2020), a significant portion of police time is now devoted to dealing with mental health crises, often in situations where the NHS or other health services are unable to intervene promptly.</w:t>
            </w:r>
          </w:p>
          <w:p w14:paraId="46858FB6" w14:textId="77777777" w:rsidR="005C6CD8" w:rsidRPr="0027565D" w:rsidRDefault="00347638" w:rsidP="00D4485A">
            <w:pPr>
              <w:jc w:val="both"/>
              <w:rPr>
                <w:rFonts w:cs="Arial"/>
                <w:b/>
                <w:bCs/>
                <w:sz w:val="22"/>
                <w:szCs w:val="22"/>
              </w:rPr>
            </w:pPr>
            <w:r w:rsidRPr="0027565D">
              <w:rPr>
                <w:rFonts w:cs="Arial"/>
                <w:b/>
                <w:bCs/>
                <w:sz w:val="22"/>
                <w:szCs w:val="22"/>
              </w:rPr>
              <w:t>Training and Preparedness of Police Officers</w:t>
            </w:r>
          </w:p>
          <w:p w14:paraId="175CB639" w14:textId="77777777" w:rsidR="00404060" w:rsidRPr="0027565D" w:rsidRDefault="00404060" w:rsidP="00404060">
            <w:pPr>
              <w:jc w:val="both"/>
              <w:rPr>
                <w:rFonts w:cs="Arial"/>
                <w:sz w:val="22"/>
                <w:szCs w:val="22"/>
              </w:rPr>
            </w:pPr>
            <w:r w:rsidRPr="0027565D">
              <w:rPr>
                <w:rFonts w:cs="Arial"/>
                <w:sz w:val="22"/>
                <w:szCs w:val="22"/>
              </w:rPr>
              <w:t>Several studies highlight the lack of comprehensive training for police officers in dealing with mental health crises (HMICFRS, 2018). Although police forces have made some efforts to provide mental health awareness training, many officers report feeling underprepared when responding to crises, which can lead to inappropriate or ineffective interventions. Research shows that officers often rely on instinct rather than training when dealing with individuals in crisis, which can sometimes exacerbate the situation (Rees, 2019).</w:t>
            </w:r>
          </w:p>
          <w:p w14:paraId="5CF7F9EE" w14:textId="77777777" w:rsidR="00347638" w:rsidRPr="0027565D" w:rsidRDefault="00D90B1C" w:rsidP="00D4485A">
            <w:pPr>
              <w:jc w:val="both"/>
              <w:rPr>
                <w:rFonts w:cs="Arial"/>
                <w:b/>
                <w:bCs/>
                <w:sz w:val="22"/>
                <w:szCs w:val="22"/>
              </w:rPr>
            </w:pPr>
            <w:r w:rsidRPr="0027565D">
              <w:rPr>
                <w:rFonts w:cs="Arial"/>
                <w:b/>
                <w:bCs/>
                <w:sz w:val="22"/>
                <w:szCs w:val="22"/>
              </w:rPr>
              <w:t>Collaborative Models: Street Triage and Crisis Intervention Teams</w:t>
            </w:r>
          </w:p>
          <w:p w14:paraId="7C65F86C" w14:textId="4CE534A6" w:rsidR="00843732" w:rsidRPr="0027565D" w:rsidRDefault="00843732" w:rsidP="00843732">
            <w:pPr>
              <w:jc w:val="both"/>
              <w:rPr>
                <w:rFonts w:cs="Arial"/>
                <w:sz w:val="22"/>
                <w:szCs w:val="22"/>
              </w:rPr>
            </w:pPr>
            <w:r w:rsidRPr="0027565D">
              <w:rPr>
                <w:rFonts w:cs="Arial"/>
                <w:sz w:val="22"/>
                <w:szCs w:val="22"/>
              </w:rPr>
              <w:t xml:space="preserve">Street triage models, which pair police officers with mental health professionals, have been piloted across the UK </w:t>
            </w:r>
            <w:proofErr w:type="gramStart"/>
            <w:r w:rsidRPr="0027565D">
              <w:rPr>
                <w:rFonts w:cs="Arial"/>
                <w:sz w:val="22"/>
                <w:szCs w:val="22"/>
              </w:rPr>
              <w:t>as a way to</w:t>
            </w:r>
            <w:proofErr w:type="gramEnd"/>
            <w:r w:rsidRPr="0027565D">
              <w:rPr>
                <w:rFonts w:cs="Arial"/>
                <w:sz w:val="22"/>
                <w:szCs w:val="22"/>
              </w:rPr>
              <w:t xml:space="preserve"> improve outcomes for individuals in crisis (Department of Health and Social Care, 2020). Early evaluations of these initiatives have been largely positive, showing reductions in the use of police custody as a place of safety and more referrals to appropriate mental health services. However, funding limitations and availability of mental health professionals have hampered the scalability of these </w:t>
            </w:r>
            <w:r w:rsidR="0027565D" w:rsidRPr="0027565D">
              <w:rPr>
                <w:rFonts w:cs="Arial"/>
                <w:sz w:val="22"/>
                <w:szCs w:val="22"/>
              </w:rPr>
              <w:t>program</w:t>
            </w:r>
            <w:r w:rsidR="0027565D">
              <w:rPr>
                <w:rFonts w:cs="Arial"/>
                <w:sz w:val="22"/>
                <w:szCs w:val="22"/>
              </w:rPr>
              <w:t>m</w:t>
            </w:r>
            <w:r w:rsidR="0027565D" w:rsidRPr="0027565D">
              <w:rPr>
                <w:rFonts w:cs="Arial"/>
                <w:sz w:val="22"/>
                <w:szCs w:val="22"/>
              </w:rPr>
              <w:t>es</w:t>
            </w:r>
            <w:r w:rsidRPr="0027565D">
              <w:rPr>
                <w:rFonts w:cs="Arial"/>
                <w:sz w:val="22"/>
                <w:szCs w:val="22"/>
              </w:rPr>
              <w:t>.</w:t>
            </w:r>
          </w:p>
          <w:p w14:paraId="7DA7A33B" w14:textId="77777777" w:rsidR="00843732" w:rsidRPr="0027565D" w:rsidRDefault="00C26918" w:rsidP="00D4485A">
            <w:pPr>
              <w:jc w:val="both"/>
              <w:rPr>
                <w:rFonts w:cs="Arial"/>
                <w:b/>
                <w:bCs/>
                <w:sz w:val="22"/>
                <w:szCs w:val="22"/>
              </w:rPr>
            </w:pPr>
            <w:r w:rsidRPr="0027565D">
              <w:rPr>
                <w:rFonts w:cs="Arial"/>
                <w:b/>
                <w:bCs/>
                <w:sz w:val="22"/>
                <w:szCs w:val="22"/>
              </w:rPr>
              <w:t>Police and Mental Health Detentions (Section 136)</w:t>
            </w:r>
          </w:p>
          <w:p w14:paraId="643F053C" w14:textId="77777777" w:rsidR="00DF2976" w:rsidRPr="0027565D" w:rsidRDefault="00DF2976" w:rsidP="00DF2976">
            <w:pPr>
              <w:jc w:val="both"/>
              <w:rPr>
                <w:rFonts w:cs="Arial"/>
                <w:sz w:val="22"/>
                <w:szCs w:val="22"/>
              </w:rPr>
            </w:pPr>
            <w:r w:rsidRPr="0027565D">
              <w:rPr>
                <w:rFonts w:cs="Arial"/>
                <w:sz w:val="22"/>
                <w:szCs w:val="22"/>
              </w:rPr>
              <w:t>Under Section 136 of the Mental Health Act, police officers are empowered to detain individuals who appear to be suffering from mental illness and pose a risk to themselves or others. The use of Section 136 has increased significantly in recent years, raising concerns about whether police involvement in these cases is appropriate. The detention of individuals in police custody rather than healthcare settings has been criticized as being harmful and counterproductive (Mind, 2019).</w:t>
            </w:r>
          </w:p>
          <w:p w14:paraId="63A633A9" w14:textId="77777777" w:rsidR="008D7A03" w:rsidRPr="0027565D" w:rsidRDefault="008D7A03" w:rsidP="008D7A03">
            <w:pPr>
              <w:jc w:val="both"/>
              <w:rPr>
                <w:rFonts w:cs="Arial"/>
                <w:b/>
                <w:bCs/>
                <w:sz w:val="22"/>
                <w:szCs w:val="22"/>
              </w:rPr>
            </w:pPr>
            <w:r w:rsidRPr="0027565D">
              <w:rPr>
                <w:rFonts w:cs="Arial"/>
                <w:b/>
                <w:bCs/>
                <w:sz w:val="22"/>
                <w:szCs w:val="22"/>
              </w:rPr>
              <w:t>The Impact on Individuals in Crisis</w:t>
            </w:r>
          </w:p>
          <w:p w14:paraId="7A18C52A" w14:textId="77777777" w:rsidR="008D7A03" w:rsidRPr="0027565D" w:rsidRDefault="008D7A03" w:rsidP="008D7A03">
            <w:pPr>
              <w:jc w:val="both"/>
              <w:rPr>
                <w:rFonts w:cs="Arial"/>
                <w:sz w:val="22"/>
                <w:szCs w:val="22"/>
              </w:rPr>
            </w:pPr>
            <w:r w:rsidRPr="0027565D">
              <w:rPr>
                <w:rFonts w:cs="Arial"/>
                <w:sz w:val="22"/>
                <w:szCs w:val="22"/>
              </w:rPr>
              <w:t>There is growing evidence that police involvement in mental health crises can have negative consequences for the individuals involved. The use of force, even when minimal, can exacerbate mental health symptoms, and the criminalization of mental illness remains a significant concern (IOPC, 2020). Alternative approaches, such as community mental health teams and mobile crisis units, have been proposed as more humane and effective ways to manage crises.</w:t>
            </w:r>
          </w:p>
          <w:p w14:paraId="4964BE3B" w14:textId="7C3B990F" w:rsidR="00C26918" w:rsidRPr="00D012E7" w:rsidRDefault="00C2691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89758A" w:rsidRDefault="005C6CD8" w:rsidP="00D4485A">
            <w:pPr>
              <w:rPr>
                <w:rFonts w:cs="Arial"/>
                <w:b/>
                <w:bCs/>
                <w:sz w:val="22"/>
                <w:szCs w:val="22"/>
              </w:rPr>
            </w:pPr>
            <w:r w:rsidRPr="0089758A">
              <w:rPr>
                <w:rFonts w:cs="Arial"/>
                <w:b/>
                <w:bCs/>
                <w:sz w:val="22"/>
                <w:szCs w:val="22"/>
              </w:rPr>
              <w:t xml:space="preserve">SUMMARY OF RESEARCH –SURVEY METHOD: </w:t>
            </w:r>
          </w:p>
          <w:p w14:paraId="2C3C9139" w14:textId="18E98596" w:rsidR="00AC2F02" w:rsidRPr="0089758A" w:rsidRDefault="00AC2F02" w:rsidP="0014600A">
            <w:pPr>
              <w:spacing w:line="360" w:lineRule="auto"/>
              <w:jc w:val="both"/>
              <w:rPr>
                <w:rFonts w:cs="Arial"/>
                <w:sz w:val="22"/>
                <w:szCs w:val="22"/>
              </w:rPr>
            </w:pPr>
            <w:r w:rsidRPr="0089758A">
              <w:rPr>
                <w:rFonts w:cs="Arial"/>
                <w:sz w:val="22"/>
                <w:szCs w:val="22"/>
              </w:rPr>
              <w:t xml:space="preserve">I propose to use a </w:t>
            </w:r>
            <w:r w:rsidRPr="0089758A">
              <w:rPr>
                <w:rFonts w:cs="Arial"/>
                <w:b/>
                <w:bCs/>
                <w:sz w:val="22"/>
                <w:szCs w:val="22"/>
              </w:rPr>
              <w:t xml:space="preserve">mixed method approach. </w:t>
            </w:r>
            <w:r w:rsidRPr="0089758A">
              <w:rPr>
                <w:rFonts w:cs="Arial"/>
                <w:sz w:val="22"/>
                <w:szCs w:val="22"/>
              </w:rPr>
              <w:t xml:space="preserve">I will combine qualitative and quantitative data to explore the effectiveness of police responses to mental health crises. </w:t>
            </w:r>
          </w:p>
          <w:p w14:paraId="6C4510C2" w14:textId="6337DD4A" w:rsidR="00643AF8" w:rsidRPr="0089758A" w:rsidRDefault="00AC2F02" w:rsidP="0014600A">
            <w:pPr>
              <w:spacing w:line="360" w:lineRule="auto"/>
              <w:jc w:val="both"/>
              <w:rPr>
                <w:rFonts w:cs="Arial"/>
                <w:sz w:val="22"/>
                <w:szCs w:val="22"/>
              </w:rPr>
            </w:pPr>
            <w:r w:rsidRPr="0089758A">
              <w:rPr>
                <w:rFonts w:cs="Arial"/>
                <w:b/>
                <w:bCs/>
                <w:sz w:val="22"/>
                <w:szCs w:val="22"/>
              </w:rPr>
              <w:t>Qualitative Research</w:t>
            </w:r>
            <w:r w:rsidRPr="0089758A">
              <w:rPr>
                <w:rFonts w:cs="Arial"/>
                <w:sz w:val="22"/>
                <w:szCs w:val="22"/>
              </w:rPr>
              <w:t xml:space="preserve"> will include</w:t>
            </w:r>
            <w:r w:rsidR="0014600A" w:rsidRPr="0089758A">
              <w:rPr>
                <w:rFonts w:cs="Arial"/>
                <w:sz w:val="22"/>
                <w:szCs w:val="22"/>
              </w:rPr>
              <w:t xml:space="preserve"> semi-structured interviews with police officers</w:t>
            </w:r>
            <w:r w:rsidR="00250C24">
              <w:rPr>
                <w:rFonts w:cs="Arial"/>
                <w:sz w:val="22"/>
                <w:szCs w:val="22"/>
              </w:rPr>
              <w:t xml:space="preserve"> and </w:t>
            </w:r>
            <w:r w:rsidR="0014600A" w:rsidRPr="0089758A">
              <w:rPr>
                <w:rFonts w:cs="Arial"/>
                <w:sz w:val="22"/>
                <w:szCs w:val="22"/>
              </w:rPr>
              <w:t>mental health professionals. Conducting semi-structured interviews will explore the perceptions of the police role, obstacles and challenges they face and the effectiveness of the current mental health crises interventions.</w:t>
            </w:r>
          </w:p>
          <w:p w14:paraId="487817F0" w14:textId="30A0C203" w:rsidR="0014600A" w:rsidRPr="0089758A" w:rsidRDefault="00643AF8" w:rsidP="0014600A">
            <w:pPr>
              <w:spacing w:line="360" w:lineRule="auto"/>
              <w:jc w:val="both"/>
              <w:rPr>
                <w:rFonts w:cs="Arial"/>
                <w:sz w:val="22"/>
                <w:szCs w:val="22"/>
              </w:rPr>
            </w:pPr>
            <w:r w:rsidRPr="0089758A">
              <w:rPr>
                <w:rFonts w:cs="Arial"/>
                <w:sz w:val="22"/>
                <w:szCs w:val="22"/>
              </w:rPr>
              <w:lastRenderedPageBreak/>
              <w:t xml:space="preserve">Interviews will be recorded and transcribed for thematic analysis, allowing for the identification of common themes and patterns related to police responses to mental health crises. </w:t>
            </w:r>
            <w:r w:rsidR="0014600A" w:rsidRPr="0089758A">
              <w:rPr>
                <w:rFonts w:cs="Arial"/>
                <w:sz w:val="22"/>
                <w:szCs w:val="22"/>
              </w:rPr>
              <w:t xml:space="preserve"> </w:t>
            </w:r>
          </w:p>
          <w:p w14:paraId="445EA86C" w14:textId="388910BE" w:rsidR="0014600A" w:rsidRPr="0089758A" w:rsidRDefault="0014600A" w:rsidP="0014600A">
            <w:pPr>
              <w:spacing w:line="360" w:lineRule="auto"/>
              <w:jc w:val="both"/>
              <w:rPr>
                <w:rFonts w:cs="Arial"/>
                <w:sz w:val="22"/>
                <w:szCs w:val="22"/>
              </w:rPr>
            </w:pPr>
            <w:r w:rsidRPr="0089758A">
              <w:rPr>
                <w:rFonts w:cs="Arial"/>
                <w:b/>
                <w:bCs/>
                <w:sz w:val="22"/>
                <w:szCs w:val="22"/>
              </w:rPr>
              <w:t>Quantitative Research</w:t>
            </w:r>
            <w:r w:rsidRPr="0089758A">
              <w:rPr>
                <w:rFonts w:cs="Arial"/>
                <w:sz w:val="22"/>
                <w:szCs w:val="22"/>
              </w:rPr>
              <w:t xml:space="preserve"> will include a questionnaire that will be sent to both police and mental health professionals across several police forces in South Wales. The purpose of this questionnaire will be to collect data on how frequently officers respond to mental health related calls, their confidence in handling these and their use of Section 136. </w:t>
            </w:r>
          </w:p>
          <w:p w14:paraId="6E5435BE" w14:textId="018087B8" w:rsidR="005C6CD8" w:rsidRPr="0089758A" w:rsidRDefault="00643AF8" w:rsidP="00643AF8">
            <w:pPr>
              <w:spacing w:line="360" w:lineRule="auto"/>
              <w:jc w:val="both"/>
              <w:rPr>
                <w:rFonts w:cs="Arial"/>
                <w:sz w:val="22"/>
                <w:szCs w:val="22"/>
              </w:rPr>
            </w:pPr>
            <w:r w:rsidRPr="0089758A">
              <w:rPr>
                <w:rFonts w:cs="Arial"/>
                <w:sz w:val="22"/>
                <w:szCs w:val="22"/>
              </w:rPr>
              <w:t xml:space="preserve">Survey data will be analysed using descriptive and inferential statistics to identify trends and correlations between training, experience, and confidence in responding to mental health emergencies. </w:t>
            </w:r>
          </w:p>
          <w:p w14:paraId="36BA90C9" w14:textId="77777777" w:rsidR="005C6CD8" w:rsidRPr="0089758A"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56D5FD01" w:rsidR="005C6CD8" w:rsidRPr="00B61956" w:rsidRDefault="005C6CD8" w:rsidP="00643AF8">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CCDF4D4" w14:textId="05A6476D" w:rsidR="005C6CD8" w:rsidRPr="0027565D" w:rsidRDefault="0014600A" w:rsidP="00643AF8">
            <w:pPr>
              <w:spacing w:line="360" w:lineRule="auto"/>
              <w:jc w:val="both"/>
              <w:rPr>
                <w:rFonts w:cs="Arial"/>
                <w:sz w:val="22"/>
                <w:szCs w:val="22"/>
              </w:rPr>
            </w:pPr>
            <w:r w:rsidRPr="0027565D">
              <w:rPr>
                <w:rFonts w:cs="Arial"/>
                <w:sz w:val="22"/>
                <w:szCs w:val="22"/>
              </w:rPr>
              <w:t xml:space="preserve">To gather the information required within this dissertation </w:t>
            </w:r>
            <w:r w:rsidRPr="0027565D">
              <w:rPr>
                <w:rFonts w:cs="Arial"/>
                <w:szCs w:val="24"/>
              </w:rPr>
              <w:t xml:space="preserve">participants will selected at random from across several South Wales Police Forces. Police officers will be selected from different ranks and areas of expertise for example, response and community policing to ensure range of experience. To ensure a comprehensive view of the research topic mental health professionals </w:t>
            </w:r>
            <w:r w:rsidR="00643AF8" w:rsidRPr="0027565D">
              <w:rPr>
                <w:rFonts w:cs="Arial"/>
                <w:szCs w:val="24"/>
              </w:rPr>
              <w:t xml:space="preserve">will also be included within the sample.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B00C8C5" w:rsidR="00643AF8" w:rsidRPr="00D4485A" w:rsidRDefault="00643AF8" w:rsidP="00643AF8">
            <w:pPr>
              <w:spacing w:line="360" w:lineRule="auto"/>
              <w:jc w:val="both"/>
              <w:rPr>
                <w:rFonts w:cs="Arial"/>
                <w:color w:val="FF0000"/>
                <w:sz w:val="22"/>
                <w:szCs w:val="22"/>
              </w:rPr>
            </w:pPr>
            <w:r w:rsidRPr="00643AF8">
              <w:rPr>
                <w:rFonts w:cs="Arial"/>
                <w:sz w:val="22"/>
                <w:szCs w:val="22"/>
              </w:rPr>
              <w:t xml:space="preserve">This research topic is of a sensitive nature in which every care will be taken to always ensure participants privacy and confidentiality. Informed consent will be obtained from all participants before questionnaires or interviews are conducted. All participant data will be anonymous. Given the sensitive nature of the proposed research all individuals who have historical experience with mental health will be debriefed prior to questionnaires/interviews and support and/or referral to mental health services will be offered if required.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40CD01AC" w14:textId="77777777" w:rsidR="00643AF8" w:rsidRDefault="00D4485A" w:rsidP="00643AF8">
            <w:pPr>
              <w:jc w:val="both"/>
              <w:rPr>
                <w:rFonts w:cs="Arial"/>
                <w:b/>
                <w:bCs/>
                <w:sz w:val="22"/>
                <w:szCs w:val="22"/>
              </w:rPr>
            </w:pPr>
            <w:r w:rsidRPr="00D4485A">
              <w:rPr>
                <w:rFonts w:cs="Arial"/>
                <w:b/>
                <w:bCs/>
                <w:sz w:val="22"/>
                <w:szCs w:val="22"/>
              </w:rPr>
              <w:t>T</w:t>
            </w:r>
            <w:r>
              <w:rPr>
                <w:rFonts w:cs="Arial"/>
                <w:b/>
                <w:bCs/>
                <w:sz w:val="22"/>
                <w:szCs w:val="22"/>
              </w:rPr>
              <w:t>IME SCALE:</w:t>
            </w:r>
          </w:p>
          <w:p w14:paraId="6336FDDD" w14:textId="77777777" w:rsidR="00643AF8" w:rsidRPr="0027565D" w:rsidRDefault="00643AF8" w:rsidP="00643AF8">
            <w:pPr>
              <w:jc w:val="both"/>
              <w:rPr>
                <w:rFonts w:cs="Arial"/>
                <w:sz w:val="22"/>
                <w:szCs w:val="22"/>
              </w:rPr>
            </w:pPr>
            <w:r w:rsidRPr="0027565D">
              <w:rPr>
                <w:rFonts w:cs="Arial"/>
                <w:sz w:val="22"/>
                <w:szCs w:val="22"/>
              </w:rPr>
              <w:t>I propose to work on a monthly time scale:</w:t>
            </w:r>
          </w:p>
          <w:p w14:paraId="314BA68E" w14:textId="77777777" w:rsidR="00760966" w:rsidRPr="0027565D" w:rsidRDefault="00643AF8" w:rsidP="00643AF8">
            <w:pPr>
              <w:jc w:val="both"/>
              <w:rPr>
                <w:rFonts w:cs="Arial"/>
                <w:sz w:val="22"/>
                <w:szCs w:val="22"/>
              </w:rPr>
            </w:pPr>
            <w:r w:rsidRPr="0027565D">
              <w:rPr>
                <w:rFonts w:cs="Arial"/>
                <w:sz w:val="22"/>
                <w:szCs w:val="22"/>
              </w:rPr>
              <w:t xml:space="preserve">1-2: Conduct a literature review and </w:t>
            </w:r>
            <w:r w:rsidR="00760966" w:rsidRPr="0027565D">
              <w:rPr>
                <w:rFonts w:cs="Arial"/>
                <w:sz w:val="22"/>
                <w:szCs w:val="22"/>
              </w:rPr>
              <w:t>confirm research design</w:t>
            </w:r>
          </w:p>
          <w:p w14:paraId="66B2A102" w14:textId="77777777" w:rsidR="00760966" w:rsidRPr="0027565D" w:rsidRDefault="00760966" w:rsidP="00643AF8">
            <w:pPr>
              <w:jc w:val="both"/>
              <w:rPr>
                <w:rFonts w:cs="Arial"/>
                <w:sz w:val="22"/>
                <w:szCs w:val="22"/>
              </w:rPr>
            </w:pPr>
            <w:r w:rsidRPr="0027565D">
              <w:rPr>
                <w:rFonts w:cs="Arial"/>
                <w:sz w:val="22"/>
                <w:szCs w:val="22"/>
              </w:rPr>
              <w:t>3-4: Distribute questionnaires and interview participants</w:t>
            </w:r>
          </w:p>
          <w:p w14:paraId="14E31F87" w14:textId="2ED7AC46" w:rsidR="00760966" w:rsidRPr="0027565D" w:rsidRDefault="00760966" w:rsidP="00643AF8">
            <w:pPr>
              <w:jc w:val="both"/>
              <w:rPr>
                <w:rFonts w:cs="Arial"/>
                <w:sz w:val="22"/>
                <w:szCs w:val="22"/>
              </w:rPr>
            </w:pPr>
            <w:r w:rsidRPr="0027565D">
              <w:rPr>
                <w:rFonts w:cs="Arial"/>
                <w:sz w:val="22"/>
                <w:szCs w:val="22"/>
              </w:rPr>
              <w:t xml:space="preserve">5-6: Analyse </w:t>
            </w:r>
            <w:r w:rsidR="0027565D" w:rsidRPr="0027565D">
              <w:rPr>
                <w:rFonts w:cs="Arial"/>
                <w:sz w:val="22"/>
                <w:szCs w:val="22"/>
              </w:rPr>
              <w:t>d</w:t>
            </w:r>
            <w:r w:rsidRPr="0027565D">
              <w:rPr>
                <w:rFonts w:cs="Arial"/>
                <w:sz w:val="22"/>
                <w:szCs w:val="22"/>
              </w:rPr>
              <w:t xml:space="preserve">ata and identify key themes and findings. </w:t>
            </w:r>
          </w:p>
          <w:p w14:paraId="047995ED" w14:textId="77777777" w:rsidR="00760966" w:rsidRPr="0027565D" w:rsidRDefault="00760966" w:rsidP="00643AF8">
            <w:pPr>
              <w:jc w:val="both"/>
              <w:rPr>
                <w:rFonts w:cs="Arial"/>
                <w:sz w:val="22"/>
                <w:szCs w:val="22"/>
              </w:rPr>
            </w:pPr>
            <w:r w:rsidRPr="0027565D">
              <w:rPr>
                <w:rFonts w:cs="Arial"/>
                <w:sz w:val="22"/>
                <w:szCs w:val="22"/>
              </w:rPr>
              <w:t>7: Results and discussion sections</w:t>
            </w:r>
          </w:p>
          <w:p w14:paraId="5652837C" w14:textId="519A50A9" w:rsidR="00D4485A" w:rsidRPr="00643AF8" w:rsidRDefault="00760966" w:rsidP="00643AF8">
            <w:pPr>
              <w:jc w:val="both"/>
              <w:rPr>
                <w:rFonts w:cs="Arial"/>
                <w:color w:val="FF0000"/>
                <w:sz w:val="22"/>
                <w:szCs w:val="22"/>
              </w:rPr>
            </w:pPr>
            <w:r w:rsidRPr="0027565D">
              <w:rPr>
                <w:rFonts w:cs="Arial"/>
                <w:sz w:val="22"/>
                <w:szCs w:val="22"/>
              </w:rPr>
              <w:t>8: Submit final dissertation</w:t>
            </w:r>
            <w:r w:rsidR="00D4485A" w:rsidRPr="0027565D">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A8A11A" w14:textId="77777777" w:rsidR="00760966" w:rsidRPr="00760966" w:rsidRDefault="00760966" w:rsidP="00760966">
            <w:pPr>
              <w:numPr>
                <w:ilvl w:val="0"/>
                <w:numId w:val="42"/>
              </w:numPr>
              <w:jc w:val="both"/>
              <w:rPr>
                <w:rFonts w:asciiTheme="minorHAnsi" w:hAnsiTheme="minorHAnsi" w:cstheme="minorHAnsi"/>
                <w:b/>
                <w:bCs/>
                <w:sz w:val="22"/>
                <w:szCs w:val="22"/>
              </w:rPr>
            </w:pPr>
            <w:r w:rsidRPr="00760966">
              <w:rPr>
                <w:rFonts w:asciiTheme="minorHAnsi" w:hAnsiTheme="minorHAnsi" w:cstheme="minorHAnsi"/>
                <w:sz w:val="22"/>
                <w:szCs w:val="22"/>
              </w:rPr>
              <w:t>College of Policing. (2020).</w:t>
            </w:r>
            <w:r w:rsidRPr="00760966">
              <w:rPr>
                <w:rFonts w:asciiTheme="minorHAnsi" w:hAnsiTheme="minorHAnsi" w:cstheme="minorHAnsi"/>
                <w:b/>
                <w:bCs/>
                <w:sz w:val="22"/>
                <w:szCs w:val="22"/>
              </w:rPr>
              <w:t xml:space="preserve"> Policing and Mental Health: Responding to Mental Health Needs in the Community. </w:t>
            </w:r>
            <w:r w:rsidRPr="00760966">
              <w:rPr>
                <w:rFonts w:asciiTheme="minorHAnsi" w:hAnsiTheme="minorHAnsi" w:cstheme="minorHAnsi"/>
                <w:sz w:val="22"/>
                <w:szCs w:val="22"/>
              </w:rPr>
              <w:t>Available at: https://www.college.police.uk</w:t>
            </w:r>
          </w:p>
          <w:p w14:paraId="0C3932D9" w14:textId="77777777" w:rsidR="00760966" w:rsidRPr="00760966" w:rsidRDefault="00760966" w:rsidP="00760966">
            <w:pPr>
              <w:numPr>
                <w:ilvl w:val="0"/>
                <w:numId w:val="42"/>
              </w:numPr>
              <w:jc w:val="both"/>
              <w:rPr>
                <w:rFonts w:asciiTheme="minorHAnsi" w:hAnsiTheme="minorHAnsi" w:cstheme="minorHAnsi"/>
                <w:b/>
                <w:bCs/>
                <w:sz w:val="22"/>
                <w:szCs w:val="22"/>
              </w:rPr>
            </w:pPr>
            <w:r w:rsidRPr="00760966">
              <w:rPr>
                <w:rFonts w:asciiTheme="minorHAnsi" w:hAnsiTheme="minorHAnsi" w:cstheme="minorHAnsi"/>
                <w:sz w:val="22"/>
                <w:szCs w:val="22"/>
              </w:rPr>
              <w:t>Department of Health and Social Care. (2020).</w:t>
            </w:r>
            <w:r w:rsidRPr="00760966">
              <w:rPr>
                <w:rFonts w:asciiTheme="minorHAnsi" w:hAnsiTheme="minorHAnsi" w:cstheme="minorHAnsi"/>
                <w:b/>
                <w:bCs/>
                <w:sz w:val="22"/>
                <w:szCs w:val="22"/>
              </w:rPr>
              <w:t xml:space="preserve"> Street Triage and Policing: A Collaborative Approach. </w:t>
            </w:r>
            <w:r w:rsidRPr="00760966">
              <w:rPr>
                <w:rFonts w:asciiTheme="minorHAnsi" w:hAnsiTheme="minorHAnsi" w:cstheme="minorHAnsi"/>
                <w:sz w:val="22"/>
                <w:szCs w:val="22"/>
              </w:rPr>
              <w:t xml:space="preserve">Available at: </w:t>
            </w:r>
            <w:hyperlink r:id="rId12" w:tgtFrame="_new" w:history="1">
              <w:r w:rsidRPr="00760966">
                <w:rPr>
                  <w:rStyle w:val="Hyperlink"/>
                  <w:rFonts w:asciiTheme="minorHAnsi" w:hAnsiTheme="minorHAnsi" w:cstheme="minorHAnsi"/>
                  <w:sz w:val="22"/>
                  <w:szCs w:val="22"/>
                </w:rPr>
                <w:t>https://www.gov.uk</w:t>
              </w:r>
            </w:hyperlink>
          </w:p>
          <w:p w14:paraId="09605E7D" w14:textId="77777777" w:rsidR="00760966" w:rsidRPr="00760966" w:rsidRDefault="00760966" w:rsidP="00760966">
            <w:pPr>
              <w:numPr>
                <w:ilvl w:val="0"/>
                <w:numId w:val="42"/>
              </w:numPr>
              <w:jc w:val="both"/>
              <w:rPr>
                <w:rFonts w:asciiTheme="minorHAnsi" w:hAnsiTheme="minorHAnsi" w:cstheme="minorHAnsi"/>
                <w:sz w:val="22"/>
                <w:szCs w:val="22"/>
              </w:rPr>
            </w:pPr>
            <w:r w:rsidRPr="00760966">
              <w:rPr>
                <w:rFonts w:asciiTheme="minorHAnsi" w:hAnsiTheme="minorHAnsi" w:cstheme="minorHAnsi"/>
                <w:sz w:val="22"/>
                <w:szCs w:val="22"/>
              </w:rPr>
              <w:lastRenderedPageBreak/>
              <w:t>HMICFRS. (2018).</w:t>
            </w:r>
            <w:r w:rsidRPr="00760966">
              <w:rPr>
                <w:rFonts w:asciiTheme="minorHAnsi" w:hAnsiTheme="minorHAnsi" w:cstheme="minorHAnsi"/>
                <w:b/>
                <w:bCs/>
                <w:sz w:val="22"/>
                <w:szCs w:val="22"/>
              </w:rPr>
              <w:t xml:space="preserve"> Policing and Mental Health: Picking Up the Pieces. </w:t>
            </w:r>
            <w:r w:rsidRPr="00760966">
              <w:rPr>
                <w:rFonts w:asciiTheme="minorHAnsi" w:hAnsiTheme="minorHAnsi" w:cstheme="minorHAnsi"/>
                <w:sz w:val="22"/>
                <w:szCs w:val="22"/>
              </w:rPr>
              <w:t xml:space="preserve">Available at: </w:t>
            </w:r>
            <w:hyperlink r:id="rId13" w:tgtFrame="_new" w:history="1">
              <w:r w:rsidRPr="00760966">
                <w:rPr>
                  <w:rStyle w:val="Hyperlink"/>
                  <w:rFonts w:asciiTheme="minorHAnsi" w:hAnsiTheme="minorHAnsi" w:cstheme="minorHAnsi"/>
                  <w:sz w:val="22"/>
                  <w:szCs w:val="22"/>
                </w:rPr>
                <w:t>https://www.justiceinspectorates.gov.uk</w:t>
              </w:r>
            </w:hyperlink>
          </w:p>
          <w:p w14:paraId="5115A8F7" w14:textId="77777777" w:rsidR="00760966" w:rsidRPr="00760966" w:rsidRDefault="00760966" w:rsidP="00760966">
            <w:pPr>
              <w:numPr>
                <w:ilvl w:val="0"/>
                <w:numId w:val="42"/>
              </w:numPr>
              <w:jc w:val="both"/>
              <w:rPr>
                <w:rFonts w:asciiTheme="minorHAnsi" w:hAnsiTheme="minorHAnsi" w:cstheme="minorHAnsi"/>
                <w:sz w:val="22"/>
                <w:szCs w:val="22"/>
              </w:rPr>
            </w:pPr>
            <w:r w:rsidRPr="00760966">
              <w:rPr>
                <w:rFonts w:asciiTheme="minorHAnsi" w:hAnsiTheme="minorHAnsi" w:cstheme="minorHAnsi"/>
                <w:sz w:val="22"/>
                <w:szCs w:val="22"/>
              </w:rPr>
              <w:t>IOPC. (2020).</w:t>
            </w:r>
            <w:r w:rsidRPr="00760966">
              <w:rPr>
                <w:rFonts w:asciiTheme="minorHAnsi" w:hAnsiTheme="minorHAnsi" w:cstheme="minorHAnsi"/>
                <w:b/>
                <w:bCs/>
                <w:sz w:val="22"/>
                <w:szCs w:val="22"/>
              </w:rPr>
              <w:t xml:space="preserve"> Review of Police Use of Section 136. </w:t>
            </w:r>
            <w:r w:rsidRPr="00760966">
              <w:rPr>
                <w:rFonts w:asciiTheme="minorHAnsi" w:hAnsiTheme="minorHAnsi" w:cstheme="minorHAnsi"/>
                <w:sz w:val="22"/>
                <w:szCs w:val="22"/>
              </w:rPr>
              <w:t xml:space="preserve">Available at: </w:t>
            </w:r>
            <w:hyperlink r:id="rId14" w:tgtFrame="_new" w:history="1">
              <w:r w:rsidRPr="00760966">
                <w:rPr>
                  <w:rStyle w:val="Hyperlink"/>
                  <w:rFonts w:asciiTheme="minorHAnsi" w:hAnsiTheme="minorHAnsi" w:cstheme="minorHAnsi"/>
                  <w:sz w:val="22"/>
                  <w:szCs w:val="22"/>
                </w:rPr>
                <w:t>https://www.policeconduct.gov.uk</w:t>
              </w:r>
            </w:hyperlink>
          </w:p>
          <w:p w14:paraId="46FFF77A" w14:textId="77777777" w:rsidR="00760966" w:rsidRPr="00760966" w:rsidRDefault="00760966" w:rsidP="00760966">
            <w:pPr>
              <w:numPr>
                <w:ilvl w:val="0"/>
                <w:numId w:val="42"/>
              </w:numPr>
              <w:jc w:val="both"/>
              <w:rPr>
                <w:rFonts w:asciiTheme="minorHAnsi" w:hAnsiTheme="minorHAnsi" w:cstheme="minorHAnsi"/>
                <w:sz w:val="22"/>
                <w:szCs w:val="22"/>
              </w:rPr>
            </w:pPr>
            <w:r w:rsidRPr="00760966">
              <w:rPr>
                <w:rFonts w:asciiTheme="minorHAnsi" w:hAnsiTheme="minorHAnsi" w:cstheme="minorHAnsi"/>
                <w:sz w:val="22"/>
                <w:szCs w:val="22"/>
              </w:rPr>
              <w:t>Mind. (2019).</w:t>
            </w:r>
            <w:r w:rsidRPr="00760966">
              <w:rPr>
                <w:rFonts w:asciiTheme="minorHAnsi" w:hAnsiTheme="minorHAnsi" w:cstheme="minorHAnsi"/>
                <w:b/>
                <w:bCs/>
                <w:sz w:val="22"/>
                <w:szCs w:val="22"/>
              </w:rPr>
              <w:t xml:space="preserve"> Police and Mental Health: How to Improve Crisis Care. </w:t>
            </w:r>
            <w:r w:rsidRPr="00760966">
              <w:rPr>
                <w:rFonts w:asciiTheme="minorHAnsi" w:hAnsiTheme="minorHAnsi" w:cstheme="minorHAnsi"/>
                <w:sz w:val="22"/>
                <w:szCs w:val="22"/>
              </w:rPr>
              <w:t xml:space="preserve">Available at: </w:t>
            </w:r>
            <w:hyperlink r:id="rId15" w:tgtFrame="_new" w:history="1">
              <w:r w:rsidRPr="00760966">
                <w:rPr>
                  <w:rStyle w:val="Hyperlink"/>
                  <w:rFonts w:asciiTheme="minorHAnsi" w:hAnsiTheme="minorHAnsi" w:cstheme="minorHAnsi"/>
                  <w:sz w:val="22"/>
                  <w:szCs w:val="22"/>
                </w:rPr>
                <w:t>https://www.mind.org.uk</w:t>
              </w:r>
            </w:hyperlink>
          </w:p>
          <w:p w14:paraId="64C5E4CD" w14:textId="77777777" w:rsidR="00760966" w:rsidRPr="00760966" w:rsidRDefault="00760966" w:rsidP="00760966">
            <w:pPr>
              <w:numPr>
                <w:ilvl w:val="0"/>
                <w:numId w:val="42"/>
              </w:numPr>
              <w:jc w:val="both"/>
              <w:rPr>
                <w:rFonts w:asciiTheme="minorHAnsi" w:hAnsiTheme="minorHAnsi" w:cstheme="minorHAnsi"/>
                <w:b/>
                <w:bCs/>
                <w:sz w:val="22"/>
                <w:szCs w:val="22"/>
              </w:rPr>
            </w:pPr>
            <w:r w:rsidRPr="00760966">
              <w:rPr>
                <w:rFonts w:asciiTheme="minorHAnsi" w:hAnsiTheme="minorHAnsi" w:cstheme="minorHAnsi"/>
                <w:sz w:val="22"/>
                <w:szCs w:val="22"/>
              </w:rPr>
              <w:t>Police Federation. (2021).</w:t>
            </w:r>
            <w:r w:rsidRPr="00760966">
              <w:rPr>
                <w:rFonts w:asciiTheme="minorHAnsi" w:hAnsiTheme="minorHAnsi" w:cstheme="minorHAnsi"/>
                <w:b/>
                <w:bCs/>
                <w:sz w:val="22"/>
                <w:szCs w:val="22"/>
              </w:rPr>
              <w:t xml:space="preserve"> Mental Health and Policing: Addressing the Crisis. </w:t>
            </w:r>
            <w:r w:rsidRPr="00760966">
              <w:rPr>
                <w:rFonts w:asciiTheme="minorHAnsi" w:hAnsiTheme="minorHAnsi" w:cstheme="minorHAnsi"/>
                <w:sz w:val="22"/>
                <w:szCs w:val="22"/>
              </w:rPr>
              <w:t xml:space="preserve">Available at: </w:t>
            </w:r>
            <w:hyperlink r:id="rId16" w:tgtFrame="_new" w:history="1">
              <w:r w:rsidRPr="00760966">
                <w:rPr>
                  <w:rStyle w:val="Hyperlink"/>
                  <w:rFonts w:asciiTheme="minorHAnsi" w:hAnsiTheme="minorHAnsi" w:cstheme="minorHAnsi"/>
                  <w:sz w:val="22"/>
                  <w:szCs w:val="22"/>
                </w:rPr>
                <w:t>https://www.polfed.org</w:t>
              </w:r>
            </w:hyperlink>
          </w:p>
          <w:p w14:paraId="74269233" w14:textId="77777777" w:rsidR="00D4485A" w:rsidRDefault="00D4485A" w:rsidP="00760966">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F8CED" w14:textId="77777777" w:rsidR="00B44096" w:rsidRDefault="00B44096">
      <w:r>
        <w:separator/>
      </w:r>
    </w:p>
  </w:endnote>
  <w:endnote w:type="continuationSeparator" w:id="0">
    <w:p w14:paraId="2343B7BE" w14:textId="77777777" w:rsidR="00B44096" w:rsidRDefault="00B440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4F135B" w14:textId="77777777" w:rsidR="00B44096" w:rsidRDefault="00B44096">
      <w:r>
        <w:separator/>
      </w:r>
    </w:p>
  </w:footnote>
  <w:footnote w:type="continuationSeparator" w:id="0">
    <w:p w14:paraId="48329CBD" w14:textId="77777777" w:rsidR="00B44096" w:rsidRDefault="00B440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A0278C"/>
    <w:multiLevelType w:val="hybridMultilevel"/>
    <w:tmpl w:val="90F6B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646577"/>
    <w:multiLevelType w:val="hybridMultilevel"/>
    <w:tmpl w:val="9E965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B67D8E"/>
    <w:multiLevelType w:val="multilevel"/>
    <w:tmpl w:val="E63E9D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1"/>
  </w:num>
  <w:num w:numId="8" w16cid:durableId="1405222938">
    <w:abstractNumId w:val="21"/>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9"/>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852522902">
    <w:abstractNumId w:val="28"/>
  </w:num>
  <w:num w:numId="41" w16cid:durableId="2086297507">
    <w:abstractNumId w:val="5"/>
  </w:num>
  <w:num w:numId="42" w16cid:durableId="1351178916">
    <w:abstractNumId w:val="4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600A"/>
    <w:rsid w:val="00147A69"/>
    <w:rsid w:val="00147C2E"/>
    <w:rsid w:val="001518BE"/>
    <w:rsid w:val="00165440"/>
    <w:rsid w:val="00167DC2"/>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3788"/>
    <w:rsid w:val="002168BF"/>
    <w:rsid w:val="00217764"/>
    <w:rsid w:val="0022272B"/>
    <w:rsid w:val="002232D0"/>
    <w:rsid w:val="00224B24"/>
    <w:rsid w:val="002406D2"/>
    <w:rsid w:val="002443DD"/>
    <w:rsid w:val="0024668C"/>
    <w:rsid w:val="00250C24"/>
    <w:rsid w:val="00251DC4"/>
    <w:rsid w:val="00253464"/>
    <w:rsid w:val="0025429D"/>
    <w:rsid w:val="00254FCA"/>
    <w:rsid w:val="00255EEC"/>
    <w:rsid w:val="00260406"/>
    <w:rsid w:val="0026522F"/>
    <w:rsid w:val="0027522F"/>
    <w:rsid w:val="0027565D"/>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7638"/>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4060"/>
    <w:rsid w:val="004132B7"/>
    <w:rsid w:val="00415C09"/>
    <w:rsid w:val="0041697D"/>
    <w:rsid w:val="00424F68"/>
    <w:rsid w:val="004313B1"/>
    <w:rsid w:val="00431CCF"/>
    <w:rsid w:val="00441101"/>
    <w:rsid w:val="00442D7B"/>
    <w:rsid w:val="00446228"/>
    <w:rsid w:val="0044688B"/>
    <w:rsid w:val="00450D6C"/>
    <w:rsid w:val="00451F00"/>
    <w:rsid w:val="004521DC"/>
    <w:rsid w:val="00453CBE"/>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3AF8"/>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0966"/>
    <w:rsid w:val="00762DFB"/>
    <w:rsid w:val="00766657"/>
    <w:rsid w:val="007741FC"/>
    <w:rsid w:val="007767BA"/>
    <w:rsid w:val="00786433"/>
    <w:rsid w:val="0079068F"/>
    <w:rsid w:val="00790B92"/>
    <w:rsid w:val="007B6E74"/>
    <w:rsid w:val="007C3B96"/>
    <w:rsid w:val="007C3D4F"/>
    <w:rsid w:val="007C4193"/>
    <w:rsid w:val="007C4DDD"/>
    <w:rsid w:val="007C65FD"/>
    <w:rsid w:val="007D3209"/>
    <w:rsid w:val="007D683E"/>
    <w:rsid w:val="007E3C6A"/>
    <w:rsid w:val="007E7AD4"/>
    <w:rsid w:val="007F280A"/>
    <w:rsid w:val="007F2B49"/>
    <w:rsid w:val="00806455"/>
    <w:rsid w:val="0081045A"/>
    <w:rsid w:val="00814647"/>
    <w:rsid w:val="008161A0"/>
    <w:rsid w:val="008161A6"/>
    <w:rsid w:val="00823F45"/>
    <w:rsid w:val="008253D8"/>
    <w:rsid w:val="00837718"/>
    <w:rsid w:val="00837DB8"/>
    <w:rsid w:val="00840CC8"/>
    <w:rsid w:val="00841BE7"/>
    <w:rsid w:val="00843732"/>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9758A"/>
    <w:rsid w:val="008A1EF8"/>
    <w:rsid w:val="008A2555"/>
    <w:rsid w:val="008A3A34"/>
    <w:rsid w:val="008B0054"/>
    <w:rsid w:val="008B2529"/>
    <w:rsid w:val="008B2659"/>
    <w:rsid w:val="008B32D7"/>
    <w:rsid w:val="008B3CBF"/>
    <w:rsid w:val="008B5E37"/>
    <w:rsid w:val="008C0F91"/>
    <w:rsid w:val="008C7C35"/>
    <w:rsid w:val="008D2EB6"/>
    <w:rsid w:val="008D7A03"/>
    <w:rsid w:val="008E290B"/>
    <w:rsid w:val="008E294A"/>
    <w:rsid w:val="008E4548"/>
    <w:rsid w:val="008F0D87"/>
    <w:rsid w:val="008F4E4E"/>
    <w:rsid w:val="008F66F9"/>
    <w:rsid w:val="00902808"/>
    <w:rsid w:val="009135B2"/>
    <w:rsid w:val="009203E0"/>
    <w:rsid w:val="00927B9C"/>
    <w:rsid w:val="009315A1"/>
    <w:rsid w:val="00933663"/>
    <w:rsid w:val="00940A08"/>
    <w:rsid w:val="00940DF9"/>
    <w:rsid w:val="00944394"/>
    <w:rsid w:val="00944B8B"/>
    <w:rsid w:val="00945DDB"/>
    <w:rsid w:val="00946F49"/>
    <w:rsid w:val="00947F65"/>
    <w:rsid w:val="00951273"/>
    <w:rsid w:val="00952A34"/>
    <w:rsid w:val="00963040"/>
    <w:rsid w:val="009660C4"/>
    <w:rsid w:val="0096639A"/>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32B8"/>
    <w:rsid w:val="00A750C5"/>
    <w:rsid w:val="00A941EE"/>
    <w:rsid w:val="00A97B2E"/>
    <w:rsid w:val="00AA0BE1"/>
    <w:rsid w:val="00AA30B5"/>
    <w:rsid w:val="00AB07D6"/>
    <w:rsid w:val="00AC2F02"/>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4096"/>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6918"/>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0B1C"/>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2976"/>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39F5"/>
    <w:rsid w:val="00EE5717"/>
    <w:rsid w:val="00EE69F3"/>
    <w:rsid w:val="00EE70D3"/>
    <w:rsid w:val="00EF1B25"/>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430A"/>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41B2"/>
    <w:rsid w:val="00FD742B"/>
    <w:rsid w:val="00FE596F"/>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64517257">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51567050">
      <w:bodyDiv w:val="1"/>
      <w:marLeft w:val="0"/>
      <w:marRight w:val="0"/>
      <w:marTop w:val="0"/>
      <w:marBottom w:val="0"/>
      <w:divBdr>
        <w:top w:val="none" w:sz="0" w:space="0" w:color="auto"/>
        <w:left w:val="none" w:sz="0" w:space="0" w:color="auto"/>
        <w:bottom w:val="none" w:sz="0" w:space="0" w:color="auto"/>
        <w:right w:val="none" w:sz="0" w:space="0" w:color="auto"/>
      </w:divBdr>
    </w:div>
    <w:div w:id="370224439">
      <w:bodyDiv w:val="1"/>
      <w:marLeft w:val="0"/>
      <w:marRight w:val="0"/>
      <w:marTop w:val="0"/>
      <w:marBottom w:val="0"/>
      <w:divBdr>
        <w:top w:val="none" w:sz="0" w:space="0" w:color="auto"/>
        <w:left w:val="none" w:sz="0" w:space="0" w:color="auto"/>
        <w:bottom w:val="none" w:sz="0" w:space="0" w:color="auto"/>
        <w:right w:val="none" w:sz="0" w:space="0" w:color="auto"/>
      </w:divBdr>
    </w:div>
    <w:div w:id="436799059">
      <w:bodyDiv w:val="1"/>
      <w:marLeft w:val="0"/>
      <w:marRight w:val="0"/>
      <w:marTop w:val="0"/>
      <w:marBottom w:val="0"/>
      <w:divBdr>
        <w:top w:val="none" w:sz="0" w:space="0" w:color="auto"/>
        <w:left w:val="none" w:sz="0" w:space="0" w:color="auto"/>
        <w:bottom w:val="none" w:sz="0" w:space="0" w:color="auto"/>
        <w:right w:val="none" w:sz="0" w:space="0" w:color="auto"/>
      </w:divBdr>
    </w:div>
    <w:div w:id="458884851">
      <w:bodyDiv w:val="1"/>
      <w:marLeft w:val="0"/>
      <w:marRight w:val="0"/>
      <w:marTop w:val="0"/>
      <w:marBottom w:val="0"/>
      <w:divBdr>
        <w:top w:val="none" w:sz="0" w:space="0" w:color="auto"/>
        <w:left w:val="none" w:sz="0" w:space="0" w:color="auto"/>
        <w:bottom w:val="none" w:sz="0" w:space="0" w:color="auto"/>
        <w:right w:val="none" w:sz="0" w:space="0" w:color="auto"/>
      </w:divBdr>
    </w:div>
    <w:div w:id="479619386">
      <w:bodyDiv w:val="1"/>
      <w:marLeft w:val="0"/>
      <w:marRight w:val="0"/>
      <w:marTop w:val="0"/>
      <w:marBottom w:val="0"/>
      <w:divBdr>
        <w:top w:val="none" w:sz="0" w:space="0" w:color="auto"/>
        <w:left w:val="none" w:sz="0" w:space="0" w:color="auto"/>
        <w:bottom w:val="none" w:sz="0" w:space="0" w:color="auto"/>
        <w:right w:val="none" w:sz="0" w:space="0" w:color="auto"/>
      </w:divBdr>
    </w:div>
    <w:div w:id="592473778">
      <w:bodyDiv w:val="1"/>
      <w:marLeft w:val="0"/>
      <w:marRight w:val="0"/>
      <w:marTop w:val="0"/>
      <w:marBottom w:val="0"/>
      <w:divBdr>
        <w:top w:val="none" w:sz="0" w:space="0" w:color="auto"/>
        <w:left w:val="none" w:sz="0" w:space="0" w:color="auto"/>
        <w:bottom w:val="none" w:sz="0" w:space="0" w:color="auto"/>
        <w:right w:val="none" w:sz="0" w:space="0" w:color="auto"/>
      </w:divBdr>
    </w:div>
    <w:div w:id="654341096">
      <w:bodyDiv w:val="1"/>
      <w:marLeft w:val="0"/>
      <w:marRight w:val="0"/>
      <w:marTop w:val="0"/>
      <w:marBottom w:val="0"/>
      <w:divBdr>
        <w:top w:val="none" w:sz="0" w:space="0" w:color="auto"/>
        <w:left w:val="none" w:sz="0" w:space="0" w:color="auto"/>
        <w:bottom w:val="none" w:sz="0" w:space="0" w:color="auto"/>
        <w:right w:val="none" w:sz="0" w:space="0" w:color="auto"/>
      </w:divBdr>
    </w:div>
    <w:div w:id="71100099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18701208">
      <w:bodyDiv w:val="1"/>
      <w:marLeft w:val="0"/>
      <w:marRight w:val="0"/>
      <w:marTop w:val="0"/>
      <w:marBottom w:val="0"/>
      <w:divBdr>
        <w:top w:val="none" w:sz="0" w:space="0" w:color="auto"/>
        <w:left w:val="none" w:sz="0" w:space="0" w:color="auto"/>
        <w:bottom w:val="none" w:sz="0" w:space="0" w:color="auto"/>
        <w:right w:val="none" w:sz="0" w:space="0" w:color="auto"/>
      </w:divBdr>
    </w:div>
    <w:div w:id="1126236617">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21945982">
      <w:bodyDiv w:val="1"/>
      <w:marLeft w:val="0"/>
      <w:marRight w:val="0"/>
      <w:marTop w:val="0"/>
      <w:marBottom w:val="0"/>
      <w:divBdr>
        <w:top w:val="none" w:sz="0" w:space="0" w:color="auto"/>
        <w:left w:val="none" w:sz="0" w:space="0" w:color="auto"/>
        <w:bottom w:val="none" w:sz="0" w:space="0" w:color="auto"/>
        <w:right w:val="none" w:sz="0" w:space="0" w:color="auto"/>
      </w:divBdr>
    </w:div>
    <w:div w:id="1354922200">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2743880">
      <w:bodyDiv w:val="1"/>
      <w:marLeft w:val="0"/>
      <w:marRight w:val="0"/>
      <w:marTop w:val="0"/>
      <w:marBottom w:val="0"/>
      <w:divBdr>
        <w:top w:val="none" w:sz="0" w:space="0" w:color="auto"/>
        <w:left w:val="none" w:sz="0" w:space="0" w:color="auto"/>
        <w:bottom w:val="none" w:sz="0" w:space="0" w:color="auto"/>
        <w:right w:val="none" w:sz="0" w:space="0" w:color="auto"/>
      </w:divBdr>
    </w:div>
    <w:div w:id="1688867130">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45570598">
      <w:bodyDiv w:val="1"/>
      <w:marLeft w:val="0"/>
      <w:marRight w:val="0"/>
      <w:marTop w:val="0"/>
      <w:marBottom w:val="0"/>
      <w:divBdr>
        <w:top w:val="none" w:sz="0" w:space="0" w:color="auto"/>
        <w:left w:val="none" w:sz="0" w:space="0" w:color="auto"/>
        <w:bottom w:val="none" w:sz="0" w:space="0" w:color="auto"/>
        <w:right w:val="none" w:sz="0" w:space="0" w:color="auto"/>
      </w:divBdr>
    </w:div>
    <w:div w:id="1895315409">
      <w:bodyDiv w:val="1"/>
      <w:marLeft w:val="0"/>
      <w:marRight w:val="0"/>
      <w:marTop w:val="0"/>
      <w:marBottom w:val="0"/>
      <w:divBdr>
        <w:top w:val="none" w:sz="0" w:space="0" w:color="auto"/>
        <w:left w:val="none" w:sz="0" w:space="0" w:color="auto"/>
        <w:bottom w:val="none" w:sz="0" w:space="0" w:color="auto"/>
        <w:right w:val="none" w:sz="0" w:space="0" w:color="auto"/>
      </w:divBdr>
    </w:div>
    <w:div w:id="1980181992">
      <w:bodyDiv w:val="1"/>
      <w:marLeft w:val="0"/>
      <w:marRight w:val="0"/>
      <w:marTop w:val="0"/>
      <w:marBottom w:val="0"/>
      <w:divBdr>
        <w:top w:val="none" w:sz="0" w:space="0" w:color="auto"/>
        <w:left w:val="none" w:sz="0" w:space="0" w:color="auto"/>
        <w:bottom w:val="none" w:sz="0" w:space="0" w:color="auto"/>
        <w:right w:val="none" w:sz="0" w:space="0" w:color="auto"/>
      </w:divBdr>
    </w:div>
    <w:div w:id="2033262847">
      <w:bodyDiv w:val="1"/>
      <w:marLeft w:val="0"/>
      <w:marRight w:val="0"/>
      <w:marTop w:val="0"/>
      <w:marBottom w:val="0"/>
      <w:divBdr>
        <w:top w:val="none" w:sz="0" w:space="0" w:color="auto"/>
        <w:left w:val="none" w:sz="0" w:space="0" w:color="auto"/>
        <w:bottom w:val="none" w:sz="0" w:space="0" w:color="auto"/>
        <w:right w:val="none" w:sz="0" w:space="0" w:color="auto"/>
      </w:divBdr>
    </w:div>
    <w:div w:id="2098399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usticeinspectorates.gov.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olfed.or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iceconduct.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8f3044-8be2-4721-b402-211a326b74a1"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B1CE333EC0AAA4DB71930238E8DE5F8" ma:contentTypeVersion="13" ma:contentTypeDescription="Create a new document." ma:contentTypeScope="" ma:versionID="d157f974f50f8622a4368e27b17c7ef5">
  <xsd:schema xmlns:xsd="http://www.w3.org/2001/XMLSchema" xmlns:xs="http://www.w3.org/2001/XMLSchema" xmlns:p="http://schemas.microsoft.com/office/2006/metadata/properties" xmlns:ns3="608f3044-8be2-4721-b402-211a326b74a1" xmlns:ns4="f9a6b4ff-ed83-4cc1-a497-2b1f198fb31d" targetNamespace="http://schemas.microsoft.com/office/2006/metadata/properties" ma:root="true" ma:fieldsID="b6a79c7dbe0d82bec68a4e54c478c2de" ns3:_="" ns4:_="">
    <xsd:import namespace="608f3044-8be2-4721-b402-211a326b74a1"/>
    <xsd:import namespace="f9a6b4ff-ed83-4cc1-a497-2b1f198fb3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8f3044-8be2-4721-b402-211a326b7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9a6b4ff-ed83-4cc1-a497-2b1f198fb3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5344F8-7D9B-41AB-B37C-5C56B28A7E3E}">
  <ds:schemaRefs>
    <ds:schemaRef ds:uri="http://schemas.microsoft.com/office/infopath/2007/PartnerControls"/>
    <ds:schemaRef ds:uri="http://schemas.microsoft.com/office/2006/documentManagement/types"/>
    <ds:schemaRef ds:uri="http://www.w3.org/XML/1998/namespace"/>
    <ds:schemaRef ds:uri="http://purl.org/dc/elements/1.1/"/>
    <ds:schemaRef ds:uri="http://purl.org/dc/terms/"/>
    <ds:schemaRef ds:uri="http://schemas.openxmlformats.org/package/2006/metadata/core-properties"/>
    <ds:schemaRef ds:uri="http://schemas.microsoft.com/office/2006/metadata/properties"/>
    <ds:schemaRef ds:uri="http://purl.org/dc/dcmitype/"/>
    <ds:schemaRef ds:uri="f9a6b4ff-ed83-4cc1-a497-2b1f198fb31d"/>
    <ds:schemaRef ds:uri="608f3044-8be2-4721-b402-211a326b74a1"/>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7F67989D-C7A3-40AB-B449-2282F1821B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8f3044-8be2-4721-b402-211a326b74a1"/>
    <ds:schemaRef ds:uri="f9a6b4ff-ed83-4cc1-a497-2b1f198fb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1392</Words>
  <Characters>7938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Emanuel,Liam swp8394</cp:lastModifiedBy>
  <cp:revision>2</cp:revision>
  <cp:lastPrinted>2022-03-21T13:46:00Z</cp:lastPrinted>
  <dcterms:created xsi:type="dcterms:W3CDTF">2024-11-18T18:30:00Z</dcterms:created>
  <dcterms:modified xsi:type="dcterms:W3CDTF">2024-11-18T18:30:00Z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0x0101007B1CE333EC0AAA4DB71930238E8DE5F8</vt:lpwstr>
  </property>
  <property fmtid="{D5CDD505-2E9C-101B-9397-08002B2CF9AE}" pid="3" name="MSIP_Label_66cf8fe5-b7b7-4df7-b38d-1c61ac2f6639_Enabled">
    <vt:lpwstr>true</vt:lpwstr>
  </property>
  <property fmtid="{D5CDD505-2E9C-101B-9397-08002B2CF9AE}" pid="4" name="MSIP_Label_66cf8fe5-b7b7-4df7-b38d-1c61ac2f6639_SetDate">
    <vt:lpwstr>2024-10-16T13:01:24Z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c309e4f9-2dbe-4a95-94b1-12d6f8583fe8</vt:lpwstr>
  </property>
  <property fmtid="{D5CDD505-2E9C-101B-9397-08002B2CF9AE}" pid="9" name="MSIP_Label_66cf8fe5-b7b7-4df7-b38d-1c61ac2f6639_ContentBits">
    <vt:lpwstr>0</vt:lpwstr>
  </property>
</Properties>
</file>