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93367456" w:displacedByCustomXml="next"/>
    <w:bookmarkStart w:id="1" w:name="_Hlk193364317" w:displacedByCustomXml="next"/>
    <w:bookmarkStart w:id="2" w:name="OLE_LINK4" w:displacedByCustomXml="next"/>
    <w:sdt>
      <w:sdtPr>
        <w:rPr>
          <w:rFonts w:asciiTheme="majorHAnsi" w:eastAsiaTheme="majorEastAsia" w:hAnsiTheme="majorHAnsi" w:cstheme="majorBidi"/>
          <w:color w:val="2F5496" w:themeColor="accent1" w:themeShade="BF"/>
          <w:sz w:val="32"/>
          <w:szCs w:val="32"/>
        </w:rPr>
        <w:id w:val="-1021231082"/>
        <w:docPartObj>
          <w:docPartGallery w:val="Cover Pages"/>
          <w:docPartUnique/>
        </w:docPartObj>
      </w:sdtPr>
      <w:sdtEndPr>
        <w:rPr>
          <w:rFonts w:asciiTheme="minorHAnsi" w:eastAsiaTheme="minorHAnsi" w:hAnsiTheme="minorHAnsi" w:cstheme="minorBidi"/>
          <w:color w:val="auto"/>
          <w:sz w:val="22"/>
          <w:szCs w:val="22"/>
        </w:rPr>
      </w:sdtEndPr>
      <w:sdtContent>
        <w:p w14:paraId="483833E1" w14:textId="77777777" w:rsidR="00297C47" w:rsidRDefault="00297C47" w:rsidP="00DA7CC0">
          <w:pPr>
            <w:spacing w:line="360" w:lineRule="auto"/>
            <w:jc w:val="both"/>
          </w:pPr>
        </w:p>
        <w:p w14:paraId="2F2B1F2C" w14:textId="77777777" w:rsidR="00F241CD" w:rsidRDefault="00297C47" w:rsidP="00DA7CC0">
          <w:pPr>
            <w:spacing w:line="360" w:lineRule="auto"/>
            <w:jc w:val="both"/>
          </w:pPr>
          <w:r>
            <w:rPr>
              <w:noProof/>
            </w:rPr>
            <mc:AlternateContent>
              <mc:Choice Requires="wps">
                <w:drawing>
                  <wp:anchor distT="0" distB="0" distL="114300" distR="114300" simplePos="0" relativeHeight="251663360" behindDoc="0" locked="0" layoutInCell="1" allowOverlap="1" wp14:anchorId="0C4A4E1C" wp14:editId="19A33DD3">
                    <wp:simplePos x="0" y="0"/>
                    <wp:positionH relativeFrom="column">
                      <wp:posOffset>548640</wp:posOffset>
                    </wp:positionH>
                    <wp:positionV relativeFrom="paragraph">
                      <wp:posOffset>347296</wp:posOffset>
                    </wp:positionV>
                    <wp:extent cx="4543865" cy="2166425"/>
                    <wp:effectExtent l="0" t="0" r="0" b="5715"/>
                    <wp:wrapNone/>
                    <wp:docPr id="1" name="Text Box 1"/>
                    <wp:cNvGraphicFramePr/>
                    <a:graphic xmlns:a="http://schemas.openxmlformats.org/drawingml/2006/main">
                      <a:graphicData uri="http://schemas.microsoft.com/office/word/2010/wordprocessingShape">
                        <wps:wsp>
                          <wps:cNvSpPr txBox="1"/>
                          <wps:spPr>
                            <a:xfrm>
                              <a:off x="0" y="0"/>
                              <a:ext cx="4543865" cy="2166425"/>
                            </a:xfrm>
                            <a:prstGeom prst="rect">
                              <a:avLst/>
                            </a:prstGeom>
                            <a:noFill/>
                            <a:ln w="6350">
                              <a:noFill/>
                            </a:ln>
                          </wps:spPr>
                          <wps:txbx>
                            <w:txbxContent>
                              <w:p w14:paraId="307A96A9" w14:textId="77777777" w:rsidR="00681358" w:rsidRDefault="00681358">
                                <w:r>
                                  <w:rPr>
                                    <w:noProof/>
                                  </w:rPr>
                                  <w:drawing>
                                    <wp:inline distT="0" distB="0" distL="0" distR="0" wp14:anchorId="21697B7C" wp14:editId="66B2F8F2">
                                      <wp:extent cx="4352065" cy="1871003"/>
                                      <wp:effectExtent l="0" t="0" r="0" b="0"/>
                                      <wp:docPr id="2"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0533" cy="189613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C4A4E1C" id="_x0000_t202" coordsize="21600,21600" o:spt="202" path="m,l,21600r21600,l21600,xe">
                    <v:stroke joinstyle="miter"/>
                    <v:path gradientshapeok="t" o:connecttype="rect"/>
                  </v:shapetype>
                  <v:shape id="Text Box 1" o:spid="_x0000_s1026" type="#_x0000_t202" style="position:absolute;left:0;text-align:left;margin-left:43.2pt;margin-top:27.35pt;width:357.8pt;height:170.6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" filled="f" stroked="f" strokeweight=".5pt">
                    <v:textbox>
                      <w:txbxContent>
                        <w:p w14:paraId="307A96A9" w14:textId="77777777" w:rsidR="00681358" w:rsidRDefault="00681358">
                          <w:r>
                            <w:rPr>
                              <w:noProof/>
                            </w:rPr>
                            <w:drawing>
                              <wp:inline distT="0" distB="0" distL="0" distR="0" wp14:anchorId="21697B7C" wp14:editId="66B2F8F2">
                                <wp:extent cx="4352065" cy="1871003"/>
                                <wp:effectExtent l="0" t="0" r="0" b="0"/>
                                <wp:docPr id="2"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10533" cy="1896139"/>
                                        </a:xfrm>
                                        <a:prstGeom prst="rect">
                                          <a:avLst/>
                                        </a:prstGeom>
                                        <a:noFill/>
                                        <a:ln>
                                          <a:noFill/>
                                        </a:ln>
                                      </pic:spPr>
                                    </pic:pic>
                                  </a:graphicData>
                                </a:graphic>
                              </wp:inline>
                            </w:drawing>
                          </w:r>
                        </w:p>
                      </w:txbxContent>
                    </v:textbox>
                  </v:shape>
                </w:pict>
              </mc:Fallback>
            </mc:AlternateContent>
          </w:r>
          <w:r>
            <w:rPr>
              <w:noProof/>
            </w:rPr>
            <mc:AlternateContent>
              <mc:Choice Requires="wpg">
                <w:drawing>
                  <wp:anchor distT="0" distB="0" distL="114300" distR="114300" simplePos="0" relativeHeight="251659264" behindDoc="1" locked="0" layoutInCell="1" allowOverlap="1" wp14:anchorId="26877D3A" wp14:editId="36DBEF0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a:solidFill>
                              <a:srgbClr val="0070C0"/>
                            </a:solidFill>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pFill/>
                              <a:ln>
                                <a:noFill/>
                              </a:ln>
                            </wps:spPr>
                            <wps:style>
                              <a:lnRef idx="0">
                                <a:scrgbClr r="0" g="0" b="0"/>
                              </a:lnRef>
                              <a:fillRef idx="1003">
                                <a:schemeClr val="dk2"/>
                              </a:fillRef>
                              <a:effectRef idx="0">
                                <a:scrgbClr r="0" g="0" b="0"/>
                              </a:effectRef>
                              <a:fontRef idx="major"/>
                            </wps:style>
                            <wps:txbx>
                              <w:txbxContent>
                                <w:p w14:paraId="190E031B" w14:textId="77777777" w:rsidR="00681358"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81358">
                                        <w:rPr>
                                          <w:color w:val="FFFFFF" w:themeColor="background1"/>
                                          <w:sz w:val="72"/>
                                          <w:szCs w:val="72"/>
                                        </w:rPr>
                                        <w:t>Analysis and Simulation of a Centrifugal Clutch</w:t>
                                      </w:r>
                                    </w:sdtContent>
                                  </w:sdt>
                                </w:p>
                                <w:p w14:paraId="4A5AFBD9" w14:textId="7FD38B1A" w:rsidR="00681358" w:rsidRPr="00687AE5" w:rsidRDefault="00681358">
                                  <w:pPr>
                                    <w:rPr>
                                      <w:color w:val="FFFFFF" w:themeColor="background1"/>
                                      <w:sz w:val="48"/>
                                      <w:szCs w:val="48"/>
                                    </w:rPr>
                                  </w:pPr>
                                  <w:r w:rsidRPr="00687AE5">
                                    <w:rPr>
                                      <w:color w:val="FFFFFF" w:themeColor="background1"/>
                                      <w:sz w:val="48"/>
                                      <w:szCs w:val="48"/>
                                    </w:rPr>
                                    <w:t>Lecturer: Robert Goodson</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6877D3A" id="Group 125" o:spid="_x0000_s1027"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">
                    <o:lock v:ext="edit" aspectratio="t"/>
                    <v:shape id="Freeform 10" o:spid="_x0000_s1028"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" adj="-11796480,,5400" path="m,c,644,,644,,644v23,6,62,14,113,21c250,685,476,700,720,644v,-27,,-27,,-27c720,,720,,720,,,,,,,e" filled="f" stroked="f">
                      <v:stroke joinstyle="miter"/>
                      <v:formulas/>
                      <v:path arrowok="t" o:connecttype="custom" o:connectlocs="0,0;0,4972126;872222,5134261;5557520,4972126;5557520,4763667;5557520,0;0,0" o:connectangles="0,0,0,0,0,0,0" textboxrect="0,0,720,700"/>
                      <v:textbox inset="1in,86.4pt,86.4pt,86.4pt">
                        <w:txbxContent>
                          <w:p w14:paraId="190E031B" w14:textId="77777777" w:rsidR="00681358"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81358">
                                  <w:rPr>
                                    <w:color w:val="FFFFFF" w:themeColor="background1"/>
                                    <w:sz w:val="72"/>
                                    <w:szCs w:val="72"/>
                                  </w:rPr>
                                  <w:t>Analysis and Simulation of a Centrifugal Clutch</w:t>
                                </w:r>
                              </w:sdtContent>
                            </w:sdt>
                          </w:p>
                          <w:p w14:paraId="4A5AFBD9" w14:textId="7FD38B1A" w:rsidR="00681358" w:rsidRPr="00687AE5" w:rsidRDefault="00681358">
                            <w:pPr>
                              <w:rPr>
                                <w:color w:val="FFFFFF" w:themeColor="background1"/>
                                <w:sz w:val="48"/>
                                <w:szCs w:val="48"/>
                              </w:rPr>
                            </w:pPr>
                            <w:r w:rsidRPr="00687AE5">
                              <w:rPr>
                                <w:color w:val="FFFFFF" w:themeColor="background1"/>
                                <w:sz w:val="48"/>
                                <w:szCs w:val="48"/>
                              </w:rPr>
                              <w:t>Lecturer: Robert Goodson</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" path="m607,c450,44,300,57,176,57,109,57,49,53,,48,66,58,152,66,251,66,358,66,480,56,607,27,607,,607,,607,e" filled="f" stroked="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2E6E2BB9" wp14:editId="539030EC">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D1F13F" w14:textId="77777777" w:rsidR="00681358" w:rsidRDefault="00681358">
                                <w:pPr>
                                  <w:pStyle w:val="NoSpacing"/>
                                  <w:spacing w:before="40" w:after="40"/>
                                  <w:rPr>
                                    <w:caps/>
                                    <w:color w:val="4472C4" w:themeColor="accent1"/>
                                    <w:sz w:val="28"/>
                                    <w:szCs w:val="28"/>
                                  </w:rPr>
                                </w:pPr>
                              </w:p>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E20D780" w14:textId="77777777" w:rsidR="00681358" w:rsidRDefault="00681358">
                                    <w:pPr>
                                      <w:pStyle w:val="NoSpacing"/>
                                      <w:spacing w:before="40" w:after="40"/>
                                      <w:rPr>
                                        <w:caps/>
                                        <w:color w:val="5B9BD5" w:themeColor="accent5"/>
                                        <w:sz w:val="24"/>
                                        <w:szCs w:val="24"/>
                                      </w:rPr>
                                    </w:pPr>
                                    <w:r w:rsidRPr="00297C47">
                                      <w:rPr>
                                        <w:caps/>
                                        <w:color w:val="5B9BD5" w:themeColor="accent5"/>
                                        <w:sz w:val="32"/>
                                        <w:szCs w:val="32"/>
                                      </w:rPr>
                                      <w:t>Rhys HOLMES 2117889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E6E2BB9" id="Text Box 129" o:spid="_x0000_s1030" type="#_x0000_t202" style="position:absolute;left:0;text-align:left;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PVlkJ1uAgAAPwUAAA4AAAAAAAAAAAAAAAAA&#13;&#10;LgIAAGRycy9lMm9Eb2MueG1sUEsBAi0AFAAGAAgAAAAhALtcJMjcAAAACQEAAA8AAAAAAAAAAAAA&#13;&#10;AAAAyAQAAGRycy9kb3ducmV2LnhtbFBLBQYAAAAABAAEAPMAAADRBQAAAAA=&#13;&#10;" filled="f" stroked="f" strokeweight=".5pt">
                    <v:textbox style="mso-fit-shape-to-text:t" inset="1in,0,86.4pt,0">
                      <w:txbxContent>
                        <w:p w14:paraId="31D1F13F" w14:textId="77777777" w:rsidR="00681358" w:rsidRDefault="00681358">
                          <w:pPr>
                            <w:pStyle w:val="NoSpacing"/>
                            <w:spacing w:before="40" w:after="40"/>
                            <w:rPr>
                              <w:caps/>
                              <w:color w:val="4472C4" w:themeColor="accent1"/>
                              <w:sz w:val="28"/>
                              <w:szCs w:val="28"/>
                            </w:rPr>
                          </w:pPr>
                        </w:p>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E20D780" w14:textId="77777777" w:rsidR="00681358" w:rsidRDefault="00681358">
                              <w:pPr>
                                <w:pStyle w:val="NoSpacing"/>
                                <w:spacing w:before="40" w:after="40"/>
                                <w:rPr>
                                  <w:caps/>
                                  <w:color w:val="5B9BD5" w:themeColor="accent5"/>
                                  <w:sz w:val="24"/>
                                  <w:szCs w:val="24"/>
                                </w:rPr>
                              </w:pPr>
                              <w:r w:rsidRPr="00297C47">
                                <w:rPr>
                                  <w:caps/>
                                  <w:color w:val="5B9BD5" w:themeColor="accent5"/>
                                  <w:sz w:val="32"/>
                                  <w:szCs w:val="32"/>
                                </w:rPr>
                                <w:t>Rhys HOLMES 2117889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DB1A9F8" wp14:editId="03D27FF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47D5023E" w14:textId="64685428" w:rsidR="00681358" w:rsidRDefault="00681358">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DB1A9F8" id="Rectangle 130" o:spid="_x0000_s1031"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" fillcolor="#00b0f0"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47D5023E" w14:textId="64685428" w:rsidR="00681358" w:rsidRDefault="00681358">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br w:type="page"/>
          </w:r>
        </w:p>
        <w:p w14:paraId="2457AC0F" w14:textId="77777777" w:rsidR="00F241CD" w:rsidRDefault="00F241CD" w:rsidP="00DA7CC0">
          <w:pPr>
            <w:spacing w:line="360" w:lineRule="auto"/>
            <w:jc w:val="both"/>
            <w:sectPr w:rsidR="00F241CD" w:rsidSect="00297C47">
              <w:headerReference w:type="default" r:id="rId11"/>
              <w:headerReference w:type="first" r:id="rId12"/>
              <w:pgSz w:w="11906" w:h="16838"/>
              <w:pgMar w:top="1440" w:right="1440" w:bottom="1440" w:left="1440" w:header="708" w:footer="708" w:gutter="0"/>
              <w:pgNumType w:start="0"/>
              <w:cols w:space="708"/>
              <w:titlePg/>
              <w:docGrid w:linePitch="360"/>
            </w:sectPr>
          </w:pPr>
        </w:p>
        <w:p w14:paraId="52708374" w14:textId="144E5FC9" w:rsidR="00297C47" w:rsidRDefault="00297C47" w:rsidP="00395FF6">
          <w:pPr>
            <w:pStyle w:val="Heading1"/>
            <w:tabs>
              <w:tab w:val="center" w:pos="4513"/>
            </w:tabs>
            <w:spacing w:line="360" w:lineRule="auto"/>
            <w:jc w:val="both"/>
          </w:pPr>
          <w:bookmarkStart w:id="3" w:name="_Toc193377291"/>
          <w:r>
            <w:lastRenderedPageBreak/>
            <w:t>Executive Summary</w:t>
          </w:r>
          <w:bookmarkEnd w:id="3"/>
          <w:r w:rsidR="00395FF6">
            <w:tab/>
          </w:r>
        </w:p>
        <w:p w14:paraId="7D30F3FF" w14:textId="39405EA0" w:rsidR="00297C47" w:rsidRDefault="00297C47" w:rsidP="00DA7CC0">
          <w:pPr>
            <w:spacing w:line="360" w:lineRule="auto"/>
            <w:jc w:val="both"/>
          </w:pPr>
        </w:p>
        <w:p w14:paraId="13884391" w14:textId="313ACCAE" w:rsidR="00A9720B" w:rsidRDefault="00514461" w:rsidP="00A8725D">
          <w:pPr>
            <w:spacing w:line="360" w:lineRule="auto"/>
            <w:jc w:val="both"/>
          </w:pPr>
          <w:r>
            <w:t xml:space="preserve">This report </w:t>
          </w:r>
          <w:r w:rsidR="00A8725D">
            <w:t xml:space="preserve">provides a thorough investigation into the working principles, historical development, and modern applications of centrifugal clutches, as well as their comparison with electromagnetic clutches commonly used in automated manufacturing processes.  </w:t>
          </w:r>
        </w:p>
        <w:p w14:paraId="68F97C68" w14:textId="77777777" w:rsidR="009B473F" w:rsidRPr="009B473F" w:rsidRDefault="009B473F" w:rsidP="009B473F">
          <w:pPr>
            <w:pStyle w:val="p1"/>
            <w:spacing w:line="360" w:lineRule="auto"/>
            <w:jc w:val="both"/>
            <w:rPr>
              <w:rFonts w:asciiTheme="minorHAnsi" w:hAnsiTheme="minorHAnsi" w:cstheme="minorHAnsi"/>
              <w:sz w:val="22"/>
              <w:szCs w:val="22"/>
            </w:rPr>
          </w:pPr>
          <w:r w:rsidRPr="009B473F">
            <w:rPr>
              <w:rStyle w:val="s1"/>
              <w:rFonts w:asciiTheme="minorHAnsi" w:hAnsiTheme="minorHAnsi" w:cstheme="minorHAnsi"/>
              <w:sz w:val="22"/>
              <w:szCs w:val="22"/>
            </w:rPr>
            <w:t>Centrifugal clutches are automatic systems that use centrifugal force to transfer torque from the driving shaft to the driven shaft. They remain commonly used in small machines like lawnmowers, chainsaws, and go-karts because they are simple, cost-effective, and allow for smooth engagement without the need for manual operation.</w:t>
          </w:r>
        </w:p>
        <w:p w14:paraId="0F4AE22F" w14:textId="504D2962" w:rsidR="00A8725D" w:rsidRDefault="00A8725D" w:rsidP="00A8725D">
          <w:pPr>
            <w:spacing w:line="360" w:lineRule="auto"/>
            <w:jc w:val="both"/>
          </w:pPr>
          <w:r>
            <w:t>The study begins by explaining the concepts of centrifugal and centripetal forces, followed by a detailed examination of the key components of centrifugal clutches, including shoes, springs, and outer drums.  It traces the evolution of these clutches from their early applications in motorcycles and small engines in the early 20</w:t>
          </w:r>
          <w:r w:rsidRPr="00A8725D">
            <w:rPr>
              <w:vertAlign w:val="superscript"/>
            </w:rPr>
            <w:t>th</w:t>
          </w:r>
          <w:r>
            <w:t xml:space="preserve"> century to their current use.</w:t>
          </w:r>
        </w:p>
        <w:p w14:paraId="74FC8410" w14:textId="68932EFE" w:rsidR="00A8725D" w:rsidRDefault="00A8725D" w:rsidP="00A8725D">
          <w:pPr>
            <w:spacing w:line="360" w:lineRule="auto"/>
            <w:jc w:val="both"/>
          </w:pPr>
          <w:r>
            <w:t xml:space="preserve">Modern advancements in centrifugal clutch design have led to the introduction of composite materials and wear-resistant alloys, enhancing durability and efficiency.  </w:t>
          </w:r>
          <w:r w:rsidR="00724563">
            <w:t>However, these clutches still face challenges, such as limited performance at low RPMs, and susceptibility to dirt ingress.</w:t>
          </w:r>
        </w:p>
        <w:p w14:paraId="516C8846" w14:textId="77777777" w:rsidR="00724563" w:rsidRDefault="00724563" w:rsidP="00A8725D">
          <w:pPr>
            <w:spacing w:line="360" w:lineRule="auto"/>
            <w:jc w:val="both"/>
          </w:pPr>
          <w:r>
            <w:t>Comparatively electromagnetic clutches, which operate via electromagnetic fields, offer improved precision, efficiency, and adaptability to modern automated systems.  Their advantages include, remote control, smoother engagement, and greater durability, making them suitable for complex manufacturing processes.</w:t>
          </w:r>
        </w:p>
        <w:p w14:paraId="717EB04B" w14:textId="2C92EB7D" w:rsidR="00724563" w:rsidRDefault="00724563" w:rsidP="00A8725D">
          <w:pPr>
            <w:spacing w:line="360" w:lineRule="auto"/>
            <w:jc w:val="both"/>
          </w:pPr>
          <w:r>
            <w:t xml:space="preserve">The second part of the report consists of calculations related to engagement speed, torque transmission, and angular acceleration, demonstrating the performance characteristics of centrifugal clutches.  Recommendations are made for future studies to address thermal effects, material wear rates, and </w:t>
          </w:r>
          <w:r w:rsidR="00512586">
            <w:t>real-world efficiency losses, which could further improve the theoretical models and practical applications of centrifugal and electromagnetic clutches.</w:t>
          </w:r>
          <w:r>
            <w:t xml:space="preserve">  </w:t>
          </w:r>
        </w:p>
        <w:p w14:paraId="5A0D65C9" w14:textId="77777777" w:rsidR="00297C47" w:rsidRDefault="00297C47" w:rsidP="00DA7CC0">
          <w:pPr>
            <w:spacing w:line="360" w:lineRule="auto"/>
            <w:jc w:val="both"/>
          </w:pPr>
        </w:p>
        <w:p w14:paraId="4F06BC4A" w14:textId="77777777" w:rsidR="00297C47" w:rsidRDefault="00297C47" w:rsidP="00DA7CC0">
          <w:pPr>
            <w:spacing w:line="360" w:lineRule="auto"/>
            <w:jc w:val="both"/>
          </w:pPr>
        </w:p>
        <w:p w14:paraId="50724EC7" w14:textId="77777777" w:rsidR="00297C47" w:rsidRDefault="00297C47" w:rsidP="00DA7CC0">
          <w:pPr>
            <w:spacing w:line="360" w:lineRule="auto"/>
            <w:jc w:val="both"/>
          </w:pPr>
        </w:p>
        <w:p w14:paraId="4C4517B6" w14:textId="77777777" w:rsidR="00297C47" w:rsidRDefault="00297C47" w:rsidP="00DA7CC0">
          <w:pPr>
            <w:spacing w:line="360" w:lineRule="auto"/>
            <w:jc w:val="both"/>
          </w:pPr>
        </w:p>
        <w:sdt>
          <w:sdtPr>
            <w:rPr>
              <w:rFonts w:asciiTheme="minorHAnsi" w:eastAsiaTheme="minorHAnsi" w:hAnsiTheme="minorHAnsi" w:cstheme="minorBidi"/>
              <w:color w:val="auto"/>
              <w:sz w:val="22"/>
              <w:szCs w:val="22"/>
              <w:lang w:val="en-GB"/>
            </w:rPr>
            <w:id w:val="2125883345"/>
            <w:docPartObj>
              <w:docPartGallery w:val="Table of Contents"/>
              <w:docPartUnique/>
            </w:docPartObj>
          </w:sdtPr>
          <w:sdtEndPr>
            <w:rPr>
              <w:b/>
              <w:bCs/>
              <w:noProof/>
            </w:rPr>
          </w:sdtEndPr>
          <w:sdtContent>
            <w:p w14:paraId="7BD26109" w14:textId="3B59A901" w:rsidR="00297C47" w:rsidRDefault="00297C47" w:rsidP="00DA7CC0">
              <w:pPr>
                <w:pStyle w:val="TOCHeading"/>
                <w:spacing w:line="360" w:lineRule="auto"/>
                <w:jc w:val="both"/>
              </w:pPr>
              <w:r>
                <w:t>Table of Contents</w:t>
              </w:r>
            </w:p>
            <w:p w14:paraId="79B5608E" w14:textId="77777777" w:rsidR="00BB38D7" w:rsidRPr="00BB38D7" w:rsidRDefault="00BB38D7" w:rsidP="00BB38D7">
              <w:pPr>
                <w:rPr>
                  <w:lang w:val="en-US"/>
                </w:rPr>
              </w:pPr>
            </w:p>
            <w:p w14:paraId="611F5D1E" w14:textId="52A628B9" w:rsidR="00610022" w:rsidRDefault="00297C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3377291" w:history="1">
                <w:r w:rsidR="00610022" w:rsidRPr="0061718C">
                  <w:rPr>
                    <w:rStyle w:val="Hyperlink"/>
                    <w:noProof/>
                  </w:rPr>
                  <w:t>Executive Summary</w:t>
                </w:r>
                <w:r w:rsidR="00610022">
                  <w:rPr>
                    <w:noProof/>
                    <w:webHidden/>
                  </w:rPr>
                  <w:tab/>
                </w:r>
                <w:r w:rsidR="00610022">
                  <w:rPr>
                    <w:noProof/>
                    <w:webHidden/>
                  </w:rPr>
                  <w:fldChar w:fldCharType="begin"/>
                </w:r>
                <w:r w:rsidR="00610022">
                  <w:rPr>
                    <w:noProof/>
                    <w:webHidden/>
                  </w:rPr>
                  <w:instrText xml:space="preserve"> PAGEREF _Toc193377291 \h </w:instrText>
                </w:r>
                <w:r w:rsidR="00610022">
                  <w:rPr>
                    <w:noProof/>
                    <w:webHidden/>
                  </w:rPr>
                </w:r>
                <w:r w:rsidR="00610022">
                  <w:rPr>
                    <w:noProof/>
                    <w:webHidden/>
                  </w:rPr>
                  <w:fldChar w:fldCharType="separate"/>
                </w:r>
                <w:r w:rsidR="00610022">
                  <w:rPr>
                    <w:noProof/>
                    <w:webHidden/>
                  </w:rPr>
                  <w:t>1</w:t>
                </w:r>
                <w:r w:rsidR="00610022">
                  <w:rPr>
                    <w:noProof/>
                    <w:webHidden/>
                  </w:rPr>
                  <w:fldChar w:fldCharType="end"/>
                </w:r>
              </w:hyperlink>
            </w:p>
            <w:p w14:paraId="0B44281C" w14:textId="05957452" w:rsidR="00610022" w:rsidRDefault="00610022">
              <w:pPr>
                <w:pStyle w:val="TOC1"/>
                <w:tabs>
                  <w:tab w:val="right" w:leader="dot" w:pos="9016"/>
                </w:tabs>
                <w:rPr>
                  <w:rFonts w:eastAsiaTheme="minorEastAsia"/>
                  <w:noProof/>
                  <w:lang w:eastAsia="en-GB"/>
                </w:rPr>
              </w:pPr>
              <w:hyperlink w:anchor="_Toc193377292" w:history="1">
                <w:r w:rsidRPr="0061718C">
                  <w:rPr>
                    <w:rStyle w:val="Hyperlink"/>
                    <w:noProof/>
                  </w:rPr>
                  <w:t>Acronyms</w:t>
                </w:r>
                <w:r>
                  <w:rPr>
                    <w:noProof/>
                    <w:webHidden/>
                  </w:rPr>
                  <w:tab/>
                </w:r>
                <w:r>
                  <w:rPr>
                    <w:noProof/>
                    <w:webHidden/>
                  </w:rPr>
                  <w:fldChar w:fldCharType="begin"/>
                </w:r>
                <w:r>
                  <w:rPr>
                    <w:noProof/>
                    <w:webHidden/>
                  </w:rPr>
                  <w:instrText xml:space="preserve"> PAGEREF _Toc193377292 \h </w:instrText>
                </w:r>
                <w:r>
                  <w:rPr>
                    <w:noProof/>
                    <w:webHidden/>
                  </w:rPr>
                </w:r>
                <w:r>
                  <w:rPr>
                    <w:noProof/>
                    <w:webHidden/>
                  </w:rPr>
                  <w:fldChar w:fldCharType="separate"/>
                </w:r>
                <w:r>
                  <w:rPr>
                    <w:noProof/>
                    <w:webHidden/>
                  </w:rPr>
                  <w:t>3</w:t>
                </w:r>
                <w:r>
                  <w:rPr>
                    <w:noProof/>
                    <w:webHidden/>
                  </w:rPr>
                  <w:fldChar w:fldCharType="end"/>
                </w:r>
              </w:hyperlink>
            </w:p>
            <w:p w14:paraId="50C37657" w14:textId="0D8D2DCC" w:rsidR="00610022" w:rsidRDefault="00610022">
              <w:pPr>
                <w:pStyle w:val="TOC1"/>
                <w:tabs>
                  <w:tab w:val="right" w:leader="dot" w:pos="9016"/>
                </w:tabs>
                <w:rPr>
                  <w:rFonts w:eastAsiaTheme="minorEastAsia"/>
                  <w:noProof/>
                  <w:lang w:eastAsia="en-GB"/>
                </w:rPr>
              </w:pPr>
              <w:hyperlink w:anchor="_Toc193377293" w:history="1">
                <w:r w:rsidRPr="0061718C">
                  <w:rPr>
                    <w:rStyle w:val="Hyperlink"/>
                    <w:noProof/>
                  </w:rPr>
                  <w:t>Table of Figures</w:t>
                </w:r>
                <w:r>
                  <w:rPr>
                    <w:noProof/>
                    <w:webHidden/>
                  </w:rPr>
                  <w:tab/>
                </w:r>
                <w:r>
                  <w:rPr>
                    <w:noProof/>
                    <w:webHidden/>
                  </w:rPr>
                  <w:fldChar w:fldCharType="begin"/>
                </w:r>
                <w:r>
                  <w:rPr>
                    <w:noProof/>
                    <w:webHidden/>
                  </w:rPr>
                  <w:instrText xml:space="preserve"> PAGEREF _Toc193377293 \h </w:instrText>
                </w:r>
                <w:r>
                  <w:rPr>
                    <w:noProof/>
                    <w:webHidden/>
                  </w:rPr>
                </w:r>
                <w:r>
                  <w:rPr>
                    <w:noProof/>
                    <w:webHidden/>
                  </w:rPr>
                  <w:fldChar w:fldCharType="separate"/>
                </w:r>
                <w:r>
                  <w:rPr>
                    <w:noProof/>
                    <w:webHidden/>
                  </w:rPr>
                  <w:t>4</w:t>
                </w:r>
                <w:r>
                  <w:rPr>
                    <w:noProof/>
                    <w:webHidden/>
                  </w:rPr>
                  <w:fldChar w:fldCharType="end"/>
                </w:r>
              </w:hyperlink>
            </w:p>
            <w:p w14:paraId="759FBBF9" w14:textId="7F7AF041" w:rsidR="00610022" w:rsidRDefault="00610022">
              <w:pPr>
                <w:pStyle w:val="TOC1"/>
                <w:tabs>
                  <w:tab w:val="right" w:leader="dot" w:pos="9016"/>
                </w:tabs>
                <w:rPr>
                  <w:rFonts w:eastAsiaTheme="minorEastAsia"/>
                  <w:noProof/>
                  <w:lang w:eastAsia="en-GB"/>
                </w:rPr>
              </w:pPr>
              <w:hyperlink w:anchor="_Toc193377294" w:history="1">
                <w:r w:rsidRPr="0061718C">
                  <w:rPr>
                    <w:rStyle w:val="Hyperlink"/>
                    <w:noProof/>
                  </w:rPr>
                  <w:t>Introduction</w:t>
                </w:r>
                <w:r>
                  <w:rPr>
                    <w:noProof/>
                    <w:webHidden/>
                  </w:rPr>
                  <w:tab/>
                </w:r>
                <w:r>
                  <w:rPr>
                    <w:noProof/>
                    <w:webHidden/>
                  </w:rPr>
                  <w:fldChar w:fldCharType="begin"/>
                </w:r>
                <w:r>
                  <w:rPr>
                    <w:noProof/>
                    <w:webHidden/>
                  </w:rPr>
                  <w:instrText xml:space="preserve"> PAGEREF _Toc193377294 \h </w:instrText>
                </w:r>
                <w:r>
                  <w:rPr>
                    <w:noProof/>
                    <w:webHidden/>
                  </w:rPr>
                </w:r>
                <w:r>
                  <w:rPr>
                    <w:noProof/>
                    <w:webHidden/>
                  </w:rPr>
                  <w:fldChar w:fldCharType="separate"/>
                </w:r>
                <w:r>
                  <w:rPr>
                    <w:noProof/>
                    <w:webHidden/>
                  </w:rPr>
                  <w:t>5</w:t>
                </w:r>
                <w:r>
                  <w:rPr>
                    <w:noProof/>
                    <w:webHidden/>
                  </w:rPr>
                  <w:fldChar w:fldCharType="end"/>
                </w:r>
              </w:hyperlink>
            </w:p>
            <w:p w14:paraId="0BFB2D88" w14:textId="3B80A722" w:rsidR="00610022" w:rsidRDefault="00610022">
              <w:pPr>
                <w:pStyle w:val="TOC1"/>
                <w:tabs>
                  <w:tab w:val="right" w:leader="dot" w:pos="9016"/>
                </w:tabs>
                <w:rPr>
                  <w:rFonts w:eastAsiaTheme="minorEastAsia"/>
                  <w:noProof/>
                  <w:lang w:eastAsia="en-GB"/>
                </w:rPr>
              </w:pPr>
              <w:hyperlink w:anchor="_Toc193377295" w:history="1">
                <w:r w:rsidRPr="0061718C">
                  <w:rPr>
                    <w:rStyle w:val="Hyperlink"/>
                    <w:noProof/>
                  </w:rPr>
                  <w:t>1.0 Task A</w:t>
                </w:r>
                <w:r>
                  <w:rPr>
                    <w:noProof/>
                    <w:webHidden/>
                  </w:rPr>
                  <w:tab/>
                </w:r>
                <w:r>
                  <w:rPr>
                    <w:noProof/>
                    <w:webHidden/>
                  </w:rPr>
                  <w:fldChar w:fldCharType="begin"/>
                </w:r>
                <w:r>
                  <w:rPr>
                    <w:noProof/>
                    <w:webHidden/>
                  </w:rPr>
                  <w:instrText xml:space="preserve"> PAGEREF _Toc193377295 \h </w:instrText>
                </w:r>
                <w:r>
                  <w:rPr>
                    <w:noProof/>
                    <w:webHidden/>
                  </w:rPr>
                </w:r>
                <w:r>
                  <w:rPr>
                    <w:noProof/>
                    <w:webHidden/>
                  </w:rPr>
                  <w:fldChar w:fldCharType="separate"/>
                </w:r>
                <w:r>
                  <w:rPr>
                    <w:noProof/>
                    <w:webHidden/>
                  </w:rPr>
                  <w:t>6</w:t>
                </w:r>
                <w:r>
                  <w:rPr>
                    <w:noProof/>
                    <w:webHidden/>
                  </w:rPr>
                  <w:fldChar w:fldCharType="end"/>
                </w:r>
              </w:hyperlink>
            </w:p>
            <w:p w14:paraId="3E0E6770" w14:textId="48045FFE" w:rsidR="00610022" w:rsidRDefault="00610022">
              <w:pPr>
                <w:pStyle w:val="TOC2"/>
                <w:tabs>
                  <w:tab w:val="left" w:pos="880"/>
                  <w:tab w:val="right" w:leader="dot" w:pos="9016"/>
                </w:tabs>
                <w:rPr>
                  <w:rFonts w:eastAsiaTheme="minorEastAsia"/>
                  <w:noProof/>
                  <w:lang w:eastAsia="en-GB"/>
                </w:rPr>
              </w:pPr>
              <w:hyperlink w:anchor="_Toc193377296" w:history="1">
                <w:r w:rsidRPr="0061718C">
                  <w:rPr>
                    <w:rStyle w:val="Hyperlink"/>
                    <w:noProof/>
                  </w:rPr>
                  <w:t>1.1</w:t>
                </w:r>
                <w:r>
                  <w:rPr>
                    <w:rStyle w:val="Hyperlink"/>
                    <w:noProof/>
                  </w:rPr>
                  <w:t xml:space="preserve"> </w:t>
                </w:r>
                <w:r w:rsidRPr="0061718C">
                  <w:rPr>
                    <w:rStyle w:val="Hyperlink"/>
                    <w:noProof/>
                  </w:rPr>
                  <w:t>Introduction to the Centrifugal Clutch</w:t>
                </w:r>
                <w:r>
                  <w:rPr>
                    <w:noProof/>
                    <w:webHidden/>
                  </w:rPr>
                  <w:tab/>
                </w:r>
                <w:r>
                  <w:rPr>
                    <w:noProof/>
                    <w:webHidden/>
                  </w:rPr>
                  <w:fldChar w:fldCharType="begin"/>
                </w:r>
                <w:r>
                  <w:rPr>
                    <w:noProof/>
                    <w:webHidden/>
                  </w:rPr>
                  <w:instrText xml:space="preserve"> PAGEREF _Toc193377296 \h </w:instrText>
                </w:r>
                <w:r>
                  <w:rPr>
                    <w:noProof/>
                    <w:webHidden/>
                  </w:rPr>
                </w:r>
                <w:r>
                  <w:rPr>
                    <w:noProof/>
                    <w:webHidden/>
                  </w:rPr>
                  <w:fldChar w:fldCharType="separate"/>
                </w:r>
                <w:r>
                  <w:rPr>
                    <w:noProof/>
                    <w:webHidden/>
                  </w:rPr>
                  <w:t>6</w:t>
                </w:r>
                <w:r>
                  <w:rPr>
                    <w:noProof/>
                    <w:webHidden/>
                  </w:rPr>
                  <w:fldChar w:fldCharType="end"/>
                </w:r>
              </w:hyperlink>
            </w:p>
            <w:p w14:paraId="49A313E5" w14:textId="22C428BD" w:rsidR="00610022" w:rsidRDefault="00610022">
              <w:pPr>
                <w:pStyle w:val="TOC2"/>
                <w:tabs>
                  <w:tab w:val="right" w:leader="dot" w:pos="9016"/>
                </w:tabs>
                <w:rPr>
                  <w:rFonts w:eastAsiaTheme="minorEastAsia"/>
                  <w:noProof/>
                  <w:lang w:eastAsia="en-GB"/>
                </w:rPr>
              </w:pPr>
              <w:hyperlink w:anchor="_Toc193377297" w:history="1">
                <w:r w:rsidRPr="0061718C">
                  <w:rPr>
                    <w:rStyle w:val="Hyperlink"/>
                    <w:noProof/>
                  </w:rPr>
                  <w:t>1.2 Centrifugal/Centripetal Force</w:t>
                </w:r>
                <w:r>
                  <w:rPr>
                    <w:noProof/>
                    <w:webHidden/>
                  </w:rPr>
                  <w:tab/>
                </w:r>
                <w:r>
                  <w:rPr>
                    <w:noProof/>
                    <w:webHidden/>
                  </w:rPr>
                  <w:fldChar w:fldCharType="begin"/>
                </w:r>
                <w:r>
                  <w:rPr>
                    <w:noProof/>
                    <w:webHidden/>
                  </w:rPr>
                  <w:instrText xml:space="preserve"> PAGEREF _Toc193377297 \h </w:instrText>
                </w:r>
                <w:r>
                  <w:rPr>
                    <w:noProof/>
                    <w:webHidden/>
                  </w:rPr>
                </w:r>
                <w:r>
                  <w:rPr>
                    <w:noProof/>
                    <w:webHidden/>
                  </w:rPr>
                  <w:fldChar w:fldCharType="separate"/>
                </w:r>
                <w:r>
                  <w:rPr>
                    <w:noProof/>
                    <w:webHidden/>
                  </w:rPr>
                  <w:t>7</w:t>
                </w:r>
                <w:r>
                  <w:rPr>
                    <w:noProof/>
                    <w:webHidden/>
                  </w:rPr>
                  <w:fldChar w:fldCharType="end"/>
                </w:r>
              </w:hyperlink>
            </w:p>
            <w:p w14:paraId="103F1ABA" w14:textId="1029A5AF" w:rsidR="00610022" w:rsidRDefault="00610022">
              <w:pPr>
                <w:pStyle w:val="TOC2"/>
                <w:tabs>
                  <w:tab w:val="left" w:pos="880"/>
                  <w:tab w:val="right" w:leader="dot" w:pos="9016"/>
                </w:tabs>
                <w:rPr>
                  <w:rFonts w:eastAsiaTheme="minorEastAsia"/>
                  <w:noProof/>
                  <w:lang w:eastAsia="en-GB"/>
                </w:rPr>
              </w:pPr>
              <w:hyperlink w:anchor="_Toc193377298" w:history="1">
                <w:r w:rsidRPr="0061718C">
                  <w:rPr>
                    <w:rStyle w:val="Hyperlink"/>
                    <w:noProof/>
                  </w:rPr>
                  <w:t>1.3</w:t>
                </w:r>
                <w:r>
                  <w:rPr>
                    <w:rStyle w:val="Hyperlink"/>
                    <w:noProof/>
                  </w:rPr>
                  <w:t xml:space="preserve"> </w:t>
                </w:r>
                <w:r w:rsidRPr="0061718C">
                  <w:rPr>
                    <w:rStyle w:val="Hyperlink"/>
                    <w:noProof/>
                  </w:rPr>
                  <w:t>Early Development of the Centrifugal Friction Clutch</w:t>
                </w:r>
                <w:r>
                  <w:rPr>
                    <w:noProof/>
                    <w:webHidden/>
                  </w:rPr>
                  <w:tab/>
                </w:r>
                <w:r>
                  <w:rPr>
                    <w:noProof/>
                    <w:webHidden/>
                  </w:rPr>
                  <w:fldChar w:fldCharType="begin"/>
                </w:r>
                <w:r>
                  <w:rPr>
                    <w:noProof/>
                    <w:webHidden/>
                  </w:rPr>
                  <w:instrText xml:space="preserve"> PAGEREF _Toc193377298 \h </w:instrText>
                </w:r>
                <w:r>
                  <w:rPr>
                    <w:noProof/>
                    <w:webHidden/>
                  </w:rPr>
                </w:r>
                <w:r>
                  <w:rPr>
                    <w:noProof/>
                    <w:webHidden/>
                  </w:rPr>
                  <w:fldChar w:fldCharType="separate"/>
                </w:r>
                <w:r>
                  <w:rPr>
                    <w:noProof/>
                    <w:webHidden/>
                  </w:rPr>
                  <w:t>8</w:t>
                </w:r>
                <w:r>
                  <w:rPr>
                    <w:noProof/>
                    <w:webHidden/>
                  </w:rPr>
                  <w:fldChar w:fldCharType="end"/>
                </w:r>
              </w:hyperlink>
            </w:p>
            <w:p w14:paraId="5FF0FF93" w14:textId="0757FFD4" w:rsidR="00610022" w:rsidRDefault="00610022">
              <w:pPr>
                <w:pStyle w:val="TOC2"/>
                <w:tabs>
                  <w:tab w:val="left" w:pos="880"/>
                  <w:tab w:val="right" w:leader="dot" w:pos="9016"/>
                </w:tabs>
                <w:rPr>
                  <w:rFonts w:eastAsiaTheme="minorEastAsia"/>
                  <w:noProof/>
                  <w:lang w:eastAsia="en-GB"/>
                </w:rPr>
              </w:pPr>
              <w:hyperlink w:anchor="_Toc193377299" w:history="1">
                <w:r w:rsidRPr="0061718C">
                  <w:rPr>
                    <w:rStyle w:val="Hyperlink"/>
                    <w:noProof/>
                  </w:rPr>
                  <w:t>1.4</w:t>
                </w:r>
                <w:r>
                  <w:rPr>
                    <w:rStyle w:val="Hyperlink"/>
                    <w:noProof/>
                  </w:rPr>
                  <w:t xml:space="preserve"> </w:t>
                </w:r>
                <w:r w:rsidRPr="0061718C">
                  <w:rPr>
                    <w:rStyle w:val="Hyperlink"/>
                    <w:noProof/>
                  </w:rPr>
                  <w:t>Modern Developments</w:t>
                </w:r>
                <w:r>
                  <w:rPr>
                    <w:noProof/>
                    <w:webHidden/>
                  </w:rPr>
                  <w:tab/>
                </w:r>
                <w:r>
                  <w:rPr>
                    <w:noProof/>
                    <w:webHidden/>
                  </w:rPr>
                  <w:fldChar w:fldCharType="begin"/>
                </w:r>
                <w:r>
                  <w:rPr>
                    <w:noProof/>
                    <w:webHidden/>
                  </w:rPr>
                  <w:instrText xml:space="preserve"> PAGEREF _Toc193377299 \h </w:instrText>
                </w:r>
                <w:r>
                  <w:rPr>
                    <w:noProof/>
                    <w:webHidden/>
                  </w:rPr>
                </w:r>
                <w:r>
                  <w:rPr>
                    <w:noProof/>
                    <w:webHidden/>
                  </w:rPr>
                  <w:fldChar w:fldCharType="separate"/>
                </w:r>
                <w:r>
                  <w:rPr>
                    <w:noProof/>
                    <w:webHidden/>
                  </w:rPr>
                  <w:t>8</w:t>
                </w:r>
                <w:r>
                  <w:rPr>
                    <w:noProof/>
                    <w:webHidden/>
                  </w:rPr>
                  <w:fldChar w:fldCharType="end"/>
                </w:r>
              </w:hyperlink>
            </w:p>
            <w:p w14:paraId="3B899879" w14:textId="09552EE6" w:rsidR="00610022" w:rsidRDefault="00610022">
              <w:pPr>
                <w:pStyle w:val="TOC2"/>
                <w:tabs>
                  <w:tab w:val="left" w:pos="880"/>
                  <w:tab w:val="right" w:leader="dot" w:pos="9016"/>
                </w:tabs>
                <w:rPr>
                  <w:rFonts w:eastAsiaTheme="minorEastAsia"/>
                  <w:noProof/>
                  <w:lang w:eastAsia="en-GB"/>
                </w:rPr>
              </w:pPr>
              <w:hyperlink w:anchor="_Toc193377300" w:history="1">
                <w:r w:rsidRPr="0061718C">
                  <w:rPr>
                    <w:rStyle w:val="Hyperlink"/>
                    <w:noProof/>
                  </w:rPr>
                  <w:t>1.5</w:t>
                </w:r>
                <w:r>
                  <w:rPr>
                    <w:rFonts w:eastAsiaTheme="minorEastAsia"/>
                    <w:noProof/>
                    <w:lang w:eastAsia="en-GB"/>
                  </w:rPr>
                  <w:t xml:space="preserve"> </w:t>
                </w:r>
                <w:r w:rsidRPr="0061718C">
                  <w:rPr>
                    <w:rStyle w:val="Hyperlink"/>
                    <w:noProof/>
                  </w:rPr>
                  <w:t>Materials</w:t>
                </w:r>
                <w:r>
                  <w:rPr>
                    <w:noProof/>
                    <w:webHidden/>
                  </w:rPr>
                  <w:tab/>
                </w:r>
                <w:r>
                  <w:rPr>
                    <w:noProof/>
                    <w:webHidden/>
                  </w:rPr>
                  <w:fldChar w:fldCharType="begin"/>
                </w:r>
                <w:r>
                  <w:rPr>
                    <w:noProof/>
                    <w:webHidden/>
                  </w:rPr>
                  <w:instrText xml:space="preserve"> PAGEREF _Toc193377300 \h </w:instrText>
                </w:r>
                <w:r>
                  <w:rPr>
                    <w:noProof/>
                    <w:webHidden/>
                  </w:rPr>
                </w:r>
                <w:r>
                  <w:rPr>
                    <w:noProof/>
                    <w:webHidden/>
                  </w:rPr>
                  <w:fldChar w:fldCharType="separate"/>
                </w:r>
                <w:r>
                  <w:rPr>
                    <w:noProof/>
                    <w:webHidden/>
                  </w:rPr>
                  <w:t>8</w:t>
                </w:r>
                <w:r>
                  <w:rPr>
                    <w:noProof/>
                    <w:webHidden/>
                  </w:rPr>
                  <w:fldChar w:fldCharType="end"/>
                </w:r>
              </w:hyperlink>
            </w:p>
            <w:p w14:paraId="28AB2D47" w14:textId="5E6BB4C1" w:rsidR="00610022" w:rsidRDefault="00610022">
              <w:pPr>
                <w:pStyle w:val="TOC2"/>
                <w:tabs>
                  <w:tab w:val="right" w:leader="dot" w:pos="9016"/>
                </w:tabs>
                <w:rPr>
                  <w:rFonts w:eastAsiaTheme="minorEastAsia"/>
                  <w:noProof/>
                  <w:lang w:eastAsia="en-GB"/>
                </w:rPr>
              </w:pPr>
              <w:hyperlink w:anchor="_Toc193377301" w:history="1">
                <w:r w:rsidRPr="0061718C">
                  <w:rPr>
                    <w:rStyle w:val="Hyperlink"/>
                    <w:noProof/>
                  </w:rPr>
                  <w:t>1.6 Advantages/Disadvantages of Centrifugal Clutches</w:t>
                </w:r>
                <w:r>
                  <w:rPr>
                    <w:noProof/>
                    <w:webHidden/>
                  </w:rPr>
                  <w:tab/>
                </w:r>
                <w:r>
                  <w:rPr>
                    <w:noProof/>
                    <w:webHidden/>
                  </w:rPr>
                  <w:fldChar w:fldCharType="begin"/>
                </w:r>
                <w:r>
                  <w:rPr>
                    <w:noProof/>
                    <w:webHidden/>
                  </w:rPr>
                  <w:instrText xml:space="preserve"> PAGEREF _Toc193377301 \h </w:instrText>
                </w:r>
                <w:r>
                  <w:rPr>
                    <w:noProof/>
                    <w:webHidden/>
                  </w:rPr>
                </w:r>
                <w:r>
                  <w:rPr>
                    <w:noProof/>
                    <w:webHidden/>
                  </w:rPr>
                  <w:fldChar w:fldCharType="separate"/>
                </w:r>
                <w:r>
                  <w:rPr>
                    <w:noProof/>
                    <w:webHidden/>
                  </w:rPr>
                  <w:t>9</w:t>
                </w:r>
                <w:r>
                  <w:rPr>
                    <w:noProof/>
                    <w:webHidden/>
                  </w:rPr>
                  <w:fldChar w:fldCharType="end"/>
                </w:r>
              </w:hyperlink>
            </w:p>
            <w:p w14:paraId="49F4D608" w14:textId="68C4B2AD" w:rsidR="00610022" w:rsidRDefault="00610022">
              <w:pPr>
                <w:pStyle w:val="TOC2"/>
                <w:tabs>
                  <w:tab w:val="right" w:leader="dot" w:pos="9016"/>
                </w:tabs>
                <w:rPr>
                  <w:rFonts w:eastAsiaTheme="minorEastAsia"/>
                  <w:noProof/>
                  <w:lang w:eastAsia="en-GB"/>
                </w:rPr>
              </w:pPr>
              <w:hyperlink w:anchor="_Toc193377302" w:history="1">
                <w:r w:rsidRPr="0061718C">
                  <w:rPr>
                    <w:rStyle w:val="Hyperlink"/>
                    <w:noProof/>
                  </w:rPr>
                  <w:t>1.7 Electromagnetic Clutches</w:t>
                </w:r>
                <w:r>
                  <w:rPr>
                    <w:noProof/>
                    <w:webHidden/>
                  </w:rPr>
                  <w:tab/>
                </w:r>
                <w:r>
                  <w:rPr>
                    <w:noProof/>
                    <w:webHidden/>
                  </w:rPr>
                  <w:fldChar w:fldCharType="begin"/>
                </w:r>
                <w:r>
                  <w:rPr>
                    <w:noProof/>
                    <w:webHidden/>
                  </w:rPr>
                  <w:instrText xml:space="preserve"> PAGEREF _Toc193377302 \h </w:instrText>
                </w:r>
                <w:r>
                  <w:rPr>
                    <w:noProof/>
                    <w:webHidden/>
                  </w:rPr>
                </w:r>
                <w:r>
                  <w:rPr>
                    <w:noProof/>
                    <w:webHidden/>
                  </w:rPr>
                  <w:fldChar w:fldCharType="separate"/>
                </w:r>
                <w:r>
                  <w:rPr>
                    <w:noProof/>
                    <w:webHidden/>
                  </w:rPr>
                  <w:t>10</w:t>
                </w:r>
                <w:r>
                  <w:rPr>
                    <w:noProof/>
                    <w:webHidden/>
                  </w:rPr>
                  <w:fldChar w:fldCharType="end"/>
                </w:r>
              </w:hyperlink>
            </w:p>
            <w:p w14:paraId="50C3D78F" w14:textId="611ACFEC" w:rsidR="00610022" w:rsidRDefault="00610022">
              <w:pPr>
                <w:pStyle w:val="TOC2"/>
                <w:tabs>
                  <w:tab w:val="right" w:leader="dot" w:pos="9016"/>
                </w:tabs>
                <w:rPr>
                  <w:rFonts w:eastAsiaTheme="minorEastAsia"/>
                  <w:noProof/>
                  <w:lang w:eastAsia="en-GB"/>
                </w:rPr>
              </w:pPr>
              <w:hyperlink w:anchor="_Toc193377303" w:history="1">
                <w:r w:rsidRPr="0061718C">
                  <w:rPr>
                    <w:rStyle w:val="Hyperlink"/>
                    <w:noProof/>
                  </w:rPr>
                  <w:t>1.8 Applications of Electromagnetic Clutches in Modern Manufacturing</w:t>
                </w:r>
                <w:r>
                  <w:rPr>
                    <w:noProof/>
                    <w:webHidden/>
                  </w:rPr>
                  <w:tab/>
                </w:r>
                <w:r>
                  <w:rPr>
                    <w:noProof/>
                    <w:webHidden/>
                  </w:rPr>
                  <w:fldChar w:fldCharType="begin"/>
                </w:r>
                <w:r>
                  <w:rPr>
                    <w:noProof/>
                    <w:webHidden/>
                  </w:rPr>
                  <w:instrText xml:space="preserve"> PAGEREF _Toc193377303 \h </w:instrText>
                </w:r>
                <w:r>
                  <w:rPr>
                    <w:noProof/>
                    <w:webHidden/>
                  </w:rPr>
                </w:r>
                <w:r>
                  <w:rPr>
                    <w:noProof/>
                    <w:webHidden/>
                  </w:rPr>
                  <w:fldChar w:fldCharType="separate"/>
                </w:r>
                <w:r>
                  <w:rPr>
                    <w:noProof/>
                    <w:webHidden/>
                  </w:rPr>
                  <w:t>10</w:t>
                </w:r>
                <w:r>
                  <w:rPr>
                    <w:noProof/>
                    <w:webHidden/>
                  </w:rPr>
                  <w:fldChar w:fldCharType="end"/>
                </w:r>
              </w:hyperlink>
            </w:p>
            <w:p w14:paraId="04315CF3" w14:textId="4E6900CA" w:rsidR="00610022" w:rsidRDefault="00610022">
              <w:pPr>
                <w:pStyle w:val="TOC2"/>
                <w:tabs>
                  <w:tab w:val="right" w:leader="dot" w:pos="9016"/>
                </w:tabs>
                <w:rPr>
                  <w:rFonts w:eastAsiaTheme="minorEastAsia"/>
                  <w:noProof/>
                  <w:lang w:eastAsia="en-GB"/>
                </w:rPr>
              </w:pPr>
              <w:hyperlink w:anchor="_Toc193377304" w:history="1">
                <w:r w:rsidRPr="0061718C">
                  <w:rPr>
                    <w:rStyle w:val="Hyperlink"/>
                    <w:noProof/>
                  </w:rPr>
                  <w:t>1.9 Advantages Over Centrifugal Clutches</w:t>
                </w:r>
                <w:r>
                  <w:rPr>
                    <w:noProof/>
                    <w:webHidden/>
                  </w:rPr>
                  <w:tab/>
                </w:r>
                <w:r>
                  <w:rPr>
                    <w:noProof/>
                    <w:webHidden/>
                  </w:rPr>
                  <w:fldChar w:fldCharType="begin"/>
                </w:r>
                <w:r>
                  <w:rPr>
                    <w:noProof/>
                    <w:webHidden/>
                  </w:rPr>
                  <w:instrText xml:space="preserve"> PAGEREF _Toc193377304 \h </w:instrText>
                </w:r>
                <w:r>
                  <w:rPr>
                    <w:noProof/>
                    <w:webHidden/>
                  </w:rPr>
                </w:r>
                <w:r>
                  <w:rPr>
                    <w:noProof/>
                    <w:webHidden/>
                  </w:rPr>
                  <w:fldChar w:fldCharType="separate"/>
                </w:r>
                <w:r>
                  <w:rPr>
                    <w:noProof/>
                    <w:webHidden/>
                  </w:rPr>
                  <w:t>11</w:t>
                </w:r>
                <w:r>
                  <w:rPr>
                    <w:noProof/>
                    <w:webHidden/>
                  </w:rPr>
                  <w:fldChar w:fldCharType="end"/>
                </w:r>
              </w:hyperlink>
            </w:p>
            <w:p w14:paraId="74C77B24" w14:textId="13DD776C" w:rsidR="00610022" w:rsidRDefault="00610022">
              <w:pPr>
                <w:pStyle w:val="TOC2"/>
                <w:tabs>
                  <w:tab w:val="right" w:leader="dot" w:pos="9016"/>
                </w:tabs>
                <w:rPr>
                  <w:rFonts w:eastAsiaTheme="minorEastAsia"/>
                  <w:noProof/>
                  <w:lang w:eastAsia="en-GB"/>
                </w:rPr>
              </w:pPr>
              <w:hyperlink w:anchor="_Toc193377305" w:history="1">
                <w:r w:rsidRPr="0061718C">
                  <w:rPr>
                    <w:rStyle w:val="Hyperlink"/>
                    <w:noProof/>
                  </w:rPr>
                  <w:t>1.10 Conclusion</w:t>
                </w:r>
                <w:r>
                  <w:rPr>
                    <w:noProof/>
                    <w:webHidden/>
                  </w:rPr>
                  <w:tab/>
                </w:r>
                <w:r>
                  <w:rPr>
                    <w:noProof/>
                    <w:webHidden/>
                  </w:rPr>
                  <w:fldChar w:fldCharType="begin"/>
                </w:r>
                <w:r>
                  <w:rPr>
                    <w:noProof/>
                    <w:webHidden/>
                  </w:rPr>
                  <w:instrText xml:space="preserve"> PAGEREF _Toc193377305 \h </w:instrText>
                </w:r>
                <w:r>
                  <w:rPr>
                    <w:noProof/>
                    <w:webHidden/>
                  </w:rPr>
                </w:r>
                <w:r>
                  <w:rPr>
                    <w:noProof/>
                    <w:webHidden/>
                  </w:rPr>
                  <w:fldChar w:fldCharType="separate"/>
                </w:r>
                <w:r>
                  <w:rPr>
                    <w:noProof/>
                    <w:webHidden/>
                  </w:rPr>
                  <w:t>11</w:t>
                </w:r>
                <w:r>
                  <w:rPr>
                    <w:noProof/>
                    <w:webHidden/>
                  </w:rPr>
                  <w:fldChar w:fldCharType="end"/>
                </w:r>
              </w:hyperlink>
            </w:p>
            <w:p w14:paraId="23CBFC01" w14:textId="124D6912" w:rsidR="00610022" w:rsidRDefault="00610022">
              <w:pPr>
                <w:pStyle w:val="TOC1"/>
                <w:tabs>
                  <w:tab w:val="right" w:leader="dot" w:pos="9016"/>
                </w:tabs>
                <w:rPr>
                  <w:rFonts w:eastAsiaTheme="minorEastAsia"/>
                  <w:noProof/>
                  <w:lang w:eastAsia="en-GB"/>
                </w:rPr>
              </w:pPr>
              <w:hyperlink w:anchor="_Toc193377306" w:history="1">
                <w:r w:rsidRPr="0061718C">
                  <w:rPr>
                    <w:rStyle w:val="Hyperlink"/>
                    <w:noProof/>
                  </w:rPr>
                  <w:t>2.0 Task B</w:t>
                </w:r>
                <w:r>
                  <w:rPr>
                    <w:noProof/>
                    <w:webHidden/>
                  </w:rPr>
                  <w:tab/>
                </w:r>
                <w:r>
                  <w:rPr>
                    <w:noProof/>
                    <w:webHidden/>
                  </w:rPr>
                  <w:fldChar w:fldCharType="begin"/>
                </w:r>
                <w:r>
                  <w:rPr>
                    <w:noProof/>
                    <w:webHidden/>
                  </w:rPr>
                  <w:instrText xml:space="preserve"> PAGEREF _Toc193377306 \h </w:instrText>
                </w:r>
                <w:r>
                  <w:rPr>
                    <w:noProof/>
                    <w:webHidden/>
                  </w:rPr>
                </w:r>
                <w:r>
                  <w:rPr>
                    <w:noProof/>
                    <w:webHidden/>
                  </w:rPr>
                  <w:fldChar w:fldCharType="separate"/>
                </w:r>
                <w:r>
                  <w:rPr>
                    <w:noProof/>
                    <w:webHidden/>
                  </w:rPr>
                  <w:t>12</w:t>
                </w:r>
                <w:r>
                  <w:rPr>
                    <w:noProof/>
                    <w:webHidden/>
                  </w:rPr>
                  <w:fldChar w:fldCharType="end"/>
                </w:r>
              </w:hyperlink>
            </w:p>
            <w:p w14:paraId="638F89CE" w14:textId="50EA33A0" w:rsidR="00610022" w:rsidRDefault="00610022">
              <w:pPr>
                <w:pStyle w:val="TOC2"/>
                <w:tabs>
                  <w:tab w:val="right" w:leader="dot" w:pos="9016"/>
                </w:tabs>
                <w:rPr>
                  <w:rFonts w:eastAsiaTheme="minorEastAsia"/>
                  <w:noProof/>
                  <w:lang w:eastAsia="en-GB"/>
                </w:rPr>
              </w:pPr>
              <w:hyperlink w:anchor="_Toc193377307" w:history="1">
                <w:r w:rsidRPr="0061718C">
                  <w:rPr>
                    <w:rStyle w:val="Hyperlink"/>
                    <w:noProof/>
                  </w:rPr>
                  <w:t>2.1 Question 1</w:t>
                </w:r>
                <w:r>
                  <w:rPr>
                    <w:noProof/>
                    <w:webHidden/>
                  </w:rPr>
                  <w:tab/>
                </w:r>
                <w:r>
                  <w:rPr>
                    <w:noProof/>
                    <w:webHidden/>
                  </w:rPr>
                  <w:fldChar w:fldCharType="begin"/>
                </w:r>
                <w:r>
                  <w:rPr>
                    <w:noProof/>
                    <w:webHidden/>
                  </w:rPr>
                  <w:instrText xml:space="preserve"> PAGEREF _Toc193377307 \h </w:instrText>
                </w:r>
                <w:r>
                  <w:rPr>
                    <w:noProof/>
                    <w:webHidden/>
                  </w:rPr>
                </w:r>
                <w:r>
                  <w:rPr>
                    <w:noProof/>
                    <w:webHidden/>
                  </w:rPr>
                  <w:fldChar w:fldCharType="separate"/>
                </w:r>
                <w:r>
                  <w:rPr>
                    <w:noProof/>
                    <w:webHidden/>
                  </w:rPr>
                  <w:t>13</w:t>
                </w:r>
                <w:r>
                  <w:rPr>
                    <w:noProof/>
                    <w:webHidden/>
                  </w:rPr>
                  <w:fldChar w:fldCharType="end"/>
                </w:r>
              </w:hyperlink>
            </w:p>
            <w:p w14:paraId="14A67CB4" w14:textId="4D55D338" w:rsidR="00610022" w:rsidRDefault="00610022">
              <w:pPr>
                <w:pStyle w:val="TOC2"/>
                <w:tabs>
                  <w:tab w:val="right" w:leader="dot" w:pos="9016"/>
                </w:tabs>
                <w:rPr>
                  <w:rFonts w:eastAsiaTheme="minorEastAsia"/>
                  <w:noProof/>
                  <w:lang w:eastAsia="en-GB"/>
                </w:rPr>
              </w:pPr>
              <w:hyperlink w:anchor="_Toc193377308" w:history="1">
                <w:r w:rsidRPr="0061718C">
                  <w:rPr>
                    <w:rStyle w:val="Hyperlink"/>
                    <w:noProof/>
                  </w:rPr>
                  <w:t>2.2 Question 2</w:t>
                </w:r>
                <w:r>
                  <w:rPr>
                    <w:noProof/>
                    <w:webHidden/>
                  </w:rPr>
                  <w:tab/>
                </w:r>
                <w:r>
                  <w:rPr>
                    <w:noProof/>
                    <w:webHidden/>
                  </w:rPr>
                  <w:fldChar w:fldCharType="begin"/>
                </w:r>
                <w:r>
                  <w:rPr>
                    <w:noProof/>
                    <w:webHidden/>
                  </w:rPr>
                  <w:instrText xml:space="preserve"> PAGEREF _Toc193377308 \h </w:instrText>
                </w:r>
                <w:r>
                  <w:rPr>
                    <w:noProof/>
                    <w:webHidden/>
                  </w:rPr>
                </w:r>
                <w:r>
                  <w:rPr>
                    <w:noProof/>
                    <w:webHidden/>
                  </w:rPr>
                  <w:fldChar w:fldCharType="separate"/>
                </w:r>
                <w:r>
                  <w:rPr>
                    <w:noProof/>
                    <w:webHidden/>
                  </w:rPr>
                  <w:t>13</w:t>
                </w:r>
                <w:r>
                  <w:rPr>
                    <w:noProof/>
                    <w:webHidden/>
                  </w:rPr>
                  <w:fldChar w:fldCharType="end"/>
                </w:r>
              </w:hyperlink>
            </w:p>
            <w:p w14:paraId="520AC933" w14:textId="7EEAFB37" w:rsidR="00610022" w:rsidRDefault="00610022">
              <w:pPr>
                <w:pStyle w:val="TOC2"/>
                <w:tabs>
                  <w:tab w:val="right" w:leader="dot" w:pos="9016"/>
                </w:tabs>
                <w:rPr>
                  <w:rFonts w:eastAsiaTheme="minorEastAsia"/>
                  <w:noProof/>
                  <w:lang w:eastAsia="en-GB"/>
                </w:rPr>
              </w:pPr>
              <w:hyperlink w:anchor="_Toc193377309" w:history="1">
                <w:r w:rsidRPr="0061718C">
                  <w:rPr>
                    <w:rStyle w:val="Hyperlink"/>
                    <w:noProof/>
                  </w:rPr>
                  <w:t>2.3 Question 3</w:t>
                </w:r>
                <w:r>
                  <w:rPr>
                    <w:noProof/>
                    <w:webHidden/>
                  </w:rPr>
                  <w:tab/>
                </w:r>
                <w:r>
                  <w:rPr>
                    <w:noProof/>
                    <w:webHidden/>
                  </w:rPr>
                  <w:fldChar w:fldCharType="begin"/>
                </w:r>
                <w:r>
                  <w:rPr>
                    <w:noProof/>
                    <w:webHidden/>
                  </w:rPr>
                  <w:instrText xml:space="preserve"> PAGEREF _Toc193377309 \h </w:instrText>
                </w:r>
                <w:r>
                  <w:rPr>
                    <w:noProof/>
                    <w:webHidden/>
                  </w:rPr>
                </w:r>
                <w:r>
                  <w:rPr>
                    <w:noProof/>
                    <w:webHidden/>
                  </w:rPr>
                  <w:fldChar w:fldCharType="separate"/>
                </w:r>
                <w:r>
                  <w:rPr>
                    <w:noProof/>
                    <w:webHidden/>
                  </w:rPr>
                  <w:t>16</w:t>
                </w:r>
                <w:r>
                  <w:rPr>
                    <w:noProof/>
                    <w:webHidden/>
                  </w:rPr>
                  <w:fldChar w:fldCharType="end"/>
                </w:r>
              </w:hyperlink>
            </w:p>
            <w:p w14:paraId="02D59222" w14:textId="7BC0E75A" w:rsidR="00610022" w:rsidRDefault="00610022">
              <w:pPr>
                <w:pStyle w:val="TOC2"/>
                <w:tabs>
                  <w:tab w:val="right" w:leader="dot" w:pos="9016"/>
                </w:tabs>
                <w:rPr>
                  <w:rFonts w:eastAsiaTheme="minorEastAsia"/>
                  <w:noProof/>
                  <w:lang w:eastAsia="en-GB"/>
                </w:rPr>
              </w:pPr>
              <w:hyperlink w:anchor="_Toc193377310" w:history="1">
                <w:r w:rsidRPr="0061718C">
                  <w:rPr>
                    <w:rStyle w:val="Hyperlink"/>
                    <w:noProof/>
                  </w:rPr>
                  <w:t>2.4 Question 4</w:t>
                </w:r>
                <w:r>
                  <w:rPr>
                    <w:noProof/>
                    <w:webHidden/>
                  </w:rPr>
                  <w:tab/>
                </w:r>
                <w:r>
                  <w:rPr>
                    <w:noProof/>
                    <w:webHidden/>
                  </w:rPr>
                  <w:fldChar w:fldCharType="begin"/>
                </w:r>
                <w:r>
                  <w:rPr>
                    <w:noProof/>
                    <w:webHidden/>
                  </w:rPr>
                  <w:instrText xml:space="preserve"> PAGEREF _Toc193377310 \h </w:instrText>
                </w:r>
                <w:r>
                  <w:rPr>
                    <w:noProof/>
                    <w:webHidden/>
                  </w:rPr>
                </w:r>
                <w:r>
                  <w:rPr>
                    <w:noProof/>
                    <w:webHidden/>
                  </w:rPr>
                  <w:fldChar w:fldCharType="separate"/>
                </w:r>
                <w:r>
                  <w:rPr>
                    <w:noProof/>
                    <w:webHidden/>
                  </w:rPr>
                  <w:t>17</w:t>
                </w:r>
                <w:r>
                  <w:rPr>
                    <w:noProof/>
                    <w:webHidden/>
                  </w:rPr>
                  <w:fldChar w:fldCharType="end"/>
                </w:r>
              </w:hyperlink>
            </w:p>
            <w:p w14:paraId="5653C558" w14:textId="705E7128" w:rsidR="00610022" w:rsidRDefault="00610022">
              <w:pPr>
                <w:pStyle w:val="TOC2"/>
                <w:tabs>
                  <w:tab w:val="right" w:leader="dot" w:pos="9016"/>
                </w:tabs>
                <w:rPr>
                  <w:rFonts w:eastAsiaTheme="minorEastAsia"/>
                  <w:noProof/>
                  <w:lang w:eastAsia="en-GB"/>
                </w:rPr>
              </w:pPr>
              <w:hyperlink w:anchor="_Toc193377311" w:history="1">
                <w:r w:rsidRPr="0061718C">
                  <w:rPr>
                    <w:rStyle w:val="Hyperlink"/>
                    <w:noProof/>
                  </w:rPr>
                  <w:t>2.5 Question 5</w:t>
                </w:r>
                <w:r>
                  <w:rPr>
                    <w:noProof/>
                    <w:webHidden/>
                  </w:rPr>
                  <w:tab/>
                </w:r>
                <w:r>
                  <w:rPr>
                    <w:noProof/>
                    <w:webHidden/>
                  </w:rPr>
                  <w:fldChar w:fldCharType="begin"/>
                </w:r>
                <w:r>
                  <w:rPr>
                    <w:noProof/>
                    <w:webHidden/>
                  </w:rPr>
                  <w:instrText xml:space="preserve"> PAGEREF _Toc193377311 \h </w:instrText>
                </w:r>
                <w:r>
                  <w:rPr>
                    <w:noProof/>
                    <w:webHidden/>
                  </w:rPr>
                </w:r>
                <w:r>
                  <w:rPr>
                    <w:noProof/>
                    <w:webHidden/>
                  </w:rPr>
                  <w:fldChar w:fldCharType="separate"/>
                </w:r>
                <w:r>
                  <w:rPr>
                    <w:noProof/>
                    <w:webHidden/>
                  </w:rPr>
                  <w:t>18</w:t>
                </w:r>
                <w:r>
                  <w:rPr>
                    <w:noProof/>
                    <w:webHidden/>
                  </w:rPr>
                  <w:fldChar w:fldCharType="end"/>
                </w:r>
              </w:hyperlink>
            </w:p>
            <w:p w14:paraId="66C69424" w14:textId="572BF6AF" w:rsidR="00610022" w:rsidRDefault="00610022">
              <w:pPr>
                <w:pStyle w:val="TOC2"/>
                <w:tabs>
                  <w:tab w:val="right" w:leader="dot" w:pos="9016"/>
                </w:tabs>
                <w:rPr>
                  <w:rFonts w:eastAsiaTheme="minorEastAsia"/>
                  <w:noProof/>
                  <w:lang w:eastAsia="en-GB"/>
                </w:rPr>
              </w:pPr>
              <w:hyperlink w:anchor="_Toc193377312" w:history="1">
                <w:r w:rsidRPr="0061718C">
                  <w:rPr>
                    <w:rStyle w:val="Hyperlink"/>
                    <w:noProof/>
                  </w:rPr>
                  <w:t>2.6 Question 6</w:t>
                </w:r>
                <w:r>
                  <w:rPr>
                    <w:noProof/>
                    <w:webHidden/>
                  </w:rPr>
                  <w:tab/>
                </w:r>
                <w:r>
                  <w:rPr>
                    <w:noProof/>
                    <w:webHidden/>
                  </w:rPr>
                  <w:fldChar w:fldCharType="begin"/>
                </w:r>
                <w:r>
                  <w:rPr>
                    <w:noProof/>
                    <w:webHidden/>
                  </w:rPr>
                  <w:instrText xml:space="preserve"> PAGEREF _Toc193377312 \h </w:instrText>
                </w:r>
                <w:r>
                  <w:rPr>
                    <w:noProof/>
                    <w:webHidden/>
                  </w:rPr>
                </w:r>
                <w:r>
                  <w:rPr>
                    <w:noProof/>
                    <w:webHidden/>
                  </w:rPr>
                  <w:fldChar w:fldCharType="separate"/>
                </w:r>
                <w:r>
                  <w:rPr>
                    <w:noProof/>
                    <w:webHidden/>
                  </w:rPr>
                  <w:t>19</w:t>
                </w:r>
                <w:r>
                  <w:rPr>
                    <w:noProof/>
                    <w:webHidden/>
                  </w:rPr>
                  <w:fldChar w:fldCharType="end"/>
                </w:r>
              </w:hyperlink>
            </w:p>
            <w:p w14:paraId="6B2E0B62" w14:textId="48D9853F" w:rsidR="00610022" w:rsidRDefault="00610022">
              <w:pPr>
                <w:pStyle w:val="TOC2"/>
                <w:tabs>
                  <w:tab w:val="right" w:leader="dot" w:pos="9016"/>
                </w:tabs>
                <w:rPr>
                  <w:rFonts w:eastAsiaTheme="minorEastAsia"/>
                  <w:noProof/>
                  <w:lang w:eastAsia="en-GB"/>
                </w:rPr>
              </w:pPr>
              <w:hyperlink w:anchor="_Toc193377313" w:history="1">
                <w:r w:rsidRPr="0061718C">
                  <w:rPr>
                    <w:rStyle w:val="Hyperlink"/>
                    <w:noProof/>
                  </w:rPr>
                  <w:t>2.7 Question 7</w:t>
                </w:r>
                <w:r>
                  <w:rPr>
                    <w:noProof/>
                    <w:webHidden/>
                  </w:rPr>
                  <w:tab/>
                </w:r>
                <w:r>
                  <w:rPr>
                    <w:noProof/>
                    <w:webHidden/>
                  </w:rPr>
                  <w:fldChar w:fldCharType="begin"/>
                </w:r>
                <w:r>
                  <w:rPr>
                    <w:noProof/>
                    <w:webHidden/>
                  </w:rPr>
                  <w:instrText xml:space="preserve"> PAGEREF _Toc193377313 \h </w:instrText>
                </w:r>
                <w:r>
                  <w:rPr>
                    <w:noProof/>
                    <w:webHidden/>
                  </w:rPr>
                </w:r>
                <w:r>
                  <w:rPr>
                    <w:noProof/>
                    <w:webHidden/>
                  </w:rPr>
                  <w:fldChar w:fldCharType="separate"/>
                </w:r>
                <w:r>
                  <w:rPr>
                    <w:noProof/>
                    <w:webHidden/>
                  </w:rPr>
                  <w:t>21</w:t>
                </w:r>
                <w:r>
                  <w:rPr>
                    <w:noProof/>
                    <w:webHidden/>
                  </w:rPr>
                  <w:fldChar w:fldCharType="end"/>
                </w:r>
              </w:hyperlink>
            </w:p>
            <w:p w14:paraId="6077946D" w14:textId="4D4F474D" w:rsidR="00610022" w:rsidRDefault="00610022">
              <w:pPr>
                <w:pStyle w:val="TOC2"/>
                <w:tabs>
                  <w:tab w:val="right" w:leader="dot" w:pos="9016"/>
                </w:tabs>
                <w:rPr>
                  <w:rFonts w:eastAsiaTheme="minorEastAsia"/>
                  <w:noProof/>
                  <w:lang w:eastAsia="en-GB"/>
                </w:rPr>
              </w:pPr>
              <w:hyperlink w:anchor="_Toc193377314" w:history="1">
                <w:r w:rsidRPr="0061718C">
                  <w:rPr>
                    <w:rStyle w:val="Hyperlink"/>
                    <w:noProof/>
                  </w:rPr>
                  <w:t>2.8 Question 8</w:t>
                </w:r>
                <w:r>
                  <w:rPr>
                    <w:noProof/>
                    <w:webHidden/>
                  </w:rPr>
                  <w:tab/>
                </w:r>
                <w:r>
                  <w:rPr>
                    <w:noProof/>
                    <w:webHidden/>
                  </w:rPr>
                  <w:fldChar w:fldCharType="begin"/>
                </w:r>
                <w:r>
                  <w:rPr>
                    <w:noProof/>
                    <w:webHidden/>
                  </w:rPr>
                  <w:instrText xml:space="preserve"> PAGEREF _Toc193377314 \h </w:instrText>
                </w:r>
                <w:r>
                  <w:rPr>
                    <w:noProof/>
                    <w:webHidden/>
                  </w:rPr>
                </w:r>
                <w:r>
                  <w:rPr>
                    <w:noProof/>
                    <w:webHidden/>
                  </w:rPr>
                  <w:fldChar w:fldCharType="separate"/>
                </w:r>
                <w:r>
                  <w:rPr>
                    <w:noProof/>
                    <w:webHidden/>
                  </w:rPr>
                  <w:t>22</w:t>
                </w:r>
                <w:r>
                  <w:rPr>
                    <w:noProof/>
                    <w:webHidden/>
                  </w:rPr>
                  <w:fldChar w:fldCharType="end"/>
                </w:r>
              </w:hyperlink>
            </w:p>
            <w:p w14:paraId="6686141A" w14:textId="2BC95054" w:rsidR="00610022" w:rsidRDefault="00610022">
              <w:pPr>
                <w:pStyle w:val="TOC2"/>
                <w:tabs>
                  <w:tab w:val="right" w:leader="dot" w:pos="9016"/>
                </w:tabs>
                <w:rPr>
                  <w:rFonts w:eastAsiaTheme="minorEastAsia"/>
                  <w:noProof/>
                  <w:lang w:eastAsia="en-GB"/>
                </w:rPr>
              </w:pPr>
              <w:hyperlink w:anchor="_Toc193377315" w:history="1">
                <w:r w:rsidRPr="0061718C">
                  <w:rPr>
                    <w:rStyle w:val="Hyperlink"/>
                    <w:noProof/>
                  </w:rPr>
                  <w:t>2.9 Conclusion</w:t>
                </w:r>
                <w:r>
                  <w:rPr>
                    <w:noProof/>
                    <w:webHidden/>
                  </w:rPr>
                  <w:tab/>
                </w:r>
                <w:r>
                  <w:rPr>
                    <w:noProof/>
                    <w:webHidden/>
                  </w:rPr>
                  <w:fldChar w:fldCharType="begin"/>
                </w:r>
                <w:r>
                  <w:rPr>
                    <w:noProof/>
                    <w:webHidden/>
                  </w:rPr>
                  <w:instrText xml:space="preserve"> PAGEREF _Toc193377315 \h </w:instrText>
                </w:r>
                <w:r>
                  <w:rPr>
                    <w:noProof/>
                    <w:webHidden/>
                  </w:rPr>
                </w:r>
                <w:r>
                  <w:rPr>
                    <w:noProof/>
                    <w:webHidden/>
                  </w:rPr>
                  <w:fldChar w:fldCharType="separate"/>
                </w:r>
                <w:r>
                  <w:rPr>
                    <w:noProof/>
                    <w:webHidden/>
                  </w:rPr>
                  <w:t>24</w:t>
                </w:r>
                <w:r>
                  <w:rPr>
                    <w:noProof/>
                    <w:webHidden/>
                  </w:rPr>
                  <w:fldChar w:fldCharType="end"/>
                </w:r>
              </w:hyperlink>
            </w:p>
            <w:p w14:paraId="40BE28F9" w14:textId="4262C574" w:rsidR="00610022" w:rsidRDefault="00610022">
              <w:pPr>
                <w:pStyle w:val="TOC1"/>
                <w:tabs>
                  <w:tab w:val="right" w:leader="dot" w:pos="9016"/>
                </w:tabs>
                <w:rPr>
                  <w:rFonts w:eastAsiaTheme="minorEastAsia"/>
                  <w:noProof/>
                  <w:lang w:eastAsia="en-GB"/>
                </w:rPr>
              </w:pPr>
              <w:hyperlink w:anchor="_Toc193377316" w:history="1">
                <w:r w:rsidRPr="0061718C">
                  <w:rPr>
                    <w:rStyle w:val="Hyperlink"/>
                    <w:noProof/>
                  </w:rPr>
                  <w:t>Bibliography</w:t>
                </w:r>
                <w:r>
                  <w:rPr>
                    <w:noProof/>
                    <w:webHidden/>
                  </w:rPr>
                  <w:tab/>
                </w:r>
                <w:r>
                  <w:rPr>
                    <w:noProof/>
                    <w:webHidden/>
                  </w:rPr>
                  <w:fldChar w:fldCharType="begin"/>
                </w:r>
                <w:r>
                  <w:rPr>
                    <w:noProof/>
                    <w:webHidden/>
                  </w:rPr>
                  <w:instrText xml:space="preserve"> PAGEREF _Toc193377316 \h </w:instrText>
                </w:r>
                <w:r>
                  <w:rPr>
                    <w:noProof/>
                    <w:webHidden/>
                  </w:rPr>
                </w:r>
                <w:r>
                  <w:rPr>
                    <w:noProof/>
                    <w:webHidden/>
                  </w:rPr>
                  <w:fldChar w:fldCharType="separate"/>
                </w:r>
                <w:r>
                  <w:rPr>
                    <w:noProof/>
                    <w:webHidden/>
                  </w:rPr>
                  <w:t>25</w:t>
                </w:r>
                <w:r>
                  <w:rPr>
                    <w:noProof/>
                    <w:webHidden/>
                  </w:rPr>
                  <w:fldChar w:fldCharType="end"/>
                </w:r>
              </w:hyperlink>
            </w:p>
            <w:p w14:paraId="5A36B824" w14:textId="208170D2" w:rsidR="00610022" w:rsidRDefault="00610022">
              <w:pPr>
                <w:pStyle w:val="TOC1"/>
                <w:tabs>
                  <w:tab w:val="right" w:leader="dot" w:pos="9016"/>
                </w:tabs>
                <w:rPr>
                  <w:rFonts w:eastAsiaTheme="minorEastAsia"/>
                  <w:noProof/>
                  <w:lang w:eastAsia="en-GB"/>
                </w:rPr>
              </w:pPr>
              <w:hyperlink w:anchor="_Toc193377317" w:history="1">
                <w:r w:rsidRPr="0061718C">
                  <w:rPr>
                    <w:rStyle w:val="Hyperlink"/>
                    <w:noProof/>
                  </w:rPr>
                  <w:t>3.0 Appendix</w:t>
                </w:r>
                <w:r>
                  <w:rPr>
                    <w:noProof/>
                    <w:webHidden/>
                  </w:rPr>
                  <w:tab/>
                </w:r>
                <w:r>
                  <w:rPr>
                    <w:noProof/>
                    <w:webHidden/>
                  </w:rPr>
                  <w:fldChar w:fldCharType="begin"/>
                </w:r>
                <w:r>
                  <w:rPr>
                    <w:noProof/>
                    <w:webHidden/>
                  </w:rPr>
                  <w:instrText xml:space="preserve"> PAGEREF _Toc193377317 \h </w:instrText>
                </w:r>
                <w:r>
                  <w:rPr>
                    <w:noProof/>
                    <w:webHidden/>
                  </w:rPr>
                </w:r>
                <w:r>
                  <w:rPr>
                    <w:noProof/>
                    <w:webHidden/>
                  </w:rPr>
                  <w:fldChar w:fldCharType="separate"/>
                </w:r>
                <w:r>
                  <w:rPr>
                    <w:noProof/>
                    <w:webHidden/>
                  </w:rPr>
                  <w:t>28</w:t>
                </w:r>
                <w:r>
                  <w:rPr>
                    <w:noProof/>
                    <w:webHidden/>
                  </w:rPr>
                  <w:fldChar w:fldCharType="end"/>
                </w:r>
              </w:hyperlink>
            </w:p>
            <w:p w14:paraId="00431533" w14:textId="6671107F" w:rsidR="00610022" w:rsidRPr="00610022" w:rsidRDefault="00610022" w:rsidP="00610022">
              <w:pPr>
                <w:pStyle w:val="TOC3"/>
                <w:rPr>
                  <w:rFonts w:eastAsiaTheme="minorEastAsia"/>
                  <w:lang w:eastAsia="en-GB"/>
                </w:rPr>
              </w:pPr>
              <w:hyperlink w:anchor="_Toc193377318" w:history="1">
                <w:r w:rsidRPr="00610022">
                  <w:rPr>
                    <w:rStyle w:val="Hyperlink"/>
                    <w:i w:val="0"/>
                  </w:rPr>
                  <w:t>Appendix 1 Rhys Holmes Excel Graph</w:t>
                </w:r>
                <w:r w:rsidRPr="00610022">
                  <w:rPr>
                    <w:webHidden/>
                  </w:rPr>
                  <w:tab/>
                </w:r>
                <w:r w:rsidRPr="00610022">
                  <w:rPr>
                    <w:webHidden/>
                  </w:rPr>
                  <w:fldChar w:fldCharType="begin"/>
                </w:r>
                <w:r w:rsidRPr="00610022">
                  <w:rPr>
                    <w:webHidden/>
                  </w:rPr>
                  <w:instrText xml:space="preserve"> PAGEREF _Toc193377318 \h </w:instrText>
                </w:r>
                <w:r w:rsidRPr="00610022">
                  <w:rPr>
                    <w:webHidden/>
                  </w:rPr>
                </w:r>
                <w:r w:rsidRPr="00610022">
                  <w:rPr>
                    <w:webHidden/>
                  </w:rPr>
                  <w:fldChar w:fldCharType="separate"/>
                </w:r>
                <w:r w:rsidRPr="00610022">
                  <w:rPr>
                    <w:webHidden/>
                  </w:rPr>
                  <w:t>28</w:t>
                </w:r>
                <w:r w:rsidRPr="00610022">
                  <w:rPr>
                    <w:webHidden/>
                  </w:rPr>
                  <w:fldChar w:fldCharType="end"/>
                </w:r>
              </w:hyperlink>
            </w:p>
            <w:p w14:paraId="5AADD09A" w14:textId="173B830E" w:rsidR="00297C47" w:rsidRDefault="00297C47" w:rsidP="00DA7CC0">
              <w:pPr>
                <w:spacing w:line="360" w:lineRule="auto"/>
                <w:jc w:val="both"/>
              </w:pPr>
              <w:r>
                <w:rPr>
                  <w:b/>
                  <w:bCs/>
                  <w:noProof/>
                </w:rPr>
                <w:fldChar w:fldCharType="end"/>
              </w:r>
            </w:p>
          </w:sdtContent>
        </w:sdt>
        <w:p w14:paraId="59288966" w14:textId="77777777" w:rsidR="00297C47" w:rsidRDefault="00297C47" w:rsidP="00DA7CC0">
          <w:pPr>
            <w:spacing w:line="360" w:lineRule="auto"/>
            <w:jc w:val="both"/>
          </w:pPr>
        </w:p>
        <w:p w14:paraId="032BE5A6" w14:textId="77777777" w:rsidR="00297C47" w:rsidRDefault="00297C47" w:rsidP="00DA7CC0">
          <w:pPr>
            <w:spacing w:line="360" w:lineRule="auto"/>
            <w:jc w:val="both"/>
          </w:pPr>
        </w:p>
        <w:p w14:paraId="4615D1BE" w14:textId="77777777" w:rsidR="00297C47" w:rsidRDefault="00297C47" w:rsidP="00DA7CC0">
          <w:pPr>
            <w:spacing w:line="360" w:lineRule="auto"/>
            <w:jc w:val="both"/>
          </w:pPr>
        </w:p>
        <w:p w14:paraId="11F600A7" w14:textId="77777777" w:rsidR="00BD0615" w:rsidRDefault="00114B6E" w:rsidP="00DA7CC0">
          <w:pPr>
            <w:pStyle w:val="Heading1"/>
            <w:spacing w:line="360" w:lineRule="auto"/>
            <w:jc w:val="both"/>
          </w:pPr>
          <w:bookmarkStart w:id="4" w:name="_Toc193377292"/>
          <w:r>
            <w:lastRenderedPageBreak/>
            <w:t>Acronyms</w:t>
          </w:r>
          <w:bookmarkEnd w:id="4"/>
        </w:p>
        <w:p w14:paraId="493592DD" w14:textId="77777777" w:rsidR="00414FFB" w:rsidRPr="00414FFB" w:rsidRDefault="00414FFB" w:rsidP="00414FFB"/>
        <w:p w14:paraId="27500619" w14:textId="79B96C04" w:rsidR="00BD0615" w:rsidRDefault="00167D9C" w:rsidP="00DA7CC0">
          <w:pPr>
            <w:spacing w:line="360" w:lineRule="auto"/>
            <w:jc w:val="both"/>
          </w:pPr>
          <w:r>
            <w:t>k</w:t>
          </w:r>
          <w:r w:rsidR="00BD0615">
            <w:t>g = Kilograms</w:t>
          </w:r>
        </w:p>
        <w:p w14:paraId="4406B071" w14:textId="77777777" w:rsidR="00414FFB" w:rsidRDefault="00414FFB" w:rsidP="00DA7CC0">
          <w:pPr>
            <w:spacing w:line="360" w:lineRule="auto"/>
            <w:jc w:val="both"/>
          </w:pPr>
          <w:r>
            <w:t>g = Grams</w:t>
          </w:r>
        </w:p>
        <w:p w14:paraId="4FABC434" w14:textId="368BF5E4" w:rsidR="00DB72A0" w:rsidRDefault="00DB72A0" w:rsidP="00DA7CC0">
          <w:pPr>
            <w:spacing w:line="360" w:lineRule="auto"/>
            <w:jc w:val="both"/>
          </w:pPr>
          <w:r>
            <w:t>N/m = Newton/Met</w:t>
          </w:r>
          <w:r w:rsidR="00DC7500">
            <w:t>re</w:t>
          </w:r>
        </w:p>
        <w:p w14:paraId="0B92E0FA" w14:textId="15A70361" w:rsidR="00414FFB" w:rsidRDefault="00414FFB" w:rsidP="00DA7CC0">
          <w:pPr>
            <w:spacing w:line="360" w:lineRule="auto"/>
            <w:jc w:val="both"/>
          </w:pPr>
          <w:r>
            <w:t>kN/m = Kilonewton/Me</w:t>
          </w:r>
          <w:r w:rsidR="00DC7500">
            <w:t>tre</w:t>
          </w:r>
        </w:p>
        <w:p w14:paraId="1CCD8162" w14:textId="77777777" w:rsidR="00BD0615" w:rsidRDefault="00BD0615" w:rsidP="00DA7CC0">
          <w:pPr>
            <w:spacing w:line="360" w:lineRule="auto"/>
            <w:jc w:val="both"/>
          </w:pPr>
          <w:r>
            <w:t>m = Metres</w:t>
          </w:r>
        </w:p>
        <w:p w14:paraId="12E946AD" w14:textId="77777777" w:rsidR="00297038" w:rsidRDefault="00297038" w:rsidP="00DA7CC0">
          <w:pPr>
            <w:spacing w:line="360" w:lineRule="auto"/>
            <w:jc w:val="both"/>
          </w:pPr>
          <w:r>
            <w:t>mm = Millimetres</w:t>
          </w:r>
        </w:p>
        <w:p w14:paraId="1A49058F" w14:textId="77777777" w:rsidR="00BD0615" w:rsidRDefault="00BD0615" w:rsidP="00DA7CC0">
          <w:pPr>
            <w:spacing w:line="360" w:lineRule="auto"/>
            <w:jc w:val="both"/>
          </w:pPr>
          <w:r>
            <w:t>m/s = metres per second</w:t>
          </w:r>
        </w:p>
        <w:p w14:paraId="7E6706F4" w14:textId="77777777" w:rsidR="00BD0615" w:rsidRDefault="00BD0615" w:rsidP="00DA7CC0">
          <w:pPr>
            <w:spacing w:line="360" w:lineRule="auto"/>
            <w:jc w:val="both"/>
          </w:pPr>
          <w:r>
            <w:t>rad/s = Radians per second</w:t>
          </w:r>
        </w:p>
        <w:p w14:paraId="6B8EDC65" w14:textId="0B3852BD" w:rsidR="00C40D3A" w:rsidRPr="00C40D3A" w:rsidRDefault="00C40D3A" w:rsidP="00DA7CC0">
          <w:pPr>
            <w:spacing w:line="360" w:lineRule="auto"/>
            <w:jc w:val="both"/>
          </w:pPr>
          <w:r>
            <w:t>rad/s</w:t>
          </w:r>
          <w:r>
            <w:rPr>
              <w:vertAlign w:val="superscript"/>
            </w:rPr>
            <w:t>2</w:t>
          </w:r>
          <w:r>
            <w:t xml:space="preserve"> = Radians per second squared</w:t>
          </w:r>
        </w:p>
        <w:p w14:paraId="3AD5BFE6" w14:textId="77777777" w:rsidR="00B637EE" w:rsidRDefault="00BD0615" w:rsidP="00DA7CC0">
          <w:pPr>
            <w:spacing w:line="360" w:lineRule="auto"/>
            <w:jc w:val="both"/>
          </w:pPr>
          <w:r>
            <w:t>RPM = Revolutions per minute</w:t>
          </w:r>
        </w:p>
        <w:p w14:paraId="5182ADD5" w14:textId="0191715A" w:rsidR="00297C47" w:rsidRDefault="00B637EE" w:rsidP="00DA7CC0">
          <w:pPr>
            <w:spacing w:line="360" w:lineRule="auto"/>
            <w:jc w:val="both"/>
          </w:pPr>
          <w:r>
            <w:t>CNC – Computer Numerical Control</w:t>
          </w:r>
          <w:r w:rsidR="00297C47">
            <w:br w:type="page"/>
          </w:r>
        </w:p>
        <w:p w14:paraId="1D53B380" w14:textId="77777777" w:rsidR="00297C47" w:rsidRDefault="00297C47" w:rsidP="00DA7CC0">
          <w:pPr>
            <w:pStyle w:val="Heading1"/>
            <w:spacing w:line="360" w:lineRule="auto"/>
            <w:jc w:val="both"/>
          </w:pPr>
          <w:bookmarkStart w:id="5" w:name="_Toc193377293"/>
          <w:r>
            <w:lastRenderedPageBreak/>
            <w:t>Table of Figures</w:t>
          </w:r>
          <w:bookmarkEnd w:id="5"/>
        </w:p>
        <w:p w14:paraId="2F19F74A" w14:textId="77777777" w:rsidR="00297C47" w:rsidRDefault="00297C47" w:rsidP="00DA7CC0">
          <w:pPr>
            <w:spacing w:line="360" w:lineRule="auto"/>
            <w:jc w:val="both"/>
          </w:pPr>
        </w:p>
        <w:p w14:paraId="6C87C928" w14:textId="023F5924" w:rsidR="005F0EEC" w:rsidRDefault="005F0EEC" w:rsidP="005F0EEC">
          <w:pPr>
            <w:pStyle w:val="TableofFigures"/>
            <w:tabs>
              <w:tab w:val="right" w:leader="dot" w:pos="9016"/>
            </w:tabs>
            <w:spacing w:line="360" w:lineRule="auto"/>
            <w:jc w:val="both"/>
            <w:rPr>
              <w:rFonts w:eastAsiaTheme="minorEastAsia" w:cstheme="minorBidi"/>
              <w:i w:val="0"/>
              <w:iCs w:val="0"/>
              <w:noProof/>
              <w:kern w:val="2"/>
              <w:sz w:val="24"/>
              <w:szCs w:val="24"/>
              <w:lang w:eastAsia="en-GB"/>
              <w14:ligatures w14:val="standardContextual"/>
            </w:rPr>
          </w:pPr>
          <w:r>
            <w:rPr>
              <w:rFonts w:eastAsiaTheme="minorEastAsia" w:cstheme="minorBidi"/>
              <w:i w:val="0"/>
              <w:iCs w:val="0"/>
              <w:noProof/>
              <w:kern w:val="2"/>
              <w:sz w:val="24"/>
              <w:szCs w:val="24"/>
              <w:lang w:eastAsia="en-GB"/>
              <w14:ligatures w14:val="standardContextual"/>
            </w:rPr>
            <w:fldChar w:fldCharType="begin"/>
          </w:r>
          <w:r>
            <w:rPr>
              <w:rFonts w:eastAsiaTheme="minorEastAsia" w:cstheme="minorBidi"/>
              <w:i w:val="0"/>
              <w:iCs w:val="0"/>
              <w:noProof/>
              <w:kern w:val="2"/>
              <w:sz w:val="24"/>
              <w:szCs w:val="24"/>
              <w:lang w:eastAsia="en-GB"/>
              <w14:ligatures w14:val="standardContextual"/>
            </w:rPr>
            <w:instrText xml:space="preserve"> TOC \h \z \c "Figure" </w:instrText>
          </w:r>
          <w:r>
            <w:rPr>
              <w:rFonts w:eastAsiaTheme="minorEastAsia" w:cstheme="minorBidi"/>
              <w:i w:val="0"/>
              <w:iCs w:val="0"/>
              <w:noProof/>
              <w:kern w:val="2"/>
              <w:sz w:val="24"/>
              <w:szCs w:val="24"/>
              <w:lang w:eastAsia="en-GB"/>
              <w14:ligatures w14:val="standardContextual"/>
            </w:rPr>
            <w:fldChar w:fldCharType="separate"/>
          </w:r>
          <w:hyperlink w:anchor="_Toc195547751" w:history="1">
            <w:r w:rsidRPr="00013F6E">
              <w:rPr>
                <w:rStyle w:val="Hyperlink"/>
                <w:noProof/>
              </w:rPr>
              <w:t>Figure 1 - Centrifugal Clutch (Yousef, 2024)</w:t>
            </w:r>
            <w:r>
              <w:rPr>
                <w:noProof/>
                <w:webHidden/>
              </w:rPr>
              <w:tab/>
            </w:r>
            <w:r>
              <w:rPr>
                <w:noProof/>
                <w:webHidden/>
              </w:rPr>
              <w:fldChar w:fldCharType="begin"/>
            </w:r>
            <w:r>
              <w:rPr>
                <w:noProof/>
                <w:webHidden/>
              </w:rPr>
              <w:instrText xml:space="preserve"> PAGEREF _Toc195547751 \h </w:instrText>
            </w:r>
            <w:r>
              <w:rPr>
                <w:noProof/>
                <w:webHidden/>
              </w:rPr>
            </w:r>
            <w:r>
              <w:rPr>
                <w:noProof/>
                <w:webHidden/>
              </w:rPr>
              <w:fldChar w:fldCharType="separate"/>
            </w:r>
            <w:r>
              <w:rPr>
                <w:noProof/>
                <w:webHidden/>
              </w:rPr>
              <w:t>6</w:t>
            </w:r>
            <w:r>
              <w:rPr>
                <w:noProof/>
                <w:webHidden/>
              </w:rPr>
              <w:fldChar w:fldCharType="end"/>
            </w:r>
          </w:hyperlink>
        </w:p>
        <w:p w14:paraId="303CEEAE" w14:textId="416F6967" w:rsidR="005F0EEC" w:rsidRDefault="005F0EEC" w:rsidP="005F0EEC">
          <w:pPr>
            <w:pStyle w:val="TableofFigures"/>
            <w:tabs>
              <w:tab w:val="right" w:leader="dot" w:pos="9016"/>
            </w:tabs>
            <w:spacing w:line="360" w:lineRule="auto"/>
            <w:jc w:val="both"/>
            <w:rPr>
              <w:rFonts w:eastAsiaTheme="minorEastAsia" w:cstheme="minorBidi"/>
              <w:i w:val="0"/>
              <w:iCs w:val="0"/>
              <w:noProof/>
              <w:kern w:val="2"/>
              <w:sz w:val="24"/>
              <w:szCs w:val="24"/>
              <w:lang w:eastAsia="en-GB"/>
              <w14:ligatures w14:val="standardContextual"/>
            </w:rPr>
          </w:pPr>
          <w:hyperlink w:anchor="_Toc195547752" w:history="1">
            <w:r w:rsidRPr="00013F6E">
              <w:rPr>
                <w:rStyle w:val="Hyperlink"/>
                <w:noProof/>
              </w:rPr>
              <w:t>Figure 2 - Electromagnetic Clutch Diagram (Jaber, 2024)</w:t>
            </w:r>
            <w:r>
              <w:rPr>
                <w:noProof/>
                <w:webHidden/>
              </w:rPr>
              <w:tab/>
            </w:r>
            <w:r>
              <w:rPr>
                <w:noProof/>
                <w:webHidden/>
              </w:rPr>
              <w:fldChar w:fldCharType="begin"/>
            </w:r>
            <w:r>
              <w:rPr>
                <w:noProof/>
                <w:webHidden/>
              </w:rPr>
              <w:instrText xml:space="preserve"> PAGEREF _Toc195547752 \h </w:instrText>
            </w:r>
            <w:r>
              <w:rPr>
                <w:noProof/>
                <w:webHidden/>
              </w:rPr>
            </w:r>
            <w:r>
              <w:rPr>
                <w:noProof/>
                <w:webHidden/>
              </w:rPr>
              <w:fldChar w:fldCharType="separate"/>
            </w:r>
            <w:r>
              <w:rPr>
                <w:noProof/>
                <w:webHidden/>
              </w:rPr>
              <w:t>10</w:t>
            </w:r>
            <w:r>
              <w:rPr>
                <w:noProof/>
                <w:webHidden/>
              </w:rPr>
              <w:fldChar w:fldCharType="end"/>
            </w:r>
          </w:hyperlink>
        </w:p>
        <w:p w14:paraId="2C9D5950" w14:textId="086E460C" w:rsidR="005F0EEC" w:rsidRDefault="005F0EEC" w:rsidP="005F0EEC">
          <w:pPr>
            <w:pStyle w:val="TableofFigures"/>
            <w:tabs>
              <w:tab w:val="right" w:leader="dot" w:pos="9016"/>
            </w:tabs>
            <w:spacing w:line="360" w:lineRule="auto"/>
            <w:jc w:val="both"/>
            <w:rPr>
              <w:rFonts w:eastAsiaTheme="minorEastAsia" w:cstheme="minorBidi"/>
              <w:i w:val="0"/>
              <w:iCs w:val="0"/>
              <w:noProof/>
              <w:kern w:val="2"/>
              <w:sz w:val="24"/>
              <w:szCs w:val="24"/>
              <w:lang w:eastAsia="en-GB"/>
              <w14:ligatures w14:val="standardContextual"/>
            </w:rPr>
          </w:pPr>
          <w:hyperlink w:anchor="_Toc195547753" w:history="1">
            <w:r w:rsidRPr="00013F6E">
              <w:rPr>
                <w:rStyle w:val="Hyperlink"/>
                <w:noProof/>
              </w:rPr>
              <w:t>Figure 3 - Centrifugal Clutch Task B (Goodson, 2024)</w:t>
            </w:r>
            <w:r>
              <w:rPr>
                <w:noProof/>
                <w:webHidden/>
              </w:rPr>
              <w:tab/>
            </w:r>
            <w:r>
              <w:rPr>
                <w:noProof/>
                <w:webHidden/>
              </w:rPr>
              <w:fldChar w:fldCharType="begin"/>
            </w:r>
            <w:r>
              <w:rPr>
                <w:noProof/>
                <w:webHidden/>
              </w:rPr>
              <w:instrText xml:space="preserve"> PAGEREF _Toc195547753 \h </w:instrText>
            </w:r>
            <w:r>
              <w:rPr>
                <w:noProof/>
                <w:webHidden/>
              </w:rPr>
            </w:r>
            <w:r>
              <w:rPr>
                <w:noProof/>
                <w:webHidden/>
              </w:rPr>
              <w:fldChar w:fldCharType="separate"/>
            </w:r>
            <w:r>
              <w:rPr>
                <w:noProof/>
                <w:webHidden/>
              </w:rPr>
              <w:t>12</w:t>
            </w:r>
            <w:r>
              <w:rPr>
                <w:noProof/>
                <w:webHidden/>
              </w:rPr>
              <w:fldChar w:fldCharType="end"/>
            </w:r>
          </w:hyperlink>
        </w:p>
        <w:p w14:paraId="2B780C35" w14:textId="24EC8592" w:rsidR="005F0EEC" w:rsidRDefault="005F0EEC" w:rsidP="005F0EEC">
          <w:pPr>
            <w:pStyle w:val="TableofFigures"/>
            <w:tabs>
              <w:tab w:val="right" w:leader="dot" w:pos="9016"/>
            </w:tabs>
            <w:spacing w:line="360" w:lineRule="auto"/>
            <w:jc w:val="both"/>
            <w:rPr>
              <w:rFonts w:eastAsiaTheme="minorEastAsia" w:cstheme="minorBidi"/>
              <w:i w:val="0"/>
              <w:iCs w:val="0"/>
              <w:noProof/>
              <w:kern w:val="2"/>
              <w:sz w:val="24"/>
              <w:szCs w:val="24"/>
              <w:lang w:eastAsia="en-GB"/>
              <w14:ligatures w14:val="standardContextual"/>
            </w:rPr>
          </w:pPr>
          <w:hyperlink w:anchor="_Toc195547754" w:history="1">
            <w:r w:rsidRPr="00013F6E">
              <w:rPr>
                <w:rStyle w:val="Hyperlink"/>
                <w:noProof/>
              </w:rPr>
              <w:t>Figure 4 - Hooke's Law (Williams, 2015)</w:t>
            </w:r>
            <w:r>
              <w:rPr>
                <w:noProof/>
                <w:webHidden/>
              </w:rPr>
              <w:tab/>
            </w:r>
            <w:r>
              <w:rPr>
                <w:noProof/>
                <w:webHidden/>
              </w:rPr>
              <w:fldChar w:fldCharType="begin"/>
            </w:r>
            <w:r>
              <w:rPr>
                <w:noProof/>
                <w:webHidden/>
              </w:rPr>
              <w:instrText xml:space="preserve"> PAGEREF _Toc195547754 \h </w:instrText>
            </w:r>
            <w:r>
              <w:rPr>
                <w:noProof/>
                <w:webHidden/>
              </w:rPr>
            </w:r>
            <w:r>
              <w:rPr>
                <w:noProof/>
                <w:webHidden/>
              </w:rPr>
              <w:fldChar w:fldCharType="separate"/>
            </w:r>
            <w:r>
              <w:rPr>
                <w:noProof/>
                <w:webHidden/>
              </w:rPr>
              <w:t>14</w:t>
            </w:r>
            <w:r>
              <w:rPr>
                <w:noProof/>
                <w:webHidden/>
              </w:rPr>
              <w:fldChar w:fldCharType="end"/>
            </w:r>
          </w:hyperlink>
        </w:p>
        <w:p w14:paraId="3779254C" w14:textId="6BF514D7" w:rsidR="005F0EEC" w:rsidRDefault="005F0EEC" w:rsidP="005F0EEC">
          <w:pPr>
            <w:pStyle w:val="TableofFigures"/>
            <w:tabs>
              <w:tab w:val="right" w:leader="dot" w:pos="9016"/>
            </w:tabs>
            <w:spacing w:line="360" w:lineRule="auto"/>
            <w:jc w:val="both"/>
            <w:rPr>
              <w:rFonts w:eastAsiaTheme="minorEastAsia" w:cstheme="minorBidi"/>
              <w:i w:val="0"/>
              <w:iCs w:val="0"/>
              <w:noProof/>
              <w:kern w:val="2"/>
              <w:sz w:val="24"/>
              <w:szCs w:val="24"/>
              <w:lang w:eastAsia="en-GB"/>
              <w14:ligatures w14:val="standardContextual"/>
            </w:rPr>
          </w:pPr>
          <w:hyperlink w:anchor="_Toc195547755" w:history="1">
            <w:r w:rsidRPr="00013F6E">
              <w:rPr>
                <w:rStyle w:val="Hyperlink"/>
                <w:noProof/>
              </w:rPr>
              <w:t>Figure 5 - Torque v RPM Graph from 450 RPM to 700 RPM</w:t>
            </w:r>
            <w:r>
              <w:rPr>
                <w:noProof/>
                <w:webHidden/>
              </w:rPr>
              <w:tab/>
            </w:r>
            <w:r>
              <w:rPr>
                <w:noProof/>
                <w:webHidden/>
              </w:rPr>
              <w:fldChar w:fldCharType="begin"/>
            </w:r>
            <w:r>
              <w:rPr>
                <w:noProof/>
                <w:webHidden/>
              </w:rPr>
              <w:instrText xml:space="preserve"> PAGEREF _Toc195547755 \h </w:instrText>
            </w:r>
            <w:r>
              <w:rPr>
                <w:noProof/>
                <w:webHidden/>
              </w:rPr>
            </w:r>
            <w:r>
              <w:rPr>
                <w:noProof/>
                <w:webHidden/>
              </w:rPr>
              <w:fldChar w:fldCharType="separate"/>
            </w:r>
            <w:r>
              <w:rPr>
                <w:noProof/>
                <w:webHidden/>
              </w:rPr>
              <w:t>18</w:t>
            </w:r>
            <w:r>
              <w:rPr>
                <w:noProof/>
                <w:webHidden/>
              </w:rPr>
              <w:fldChar w:fldCharType="end"/>
            </w:r>
          </w:hyperlink>
        </w:p>
        <w:p w14:paraId="3D98987F" w14:textId="5A33E32A" w:rsidR="005F0EEC" w:rsidRDefault="005F0EEC" w:rsidP="005F0EEC">
          <w:pPr>
            <w:pStyle w:val="TableofFigures"/>
            <w:tabs>
              <w:tab w:val="right" w:leader="dot" w:pos="9016"/>
            </w:tabs>
            <w:spacing w:line="360" w:lineRule="auto"/>
            <w:jc w:val="both"/>
            <w:rPr>
              <w:rFonts w:eastAsiaTheme="minorEastAsia" w:cstheme="minorBidi"/>
              <w:i w:val="0"/>
              <w:iCs w:val="0"/>
              <w:noProof/>
              <w:kern w:val="2"/>
              <w:sz w:val="24"/>
              <w:szCs w:val="24"/>
              <w:lang w:eastAsia="en-GB"/>
              <w14:ligatures w14:val="standardContextual"/>
            </w:rPr>
          </w:pPr>
          <w:hyperlink w:anchor="_Toc195547756" w:history="1">
            <w:r w:rsidRPr="00013F6E">
              <w:rPr>
                <w:rStyle w:val="Hyperlink"/>
                <w:noProof/>
              </w:rPr>
              <w:t>Figure 6 - Torque v RPM Graph with differing Values of Coefficient of Friction (µ) Added</w:t>
            </w:r>
            <w:r>
              <w:rPr>
                <w:noProof/>
                <w:webHidden/>
              </w:rPr>
              <w:tab/>
            </w:r>
            <w:r>
              <w:rPr>
                <w:noProof/>
                <w:webHidden/>
              </w:rPr>
              <w:fldChar w:fldCharType="begin"/>
            </w:r>
            <w:r>
              <w:rPr>
                <w:noProof/>
                <w:webHidden/>
              </w:rPr>
              <w:instrText xml:space="preserve"> PAGEREF _Toc195547756 \h </w:instrText>
            </w:r>
            <w:r>
              <w:rPr>
                <w:noProof/>
                <w:webHidden/>
              </w:rPr>
            </w:r>
            <w:r>
              <w:rPr>
                <w:noProof/>
                <w:webHidden/>
              </w:rPr>
              <w:fldChar w:fldCharType="separate"/>
            </w:r>
            <w:r>
              <w:rPr>
                <w:noProof/>
                <w:webHidden/>
              </w:rPr>
              <w:t>19</w:t>
            </w:r>
            <w:r>
              <w:rPr>
                <w:noProof/>
                <w:webHidden/>
              </w:rPr>
              <w:fldChar w:fldCharType="end"/>
            </w:r>
          </w:hyperlink>
        </w:p>
        <w:p w14:paraId="33AFEF36" w14:textId="221F0958" w:rsidR="00297C47" w:rsidRPr="005F0EEC" w:rsidRDefault="005F0EEC" w:rsidP="005F0EEC">
          <w:pPr>
            <w:pStyle w:val="TableofFigures"/>
            <w:tabs>
              <w:tab w:val="right" w:leader="dot" w:pos="9016"/>
            </w:tabs>
            <w:spacing w:line="360" w:lineRule="auto"/>
            <w:jc w:val="both"/>
            <w:rPr>
              <w:rFonts w:eastAsiaTheme="minorEastAsia" w:cstheme="minorBidi"/>
              <w:i w:val="0"/>
              <w:iCs w:val="0"/>
              <w:noProof/>
              <w:kern w:val="2"/>
              <w:sz w:val="24"/>
              <w:szCs w:val="24"/>
              <w:lang w:eastAsia="en-GB"/>
              <w14:ligatures w14:val="standardContextual"/>
            </w:rPr>
          </w:pPr>
          <w:r>
            <w:rPr>
              <w:rFonts w:eastAsiaTheme="minorEastAsia" w:cstheme="minorBidi"/>
              <w:i w:val="0"/>
              <w:iCs w:val="0"/>
              <w:noProof/>
              <w:kern w:val="2"/>
              <w:sz w:val="24"/>
              <w:szCs w:val="24"/>
              <w:lang w:eastAsia="en-GB"/>
              <w14:ligatures w14:val="standardContextual"/>
            </w:rPr>
            <w:fldChar w:fldCharType="end"/>
          </w:r>
        </w:p>
        <w:p w14:paraId="7F78C859" w14:textId="77777777" w:rsidR="00297C47" w:rsidRDefault="00297C47" w:rsidP="00512586">
          <w:pPr>
            <w:spacing w:line="360" w:lineRule="auto"/>
            <w:jc w:val="both"/>
          </w:pPr>
        </w:p>
        <w:p w14:paraId="57AB0773" w14:textId="77777777" w:rsidR="00297C47" w:rsidRDefault="00297C47" w:rsidP="00512586">
          <w:pPr>
            <w:spacing w:line="360" w:lineRule="auto"/>
            <w:jc w:val="both"/>
          </w:pPr>
        </w:p>
        <w:p w14:paraId="5749B00D" w14:textId="77777777" w:rsidR="00297C47" w:rsidRDefault="00297C47" w:rsidP="00DA7CC0">
          <w:pPr>
            <w:spacing w:line="360" w:lineRule="auto"/>
            <w:jc w:val="both"/>
          </w:pPr>
        </w:p>
        <w:p w14:paraId="40F3C46E" w14:textId="77777777" w:rsidR="00297C47" w:rsidRDefault="00297C47" w:rsidP="00DA7CC0">
          <w:pPr>
            <w:spacing w:line="360" w:lineRule="auto"/>
            <w:jc w:val="both"/>
          </w:pPr>
        </w:p>
        <w:p w14:paraId="62C38467" w14:textId="77777777" w:rsidR="00297C47" w:rsidRDefault="00297C47" w:rsidP="00DA7CC0">
          <w:pPr>
            <w:spacing w:line="360" w:lineRule="auto"/>
            <w:jc w:val="both"/>
          </w:pPr>
        </w:p>
        <w:p w14:paraId="01BB5876" w14:textId="77777777" w:rsidR="00297C47" w:rsidRDefault="00297C47" w:rsidP="00DA7CC0">
          <w:pPr>
            <w:spacing w:line="360" w:lineRule="auto"/>
            <w:jc w:val="both"/>
          </w:pPr>
        </w:p>
        <w:p w14:paraId="0B3D4FB5" w14:textId="77777777" w:rsidR="00297C47" w:rsidRDefault="00297C47" w:rsidP="00DA7CC0">
          <w:pPr>
            <w:spacing w:line="360" w:lineRule="auto"/>
            <w:jc w:val="both"/>
          </w:pPr>
        </w:p>
        <w:p w14:paraId="4A278602" w14:textId="77777777" w:rsidR="00297C47" w:rsidRDefault="00297C47" w:rsidP="00DA7CC0">
          <w:pPr>
            <w:spacing w:line="360" w:lineRule="auto"/>
            <w:jc w:val="both"/>
          </w:pPr>
        </w:p>
        <w:p w14:paraId="694CCE7C" w14:textId="77777777" w:rsidR="00297C47" w:rsidRDefault="00297C47" w:rsidP="00DA7CC0">
          <w:pPr>
            <w:spacing w:line="360" w:lineRule="auto"/>
            <w:jc w:val="both"/>
          </w:pPr>
        </w:p>
        <w:p w14:paraId="429A5ED0" w14:textId="77777777" w:rsidR="00297C47" w:rsidRDefault="00297C47" w:rsidP="00DA7CC0">
          <w:pPr>
            <w:spacing w:line="360" w:lineRule="auto"/>
            <w:jc w:val="both"/>
          </w:pPr>
        </w:p>
        <w:p w14:paraId="37341D64" w14:textId="77777777" w:rsidR="00297C47" w:rsidRDefault="00297C47" w:rsidP="00DA7CC0">
          <w:pPr>
            <w:spacing w:line="360" w:lineRule="auto"/>
            <w:jc w:val="both"/>
          </w:pPr>
        </w:p>
        <w:p w14:paraId="65585846" w14:textId="77777777" w:rsidR="00297C47" w:rsidRDefault="00297C47" w:rsidP="00DA7CC0">
          <w:pPr>
            <w:spacing w:line="360" w:lineRule="auto"/>
            <w:jc w:val="both"/>
          </w:pPr>
        </w:p>
        <w:p w14:paraId="093F5232" w14:textId="77777777" w:rsidR="00297C47" w:rsidRDefault="00297C47" w:rsidP="00DA7CC0">
          <w:pPr>
            <w:spacing w:line="360" w:lineRule="auto"/>
            <w:jc w:val="both"/>
          </w:pPr>
        </w:p>
        <w:p w14:paraId="5D40F6B1" w14:textId="77777777" w:rsidR="00297C47" w:rsidRDefault="00297C47" w:rsidP="00DA7CC0">
          <w:pPr>
            <w:spacing w:line="360" w:lineRule="auto"/>
            <w:jc w:val="both"/>
          </w:pPr>
        </w:p>
        <w:p w14:paraId="2044DCCA" w14:textId="77777777" w:rsidR="00297C47" w:rsidRDefault="00297C47" w:rsidP="00DA7CC0">
          <w:pPr>
            <w:spacing w:line="360" w:lineRule="auto"/>
            <w:jc w:val="both"/>
          </w:pPr>
        </w:p>
        <w:p w14:paraId="0CD6E7DC" w14:textId="77777777" w:rsidR="00297C47" w:rsidRDefault="00297C47" w:rsidP="00DA7CC0">
          <w:pPr>
            <w:spacing w:line="360" w:lineRule="auto"/>
            <w:jc w:val="both"/>
          </w:pPr>
        </w:p>
        <w:p w14:paraId="2B89986C" w14:textId="77777777" w:rsidR="00297C47" w:rsidRDefault="00297C47" w:rsidP="00DA7CC0">
          <w:pPr>
            <w:spacing w:line="360" w:lineRule="auto"/>
            <w:jc w:val="both"/>
          </w:pPr>
        </w:p>
        <w:p w14:paraId="58A9353C" w14:textId="77777777" w:rsidR="00297C47" w:rsidRDefault="00297C47" w:rsidP="00DA7CC0">
          <w:pPr>
            <w:spacing w:line="360" w:lineRule="auto"/>
            <w:jc w:val="both"/>
          </w:pPr>
        </w:p>
        <w:p w14:paraId="784F07C7" w14:textId="77777777" w:rsidR="00297C47" w:rsidRDefault="00297C47" w:rsidP="00DA7CC0">
          <w:pPr>
            <w:pStyle w:val="Heading1"/>
            <w:spacing w:line="360" w:lineRule="auto"/>
            <w:jc w:val="both"/>
          </w:pPr>
          <w:bookmarkStart w:id="6" w:name="_Toc193377294"/>
          <w:r>
            <w:lastRenderedPageBreak/>
            <w:t>Introduction</w:t>
          </w:r>
          <w:bookmarkEnd w:id="6"/>
        </w:p>
        <w:p w14:paraId="0AEA4645" w14:textId="77777777" w:rsidR="00297C47" w:rsidRDefault="00297C47" w:rsidP="00DA7CC0">
          <w:pPr>
            <w:spacing w:line="360" w:lineRule="auto"/>
            <w:jc w:val="both"/>
          </w:pPr>
        </w:p>
        <w:p w14:paraId="225E5E5B" w14:textId="6CA32057" w:rsidR="00297C47" w:rsidRDefault="00BF3700" w:rsidP="00DA7CC0">
          <w:pPr>
            <w:spacing w:line="360" w:lineRule="auto"/>
            <w:jc w:val="both"/>
          </w:pPr>
          <w:r>
            <w:t>This report examines the design, operation, and performance of centrifugal clutches, comparing them with modern electromagnetic clutches used in automated manufacturing.  Centrifugal clutches are automatic engagement devices that transmit torque by using centrifugal force, making them ideal for small machinery such as lawnmowers, chainsaws, and go-karts.</w:t>
          </w:r>
        </w:p>
        <w:p w14:paraId="491CA875" w14:textId="642CD6DE" w:rsidR="00BF3700" w:rsidRDefault="00BF3700" w:rsidP="00DA7CC0">
          <w:pPr>
            <w:spacing w:line="360" w:lineRule="auto"/>
            <w:jc w:val="both"/>
          </w:pPr>
          <w:r>
            <w:t>Despite advancements in materials and design, centrifugal clutches face limitations, such as reduced efficiency at low RPMs</w:t>
          </w:r>
          <w:r w:rsidR="00BA0F98">
            <w:t xml:space="preserve"> and sensitivity to environmental contaminants.  In contrast, electromagnetic clutches operating through electromagnetic fields, offer superior precision, efficiency, and remote control, making them more suitable for modern manufacturing systems.</w:t>
          </w:r>
        </w:p>
        <w:p w14:paraId="273BE8C7" w14:textId="31AA90F3" w:rsidR="00BA0F98" w:rsidRDefault="00BA0F98" w:rsidP="00DA7CC0">
          <w:pPr>
            <w:spacing w:line="360" w:lineRule="auto"/>
            <w:jc w:val="both"/>
          </w:pPr>
          <w:r>
            <w:t xml:space="preserve">This report also explores the working principles, advantages, disadvantages, </w:t>
          </w:r>
          <w:r w:rsidR="00605B73">
            <w:t>and</w:t>
          </w:r>
          <w:r>
            <w:t xml:space="preserve"> performance calculations of centrifugal clutches, providing recommendations for improving their efficiency and reliability.</w:t>
          </w:r>
        </w:p>
        <w:p w14:paraId="1956921E" w14:textId="77777777" w:rsidR="00297C47" w:rsidRDefault="00297C47" w:rsidP="00DA7CC0">
          <w:pPr>
            <w:spacing w:line="360" w:lineRule="auto"/>
            <w:jc w:val="both"/>
          </w:pPr>
        </w:p>
        <w:p w14:paraId="29304032" w14:textId="77777777" w:rsidR="00297C47" w:rsidRDefault="00297C47" w:rsidP="00DA7CC0">
          <w:pPr>
            <w:spacing w:line="360" w:lineRule="auto"/>
            <w:jc w:val="both"/>
          </w:pPr>
        </w:p>
        <w:p w14:paraId="3B1B99F4" w14:textId="77777777" w:rsidR="00297C47" w:rsidRDefault="00297C47" w:rsidP="00DA7CC0">
          <w:pPr>
            <w:spacing w:line="360" w:lineRule="auto"/>
            <w:jc w:val="both"/>
          </w:pPr>
        </w:p>
        <w:p w14:paraId="2CEDECAD" w14:textId="77777777" w:rsidR="00297C47" w:rsidRDefault="00297C47" w:rsidP="00DA7CC0">
          <w:pPr>
            <w:spacing w:line="360" w:lineRule="auto"/>
            <w:jc w:val="both"/>
          </w:pPr>
        </w:p>
        <w:p w14:paraId="3E9D63D1" w14:textId="77777777" w:rsidR="00297C47" w:rsidRDefault="00297C47" w:rsidP="00DA7CC0">
          <w:pPr>
            <w:spacing w:line="360" w:lineRule="auto"/>
            <w:jc w:val="both"/>
          </w:pPr>
        </w:p>
        <w:p w14:paraId="370B20E4" w14:textId="77777777" w:rsidR="00297C47" w:rsidRDefault="00297C47" w:rsidP="00DA7CC0">
          <w:pPr>
            <w:spacing w:line="360" w:lineRule="auto"/>
            <w:jc w:val="both"/>
          </w:pPr>
        </w:p>
        <w:p w14:paraId="40F9AE1C" w14:textId="77777777" w:rsidR="00297C47" w:rsidRDefault="00297C47" w:rsidP="00DA7CC0">
          <w:pPr>
            <w:spacing w:line="360" w:lineRule="auto"/>
            <w:jc w:val="both"/>
          </w:pPr>
        </w:p>
        <w:p w14:paraId="4599357F" w14:textId="77777777" w:rsidR="00297C47" w:rsidRDefault="00297C47" w:rsidP="00DA7CC0">
          <w:pPr>
            <w:spacing w:line="360" w:lineRule="auto"/>
            <w:jc w:val="both"/>
          </w:pPr>
        </w:p>
        <w:p w14:paraId="21A6345C" w14:textId="77777777" w:rsidR="00297C47" w:rsidRDefault="00297C47" w:rsidP="00DA7CC0">
          <w:pPr>
            <w:spacing w:line="360" w:lineRule="auto"/>
            <w:jc w:val="both"/>
          </w:pPr>
        </w:p>
        <w:p w14:paraId="0033847E" w14:textId="77777777" w:rsidR="00297C47" w:rsidRDefault="00297C47" w:rsidP="00DA7CC0">
          <w:pPr>
            <w:spacing w:line="360" w:lineRule="auto"/>
            <w:jc w:val="both"/>
          </w:pPr>
        </w:p>
        <w:p w14:paraId="536E8BCC" w14:textId="77777777" w:rsidR="00297C47" w:rsidRDefault="00297C47" w:rsidP="00DA7CC0">
          <w:pPr>
            <w:spacing w:line="360" w:lineRule="auto"/>
            <w:jc w:val="both"/>
          </w:pPr>
        </w:p>
        <w:p w14:paraId="52F5E987" w14:textId="77777777" w:rsidR="00297C47" w:rsidRDefault="00297C47" w:rsidP="00DA7CC0">
          <w:pPr>
            <w:spacing w:line="360" w:lineRule="auto"/>
            <w:jc w:val="both"/>
          </w:pPr>
        </w:p>
        <w:p w14:paraId="3F0CAECB" w14:textId="77777777" w:rsidR="00297C47" w:rsidRDefault="00297C47" w:rsidP="00DA7CC0">
          <w:pPr>
            <w:spacing w:line="360" w:lineRule="auto"/>
            <w:jc w:val="both"/>
          </w:pPr>
        </w:p>
        <w:p w14:paraId="649A77E9" w14:textId="77777777" w:rsidR="00297C47" w:rsidRDefault="00297C47" w:rsidP="00DA7CC0">
          <w:pPr>
            <w:spacing w:line="360" w:lineRule="auto"/>
            <w:jc w:val="both"/>
          </w:pPr>
        </w:p>
        <w:p w14:paraId="73235513" w14:textId="6F16C41A" w:rsidR="00297C47" w:rsidRDefault="004042BB" w:rsidP="00DA7CC0">
          <w:pPr>
            <w:pStyle w:val="Heading1"/>
            <w:spacing w:line="360" w:lineRule="auto"/>
            <w:jc w:val="both"/>
          </w:pPr>
          <w:bookmarkStart w:id="7" w:name="_Toc193377295"/>
          <w:r>
            <w:lastRenderedPageBreak/>
            <w:t xml:space="preserve">1.0 </w:t>
          </w:r>
          <w:r w:rsidR="00B07192">
            <w:t>Task A</w:t>
          </w:r>
          <w:bookmarkEnd w:id="7"/>
        </w:p>
        <w:p w14:paraId="2D83B875" w14:textId="77777777" w:rsidR="00297C47" w:rsidRDefault="00297C47" w:rsidP="00DA7CC0">
          <w:pPr>
            <w:spacing w:line="360" w:lineRule="auto"/>
            <w:jc w:val="both"/>
          </w:pPr>
        </w:p>
        <w:p w14:paraId="31483267" w14:textId="127EF3A5" w:rsidR="00220561" w:rsidRDefault="00CE3F96" w:rsidP="0000224C">
          <w:pPr>
            <w:pStyle w:val="Heading2"/>
            <w:numPr>
              <w:ilvl w:val="1"/>
              <w:numId w:val="6"/>
            </w:numPr>
            <w:spacing w:line="360" w:lineRule="auto"/>
            <w:jc w:val="both"/>
          </w:pPr>
          <w:bookmarkStart w:id="8" w:name="_Toc193377296"/>
          <w:r>
            <w:t xml:space="preserve">Introduction to the </w:t>
          </w:r>
          <w:r w:rsidR="00220561">
            <w:t>Centrifugal Clutch</w:t>
          </w:r>
          <w:bookmarkEnd w:id="8"/>
        </w:p>
        <w:p w14:paraId="01075CC7" w14:textId="77777777" w:rsidR="0000224C" w:rsidRPr="0000224C" w:rsidRDefault="0000224C" w:rsidP="0000224C"/>
        <w:p w14:paraId="2611491A" w14:textId="4864FDFA" w:rsidR="00CE3F96" w:rsidRPr="00220561" w:rsidRDefault="00CE3F96" w:rsidP="00DA7CC0">
          <w:pPr>
            <w:spacing w:line="360" w:lineRule="auto"/>
            <w:jc w:val="both"/>
          </w:pPr>
          <w:r>
            <w:t>A centrifugal clutch uses centrifugal force to transmit torque from a driving shaft to a driven shaft.  The centrifugal clutch is an automatic engagement mechanism that has in recent times been replaced by fluid mechanical clutches</w:t>
          </w:r>
          <w:r w:rsidR="0000224C">
            <w:t>.</w:t>
          </w:r>
          <w:r>
            <w:t xml:space="preserve">  </w:t>
          </w:r>
          <w:r w:rsidR="0000224C">
            <w:t>T</w:t>
          </w:r>
          <w:r>
            <w:t xml:space="preserve">here </w:t>
          </w:r>
          <w:r w:rsidR="0000224C">
            <w:t>are</w:t>
          </w:r>
          <w:r>
            <w:t xml:space="preserve"> still specific applications in which these clutches are used, such as lawnmowers, chainsaws</w:t>
          </w:r>
          <w:r w:rsidR="0000224C">
            <w:t>, and go-karts.</w:t>
          </w:r>
          <w:r>
            <w:t xml:space="preserve"> </w:t>
          </w:r>
        </w:p>
        <w:p w14:paraId="711D7B8E" w14:textId="77777777" w:rsidR="00C80C68" w:rsidRDefault="00C80C68" w:rsidP="00DA7CC0">
          <w:pPr>
            <w:spacing w:line="360" w:lineRule="auto"/>
            <w:jc w:val="both"/>
          </w:pPr>
          <w:r>
            <w:t>A basic centrifugal clutch consists of the following key components.</w:t>
          </w:r>
        </w:p>
        <w:p w14:paraId="1319E9D4" w14:textId="7CC7D516" w:rsidR="00C80C68" w:rsidRDefault="00C80C68" w:rsidP="00DA7CC0">
          <w:pPr>
            <w:pStyle w:val="ListParagraph"/>
            <w:numPr>
              <w:ilvl w:val="0"/>
              <w:numId w:val="2"/>
            </w:numPr>
            <w:spacing w:line="360" w:lineRule="auto"/>
            <w:jc w:val="both"/>
          </w:pPr>
          <w:r>
            <w:t>Shoes – Attached to the central hub (also known as the spider), these are lined with a material to aid</w:t>
          </w:r>
          <w:r w:rsidR="00167D9C">
            <w:t xml:space="preserve"> </w:t>
          </w:r>
          <w:r>
            <w:t>friction.</w:t>
          </w:r>
        </w:p>
        <w:p w14:paraId="642C2B6D" w14:textId="545FA0F6" w:rsidR="00C80C68" w:rsidRDefault="00C80C68" w:rsidP="00DA7CC0">
          <w:pPr>
            <w:pStyle w:val="ListParagraph"/>
            <w:numPr>
              <w:ilvl w:val="0"/>
              <w:numId w:val="2"/>
            </w:numPr>
            <w:spacing w:line="360" w:lineRule="auto"/>
            <w:jc w:val="both"/>
          </w:pPr>
          <w:r>
            <w:t xml:space="preserve">Springs </w:t>
          </w:r>
          <w:r w:rsidR="00021A69">
            <w:t>–</w:t>
          </w:r>
          <w:r>
            <w:t xml:space="preserve"> </w:t>
          </w:r>
          <w:r w:rsidR="00021A69">
            <w:t xml:space="preserve">Designed </w:t>
          </w:r>
          <w:r>
            <w:t xml:space="preserve">to ensure the shoes </w:t>
          </w:r>
          <w:r w:rsidR="00167D9C">
            <w:t>remain</w:t>
          </w:r>
          <w:r>
            <w:t xml:space="preserve"> disengaged and retracted at low speeds.</w:t>
          </w:r>
        </w:p>
        <w:p w14:paraId="0D8AE465" w14:textId="53908E1F" w:rsidR="00C80C68" w:rsidRDefault="00C80C68" w:rsidP="00DA7CC0">
          <w:pPr>
            <w:pStyle w:val="ListParagraph"/>
            <w:numPr>
              <w:ilvl w:val="0"/>
              <w:numId w:val="2"/>
            </w:numPr>
            <w:spacing w:line="360" w:lineRule="auto"/>
            <w:jc w:val="both"/>
          </w:pPr>
          <w:r>
            <w:t>Outer Drum – Surrounds the shoes and engage</w:t>
          </w:r>
          <w:r w:rsidR="00A61820">
            <w:t>s</w:t>
          </w:r>
          <w:r>
            <w:t xml:space="preserve"> with them once the speed increases thus increasing the centrifugal force pushing the shoes outwards.</w:t>
          </w:r>
        </w:p>
        <w:p w14:paraId="2468AA78" w14:textId="77777777" w:rsidR="00C80C68" w:rsidRDefault="00C80C68" w:rsidP="00DA7CC0">
          <w:pPr>
            <w:spacing w:line="360" w:lineRule="auto"/>
            <w:jc w:val="both"/>
          </w:pPr>
          <w:r w:rsidRPr="00C80C68">
            <w:rPr>
              <w:noProof/>
            </w:rPr>
            <w:drawing>
              <wp:inline distT="0" distB="0" distL="0" distR="0" wp14:anchorId="3D82E2CB" wp14:editId="61435FF5">
                <wp:extent cx="5642188" cy="36099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58353" cy="3620317"/>
                        </a:xfrm>
                        <a:prstGeom prst="rect">
                          <a:avLst/>
                        </a:prstGeom>
                      </pic:spPr>
                    </pic:pic>
                  </a:graphicData>
                </a:graphic>
              </wp:inline>
            </w:drawing>
          </w:r>
        </w:p>
        <w:p w14:paraId="5E6084C6" w14:textId="0957EB40" w:rsidR="00C80C68" w:rsidRDefault="005F0EEC" w:rsidP="005F0EEC">
          <w:pPr>
            <w:pStyle w:val="Caption"/>
          </w:pPr>
          <w:bookmarkStart w:id="9" w:name="_Toc195547751"/>
          <w:r>
            <w:t xml:space="preserve">Figure </w:t>
          </w:r>
          <w:fldSimple w:instr=" SEQ Figure \* ARABIC ">
            <w:r>
              <w:rPr>
                <w:noProof/>
              </w:rPr>
              <w:t>1</w:t>
            </w:r>
          </w:fldSimple>
          <w:r>
            <w:t xml:space="preserve"> - Centrifugal Clutch </w:t>
          </w:r>
          <w:sdt>
            <w:sdtPr>
              <w:id w:val="-918563698"/>
              <w:citation/>
            </w:sdtPr>
            <w:sdtContent>
              <w:r>
                <w:fldChar w:fldCharType="begin"/>
              </w:r>
              <w:r>
                <w:instrText xml:space="preserve"> CITATION You24 \l 2057 </w:instrText>
              </w:r>
              <w:r>
                <w:fldChar w:fldCharType="separate"/>
              </w:r>
              <w:r w:rsidRPr="005D3A04">
                <w:rPr>
                  <w:noProof/>
                </w:rPr>
                <w:t>(Yousef, 2024)</w:t>
              </w:r>
              <w:r>
                <w:fldChar w:fldCharType="end"/>
              </w:r>
            </w:sdtContent>
          </w:sdt>
          <w:bookmarkEnd w:id="9"/>
        </w:p>
        <w:p w14:paraId="73A1E647" w14:textId="77777777" w:rsidR="00220561" w:rsidRDefault="00220561" w:rsidP="00DA7CC0">
          <w:pPr>
            <w:spacing w:line="360" w:lineRule="auto"/>
            <w:jc w:val="both"/>
          </w:pPr>
        </w:p>
        <w:p w14:paraId="05294570" w14:textId="77777777" w:rsidR="007010A5" w:rsidRDefault="007010A5" w:rsidP="00DA7CC0">
          <w:pPr>
            <w:spacing w:line="360" w:lineRule="auto"/>
            <w:jc w:val="both"/>
          </w:pPr>
        </w:p>
        <w:p w14:paraId="250C1E71" w14:textId="107F41C1" w:rsidR="00220561" w:rsidRPr="00427BEF" w:rsidRDefault="00427BEF" w:rsidP="00427BEF">
          <w:pPr>
            <w:pStyle w:val="Heading2"/>
          </w:pPr>
          <w:bookmarkStart w:id="10" w:name="_Toc193377297"/>
          <w:r w:rsidRPr="00427BEF">
            <w:lastRenderedPageBreak/>
            <w:t>1.2 Centrifugal</w:t>
          </w:r>
          <w:r w:rsidR="00770C46" w:rsidRPr="00427BEF">
            <w:t>/Centripetal</w:t>
          </w:r>
          <w:r w:rsidR="00220561" w:rsidRPr="00427BEF">
            <w:t xml:space="preserve"> Force</w:t>
          </w:r>
          <w:bookmarkEnd w:id="10"/>
        </w:p>
        <w:p w14:paraId="5CF89710" w14:textId="77777777" w:rsidR="00220561" w:rsidRDefault="00220561" w:rsidP="00DA7CC0">
          <w:pPr>
            <w:spacing w:line="360" w:lineRule="auto"/>
            <w:jc w:val="both"/>
          </w:pPr>
        </w:p>
        <w:p w14:paraId="47C81BA0" w14:textId="77777777" w:rsidR="00770C46" w:rsidRDefault="00770C46" w:rsidP="00DA7CC0">
          <w:pPr>
            <w:spacing w:line="360" w:lineRule="auto"/>
            <w:jc w:val="both"/>
          </w:pPr>
          <w:r>
            <w:t xml:space="preserve">Centrifugal/Centripetal are the two terms which describe the physics of circular motion.  </w:t>
          </w:r>
        </w:p>
        <w:p w14:paraId="7053E0FE" w14:textId="77777777" w:rsidR="006A2D3F" w:rsidRDefault="006A2D3F" w:rsidP="006A2D3F">
          <w:pPr>
            <w:spacing w:line="360" w:lineRule="auto"/>
            <w:jc w:val="both"/>
          </w:pPr>
          <w:r>
            <w:t xml:space="preserve">Centripetal force is the force that causes an object to move in a circular motion; this force is always directed towards the centre of the circle. Lind (2021) states that an example of centripetal force is a washing machine, in which the centripetal force combined with the perforations in the basket, separates excess water from clothes. </w:t>
          </w:r>
        </w:p>
        <w:p w14:paraId="5CEB6D54" w14:textId="77777777" w:rsidR="006A2D3F" w:rsidRDefault="006A2D3F" w:rsidP="006A2D3F">
          <w:pPr>
            <w:spacing w:line="360" w:lineRule="auto"/>
            <w:jc w:val="both"/>
          </w:pPr>
          <w:r>
            <w:t xml:space="preserve">Centrifugal force is an outward apparent force that is generated on a spinning object.  Centrifugal force is known as a fictitious force which can be illustrated by the feeling of flying outward that is felt when riding on an amusement ride. </w:t>
          </w:r>
        </w:p>
        <w:p w14:paraId="70D6148F" w14:textId="50BF2DB5" w:rsidR="00220561" w:rsidRDefault="00770C46" w:rsidP="00DA7CC0">
          <w:pPr>
            <w:spacing w:line="360" w:lineRule="auto"/>
            <w:jc w:val="both"/>
            <w:rPr>
              <w:rFonts w:eastAsiaTheme="minorEastAsia"/>
            </w:rPr>
          </w:pPr>
          <w:r>
            <w:t>Lucas (2024) says</w:t>
          </w:r>
          <w:r w:rsidR="00947B33">
            <w:t xml:space="preserve"> that the </w:t>
          </w:r>
          <w:r>
            <w:t xml:space="preserve">centrifugal/centripetal force </w:t>
          </w:r>
          <w:r w:rsidR="00962B08">
            <w:t>acting on an object moving in a circular path is expressed by</w:t>
          </w:r>
          <w:r w:rsidR="00220561">
            <w:t xml:space="preserve"> the formula</w:t>
          </w:r>
          <w:r w:rsidR="00947B33">
            <w:t xml:space="preserve">: </w:t>
          </w:r>
          <m:oMath>
            <m:r>
              <w:rPr>
                <w:rFonts w:ascii="Cambria Math" w:hAnsi="Cambria Math"/>
              </w:rPr>
              <m:t>Fc=m</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r</m:t>
            </m:r>
          </m:oMath>
          <w:r w:rsidR="00220561">
            <w:rPr>
              <w:rFonts w:eastAsiaTheme="minorEastAsia"/>
            </w:rPr>
            <w:t>.</w:t>
          </w:r>
        </w:p>
        <w:p w14:paraId="5FDFAE1B" w14:textId="4867B4BC" w:rsidR="00BD0615" w:rsidRDefault="00BD0615" w:rsidP="00DA7CC0">
          <w:pPr>
            <w:spacing w:line="360" w:lineRule="auto"/>
            <w:jc w:val="both"/>
            <w:rPr>
              <w:rFonts w:eastAsiaTheme="minorEastAsia"/>
            </w:rPr>
          </w:pPr>
          <w:r>
            <w:t xml:space="preserve">Alternatively, if the linear speed of the object (v) is known </w:t>
          </w:r>
          <w:r w:rsidR="00947B33">
            <w:t>rather than</w:t>
          </w:r>
          <w:r>
            <w:t xml:space="preserve"> the angular velocity, the formula can be expressed as  </w:t>
          </w:r>
          <m:oMath>
            <m:r>
              <w:rPr>
                <w:rFonts w:ascii="Cambria Math" w:hAnsi="Cambria Math"/>
              </w:rPr>
              <m:t xml:space="preserve">Fc= </m:t>
            </m:r>
            <m:f>
              <m:fPr>
                <m:ctrlPr>
                  <w:rPr>
                    <w:rFonts w:ascii="Cambria Math" w:hAnsi="Cambria Math"/>
                    <w:i/>
                  </w:rPr>
                </m:ctrlPr>
              </m:fPr>
              <m:num>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num>
              <m:den>
                <m:r>
                  <w:rPr>
                    <w:rFonts w:ascii="Cambria Math" w:hAnsi="Cambria Math"/>
                  </w:rPr>
                  <m:t>r</m:t>
                </m:r>
              </m:den>
            </m:f>
          </m:oMath>
          <w:r>
            <w:rPr>
              <w:rFonts w:eastAsiaTheme="minorEastAsia"/>
            </w:rPr>
            <w:t>.</w:t>
          </w:r>
        </w:p>
        <w:p w14:paraId="23271AE7" w14:textId="77777777" w:rsidR="00220561" w:rsidRDefault="00220561" w:rsidP="00DA7CC0">
          <w:pPr>
            <w:spacing w:line="360" w:lineRule="auto"/>
            <w:jc w:val="both"/>
          </w:pPr>
          <w:r>
            <w:t>F</w:t>
          </w:r>
          <w:r w:rsidR="00962B08">
            <w:t>c</w:t>
          </w:r>
          <w:r>
            <w:t xml:space="preserve"> = Centrifugal Force</w:t>
          </w:r>
          <w:r w:rsidR="00297038">
            <w:t>.</w:t>
          </w:r>
        </w:p>
        <w:p w14:paraId="2E3FC245" w14:textId="7C32FD09" w:rsidR="00220561" w:rsidRDefault="00962B08" w:rsidP="00DA7CC0">
          <w:pPr>
            <w:spacing w:line="360" w:lineRule="auto"/>
            <w:jc w:val="both"/>
          </w:pPr>
          <m:oMath>
            <m:r>
              <w:rPr>
                <w:rFonts w:ascii="Cambria Math" w:hAnsi="Cambria Math"/>
              </w:rPr>
              <m:t>m</m:t>
            </m:r>
          </m:oMath>
          <w:r w:rsidR="00220561">
            <w:t xml:space="preserve"> = Mass</w:t>
          </w:r>
          <w:r w:rsidR="00BD0615">
            <w:t xml:space="preserve"> of object in </w:t>
          </w:r>
          <w:r w:rsidR="00167D9C">
            <w:t>k</w:t>
          </w:r>
          <w:r w:rsidR="00BD0615">
            <w:t>g</w:t>
          </w:r>
          <w:r w:rsidR="00297038">
            <w:t>.</w:t>
          </w:r>
        </w:p>
        <w:p w14:paraId="5F0CAD4D" w14:textId="77777777" w:rsidR="00220561" w:rsidRDefault="00BD0615" w:rsidP="00DA7CC0">
          <w:pPr>
            <w:spacing w:line="360" w:lineRule="auto"/>
            <w:jc w:val="both"/>
          </w:pPr>
          <m:oMath>
            <m:r>
              <w:rPr>
                <w:rFonts w:ascii="Cambria Math" w:hAnsi="Cambria Math"/>
              </w:rPr>
              <m:t>ω</m:t>
            </m:r>
          </m:oMath>
          <w:r w:rsidR="00220561">
            <w:t xml:space="preserve"> = Angular </w:t>
          </w:r>
          <w:r>
            <w:t>velocity in rad/s</w:t>
          </w:r>
          <w:r w:rsidR="00297038">
            <w:t>.</w:t>
          </w:r>
        </w:p>
        <w:p w14:paraId="046153D2" w14:textId="77777777" w:rsidR="00220561" w:rsidRDefault="00440060" w:rsidP="00DA7CC0">
          <w:pPr>
            <w:tabs>
              <w:tab w:val="left" w:pos="2625"/>
            </w:tabs>
            <w:spacing w:line="360" w:lineRule="auto"/>
            <w:jc w:val="both"/>
          </w:pPr>
          <m:oMath>
            <m:r>
              <w:rPr>
                <w:rFonts w:ascii="Cambria Math" w:hAnsi="Cambria Math"/>
              </w:rPr>
              <m:t>r</m:t>
            </m:r>
          </m:oMath>
          <w:r w:rsidR="00220561">
            <w:t xml:space="preserve"> = </w:t>
          </w:r>
          <w:r w:rsidR="00BD0615">
            <w:t>Radius of the circular path in m</w:t>
          </w:r>
          <w:r w:rsidR="00297038">
            <w:t>.</w:t>
          </w:r>
          <w:r w:rsidR="00962B08">
            <w:tab/>
          </w:r>
        </w:p>
        <w:p w14:paraId="24D94189" w14:textId="77777777" w:rsidR="00BD0615" w:rsidRDefault="00BD0615" w:rsidP="00DA7CC0">
          <w:pPr>
            <w:tabs>
              <w:tab w:val="left" w:pos="2625"/>
            </w:tabs>
            <w:spacing w:line="360" w:lineRule="auto"/>
            <w:jc w:val="both"/>
          </w:pPr>
          <m:oMath>
            <m:r>
              <w:rPr>
                <w:rFonts w:ascii="Cambria Math" w:hAnsi="Cambria Math"/>
              </w:rPr>
              <m:t>v</m:t>
            </m:r>
          </m:oMath>
          <w:r>
            <w:t xml:space="preserve"> = Linear speed in m/s</w:t>
          </w:r>
          <w:r w:rsidR="00297038">
            <w:t>.</w:t>
          </w:r>
        </w:p>
        <w:p w14:paraId="68B1C57F" w14:textId="370BCF63" w:rsidR="005F0EEC" w:rsidRDefault="00BD0615" w:rsidP="00DA7CC0">
          <w:pPr>
            <w:tabs>
              <w:tab w:val="left" w:pos="2076"/>
            </w:tabs>
            <w:spacing w:line="360" w:lineRule="auto"/>
            <w:jc w:val="both"/>
            <w:rPr>
              <w:rFonts w:eastAsiaTheme="minorEastAsia"/>
            </w:rPr>
          </w:pPr>
          <m:oMath>
            <m:r>
              <w:rPr>
                <w:rFonts w:ascii="Cambria Math" w:hAnsi="Cambria Math"/>
              </w:rPr>
              <m:t>ω</m:t>
            </m:r>
          </m:oMath>
          <w:r>
            <w:rPr>
              <w:rFonts w:eastAsiaTheme="minorEastAsia"/>
            </w:rPr>
            <w:t xml:space="preserve"> can be found from the rotational speed N in RPM using the formula  </w:t>
          </w:r>
          <m:oMath>
            <m:r>
              <w:rPr>
                <w:rFonts w:ascii="Cambria Math" w:eastAsiaTheme="minorEastAsia" w:hAnsi="Cambria Math"/>
              </w:rPr>
              <m:t>ω=</m:t>
            </m:r>
            <m:f>
              <m:fPr>
                <m:ctrlPr>
                  <w:rPr>
                    <w:rFonts w:ascii="Cambria Math" w:eastAsiaTheme="minorEastAsia" w:hAnsi="Cambria Math"/>
                    <w:i/>
                  </w:rPr>
                </m:ctrlPr>
              </m:fPr>
              <m:num>
                <m:r>
                  <w:rPr>
                    <w:rFonts w:ascii="Cambria Math" w:eastAsiaTheme="minorEastAsia" w:hAnsi="Cambria Math"/>
                  </w:rPr>
                  <m:t>2πN</m:t>
                </m:r>
              </m:num>
              <m:den>
                <m:r>
                  <w:rPr>
                    <w:rFonts w:ascii="Cambria Math" w:eastAsiaTheme="minorEastAsia" w:hAnsi="Cambria Math"/>
                  </w:rPr>
                  <m:t>60</m:t>
                </m:r>
              </m:den>
            </m:f>
          </m:oMath>
          <w:r w:rsidR="00297038">
            <w:rPr>
              <w:rFonts w:eastAsiaTheme="minorEastAsia"/>
            </w:rPr>
            <w:t>.</w:t>
          </w:r>
        </w:p>
        <w:p w14:paraId="3A64C915" w14:textId="5078F492" w:rsidR="0000224C" w:rsidRDefault="009140DA" w:rsidP="001B4EDF">
          <w:pPr>
            <w:pStyle w:val="Heading2"/>
            <w:numPr>
              <w:ilvl w:val="1"/>
              <w:numId w:val="7"/>
            </w:numPr>
          </w:pPr>
          <w:bookmarkStart w:id="11" w:name="_Toc193377298"/>
          <w:bookmarkStart w:id="12" w:name="_Hlk193367783"/>
          <w:r>
            <w:t xml:space="preserve">Early </w:t>
          </w:r>
          <w:r w:rsidR="0000224C">
            <w:t>Development of the Centrifugal Friction Clutch</w:t>
          </w:r>
          <w:bookmarkEnd w:id="11"/>
        </w:p>
        <w:p w14:paraId="69B2DD06" w14:textId="77777777" w:rsidR="0000224C" w:rsidRDefault="0000224C" w:rsidP="0000224C"/>
        <w:p w14:paraId="00C437C4" w14:textId="466F282E" w:rsidR="0000224C" w:rsidRDefault="0000224C" w:rsidP="0000224C">
          <w:pPr>
            <w:spacing w:line="360" w:lineRule="auto"/>
            <w:jc w:val="both"/>
          </w:pPr>
          <w:r>
            <w:t>The centrifugal force concept was initially studied during the 17</w:t>
          </w:r>
          <w:r w:rsidRPr="0000224C">
            <w:rPr>
              <w:vertAlign w:val="superscript"/>
            </w:rPr>
            <w:t>th</w:t>
          </w:r>
          <w:r>
            <w:t xml:space="preserve"> and 18</w:t>
          </w:r>
          <w:r w:rsidRPr="0000224C">
            <w:rPr>
              <w:vertAlign w:val="superscript"/>
            </w:rPr>
            <w:t>th</w:t>
          </w:r>
          <w:r>
            <w:t xml:space="preserve"> centuries, however by the early 1900’s centrifugal clutches were being incorporated </w:t>
          </w:r>
          <w:r w:rsidR="00947B33">
            <w:t>into</w:t>
          </w:r>
          <w:r>
            <w:t xml:space="preserve"> industrial and automotive applications enabling automatic power transmission solutions.  </w:t>
          </w:r>
          <w:r w:rsidR="00533BBE">
            <w:t>Woodford (2020) s</w:t>
          </w:r>
          <w:r w:rsidR="00976719">
            <w:t>tates</w:t>
          </w:r>
          <w:r w:rsidR="00533BBE">
            <w:t xml:space="preserve"> that t</w:t>
          </w:r>
          <w:r>
            <w:t>he primary uses for these clutches w</w:t>
          </w:r>
          <w:r w:rsidR="00976719">
            <w:t>here</w:t>
          </w:r>
          <w:r>
            <w:t xml:space="preserve"> within small gasoline engines, particularly those</w:t>
          </w:r>
          <w:r w:rsidR="00976719">
            <w:t xml:space="preserve"> </w:t>
          </w:r>
          <w:r>
            <w:t xml:space="preserve">in motorcycles and early automobiles </w:t>
          </w:r>
          <w:r w:rsidR="00533BBE">
            <w:t>to</w:t>
          </w:r>
          <w:r>
            <w:t xml:space="preserve"> improve drivability and reduce the need for manual clutch control. </w:t>
          </w:r>
        </w:p>
        <w:p w14:paraId="6184041E" w14:textId="77777777" w:rsidR="009140DA" w:rsidRDefault="009140DA" w:rsidP="0000224C">
          <w:pPr>
            <w:spacing w:line="360" w:lineRule="auto"/>
            <w:jc w:val="both"/>
          </w:pPr>
        </w:p>
        <w:p w14:paraId="049F2330" w14:textId="1E83D5E9" w:rsidR="009140DA" w:rsidRDefault="009140DA" w:rsidP="001B4EDF">
          <w:pPr>
            <w:pStyle w:val="Heading2"/>
            <w:numPr>
              <w:ilvl w:val="1"/>
              <w:numId w:val="7"/>
            </w:numPr>
          </w:pPr>
          <w:bookmarkStart w:id="13" w:name="_Toc193377299"/>
          <w:r>
            <w:lastRenderedPageBreak/>
            <w:t>Modern Developments</w:t>
          </w:r>
          <w:bookmarkEnd w:id="13"/>
        </w:p>
        <w:p w14:paraId="6D778DB2" w14:textId="77777777" w:rsidR="009140DA" w:rsidRDefault="009140DA" w:rsidP="009140DA"/>
        <w:p w14:paraId="643FF700" w14:textId="269D073C" w:rsidR="009140DA" w:rsidRDefault="009140DA" w:rsidP="009140DA">
          <w:pPr>
            <w:spacing w:line="360" w:lineRule="auto"/>
            <w:jc w:val="both"/>
          </w:pPr>
          <w:r>
            <w:t>Over time there have been significant development</w:t>
          </w:r>
          <w:r w:rsidR="00947B33">
            <w:t>s</w:t>
          </w:r>
          <w:r>
            <w:t xml:space="preserve"> and improvements in design</w:t>
          </w:r>
          <w:r w:rsidR="00947B33">
            <w:t>.  S</w:t>
          </w:r>
          <w:r>
            <w:t xml:space="preserve">ome of these are, better materials for friction, improved spring mechanisms, and lighter yet stronger components. One of the </w:t>
          </w:r>
          <w:r w:rsidR="002A4172">
            <w:t>most notable</w:t>
          </w:r>
          <w:r>
            <w:t xml:space="preserve"> improvements</w:t>
          </w:r>
          <w:r w:rsidR="002A4172">
            <w:t xml:space="preserve"> </w:t>
          </w:r>
          <w:r>
            <w:t>is the introduction of composite materials and wear resistant alloys, significantly increasing efficiency and durability.</w:t>
          </w:r>
          <w:r w:rsidR="00C76021">
            <w:t xml:space="preserve"> Bhattacharjee (2022) s</w:t>
          </w:r>
          <w:r w:rsidR="009F1ECA">
            <w:t>tates</w:t>
          </w:r>
          <w:r w:rsidR="00C76021">
            <w:t xml:space="preserve"> that materials such as asbestos </w:t>
          </w:r>
          <w:r w:rsidR="002A4172">
            <w:t>were</w:t>
          </w:r>
          <w:r w:rsidR="001B4EDF">
            <w:t xml:space="preserve"> used in the past however modern clutches use a compound organic resin. </w:t>
          </w:r>
        </w:p>
        <w:p w14:paraId="65C49086" w14:textId="63653CD7" w:rsidR="009140DA" w:rsidRDefault="009140DA" w:rsidP="009140DA">
          <w:pPr>
            <w:spacing w:line="360" w:lineRule="auto"/>
            <w:jc w:val="both"/>
          </w:pPr>
          <w:r>
            <w:t xml:space="preserve">In recent </w:t>
          </w:r>
          <w:r w:rsidR="00A44D00">
            <w:t xml:space="preserve">times centrifugal friction clutches have largely been replaced by fluid </w:t>
          </w:r>
          <w:r w:rsidR="002A4172">
            <w:t>coupling</w:t>
          </w:r>
          <w:r w:rsidR="00A44D00">
            <w:t xml:space="preserve"> technology in heavy machinery</w:t>
          </w:r>
          <w:r w:rsidR="002A4172">
            <w:t>. Nonetheless,</w:t>
          </w:r>
          <w:r w:rsidR="00A44D00">
            <w:t xml:space="preserve"> centrifugal friction clutches still play important roles in</w:t>
          </w:r>
          <w:r w:rsidR="002A4172">
            <w:t xml:space="preserve"> </w:t>
          </w:r>
          <w:r w:rsidR="00A44D00">
            <w:t xml:space="preserve">niche applications </w:t>
          </w:r>
          <w:r w:rsidR="002A4172">
            <w:t>where</w:t>
          </w:r>
          <w:r w:rsidR="00A44D00">
            <w:t xml:space="preserve"> automatic engagement is beneficial. Hertrich (1999) </w:t>
          </w:r>
          <w:r w:rsidR="009F1ECA">
            <w:t>states</w:t>
          </w:r>
          <w:r w:rsidR="00A44D00">
            <w:t xml:space="preserve"> that some of the advantages of fluid </w:t>
          </w:r>
          <w:r w:rsidR="009F1ECA">
            <w:t>coupling</w:t>
          </w:r>
          <w:r w:rsidR="00A44D00">
            <w:t xml:space="preserve"> technology </w:t>
          </w:r>
          <w:r w:rsidR="002A4172">
            <w:t>include</w:t>
          </w:r>
          <w:r w:rsidR="00A44D00">
            <w:t xml:space="preserve"> a smoother power connection resulting in lower stresses, and a smoother torque control eliminating high power peaks</w:t>
          </w:r>
          <w:r w:rsidR="009F1ECA">
            <w:t xml:space="preserve">.  This aligns </w:t>
          </w:r>
          <w:r w:rsidR="00C76021">
            <w:t>with Kimura (2023) who s</w:t>
          </w:r>
          <w:r w:rsidR="009F1ECA">
            <w:t>tates</w:t>
          </w:r>
          <w:r w:rsidR="00C76021">
            <w:t xml:space="preserve"> that centrifugal friction clutches occasionally suffer from judder.</w:t>
          </w:r>
        </w:p>
        <w:p w14:paraId="39B1C8D9" w14:textId="55004721" w:rsidR="00A44D00" w:rsidRDefault="00A44D00" w:rsidP="009140DA">
          <w:pPr>
            <w:spacing w:line="360" w:lineRule="auto"/>
            <w:jc w:val="both"/>
          </w:pPr>
        </w:p>
        <w:p w14:paraId="7277ABA1" w14:textId="3580ED64" w:rsidR="001B4EDF" w:rsidRDefault="001B4EDF" w:rsidP="00DC7500">
          <w:pPr>
            <w:pStyle w:val="Heading2"/>
            <w:numPr>
              <w:ilvl w:val="1"/>
              <w:numId w:val="7"/>
            </w:numPr>
            <w:spacing w:line="360" w:lineRule="auto"/>
            <w:jc w:val="both"/>
          </w:pPr>
          <w:bookmarkStart w:id="14" w:name="_Toc193377300"/>
          <w:r>
            <w:t>Materials</w:t>
          </w:r>
          <w:bookmarkEnd w:id="14"/>
          <w:r>
            <w:t xml:space="preserve"> </w:t>
          </w:r>
        </w:p>
        <w:p w14:paraId="69C17F67" w14:textId="459F43B4" w:rsidR="00DC7500" w:rsidRDefault="00DC7500" w:rsidP="00DC7500">
          <w:pPr>
            <w:spacing w:line="360" w:lineRule="auto"/>
            <w:jc w:val="both"/>
          </w:pPr>
        </w:p>
        <w:p w14:paraId="1E871DEB" w14:textId="4F06E116" w:rsidR="00DC7500" w:rsidRDefault="00DC7500" w:rsidP="00DC7500">
          <w:pPr>
            <w:spacing w:line="360" w:lineRule="auto"/>
            <w:jc w:val="both"/>
          </w:pPr>
          <w:r>
            <w:t>Friction lining – Asbestos free materials, sintered metal</w:t>
          </w:r>
          <w:r w:rsidR="001B0D22">
            <w:t>, ceramic based compounds, and composite polymers are used for their high temperature resistance and durability.</w:t>
          </w:r>
        </w:p>
        <w:p w14:paraId="57C377C1" w14:textId="5EA23FB7" w:rsidR="001B0D22" w:rsidRDefault="001B0D22" w:rsidP="00DC7500">
          <w:pPr>
            <w:spacing w:line="360" w:lineRule="auto"/>
            <w:jc w:val="both"/>
          </w:pPr>
          <w:r>
            <w:t>Shoes and Drum – Steel or aluminium alloys are typically chosen due to their strength to weight ratio.</w:t>
          </w:r>
        </w:p>
        <w:p w14:paraId="477D7CD7" w14:textId="5B1FDFF5" w:rsidR="007010A5" w:rsidRDefault="001B0D22" w:rsidP="00DC7500">
          <w:pPr>
            <w:spacing w:line="360" w:lineRule="auto"/>
            <w:jc w:val="both"/>
          </w:pPr>
          <w:r>
            <w:t xml:space="preserve">Springs – Carbon or stainless steel </w:t>
          </w:r>
          <w:r w:rsidR="002A4172">
            <w:t>is</w:t>
          </w:r>
          <w:r>
            <w:t xml:space="preserve"> commonly used due to </w:t>
          </w:r>
          <w:r w:rsidR="002A4172">
            <w:t xml:space="preserve">its </w:t>
          </w:r>
          <w:r>
            <w:t>durability under repeated stresses and ability to maintain proper tension.</w:t>
          </w:r>
        </w:p>
        <w:p w14:paraId="4B105425" w14:textId="77777777" w:rsidR="007010A5" w:rsidRDefault="007010A5" w:rsidP="00DC7500">
          <w:pPr>
            <w:spacing w:line="360" w:lineRule="auto"/>
            <w:jc w:val="both"/>
          </w:pPr>
        </w:p>
        <w:p w14:paraId="07DAB56B" w14:textId="33A88AEA" w:rsidR="001B0D22" w:rsidRDefault="001B0D22" w:rsidP="001B0D22">
          <w:pPr>
            <w:pStyle w:val="Heading2"/>
            <w:spacing w:line="360" w:lineRule="auto"/>
            <w:jc w:val="both"/>
          </w:pPr>
          <w:bookmarkStart w:id="15" w:name="_Toc193377301"/>
          <w:r>
            <w:t>1.6 Advantages</w:t>
          </w:r>
          <w:r w:rsidR="0019087F">
            <w:t>/Disadvantages</w:t>
          </w:r>
          <w:r>
            <w:t xml:space="preserve"> </w:t>
          </w:r>
          <w:r w:rsidR="0019087F">
            <w:t>o</w:t>
          </w:r>
          <w:r>
            <w:t>f Centrifugal Clutches</w:t>
          </w:r>
          <w:bookmarkEnd w:id="15"/>
        </w:p>
        <w:p w14:paraId="71549816" w14:textId="77777777" w:rsidR="00DC7500" w:rsidRDefault="00DC7500" w:rsidP="001B0D22">
          <w:pPr>
            <w:spacing w:line="360" w:lineRule="auto"/>
            <w:jc w:val="both"/>
          </w:pPr>
        </w:p>
        <w:p w14:paraId="7DB4AA87" w14:textId="77777777" w:rsidR="000D1681" w:rsidRDefault="000D1681" w:rsidP="000D1681">
          <w:pPr>
            <w:spacing w:line="360" w:lineRule="auto"/>
            <w:jc w:val="both"/>
          </w:pPr>
          <w:r>
            <w:t>Advantages:</w:t>
          </w:r>
        </w:p>
        <w:p w14:paraId="16FF057D" w14:textId="17653F4C" w:rsidR="000D1681" w:rsidRDefault="009B473F" w:rsidP="000D1681">
          <w:pPr>
            <w:spacing w:line="360" w:lineRule="auto"/>
            <w:jc w:val="both"/>
          </w:pPr>
          <w:r>
            <w:t xml:space="preserve">Automatic Operation – Automatic engagement eliminates the need for manual control making it user-friendly. </w:t>
          </w:r>
          <w:proofErr w:type="spellStart"/>
          <w:r w:rsidR="000D1681">
            <w:t>Sabhadiya</w:t>
          </w:r>
          <w:proofErr w:type="spellEnd"/>
          <w:r w:rsidR="000D1681">
            <w:t xml:space="preserve"> (2020) states that the operation of the centrifugal friction clutch is based on the laws of physics.</w:t>
          </w:r>
        </w:p>
        <w:p w14:paraId="50825D68" w14:textId="66F3DC8D" w:rsidR="000D1681" w:rsidRDefault="000D1681" w:rsidP="000D1681">
          <w:pPr>
            <w:spacing w:line="360" w:lineRule="auto"/>
            <w:jc w:val="both"/>
          </w:pPr>
          <w:r>
            <w:lastRenderedPageBreak/>
            <w:t>Smooth Engagement – Reduced shock load and mechanical stresses. Hilton (2022) says that centrifugal clutches have a greater progressive engagement, which helps increas</w:t>
          </w:r>
          <w:r w:rsidR="009F1ECA">
            <w:t>e</w:t>
          </w:r>
          <w:r>
            <w:t xml:space="preserve"> the torque by gradually increasing the force.</w:t>
          </w:r>
        </w:p>
        <w:p w14:paraId="3446462F" w14:textId="13547EAB" w:rsidR="000D1681" w:rsidRDefault="000D1681" w:rsidP="000D1681">
          <w:pPr>
            <w:spacing w:line="360" w:lineRule="auto"/>
            <w:jc w:val="both"/>
          </w:pPr>
          <w:r>
            <w:t>Overload Protection – Protects against engine damage through excessive torque transmission. Patel (2013) s</w:t>
          </w:r>
          <w:r w:rsidR="009F1ECA">
            <w:t xml:space="preserve">tates </w:t>
          </w:r>
          <w:r>
            <w:t>that friction clutches will slip momentarily in the case of overloading therefore protecting the machine.</w:t>
          </w:r>
        </w:p>
        <w:p w14:paraId="06FF4608" w14:textId="77777777" w:rsidR="000D1681" w:rsidRDefault="000D1681" w:rsidP="000D1681">
          <w:pPr>
            <w:spacing w:line="360" w:lineRule="auto"/>
            <w:jc w:val="both"/>
          </w:pPr>
          <w:r>
            <w:t>Cost Efficiency – Simple design with minimal maintenance requirements. Toulas (2018) says that centrifugal clutches are in the main the cheapest of the various clutch types available on the market.</w:t>
          </w:r>
        </w:p>
        <w:p w14:paraId="0A2E42ED" w14:textId="77777777" w:rsidR="000D1681" w:rsidRDefault="000D1681" w:rsidP="000D1681">
          <w:pPr>
            <w:spacing w:line="360" w:lineRule="auto"/>
            <w:jc w:val="both"/>
          </w:pPr>
          <w:r>
            <w:t>Lightweight and Compact – Suitable for use within smaller handheld equipment with minimal negative effect on user handling.</w:t>
          </w:r>
        </w:p>
        <w:p w14:paraId="5E5D7B84" w14:textId="28EA19DD" w:rsidR="009B473F" w:rsidRPr="009B473F" w:rsidRDefault="009B473F" w:rsidP="009B473F">
          <w:pPr>
            <w:pStyle w:val="p1"/>
            <w:spacing w:line="360" w:lineRule="auto"/>
            <w:jc w:val="both"/>
            <w:rPr>
              <w:rFonts w:asciiTheme="minorHAnsi" w:hAnsiTheme="minorHAnsi" w:cstheme="minorHAnsi"/>
              <w:sz w:val="22"/>
              <w:szCs w:val="22"/>
            </w:rPr>
          </w:pPr>
          <w:r w:rsidRPr="009B473F">
            <w:rPr>
              <w:rStyle w:val="s1"/>
              <w:rFonts w:asciiTheme="minorHAnsi" w:hAnsiTheme="minorHAnsi" w:cstheme="minorHAnsi"/>
              <w:sz w:val="22"/>
              <w:szCs w:val="22"/>
            </w:rPr>
            <w:t>Disadvantages:</w:t>
          </w:r>
        </w:p>
        <w:p w14:paraId="2EEF441C" w14:textId="37EEFAD8" w:rsidR="009B473F" w:rsidRPr="009B473F" w:rsidRDefault="009B473F" w:rsidP="009B473F">
          <w:pPr>
            <w:pStyle w:val="p1"/>
            <w:spacing w:line="360" w:lineRule="auto"/>
            <w:jc w:val="both"/>
            <w:rPr>
              <w:rFonts w:asciiTheme="minorHAnsi" w:hAnsiTheme="minorHAnsi" w:cstheme="minorHAnsi"/>
              <w:sz w:val="22"/>
              <w:szCs w:val="22"/>
            </w:rPr>
          </w:pPr>
          <w:r w:rsidRPr="009B473F">
            <w:rPr>
              <w:rStyle w:val="s1"/>
              <w:rFonts w:asciiTheme="minorHAnsi" w:hAnsiTheme="minorHAnsi" w:cstheme="minorHAnsi"/>
              <w:sz w:val="22"/>
              <w:szCs w:val="22"/>
            </w:rPr>
            <w:t>Engines with Low RPM</w:t>
          </w:r>
          <w:r w:rsidRPr="009B473F">
            <w:rPr>
              <w:rStyle w:val="s2"/>
              <w:rFonts w:asciiTheme="minorHAnsi" w:hAnsiTheme="minorHAnsi" w:cstheme="minorHAnsi"/>
              <w:sz w:val="22"/>
              <w:szCs w:val="22"/>
            </w:rPr>
            <w:t xml:space="preserve"> – In machines that run at lower RPMs, more heat can build up, which might result in reduced power output.</w:t>
          </w:r>
        </w:p>
        <w:p w14:paraId="2C14A364" w14:textId="77777777" w:rsidR="009B473F" w:rsidRPr="009B473F" w:rsidRDefault="009B473F" w:rsidP="009B473F">
          <w:pPr>
            <w:pStyle w:val="p1"/>
            <w:spacing w:line="360" w:lineRule="auto"/>
            <w:jc w:val="both"/>
            <w:rPr>
              <w:rFonts w:asciiTheme="minorHAnsi" w:hAnsiTheme="minorHAnsi" w:cstheme="minorHAnsi"/>
              <w:sz w:val="22"/>
              <w:szCs w:val="22"/>
            </w:rPr>
          </w:pPr>
          <w:r w:rsidRPr="009B473F">
            <w:rPr>
              <w:rStyle w:val="s1"/>
              <w:rFonts w:asciiTheme="minorHAnsi" w:hAnsiTheme="minorHAnsi" w:cstheme="minorHAnsi"/>
              <w:sz w:val="22"/>
              <w:szCs w:val="22"/>
            </w:rPr>
            <w:t>Maximum Speed</w:t>
          </w:r>
          <w:r w:rsidRPr="009B473F">
            <w:rPr>
              <w:rStyle w:val="s2"/>
              <w:rFonts w:asciiTheme="minorHAnsi" w:hAnsiTheme="minorHAnsi" w:cstheme="minorHAnsi"/>
              <w:sz w:val="22"/>
              <w:szCs w:val="22"/>
            </w:rPr>
            <w:t xml:space="preserve"> – The top speed is mainly determined by the size of the clutch. Smaller clutches tend to engage more quickly because they require less centrifugal force to operate.</w:t>
          </w:r>
        </w:p>
        <w:p w14:paraId="78F69BBA" w14:textId="7F30BB09" w:rsidR="000D1681" w:rsidRDefault="000D1681" w:rsidP="000D1681">
          <w:pPr>
            <w:spacing w:line="360" w:lineRule="auto"/>
            <w:jc w:val="both"/>
          </w:pPr>
          <w:r>
            <w:t>Dirt Ingress – Toulas (2018) s</w:t>
          </w:r>
          <w:r w:rsidR="009F1ECA">
            <w:t>tates</w:t>
          </w:r>
          <w:r>
            <w:t xml:space="preserve"> sand, dust, and other impurities can easily enter the clutch arrangement, </w:t>
          </w:r>
          <w:r w:rsidR="009F1ECA">
            <w:t>a</w:t>
          </w:r>
          <w:r>
            <w:t>ffecting performance and causing unpredictable, and potentially dangerous behaviour.</w:t>
          </w:r>
        </w:p>
        <w:bookmarkEnd w:id="12"/>
        <w:p w14:paraId="0D909044" w14:textId="77777777" w:rsidR="000D1681" w:rsidRDefault="000D1681" w:rsidP="001B0D22">
          <w:pPr>
            <w:spacing w:line="360" w:lineRule="auto"/>
            <w:jc w:val="both"/>
          </w:pPr>
        </w:p>
        <w:p w14:paraId="58B152B1" w14:textId="77777777" w:rsidR="000D1681" w:rsidRDefault="000D1681" w:rsidP="000D1681">
          <w:pPr>
            <w:pStyle w:val="Heading2"/>
          </w:pPr>
          <w:bookmarkStart w:id="16" w:name="_Toc193377302"/>
          <w:bookmarkStart w:id="17" w:name="_Hlk193367600"/>
          <w:r>
            <w:t>1.7 Electromagnetic Clutches</w:t>
          </w:r>
          <w:bookmarkEnd w:id="16"/>
        </w:p>
        <w:p w14:paraId="25BE2A97" w14:textId="77777777" w:rsidR="000D1681" w:rsidRDefault="000D1681" w:rsidP="000D1681"/>
        <w:p w14:paraId="17E5E5A3" w14:textId="77777777" w:rsidR="001A6967" w:rsidRPr="001A6967" w:rsidRDefault="001A6967" w:rsidP="001A6967">
          <w:pPr>
            <w:pStyle w:val="p1"/>
            <w:spacing w:line="360" w:lineRule="auto"/>
            <w:jc w:val="both"/>
            <w:rPr>
              <w:rFonts w:asciiTheme="minorHAnsi" w:hAnsiTheme="minorHAnsi" w:cstheme="minorHAnsi"/>
            </w:rPr>
          </w:pPr>
          <w:r w:rsidRPr="001A6967">
            <w:rPr>
              <w:rStyle w:val="s1"/>
              <w:rFonts w:asciiTheme="minorHAnsi" w:hAnsiTheme="minorHAnsi" w:cstheme="minorHAnsi"/>
            </w:rPr>
            <w:t>While centrifugal clutches are still commonly used in some applications, electromagnetic clutches are generally preferred for automated manufacturing. These clutches use an electromagnetic field to control engagement. When an electric current is applied, it generates a magnetic force that draws the armature plate into contact with the rotating clutch plate, allowing power to be transmitted.</w:t>
          </w:r>
        </w:p>
        <w:p w14:paraId="17C2B27C" w14:textId="77777777" w:rsidR="000D1681" w:rsidRDefault="000D1681" w:rsidP="000D1681">
          <w:pPr>
            <w:spacing w:line="360" w:lineRule="auto"/>
            <w:jc w:val="both"/>
          </w:pPr>
          <w:r>
            <w:lastRenderedPageBreak/>
            <w:t xml:space="preserve">  </w:t>
          </w:r>
          <w:r w:rsidRPr="00191A59">
            <w:rPr>
              <w:noProof/>
            </w:rPr>
            <w:drawing>
              <wp:inline distT="0" distB="0" distL="0" distR="0" wp14:anchorId="51CE3E4D" wp14:editId="7038F9C5">
                <wp:extent cx="5671225" cy="2843784"/>
                <wp:effectExtent l="0" t="0" r="5715" b="1270"/>
                <wp:docPr id="1678529627" name="Picture 1" descr="Diagram of a motor with text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529627" name="Picture 1" descr="Diagram of a motor with text and words&#10;&#10;AI-generated content may be incorrect."/>
                        <pic:cNvPicPr/>
                      </pic:nvPicPr>
                      <pic:blipFill>
                        <a:blip r:embed="rId14"/>
                        <a:stretch>
                          <a:fillRect/>
                        </a:stretch>
                      </pic:blipFill>
                      <pic:spPr>
                        <a:xfrm>
                          <a:off x="0" y="0"/>
                          <a:ext cx="5730741" cy="2873628"/>
                        </a:xfrm>
                        <a:prstGeom prst="rect">
                          <a:avLst/>
                        </a:prstGeom>
                      </pic:spPr>
                    </pic:pic>
                  </a:graphicData>
                </a:graphic>
              </wp:inline>
            </w:drawing>
          </w:r>
        </w:p>
        <w:p w14:paraId="23460F86" w14:textId="7CCCD428" w:rsidR="000D1681" w:rsidRDefault="005F0EEC" w:rsidP="005F0EEC">
          <w:pPr>
            <w:pStyle w:val="Caption"/>
          </w:pPr>
          <w:bookmarkStart w:id="18" w:name="_Toc195547752"/>
          <w:r>
            <w:t xml:space="preserve">Figure </w:t>
          </w:r>
          <w:fldSimple w:instr=" SEQ Figure \* ARABIC ">
            <w:r>
              <w:rPr>
                <w:noProof/>
              </w:rPr>
              <w:t>2</w:t>
            </w:r>
          </w:fldSimple>
          <w:r>
            <w:t xml:space="preserve"> - Electromagnetic Clutch Diagram </w:t>
          </w:r>
          <w:sdt>
            <w:sdtPr>
              <w:id w:val="-315114129"/>
              <w:citation/>
            </w:sdtPr>
            <w:sdtContent>
              <w:r>
                <w:fldChar w:fldCharType="begin"/>
              </w:r>
              <w:r>
                <w:instrText xml:space="preserve"> CITATION Sam24 \l 2057 </w:instrText>
              </w:r>
              <w:r>
                <w:fldChar w:fldCharType="separate"/>
              </w:r>
              <w:r w:rsidRPr="005D3A04">
                <w:rPr>
                  <w:noProof/>
                </w:rPr>
                <w:t>(Jaber, 2024)</w:t>
              </w:r>
              <w:r>
                <w:fldChar w:fldCharType="end"/>
              </w:r>
            </w:sdtContent>
          </w:sdt>
          <w:bookmarkEnd w:id="18"/>
        </w:p>
        <w:p w14:paraId="4359033C" w14:textId="77777777" w:rsidR="006766AE" w:rsidRDefault="006766AE" w:rsidP="000D1681">
          <w:pPr>
            <w:spacing w:line="360" w:lineRule="auto"/>
            <w:jc w:val="both"/>
          </w:pPr>
        </w:p>
        <w:p w14:paraId="5F53BC27" w14:textId="77777777" w:rsidR="00BA4AD8" w:rsidRDefault="00BA4AD8" w:rsidP="00817FDB">
          <w:pPr>
            <w:pStyle w:val="Heading2"/>
          </w:pPr>
          <w:bookmarkStart w:id="19" w:name="_Toc193377303"/>
        </w:p>
        <w:p w14:paraId="7CE767D0" w14:textId="087A852D" w:rsidR="00817FDB" w:rsidRDefault="00817FDB" w:rsidP="00817FDB">
          <w:pPr>
            <w:pStyle w:val="Heading2"/>
          </w:pPr>
          <w:r>
            <w:t>1.8 Applications of Electromagnetic Clutches in Modern Manufacturing</w:t>
          </w:r>
          <w:bookmarkEnd w:id="19"/>
        </w:p>
        <w:p w14:paraId="472253AE" w14:textId="77777777" w:rsidR="00817FDB" w:rsidRDefault="00817FDB" w:rsidP="00C108CD">
          <w:pPr>
            <w:pStyle w:val="Heading2"/>
            <w:spacing w:line="360" w:lineRule="auto"/>
            <w:jc w:val="both"/>
          </w:pPr>
        </w:p>
        <w:p w14:paraId="4F589629" w14:textId="56F559D7" w:rsidR="00817FDB" w:rsidRDefault="00817FDB" w:rsidP="00C108CD">
          <w:pPr>
            <w:spacing w:line="360" w:lineRule="auto"/>
            <w:jc w:val="both"/>
          </w:pPr>
          <w:r>
            <w:t xml:space="preserve">Electromagnetic clutches are now widely used </w:t>
          </w:r>
          <w:r w:rsidR="00976719">
            <w:t>in</w:t>
          </w:r>
          <w:r>
            <w:t xml:space="preserve"> the manufacturing industry.  Some of the systems include the following:</w:t>
          </w:r>
        </w:p>
        <w:p w14:paraId="2CFEFC42" w14:textId="77777777" w:rsidR="00817FDB" w:rsidRDefault="00817FDB" w:rsidP="00C108CD">
          <w:pPr>
            <w:spacing w:line="360" w:lineRule="auto"/>
            <w:jc w:val="both"/>
          </w:pPr>
          <w:r>
            <w:t>CNC Machines – More precise control than that of spindle engagement.</w:t>
          </w:r>
        </w:p>
        <w:p w14:paraId="18C7AEDE" w14:textId="1691A24D" w:rsidR="00C108CD" w:rsidRDefault="00C108CD" w:rsidP="00C108CD">
          <w:pPr>
            <w:spacing w:line="360" w:lineRule="auto"/>
            <w:jc w:val="both"/>
          </w:pPr>
          <w:r>
            <w:t xml:space="preserve">Automated Conveyor Systems – </w:t>
          </w:r>
          <w:r w:rsidR="00976719">
            <w:t>Used for</w:t>
          </w:r>
          <w:r>
            <w:t xml:space="preserve"> the start/stop of conveyor belts in manufacturing plants.</w:t>
          </w:r>
        </w:p>
        <w:p w14:paraId="12B61474" w14:textId="567C5D7F" w:rsidR="00C108CD" w:rsidRDefault="00C108CD" w:rsidP="00C108CD">
          <w:pPr>
            <w:spacing w:line="360" w:lineRule="auto"/>
            <w:jc w:val="both"/>
          </w:pPr>
          <w:r>
            <w:t xml:space="preserve">Printing and Textile Machines – </w:t>
          </w:r>
          <w:r w:rsidR="00976719">
            <w:t>T</w:t>
          </w:r>
          <w:r>
            <w:t>o maintain accurate timing of industrial presses.</w:t>
          </w:r>
        </w:p>
        <w:p w14:paraId="1161F9F2" w14:textId="77777777" w:rsidR="00C108CD" w:rsidRDefault="00C108CD" w:rsidP="00C108CD">
          <w:pPr>
            <w:spacing w:line="360" w:lineRule="auto"/>
            <w:jc w:val="both"/>
          </w:pPr>
          <w:r>
            <w:t>Automotive Transmission - Used in hybrid vehicle drivetrains.</w:t>
          </w:r>
        </w:p>
        <w:bookmarkEnd w:id="0"/>
        <w:bookmarkEnd w:id="17"/>
        <w:p w14:paraId="014895E7" w14:textId="77777777" w:rsidR="00C108CD" w:rsidRDefault="00C108CD" w:rsidP="00C108CD">
          <w:pPr>
            <w:spacing w:line="360" w:lineRule="auto"/>
            <w:jc w:val="both"/>
          </w:pPr>
        </w:p>
        <w:p w14:paraId="240B6B29" w14:textId="77777777" w:rsidR="00C108CD" w:rsidRDefault="00C108CD" w:rsidP="00C108CD">
          <w:pPr>
            <w:pStyle w:val="Heading2"/>
          </w:pPr>
          <w:bookmarkStart w:id="20" w:name="_Toc193377304"/>
          <w:bookmarkStart w:id="21" w:name="_Hlk193367124"/>
          <w:r>
            <w:t>1.9 Advantages Over Centrifugal Clutches</w:t>
          </w:r>
          <w:bookmarkEnd w:id="20"/>
        </w:p>
        <w:p w14:paraId="4EEC42BF" w14:textId="77777777" w:rsidR="00C108CD" w:rsidRDefault="00C108CD" w:rsidP="00C108CD">
          <w:pPr>
            <w:pStyle w:val="Heading2"/>
          </w:pPr>
        </w:p>
        <w:p w14:paraId="11C2CB7B" w14:textId="2EDA688D" w:rsidR="000E7278" w:rsidRPr="000E7278" w:rsidRDefault="000E7278" w:rsidP="000E7278">
          <w:pPr>
            <w:spacing w:line="360" w:lineRule="auto"/>
            <w:jc w:val="both"/>
          </w:pPr>
          <w:r w:rsidRPr="000E7278">
            <w:rPr>
              <w:rFonts w:ascii="System Font" w:hAnsi="System Font" w:cs="System Font"/>
            </w:rPr>
            <w:t xml:space="preserve">Precision – Electromagnetic clutches offer immediate and controlled engagement. According to the editors of </w:t>
          </w:r>
          <w:r w:rsidRPr="000E7278">
            <w:rPr>
              <w:rFonts w:ascii="System Font" w:hAnsi="System Font" w:cs="System Font"/>
              <w:i/>
              <w:iCs/>
            </w:rPr>
            <w:t>Solenoid</w:t>
          </w:r>
          <w:r w:rsidRPr="000E7278">
            <w:rPr>
              <w:rFonts w:ascii="System Font" w:hAnsi="System Font" w:cs="System Font"/>
            </w:rPr>
            <w:t xml:space="preserve"> (2024), these clutches ensure smooth operation and enable accurate control of power transmission, which improves overall system performance.</w:t>
          </w:r>
        </w:p>
        <w:p w14:paraId="256A6292" w14:textId="54385162" w:rsidR="00D51C05" w:rsidRDefault="00D51C05" w:rsidP="00C108CD">
          <w:pPr>
            <w:spacing w:line="360" w:lineRule="auto"/>
            <w:jc w:val="both"/>
          </w:pPr>
          <w:r>
            <w:lastRenderedPageBreak/>
            <w:t>Remotely Activated – They integrate with</w:t>
          </w:r>
          <w:r w:rsidR="002A4172">
            <w:t xml:space="preserve"> </w:t>
          </w:r>
          <w:r>
            <w:t>automatic systems and can be controlled electronically.</w:t>
          </w:r>
          <w:r w:rsidR="002C7D6D">
            <w:t xml:space="preserve"> </w:t>
          </w:r>
          <w:r w:rsidR="00DB06E3">
            <w:t>Yanthrist (2025) states that there is no need for a linkage with an electromagnetic clutch</w:t>
          </w:r>
          <w:r w:rsidR="002A4172">
            <w:t>,</w:t>
          </w:r>
          <w:r w:rsidR="00DB06E3">
            <w:t xml:space="preserve"> therefore allowing for remote installation.</w:t>
          </w:r>
        </w:p>
        <w:p w14:paraId="63C85958" w14:textId="1B99A9B4" w:rsidR="00D51C05" w:rsidRDefault="00D51C05" w:rsidP="00C108CD">
          <w:pPr>
            <w:spacing w:line="360" w:lineRule="auto"/>
            <w:jc w:val="both"/>
          </w:pPr>
          <w:r>
            <w:t xml:space="preserve">Efficiency – No energy </w:t>
          </w:r>
          <w:r w:rsidR="00976719">
            <w:t>is lost</w:t>
          </w:r>
          <w:r>
            <w:t xml:space="preserve"> due to friction.</w:t>
          </w:r>
          <w:r w:rsidR="00B11102">
            <w:t xml:space="preserve"> Williams (2019) states that electromagnetic clutches respond rapidly to changes in speed</w:t>
          </w:r>
          <w:r w:rsidR="00CC38C1">
            <w:t xml:space="preserve">.  </w:t>
          </w:r>
        </w:p>
        <w:p w14:paraId="2B51A5A1" w14:textId="2165208E" w:rsidR="00CC38C1" w:rsidRDefault="00D51C05" w:rsidP="00CC38C1">
          <w:pPr>
            <w:spacing w:line="360" w:lineRule="auto"/>
            <w:jc w:val="both"/>
          </w:pPr>
          <w:r>
            <w:t>Variable Load Handling – Suitable for both high, and low speed applications.</w:t>
          </w:r>
          <w:r w:rsidR="00C34DD1">
            <w:t xml:space="preserve"> </w:t>
          </w:r>
          <w:r w:rsidR="00CC38C1">
            <w:t>Zheng (2025) states that, electromagnetic clutches can be adapted to various applications, whether it be light</w:t>
          </w:r>
          <w:r w:rsidR="00976719">
            <w:t>-</w:t>
          </w:r>
          <w:r w:rsidR="00CC38C1">
            <w:t>or heavy-duty.</w:t>
          </w:r>
          <w:r w:rsidR="00CC38C1" w:rsidRPr="00CC38C1">
            <w:t xml:space="preserve"> </w:t>
          </w:r>
          <w:r w:rsidR="00CC38C1">
            <w:t>Mechonic (2025) suggests that although they are adaptive to various loads there is a risk of overheating during engagement.</w:t>
          </w:r>
        </w:p>
        <w:p w14:paraId="08574014" w14:textId="43B64171" w:rsidR="00D51C05" w:rsidRDefault="00D51C05" w:rsidP="00C108CD">
          <w:pPr>
            <w:spacing w:line="360" w:lineRule="auto"/>
            <w:jc w:val="both"/>
          </w:pPr>
        </w:p>
        <w:p w14:paraId="41F96B49" w14:textId="19AA3708" w:rsidR="00B637EE" w:rsidRDefault="00B637EE" w:rsidP="00B637EE">
          <w:pPr>
            <w:pStyle w:val="Heading2"/>
          </w:pPr>
          <w:bookmarkStart w:id="22" w:name="_Toc193377305"/>
          <w:r>
            <w:t>1.10 Conclusion</w:t>
          </w:r>
          <w:bookmarkEnd w:id="22"/>
        </w:p>
        <w:p w14:paraId="320DFD68" w14:textId="5DBF4DE7" w:rsidR="00B637EE" w:rsidRDefault="00B637EE" w:rsidP="00B637EE"/>
        <w:p w14:paraId="0F1C8FEE" w14:textId="0F75B669" w:rsidR="00B637EE" w:rsidRDefault="00B637EE" w:rsidP="00B637EE">
          <w:pPr>
            <w:spacing w:line="360" w:lineRule="auto"/>
            <w:jc w:val="both"/>
          </w:pPr>
          <w:r>
            <w:t xml:space="preserve">Over the years centrifugal clutches have played an important role with regards to mechanical power transmission, particularly within small motor applications.  Their ability to engage and disengage automatically is essential for </w:t>
          </w:r>
          <w:r w:rsidR="00976719">
            <w:t>us in</w:t>
          </w:r>
          <w:r>
            <w:t xml:space="preserve"> small engines where manual clutching is impractical. However, modern manufacturing increasingly is moving to electromagnetic clutches due to improved precision, efficiency, and automation.</w:t>
          </w:r>
        </w:p>
        <w:p w14:paraId="69F27378" w14:textId="46ACD252" w:rsidR="00B637EE" w:rsidRPr="00B637EE" w:rsidRDefault="00B637EE" w:rsidP="00B637EE">
          <w:pPr>
            <w:spacing w:line="360" w:lineRule="auto"/>
            <w:jc w:val="both"/>
          </w:pPr>
          <w:r>
            <w:t xml:space="preserve">Whilst centrifugal friction clutches </w:t>
          </w:r>
          <w:r w:rsidR="003539AD">
            <w:t>continue to have their uses within specific applications, advancements in clutch designs, particularly electromagnetic systems, have enabled the seamless automation of industrial processes. As industrial technology progresses, the integration of smart and electronically controlled clutch systems will continue to enhance efficiency and productivity</w:t>
          </w:r>
        </w:p>
        <w:bookmarkEnd w:id="1"/>
        <w:p w14:paraId="1FF80C63" w14:textId="77777777" w:rsidR="00B53A3F" w:rsidRDefault="00B53A3F" w:rsidP="00B637EE">
          <w:pPr>
            <w:spacing w:line="360" w:lineRule="auto"/>
            <w:jc w:val="both"/>
          </w:pPr>
        </w:p>
        <w:bookmarkEnd w:id="21"/>
        <w:p w14:paraId="1653FDF4" w14:textId="77777777" w:rsidR="00D51C05" w:rsidRDefault="00D51C05" w:rsidP="00B637EE">
          <w:pPr>
            <w:spacing w:line="360" w:lineRule="auto"/>
            <w:jc w:val="both"/>
          </w:pPr>
        </w:p>
        <w:p w14:paraId="4810EACB" w14:textId="3A42880E" w:rsidR="00297C47" w:rsidRDefault="00297C47" w:rsidP="00B637EE">
          <w:pPr>
            <w:spacing w:line="360" w:lineRule="auto"/>
            <w:jc w:val="both"/>
          </w:pPr>
          <w:r>
            <w:br w:type="page"/>
          </w:r>
        </w:p>
        <w:p w14:paraId="4C0C3DD8" w14:textId="72CB2840" w:rsidR="00B07192" w:rsidRDefault="004042BB" w:rsidP="00297C47">
          <w:pPr>
            <w:pStyle w:val="Heading1"/>
          </w:pPr>
          <w:bookmarkStart w:id="23" w:name="_Toc193377306"/>
          <w:bookmarkStart w:id="24" w:name="_Hlk193374211"/>
          <w:r>
            <w:lastRenderedPageBreak/>
            <w:t xml:space="preserve">2.0 </w:t>
          </w:r>
          <w:r w:rsidR="00B07192">
            <w:t>Task B</w:t>
          </w:r>
          <w:bookmarkEnd w:id="23"/>
        </w:p>
        <w:p w14:paraId="0CAD67FB" w14:textId="77777777" w:rsidR="00B07192" w:rsidRDefault="00B07192" w:rsidP="00B07192"/>
        <w:p w14:paraId="737AB9DC" w14:textId="77777777" w:rsidR="00297C47" w:rsidRPr="00B07192" w:rsidRDefault="00B07192" w:rsidP="00B07192">
          <w:r w:rsidRPr="00B07192">
            <w:rPr>
              <w:noProof/>
            </w:rPr>
            <w:drawing>
              <wp:inline distT="0" distB="0" distL="0" distR="0" wp14:anchorId="70C52E84" wp14:editId="1A43721E">
                <wp:extent cx="5600700" cy="29085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31639" cy="2924637"/>
                        </a:xfrm>
                        <a:prstGeom prst="rect">
                          <a:avLst/>
                        </a:prstGeom>
                      </pic:spPr>
                    </pic:pic>
                  </a:graphicData>
                </a:graphic>
              </wp:inline>
            </w:drawing>
          </w:r>
        </w:p>
      </w:sdtContent>
    </w:sdt>
    <w:p w14:paraId="173ABC31" w14:textId="63E69E7B" w:rsidR="00B07192" w:rsidRDefault="005F0EEC" w:rsidP="005F0EEC">
      <w:pPr>
        <w:pStyle w:val="Caption"/>
      </w:pPr>
      <w:bookmarkStart w:id="25" w:name="_Toc195547753"/>
      <w:r>
        <w:t xml:space="preserve">Figure </w:t>
      </w:r>
      <w:fldSimple w:instr=" SEQ Figure \* ARABIC ">
        <w:r>
          <w:rPr>
            <w:noProof/>
          </w:rPr>
          <w:t>3</w:t>
        </w:r>
      </w:fldSimple>
      <w:r w:rsidRPr="002807E9">
        <w:t xml:space="preserve"> - Centrifugal Clutch Task B (Goodson, 2024)</w:t>
      </w:r>
      <w:bookmarkEnd w:id="25"/>
    </w:p>
    <w:p w14:paraId="43526909" w14:textId="77777777" w:rsidR="00B26966" w:rsidRDefault="00B26966" w:rsidP="00B07192">
      <w:pPr>
        <w:spacing w:line="360" w:lineRule="auto"/>
        <w:jc w:val="both"/>
      </w:pPr>
    </w:p>
    <w:p w14:paraId="3D274E2A" w14:textId="442B9810" w:rsidR="00B07192" w:rsidRDefault="00DC512D" w:rsidP="00B07192">
      <w:pPr>
        <w:spacing w:line="360" w:lineRule="auto"/>
        <w:jc w:val="both"/>
      </w:pPr>
      <w:bookmarkStart w:id="26" w:name="_Hlk189823036"/>
      <w:bookmarkStart w:id="27" w:name="OLE_LINK2"/>
      <w:r w:rsidRPr="00DC512D">
        <w:rPr>
          <w:noProof/>
        </w:rPr>
        <w:drawing>
          <wp:inline distT="0" distB="0" distL="0" distR="0" wp14:anchorId="57756525" wp14:editId="6491B6AA">
            <wp:extent cx="5617736" cy="2711302"/>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33175" cy="2718753"/>
                    </a:xfrm>
                    <a:prstGeom prst="rect">
                      <a:avLst/>
                    </a:prstGeom>
                  </pic:spPr>
                </pic:pic>
              </a:graphicData>
            </a:graphic>
          </wp:inline>
        </w:drawing>
      </w:r>
    </w:p>
    <w:bookmarkEnd w:id="26"/>
    <w:p w14:paraId="27EE6705" w14:textId="77777777" w:rsidR="00F26DB2" w:rsidRDefault="00F26DB2" w:rsidP="00B07192">
      <w:pPr>
        <w:spacing w:line="360" w:lineRule="auto"/>
        <w:jc w:val="both"/>
      </w:pPr>
    </w:p>
    <w:bookmarkEnd w:id="27"/>
    <w:p w14:paraId="7FF2E269" w14:textId="45197485" w:rsidR="00F26DB2" w:rsidRDefault="00F26DB2" w:rsidP="00B07192">
      <w:pPr>
        <w:spacing w:line="360" w:lineRule="auto"/>
        <w:jc w:val="both"/>
      </w:pPr>
    </w:p>
    <w:p w14:paraId="7C97E735" w14:textId="77777777" w:rsidR="00DC512D" w:rsidRDefault="00DC512D" w:rsidP="00B07192">
      <w:pPr>
        <w:spacing w:line="360" w:lineRule="auto"/>
        <w:jc w:val="both"/>
      </w:pPr>
    </w:p>
    <w:p w14:paraId="04CF4617" w14:textId="77777777" w:rsidR="00F26DB2" w:rsidRDefault="00F26DB2" w:rsidP="00B07192">
      <w:pPr>
        <w:spacing w:line="360" w:lineRule="auto"/>
        <w:jc w:val="both"/>
      </w:pPr>
    </w:p>
    <w:p w14:paraId="1EC0A61E" w14:textId="640F2AF7" w:rsidR="00297038" w:rsidRDefault="004042BB" w:rsidP="00297038">
      <w:pPr>
        <w:pStyle w:val="Heading2"/>
      </w:pPr>
      <w:bookmarkStart w:id="28" w:name="_Toc193377307"/>
      <w:r>
        <w:lastRenderedPageBreak/>
        <w:t xml:space="preserve">2.1 </w:t>
      </w:r>
      <w:r w:rsidR="00297038">
        <w:t>Question 1</w:t>
      </w:r>
      <w:bookmarkEnd w:id="28"/>
      <w:r w:rsidR="00297038">
        <w:t xml:space="preserve"> </w:t>
      </w:r>
    </w:p>
    <w:p w14:paraId="5FB1847E" w14:textId="77777777" w:rsidR="00297038" w:rsidRDefault="00297038" w:rsidP="00297038"/>
    <w:p w14:paraId="3834CD6F" w14:textId="77777777" w:rsidR="00297038" w:rsidRDefault="00F504FF" w:rsidP="00F26DB2">
      <w:pPr>
        <w:spacing w:line="360" w:lineRule="auto"/>
        <w:jc w:val="both"/>
      </w:pPr>
      <w:r>
        <w:t xml:space="preserve">To work out the diameter of the outer drum </w:t>
      </w:r>
      <w:r w:rsidR="00F26DB2">
        <w:t>we first take the radius to the inside edge of the drum inclusive of clearance:</w:t>
      </w:r>
    </w:p>
    <w:p w14:paraId="5CB9F83C" w14:textId="72927079" w:rsidR="00F26DB2" w:rsidRPr="00F26DB2" w:rsidRDefault="00000000" w:rsidP="00F26DB2">
      <w:pPr>
        <w:spacing w:line="360" w:lineRule="auto"/>
        <w:jc w:val="both"/>
      </w:pPr>
      <m:oMath>
        <m:sSub>
          <m:sSubPr>
            <m:ctrlPr>
              <w:rPr>
                <w:rFonts w:ascii="Cambria Math" w:hAnsi="Cambria Math"/>
                <w:i/>
              </w:rPr>
            </m:ctrlPr>
          </m:sSubPr>
          <m:e>
            <m:r>
              <w:rPr>
                <w:rFonts w:ascii="Cambria Math" w:hAnsi="Cambria Math"/>
              </w:rPr>
              <m:t>R</m:t>
            </m:r>
          </m:e>
          <m:sub>
            <m:r>
              <w:rPr>
                <w:rFonts w:ascii="Cambria Math" w:hAnsi="Cambria Math"/>
              </w:rPr>
              <m:t>inner</m:t>
            </m:r>
          </m:sub>
        </m:sSub>
        <m:r>
          <w:rPr>
            <w:rFonts w:ascii="Cambria Math" w:hAnsi="Cambria Math"/>
          </w:rPr>
          <m:t>=r+clerance=95 mm+9 mm=104 mm</m:t>
        </m:r>
      </m:oMath>
      <w:r w:rsidR="00F26DB2">
        <w:rPr>
          <w:rFonts w:eastAsiaTheme="minorEastAsia"/>
        </w:rPr>
        <w:t>.</w:t>
      </w:r>
    </w:p>
    <w:p w14:paraId="6574F8A0" w14:textId="77777777" w:rsidR="00297C47" w:rsidRDefault="00F26DB2" w:rsidP="00B07192">
      <w:pPr>
        <w:spacing w:line="360" w:lineRule="auto"/>
        <w:jc w:val="both"/>
      </w:pPr>
      <w:r>
        <w:t>Then we need to work out the outer radius inclusive of wall thickness:</w:t>
      </w:r>
    </w:p>
    <w:p w14:paraId="5373025E" w14:textId="380B93E9" w:rsidR="00F26DB2" w:rsidRDefault="00000000" w:rsidP="00B07192">
      <w:pPr>
        <w:spacing w:line="360" w:lineRule="auto"/>
        <w:jc w:val="both"/>
        <w:rPr>
          <w:rFonts w:eastAsiaTheme="minorEastAsia"/>
        </w:rPr>
      </w:pPr>
      <m:oMath>
        <m:sSub>
          <m:sSubPr>
            <m:ctrlPr>
              <w:rPr>
                <w:rFonts w:ascii="Cambria Math" w:hAnsi="Cambria Math"/>
                <w:i/>
              </w:rPr>
            </m:ctrlPr>
          </m:sSubPr>
          <m:e>
            <m:r>
              <w:rPr>
                <w:rFonts w:ascii="Cambria Math" w:hAnsi="Cambria Math"/>
              </w:rPr>
              <m:t>R</m:t>
            </m:r>
          </m:e>
          <m:sub>
            <m:r>
              <w:rPr>
                <w:rFonts w:ascii="Cambria Math" w:hAnsi="Cambria Math"/>
              </w:rPr>
              <m:t>outer</m:t>
            </m:r>
          </m:sub>
        </m:sSub>
        <m:r>
          <w:rPr>
            <w:rFonts w:ascii="Cambria Math" w:hAnsi="Cambria Math"/>
          </w:rPr>
          <m:t xml:space="preserve">= </m:t>
        </m:r>
        <m:sSub>
          <m:sSubPr>
            <m:ctrlPr>
              <w:rPr>
                <w:rFonts w:ascii="Cambria Math" w:hAnsi="Cambria Math"/>
                <w:i/>
              </w:rPr>
            </m:ctrlPr>
          </m:sSubPr>
          <m:e>
            <m:r>
              <w:rPr>
                <w:rFonts w:ascii="Cambria Math" w:hAnsi="Cambria Math"/>
              </w:rPr>
              <m:t>R</m:t>
            </m:r>
          </m:e>
          <m:sub>
            <m:r>
              <w:rPr>
                <w:rFonts w:ascii="Cambria Math" w:hAnsi="Cambria Math"/>
              </w:rPr>
              <m:t>inner</m:t>
            </m:r>
          </m:sub>
        </m:sSub>
        <m:r>
          <w:rPr>
            <w:rFonts w:ascii="Cambria Math" w:hAnsi="Cambria Math"/>
          </w:rPr>
          <m:t>+wall thickness=104 mm+4 mm=108 mm</m:t>
        </m:r>
      </m:oMath>
      <w:r w:rsidR="00F26DB2">
        <w:rPr>
          <w:rFonts w:eastAsiaTheme="minorEastAsia"/>
        </w:rPr>
        <w:t>.</w:t>
      </w:r>
    </w:p>
    <w:p w14:paraId="7E2EADBB" w14:textId="77777777" w:rsidR="00F26DB2" w:rsidRDefault="00F26DB2" w:rsidP="00F26DB2">
      <w:pPr>
        <w:spacing w:line="360" w:lineRule="auto"/>
        <w:jc w:val="both"/>
      </w:pPr>
      <w:r>
        <w:t>Then we can work out the diameter of the outer drum by:</w:t>
      </w:r>
    </w:p>
    <w:p w14:paraId="5FCBDA1D" w14:textId="60A02CD6" w:rsidR="00F26DB2" w:rsidRDefault="00000000" w:rsidP="00F26DB2">
      <w:pPr>
        <w:spacing w:line="360" w:lineRule="auto"/>
        <w:jc w:val="both"/>
        <w:rPr>
          <w:rFonts w:eastAsiaTheme="minorEastAsia"/>
        </w:rPr>
      </w:pPr>
      <m:oMath>
        <m:sSub>
          <m:sSubPr>
            <m:ctrlPr>
              <w:rPr>
                <w:rFonts w:ascii="Cambria Math" w:hAnsi="Cambria Math"/>
                <w:i/>
              </w:rPr>
            </m:ctrlPr>
          </m:sSubPr>
          <m:e>
            <m:r>
              <w:rPr>
                <w:rFonts w:ascii="Cambria Math" w:hAnsi="Cambria Math"/>
              </w:rPr>
              <m:t>D</m:t>
            </m:r>
          </m:e>
          <m:sub>
            <m:r>
              <w:rPr>
                <w:rFonts w:ascii="Cambria Math" w:hAnsi="Cambria Math"/>
              </w:rPr>
              <m:t>outer</m:t>
            </m:r>
          </m:sub>
        </m:sSub>
        <m:r>
          <w:rPr>
            <w:rFonts w:ascii="Cambria Math" w:hAnsi="Cambria Math"/>
          </w:rPr>
          <m:t xml:space="preserve">=2 × </m:t>
        </m:r>
        <m:sSub>
          <m:sSubPr>
            <m:ctrlPr>
              <w:rPr>
                <w:rFonts w:ascii="Cambria Math" w:hAnsi="Cambria Math"/>
                <w:i/>
              </w:rPr>
            </m:ctrlPr>
          </m:sSubPr>
          <m:e>
            <m:r>
              <w:rPr>
                <w:rFonts w:ascii="Cambria Math" w:hAnsi="Cambria Math"/>
              </w:rPr>
              <m:t>R</m:t>
            </m:r>
          </m:e>
          <m:sub>
            <m:r>
              <w:rPr>
                <w:rFonts w:ascii="Cambria Math" w:hAnsi="Cambria Math"/>
              </w:rPr>
              <m:t>outer</m:t>
            </m:r>
          </m:sub>
        </m:sSub>
        <m:r>
          <w:rPr>
            <w:rFonts w:ascii="Cambria Math" w:hAnsi="Cambria Math"/>
          </w:rPr>
          <m:t>=2×108 mm=216 mm</m:t>
        </m:r>
      </m:oMath>
      <w:r w:rsidR="00F26DB2">
        <w:rPr>
          <w:rFonts w:eastAsiaTheme="minorEastAsia"/>
        </w:rPr>
        <w:t>.</w:t>
      </w:r>
    </w:p>
    <w:p w14:paraId="2A7B7C0E" w14:textId="0CC23A26" w:rsidR="00F26DB2" w:rsidRPr="00F26DB2" w:rsidRDefault="00F26DB2" w:rsidP="00F26DB2">
      <w:pPr>
        <w:spacing w:line="360" w:lineRule="auto"/>
        <w:jc w:val="both"/>
        <w:rPr>
          <w:b/>
        </w:rPr>
      </w:pPr>
      <w:r w:rsidRPr="00F26DB2">
        <w:rPr>
          <w:b/>
        </w:rPr>
        <w:t>Diameter of the outer drum = 216</w:t>
      </w:r>
      <w:r w:rsidR="00C338A7">
        <w:rPr>
          <w:b/>
        </w:rPr>
        <w:t xml:space="preserve"> </w:t>
      </w:r>
      <w:r w:rsidRPr="00F26DB2">
        <w:rPr>
          <w:b/>
        </w:rPr>
        <w:t>mm</w:t>
      </w:r>
    </w:p>
    <w:p w14:paraId="5E52DFAE" w14:textId="77777777" w:rsidR="00297C47" w:rsidRPr="00297C47" w:rsidRDefault="00297C47" w:rsidP="00F26DB2">
      <w:pPr>
        <w:spacing w:line="360" w:lineRule="auto"/>
        <w:jc w:val="both"/>
      </w:pPr>
    </w:p>
    <w:p w14:paraId="5E54318C" w14:textId="37CF24E5" w:rsidR="00216513" w:rsidRDefault="004042BB" w:rsidP="004042BB">
      <w:pPr>
        <w:pStyle w:val="Heading2"/>
      </w:pPr>
      <w:bookmarkStart w:id="29" w:name="_Toc193377308"/>
      <w:r>
        <w:t xml:space="preserve">2.2 </w:t>
      </w:r>
      <w:r w:rsidR="00B26966">
        <w:t>Question 2</w:t>
      </w:r>
      <w:bookmarkEnd w:id="29"/>
      <w:r w:rsidR="00B26966">
        <w:t xml:space="preserve"> </w:t>
      </w:r>
    </w:p>
    <w:p w14:paraId="17EF1A64" w14:textId="77777777" w:rsidR="004042BB" w:rsidRPr="004042BB" w:rsidRDefault="004042BB" w:rsidP="004042BB"/>
    <w:p w14:paraId="5EFDB9AD" w14:textId="35341042" w:rsidR="00C153B5" w:rsidRDefault="008156E2" w:rsidP="009522E8">
      <w:pPr>
        <w:spacing w:line="360" w:lineRule="auto"/>
        <w:jc w:val="both"/>
        <w:rPr>
          <w:rFonts w:eastAsiaTheme="minorEastAsia" w:cstheme="minorHAnsi"/>
        </w:rPr>
      </w:pPr>
      <w:r>
        <w:rPr>
          <w:rFonts w:cstheme="minorHAnsi"/>
        </w:rPr>
        <w:t>Wowk (2015) states t</w:t>
      </w:r>
      <w:r w:rsidR="009522E8">
        <w:rPr>
          <w:rFonts w:cstheme="minorHAnsi"/>
        </w:rPr>
        <w:t xml:space="preserve">he centrifugal force formula is </w:t>
      </w:r>
      <m:oMath>
        <m:r>
          <w:rPr>
            <w:rFonts w:ascii="Cambria Math" w:hAnsi="Cambria Math"/>
          </w:rPr>
          <m:t>F=m</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r</m:t>
        </m:r>
      </m:oMath>
      <w:r w:rsidR="009F0765">
        <w:rPr>
          <w:rFonts w:eastAsiaTheme="minorEastAsia" w:cstheme="minorHAnsi"/>
        </w:rPr>
        <w:t xml:space="preserve"> </w:t>
      </w:r>
      <w:r>
        <w:rPr>
          <w:rFonts w:eastAsiaTheme="minorEastAsia" w:cstheme="minorHAnsi"/>
        </w:rPr>
        <w:t>.</w:t>
      </w:r>
    </w:p>
    <w:p w14:paraId="46C8F851" w14:textId="77777777" w:rsidR="009522E8" w:rsidRDefault="009522E8" w:rsidP="009522E8">
      <w:pPr>
        <w:spacing w:line="360" w:lineRule="auto"/>
        <w:jc w:val="both"/>
        <w:rPr>
          <w:rFonts w:cstheme="minorHAnsi"/>
        </w:rPr>
      </w:pPr>
      <w:r>
        <w:rPr>
          <w:rFonts w:cstheme="minorHAnsi"/>
        </w:rPr>
        <w:t>F = Centrifugal force.</w:t>
      </w:r>
    </w:p>
    <w:p w14:paraId="26EB066E" w14:textId="77777777" w:rsidR="009522E8" w:rsidRDefault="009522E8" w:rsidP="009522E8">
      <w:pPr>
        <w:spacing w:line="360" w:lineRule="auto"/>
        <w:jc w:val="both"/>
        <w:rPr>
          <w:rFonts w:eastAsiaTheme="minorEastAsia" w:cstheme="minorHAnsi"/>
        </w:rPr>
      </w:pPr>
      <m:oMath>
        <m:r>
          <w:rPr>
            <w:rFonts w:ascii="Cambria Math" w:hAnsi="Cambria Math"/>
          </w:rPr>
          <m:t>m</m:t>
        </m:r>
      </m:oMath>
      <w:r>
        <w:rPr>
          <w:rFonts w:eastAsiaTheme="minorEastAsia" w:cstheme="minorHAnsi"/>
        </w:rPr>
        <w:t xml:space="preserve"> = Mass.</w:t>
      </w:r>
    </w:p>
    <w:p w14:paraId="21627CFC" w14:textId="77777777" w:rsidR="009522E8" w:rsidRDefault="009522E8" w:rsidP="009522E8">
      <w:pPr>
        <w:spacing w:line="360" w:lineRule="auto"/>
        <w:jc w:val="both"/>
        <w:rPr>
          <w:rFonts w:eastAsiaTheme="minorEastAsia" w:cstheme="minorHAnsi"/>
        </w:rPr>
      </w:pPr>
      <m:oMath>
        <m:r>
          <w:rPr>
            <w:rFonts w:ascii="Cambria Math" w:hAnsi="Cambria Math"/>
          </w:rPr>
          <m:t>ω</m:t>
        </m:r>
      </m:oMath>
      <w:r>
        <w:rPr>
          <w:rFonts w:eastAsiaTheme="minorEastAsia" w:cstheme="minorHAnsi"/>
        </w:rPr>
        <w:t xml:space="preserve"> = Angular velocity.</w:t>
      </w:r>
    </w:p>
    <w:p w14:paraId="5A618CE9" w14:textId="77777777" w:rsidR="009522E8" w:rsidRDefault="009522E8" w:rsidP="009522E8">
      <w:pPr>
        <w:spacing w:line="360" w:lineRule="auto"/>
        <w:jc w:val="both"/>
        <w:rPr>
          <w:rFonts w:eastAsiaTheme="minorEastAsia" w:cstheme="minorHAnsi"/>
        </w:rPr>
      </w:pPr>
      <m:oMath>
        <m:r>
          <w:rPr>
            <w:rFonts w:ascii="Cambria Math" w:hAnsi="Cambria Math"/>
          </w:rPr>
          <m:t>r</m:t>
        </m:r>
      </m:oMath>
      <w:r>
        <w:rPr>
          <w:rFonts w:eastAsiaTheme="minorEastAsia" w:cstheme="minorHAnsi"/>
        </w:rPr>
        <w:t xml:space="preserve"> = Radius from origin.</w:t>
      </w:r>
    </w:p>
    <w:p w14:paraId="6B67BDC7" w14:textId="77777777" w:rsidR="009522E8" w:rsidRDefault="009522E8" w:rsidP="009522E8">
      <w:pPr>
        <w:spacing w:line="360" w:lineRule="auto"/>
        <w:jc w:val="both"/>
        <w:rPr>
          <w:rFonts w:cstheme="minorHAnsi"/>
        </w:rPr>
      </w:pPr>
      <w:r>
        <w:rPr>
          <w:rFonts w:cstheme="minorHAnsi"/>
        </w:rPr>
        <w:t xml:space="preserve">The information given in the task b brief () = Converted to standard engineering base units. </w:t>
      </w:r>
    </w:p>
    <w:p w14:paraId="05E87428" w14:textId="39EB9B25" w:rsidR="009522E8" w:rsidRDefault="009522E8" w:rsidP="009522E8">
      <w:pPr>
        <w:spacing w:line="360" w:lineRule="auto"/>
        <w:jc w:val="both"/>
        <w:rPr>
          <w:rFonts w:eastAsiaTheme="minorEastAsia" w:cstheme="minorHAnsi"/>
        </w:rPr>
      </w:pPr>
      <w:r>
        <w:rPr>
          <w:rFonts w:cstheme="minorHAnsi"/>
        </w:rPr>
        <w:t>Mass of each shoe (</w:t>
      </w:r>
      <m:oMath>
        <m:r>
          <w:rPr>
            <w:rFonts w:ascii="Cambria Math" w:hAnsi="Cambria Math"/>
          </w:rPr>
          <m:t>m</m:t>
        </m:r>
      </m:oMath>
      <w:r>
        <w:rPr>
          <w:rFonts w:eastAsiaTheme="minorEastAsia" w:cstheme="minorHAnsi"/>
        </w:rPr>
        <w:t>) = 275</w:t>
      </w:r>
      <w:r w:rsidR="008E483E">
        <w:rPr>
          <w:rFonts w:eastAsiaTheme="minorEastAsia" w:cstheme="minorHAnsi"/>
        </w:rPr>
        <w:t xml:space="preserve"> </w:t>
      </w:r>
      <w:r>
        <w:rPr>
          <w:rFonts w:eastAsiaTheme="minorEastAsia" w:cstheme="minorHAnsi"/>
        </w:rPr>
        <w:t>g (0.275</w:t>
      </w:r>
      <w:r w:rsidR="00C338A7">
        <w:rPr>
          <w:rFonts w:eastAsiaTheme="minorEastAsia" w:cstheme="minorHAnsi"/>
        </w:rPr>
        <w:t xml:space="preserve"> </w:t>
      </w:r>
      <w:r>
        <w:rPr>
          <w:rFonts w:eastAsiaTheme="minorEastAsia" w:cstheme="minorHAnsi"/>
        </w:rPr>
        <w:t>kg).</w:t>
      </w:r>
    </w:p>
    <w:p w14:paraId="41BCD58F" w14:textId="1BE8AD01" w:rsidR="009522E8" w:rsidRDefault="009522E8" w:rsidP="009522E8">
      <w:pPr>
        <w:spacing w:line="360" w:lineRule="auto"/>
        <w:jc w:val="both"/>
        <w:rPr>
          <w:rFonts w:eastAsiaTheme="minorEastAsia" w:cstheme="minorHAnsi"/>
        </w:rPr>
      </w:pPr>
      <w:r>
        <w:rPr>
          <w:rFonts w:eastAsiaTheme="minorEastAsia" w:cstheme="minorHAnsi"/>
        </w:rPr>
        <w:t>Spring stiffness (k) = 7.5</w:t>
      </w:r>
      <w:r w:rsidR="00DC512D">
        <w:rPr>
          <w:rFonts w:eastAsiaTheme="minorEastAsia" w:cstheme="minorHAnsi"/>
        </w:rPr>
        <w:t xml:space="preserve"> </w:t>
      </w:r>
      <w:r>
        <w:rPr>
          <w:rFonts w:eastAsiaTheme="minorEastAsia" w:cstheme="minorHAnsi"/>
        </w:rPr>
        <w:t>kN/m (7500 N/m).</w:t>
      </w:r>
    </w:p>
    <w:p w14:paraId="04599D2E" w14:textId="77777777" w:rsidR="009522E8" w:rsidRDefault="009522E8" w:rsidP="009522E8">
      <w:pPr>
        <w:spacing w:line="360" w:lineRule="auto"/>
        <w:jc w:val="both"/>
        <w:rPr>
          <w:rFonts w:eastAsiaTheme="minorEastAsia" w:cstheme="minorHAnsi"/>
        </w:rPr>
      </w:pPr>
      <w:r>
        <w:rPr>
          <w:rFonts w:eastAsiaTheme="minorEastAsia" w:cstheme="minorHAnsi"/>
        </w:rPr>
        <w:t>Coefficient of friction (µ) = 0.35.</w:t>
      </w:r>
    </w:p>
    <w:p w14:paraId="7CEF9319" w14:textId="1FA58CCE" w:rsidR="009522E8" w:rsidRDefault="005A2A35" w:rsidP="009522E8">
      <w:pPr>
        <w:spacing w:line="360" w:lineRule="auto"/>
        <w:jc w:val="both"/>
        <w:rPr>
          <w:rFonts w:cstheme="minorHAnsi"/>
        </w:rPr>
      </w:pPr>
      <w:r>
        <w:rPr>
          <w:rFonts w:cstheme="minorHAnsi"/>
        </w:rPr>
        <w:t>Radius to centre of mass (</w:t>
      </w:r>
      <m:oMath>
        <m:r>
          <w:rPr>
            <w:rFonts w:ascii="Cambria Math" w:hAnsi="Cambria Math"/>
          </w:rPr>
          <m:t>r</m:t>
        </m:r>
      </m:oMath>
      <w:r>
        <w:rPr>
          <w:rFonts w:cstheme="minorHAnsi"/>
        </w:rPr>
        <w:t>) = 95</w:t>
      </w:r>
      <w:r w:rsidR="00C338A7">
        <w:rPr>
          <w:rFonts w:cstheme="minorHAnsi"/>
        </w:rPr>
        <w:t xml:space="preserve"> </w:t>
      </w:r>
      <w:r>
        <w:rPr>
          <w:rFonts w:cstheme="minorHAnsi"/>
        </w:rPr>
        <w:t>mm (0.095</w:t>
      </w:r>
      <w:r w:rsidR="00C338A7">
        <w:rPr>
          <w:rFonts w:cstheme="minorHAnsi"/>
        </w:rPr>
        <w:t xml:space="preserve"> </w:t>
      </w:r>
      <w:r>
        <w:rPr>
          <w:rFonts w:cstheme="minorHAnsi"/>
        </w:rPr>
        <w:t>m)</w:t>
      </w:r>
    </w:p>
    <w:p w14:paraId="0DEB186D" w14:textId="790C2C6B" w:rsidR="005A2A35" w:rsidRDefault="005A2A35" w:rsidP="009522E8">
      <w:pPr>
        <w:spacing w:line="360" w:lineRule="auto"/>
        <w:jc w:val="both"/>
        <w:rPr>
          <w:rFonts w:cstheme="minorHAnsi"/>
        </w:rPr>
      </w:pPr>
      <w:r>
        <w:rPr>
          <w:rFonts w:cstheme="minorHAnsi"/>
        </w:rPr>
        <w:t>Clearance distance to drum (c) = 9</w:t>
      </w:r>
      <w:r w:rsidR="00C338A7">
        <w:rPr>
          <w:rFonts w:cstheme="minorHAnsi"/>
        </w:rPr>
        <w:t xml:space="preserve"> </w:t>
      </w:r>
      <w:r>
        <w:rPr>
          <w:rFonts w:cstheme="minorHAnsi"/>
        </w:rPr>
        <w:t>mm (0.009</w:t>
      </w:r>
      <w:r w:rsidR="00C338A7">
        <w:rPr>
          <w:rFonts w:cstheme="minorHAnsi"/>
        </w:rPr>
        <w:t xml:space="preserve"> </w:t>
      </w:r>
      <w:r>
        <w:rPr>
          <w:rFonts w:cstheme="minorHAnsi"/>
        </w:rPr>
        <w:t>m)</w:t>
      </w:r>
    </w:p>
    <w:p w14:paraId="0F14C81F" w14:textId="1DCBC95C" w:rsidR="005A2A35" w:rsidRDefault="005A2A35" w:rsidP="009522E8">
      <w:pPr>
        <w:spacing w:line="360" w:lineRule="auto"/>
        <w:jc w:val="both"/>
        <w:rPr>
          <w:rFonts w:cstheme="minorHAnsi"/>
        </w:rPr>
      </w:pPr>
      <w:r>
        <w:rPr>
          <w:rFonts w:cstheme="minorHAnsi"/>
        </w:rPr>
        <w:t>Wall thickness of drum (t) = 4</w:t>
      </w:r>
      <w:r w:rsidR="00C338A7">
        <w:rPr>
          <w:rFonts w:cstheme="minorHAnsi"/>
        </w:rPr>
        <w:t xml:space="preserve"> </w:t>
      </w:r>
      <w:r>
        <w:rPr>
          <w:rFonts w:cstheme="minorHAnsi"/>
        </w:rPr>
        <w:t>mm (0.004</w:t>
      </w:r>
      <w:r w:rsidR="00C338A7">
        <w:rPr>
          <w:rFonts w:cstheme="minorHAnsi"/>
        </w:rPr>
        <w:t xml:space="preserve"> </w:t>
      </w:r>
      <w:r>
        <w:rPr>
          <w:rFonts w:cstheme="minorHAnsi"/>
        </w:rPr>
        <w:t>m) The wall thickness is not required in order to calculate engagement speed.</w:t>
      </w:r>
    </w:p>
    <w:p w14:paraId="2B4DFB6B" w14:textId="34F41AA2" w:rsidR="005A2A35" w:rsidRDefault="005A2A35" w:rsidP="00021FE3">
      <w:pPr>
        <w:spacing w:line="360" w:lineRule="auto"/>
        <w:jc w:val="both"/>
        <w:rPr>
          <w:rFonts w:eastAsiaTheme="minorEastAsia" w:cstheme="minorHAnsi"/>
        </w:rPr>
      </w:pPr>
      <w:r>
        <w:rPr>
          <w:rFonts w:cstheme="minorHAnsi"/>
        </w:rPr>
        <w:lastRenderedPageBreak/>
        <w:t xml:space="preserve">The first step in solving this question is to calculate </w:t>
      </w:r>
      <m:oMath>
        <m:r>
          <w:rPr>
            <w:rFonts w:ascii="Cambria Math" w:hAnsi="Cambria Math"/>
          </w:rPr>
          <m:t>r</m:t>
        </m:r>
      </m:oMath>
      <w:r>
        <w:rPr>
          <w:rFonts w:eastAsiaTheme="minorEastAsia" w:cstheme="minorHAnsi"/>
        </w:rPr>
        <w:t xml:space="preserve"> from the centrifugal force formula.  </w:t>
      </w:r>
      <m:oMath>
        <m:r>
          <w:rPr>
            <w:rFonts w:ascii="Cambria Math" w:hAnsi="Cambria Math"/>
          </w:rPr>
          <m:t>r</m:t>
        </m:r>
      </m:oMath>
      <w:r>
        <w:rPr>
          <w:rFonts w:eastAsiaTheme="minorEastAsia" w:cstheme="minorHAnsi"/>
        </w:rPr>
        <w:t xml:space="preserve"> is given by the radius at which the shoes extend outwards by the clearance distance of 9</w:t>
      </w:r>
      <w:r w:rsidR="00E834EA">
        <w:rPr>
          <w:rFonts w:eastAsiaTheme="minorEastAsia" w:cstheme="minorHAnsi"/>
        </w:rPr>
        <w:t xml:space="preserve"> </w:t>
      </w:r>
      <w:r>
        <w:rPr>
          <w:rFonts w:eastAsiaTheme="minorEastAsia" w:cstheme="minorHAnsi"/>
        </w:rPr>
        <w:t>mm and contact the inner surface of the outer drum.</w:t>
      </w:r>
      <w:r w:rsidR="0005506D">
        <w:rPr>
          <w:rFonts w:eastAsiaTheme="minorEastAsia" w:cstheme="minorHAnsi"/>
        </w:rPr>
        <w:t xml:space="preserve"> </w:t>
      </w:r>
      <w:r>
        <w:rPr>
          <w:rFonts w:eastAsiaTheme="minorEastAsia" w:cstheme="minorHAnsi"/>
        </w:rPr>
        <w:t xml:space="preserve">  </w:t>
      </w:r>
      <m:oMath>
        <m:r>
          <w:rPr>
            <w:rFonts w:ascii="Cambria Math" w:eastAsiaTheme="minorEastAsia" w:hAnsi="Cambria Math" w:cstheme="minorHAnsi"/>
          </w:rPr>
          <m:t>r=radius to centre of mass+clerance distance</m:t>
        </m:r>
      </m:oMath>
    </w:p>
    <w:p w14:paraId="69B30D83" w14:textId="5D3A83BA" w:rsidR="0005506D" w:rsidRDefault="0005506D" w:rsidP="00021FE3">
      <w:pPr>
        <w:spacing w:line="360" w:lineRule="auto"/>
        <w:jc w:val="both"/>
        <w:rPr>
          <w:rFonts w:eastAsiaTheme="minorEastAsia" w:cstheme="minorHAnsi"/>
        </w:rPr>
      </w:pPr>
      <m:oMath>
        <m:r>
          <w:rPr>
            <w:rFonts w:ascii="Cambria Math" w:eastAsiaTheme="minorEastAsia" w:hAnsi="Cambria Math" w:cstheme="minorHAnsi"/>
          </w:rPr>
          <m:t>r=0.095 m+0.009 m=0.104 m</m:t>
        </m:r>
      </m:oMath>
      <w:r w:rsidR="00876E3F">
        <w:rPr>
          <w:rFonts w:eastAsiaTheme="minorEastAsia" w:cstheme="minorHAnsi"/>
        </w:rPr>
        <w:t>.</w:t>
      </w:r>
    </w:p>
    <w:p w14:paraId="151A4C09" w14:textId="28DC525C" w:rsidR="0005506D" w:rsidRDefault="0005506D" w:rsidP="00021FE3">
      <w:pPr>
        <w:spacing w:line="360" w:lineRule="auto"/>
        <w:jc w:val="both"/>
        <w:rPr>
          <w:rFonts w:eastAsiaTheme="minorEastAsia" w:cstheme="minorHAnsi"/>
        </w:rPr>
      </w:pPr>
      <m:oMath>
        <m:r>
          <w:rPr>
            <w:rFonts w:ascii="Cambria Math" w:eastAsiaTheme="minorEastAsia" w:hAnsi="Cambria Math" w:cstheme="minorHAnsi"/>
          </w:rPr>
          <m:t>r</m:t>
        </m:r>
      </m:oMath>
      <w:r>
        <w:rPr>
          <w:rFonts w:eastAsiaTheme="minorEastAsia" w:cstheme="minorHAnsi"/>
        </w:rPr>
        <w:t xml:space="preserve"> = 0.104</w:t>
      </w:r>
      <w:r w:rsidR="00C338A7">
        <w:rPr>
          <w:rFonts w:eastAsiaTheme="minorEastAsia" w:cstheme="minorHAnsi"/>
        </w:rPr>
        <w:t xml:space="preserve"> </w:t>
      </w:r>
      <w:r>
        <w:rPr>
          <w:rFonts w:eastAsiaTheme="minorEastAsia" w:cstheme="minorHAnsi"/>
        </w:rPr>
        <w:t>m</w:t>
      </w:r>
      <w:r w:rsidR="00876E3F">
        <w:rPr>
          <w:rFonts w:eastAsiaTheme="minorEastAsia" w:cstheme="minorHAnsi"/>
        </w:rPr>
        <w:t>.</w:t>
      </w:r>
    </w:p>
    <w:p w14:paraId="7DDC6F39" w14:textId="73235428" w:rsidR="00021FE3" w:rsidRDefault="0005506D" w:rsidP="00DB478A">
      <w:pPr>
        <w:spacing w:line="360" w:lineRule="auto"/>
        <w:jc w:val="both"/>
        <w:rPr>
          <w:rFonts w:cstheme="minorHAnsi"/>
          <w:color w:val="000000" w:themeColor="text1"/>
        </w:rPr>
      </w:pPr>
      <w:r w:rsidRPr="00021FE3">
        <w:rPr>
          <w:rFonts w:eastAsiaTheme="minorEastAsia" w:cstheme="minorHAnsi"/>
          <w:color w:val="000000" w:themeColor="text1"/>
        </w:rPr>
        <w:t>The next step in solving question 2 is to calculate the spring force</w:t>
      </w:r>
      <w:r w:rsidR="002F1515" w:rsidRPr="00021FE3">
        <w:rPr>
          <w:rFonts w:eastAsiaTheme="minorEastAsia" w:cstheme="minorHAnsi"/>
          <w:color w:val="000000" w:themeColor="text1"/>
        </w:rPr>
        <w:t xml:space="preserve"> </w:t>
      </w:r>
      <w:r w:rsidR="00876E3F" w:rsidRPr="00021FE3">
        <w:rPr>
          <w:rFonts w:eastAsiaTheme="minorEastAsia" w:cstheme="minorHAnsi"/>
          <w:color w:val="000000" w:themeColor="text1"/>
        </w:rPr>
        <w:t>(</w:t>
      </w:r>
      <m:oMath>
        <m:sSub>
          <m:sSubPr>
            <m:ctrlPr>
              <w:rPr>
                <w:rFonts w:ascii="Cambria Math" w:eastAsiaTheme="minorEastAsia" w:hAnsi="Cambria Math" w:cstheme="minorHAnsi"/>
                <w:i/>
                <w:color w:val="000000" w:themeColor="text1"/>
              </w:rPr>
            </m:ctrlPr>
          </m:sSubPr>
          <m:e>
            <m:r>
              <w:rPr>
                <w:rFonts w:ascii="Cambria Math" w:eastAsiaTheme="minorEastAsia" w:hAnsi="Cambria Math" w:cstheme="minorHAnsi"/>
                <w:color w:val="000000" w:themeColor="text1"/>
              </w:rPr>
              <m:t>F</m:t>
            </m:r>
          </m:e>
          <m:sub>
            <m:r>
              <w:rPr>
                <w:rFonts w:ascii="Cambria Math" w:eastAsiaTheme="minorEastAsia" w:hAnsi="Cambria Math" w:cstheme="minorHAnsi"/>
                <w:color w:val="000000" w:themeColor="text1"/>
              </w:rPr>
              <m:t>s</m:t>
            </m:r>
          </m:sub>
        </m:sSub>
      </m:oMath>
      <w:r w:rsidR="00876E3F" w:rsidRPr="00021FE3">
        <w:rPr>
          <w:rFonts w:eastAsiaTheme="minorEastAsia" w:cstheme="minorHAnsi"/>
          <w:color w:val="000000" w:themeColor="text1"/>
        </w:rPr>
        <w:t>)</w:t>
      </w:r>
      <w:r w:rsidRPr="00021FE3">
        <w:rPr>
          <w:rFonts w:eastAsiaTheme="minorEastAsia" w:cstheme="minorHAnsi"/>
          <w:color w:val="000000" w:themeColor="text1"/>
        </w:rPr>
        <w:t xml:space="preserve"> at the engagement radius.  The spring force required to extend the spring by the clearance distance (c) is</w:t>
      </w:r>
      <w:r w:rsidR="001074A6" w:rsidRPr="00021FE3">
        <w:rPr>
          <w:rFonts w:eastAsiaTheme="minorEastAsia" w:cstheme="minorHAnsi"/>
          <w:color w:val="000000" w:themeColor="text1"/>
        </w:rPr>
        <w:t xml:space="preserve"> found using Hooke’s law</w:t>
      </w:r>
      <w:r w:rsidR="00021FE3">
        <w:rPr>
          <w:rFonts w:eastAsiaTheme="minorEastAsia" w:cstheme="minorHAnsi"/>
          <w:color w:val="000000" w:themeColor="text1"/>
        </w:rPr>
        <w:t xml:space="preserve"> </w:t>
      </w:r>
      <w:r w:rsidR="00F55C43" w:rsidRPr="00F55C43">
        <w:rPr>
          <w:rFonts w:eastAsiaTheme="minorEastAsia" w:cstheme="minorHAnsi"/>
          <w:i/>
          <w:iCs/>
          <w:color w:val="000000" w:themeColor="text1"/>
        </w:rPr>
        <w:t xml:space="preserve">figure </w:t>
      </w:r>
      <w:r w:rsidR="00BA4AD8">
        <w:rPr>
          <w:rFonts w:eastAsiaTheme="minorEastAsia" w:cstheme="minorHAnsi"/>
          <w:i/>
          <w:iCs/>
          <w:color w:val="000000" w:themeColor="text1"/>
        </w:rPr>
        <w:t>4</w:t>
      </w:r>
      <w:r w:rsidR="00BF3E2A" w:rsidRPr="00021FE3">
        <w:rPr>
          <w:rFonts w:eastAsiaTheme="minorEastAsia" w:cstheme="minorHAnsi"/>
          <w:color w:val="000000" w:themeColor="text1"/>
        </w:rPr>
        <w:t xml:space="preserve">. </w:t>
      </w:r>
      <w:r w:rsidR="00BF3E2A" w:rsidRPr="00021FE3">
        <w:rPr>
          <w:rFonts w:cstheme="minorHAnsi"/>
          <w:color w:val="000000" w:themeColor="text1"/>
        </w:rPr>
        <w:t xml:space="preserve">Hooke’s law is a principle in physics used to describe the linear </w:t>
      </w:r>
      <w:r w:rsidR="002D17EB" w:rsidRPr="00021FE3">
        <w:rPr>
          <w:rFonts w:cstheme="minorHAnsi"/>
          <w:color w:val="000000" w:themeColor="text1"/>
        </w:rPr>
        <w:t>relationship</w:t>
      </w:r>
      <w:r w:rsidR="00BF3E2A" w:rsidRPr="00021FE3">
        <w:rPr>
          <w:rFonts w:cstheme="minorHAnsi"/>
          <w:color w:val="000000" w:themeColor="text1"/>
        </w:rPr>
        <w:t xml:space="preserve"> between force applied to an elastic object and the resultant deformation providing the deformation doesn’t exceed then elastic limit of the material. </w:t>
      </w:r>
    </w:p>
    <w:p w14:paraId="6D847A83" w14:textId="77777777" w:rsidR="00F55C43" w:rsidRDefault="00F55C43" w:rsidP="00021FE3">
      <w:pPr>
        <w:spacing w:line="360" w:lineRule="auto"/>
        <w:jc w:val="both"/>
        <w:rPr>
          <w:rFonts w:cstheme="minorHAnsi"/>
          <w:color w:val="000000" w:themeColor="text1"/>
        </w:rPr>
      </w:pPr>
    </w:p>
    <w:p w14:paraId="029C86D1" w14:textId="59C4DD3B" w:rsidR="00021FE3" w:rsidRDefault="00021FE3" w:rsidP="00021FE3">
      <w:pPr>
        <w:spacing w:line="360" w:lineRule="auto"/>
        <w:jc w:val="both"/>
        <w:rPr>
          <w:rFonts w:cstheme="minorHAnsi"/>
          <w:color w:val="000000" w:themeColor="text1"/>
        </w:rPr>
      </w:pPr>
      <w:r w:rsidRPr="00021FE3">
        <w:rPr>
          <w:rFonts w:cstheme="minorHAnsi"/>
          <w:noProof/>
          <w:color w:val="000000" w:themeColor="text1"/>
        </w:rPr>
        <w:drawing>
          <wp:inline distT="0" distB="0" distL="0" distR="0" wp14:anchorId="7067FB3E" wp14:editId="0089E0D0">
            <wp:extent cx="5738201" cy="3190672"/>
            <wp:effectExtent l="0" t="0" r="2540" b="0"/>
            <wp:docPr id="1563808876" name="Picture 1" descr="A diagram of a spring with a ball and a b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808876" name="Picture 1" descr="A diagram of a spring with a ball and a ball&#10;&#10;AI-generated content may be incorrect."/>
                    <pic:cNvPicPr/>
                  </pic:nvPicPr>
                  <pic:blipFill>
                    <a:blip r:embed="rId17"/>
                    <a:stretch>
                      <a:fillRect/>
                    </a:stretch>
                  </pic:blipFill>
                  <pic:spPr>
                    <a:xfrm>
                      <a:off x="0" y="0"/>
                      <a:ext cx="5788195" cy="3218471"/>
                    </a:xfrm>
                    <a:prstGeom prst="rect">
                      <a:avLst/>
                    </a:prstGeom>
                  </pic:spPr>
                </pic:pic>
              </a:graphicData>
            </a:graphic>
          </wp:inline>
        </w:drawing>
      </w:r>
    </w:p>
    <w:p w14:paraId="4BA6FDC1" w14:textId="7FA244D2" w:rsidR="00021FE3" w:rsidRPr="00021FE3" w:rsidRDefault="005F0EEC" w:rsidP="005F0EEC">
      <w:pPr>
        <w:pStyle w:val="Caption"/>
      </w:pPr>
      <w:bookmarkStart w:id="30" w:name="_Toc195547754"/>
      <w:r>
        <w:t xml:space="preserve">Figure </w:t>
      </w:r>
      <w:fldSimple w:instr=" SEQ Figure \* ARABIC ">
        <w:r>
          <w:rPr>
            <w:noProof/>
          </w:rPr>
          <w:t>4</w:t>
        </w:r>
      </w:fldSimple>
      <w:r w:rsidRPr="001E7B5C">
        <w:t xml:space="preserve"> - Hooke's Law (Williams, 2015)</w:t>
      </w:r>
      <w:bookmarkEnd w:id="30"/>
    </w:p>
    <w:p w14:paraId="63BB7F2E" w14:textId="77777777" w:rsidR="005F0EEC" w:rsidRDefault="005F0EEC" w:rsidP="00021FE3">
      <w:pPr>
        <w:spacing w:line="360" w:lineRule="auto"/>
        <w:jc w:val="both"/>
        <w:rPr>
          <w:rFonts w:cstheme="minorHAnsi"/>
          <w:color w:val="000000" w:themeColor="text1"/>
        </w:rPr>
      </w:pPr>
    </w:p>
    <w:p w14:paraId="7F76A8B3" w14:textId="40C63EDD" w:rsidR="00F55C43" w:rsidRDefault="00F55C43" w:rsidP="00021FE3">
      <w:pPr>
        <w:spacing w:line="360" w:lineRule="auto"/>
        <w:jc w:val="both"/>
        <w:rPr>
          <w:rFonts w:cstheme="minorHAnsi"/>
          <w:color w:val="000000" w:themeColor="text1"/>
        </w:rPr>
      </w:pPr>
      <w:r>
        <w:rPr>
          <w:rFonts w:cstheme="minorHAnsi"/>
          <w:color w:val="000000" w:themeColor="text1"/>
        </w:rPr>
        <w:t xml:space="preserve">Vanstone (2022) says that </w:t>
      </w:r>
      <w:r w:rsidR="00BF3E2A" w:rsidRPr="00021FE3">
        <w:rPr>
          <w:rFonts w:cstheme="minorHAnsi"/>
          <w:color w:val="000000" w:themeColor="text1"/>
        </w:rPr>
        <w:t xml:space="preserve">Hooke’s law was formulated by Robert Hooke </w:t>
      </w:r>
      <w:r w:rsidR="002D17EB" w:rsidRPr="00021FE3">
        <w:rPr>
          <w:rFonts w:cstheme="minorHAnsi"/>
          <w:color w:val="000000" w:themeColor="text1"/>
        </w:rPr>
        <w:t>in 1</w:t>
      </w:r>
      <w:r w:rsidR="00373011" w:rsidRPr="00021FE3">
        <w:rPr>
          <w:rFonts w:cstheme="minorHAnsi"/>
          <w:color w:val="000000" w:themeColor="text1"/>
        </w:rPr>
        <w:t>6</w:t>
      </w:r>
      <w:r w:rsidR="002D17EB" w:rsidRPr="00021FE3">
        <w:rPr>
          <w:rFonts w:cstheme="minorHAnsi"/>
          <w:color w:val="000000" w:themeColor="text1"/>
        </w:rPr>
        <w:t>60</w:t>
      </w:r>
      <w:r>
        <w:rPr>
          <w:rFonts w:cstheme="minorHAnsi"/>
          <w:color w:val="000000" w:themeColor="text1"/>
        </w:rPr>
        <w:t>.</w:t>
      </w:r>
      <w:r w:rsidR="005F0EEC">
        <w:rPr>
          <w:rFonts w:cstheme="minorHAnsi"/>
          <w:color w:val="000000" w:themeColor="text1"/>
        </w:rPr>
        <w:t xml:space="preserve"> </w:t>
      </w:r>
      <w:r>
        <w:rPr>
          <w:rFonts w:cstheme="minorHAnsi"/>
          <w:color w:val="000000" w:themeColor="text1"/>
        </w:rPr>
        <w:t xml:space="preserve"> Robert Hooke helped form the royal society</w:t>
      </w:r>
      <w:r w:rsidR="005F0EEC">
        <w:rPr>
          <w:rFonts w:cstheme="minorHAnsi"/>
          <w:color w:val="000000" w:themeColor="text1"/>
        </w:rPr>
        <w:t xml:space="preserve"> along with Robert Boyle</w:t>
      </w:r>
      <w:r>
        <w:rPr>
          <w:rFonts w:cstheme="minorHAnsi"/>
          <w:color w:val="000000" w:themeColor="text1"/>
        </w:rPr>
        <w:t>, however Hooke is also famous for his</w:t>
      </w:r>
      <w:r w:rsidR="005F0EEC">
        <w:rPr>
          <w:rFonts w:cstheme="minorHAnsi"/>
          <w:color w:val="000000" w:themeColor="text1"/>
        </w:rPr>
        <w:t xml:space="preserve"> various</w:t>
      </w:r>
      <w:r>
        <w:rPr>
          <w:rFonts w:cstheme="minorHAnsi"/>
          <w:color w:val="000000" w:themeColor="text1"/>
        </w:rPr>
        <w:t xml:space="preserve"> clashes with Isaac Newton. </w:t>
      </w:r>
    </w:p>
    <w:p w14:paraId="3925F5EA" w14:textId="77777777" w:rsidR="00C40D3A" w:rsidRDefault="00C40D3A" w:rsidP="00021FE3">
      <w:pPr>
        <w:spacing w:line="360" w:lineRule="auto"/>
        <w:jc w:val="both"/>
        <w:rPr>
          <w:rFonts w:cstheme="minorHAnsi"/>
          <w:color w:val="000000" w:themeColor="text1"/>
        </w:rPr>
      </w:pPr>
    </w:p>
    <w:p w14:paraId="0AFB6515" w14:textId="77777777" w:rsidR="00C40D3A" w:rsidRDefault="00C40D3A" w:rsidP="00021FE3">
      <w:pPr>
        <w:spacing w:line="360" w:lineRule="auto"/>
        <w:jc w:val="both"/>
        <w:rPr>
          <w:rFonts w:cstheme="minorHAnsi"/>
          <w:color w:val="000000" w:themeColor="text1"/>
        </w:rPr>
      </w:pPr>
    </w:p>
    <w:p w14:paraId="2CE3A8E6" w14:textId="6D6D08E7" w:rsidR="00876E3F" w:rsidRPr="00021FE3" w:rsidRDefault="00F55C43" w:rsidP="00021FE3">
      <w:pPr>
        <w:spacing w:line="360" w:lineRule="auto"/>
        <w:jc w:val="both"/>
        <w:rPr>
          <w:rFonts w:cstheme="minorHAnsi"/>
          <w:color w:val="000000" w:themeColor="text1"/>
        </w:rPr>
      </w:pPr>
      <w:r>
        <w:rPr>
          <w:rFonts w:cstheme="minorHAnsi"/>
          <w:color w:val="000000" w:themeColor="text1"/>
        </w:rPr>
        <w:lastRenderedPageBreak/>
        <w:t xml:space="preserve">Hooke’s </w:t>
      </w:r>
      <w:r w:rsidR="002D17EB" w:rsidRPr="00021FE3">
        <w:rPr>
          <w:rFonts w:cstheme="minorHAnsi"/>
          <w:color w:val="000000" w:themeColor="text1"/>
        </w:rPr>
        <w:t>law is expressed mathematically as:</w:t>
      </w:r>
    </w:p>
    <w:p w14:paraId="0FF4AE3C" w14:textId="1B5683BD" w:rsidR="002D17EB" w:rsidRPr="00021FE3" w:rsidRDefault="002D17EB" w:rsidP="005B0D16">
      <w:pPr>
        <w:spacing w:line="360" w:lineRule="auto"/>
        <w:jc w:val="both"/>
        <w:rPr>
          <w:rFonts w:eastAsiaTheme="minorEastAsia" w:cstheme="minorHAnsi"/>
          <w:color w:val="000000" w:themeColor="text1"/>
        </w:rPr>
      </w:pPr>
      <m:oMath>
        <m:r>
          <w:rPr>
            <w:rFonts w:ascii="Cambria Math" w:hAnsi="Cambria Math" w:cstheme="minorHAnsi"/>
            <w:color w:val="000000" w:themeColor="text1"/>
          </w:rPr>
          <m:t>F=k × r</m:t>
        </m:r>
      </m:oMath>
      <w:r w:rsidRPr="00021FE3">
        <w:rPr>
          <w:rFonts w:eastAsiaTheme="minorEastAsia" w:cstheme="minorHAnsi"/>
          <w:color w:val="000000" w:themeColor="text1"/>
        </w:rPr>
        <w:t xml:space="preserve"> </w:t>
      </w:r>
    </w:p>
    <w:p w14:paraId="251BFB63" w14:textId="5AC7EE8D" w:rsidR="002D17EB" w:rsidRPr="00021FE3" w:rsidRDefault="002D17EB" w:rsidP="005B0D16">
      <w:pPr>
        <w:spacing w:line="360" w:lineRule="auto"/>
        <w:jc w:val="both"/>
        <w:rPr>
          <w:rFonts w:eastAsiaTheme="minorEastAsia" w:cstheme="minorHAnsi"/>
          <w:color w:val="000000" w:themeColor="text1"/>
        </w:rPr>
      </w:pPr>
      <w:r w:rsidRPr="00021FE3">
        <w:rPr>
          <w:rFonts w:eastAsiaTheme="minorEastAsia" w:cstheme="minorHAnsi"/>
          <w:color w:val="000000" w:themeColor="text1"/>
        </w:rPr>
        <w:t>Where:</w:t>
      </w:r>
    </w:p>
    <w:p w14:paraId="7980E304" w14:textId="23B8FD79" w:rsidR="002D17EB" w:rsidRPr="00021FE3" w:rsidRDefault="002D17EB" w:rsidP="005B0D16">
      <w:pPr>
        <w:spacing w:line="360" w:lineRule="auto"/>
        <w:jc w:val="both"/>
        <w:rPr>
          <w:rFonts w:eastAsiaTheme="minorEastAsia" w:cstheme="minorHAnsi"/>
          <w:color w:val="000000" w:themeColor="text1"/>
        </w:rPr>
      </w:pPr>
      <w:r w:rsidRPr="00021FE3">
        <w:rPr>
          <w:rFonts w:eastAsiaTheme="minorEastAsia" w:cstheme="minorHAnsi"/>
          <w:color w:val="000000" w:themeColor="text1"/>
        </w:rPr>
        <w:t xml:space="preserve">F = Applied force </w:t>
      </w:r>
      <w:r w:rsidR="00373011" w:rsidRPr="00021FE3">
        <w:rPr>
          <w:rFonts w:eastAsiaTheme="minorEastAsia" w:cstheme="minorHAnsi"/>
          <w:color w:val="000000" w:themeColor="text1"/>
        </w:rPr>
        <w:t>(F</w:t>
      </w:r>
      <w:r w:rsidR="00373011" w:rsidRPr="00021FE3">
        <w:rPr>
          <w:rFonts w:eastAsiaTheme="minorEastAsia" w:cstheme="minorHAnsi"/>
          <w:color w:val="000000" w:themeColor="text1"/>
          <w:vertAlign w:val="subscript"/>
        </w:rPr>
        <w:t>S</w:t>
      </w:r>
      <w:r w:rsidR="00373011" w:rsidRPr="00021FE3">
        <w:rPr>
          <w:rFonts w:eastAsiaTheme="minorEastAsia" w:cstheme="minorHAnsi"/>
          <w:color w:val="000000" w:themeColor="text1"/>
        </w:rPr>
        <w:t>)</w:t>
      </w:r>
    </w:p>
    <w:p w14:paraId="3E84B748" w14:textId="09FCBDB0" w:rsidR="002D17EB" w:rsidRPr="00021FE3" w:rsidRDefault="002D17EB" w:rsidP="005B0D16">
      <w:pPr>
        <w:spacing w:line="360" w:lineRule="auto"/>
        <w:jc w:val="both"/>
        <w:rPr>
          <w:rFonts w:eastAsiaTheme="minorEastAsia" w:cstheme="minorHAnsi"/>
          <w:color w:val="000000" w:themeColor="text1"/>
        </w:rPr>
      </w:pPr>
      <w:r w:rsidRPr="00021FE3">
        <w:rPr>
          <w:rFonts w:eastAsiaTheme="minorEastAsia" w:cstheme="minorHAnsi"/>
          <w:color w:val="000000" w:themeColor="text1"/>
        </w:rPr>
        <w:t xml:space="preserve">k = The stiffness constant </w:t>
      </w:r>
    </w:p>
    <w:p w14:paraId="6D28FA11" w14:textId="014B47F5" w:rsidR="002D17EB" w:rsidRPr="00021FE3" w:rsidRDefault="00373011" w:rsidP="005B0D16">
      <w:pPr>
        <w:spacing w:line="360" w:lineRule="auto"/>
        <w:jc w:val="both"/>
        <w:rPr>
          <w:rFonts w:eastAsiaTheme="minorEastAsia" w:cstheme="minorHAnsi"/>
          <w:color w:val="000000" w:themeColor="text1"/>
        </w:rPr>
      </w:pPr>
      <w:r w:rsidRPr="00021FE3">
        <w:rPr>
          <w:rFonts w:eastAsiaTheme="minorEastAsia" w:cstheme="minorHAnsi"/>
          <w:color w:val="000000" w:themeColor="text1"/>
        </w:rPr>
        <w:t>r = Displacement from equilibrium</w:t>
      </w:r>
    </w:p>
    <w:p w14:paraId="4593BD9A" w14:textId="179098C4" w:rsidR="006F302C" w:rsidRPr="00021FE3" w:rsidRDefault="00021FE3" w:rsidP="005B0D16">
      <w:pPr>
        <w:spacing w:line="360" w:lineRule="auto"/>
        <w:jc w:val="both"/>
        <w:rPr>
          <w:rFonts w:cstheme="minorHAnsi"/>
          <w:color w:val="000000" w:themeColor="text1"/>
        </w:rPr>
      </w:pPr>
      <w:r w:rsidRPr="00021FE3">
        <w:rPr>
          <w:rFonts w:eastAsiaTheme="minorEastAsia" w:cstheme="minorHAnsi"/>
          <w:color w:val="000000" w:themeColor="text1"/>
        </w:rPr>
        <w:t>So,</w:t>
      </w:r>
      <w:r w:rsidR="006F302C" w:rsidRPr="00021FE3">
        <w:rPr>
          <w:rFonts w:eastAsiaTheme="minorEastAsia" w:cstheme="minorHAnsi"/>
          <w:color w:val="000000" w:themeColor="text1"/>
        </w:rPr>
        <w:t xml:space="preserve"> using Hooke’s law</w:t>
      </w:r>
      <w:r w:rsidRPr="00021FE3">
        <w:rPr>
          <w:rFonts w:eastAsiaTheme="minorEastAsia" w:cstheme="minorHAnsi"/>
          <w:color w:val="000000" w:themeColor="text1"/>
        </w:rPr>
        <w:t xml:space="preserve"> the calculation is:</w:t>
      </w:r>
    </w:p>
    <w:p w14:paraId="34D338CD" w14:textId="27204DC8" w:rsidR="00876E3F" w:rsidRDefault="001747B3" w:rsidP="005B0D16">
      <w:pPr>
        <w:spacing w:line="360" w:lineRule="auto"/>
        <w:jc w:val="both"/>
        <w:rPr>
          <w:rFonts w:eastAsiaTheme="minorEastAsia"/>
        </w:rPr>
      </w:pPr>
      <m:oMath>
        <m:r>
          <w:rPr>
            <w:rFonts w:ascii="Cambria Math" w:eastAsiaTheme="minorEastAsia" w:hAnsi="Cambria Math"/>
          </w:rPr>
          <m:t>7500 Nm × 0.009 m=67.5 N</m:t>
        </m:r>
      </m:oMath>
      <w:r w:rsidR="00876E3F">
        <w:rPr>
          <w:rFonts w:eastAsiaTheme="minorEastAsia"/>
        </w:rPr>
        <w:t>.</w:t>
      </w:r>
    </w:p>
    <w:p w14:paraId="2636E19F" w14:textId="1D54B685" w:rsidR="0005506D" w:rsidRDefault="00876E3F" w:rsidP="005B0D16">
      <w:pPr>
        <w:spacing w:line="360" w:lineRule="auto"/>
        <w:jc w:val="both"/>
        <w:rPr>
          <w:rFonts w:eastAsiaTheme="minorEastAsia"/>
        </w:rPr>
      </w:pPr>
      <w:r>
        <w:rPr>
          <w:rFonts w:eastAsiaTheme="minorEastAsia"/>
        </w:rPr>
        <w:t xml:space="preserve"> </w:t>
      </w:r>
      <m:oMath>
        <m:sSub>
          <m:sSubPr>
            <m:ctrlPr>
              <w:rPr>
                <w:rFonts w:ascii="Cambria Math" w:eastAsiaTheme="minorEastAsia" w:hAnsi="Cambria Math" w:cstheme="minorHAnsi"/>
                <w:i/>
              </w:rPr>
            </m:ctrlPr>
          </m:sSubPr>
          <m:e>
            <m:r>
              <w:rPr>
                <w:rFonts w:ascii="Cambria Math" w:eastAsiaTheme="minorEastAsia" w:hAnsi="Cambria Math" w:cstheme="minorHAnsi"/>
              </w:rPr>
              <m:t>F</m:t>
            </m:r>
          </m:e>
          <m:sub>
            <m:r>
              <w:rPr>
                <w:rFonts w:ascii="Cambria Math" w:eastAsiaTheme="minorEastAsia" w:hAnsi="Cambria Math" w:cstheme="minorHAnsi"/>
              </w:rPr>
              <m:t>s</m:t>
            </m:r>
          </m:sub>
        </m:sSub>
        <m:r>
          <w:rPr>
            <w:rFonts w:ascii="Cambria Math" w:eastAsiaTheme="minorEastAsia" w:hAnsi="Cambria Math" w:cstheme="minorHAnsi"/>
          </w:rPr>
          <m:t>=67.5 N</m:t>
        </m:r>
      </m:oMath>
      <w:r>
        <w:rPr>
          <w:rFonts w:eastAsiaTheme="minorEastAsia"/>
        </w:rPr>
        <w:t>.</w:t>
      </w:r>
    </w:p>
    <w:p w14:paraId="227A5FBD" w14:textId="77777777" w:rsidR="00876E3F" w:rsidRDefault="00876E3F" w:rsidP="005B0D16">
      <w:pPr>
        <w:spacing w:line="360" w:lineRule="auto"/>
        <w:jc w:val="both"/>
      </w:pPr>
      <w:r>
        <w:t>At the point in which the shoes engage, the centrifugal force (</w:t>
      </w:r>
      <m:oMath>
        <m:sSub>
          <m:sSubPr>
            <m:ctrlPr>
              <w:rPr>
                <w:rFonts w:ascii="Cambria Math" w:hAnsi="Cambria Math"/>
                <w:i/>
              </w:rPr>
            </m:ctrlPr>
          </m:sSubPr>
          <m:e>
            <m:r>
              <w:rPr>
                <w:rFonts w:ascii="Cambria Math" w:hAnsi="Cambria Math"/>
              </w:rPr>
              <m:t>F</m:t>
            </m:r>
          </m:e>
          <m:sub>
            <m:r>
              <w:rPr>
                <w:rFonts w:ascii="Cambria Math" w:hAnsi="Cambria Math"/>
              </w:rPr>
              <m:t>c</m:t>
            </m:r>
          </m:sub>
        </m:sSub>
      </m:oMath>
      <w:r>
        <w:rPr>
          <w:rFonts w:eastAsiaTheme="minorEastAsia"/>
        </w:rPr>
        <w:t xml:space="preserve">) </w:t>
      </w:r>
      <w:r>
        <w:t xml:space="preserve">must be equal to the spring force </w:t>
      </w:r>
      <w:r>
        <w:rPr>
          <w:rFonts w:eastAsiaTheme="minorEastAsia" w:cstheme="minorHAnsi"/>
        </w:rPr>
        <w:t>(</w:t>
      </w:r>
      <m:oMath>
        <m:sSub>
          <m:sSubPr>
            <m:ctrlPr>
              <w:rPr>
                <w:rFonts w:ascii="Cambria Math" w:eastAsiaTheme="minorEastAsia" w:hAnsi="Cambria Math" w:cstheme="minorHAnsi"/>
                <w:i/>
              </w:rPr>
            </m:ctrlPr>
          </m:sSubPr>
          <m:e>
            <m:r>
              <w:rPr>
                <w:rFonts w:ascii="Cambria Math" w:eastAsiaTheme="minorEastAsia" w:hAnsi="Cambria Math" w:cstheme="minorHAnsi"/>
              </w:rPr>
              <m:t>F</m:t>
            </m:r>
          </m:e>
          <m:sub>
            <m:r>
              <w:rPr>
                <w:rFonts w:ascii="Cambria Math" w:eastAsiaTheme="minorEastAsia" w:hAnsi="Cambria Math" w:cstheme="minorHAnsi"/>
              </w:rPr>
              <m:t>s</m:t>
            </m:r>
          </m:sub>
        </m:sSub>
      </m:oMath>
      <w:r>
        <w:rPr>
          <w:rFonts w:eastAsiaTheme="minorEastAsia" w:cstheme="minorHAnsi"/>
        </w:rPr>
        <w:t xml:space="preserve">)  </w:t>
      </w:r>
      <w:r>
        <w:t>in order to move the shoes outwards contacting the drum.</w:t>
      </w:r>
    </w:p>
    <w:p w14:paraId="4BB79A5E" w14:textId="55EABD05" w:rsidR="00876E3F" w:rsidRDefault="00000000" w:rsidP="005B0D16">
      <w:pPr>
        <w:spacing w:line="360" w:lineRule="auto"/>
        <w:jc w:val="both"/>
        <w:rPr>
          <w:rFonts w:eastAsiaTheme="minorEastAsia"/>
        </w:rPr>
      </w:pP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s</m:t>
            </m:r>
          </m:sub>
        </m:sSub>
        <m:r>
          <w:rPr>
            <w:rFonts w:ascii="Cambria Math" w:hAnsi="Cambria Math"/>
          </w:rPr>
          <m:t>=67.5 N</m:t>
        </m:r>
      </m:oMath>
      <w:r w:rsidR="00876E3F">
        <w:rPr>
          <w:rFonts w:eastAsiaTheme="minorEastAsia"/>
        </w:rPr>
        <w:t xml:space="preserve">. </w:t>
      </w:r>
    </w:p>
    <w:p w14:paraId="5DA9F7A4" w14:textId="29624534" w:rsidR="00876E3F" w:rsidRDefault="00000000" w:rsidP="005B0D16">
      <w:pPr>
        <w:spacing w:line="360" w:lineRule="auto"/>
        <w:jc w:val="both"/>
        <w:rPr>
          <w:rFonts w:eastAsiaTheme="minorEastAsia"/>
        </w:rPr>
      </w:pP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=67.5 N</m:t>
        </m:r>
      </m:oMath>
      <w:r w:rsidR="00876E3F">
        <w:rPr>
          <w:rFonts w:eastAsiaTheme="minorEastAsia"/>
        </w:rPr>
        <w:t xml:space="preserve">. </w:t>
      </w:r>
    </w:p>
    <w:p w14:paraId="5C8E3335" w14:textId="77777777" w:rsidR="00876E3F" w:rsidRDefault="00BD4247" w:rsidP="005B0D16">
      <w:pPr>
        <w:spacing w:line="360" w:lineRule="auto"/>
        <w:jc w:val="both"/>
        <w:rPr>
          <w:rFonts w:eastAsiaTheme="minorEastAsia" w:cstheme="minorHAnsi"/>
        </w:rPr>
      </w:pPr>
      <w:r>
        <w:t xml:space="preserve">Now F has been calculated all the centrifugal force equation can be transposed in order to work out angular velocity.  The equation </w:t>
      </w:r>
      <m:oMath>
        <m:r>
          <w:rPr>
            <w:rFonts w:ascii="Cambria Math" w:hAnsi="Cambria Math"/>
          </w:rPr>
          <m:t>F=m</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r</m:t>
        </m:r>
      </m:oMath>
      <w:r>
        <w:rPr>
          <w:rFonts w:eastAsiaTheme="minorEastAsia" w:cstheme="minorHAnsi"/>
        </w:rPr>
        <w:t xml:space="preserve">.  Is transposed to </w:t>
      </w:r>
      <m:oMath>
        <m:r>
          <w:rPr>
            <w:rFonts w:ascii="Cambria Math" w:eastAsiaTheme="minorEastAsia" w:hAnsi="Cambria Math" w:cstheme="minorHAnsi"/>
          </w:rPr>
          <m:t>ω=</m:t>
        </m:r>
        <m:rad>
          <m:radPr>
            <m:degHide m:val="1"/>
            <m:ctrlPr>
              <w:rPr>
                <w:rFonts w:ascii="Cambria Math" w:eastAsiaTheme="minorEastAsia" w:hAnsi="Cambria Math" w:cstheme="minorHAnsi"/>
                <w:i/>
              </w:rPr>
            </m:ctrlPr>
          </m:radPr>
          <m:deg/>
          <m:e>
            <m:f>
              <m:fPr>
                <m:ctrlPr>
                  <w:rPr>
                    <w:rFonts w:ascii="Cambria Math" w:eastAsiaTheme="minorEastAsia" w:hAnsi="Cambria Math" w:cstheme="minorHAnsi"/>
                    <w:i/>
                  </w:rPr>
                </m:ctrlPr>
              </m:fPr>
              <m:num>
                <m:r>
                  <w:rPr>
                    <w:rFonts w:ascii="Cambria Math" w:eastAsiaTheme="minorEastAsia" w:hAnsi="Cambria Math" w:cstheme="minorHAnsi"/>
                  </w:rPr>
                  <m:t>F</m:t>
                </m:r>
              </m:num>
              <m:den>
                <m:r>
                  <w:rPr>
                    <w:rFonts w:ascii="Cambria Math" w:eastAsiaTheme="minorEastAsia" w:hAnsi="Cambria Math" w:cstheme="minorHAnsi"/>
                  </w:rPr>
                  <m:t>mr</m:t>
                </m:r>
              </m:den>
            </m:f>
          </m:e>
        </m:rad>
      </m:oMath>
      <w:r>
        <w:rPr>
          <w:rFonts w:eastAsiaTheme="minorEastAsia" w:cstheme="minorHAnsi"/>
        </w:rPr>
        <w:t>.</w:t>
      </w:r>
    </w:p>
    <w:p w14:paraId="564F4FEB" w14:textId="77777777" w:rsidR="00BD4247" w:rsidRDefault="00BD4247" w:rsidP="005B0D16">
      <w:pPr>
        <w:spacing w:line="360" w:lineRule="auto"/>
        <w:jc w:val="both"/>
        <w:rPr>
          <w:rFonts w:eastAsiaTheme="minorEastAsia"/>
        </w:rPr>
      </w:pPr>
      <m:oMath>
        <m:r>
          <w:rPr>
            <w:rFonts w:ascii="Cambria Math" w:hAnsi="Cambria Math"/>
          </w:rPr>
          <m:t>ω=</m:t>
        </m:r>
        <m:rad>
          <m:radPr>
            <m:degHide m:val="1"/>
            <m:ctrlPr>
              <w:rPr>
                <w:rFonts w:ascii="Cambria Math" w:hAnsi="Cambria Math"/>
                <w:i/>
              </w:rPr>
            </m:ctrlPr>
          </m:radPr>
          <m:deg/>
          <m:e>
            <m:f>
              <m:fPr>
                <m:ctrlPr>
                  <w:rPr>
                    <w:rFonts w:ascii="Cambria Math" w:hAnsi="Cambria Math"/>
                    <w:i/>
                  </w:rPr>
                </m:ctrlPr>
              </m:fPr>
              <m:num>
                <m:r>
                  <w:rPr>
                    <w:rFonts w:ascii="Cambria Math" w:hAnsi="Cambria Math"/>
                  </w:rPr>
                  <m:t>67.5</m:t>
                </m:r>
              </m:num>
              <m:den>
                <m:r>
                  <w:rPr>
                    <w:rFonts w:ascii="Cambria Math" w:hAnsi="Cambria Math"/>
                  </w:rPr>
                  <m:t>0.275×0.104</m:t>
                </m:r>
              </m:den>
            </m:f>
            <m:r>
              <w:rPr>
                <w:rFonts w:ascii="Cambria Math" w:hAnsi="Cambria Math"/>
              </w:rPr>
              <m:t>=48.73 rad/s</m:t>
            </m:r>
          </m:e>
        </m:rad>
      </m:oMath>
      <w:r>
        <w:rPr>
          <w:rFonts w:eastAsiaTheme="minorEastAsia"/>
        </w:rPr>
        <w:t>.</w:t>
      </w:r>
    </w:p>
    <w:p w14:paraId="3BB9D824" w14:textId="77777777" w:rsidR="00BD4247" w:rsidRDefault="00BD4247" w:rsidP="005B0D16">
      <w:pPr>
        <w:spacing w:line="360" w:lineRule="auto"/>
        <w:jc w:val="both"/>
        <w:rPr>
          <w:rFonts w:eastAsiaTheme="minorEastAsia"/>
        </w:rPr>
      </w:pPr>
      <m:oMath>
        <m:r>
          <w:rPr>
            <w:rFonts w:ascii="Cambria Math" w:hAnsi="Cambria Math"/>
          </w:rPr>
          <m:t>ω=48.73 rad/s</m:t>
        </m:r>
      </m:oMath>
      <w:r>
        <w:rPr>
          <w:rFonts w:eastAsiaTheme="minorEastAsia"/>
        </w:rPr>
        <w:t>.</w:t>
      </w:r>
    </w:p>
    <w:p w14:paraId="63A5BAE3" w14:textId="77777777" w:rsidR="00BD4247" w:rsidRDefault="00BD4247" w:rsidP="005B0D16">
      <w:pPr>
        <w:spacing w:line="360" w:lineRule="auto"/>
        <w:jc w:val="both"/>
        <w:rPr>
          <w:rFonts w:eastAsiaTheme="minorEastAsia"/>
        </w:rPr>
      </w:pPr>
      <w:r>
        <w:t xml:space="preserve">For the last part of the question the velocity needs to be converted into RPM.  The formula used to convert rad/s into RPM is  </w:t>
      </w:r>
      <m:oMath>
        <m:r>
          <w:rPr>
            <w:rFonts w:ascii="Cambria Math" w:hAnsi="Cambria Math"/>
          </w:rPr>
          <m:t>RPM=ω×</m:t>
        </m:r>
        <m:f>
          <m:fPr>
            <m:ctrlPr>
              <w:rPr>
                <w:rFonts w:ascii="Cambria Math" w:hAnsi="Cambria Math"/>
                <w:i/>
              </w:rPr>
            </m:ctrlPr>
          </m:fPr>
          <m:num>
            <m:r>
              <w:rPr>
                <w:rFonts w:ascii="Cambria Math" w:hAnsi="Cambria Math"/>
              </w:rPr>
              <m:t>60</m:t>
            </m:r>
          </m:num>
          <m:den>
            <m:r>
              <w:rPr>
                <w:rFonts w:ascii="Cambria Math" w:hAnsi="Cambria Math"/>
              </w:rPr>
              <m:t>2π</m:t>
            </m:r>
          </m:den>
        </m:f>
      </m:oMath>
      <w:r w:rsidR="00B943D0">
        <w:rPr>
          <w:rFonts w:eastAsiaTheme="minorEastAsia"/>
        </w:rPr>
        <w:t>.</w:t>
      </w:r>
    </w:p>
    <w:p w14:paraId="67FF8030" w14:textId="3A05B44F" w:rsidR="00B943D0" w:rsidRDefault="00B943D0" w:rsidP="005B0D16">
      <w:pPr>
        <w:spacing w:line="360" w:lineRule="auto"/>
        <w:jc w:val="both"/>
        <w:rPr>
          <w:rFonts w:eastAsiaTheme="minorEastAsia"/>
        </w:rPr>
      </w:pPr>
      <m:oMath>
        <m:r>
          <w:rPr>
            <w:rFonts w:ascii="Cambria Math" w:eastAsiaTheme="minorEastAsia" w:hAnsi="Cambria Math"/>
          </w:rPr>
          <m:t>RPM=48.73×</m:t>
        </m:r>
        <m:f>
          <m:fPr>
            <m:ctrlPr>
              <w:rPr>
                <w:rFonts w:ascii="Cambria Math" w:eastAsiaTheme="minorEastAsia" w:hAnsi="Cambria Math"/>
                <w:i/>
              </w:rPr>
            </m:ctrlPr>
          </m:fPr>
          <m:num>
            <m:r>
              <w:rPr>
                <w:rFonts w:ascii="Cambria Math" w:eastAsiaTheme="minorEastAsia" w:hAnsi="Cambria Math"/>
              </w:rPr>
              <m:t>60</m:t>
            </m:r>
          </m:num>
          <m:den>
            <m:r>
              <w:rPr>
                <w:rFonts w:ascii="Cambria Math" w:eastAsiaTheme="minorEastAsia" w:hAnsi="Cambria Math"/>
              </w:rPr>
              <m:t>2π</m:t>
            </m:r>
          </m:den>
        </m:f>
        <m:r>
          <w:rPr>
            <w:rFonts w:ascii="Cambria Math" w:eastAsiaTheme="minorEastAsia" w:hAnsi="Cambria Math"/>
          </w:rPr>
          <m:t>=465 RPM</m:t>
        </m:r>
      </m:oMath>
      <w:r>
        <w:rPr>
          <w:rFonts w:eastAsiaTheme="minorEastAsia"/>
        </w:rPr>
        <w:t>.</w:t>
      </w:r>
    </w:p>
    <w:p w14:paraId="6163C81C" w14:textId="07E2FB11" w:rsidR="005A2A35" w:rsidRPr="00021FE3" w:rsidRDefault="00B943D0" w:rsidP="005B0D16">
      <w:pPr>
        <w:spacing w:line="360" w:lineRule="auto"/>
        <w:jc w:val="both"/>
        <w:rPr>
          <w:rFonts w:eastAsiaTheme="minorEastAsia"/>
          <w:b/>
        </w:rPr>
      </w:pPr>
      <w:r w:rsidRPr="00B943D0">
        <w:rPr>
          <w:rFonts w:eastAsiaTheme="minorEastAsia"/>
          <w:b/>
        </w:rPr>
        <w:t>Engagement speed of centrifugal clutch = 465</w:t>
      </w:r>
      <w:r w:rsidR="00C338A7">
        <w:rPr>
          <w:rFonts w:eastAsiaTheme="minorEastAsia"/>
          <w:b/>
        </w:rPr>
        <w:t xml:space="preserve"> </w:t>
      </w:r>
      <w:r w:rsidRPr="00B943D0">
        <w:rPr>
          <w:rFonts w:eastAsiaTheme="minorEastAsia"/>
          <w:b/>
        </w:rPr>
        <w:t>RPM</w:t>
      </w:r>
    </w:p>
    <w:p w14:paraId="7A0EF5AC" w14:textId="77777777" w:rsidR="00021FE3" w:rsidRDefault="00021FE3" w:rsidP="005B0D16">
      <w:pPr>
        <w:spacing w:line="360" w:lineRule="auto"/>
        <w:jc w:val="both"/>
        <w:rPr>
          <w:rFonts w:cstheme="minorHAnsi"/>
        </w:rPr>
      </w:pPr>
    </w:p>
    <w:p w14:paraId="4027D2F7" w14:textId="77777777" w:rsidR="00C40D3A" w:rsidRDefault="00C40D3A" w:rsidP="005B0D16">
      <w:pPr>
        <w:spacing w:line="360" w:lineRule="auto"/>
        <w:jc w:val="both"/>
        <w:rPr>
          <w:rFonts w:cstheme="minorHAnsi"/>
        </w:rPr>
      </w:pPr>
    </w:p>
    <w:p w14:paraId="3F2BEB23" w14:textId="77777777" w:rsidR="00F55C43" w:rsidRPr="009522E8" w:rsidRDefault="00F55C43" w:rsidP="005B0D16">
      <w:pPr>
        <w:spacing w:line="360" w:lineRule="auto"/>
        <w:jc w:val="both"/>
        <w:rPr>
          <w:rFonts w:cstheme="minorHAnsi"/>
        </w:rPr>
      </w:pPr>
    </w:p>
    <w:p w14:paraId="4CB9809B" w14:textId="6BEB3FC7" w:rsidR="009C6329" w:rsidRDefault="004042BB" w:rsidP="004042BB">
      <w:pPr>
        <w:pStyle w:val="Heading2"/>
      </w:pPr>
      <w:bookmarkStart w:id="31" w:name="_Toc193377309"/>
      <w:r>
        <w:lastRenderedPageBreak/>
        <w:t xml:space="preserve">2.3 </w:t>
      </w:r>
      <w:r w:rsidR="009C6329">
        <w:t>Question 3</w:t>
      </w:r>
      <w:bookmarkEnd w:id="31"/>
      <w:r w:rsidR="009C6329">
        <w:t xml:space="preserve"> </w:t>
      </w:r>
    </w:p>
    <w:p w14:paraId="0387A982" w14:textId="77777777" w:rsidR="00535979" w:rsidRDefault="00535979" w:rsidP="009C6329"/>
    <w:p w14:paraId="067E829F" w14:textId="77777777" w:rsidR="00CD4349" w:rsidRDefault="009F0765" w:rsidP="007638CB">
      <w:pPr>
        <w:spacing w:line="360" w:lineRule="auto"/>
        <w:jc w:val="both"/>
        <w:rPr>
          <w:rFonts w:eastAsiaTheme="minorEastAsia"/>
        </w:rPr>
      </w:pPr>
      <w:r>
        <w:t>In order to calculate the radial force acting on the clutch face at 550RPM</w:t>
      </w:r>
      <w:r w:rsidR="00CD4349">
        <w:t xml:space="preserve"> the centrifugal force formula is used</w:t>
      </w:r>
      <w:r w:rsidR="00AB2238">
        <w:t>,</w:t>
      </w:r>
      <w:r w:rsidR="00CD4349">
        <w:t xml:space="preserve"> </w:t>
      </w:r>
      <m:oMath>
        <m:r>
          <w:rPr>
            <w:rFonts w:ascii="Cambria Math" w:hAnsi="Cambria Math"/>
          </w:rPr>
          <m:t>F=m</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r</m:t>
        </m:r>
      </m:oMath>
      <w:r w:rsidR="00CD4349">
        <w:rPr>
          <w:rFonts w:eastAsiaTheme="minorEastAsia"/>
        </w:rPr>
        <w:t xml:space="preserve">.  </w:t>
      </w:r>
    </w:p>
    <w:p w14:paraId="3E65CF8D" w14:textId="2A1705E6" w:rsidR="00CD4349" w:rsidRDefault="00CD4349" w:rsidP="007638CB">
      <w:pPr>
        <w:spacing w:line="360" w:lineRule="auto"/>
        <w:jc w:val="both"/>
        <w:rPr>
          <w:rFonts w:eastAsiaTheme="minorEastAsia"/>
        </w:rPr>
      </w:pPr>
      <w:r>
        <w:rPr>
          <w:rFonts w:eastAsiaTheme="minorEastAsia"/>
        </w:rPr>
        <w:t>Given information</w:t>
      </w:r>
      <w:r w:rsidR="00C338A7">
        <w:rPr>
          <w:rFonts w:eastAsiaTheme="minorEastAsia"/>
        </w:rPr>
        <w:t>:</w:t>
      </w:r>
    </w:p>
    <w:p w14:paraId="62D81A21" w14:textId="3CBAEC67" w:rsidR="00CD4349" w:rsidRDefault="00CD4349" w:rsidP="007638CB">
      <w:pPr>
        <w:spacing w:line="360" w:lineRule="auto"/>
        <w:jc w:val="both"/>
        <w:rPr>
          <w:rFonts w:eastAsiaTheme="minorEastAsia" w:cstheme="minorHAnsi"/>
        </w:rPr>
      </w:pPr>
      <w:r>
        <w:rPr>
          <w:rFonts w:cstheme="minorHAnsi"/>
        </w:rPr>
        <w:t>Mass of each shoe (</w:t>
      </w:r>
      <m:oMath>
        <m:r>
          <w:rPr>
            <w:rFonts w:ascii="Cambria Math" w:hAnsi="Cambria Math"/>
          </w:rPr>
          <m:t>m</m:t>
        </m:r>
      </m:oMath>
      <w:r>
        <w:rPr>
          <w:rFonts w:eastAsiaTheme="minorEastAsia" w:cstheme="minorHAnsi"/>
        </w:rPr>
        <w:t>) = 275</w:t>
      </w:r>
      <w:r w:rsidR="00C338A7">
        <w:rPr>
          <w:rFonts w:eastAsiaTheme="minorEastAsia" w:cstheme="minorHAnsi"/>
        </w:rPr>
        <w:t xml:space="preserve"> </w:t>
      </w:r>
      <w:r>
        <w:rPr>
          <w:rFonts w:eastAsiaTheme="minorEastAsia" w:cstheme="minorHAnsi"/>
        </w:rPr>
        <w:t>g (0.275</w:t>
      </w:r>
      <w:r w:rsidR="00C338A7">
        <w:rPr>
          <w:rFonts w:eastAsiaTheme="minorEastAsia" w:cstheme="minorHAnsi"/>
        </w:rPr>
        <w:t xml:space="preserve"> </w:t>
      </w:r>
      <w:r>
        <w:rPr>
          <w:rFonts w:eastAsiaTheme="minorEastAsia" w:cstheme="minorHAnsi"/>
        </w:rPr>
        <w:t>kg).</w:t>
      </w:r>
    </w:p>
    <w:p w14:paraId="176F4FE3" w14:textId="6A0BED5A" w:rsidR="00C153B5" w:rsidRDefault="00CD4349" w:rsidP="007638CB">
      <w:pPr>
        <w:spacing w:line="360" w:lineRule="auto"/>
        <w:jc w:val="both"/>
        <w:rPr>
          <w:rFonts w:cstheme="minorHAnsi"/>
        </w:rPr>
      </w:pPr>
      <w:r>
        <w:rPr>
          <w:rFonts w:cstheme="minorHAnsi"/>
        </w:rPr>
        <w:t>Rotational speed (N) = 550</w:t>
      </w:r>
      <w:r w:rsidR="00C338A7">
        <w:rPr>
          <w:rFonts w:cstheme="minorHAnsi"/>
        </w:rPr>
        <w:t xml:space="preserve"> </w:t>
      </w:r>
      <w:r>
        <w:rPr>
          <w:rFonts w:cstheme="minorHAnsi"/>
        </w:rPr>
        <w:t>RPM</w:t>
      </w:r>
      <w:r w:rsidR="00AB2238">
        <w:rPr>
          <w:rFonts w:cstheme="minorHAnsi"/>
        </w:rPr>
        <w:t>.</w:t>
      </w:r>
    </w:p>
    <w:p w14:paraId="24588086" w14:textId="7BC7EBF3" w:rsidR="00CD4349" w:rsidRDefault="00CD4349" w:rsidP="007638CB">
      <w:pPr>
        <w:spacing w:line="360" w:lineRule="auto"/>
        <w:jc w:val="both"/>
        <w:rPr>
          <w:rFonts w:eastAsiaTheme="minorEastAsia" w:cstheme="minorHAnsi"/>
        </w:rPr>
      </w:pPr>
      <w:r>
        <w:rPr>
          <w:rFonts w:cstheme="minorHAnsi"/>
        </w:rPr>
        <w:t xml:space="preserve">Effective radius at engagement </w:t>
      </w:r>
      <w:r w:rsidR="00AB2238">
        <w:rPr>
          <w:rFonts w:eastAsiaTheme="minorEastAsia" w:cstheme="minorHAnsi"/>
        </w:rPr>
        <w:t>(</w:t>
      </w:r>
      <m:oMath>
        <m:r>
          <w:rPr>
            <w:rFonts w:ascii="Cambria Math" w:hAnsi="Cambria Math"/>
          </w:rPr>
          <m:t>r</m:t>
        </m:r>
      </m:oMath>
      <w:r w:rsidR="00AB2238">
        <w:rPr>
          <w:rFonts w:eastAsiaTheme="minorEastAsia" w:cstheme="minorHAnsi"/>
        </w:rPr>
        <w:t>) = 95</w:t>
      </w:r>
      <w:r w:rsidR="00C338A7">
        <w:rPr>
          <w:rFonts w:eastAsiaTheme="minorEastAsia" w:cstheme="minorHAnsi"/>
        </w:rPr>
        <w:t xml:space="preserve"> </w:t>
      </w:r>
      <w:r w:rsidR="00AB2238">
        <w:rPr>
          <w:rFonts w:eastAsiaTheme="minorEastAsia" w:cstheme="minorHAnsi"/>
        </w:rPr>
        <w:t>mm (0.095</w:t>
      </w:r>
      <w:r w:rsidR="00C338A7">
        <w:rPr>
          <w:rFonts w:eastAsiaTheme="minorEastAsia" w:cstheme="minorHAnsi"/>
        </w:rPr>
        <w:t xml:space="preserve"> </w:t>
      </w:r>
      <w:r w:rsidR="00AB2238">
        <w:rPr>
          <w:rFonts w:eastAsiaTheme="minorEastAsia" w:cstheme="minorHAnsi"/>
        </w:rPr>
        <w:t>m) plus the clearance distance of 9</w:t>
      </w:r>
      <w:r w:rsidR="00C338A7">
        <w:rPr>
          <w:rFonts w:eastAsiaTheme="minorEastAsia" w:cstheme="minorHAnsi"/>
        </w:rPr>
        <w:t xml:space="preserve"> </w:t>
      </w:r>
      <w:r w:rsidR="00AB2238">
        <w:rPr>
          <w:rFonts w:eastAsiaTheme="minorEastAsia" w:cstheme="minorHAnsi"/>
        </w:rPr>
        <w:t>mm (0.009</w:t>
      </w:r>
      <w:r w:rsidR="00C338A7">
        <w:rPr>
          <w:rFonts w:eastAsiaTheme="minorEastAsia" w:cstheme="minorHAnsi"/>
        </w:rPr>
        <w:t xml:space="preserve"> </w:t>
      </w:r>
      <w:r w:rsidR="00AB2238">
        <w:rPr>
          <w:rFonts w:eastAsiaTheme="minorEastAsia" w:cstheme="minorHAnsi"/>
        </w:rPr>
        <w:t>m) totalling 0.104</w:t>
      </w:r>
      <w:r w:rsidR="00C338A7">
        <w:rPr>
          <w:rFonts w:eastAsiaTheme="minorEastAsia" w:cstheme="minorHAnsi"/>
        </w:rPr>
        <w:t xml:space="preserve"> </w:t>
      </w:r>
      <w:r w:rsidR="00AB2238">
        <w:rPr>
          <w:rFonts w:eastAsiaTheme="minorEastAsia" w:cstheme="minorHAnsi"/>
        </w:rPr>
        <w:t>m.</w:t>
      </w:r>
    </w:p>
    <w:p w14:paraId="72474BF9" w14:textId="3A3F292B" w:rsidR="00AB2238" w:rsidRDefault="00AB2238" w:rsidP="007638CB">
      <w:pPr>
        <w:spacing w:line="360" w:lineRule="auto"/>
        <w:jc w:val="both"/>
        <w:rPr>
          <w:rFonts w:cstheme="minorHAnsi"/>
        </w:rPr>
      </w:pPr>
      <w:r>
        <w:rPr>
          <w:rFonts w:cstheme="minorHAnsi"/>
        </w:rPr>
        <w:t>Spring stiffness (k) = 7.5</w:t>
      </w:r>
      <w:r w:rsidR="00C338A7">
        <w:rPr>
          <w:rFonts w:cstheme="minorHAnsi"/>
        </w:rPr>
        <w:t xml:space="preserve"> </w:t>
      </w:r>
      <w:r>
        <w:rPr>
          <w:rFonts w:cstheme="minorHAnsi"/>
        </w:rPr>
        <w:t>kN/m.</w:t>
      </w:r>
    </w:p>
    <w:p w14:paraId="343A919C" w14:textId="77777777" w:rsidR="00AB2238" w:rsidRDefault="00AB2238" w:rsidP="007638CB">
      <w:pPr>
        <w:spacing w:line="360" w:lineRule="auto"/>
        <w:jc w:val="both"/>
        <w:rPr>
          <w:rFonts w:eastAsiaTheme="minorEastAsia" w:cstheme="minorHAnsi"/>
        </w:rPr>
      </w:pPr>
      <w:r>
        <w:rPr>
          <w:rFonts w:eastAsiaTheme="minorEastAsia" w:cstheme="minorHAnsi"/>
        </w:rPr>
        <w:t>Coefficient of friction (µ) = 0.35.</w:t>
      </w:r>
    </w:p>
    <w:p w14:paraId="45F0D4C7" w14:textId="241B1E2E" w:rsidR="00256A8D" w:rsidRPr="00256A8D" w:rsidRDefault="00256A8D" w:rsidP="007638CB">
      <w:pPr>
        <w:spacing w:line="360" w:lineRule="auto"/>
        <w:jc w:val="both"/>
        <w:rPr>
          <w:rFonts w:eastAsiaTheme="minorEastAsia" w:cstheme="minorHAnsi"/>
        </w:rPr>
      </w:pPr>
      <w:r>
        <w:rPr>
          <w:rFonts w:eastAsiaTheme="minorEastAsia" w:cstheme="minorHAnsi"/>
        </w:rPr>
        <w:t>Spring force (F</w:t>
      </w:r>
      <w:r>
        <w:rPr>
          <w:rFonts w:eastAsiaTheme="minorEastAsia" w:cstheme="minorHAnsi"/>
          <w:vertAlign w:val="subscript"/>
        </w:rPr>
        <w:t>s</w:t>
      </w:r>
      <w:r>
        <w:rPr>
          <w:rFonts w:eastAsiaTheme="minorEastAsia" w:cstheme="minorHAnsi"/>
        </w:rPr>
        <w:t>) = 67.5</w:t>
      </w:r>
      <w:r w:rsidR="00C338A7">
        <w:rPr>
          <w:rFonts w:eastAsiaTheme="minorEastAsia" w:cstheme="minorHAnsi"/>
        </w:rPr>
        <w:t xml:space="preserve"> </w:t>
      </w:r>
      <w:r>
        <w:rPr>
          <w:rFonts w:eastAsiaTheme="minorEastAsia" w:cstheme="minorHAnsi"/>
        </w:rPr>
        <w:t>N</w:t>
      </w:r>
    </w:p>
    <w:p w14:paraId="431FBE98" w14:textId="27490905" w:rsidR="00AB2238" w:rsidRDefault="00AB2238" w:rsidP="007638CB">
      <w:pPr>
        <w:spacing w:line="360" w:lineRule="auto"/>
        <w:jc w:val="both"/>
        <w:rPr>
          <w:rFonts w:eastAsiaTheme="minorEastAsia"/>
        </w:rPr>
      </w:pPr>
      <w:r>
        <w:rPr>
          <w:rFonts w:cstheme="minorHAnsi"/>
        </w:rPr>
        <w:t xml:space="preserve">As the rotational speed is given in RPM the first step is to convert this into rad/s.  </w:t>
      </w:r>
      <w:r>
        <w:t xml:space="preserve">The formula for the conversion is </w:t>
      </w:r>
      <m:oMath>
        <m:r>
          <w:rPr>
            <w:rFonts w:ascii="Cambria Math" w:hAnsi="Cambria Math"/>
          </w:rPr>
          <m:t>ω=</m:t>
        </m:r>
        <m:f>
          <m:fPr>
            <m:ctrlPr>
              <w:rPr>
                <w:rFonts w:ascii="Cambria Math" w:hAnsi="Cambria Math"/>
                <w:i/>
              </w:rPr>
            </m:ctrlPr>
          </m:fPr>
          <m:num>
            <m:r>
              <w:rPr>
                <w:rFonts w:ascii="Cambria Math" w:hAnsi="Cambria Math"/>
              </w:rPr>
              <m:t>2πN</m:t>
            </m:r>
          </m:num>
          <m:den>
            <m:r>
              <w:rPr>
                <w:rFonts w:ascii="Cambria Math" w:hAnsi="Cambria Math"/>
              </w:rPr>
              <m:t>60</m:t>
            </m:r>
          </m:den>
        </m:f>
      </m:oMath>
      <w:r>
        <w:rPr>
          <w:rFonts w:eastAsiaTheme="minorEastAsia"/>
        </w:rPr>
        <w:t xml:space="preserve">   </w:t>
      </w:r>
      <w:sdt>
        <w:sdtPr>
          <w:rPr>
            <w:rFonts w:eastAsiaTheme="minorEastAsia"/>
          </w:rPr>
          <w:id w:val="380677709"/>
          <w:citation/>
        </w:sdtPr>
        <w:sdtContent>
          <w:r>
            <w:rPr>
              <w:rFonts w:eastAsiaTheme="minorEastAsia"/>
            </w:rPr>
            <w:fldChar w:fldCharType="begin"/>
          </w:r>
          <w:r>
            <w:rPr>
              <w:rFonts w:eastAsiaTheme="minorEastAsia"/>
            </w:rPr>
            <w:instrText xml:space="preserve"> CITATION Lee23 \l 2057 </w:instrText>
          </w:r>
          <w:r>
            <w:rPr>
              <w:rFonts w:eastAsiaTheme="minorEastAsia"/>
            </w:rPr>
            <w:fldChar w:fldCharType="separate"/>
          </w:r>
          <w:r w:rsidR="005D3A04" w:rsidRPr="005D3A04">
            <w:rPr>
              <w:rFonts w:eastAsiaTheme="minorEastAsia"/>
              <w:noProof/>
            </w:rPr>
            <w:t>(Johnson, 2023)</w:t>
          </w:r>
          <w:r>
            <w:rPr>
              <w:rFonts w:eastAsiaTheme="minorEastAsia"/>
            </w:rPr>
            <w:fldChar w:fldCharType="end"/>
          </w:r>
        </w:sdtContent>
      </w:sdt>
      <w:r>
        <w:rPr>
          <w:rFonts w:eastAsiaTheme="minorEastAsia"/>
        </w:rPr>
        <w:t>.</w:t>
      </w:r>
    </w:p>
    <w:p w14:paraId="33DFA111" w14:textId="3F619018" w:rsidR="00AB2238" w:rsidRDefault="00AB2238" w:rsidP="007638CB">
      <w:pPr>
        <w:spacing w:line="360" w:lineRule="auto"/>
        <w:jc w:val="both"/>
      </w:pPr>
      <w:r>
        <w:t xml:space="preserve">Substituting the known value of N into the formula the calculation is  </w:t>
      </w:r>
      <m:oMath>
        <m:r>
          <w:rPr>
            <w:rFonts w:ascii="Cambria Math" w:hAnsi="Cambria Math"/>
          </w:rPr>
          <m:t>ω=</m:t>
        </m:r>
        <m:f>
          <m:fPr>
            <m:ctrlPr>
              <w:rPr>
                <w:rFonts w:ascii="Cambria Math" w:hAnsi="Cambria Math"/>
                <w:i/>
              </w:rPr>
            </m:ctrlPr>
          </m:fPr>
          <m:num>
            <m:r>
              <w:rPr>
                <w:rFonts w:ascii="Cambria Math" w:hAnsi="Cambria Math"/>
              </w:rPr>
              <m:t>2π×550</m:t>
            </m:r>
          </m:num>
          <m:den>
            <m:r>
              <w:rPr>
                <w:rFonts w:ascii="Cambria Math" w:hAnsi="Cambria Math"/>
              </w:rPr>
              <m:t>60</m:t>
            </m:r>
          </m:den>
        </m:f>
        <m:r>
          <w:rPr>
            <w:rFonts w:ascii="Cambria Math" w:eastAsiaTheme="minorEastAsia" w:hAnsi="Cambria Math"/>
          </w:rPr>
          <m:t>=57.6 rad/s</m:t>
        </m:r>
      </m:oMath>
      <w:r w:rsidR="002B60DD">
        <w:rPr>
          <w:rFonts w:eastAsiaTheme="minorEastAsia"/>
        </w:rPr>
        <w:t>.</w:t>
      </w:r>
    </w:p>
    <w:p w14:paraId="2532C678" w14:textId="1CE1CA34" w:rsidR="00AB2238" w:rsidRDefault="002B60DD" w:rsidP="007638CB">
      <w:pPr>
        <w:spacing w:line="360" w:lineRule="auto"/>
        <w:jc w:val="both"/>
        <w:rPr>
          <w:rFonts w:eastAsiaTheme="minorEastAsia" w:cstheme="minorHAnsi"/>
        </w:rPr>
      </w:pPr>
      <m:oMath>
        <m:r>
          <w:rPr>
            <w:rFonts w:ascii="Cambria Math" w:hAnsi="Cambria Math"/>
          </w:rPr>
          <m:t>ω</m:t>
        </m:r>
      </m:oMath>
      <w:r>
        <w:rPr>
          <w:rFonts w:eastAsiaTheme="minorEastAsia" w:cstheme="minorHAnsi"/>
        </w:rPr>
        <w:t xml:space="preserve"> = 57.6</w:t>
      </w:r>
      <w:r w:rsidR="00C338A7">
        <w:rPr>
          <w:rFonts w:eastAsiaTheme="minorEastAsia" w:cstheme="minorHAnsi"/>
        </w:rPr>
        <w:t xml:space="preserve"> </w:t>
      </w:r>
      <w:r>
        <w:rPr>
          <w:rFonts w:eastAsiaTheme="minorEastAsia" w:cstheme="minorHAnsi"/>
        </w:rPr>
        <w:t>rad/s.</w:t>
      </w:r>
    </w:p>
    <w:p w14:paraId="27F4B366" w14:textId="504A1B20" w:rsidR="002B60DD" w:rsidRDefault="002B60DD" w:rsidP="007638CB">
      <w:pPr>
        <w:spacing w:line="360" w:lineRule="auto"/>
        <w:jc w:val="both"/>
        <w:rPr>
          <w:rFonts w:eastAsiaTheme="minorEastAsia" w:cstheme="minorHAnsi"/>
        </w:rPr>
      </w:pPr>
      <w:r>
        <w:rPr>
          <w:rFonts w:cstheme="minorHAnsi"/>
        </w:rPr>
        <w:t xml:space="preserve">Now that the angular velocity has been converted into rad/s the force exerted by each shoe can be calculated. </w:t>
      </w:r>
      <m:oMath>
        <m:sSub>
          <m:sSubPr>
            <m:ctrlPr>
              <w:rPr>
                <w:rFonts w:ascii="Cambria Math" w:eastAsiaTheme="minorEastAsia" w:hAnsi="Cambria Math" w:cstheme="minorHAnsi"/>
                <w:i/>
              </w:rPr>
            </m:ctrlPr>
          </m:sSubPr>
          <m:e>
            <m:r>
              <w:rPr>
                <w:rFonts w:ascii="Cambria Math" w:eastAsiaTheme="minorEastAsia" w:hAnsi="Cambria Math" w:cstheme="minorHAnsi"/>
              </w:rPr>
              <m:t>F</m:t>
            </m:r>
          </m:e>
          <m:sub>
            <m:r>
              <w:rPr>
                <w:rFonts w:ascii="Cambria Math" w:eastAsiaTheme="minorEastAsia" w:hAnsi="Cambria Math" w:cstheme="minorHAnsi"/>
              </w:rPr>
              <m:t>c</m:t>
            </m:r>
          </m:sub>
        </m:sSub>
        <m:r>
          <w:rPr>
            <w:rFonts w:ascii="Cambria Math" w:hAnsi="Cambria Math"/>
          </w:rPr>
          <m:t>=</m:t>
        </m:r>
        <m:d>
          <m:dPr>
            <m:ctrlPr>
              <w:rPr>
                <w:rFonts w:ascii="Cambria Math" w:hAnsi="Cambria Math"/>
                <w:i/>
              </w:rPr>
            </m:ctrlPr>
          </m:dPr>
          <m:e>
            <m:r>
              <w:rPr>
                <w:rFonts w:ascii="Cambria Math" w:hAnsi="Cambria Math"/>
              </w:rPr>
              <m:t>m</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r</m:t>
            </m:r>
          </m:e>
        </m:d>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s</m:t>
            </m:r>
          </m:sub>
        </m:sSub>
        <m:r>
          <w:rPr>
            <w:rFonts w:ascii="Cambria Math" w:hAnsi="Cambria Math"/>
          </w:rPr>
          <m:t>=</m:t>
        </m:r>
        <m:d>
          <m:dPr>
            <m:ctrlPr>
              <w:rPr>
                <w:rFonts w:ascii="Cambria Math" w:hAnsi="Cambria Math"/>
                <w:i/>
              </w:rPr>
            </m:ctrlPr>
          </m:dPr>
          <m:e>
            <m:r>
              <w:rPr>
                <w:rFonts w:ascii="Cambria Math" w:hAnsi="Cambria Math"/>
              </w:rPr>
              <m:t>0.275×</m:t>
            </m:r>
            <m:d>
              <m:dPr>
                <m:ctrlPr>
                  <w:rPr>
                    <w:rFonts w:ascii="Cambria Math" w:hAnsi="Cambria Math"/>
                    <w:i/>
                  </w:rPr>
                </m:ctrlPr>
              </m:dPr>
              <m:e>
                <m:sSup>
                  <m:sSupPr>
                    <m:ctrlPr>
                      <w:rPr>
                        <w:rFonts w:ascii="Cambria Math" w:hAnsi="Cambria Math"/>
                        <w:i/>
                      </w:rPr>
                    </m:ctrlPr>
                  </m:sSupPr>
                  <m:e>
                    <m:r>
                      <w:rPr>
                        <w:rFonts w:ascii="Cambria Math" w:hAnsi="Cambria Math"/>
                      </w:rPr>
                      <m:t>57.6</m:t>
                    </m:r>
                  </m:e>
                  <m:sup>
                    <m:r>
                      <w:rPr>
                        <w:rFonts w:ascii="Cambria Math" w:hAnsi="Cambria Math"/>
                      </w:rPr>
                      <m:t>2</m:t>
                    </m:r>
                  </m:sup>
                </m:sSup>
              </m:e>
            </m:d>
            <m:r>
              <w:rPr>
                <w:rFonts w:ascii="Cambria Math" w:hAnsi="Cambria Math"/>
              </w:rPr>
              <m:t>×0.</m:t>
            </m:r>
            <m:r>
              <w:rPr>
                <w:rFonts w:ascii="Cambria Math" w:eastAsiaTheme="minorEastAsia" w:hAnsi="Cambria Math" w:cstheme="minorHAnsi"/>
              </w:rPr>
              <m:t>104</m:t>
            </m:r>
            <m:ctrlPr>
              <w:rPr>
                <w:rFonts w:ascii="Cambria Math" w:eastAsiaTheme="minorEastAsia" w:hAnsi="Cambria Math" w:cstheme="minorHAnsi"/>
                <w:i/>
              </w:rPr>
            </m:ctrlPr>
          </m:e>
        </m:d>
        <m:r>
          <w:rPr>
            <w:rFonts w:ascii="Cambria Math" w:hAnsi="Cambria Math"/>
          </w:rPr>
          <m:t>-67.5=27.39 N</m:t>
        </m:r>
      </m:oMath>
    </w:p>
    <w:p w14:paraId="719326AB" w14:textId="3BE5D98D" w:rsidR="007638CB" w:rsidRDefault="007638CB" w:rsidP="00CD4349">
      <w:pPr>
        <w:spacing w:line="360" w:lineRule="auto"/>
        <w:jc w:val="both"/>
        <w:rPr>
          <w:rFonts w:eastAsiaTheme="minorEastAsia" w:cstheme="minorHAnsi"/>
        </w:rPr>
      </w:pPr>
      <w:r>
        <w:rPr>
          <w:rFonts w:eastAsiaTheme="minorEastAsia" w:cstheme="minorHAnsi"/>
        </w:rPr>
        <w:t xml:space="preserve">Radial force acting on each shoe whilst the shaft rotates at 550RPM is </w:t>
      </w:r>
      <w:r w:rsidR="00032481">
        <w:rPr>
          <w:rFonts w:eastAsiaTheme="minorEastAsia" w:cstheme="minorHAnsi"/>
        </w:rPr>
        <w:t>27.39</w:t>
      </w:r>
      <w:r w:rsidR="00C338A7">
        <w:rPr>
          <w:rFonts w:eastAsiaTheme="minorEastAsia" w:cstheme="minorHAnsi"/>
        </w:rPr>
        <w:t xml:space="preserve"> </w:t>
      </w:r>
      <w:r>
        <w:rPr>
          <w:rFonts w:eastAsiaTheme="minorEastAsia" w:cstheme="minorHAnsi"/>
        </w:rPr>
        <w:t xml:space="preserve">N.  As there are 4 shoes, in order to calculate the total radial force acting on the centrifugal clutch we can multiply </w:t>
      </w:r>
      <w:r w:rsidR="00032481">
        <w:rPr>
          <w:rFonts w:eastAsiaTheme="minorEastAsia" w:cstheme="minorHAnsi"/>
        </w:rPr>
        <w:t>27.39</w:t>
      </w:r>
      <w:r>
        <w:rPr>
          <w:rFonts w:eastAsiaTheme="minorEastAsia" w:cstheme="minorHAnsi"/>
        </w:rPr>
        <w:t xml:space="preserve"> by 4 giving the calculation  </w:t>
      </w:r>
      <m:oMath>
        <m:sSub>
          <m:sSubPr>
            <m:ctrlPr>
              <w:rPr>
                <w:rFonts w:ascii="Cambria Math" w:eastAsiaTheme="minorEastAsia" w:hAnsi="Cambria Math" w:cstheme="minorHAnsi"/>
                <w:i/>
              </w:rPr>
            </m:ctrlPr>
          </m:sSubPr>
          <m:e>
            <m:r>
              <w:rPr>
                <w:rFonts w:ascii="Cambria Math" w:eastAsiaTheme="minorEastAsia" w:hAnsi="Cambria Math" w:cstheme="minorHAnsi"/>
              </w:rPr>
              <m:t>F</m:t>
            </m:r>
          </m:e>
          <m:sub>
            <m:r>
              <w:rPr>
                <w:rFonts w:ascii="Cambria Math" w:eastAsiaTheme="minorEastAsia" w:hAnsi="Cambria Math" w:cstheme="minorHAnsi"/>
              </w:rPr>
              <m:t>total</m:t>
            </m:r>
          </m:sub>
        </m:sSub>
        <m:r>
          <w:rPr>
            <w:rFonts w:ascii="Cambria Math" w:eastAsiaTheme="minorEastAsia" w:hAnsi="Cambria Math" w:cstheme="minorHAnsi"/>
          </w:rPr>
          <m:t>=27.39×4=109.5 N</m:t>
        </m:r>
      </m:oMath>
      <w:r>
        <w:rPr>
          <w:rFonts w:eastAsiaTheme="minorEastAsia" w:cstheme="minorHAnsi"/>
        </w:rPr>
        <w:t>.</w:t>
      </w:r>
    </w:p>
    <w:p w14:paraId="5D55B973" w14:textId="7BD7D4C7" w:rsidR="007638CB" w:rsidRPr="00021FE3" w:rsidRDefault="007638CB" w:rsidP="00CD4349">
      <w:pPr>
        <w:spacing w:line="360" w:lineRule="auto"/>
        <w:jc w:val="both"/>
        <w:rPr>
          <w:rFonts w:eastAsiaTheme="minorEastAsia" w:cstheme="minorHAnsi"/>
          <w:b/>
        </w:rPr>
      </w:pPr>
      <w:r w:rsidRPr="007638CB">
        <w:rPr>
          <w:rFonts w:eastAsiaTheme="minorEastAsia" w:cstheme="minorHAnsi"/>
          <w:b/>
        </w:rPr>
        <w:t xml:space="preserve">Total radial force acting on the centrifugal clutch at 550RPM = </w:t>
      </w:r>
      <w:r w:rsidR="00032481">
        <w:rPr>
          <w:rFonts w:eastAsiaTheme="minorEastAsia" w:cstheme="minorHAnsi"/>
          <w:b/>
        </w:rPr>
        <w:t>109.5</w:t>
      </w:r>
      <w:r w:rsidR="00C338A7">
        <w:rPr>
          <w:rFonts w:eastAsiaTheme="minorEastAsia" w:cstheme="minorHAnsi"/>
          <w:b/>
        </w:rPr>
        <w:t xml:space="preserve"> </w:t>
      </w:r>
      <w:r w:rsidRPr="007638CB">
        <w:rPr>
          <w:rFonts w:eastAsiaTheme="minorEastAsia" w:cstheme="minorHAnsi"/>
          <w:b/>
        </w:rPr>
        <w:t>N.</w:t>
      </w:r>
    </w:p>
    <w:p w14:paraId="3F53B7D6" w14:textId="6233B75D" w:rsidR="004042BB" w:rsidRDefault="004042BB" w:rsidP="00CD4349">
      <w:pPr>
        <w:spacing w:line="360" w:lineRule="auto"/>
        <w:jc w:val="both"/>
        <w:rPr>
          <w:rFonts w:cstheme="minorHAnsi"/>
        </w:rPr>
      </w:pPr>
    </w:p>
    <w:p w14:paraId="67456F63" w14:textId="77777777" w:rsidR="00F55C43" w:rsidRDefault="00F55C43" w:rsidP="00CD4349">
      <w:pPr>
        <w:spacing w:line="360" w:lineRule="auto"/>
        <w:jc w:val="both"/>
        <w:rPr>
          <w:rFonts w:cstheme="minorHAnsi"/>
        </w:rPr>
      </w:pPr>
    </w:p>
    <w:p w14:paraId="3ED0D80E" w14:textId="77777777" w:rsidR="00C40D3A" w:rsidRDefault="00C40D3A" w:rsidP="00CD4349">
      <w:pPr>
        <w:spacing w:line="360" w:lineRule="auto"/>
        <w:jc w:val="both"/>
        <w:rPr>
          <w:rFonts w:cstheme="minorHAnsi"/>
        </w:rPr>
      </w:pPr>
    </w:p>
    <w:p w14:paraId="503E204E" w14:textId="77777777" w:rsidR="00C40D3A" w:rsidRDefault="00C40D3A" w:rsidP="00CD4349">
      <w:pPr>
        <w:spacing w:line="360" w:lineRule="auto"/>
        <w:jc w:val="both"/>
        <w:rPr>
          <w:rFonts w:cstheme="minorHAnsi"/>
        </w:rPr>
      </w:pPr>
    </w:p>
    <w:p w14:paraId="77EEC0EA" w14:textId="77777777" w:rsidR="00C40D3A" w:rsidRPr="00213EAB" w:rsidRDefault="00C40D3A" w:rsidP="00CD4349">
      <w:pPr>
        <w:spacing w:line="360" w:lineRule="auto"/>
        <w:jc w:val="both"/>
        <w:rPr>
          <w:rFonts w:cstheme="minorHAnsi"/>
        </w:rPr>
      </w:pPr>
    </w:p>
    <w:p w14:paraId="0E22FD3D" w14:textId="2F9E3534" w:rsidR="00297C47" w:rsidRDefault="004042BB" w:rsidP="00535979">
      <w:pPr>
        <w:pStyle w:val="Heading2"/>
      </w:pPr>
      <w:bookmarkStart w:id="32" w:name="_Toc193377310"/>
      <w:bookmarkStart w:id="33" w:name="_Hlk189823023"/>
      <w:r>
        <w:lastRenderedPageBreak/>
        <w:t xml:space="preserve">2.4 </w:t>
      </w:r>
      <w:r w:rsidR="00535979">
        <w:t>Question 4</w:t>
      </w:r>
      <w:bookmarkEnd w:id="32"/>
      <w:r w:rsidR="00535979">
        <w:t xml:space="preserve"> </w:t>
      </w:r>
    </w:p>
    <w:bookmarkEnd w:id="33"/>
    <w:p w14:paraId="61347F67" w14:textId="77777777" w:rsidR="00B438D1" w:rsidRDefault="00B438D1" w:rsidP="00684F41">
      <w:pPr>
        <w:spacing w:line="360" w:lineRule="auto"/>
        <w:jc w:val="both"/>
      </w:pPr>
    </w:p>
    <w:p w14:paraId="36087C4B" w14:textId="77777777" w:rsidR="008D45CB" w:rsidRPr="008D45CB" w:rsidRDefault="009A2571" w:rsidP="00684F41">
      <w:pPr>
        <w:spacing w:line="360" w:lineRule="auto"/>
        <w:jc w:val="both"/>
      </w:pPr>
      <w:bookmarkStart w:id="34" w:name="_Hlk189823010"/>
      <w:r>
        <w:t xml:space="preserve">To calculate </w:t>
      </w:r>
      <w:r w:rsidR="00684F41">
        <w:t>the torque transmitted to the driven shaft by the centrifugal clutch the considerations are, the radial force exerted by each shoe, the coefficient of friction, and the radius at which the friction occurs.</w:t>
      </w:r>
    </w:p>
    <w:p w14:paraId="7E9515F8" w14:textId="1626C8A0" w:rsidR="00297C47" w:rsidRPr="00213EAB" w:rsidRDefault="00684F41" w:rsidP="00684F41">
      <w:pPr>
        <w:spacing w:line="360" w:lineRule="auto"/>
        <w:jc w:val="both"/>
      </w:pPr>
      <w:r>
        <w:t>Given information</w:t>
      </w:r>
      <w:r w:rsidR="00C338A7">
        <w:t>:</w:t>
      </w:r>
    </w:p>
    <w:p w14:paraId="3878CB4C" w14:textId="1A130A93" w:rsidR="00684F41" w:rsidRDefault="00684F41" w:rsidP="00684F41">
      <w:pPr>
        <w:spacing w:line="360" w:lineRule="auto"/>
        <w:jc w:val="both"/>
        <w:rPr>
          <w:rFonts w:eastAsiaTheme="minorEastAsia" w:cstheme="minorHAnsi"/>
        </w:rPr>
      </w:pPr>
      <w:r>
        <w:rPr>
          <w:rFonts w:cstheme="minorHAnsi"/>
        </w:rPr>
        <w:t>Mass of each shoe (</w:t>
      </w:r>
      <m:oMath>
        <m:r>
          <w:rPr>
            <w:rFonts w:ascii="Cambria Math" w:hAnsi="Cambria Math"/>
          </w:rPr>
          <m:t>m</m:t>
        </m:r>
      </m:oMath>
      <w:r>
        <w:rPr>
          <w:rFonts w:eastAsiaTheme="minorEastAsia" w:cstheme="minorHAnsi"/>
        </w:rPr>
        <w:t>) = 275</w:t>
      </w:r>
      <w:r w:rsidR="00C338A7">
        <w:rPr>
          <w:rFonts w:eastAsiaTheme="minorEastAsia" w:cstheme="minorHAnsi"/>
        </w:rPr>
        <w:t xml:space="preserve"> </w:t>
      </w:r>
      <w:r>
        <w:rPr>
          <w:rFonts w:eastAsiaTheme="minorEastAsia" w:cstheme="minorHAnsi"/>
        </w:rPr>
        <w:t>g (0.275</w:t>
      </w:r>
      <w:r w:rsidR="00C338A7">
        <w:rPr>
          <w:rFonts w:eastAsiaTheme="minorEastAsia" w:cstheme="minorHAnsi"/>
        </w:rPr>
        <w:t xml:space="preserve"> </w:t>
      </w:r>
      <w:r>
        <w:rPr>
          <w:rFonts w:eastAsiaTheme="minorEastAsia" w:cstheme="minorHAnsi"/>
        </w:rPr>
        <w:t>kg).</w:t>
      </w:r>
    </w:p>
    <w:p w14:paraId="0D1BF45C" w14:textId="39D1896D" w:rsidR="00684F41" w:rsidRDefault="00684F41" w:rsidP="00684F41">
      <w:pPr>
        <w:spacing w:line="360" w:lineRule="auto"/>
        <w:jc w:val="both"/>
        <w:rPr>
          <w:rFonts w:cstheme="minorHAnsi"/>
        </w:rPr>
      </w:pPr>
      <w:r>
        <w:rPr>
          <w:rFonts w:cstheme="minorHAnsi"/>
        </w:rPr>
        <w:t>Rotational speed (N) = 550</w:t>
      </w:r>
      <w:r w:rsidR="00C338A7">
        <w:rPr>
          <w:rFonts w:cstheme="minorHAnsi"/>
        </w:rPr>
        <w:t xml:space="preserve"> </w:t>
      </w:r>
      <w:r>
        <w:rPr>
          <w:rFonts w:cstheme="minorHAnsi"/>
        </w:rPr>
        <w:t>RPM.</w:t>
      </w:r>
    </w:p>
    <w:p w14:paraId="047A276C" w14:textId="2F931D23" w:rsidR="00297C47" w:rsidRDefault="00684F41" w:rsidP="00684F41">
      <w:pPr>
        <w:spacing w:line="360" w:lineRule="auto"/>
        <w:jc w:val="both"/>
      </w:pPr>
      <w:r>
        <w:t>Radial force per shoe (F</w:t>
      </w:r>
      <w:r>
        <w:rPr>
          <w:vertAlign w:val="subscript"/>
        </w:rPr>
        <w:t>c</w:t>
      </w:r>
      <w:r>
        <w:t xml:space="preserve">) (calculated for question 3) = </w:t>
      </w:r>
      <w:r w:rsidR="00C451DA">
        <w:t>27.39</w:t>
      </w:r>
      <w:r w:rsidR="00C338A7">
        <w:t xml:space="preserve"> </w:t>
      </w:r>
      <w:r>
        <w:t>N.</w:t>
      </w:r>
    </w:p>
    <w:p w14:paraId="5D46FDF9" w14:textId="77777777" w:rsidR="00684F41" w:rsidRDefault="00684F41" w:rsidP="00684F41">
      <w:pPr>
        <w:spacing w:line="360" w:lineRule="auto"/>
        <w:jc w:val="both"/>
        <w:rPr>
          <w:rFonts w:eastAsiaTheme="minorEastAsia" w:cstheme="minorHAnsi"/>
        </w:rPr>
      </w:pPr>
      <w:r>
        <w:rPr>
          <w:rFonts w:eastAsiaTheme="minorEastAsia" w:cstheme="minorHAnsi"/>
        </w:rPr>
        <w:t>Coefficient of friction (µ) = 0.35.</w:t>
      </w:r>
    </w:p>
    <w:p w14:paraId="078A2BF4" w14:textId="71539BF6" w:rsidR="00684F41" w:rsidRDefault="00684F41" w:rsidP="00684F41">
      <w:pPr>
        <w:spacing w:line="360" w:lineRule="auto"/>
        <w:jc w:val="both"/>
        <w:rPr>
          <w:rFonts w:eastAsiaTheme="minorEastAsia" w:cstheme="minorHAnsi"/>
        </w:rPr>
      </w:pPr>
      <w:r>
        <w:rPr>
          <w:rFonts w:cstheme="minorHAnsi"/>
        </w:rPr>
        <w:t xml:space="preserve">Effective radius at engagement </w:t>
      </w:r>
      <w:r>
        <w:rPr>
          <w:rFonts w:eastAsiaTheme="minorEastAsia" w:cstheme="minorHAnsi"/>
        </w:rPr>
        <w:t>(</w:t>
      </w:r>
      <m:oMath>
        <m:r>
          <w:rPr>
            <w:rFonts w:ascii="Cambria Math" w:hAnsi="Cambria Math"/>
          </w:rPr>
          <m:t>r</m:t>
        </m:r>
      </m:oMath>
      <w:r>
        <w:rPr>
          <w:rFonts w:eastAsiaTheme="minorEastAsia" w:cstheme="minorHAnsi"/>
        </w:rPr>
        <w:t>) = 95</w:t>
      </w:r>
      <w:r w:rsidR="00C338A7">
        <w:rPr>
          <w:rFonts w:eastAsiaTheme="minorEastAsia" w:cstheme="minorHAnsi"/>
        </w:rPr>
        <w:t xml:space="preserve"> </w:t>
      </w:r>
      <w:r>
        <w:rPr>
          <w:rFonts w:eastAsiaTheme="minorEastAsia" w:cstheme="minorHAnsi"/>
        </w:rPr>
        <w:t>mm (0.095</w:t>
      </w:r>
      <w:r w:rsidR="00C338A7">
        <w:rPr>
          <w:rFonts w:eastAsiaTheme="minorEastAsia" w:cstheme="minorHAnsi"/>
        </w:rPr>
        <w:t xml:space="preserve"> </w:t>
      </w:r>
      <w:r>
        <w:rPr>
          <w:rFonts w:eastAsiaTheme="minorEastAsia" w:cstheme="minorHAnsi"/>
        </w:rPr>
        <w:t>m) plus the clearance distance of 9</w:t>
      </w:r>
      <w:r w:rsidR="00C338A7">
        <w:rPr>
          <w:rFonts w:eastAsiaTheme="minorEastAsia" w:cstheme="minorHAnsi"/>
        </w:rPr>
        <w:t xml:space="preserve"> </w:t>
      </w:r>
      <w:r>
        <w:rPr>
          <w:rFonts w:eastAsiaTheme="minorEastAsia" w:cstheme="minorHAnsi"/>
        </w:rPr>
        <w:t>mm (0.009</w:t>
      </w:r>
      <w:r w:rsidR="00C338A7">
        <w:rPr>
          <w:rFonts w:eastAsiaTheme="minorEastAsia" w:cstheme="minorHAnsi"/>
        </w:rPr>
        <w:t xml:space="preserve"> </w:t>
      </w:r>
      <w:r>
        <w:rPr>
          <w:rFonts w:eastAsiaTheme="minorEastAsia" w:cstheme="minorHAnsi"/>
        </w:rPr>
        <w:t>m) totalling 0.10</w:t>
      </w:r>
      <w:r w:rsidR="00C338A7">
        <w:rPr>
          <w:rFonts w:eastAsiaTheme="minorEastAsia" w:cstheme="minorHAnsi"/>
        </w:rPr>
        <w:t xml:space="preserve"> </w:t>
      </w:r>
      <w:r>
        <w:rPr>
          <w:rFonts w:eastAsiaTheme="minorEastAsia" w:cstheme="minorHAnsi"/>
        </w:rPr>
        <w:t>4m.</w:t>
      </w:r>
    </w:p>
    <w:bookmarkEnd w:id="34"/>
    <w:p w14:paraId="5AC4D1BB" w14:textId="588B54FA" w:rsidR="00684F41" w:rsidRDefault="00684F41" w:rsidP="00684F41">
      <w:pPr>
        <w:spacing w:line="360" w:lineRule="auto"/>
        <w:jc w:val="both"/>
        <w:rPr>
          <w:rFonts w:eastAsiaTheme="minorEastAsia"/>
        </w:rPr>
      </w:pPr>
      <w:r>
        <w:t>The first step is to calculate the frictional force per shoe (F</w:t>
      </w:r>
      <w:r>
        <w:rPr>
          <w:vertAlign w:val="subscript"/>
        </w:rPr>
        <w:t>f</w:t>
      </w:r>
      <w:r w:rsidRPr="00684F41">
        <w:rPr>
          <w:vertAlign w:val="subscript"/>
        </w:rPr>
        <w:t>orce</w:t>
      </w:r>
      <w:r>
        <w:t xml:space="preserve">).  This can be achieved by using the formula </w:t>
      </w:r>
      <w:bookmarkStart w:id="35" w:name="OLE_LINK1"/>
      <m:oMath>
        <m:sSub>
          <m:sSubPr>
            <m:ctrlPr>
              <w:rPr>
                <w:rFonts w:ascii="Cambria Math" w:hAnsi="Cambria Math"/>
                <w:i/>
              </w:rPr>
            </m:ctrlPr>
          </m:sSubPr>
          <m:e>
            <m:r>
              <w:rPr>
                <w:rFonts w:ascii="Cambria Math" w:hAnsi="Cambria Math"/>
              </w:rPr>
              <m:t>F</m:t>
            </m:r>
          </m:e>
          <m:sub>
            <m:r>
              <w:rPr>
                <w:rFonts w:ascii="Cambria Math" w:hAnsi="Cambria Math"/>
              </w:rPr>
              <m:t>force</m:t>
            </m:r>
          </m:sub>
        </m:sSub>
        <m:r>
          <w:rPr>
            <w:rFonts w:ascii="Cambria Math" w:hAnsi="Cambria Math"/>
          </w:rPr>
          <m:t>=μ</m:t>
        </m:r>
        <m:sSub>
          <m:sSubPr>
            <m:ctrlPr>
              <w:rPr>
                <w:rFonts w:ascii="Cambria Math" w:hAnsi="Cambria Math"/>
                <w:i/>
              </w:rPr>
            </m:ctrlPr>
          </m:sSubPr>
          <m:e>
            <m:r>
              <w:rPr>
                <w:rFonts w:ascii="Cambria Math" w:hAnsi="Cambria Math"/>
              </w:rPr>
              <m:t>F</m:t>
            </m:r>
          </m:e>
          <m:sub>
            <m:r>
              <w:rPr>
                <w:rFonts w:ascii="Cambria Math" w:hAnsi="Cambria Math"/>
              </w:rPr>
              <m:t>c</m:t>
            </m:r>
          </m:sub>
        </m:sSub>
      </m:oMath>
      <w:bookmarkEnd w:id="35"/>
      <w:r>
        <w:rPr>
          <w:vertAlign w:val="subscript"/>
        </w:rPr>
        <w:t xml:space="preserve"> </w:t>
      </w:r>
      <w:r>
        <w:t>,</w:t>
      </w:r>
      <w:r w:rsidRPr="00997396">
        <w:rPr>
          <w:color w:val="FF0000"/>
        </w:rPr>
        <w:t xml:space="preserve"> </w:t>
      </w:r>
      <w:r>
        <w:t xml:space="preserve">from the calculated figures this becomes </w:t>
      </w:r>
      <m:oMath>
        <m:sSub>
          <m:sSubPr>
            <m:ctrlPr>
              <w:rPr>
                <w:rFonts w:ascii="Cambria Math" w:hAnsi="Cambria Math"/>
                <w:i/>
              </w:rPr>
            </m:ctrlPr>
          </m:sSubPr>
          <m:e>
            <m:r>
              <w:rPr>
                <w:rFonts w:ascii="Cambria Math" w:hAnsi="Cambria Math"/>
              </w:rPr>
              <m:t>F</m:t>
            </m:r>
          </m:e>
          <m:sub>
            <m:r>
              <w:rPr>
                <w:rFonts w:ascii="Cambria Math" w:hAnsi="Cambria Math"/>
              </w:rPr>
              <m:t>force</m:t>
            </m:r>
          </m:sub>
        </m:sSub>
        <m:r>
          <w:rPr>
            <w:rFonts w:ascii="Cambria Math" w:hAnsi="Cambria Math"/>
          </w:rPr>
          <m:t>=0.35×27.39=9.59 N</m:t>
        </m:r>
      </m:oMath>
      <w:r w:rsidR="00024832">
        <w:rPr>
          <w:rFonts w:eastAsiaTheme="minorEastAsia"/>
        </w:rPr>
        <w:t>.</w:t>
      </w:r>
    </w:p>
    <w:p w14:paraId="4BAEE593" w14:textId="77777777" w:rsidR="00AF164D" w:rsidRDefault="00024832" w:rsidP="00684F41">
      <w:pPr>
        <w:spacing w:line="360" w:lineRule="auto"/>
        <w:jc w:val="both"/>
        <w:rPr>
          <w:rFonts w:eastAsiaTheme="minorEastAsia"/>
        </w:rPr>
      </w:pPr>
      <w:r>
        <w:t>The next step is to calculate the torque produced by each shoe T</w:t>
      </w:r>
      <w:r>
        <w:rPr>
          <w:vertAlign w:val="subscript"/>
        </w:rPr>
        <w:t>shoe</w:t>
      </w:r>
      <w:r>
        <w:t xml:space="preserve">.  This is the product of the frictional force and the effective radius </w:t>
      </w:r>
      <m:oMath>
        <m:sSub>
          <m:sSubPr>
            <m:ctrlPr>
              <w:rPr>
                <w:rFonts w:ascii="Cambria Math" w:hAnsi="Cambria Math"/>
                <w:i/>
              </w:rPr>
            </m:ctrlPr>
          </m:sSubPr>
          <m:e>
            <m:sSub>
              <m:sSubPr>
                <m:ctrlPr>
                  <w:rPr>
                    <w:rFonts w:ascii="Cambria Math" w:hAnsi="Cambria Math"/>
                    <w:i/>
                  </w:rPr>
                </m:ctrlPr>
              </m:sSubPr>
              <m:e>
                <m:r>
                  <w:rPr>
                    <w:rFonts w:ascii="Cambria Math" w:hAnsi="Cambria Math"/>
                  </w:rPr>
                  <m:t>T</m:t>
                </m:r>
              </m:e>
              <m:sub>
                <m:r>
                  <w:rPr>
                    <w:rFonts w:ascii="Cambria Math" w:hAnsi="Cambria Math"/>
                  </w:rPr>
                  <m:t>shoe</m:t>
                </m:r>
              </m:sub>
            </m:sSub>
            <m:r>
              <w:rPr>
                <w:rFonts w:ascii="Cambria Math" w:hAnsi="Cambria Math"/>
              </w:rPr>
              <m:t>=F</m:t>
            </m:r>
          </m:e>
          <m:sub>
            <m:r>
              <w:rPr>
                <w:rFonts w:ascii="Cambria Math" w:hAnsi="Cambria Math"/>
              </w:rPr>
              <m:t xml:space="preserve">force </m:t>
            </m:r>
          </m:sub>
        </m:sSub>
        <m:r>
          <w:rPr>
            <w:rFonts w:ascii="Cambria Math" w:hAnsi="Cambria Math"/>
          </w:rPr>
          <m:t>×r</m:t>
        </m:r>
      </m:oMath>
      <w:r w:rsidR="00AF164D">
        <w:rPr>
          <w:rFonts w:eastAsiaTheme="minorEastAsia"/>
        </w:rPr>
        <w:t>.</w:t>
      </w:r>
    </w:p>
    <w:p w14:paraId="0FAA0ECC" w14:textId="1EEA70D0" w:rsidR="00024832" w:rsidRDefault="00AF164D" w:rsidP="00684F41">
      <w:pPr>
        <w:spacing w:line="360" w:lineRule="auto"/>
        <w:jc w:val="both"/>
        <w:rPr>
          <w:rFonts w:eastAsiaTheme="minorEastAsia"/>
        </w:rPr>
      </w:pPr>
      <w:r>
        <w:rPr>
          <w:rFonts w:eastAsiaTheme="minorEastAsia"/>
        </w:rPr>
        <w:t>T</w:t>
      </w:r>
      <w:r w:rsidR="007242B2">
        <w:rPr>
          <w:rFonts w:eastAsiaTheme="minorEastAsia"/>
        </w:rPr>
        <w:t>he calculation is</w:t>
      </w:r>
      <w:r>
        <w:rPr>
          <w:rFonts w:eastAsiaTheme="minorEastAsia"/>
        </w:rPr>
        <w:t xml:space="preserve"> </w:t>
      </w:r>
      <w:r w:rsidR="003A2EFA">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shoe</m:t>
            </m:r>
          </m:sub>
        </m:sSub>
        <m:r>
          <w:rPr>
            <w:rFonts w:ascii="Cambria Math" w:eastAsiaTheme="minorEastAsia" w:hAnsi="Cambria Math"/>
          </w:rPr>
          <m:t>=9.59 ×0.104=0.99736 Nm</m:t>
        </m:r>
      </m:oMath>
      <w:r>
        <w:rPr>
          <w:rFonts w:eastAsiaTheme="minorEastAsia"/>
        </w:rPr>
        <w:t>.</w:t>
      </w:r>
      <w:r w:rsidR="00B438D1">
        <w:rPr>
          <w:rFonts w:eastAsiaTheme="minorEastAsia"/>
        </w:rPr>
        <w:t xml:space="preserve"> </w:t>
      </w:r>
    </w:p>
    <w:p w14:paraId="0A066C26" w14:textId="4CC72531" w:rsidR="00B438D1" w:rsidRDefault="00B438D1" w:rsidP="00684F41">
      <w:pPr>
        <w:spacing w:line="360" w:lineRule="auto"/>
        <w:jc w:val="both"/>
      </w:pPr>
      <w:r>
        <w:t>T</w:t>
      </w:r>
      <w:r>
        <w:rPr>
          <w:vertAlign w:val="subscript"/>
        </w:rPr>
        <w:t xml:space="preserve">shoe </w:t>
      </w:r>
      <w:r>
        <w:t xml:space="preserve">= </w:t>
      </w:r>
      <w:r w:rsidR="00C451DA">
        <w:t>0.</w:t>
      </w:r>
      <w:r w:rsidR="00361571">
        <w:t>99736</w:t>
      </w:r>
      <w:r w:rsidR="00C338A7">
        <w:t xml:space="preserve"> </w:t>
      </w:r>
      <w:r>
        <w:t>Nm.</w:t>
      </w:r>
    </w:p>
    <w:p w14:paraId="336F9E96" w14:textId="37C6480E" w:rsidR="00B438D1" w:rsidRDefault="00B438D1" w:rsidP="00684F41">
      <w:pPr>
        <w:spacing w:line="360" w:lineRule="auto"/>
        <w:jc w:val="both"/>
        <w:rPr>
          <w:rFonts w:eastAsiaTheme="minorEastAsia"/>
        </w:rPr>
      </w:pPr>
      <w:r>
        <w:t xml:space="preserve">Finally, now that the torque of a single shoe has been calculated the total torque is simply the single value multiplied by 4 </w:t>
      </w:r>
      <m:oMath>
        <m:sSub>
          <m:sSubPr>
            <m:ctrlPr>
              <w:rPr>
                <w:rFonts w:ascii="Cambria Math" w:hAnsi="Cambria Math"/>
                <w:i/>
              </w:rPr>
            </m:ctrlPr>
          </m:sSubPr>
          <m:e>
            <m:r>
              <w:rPr>
                <w:rFonts w:ascii="Cambria Math" w:hAnsi="Cambria Math"/>
              </w:rPr>
              <m:t>T</m:t>
            </m:r>
          </m:e>
          <m:sub>
            <m:r>
              <w:rPr>
                <w:rFonts w:ascii="Cambria Math" w:hAnsi="Cambria Math"/>
              </w:rPr>
              <m:t>total</m:t>
            </m:r>
          </m:sub>
        </m:sSub>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shoe</m:t>
            </m:r>
          </m:sub>
        </m:sSub>
        <m:r>
          <w:rPr>
            <w:rFonts w:ascii="Cambria Math" w:hAnsi="Cambria Math"/>
          </w:rPr>
          <m:t>×4=4 ×0.99736=3.99 Nm</m:t>
        </m:r>
      </m:oMath>
      <w:r>
        <w:rPr>
          <w:rFonts w:eastAsiaTheme="minorEastAsia"/>
        </w:rPr>
        <w:t>.</w:t>
      </w:r>
    </w:p>
    <w:p w14:paraId="1EB00E87" w14:textId="0F407B49" w:rsidR="00021FE3" w:rsidRDefault="00B438D1" w:rsidP="00684F41">
      <w:pPr>
        <w:spacing w:line="360" w:lineRule="auto"/>
        <w:jc w:val="both"/>
        <w:rPr>
          <w:b/>
        </w:rPr>
      </w:pPr>
      <w:r w:rsidRPr="00B438D1">
        <w:rPr>
          <w:b/>
        </w:rPr>
        <w:t xml:space="preserve">Torque transmitted to the driven shaft at 550 RPM = </w:t>
      </w:r>
      <w:r w:rsidR="00361571">
        <w:rPr>
          <w:b/>
        </w:rPr>
        <w:t>3.99</w:t>
      </w:r>
      <w:r w:rsidR="00C338A7">
        <w:rPr>
          <w:b/>
        </w:rPr>
        <w:t xml:space="preserve"> </w:t>
      </w:r>
      <w:r w:rsidRPr="00B438D1">
        <w:rPr>
          <w:b/>
        </w:rPr>
        <w:t>Nm</w:t>
      </w:r>
    </w:p>
    <w:p w14:paraId="5874F48B" w14:textId="77777777" w:rsidR="00F55C43" w:rsidRDefault="00F55C43" w:rsidP="00684F41">
      <w:pPr>
        <w:spacing w:line="360" w:lineRule="auto"/>
        <w:jc w:val="both"/>
        <w:rPr>
          <w:b/>
        </w:rPr>
      </w:pPr>
    </w:p>
    <w:p w14:paraId="4FA86D53" w14:textId="77777777" w:rsidR="00F55C43" w:rsidRDefault="00F55C43" w:rsidP="00684F41">
      <w:pPr>
        <w:spacing w:line="360" w:lineRule="auto"/>
        <w:jc w:val="both"/>
        <w:rPr>
          <w:b/>
        </w:rPr>
      </w:pPr>
    </w:p>
    <w:p w14:paraId="065DE79A" w14:textId="77777777" w:rsidR="00F55C43" w:rsidRDefault="00F55C43" w:rsidP="00684F41">
      <w:pPr>
        <w:spacing w:line="360" w:lineRule="auto"/>
        <w:jc w:val="both"/>
        <w:rPr>
          <w:b/>
        </w:rPr>
      </w:pPr>
    </w:p>
    <w:p w14:paraId="620BA93B" w14:textId="77777777" w:rsidR="00F55C43" w:rsidRDefault="00F55C43" w:rsidP="00684F41">
      <w:pPr>
        <w:spacing w:line="360" w:lineRule="auto"/>
        <w:jc w:val="both"/>
        <w:rPr>
          <w:b/>
        </w:rPr>
      </w:pPr>
    </w:p>
    <w:p w14:paraId="61BAEDD5" w14:textId="77777777" w:rsidR="00F55C43" w:rsidRDefault="00F55C43" w:rsidP="00684F41">
      <w:pPr>
        <w:spacing w:line="360" w:lineRule="auto"/>
        <w:jc w:val="both"/>
        <w:rPr>
          <w:b/>
        </w:rPr>
      </w:pPr>
    </w:p>
    <w:p w14:paraId="207233FB" w14:textId="77777777" w:rsidR="00F55C43" w:rsidRPr="00021FE3" w:rsidRDefault="00F55C43" w:rsidP="00684F41">
      <w:pPr>
        <w:spacing w:line="360" w:lineRule="auto"/>
        <w:jc w:val="both"/>
        <w:rPr>
          <w:b/>
        </w:rPr>
      </w:pPr>
    </w:p>
    <w:p w14:paraId="404142B7" w14:textId="1A0D9A02" w:rsidR="00997396" w:rsidRDefault="004042BB" w:rsidP="00997396">
      <w:pPr>
        <w:pStyle w:val="Heading2"/>
      </w:pPr>
      <w:bookmarkStart w:id="36" w:name="_Toc193377311"/>
      <w:r>
        <w:lastRenderedPageBreak/>
        <w:t xml:space="preserve">2.5 </w:t>
      </w:r>
      <w:r w:rsidR="00997396">
        <w:t>Question 5</w:t>
      </w:r>
      <w:bookmarkEnd w:id="36"/>
      <w:r w:rsidR="00997396">
        <w:t xml:space="preserve"> </w:t>
      </w:r>
    </w:p>
    <w:p w14:paraId="22A94F15" w14:textId="77777777" w:rsidR="00997396" w:rsidRDefault="00997396" w:rsidP="00997396"/>
    <w:p w14:paraId="544BA1FC" w14:textId="77777777" w:rsidR="00997396" w:rsidRDefault="00705470" w:rsidP="00997396">
      <w:r>
        <w:rPr>
          <w:noProof/>
        </w:rPr>
        <w:drawing>
          <wp:inline distT="0" distB="0" distL="0" distR="0" wp14:anchorId="404ADA8B" wp14:editId="05FB452A">
            <wp:extent cx="5622587" cy="5641975"/>
            <wp:effectExtent l="0" t="0" r="16510" b="9525"/>
            <wp:docPr id="6" name="Chart 6">
              <a:extLst xmlns:a="http://schemas.openxmlformats.org/drawingml/2006/main">
                <a:ext uri="{FF2B5EF4-FFF2-40B4-BE49-F238E27FC236}">
                  <a16:creationId xmlns:a16="http://schemas.microsoft.com/office/drawing/2014/main" id="{886345EA-2ABC-4203-8965-F178EAF32C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49213B7" w14:textId="2C6ADF2B" w:rsidR="007239FC" w:rsidRDefault="005F0EEC" w:rsidP="005F0EEC">
      <w:pPr>
        <w:pStyle w:val="Caption"/>
      </w:pPr>
      <w:bookmarkStart w:id="37" w:name="_Toc195547755"/>
      <w:r>
        <w:t xml:space="preserve">Figure </w:t>
      </w:r>
      <w:fldSimple w:instr=" SEQ Figure \* ARABIC ">
        <w:r>
          <w:rPr>
            <w:noProof/>
          </w:rPr>
          <w:t>5</w:t>
        </w:r>
      </w:fldSimple>
      <w:r>
        <w:t xml:space="preserve"> -</w:t>
      </w:r>
      <w:r w:rsidRPr="00314450">
        <w:t xml:space="preserve"> Torque v RPM Graph from 450 RPM to 700 RPM</w:t>
      </w:r>
      <w:bookmarkEnd w:id="37"/>
    </w:p>
    <w:p w14:paraId="0FD190ED" w14:textId="77777777" w:rsidR="005F2AB5" w:rsidRDefault="005F2AB5" w:rsidP="00997396">
      <w:pPr>
        <w:rPr>
          <w:rFonts w:cstheme="minorHAnsi"/>
          <w:i/>
          <w:color w:val="000000" w:themeColor="text1"/>
        </w:rPr>
      </w:pPr>
    </w:p>
    <w:p w14:paraId="668BA9E8" w14:textId="1C07BF3E" w:rsidR="005F2AB5" w:rsidRPr="005F2AB5" w:rsidRDefault="005F2AB5" w:rsidP="005F2AB5">
      <w:pPr>
        <w:pStyle w:val="Caption"/>
        <w:spacing w:line="360" w:lineRule="auto"/>
        <w:jc w:val="both"/>
        <w:rPr>
          <w:rFonts w:cstheme="minorHAnsi"/>
          <w:i w:val="0"/>
          <w:color w:val="000000" w:themeColor="text1"/>
          <w:sz w:val="22"/>
          <w:szCs w:val="22"/>
        </w:rPr>
      </w:pPr>
      <w:r w:rsidRPr="005F2AB5">
        <w:rPr>
          <w:rFonts w:cstheme="minorHAnsi"/>
          <w:i w:val="0"/>
          <w:color w:val="000000" w:themeColor="text1"/>
          <w:sz w:val="22"/>
          <w:szCs w:val="22"/>
        </w:rPr>
        <w:t xml:space="preserve">The graph shown in </w:t>
      </w:r>
      <w:r w:rsidRPr="005F2AB5">
        <w:rPr>
          <w:rFonts w:cstheme="minorHAnsi"/>
          <w:color w:val="000000" w:themeColor="text1"/>
          <w:sz w:val="22"/>
          <w:szCs w:val="22"/>
        </w:rPr>
        <w:t xml:space="preserve">figure </w:t>
      </w:r>
      <w:r w:rsidR="00BA4AD8">
        <w:rPr>
          <w:rFonts w:cstheme="minorHAnsi"/>
          <w:color w:val="000000" w:themeColor="text1"/>
          <w:sz w:val="22"/>
          <w:szCs w:val="22"/>
        </w:rPr>
        <w:t>5</w:t>
      </w:r>
      <w:r w:rsidRPr="005F2AB5">
        <w:rPr>
          <w:rFonts w:cstheme="minorHAnsi"/>
          <w:color w:val="000000" w:themeColor="text1"/>
          <w:sz w:val="22"/>
          <w:szCs w:val="22"/>
        </w:rPr>
        <w:t xml:space="preserve"> </w:t>
      </w:r>
      <w:r w:rsidRPr="005F2AB5">
        <w:rPr>
          <w:rFonts w:cstheme="minorHAnsi"/>
          <w:i w:val="0"/>
          <w:color w:val="000000" w:themeColor="text1"/>
          <w:sz w:val="22"/>
          <w:szCs w:val="22"/>
        </w:rPr>
        <w:t>displays the relationship between torque and RPM within the range of 450 RPM to 700 RPM</w:t>
      </w:r>
      <w:r w:rsidRPr="005F2AB5">
        <w:rPr>
          <w:rFonts w:cstheme="minorHAnsi"/>
          <w:i w:val="0"/>
          <w:color w:val="000000" w:themeColor="text1"/>
        </w:rPr>
        <w:t>, t</w:t>
      </w:r>
      <w:r w:rsidRPr="005F2AB5">
        <w:rPr>
          <w:rFonts w:cstheme="minorHAnsi"/>
          <w:i w:val="0"/>
          <w:color w:val="000000" w:themeColor="text1"/>
          <w:sz w:val="22"/>
          <w:szCs w:val="22"/>
        </w:rPr>
        <w:t xml:space="preserve">he engagement point is approximately 465 RPM, after which the torque transmission increases non-linearly. </w:t>
      </w:r>
    </w:p>
    <w:p w14:paraId="230B4526" w14:textId="601A3C02" w:rsidR="007239FC" w:rsidRPr="005F2AB5" w:rsidRDefault="007239FC" w:rsidP="005F2AB5">
      <w:pPr>
        <w:spacing w:line="360" w:lineRule="auto"/>
        <w:jc w:val="both"/>
      </w:pPr>
    </w:p>
    <w:p w14:paraId="2FC13AAF" w14:textId="77777777" w:rsidR="00BF3E2A" w:rsidRPr="005F2AB5" w:rsidRDefault="00BF3E2A" w:rsidP="005F2AB5">
      <w:pPr>
        <w:spacing w:line="360" w:lineRule="auto"/>
        <w:jc w:val="both"/>
      </w:pPr>
    </w:p>
    <w:p w14:paraId="2B73BEFE" w14:textId="77777777" w:rsidR="00F55C43" w:rsidRDefault="00F55C43" w:rsidP="00684F41">
      <w:pPr>
        <w:spacing w:line="360" w:lineRule="auto"/>
        <w:jc w:val="both"/>
      </w:pPr>
    </w:p>
    <w:p w14:paraId="133238D9" w14:textId="29A78910" w:rsidR="001614BC" w:rsidRDefault="004042BB" w:rsidP="00705470">
      <w:pPr>
        <w:pStyle w:val="Heading2"/>
      </w:pPr>
      <w:bookmarkStart w:id="38" w:name="_Toc193377312"/>
      <w:r>
        <w:lastRenderedPageBreak/>
        <w:t xml:space="preserve">2.6 </w:t>
      </w:r>
      <w:r w:rsidR="00705470">
        <w:t>Question 6</w:t>
      </w:r>
      <w:bookmarkEnd w:id="38"/>
    </w:p>
    <w:p w14:paraId="08BB9602" w14:textId="77777777" w:rsidR="00705470" w:rsidRDefault="00705470" w:rsidP="00705470"/>
    <w:p w14:paraId="1F766E8B" w14:textId="77777777" w:rsidR="00705470" w:rsidRPr="00705470" w:rsidRDefault="00705470" w:rsidP="00705470">
      <w:r>
        <w:rPr>
          <w:noProof/>
        </w:rPr>
        <w:drawing>
          <wp:inline distT="0" distB="0" distL="0" distR="0" wp14:anchorId="5AE0E967" wp14:editId="395DB1C2">
            <wp:extent cx="5641975" cy="5686425"/>
            <wp:effectExtent l="0" t="0" r="15875" b="9525"/>
            <wp:docPr id="7" name="Chart 7">
              <a:extLst xmlns:a="http://schemas.openxmlformats.org/drawingml/2006/main">
                <a:ext uri="{FF2B5EF4-FFF2-40B4-BE49-F238E27FC236}">
                  <a16:creationId xmlns:a16="http://schemas.microsoft.com/office/drawing/2014/main" id="{D7E567F9-2F1E-4B82-88C8-5126237234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A59948E" w14:textId="6A35BDAD" w:rsidR="001C7C6C" w:rsidRDefault="005F0EEC" w:rsidP="005F0EEC">
      <w:pPr>
        <w:pStyle w:val="Caption"/>
        <w:rPr>
          <w:rFonts w:cstheme="minorHAnsi"/>
        </w:rPr>
      </w:pPr>
      <w:bookmarkStart w:id="39" w:name="_Toc195547756"/>
      <w:r>
        <w:t xml:space="preserve">Figure </w:t>
      </w:r>
      <w:fldSimple w:instr=" SEQ Figure \* ARABIC ">
        <w:r>
          <w:rPr>
            <w:noProof/>
          </w:rPr>
          <w:t>6</w:t>
        </w:r>
      </w:fldSimple>
      <w:r>
        <w:t xml:space="preserve"> -</w:t>
      </w:r>
      <w:r w:rsidRPr="008419AE">
        <w:t xml:space="preserve"> Torque v RPM Graph with differing Values of Coefficient of Friction (µ) Added</w:t>
      </w:r>
      <w:bookmarkEnd w:id="39"/>
    </w:p>
    <w:p w14:paraId="4F276FEB" w14:textId="77777777" w:rsidR="005F0EEC" w:rsidRDefault="005F0EEC" w:rsidP="001C7C6C">
      <w:pPr>
        <w:pStyle w:val="Caption"/>
        <w:spacing w:line="360" w:lineRule="auto"/>
        <w:jc w:val="both"/>
        <w:rPr>
          <w:rFonts w:cstheme="minorHAnsi"/>
          <w:color w:val="000000" w:themeColor="text1"/>
          <w:sz w:val="22"/>
          <w:szCs w:val="22"/>
        </w:rPr>
      </w:pPr>
    </w:p>
    <w:p w14:paraId="49A4D83D" w14:textId="1511783B" w:rsidR="001614BC" w:rsidRDefault="001C7C6C" w:rsidP="001C7C6C">
      <w:pPr>
        <w:pStyle w:val="Caption"/>
        <w:spacing w:line="360" w:lineRule="auto"/>
        <w:jc w:val="both"/>
        <w:rPr>
          <w:rFonts w:cstheme="minorHAnsi"/>
          <w:i w:val="0"/>
          <w:color w:val="000000" w:themeColor="text1"/>
          <w:sz w:val="22"/>
          <w:szCs w:val="22"/>
        </w:rPr>
      </w:pPr>
      <w:r w:rsidRPr="001C7C6C">
        <w:rPr>
          <w:rFonts w:cstheme="minorHAnsi"/>
          <w:color w:val="000000" w:themeColor="text1"/>
          <w:sz w:val="22"/>
          <w:szCs w:val="22"/>
        </w:rPr>
        <w:t xml:space="preserve"> </w:t>
      </w:r>
      <w:r w:rsidRPr="001C7C6C">
        <w:rPr>
          <w:rFonts w:cstheme="minorHAnsi"/>
          <w:i w:val="0"/>
          <w:color w:val="000000" w:themeColor="text1"/>
          <w:sz w:val="22"/>
          <w:szCs w:val="22"/>
        </w:rPr>
        <w:t xml:space="preserve">The graph shown in </w:t>
      </w:r>
      <w:r w:rsidRPr="00920DBD">
        <w:rPr>
          <w:rFonts w:cstheme="minorHAnsi"/>
          <w:color w:val="000000" w:themeColor="text1"/>
          <w:sz w:val="22"/>
          <w:szCs w:val="22"/>
        </w:rPr>
        <w:t xml:space="preserve">figure </w:t>
      </w:r>
      <w:r w:rsidR="00BA4AD8">
        <w:rPr>
          <w:rFonts w:cstheme="minorHAnsi"/>
          <w:color w:val="000000" w:themeColor="text1"/>
          <w:sz w:val="22"/>
          <w:szCs w:val="22"/>
        </w:rPr>
        <w:t>6</w:t>
      </w:r>
      <w:r w:rsidRPr="001C7C6C">
        <w:rPr>
          <w:rFonts w:cstheme="minorHAnsi"/>
          <w:i w:val="0"/>
          <w:color w:val="000000" w:themeColor="text1"/>
          <w:sz w:val="22"/>
          <w:szCs w:val="22"/>
        </w:rPr>
        <w:t xml:space="preserve"> </w:t>
      </w:r>
      <w:r w:rsidR="005F2AB5">
        <w:rPr>
          <w:rFonts w:cstheme="minorHAnsi"/>
          <w:i w:val="0"/>
          <w:color w:val="000000" w:themeColor="text1"/>
          <w:sz w:val="22"/>
          <w:szCs w:val="22"/>
        </w:rPr>
        <w:t>illustrates the impact of different coefficients of friction (</w:t>
      </w:r>
      <w:r w:rsidR="005F2AB5" w:rsidRPr="001C7C6C">
        <w:rPr>
          <w:rFonts w:cstheme="minorHAnsi"/>
          <w:i w:val="0"/>
          <w:color w:val="000000" w:themeColor="text1"/>
          <w:sz w:val="22"/>
          <w:szCs w:val="22"/>
        </w:rPr>
        <w:t>µ</w:t>
      </w:r>
      <w:r w:rsidR="005F2AB5">
        <w:rPr>
          <w:rFonts w:cstheme="minorHAnsi"/>
          <w:i w:val="0"/>
          <w:color w:val="000000" w:themeColor="text1"/>
          <w:sz w:val="22"/>
          <w:szCs w:val="22"/>
        </w:rPr>
        <w:t xml:space="preserve"> =</w:t>
      </w:r>
      <w:r w:rsidR="005F2AB5" w:rsidRPr="001C7C6C">
        <w:rPr>
          <w:rFonts w:cstheme="minorHAnsi"/>
          <w:i w:val="0"/>
          <w:color w:val="000000" w:themeColor="text1"/>
          <w:sz w:val="22"/>
          <w:szCs w:val="22"/>
        </w:rPr>
        <w:t xml:space="preserve"> 0.3, 0.35, and 0.4</w:t>
      </w:r>
      <w:r w:rsidR="005F2AB5">
        <w:rPr>
          <w:rFonts w:cstheme="minorHAnsi"/>
          <w:i w:val="0"/>
          <w:color w:val="000000" w:themeColor="text1"/>
          <w:sz w:val="22"/>
          <w:szCs w:val="22"/>
        </w:rPr>
        <w:t>) on torque transmission.</w:t>
      </w:r>
    </w:p>
    <w:p w14:paraId="64384878" w14:textId="5E4114F5" w:rsidR="005F2AB5" w:rsidRDefault="005F2AB5" w:rsidP="005F2AB5"/>
    <w:p w14:paraId="01CDF464" w14:textId="171F5E34" w:rsidR="005F2AB5" w:rsidRDefault="005F2AB5" w:rsidP="005F2AB5"/>
    <w:p w14:paraId="296DBD52" w14:textId="7204B0C1" w:rsidR="005F2AB5" w:rsidRDefault="005F2AB5" w:rsidP="005F2AB5"/>
    <w:p w14:paraId="39F7370F" w14:textId="77777777" w:rsidR="005F2AB5" w:rsidRPr="005F2AB5" w:rsidRDefault="005F2AB5" w:rsidP="005F2AB5"/>
    <w:p w14:paraId="54086F08" w14:textId="77777777" w:rsidR="00E00603" w:rsidRDefault="00E00603" w:rsidP="008C3E99">
      <w:pPr>
        <w:spacing w:line="360" w:lineRule="auto"/>
        <w:jc w:val="both"/>
      </w:pPr>
      <w:r>
        <w:lastRenderedPageBreak/>
        <w:t>Observations:</w:t>
      </w:r>
    </w:p>
    <w:p w14:paraId="62985BB3" w14:textId="0A379317" w:rsidR="008C3E99" w:rsidRPr="008C3E99" w:rsidRDefault="00E00603" w:rsidP="00BA4AD8">
      <w:pPr>
        <w:pStyle w:val="ListParagraph"/>
        <w:numPr>
          <w:ilvl w:val="0"/>
          <w:numId w:val="8"/>
        </w:numPr>
        <w:spacing w:line="360" w:lineRule="auto"/>
        <w:jc w:val="both"/>
      </w:pPr>
      <w:r>
        <w:t xml:space="preserve">Speed for Engagement </w:t>
      </w:r>
      <w:r w:rsidR="008C3E99">
        <w:t>–</w:t>
      </w:r>
      <w:r>
        <w:t xml:space="preserve"> </w:t>
      </w:r>
      <w:r w:rsidR="008C3E99">
        <w:t>At 450</w:t>
      </w:r>
      <w:r w:rsidR="005F2AB5">
        <w:t xml:space="preserve"> </w:t>
      </w:r>
      <w:r w:rsidR="008C3E99">
        <w:t>RPM</w:t>
      </w:r>
      <w:r w:rsidR="005F2AB5">
        <w:t>,</w:t>
      </w:r>
      <w:r w:rsidR="008C3E99">
        <w:t xml:space="preserve"> no torque is transmitted as the centrifugal force is </w:t>
      </w:r>
      <w:r w:rsidR="005F2AB5">
        <w:t xml:space="preserve">insufficient </w:t>
      </w:r>
      <w:r w:rsidR="008C3E99">
        <w:t>to overcome the spring force</w:t>
      </w:r>
      <w:r w:rsidR="005F2AB5">
        <w:t>.  T</w:t>
      </w:r>
      <w:r w:rsidR="008C3E99">
        <w:t xml:space="preserve">he engagement threshold shifts slightly </w:t>
      </w:r>
      <w:r w:rsidR="005F2AB5">
        <w:t>with varying</w:t>
      </w:r>
      <w:r w:rsidR="008C3E99">
        <w:t xml:space="preserve"> </w:t>
      </w:r>
      <w:r w:rsidR="008C3E99" w:rsidRPr="00BA4AD8">
        <w:rPr>
          <w:rFonts w:cstheme="minorHAnsi"/>
          <w:i/>
          <w:color w:val="000000" w:themeColor="text1"/>
        </w:rPr>
        <w:t>µ.</w:t>
      </w:r>
    </w:p>
    <w:p w14:paraId="0A02BB0C" w14:textId="00269D05" w:rsidR="00F63627" w:rsidRDefault="008C3E99" w:rsidP="00BA4AD8">
      <w:pPr>
        <w:pStyle w:val="ListParagraph"/>
        <w:numPr>
          <w:ilvl w:val="0"/>
          <w:numId w:val="8"/>
        </w:numPr>
        <w:spacing w:line="360" w:lineRule="auto"/>
        <w:jc w:val="both"/>
      </w:pPr>
      <w:r>
        <w:t xml:space="preserve">Effect of Increasing the Coefficient of Friction – A </w:t>
      </w:r>
      <w:r w:rsidRPr="008C3E99">
        <w:t xml:space="preserve">higher </w:t>
      </w:r>
      <w:r w:rsidRPr="00BA4AD8">
        <w:rPr>
          <w:rFonts w:cstheme="minorHAnsi"/>
          <w:color w:val="000000" w:themeColor="text1"/>
        </w:rPr>
        <w:t>µ,</w:t>
      </w:r>
      <w:r w:rsidRPr="00BA4AD8">
        <w:rPr>
          <w:rFonts w:cstheme="minorHAnsi"/>
          <w:i/>
          <w:color w:val="000000" w:themeColor="text1"/>
        </w:rPr>
        <w:t xml:space="preserve"> </w:t>
      </w:r>
      <w:r w:rsidR="005F2AB5" w:rsidRPr="00BA4AD8">
        <w:rPr>
          <w:rFonts w:cstheme="minorHAnsi"/>
          <w:color w:val="000000" w:themeColor="text1"/>
        </w:rPr>
        <w:t>results in</w:t>
      </w:r>
      <w:r w:rsidRPr="00BA4AD8">
        <w:rPr>
          <w:rFonts w:cstheme="minorHAnsi"/>
          <w:color w:val="000000" w:themeColor="text1"/>
        </w:rPr>
        <w:t xml:space="preserve"> greater torque transmission at the same speed.  The increase in torque </w:t>
      </w:r>
      <w:r w:rsidR="00F63627" w:rsidRPr="00BA4AD8">
        <w:rPr>
          <w:rFonts w:cstheme="minorHAnsi"/>
          <w:color w:val="000000" w:themeColor="text1"/>
        </w:rPr>
        <w:t>is</w:t>
      </w:r>
      <w:r w:rsidRPr="00BA4AD8">
        <w:rPr>
          <w:rFonts w:cstheme="minorHAnsi"/>
          <w:color w:val="000000" w:themeColor="text1"/>
        </w:rPr>
        <w:t xml:space="preserve"> </w:t>
      </w:r>
      <w:r w:rsidR="005F2AB5" w:rsidRPr="00BA4AD8">
        <w:rPr>
          <w:rFonts w:cstheme="minorHAnsi"/>
          <w:color w:val="000000" w:themeColor="text1"/>
        </w:rPr>
        <w:t>nearly in</w:t>
      </w:r>
      <w:r w:rsidRPr="00BA4AD8">
        <w:rPr>
          <w:rFonts w:cstheme="minorHAnsi"/>
          <w:color w:val="000000" w:themeColor="text1"/>
        </w:rPr>
        <w:t xml:space="preserve"> proportion</w:t>
      </w:r>
      <w:r w:rsidR="005F2AB5" w:rsidRPr="00BA4AD8">
        <w:rPr>
          <w:rFonts w:cstheme="minorHAnsi"/>
          <w:color w:val="000000" w:themeColor="text1"/>
        </w:rPr>
        <w:t>al</w:t>
      </w:r>
      <w:r w:rsidRPr="00BA4AD8">
        <w:rPr>
          <w:rFonts w:cstheme="minorHAnsi"/>
          <w:color w:val="000000" w:themeColor="text1"/>
        </w:rPr>
        <w:t xml:space="preserve"> to µ due to the toque being dependant on frictional force which is directly proportional to µ</w:t>
      </w:r>
      <w:r w:rsidR="000674B2" w:rsidRPr="00BA4AD8">
        <w:rPr>
          <w:rFonts w:cstheme="minorHAnsi"/>
          <w:color w:val="000000" w:themeColor="text1"/>
        </w:rPr>
        <w:t xml:space="preserve"> due to the frictional force being directly proportional to coefficient of friction.</w:t>
      </w:r>
    </w:p>
    <w:p w14:paraId="25CE66BF" w14:textId="1DE4EF58" w:rsidR="00F63627" w:rsidRDefault="00F63627" w:rsidP="00BA4AD8">
      <w:pPr>
        <w:pStyle w:val="ListParagraph"/>
        <w:numPr>
          <w:ilvl w:val="0"/>
          <w:numId w:val="8"/>
        </w:numPr>
        <w:spacing w:line="360" w:lineRule="auto"/>
        <w:jc w:val="both"/>
      </w:pPr>
      <w:r>
        <w:t>Torque Growth with Speed – Once engagement</w:t>
      </w:r>
      <w:r w:rsidR="000674B2">
        <w:t xml:space="preserve"> occurs</w:t>
      </w:r>
      <w:r>
        <w:t xml:space="preserve">, torque increases non-linearly with speed. </w:t>
      </w:r>
      <w:r w:rsidR="000674B2">
        <w:t>H</w:t>
      </w:r>
      <w:r>
        <w:t>igher speeds</w:t>
      </w:r>
      <w:r w:rsidR="000674B2">
        <w:t xml:space="preserve"> result in higher centrifugal forces, leading to higher frictional torque</w:t>
      </w:r>
      <w:r>
        <w:t>.</w:t>
      </w:r>
    </w:p>
    <w:p w14:paraId="7A486761" w14:textId="15BE21DC" w:rsidR="00F63627" w:rsidRDefault="000674B2" w:rsidP="00F63627">
      <w:pPr>
        <w:spacing w:line="360" w:lineRule="auto"/>
        <w:jc w:val="both"/>
      </w:pPr>
      <w:r>
        <w:t>Conclusion</w:t>
      </w:r>
      <w:r w:rsidR="00F63627">
        <w:t>:</w:t>
      </w:r>
    </w:p>
    <w:p w14:paraId="46B2E4B5" w14:textId="2F406CEE" w:rsidR="00F63627" w:rsidRPr="00754345" w:rsidRDefault="000674B2" w:rsidP="00F63627">
      <w:pPr>
        <w:pStyle w:val="ListParagraph"/>
        <w:numPr>
          <w:ilvl w:val="0"/>
          <w:numId w:val="5"/>
        </w:numPr>
        <w:spacing w:line="360" w:lineRule="auto"/>
        <w:jc w:val="both"/>
      </w:pPr>
      <w:r>
        <w:t>Increasing</w:t>
      </w:r>
      <w:r w:rsidR="00754345">
        <w:t xml:space="preserve"> </w:t>
      </w:r>
      <w:r w:rsidR="00754345" w:rsidRPr="008C3E99">
        <w:rPr>
          <w:rFonts w:cstheme="minorHAnsi"/>
          <w:color w:val="000000" w:themeColor="text1"/>
        </w:rPr>
        <w:t>µ</w:t>
      </w:r>
      <w:r w:rsidR="00754345">
        <w:rPr>
          <w:rFonts w:cstheme="minorHAnsi"/>
          <w:color w:val="000000" w:themeColor="text1"/>
        </w:rPr>
        <w:t xml:space="preserve"> improves torque transmission,</w:t>
      </w:r>
      <w:r>
        <w:rPr>
          <w:rFonts w:cstheme="minorHAnsi"/>
          <w:color w:val="000000" w:themeColor="text1"/>
        </w:rPr>
        <w:t xml:space="preserve"> enhancing performance where higher grip is needed.</w:t>
      </w:r>
    </w:p>
    <w:p w14:paraId="57FCBFF4" w14:textId="61D16662" w:rsidR="00754345" w:rsidRDefault="000674B2" w:rsidP="00F63627">
      <w:pPr>
        <w:pStyle w:val="ListParagraph"/>
        <w:numPr>
          <w:ilvl w:val="0"/>
          <w:numId w:val="5"/>
        </w:numPr>
        <w:spacing w:line="360" w:lineRule="auto"/>
        <w:jc w:val="both"/>
      </w:pPr>
      <w:r>
        <w:t>Excessive</w:t>
      </w:r>
      <w:r w:rsidR="00754345">
        <w:t xml:space="preserve"> friction </w:t>
      </w:r>
      <w:r>
        <w:t>can cause</w:t>
      </w:r>
      <w:r w:rsidR="00754345">
        <w:t xml:space="preserve"> increased wear and overheating.</w:t>
      </w:r>
    </w:p>
    <w:p w14:paraId="3DE07E4B" w14:textId="01FD6EEA" w:rsidR="00CA7E67" w:rsidRDefault="000674B2" w:rsidP="00754345">
      <w:pPr>
        <w:pStyle w:val="ListParagraph"/>
        <w:numPr>
          <w:ilvl w:val="0"/>
          <w:numId w:val="5"/>
        </w:numPr>
        <w:spacing w:line="360" w:lineRule="auto"/>
        <w:jc w:val="both"/>
      </w:pPr>
      <w:r>
        <w:t xml:space="preserve">A </w:t>
      </w:r>
      <w:r w:rsidR="00754345">
        <w:t>balance between friction, wear, and performance</w:t>
      </w:r>
      <w:r>
        <w:t xml:space="preserve"> is essential for optimal efficiency</w:t>
      </w:r>
      <w:r w:rsidR="00754345">
        <w:t>.</w:t>
      </w:r>
    </w:p>
    <w:p w14:paraId="48A2AB6F" w14:textId="77777777" w:rsidR="00CA7E67" w:rsidRDefault="00CA7E67" w:rsidP="00754345">
      <w:pPr>
        <w:spacing w:line="360" w:lineRule="auto"/>
        <w:jc w:val="both"/>
      </w:pPr>
    </w:p>
    <w:p w14:paraId="3DF1CE7B" w14:textId="77777777" w:rsidR="00BA4AD8" w:rsidRDefault="00BA4AD8" w:rsidP="00754345">
      <w:pPr>
        <w:spacing w:line="360" w:lineRule="auto"/>
        <w:jc w:val="both"/>
      </w:pPr>
    </w:p>
    <w:p w14:paraId="7421AC38" w14:textId="77777777" w:rsidR="00BA4AD8" w:rsidRDefault="00BA4AD8" w:rsidP="00754345">
      <w:pPr>
        <w:spacing w:line="360" w:lineRule="auto"/>
        <w:jc w:val="both"/>
      </w:pPr>
    </w:p>
    <w:p w14:paraId="5CD0E2B6" w14:textId="77777777" w:rsidR="00BA4AD8" w:rsidRDefault="00BA4AD8" w:rsidP="00754345">
      <w:pPr>
        <w:spacing w:line="360" w:lineRule="auto"/>
        <w:jc w:val="both"/>
      </w:pPr>
    </w:p>
    <w:p w14:paraId="56DD9CE6" w14:textId="77777777" w:rsidR="00BA4AD8" w:rsidRDefault="00BA4AD8" w:rsidP="00754345">
      <w:pPr>
        <w:spacing w:line="360" w:lineRule="auto"/>
        <w:jc w:val="both"/>
      </w:pPr>
    </w:p>
    <w:p w14:paraId="3CEDB9F6" w14:textId="77777777" w:rsidR="00BA4AD8" w:rsidRDefault="00BA4AD8" w:rsidP="00754345">
      <w:pPr>
        <w:spacing w:line="360" w:lineRule="auto"/>
        <w:jc w:val="both"/>
      </w:pPr>
    </w:p>
    <w:p w14:paraId="21C40B0B" w14:textId="77777777" w:rsidR="00BA4AD8" w:rsidRDefault="00BA4AD8" w:rsidP="00754345">
      <w:pPr>
        <w:spacing w:line="360" w:lineRule="auto"/>
        <w:jc w:val="both"/>
      </w:pPr>
    </w:p>
    <w:p w14:paraId="68386AC5" w14:textId="77777777" w:rsidR="00BA4AD8" w:rsidRDefault="00BA4AD8" w:rsidP="00754345">
      <w:pPr>
        <w:spacing w:line="360" w:lineRule="auto"/>
        <w:jc w:val="both"/>
      </w:pPr>
    </w:p>
    <w:p w14:paraId="2595D518" w14:textId="77777777" w:rsidR="00BA4AD8" w:rsidRDefault="00BA4AD8" w:rsidP="00754345">
      <w:pPr>
        <w:spacing w:line="360" w:lineRule="auto"/>
        <w:jc w:val="both"/>
      </w:pPr>
    </w:p>
    <w:p w14:paraId="07D13C4D" w14:textId="77777777" w:rsidR="00BA4AD8" w:rsidRDefault="00BA4AD8" w:rsidP="00754345">
      <w:pPr>
        <w:spacing w:line="360" w:lineRule="auto"/>
        <w:jc w:val="both"/>
      </w:pPr>
    </w:p>
    <w:p w14:paraId="47F79631" w14:textId="77777777" w:rsidR="00BA4AD8" w:rsidRDefault="00BA4AD8" w:rsidP="00754345">
      <w:pPr>
        <w:spacing w:line="360" w:lineRule="auto"/>
        <w:jc w:val="both"/>
      </w:pPr>
    </w:p>
    <w:p w14:paraId="0648FBB9" w14:textId="77777777" w:rsidR="00BA4AD8" w:rsidRDefault="00BA4AD8" w:rsidP="00754345">
      <w:pPr>
        <w:spacing w:line="360" w:lineRule="auto"/>
        <w:jc w:val="both"/>
      </w:pPr>
    </w:p>
    <w:p w14:paraId="4AC2FAAA" w14:textId="246049E0" w:rsidR="00754345" w:rsidRDefault="004042BB" w:rsidP="00CD1A62">
      <w:pPr>
        <w:pStyle w:val="Heading2"/>
      </w:pPr>
      <w:bookmarkStart w:id="40" w:name="_Toc193377313"/>
      <w:r>
        <w:lastRenderedPageBreak/>
        <w:t xml:space="preserve">2.7 </w:t>
      </w:r>
      <w:r w:rsidR="00754345">
        <w:t>Question 7</w:t>
      </w:r>
      <w:bookmarkEnd w:id="40"/>
    </w:p>
    <w:p w14:paraId="351732A3" w14:textId="77777777" w:rsidR="00754345" w:rsidRDefault="00754345" w:rsidP="00CD1A62">
      <w:pPr>
        <w:pStyle w:val="Heading2"/>
      </w:pPr>
    </w:p>
    <w:p w14:paraId="55FE59C0" w14:textId="36543A76" w:rsidR="00754345" w:rsidRPr="00750492" w:rsidRDefault="00BF6B03" w:rsidP="00184437">
      <w:pPr>
        <w:spacing w:line="360" w:lineRule="auto"/>
        <w:jc w:val="both"/>
        <w:rPr>
          <w:rFonts w:eastAsia="Times New Roman"/>
          <w:lang w:eastAsia="en-GB"/>
        </w:rPr>
      </w:pPr>
      <w:r w:rsidRPr="00750492">
        <w:t xml:space="preserve">To calculate the </w:t>
      </w:r>
      <w:r w:rsidR="00C311C8" w:rsidRPr="00750492">
        <w:t>angular acceleration (</w:t>
      </w:r>
      <w:r w:rsidR="00C311C8" w:rsidRPr="00750492">
        <w:rPr>
          <w:rFonts w:eastAsia="Times New Roman"/>
          <w:lang w:eastAsia="en-GB"/>
        </w:rPr>
        <w:t xml:space="preserve">α) of the drum at maximum torque, the rotational form of Newtons law </w:t>
      </w:r>
      <w:r w:rsidR="000674B2" w:rsidRPr="00750492">
        <w:rPr>
          <w:rFonts w:eastAsia="Times New Roman"/>
          <w:lang w:eastAsia="en-GB"/>
        </w:rPr>
        <w:t>is</w:t>
      </w:r>
      <w:r w:rsidR="00C311C8" w:rsidRPr="00750492">
        <w:rPr>
          <w:rFonts w:eastAsia="Times New Roman"/>
          <w:lang w:eastAsia="en-GB"/>
        </w:rPr>
        <w:t xml:space="preserve"> used:</w:t>
      </w:r>
    </w:p>
    <w:p w14:paraId="19C5FFFB" w14:textId="437389D5" w:rsidR="00C311C8" w:rsidRPr="00750492" w:rsidRDefault="00C311C8" w:rsidP="00184437">
      <w:pPr>
        <w:spacing w:line="360" w:lineRule="auto"/>
        <w:jc w:val="both"/>
        <w:rPr>
          <w:rFonts w:eastAsiaTheme="minorEastAsia"/>
        </w:rPr>
      </w:pPr>
      <m:oMathPara>
        <m:oMathParaPr>
          <m:jc m:val="left"/>
        </m:oMathParaPr>
        <m:oMath>
          <m:r>
            <w:rPr>
              <w:rFonts w:ascii="Cambria Math" w:hAnsi="Cambria Math"/>
            </w:rPr>
            <m:t>T=I × α</m:t>
          </m:r>
        </m:oMath>
      </m:oMathPara>
    </w:p>
    <w:p w14:paraId="427B8D37" w14:textId="34870DE5" w:rsidR="000674B2" w:rsidRPr="00750492" w:rsidRDefault="000674B2" w:rsidP="00184437">
      <w:pPr>
        <w:spacing w:line="360" w:lineRule="auto"/>
        <w:jc w:val="both"/>
        <w:rPr>
          <w:rFonts w:eastAsiaTheme="minorEastAsia"/>
        </w:rPr>
      </w:pPr>
      <w:r w:rsidRPr="00750492">
        <w:rPr>
          <w:rFonts w:eastAsiaTheme="minorEastAsia"/>
        </w:rPr>
        <w:t>Where:</w:t>
      </w:r>
    </w:p>
    <w:p w14:paraId="5BFA02DE" w14:textId="33933D04" w:rsidR="00C311C8" w:rsidRPr="00750492" w:rsidRDefault="00C311C8" w:rsidP="00184437">
      <w:pPr>
        <w:spacing w:line="360" w:lineRule="auto"/>
        <w:jc w:val="both"/>
      </w:pPr>
      <w:r w:rsidRPr="00750492">
        <w:t>T = Maximum transmitted torque (Nm)</w:t>
      </w:r>
    </w:p>
    <w:p w14:paraId="214CF1D1" w14:textId="2B1F5E44" w:rsidR="00C311C8" w:rsidRPr="00750492" w:rsidRDefault="00C311C8" w:rsidP="00184437">
      <w:pPr>
        <w:spacing w:line="360" w:lineRule="auto"/>
        <w:jc w:val="both"/>
      </w:pPr>
      <w:r w:rsidRPr="00750492">
        <w:t>I = Moment of inertia (Kg</w:t>
      </w:r>
      <w:r w:rsidR="00521567" w:rsidRPr="00750492">
        <w:t>/</w:t>
      </w:r>
      <w:r w:rsidRPr="00750492">
        <w:t>m</w:t>
      </w:r>
      <w:r w:rsidRPr="00750492">
        <w:rPr>
          <w:vertAlign w:val="superscript"/>
        </w:rPr>
        <w:t>2</w:t>
      </w:r>
      <w:r w:rsidRPr="00750492">
        <w:t>)</w:t>
      </w:r>
    </w:p>
    <w:p w14:paraId="1FE5995F" w14:textId="77777777" w:rsidR="00C311C8" w:rsidRPr="00750492" w:rsidRDefault="00C311C8" w:rsidP="00184437">
      <w:pPr>
        <w:spacing w:line="360" w:lineRule="auto"/>
        <w:jc w:val="both"/>
        <w:rPr>
          <w:rFonts w:eastAsia="Times New Roman"/>
          <w:lang w:eastAsia="en-GB"/>
        </w:rPr>
      </w:pPr>
      <w:r w:rsidRPr="00750492">
        <w:rPr>
          <w:rFonts w:eastAsia="Times New Roman"/>
          <w:lang w:eastAsia="en-GB"/>
        </w:rPr>
        <w:t>α = Angular velocity (rad/s</w:t>
      </w:r>
      <w:r w:rsidRPr="00750492">
        <w:rPr>
          <w:rFonts w:eastAsia="Times New Roman"/>
          <w:vertAlign w:val="superscript"/>
          <w:lang w:eastAsia="en-GB"/>
        </w:rPr>
        <w:t>2</w:t>
      </w:r>
      <w:r w:rsidRPr="00750492">
        <w:rPr>
          <w:rFonts w:eastAsia="Times New Roman"/>
          <w:lang w:eastAsia="en-GB"/>
        </w:rPr>
        <w:t>)</w:t>
      </w:r>
    </w:p>
    <w:p w14:paraId="46399F10" w14:textId="4FDBEF2E" w:rsidR="00C311C8" w:rsidRPr="00750492" w:rsidRDefault="000674B2" w:rsidP="00184437">
      <w:pPr>
        <w:spacing w:line="360" w:lineRule="auto"/>
        <w:jc w:val="both"/>
      </w:pPr>
      <w:r w:rsidRPr="00750492">
        <w:t>Given</w:t>
      </w:r>
      <w:r w:rsidR="00C311C8" w:rsidRPr="00750492">
        <w:t>:</w:t>
      </w:r>
    </w:p>
    <w:p w14:paraId="2B980294" w14:textId="5853A08D" w:rsidR="00C311C8" w:rsidRPr="00750492" w:rsidRDefault="00C311C8" w:rsidP="00184437">
      <w:pPr>
        <w:spacing w:line="360" w:lineRule="auto"/>
        <w:jc w:val="both"/>
      </w:pPr>
      <w:r w:rsidRPr="00750492">
        <w:t>M = 0.75</w:t>
      </w:r>
      <w:r w:rsidR="000674B2" w:rsidRPr="00750492">
        <w:t xml:space="preserve"> </w:t>
      </w:r>
      <w:r w:rsidRPr="00750492">
        <w:t>Kg</w:t>
      </w:r>
    </w:p>
    <w:p w14:paraId="01A7B279" w14:textId="0DF60E67" w:rsidR="00CC5EA7" w:rsidRPr="00750492" w:rsidRDefault="00CC5EA7" w:rsidP="00184437">
      <w:pPr>
        <w:spacing w:line="360" w:lineRule="auto"/>
        <w:jc w:val="both"/>
      </w:pPr>
      <w:r w:rsidRPr="00750492">
        <w:t>R = Radius of shoes in rest position (95</w:t>
      </w:r>
      <w:r w:rsidR="000674B2" w:rsidRPr="00750492">
        <w:t xml:space="preserve"> </w:t>
      </w:r>
      <w:r w:rsidRPr="00750492">
        <w:t>mm) + clearance to outer drum (9</w:t>
      </w:r>
      <w:r w:rsidR="000674B2" w:rsidRPr="00750492">
        <w:t xml:space="preserve"> </w:t>
      </w:r>
      <w:r w:rsidRPr="00750492">
        <w:t>mm) = 0.10</w:t>
      </w:r>
      <w:r w:rsidR="00E73650" w:rsidRPr="00750492">
        <w:t>4</w:t>
      </w:r>
      <w:r w:rsidR="000674B2" w:rsidRPr="00750492">
        <w:t xml:space="preserve"> </w:t>
      </w:r>
      <w:r w:rsidRPr="00750492">
        <w:t>m.</w:t>
      </w:r>
    </w:p>
    <w:p w14:paraId="1976831B" w14:textId="782FE975" w:rsidR="00CC5EA7" w:rsidRPr="00750492" w:rsidRDefault="00CC5EA7" w:rsidP="00184437">
      <w:pPr>
        <w:spacing w:line="360" w:lineRule="auto"/>
        <w:jc w:val="both"/>
      </w:pPr>
      <w:r w:rsidRPr="00750492">
        <w:t>From the question we know the drum is considered a solid disc with a mass of 0.75</w:t>
      </w:r>
      <w:r w:rsidR="000674B2" w:rsidRPr="00750492">
        <w:t xml:space="preserve"> </w:t>
      </w:r>
      <w:r w:rsidRPr="00750492">
        <w:t>kg.  The formula to calculate the moment of inertia of a solid disc is:</w:t>
      </w:r>
    </w:p>
    <w:p w14:paraId="729070A8" w14:textId="645FC197" w:rsidR="00CC5EA7" w:rsidRPr="00CC5EA7" w:rsidRDefault="00CC5EA7" w:rsidP="00184437">
      <w:pPr>
        <w:spacing w:line="360" w:lineRule="auto"/>
        <w:jc w:val="both"/>
        <w:rPr>
          <w:rFonts w:eastAsiaTheme="minorEastAsia"/>
        </w:rPr>
      </w:pPr>
      <m:oMathPara>
        <m:oMathParaPr>
          <m:jc m:val="left"/>
        </m:oMathParaPr>
        <m:oMath>
          <m:r>
            <w:rPr>
              <w:rFonts w:ascii="Cambria Math" w:hAnsi="Cambria Math"/>
            </w:rPr>
            <m:t>I=</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m:t>
          </m:r>
          <m:sSup>
            <m:sSupPr>
              <m:ctrlPr>
                <w:rPr>
                  <w:rFonts w:ascii="Cambria Math" w:hAnsi="Cambria Math"/>
                  <w:i/>
                </w:rPr>
              </m:ctrlPr>
            </m:sSupPr>
            <m:e>
              <m:r>
                <w:rPr>
                  <w:rFonts w:ascii="Cambria Math" w:hAnsi="Cambria Math"/>
                </w:rPr>
                <m:t>R</m:t>
              </m:r>
            </m:e>
            <m:sup>
              <m:r>
                <w:rPr>
                  <w:rFonts w:ascii="Cambria Math" w:hAnsi="Cambria Math"/>
                </w:rPr>
                <m:t>2</m:t>
              </m:r>
            </m:sup>
          </m:sSup>
        </m:oMath>
      </m:oMathPara>
    </w:p>
    <w:p w14:paraId="2A3EDE2C" w14:textId="2C0C7C96" w:rsidR="00CC5EA7" w:rsidRDefault="00521567" w:rsidP="00184437">
      <w:pPr>
        <w:spacing w:line="360" w:lineRule="auto"/>
        <w:jc w:val="both"/>
      </w:pPr>
      <w:r>
        <w:t>So,</w:t>
      </w:r>
      <w:r w:rsidR="00CC5EA7">
        <w:t xml:space="preserve"> the calculation is:</w:t>
      </w:r>
    </w:p>
    <w:p w14:paraId="48DE06E4" w14:textId="3C2CD0ED" w:rsidR="00CC5EA7" w:rsidRPr="00920DBD" w:rsidRDefault="00000000" w:rsidP="00184437">
      <w:pPr>
        <w:spacing w:line="360" w:lineRule="auto"/>
        <w:jc w:val="both"/>
      </w:pPr>
      <m:oMathPara>
        <m:oMathParaPr>
          <m:jc m:val="left"/>
        </m:oMathParaPr>
        <m:oMath>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0.75×</m:t>
          </m:r>
          <m:sSup>
            <m:sSupPr>
              <m:ctrlPr>
                <w:rPr>
                  <w:rFonts w:ascii="Cambria Math" w:hAnsi="Cambria Math"/>
                  <w:i/>
                </w:rPr>
              </m:ctrlPr>
            </m:sSupPr>
            <m:e>
              <m:r>
                <w:rPr>
                  <w:rFonts w:ascii="Cambria Math" w:hAnsi="Cambria Math"/>
                </w:rPr>
                <m:t>0.108</m:t>
              </m:r>
            </m:e>
            <m:sup>
              <m:r>
                <w:rPr>
                  <w:rFonts w:ascii="Cambria Math" w:hAnsi="Cambria Math"/>
                </w:rPr>
                <m:t>2</m:t>
              </m:r>
            </m:sup>
          </m:sSup>
          <m:r>
            <w:rPr>
              <w:rFonts w:ascii="Cambria Math" w:hAnsi="Cambria Math"/>
            </w:rPr>
            <m:t>=4.374×</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Kg</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14:paraId="08BB288E" w14:textId="1E57D98F" w:rsidR="00B7264E" w:rsidRDefault="00920DBD" w:rsidP="00184437">
      <w:pPr>
        <w:spacing w:line="360" w:lineRule="auto"/>
        <w:jc w:val="both"/>
      </w:pPr>
      <w:r>
        <w:t xml:space="preserve">The next step is to </w:t>
      </w:r>
      <w:r w:rsidR="00F1620B">
        <w:t>verify</w:t>
      </w:r>
      <w:r>
        <w:t xml:space="preserve"> maximum transmitted torque w</w:t>
      </w:r>
      <w:r w:rsidR="00F1620B">
        <w:t>hich we can see from</w:t>
      </w:r>
      <w:r>
        <w:t xml:space="preserve"> </w:t>
      </w:r>
      <w:r w:rsidRPr="00B7264E">
        <w:rPr>
          <w:i/>
        </w:rPr>
        <w:t xml:space="preserve">figure </w:t>
      </w:r>
      <w:r w:rsidR="000D1681">
        <w:rPr>
          <w:i/>
        </w:rPr>
        <w:t>5</w:t>
      </w:r>
      <w:r>
        <w:t xml:space="preserve"> is around 14 at 700</w:t>
      </w:r>
      <w:r w:rsidR="000674B2">
        <w:t xml:space="preserve"> </w:t>
      </w:r>
      <w:r>
        <w:t xml:space="preserve">RPM.  </w:t>
      </w:r>
    </w:p>
    <w:p w14:paraId="0F0F8D41" w14:textId="2B42050A" w:rsidR="00B7264E" w:rsidRDefault="00B7264E" w:rsidP="00184437">
      <w:pPr>
        <w:spacing w:line="360" w:lineRule="auto"/>
        <w:jc w:val="both"/>
      </w:pPr>
      <w:r>
        <w:t>To</w:t>
      </w:r>
      <w:r w:rsidR="00F1620B">
        <w:t xml:space="preserve"> calculate the maximum torque at 700RPM we</w:t>
      </w:r>
      <w:r>
        <w:t xml:space="preserve"> convert 700</w:t>
      </w:r>
      <w:r w:rsidR="000674B2">
        <w:t xml:space="preserve"> </w:t>
      </w:r>
      <w:r>
        <w:t xml:space="preserve">RPM to angular velocity </w:t>
      </w:r>
      <w:r w:rsidR="00F1620B">
        <w:t xml:space="preserve">and </w:t>
      </w:r>
      <w:r>
        <w:t>the calculation is:</w:t>
      </w:r>
    </w:p>
    <w:p w14:paraId="62AABCE5" w14:textId="1EC80C0E" w:rsidR="00B7264E" w:rsidRPr="00B7264E" w:rsidRDefault="00B7264E" w:rsidP="00184437">
      <w:pPr>
        <w:spacing w:line="360" w:lineRule="auto"/>
        <w:jc w:val="both"/>
      </w:pPr>
      <w:r>
        <w:t xml:space="preserve"> </w:t>
      </w:r>
      <m:oMath>
        <m:f>
          <m:fPr>
            <m:ctrlPr>
              <w:rPr>
                <w:rFonts w:ascii="Cambria Math" w:hAnsi="Cambria Math"/>
                <w:i/>
              </w:rPr>
            </m:ctrlPr>
          </m:fPr>
          <m:num>
            <m:r>
              <w:rPr>
                <w:rFonts w:ascii="Cambria Math" w:hAnsi="Cambria Math"/>
              </w:rPr>
              <m:t>700×2π</m:t>
            </m:r>
          </m:num>
          <m:den>
            <m:r>
              <w:rPr>
                <w:rFonts w:ascii="Cambria Math" w:hAnsi="Cambria Math"/>
              </w:rPr>
              <m:t>60</m:t>
            </m:r>
          </m:den>
        </m:f>
        <m:r>
          <w:rPr>
            <w:rFonts w:ascii="Cambria Math" w:hAnsi="Cambria Math"/>
          </w:rPr>
          <m:t>=73.30 rad/s</m:t>
        </m:r>
      </m:oMath>
    </w:p>
    <w:p w14:paraId="4B1D8591" w14:textId="77777777" w:rsidR="00297C47" w:rsidRDefault="00B7264E" w:rsidP="00184437">
      <w:pPr>
        <w:spacing w:line="360" w:lineRule="auto"/>
        <w:jc w:val="both"/>
        <w:rPr>
          <w:color w:val="000000" w:themeColor="text1"/>
        </w:rPr>
      </w:pPr>
      <w:r>
        <w:rPr>
          <w:color w:val="000000" w:themeColor="text1"/>
        </w:rPr>
        <w:t xml:space="preserve">Then to work out the force acting on </w:t>
      </w:r>
      <w:r w:rsidR="00E73650">
        <w:rPr>
          <w:color w:val="000000" w:themeColor="text1"/>
        </w:rPr>
        <w:t>each shoe</w:t>
      </w:r>
      <w:r>
        <w:rPr>
          <w:color w:val="000000" w:themeColor="text1"/>
        </w:rPr>
        <w:t xml:space="preserve"> the calculation is:</w:t>
      </w:r>
    </w:p>
    <w:p w14:paraId="4699E67D" w14:textId="5AE208A7" w:rsidR="00E73650" w:rsidRPr="00681358" w:rsidRDefault="00000000" w:rsidP="00184437">
      <w:pPr>
        <w:spacing w:line="360" w:lineRule="auto"/>
        <w:jc w:val="both"/>
        <w:rPr>
          <w:rFonts w:eastAsiaTheme="minorEastAsia"/>
          <w:color w:val="000000" w:themeColor="text1"/>
        </w:rPr>
      </w:pPr>
      <m:oMathPara>
        <m:oMathParaPr>
          <m:jc m:val="left"/>
        </m:oMathParaPr>
        <m:oMath>
          <m:d>
            <m:dPr>
              <m:ctrlPr>
                <w:rPr>
                  <w:rFonts w:ascii="Cambria Math" w:hAnsi="Cambria Math"/>
                  <w:i/>
                  <w:color w:val="000000" w:themeColor="text1"/>
                </w:rPr>
              </m:ctrlPr>
            </m:dPr>
            <m:e>
              <m:r>
                <w:rPr>
                  <w:rFonts w:ascii="Cambria Math" w:hAnsi="Cambria Math"/>
                  <w:color w:val="000000" w:themeColor="text1"/>
                </w:rPr>
                <m:t>0.275 ×0.104 ×</m:t>
              </m:r>
              <m:sSup>
                <m:sSupPr>
                  <m:ctrlPr>
                    <w:rPr>
                      <w:rFonts w:ascii="Cambria Math" w:hAnsi="Cambria Math"/>
                      <w:i/>
                      <w:color w:val="000000" w:themeColor="text1"/>
                    </w:rPr>
                  </m:ctrlPr>
                </m:sSupPr>
                <m:e>
                  <m:r>
                    <w:rPr>
                      <w:rFonts w:ascii="Cambria Math" w:hAnsi="Cambria Math"/>
                      <w:color w:val="000000" w:themeColor="text1"/>
                    </w:rPr>
                    <m:t>73.30</m:t>
                  </m:r>
                </m:e>
                <m:sup>
                  <m:r>
                    <w:rPr>
                      <w:rFonts w:ascii="Cambria Math" w:hAnsi="Cambria Math"/>
                      <w:color w:val="000000" w:themeColor="text1"/>
                    </w:rPr>
                    <m:t>2</m:t>
                  </m:r>
                </m:sup>
              </m:sSup>
            </m:e>
          </m:d>
          <m:r>
            <w:rPr>
              <w:rFonts w:ascii="Cambria Math" w:hAnsi="Cambria Math"/>
              <w:color w:val="000000" w:themeColor="text1"/>
            </w:rPr>
            <m:t xml:space="preserve">-67.5=86.18 N </m:t>
          </m:r>
        </m:oMath>
      </m:oMathPara>
    </w:p>
    <w:p w14:paraId="2C72CAE8" w14:textId="77777777" w:rsidR="00681358" w:rsidRPr="00E73650" w:rsidRDefault="00681358" w:rsidP="00184437">
      <w:pPr>
        <w:spacing w:line="360" w:lineRule="auto"/>
        <w:jc w:val="both"/>
        <w:rPr>
          <w:rFonts w:eastAsiaTheme="minorEastAsia"/>
          <w:color w:val="000000" w:themeColor="text1"/>
        </w:rPr>
      </w:pPr>
    </w:p>
    <w:p w14:paraId="192C28F2" w14:textId="5054DC7F" w:rsidR="00E73650" w:rsidRDefault="00E73650" w:rsidP="00184437">
      <w:pPr>
        <w:spacing w:line="360" w:lineRule="auto"/>
        <w:jc w:val="both"/>
        <w:rPr>
          <w:rFonts w:eastAsiaTheme="minorEastAsia"/>
          <w:color w:val="000000" w:themeColor="text1"/>
        </w:rPr>
      </w:pPr>
      <w:r>
        <w:rPr>
          <w:rFonts w:eastAsiaTheme="minorEastAsia"/>
          <w:color w:val="000000" w:themeColor="text1"/>
        </w:rPr>
        <w:lastRenderedPageBreak/>
        <w:t>86.18</w:t>
      </w:r>
      <w:r w:rsidR="00113C31">
        <w:rPr>
          <w:rFonts w:eastAsiaTheme="minorEastAsia"/>
          <w:color w:val="000000" w:themeColor="text1"/>
        </w:rPr>
        <w:t>N is</w:t>
      </w:r>
      <w:r>
        <w:rPr>
          <w:rFonts w:eastAsiaTheme="minorEastAsia"/>
          <w:color w:val="000000" w:themeColor="text1"/>
        </w:rPr>
        <w:t xml:space="preserve"> then multiplied by 4 </w:t>
      </w:r>
      <w:r w:rsidR="00CA7E67">
        <w:rPr>
          <w:rFonts w:eastAsiaTheme="minorEastAsia"/>
          <w:color w:val="000000" w:themeColor="text1"/>
        </w:rPr>
        <w:t>as there are</w:t>
      </w:r>
      <w:r>
        <w:rPr>
          <w:rFonts w:eastAsiaTheme="minorEastAsia"/>
          <w:color w:val="000000" w:themeColor="text1"/>
        </w:rPr>
        <w:t xml:space="preserve"> 4 shoes to </w:t>
      </w:r>
      <w:r w:rsidR="00113C31">
        <w:rPr>
          <w:rFonts w:eastAsiaTheme="minorEastAsia"/>
          <w:color w:val="000000" w:themeColor="text1"/>
        </w:rPr>
        <w:t>give 344</w:t>
      </w:r>
      <w:r>
        <w:rPr>
          <w:rFonts w:eastAsiaTheme="minorEastAsia"/>
          <w:color w:val="000000" w:themeColor="text1"/>
        </w:rPr>
        <w:t>.72</w:t>
      </w:r>
      <w:r w:rsidR="00E01DE0">
        <w:rPr>
          <w:rFonts w:eastAsiaTheme="minorEastAsia"/>
          <w:color w:val="000000" w:themeColor="text1"/>
        </w:rPr>
        <w:t xml:space="preserve"> </w:t>
      </w:r>
      <w:r>
        <w:rPr>
          <w:rFonts w:eastAsiaTheme="minorEastAsia"/>
          <w:color w:val="000000" w:themeColor="text1"/>
        </w:rPr>
        <w:t>N total force. We then apply the</w:t>
      </w:r>
      <w:r w:rsidRPr="00E73650">
        <w:rPr>
          <w:rFonts w:cstheme="minorHAnsi"/>
          <w:color w:val="000000" w:themeColor="text1"/>
        </w:rPr>
        <w:t xml:space="preserve"> </w:t>
      </w:r>
      <w:r w:rsidRPr="008C3E99">
        <w:rPr>
          <w:rFonts w:cstheme="minorHAnsi"/>
          <w:color w:val="000000" w:themeColor="text1"/>
        </w:rPr>
        <w:t>µ</w:t>
      </w:r>
      <w:r>
        <w:rPr>
          <w:rFonts w:cstheme="minorHAnsi"/>
          <w:color w:val="000000" w:themeColor="text1"/>
        </w:rPr>
        <w:t xml:space="preserve"> of</w:t>
      </w:r>
      <w:r>
        <w:rPr>
          <w:rFonts w:eastAsiaTheme="minorEastAsia"/>
          <w:color w:val="000000" w:themeColor="text1"/>
        </w:rPr>
        <w:t xml:space="preserve"> 0.4 </w:t>
      </w:r>
      <w:r w:rsidR="00113C31">
        <w:rPr>
          <w:rFonts w:eastAsiaTheme="minorEastAsia"/>
          <w:color w:val="000000" w:themeColor="text1"/>
        </w:rPr>
        <w:t>so the calculation is:</w:t>
      </w:r>
    </w:p>
    <w:p w14:paraId="4E2B9618" w14:textId="74A96A59" w:rsidR="00113C31" w:rsidRPr="00113C31" w:rsidRDefault="00113C31" w:rsidP="00184437">
      <w:pPr>
        <w:spacing w:line="360" w:lineRule="auto"/>
        <w:jc w:val="both"/>
        <w:rPr>
          <w:rFonts w:eastAsiaTheme="minorEastAsia"/>
          <w:color w:val="000000" w:themeColor="text1"/>
        </w:rPr>
      </w:pPr>
      <m:oMathPara>
        <m:oMathParaPr>
          <m:jc m:val="left"/>
        </m:oMathParaPr>
        <m:oMath>
          <m:r>
            <w:rPr>
              <w:rFonts w:ascii="Cambria Math" w:eastAsiaTheme="minorEastAsia" w:hAnsi="Cambria Math"/>
              <w:color w:val="000000" w:themeColor="text1"/>
            </w:rPr>
            <m:t>344.72×0.104 ×0.4=14.34 Nm</m:t>
          </m:r>
        </m:oMath>
      </m:oMathPara>
    </w:p>
    <w:p w14:paraId="7929E9D0" w14:textId="6C9FB88B" w:rsidR="00E73650" w:rsidRDefault="00F1620B" w:rsidP="00184437">
      <w:pPr>
        <w:spacing w:line="360" w:lineRule="auto"/>
        <w:jc w:val="both"/>
        <w:rPr>
          <w:color w:val="000000" w:themeColor="text1"/>
        </w:rPr>
      </w:pPr>
      <w:r>
        <w:rPr>
          <w:color w:val="000000" w:themeColor="text1"/>
        </w:rPr>
        <w:t xml:space="preserve">We can see that the exact number shown in </w:t>
      </w:r>
      <w:r w:rsidRPr="001819F1">
        <w:rPr>
          <w:i/>
          <w:iCs/>
          <w:color w:val="000000" w:themeColor="text1"/>
        </w:rPr>
        <w:t>figure 4</w:t>
      </w:r>
      <w:r>
        <w:rPr>
          <w:color w:val="000000" w:themeColor="text1"/>
        </w:rPr>
        <w:t xml:space="preserve"> is 14.34</w:t>
      </w:r>
      <w:r w:rsidR="00E01DE0">
        <w:rPr>
          <w:color w:val="000000" w:themeColor="text1"/>
        </w:rPr>
        <w:t xml:space="preserve"> </w:t>
      </w:r>
      <w:r>
        <w:rPr>
          <w:color w:val="000000" w:themeColor="text1"/>
        </w:rPr>
        <w:t>Nm.</w:t>
      </w:r>
    </w:p>
    <w:p w14:paraId="57FBBB42" w14:textId="7B86C068" w:rsidR="00F1620B" w:rsidRDefault="00F1620B" w:rsidP="00184437">
      <w:pPr>
        <w:spacing w:line="360" w:lineRule="auto"/>
        <w:jc w:val="both"/>
        <w:rPr>
          <w:color w:val="000000" w:themeColor="text1"/>
        </w:rPr>
      </w:pPr>
      <w:r>
        <w:rPr>
          <w:color w:val="000000" w:themeColor="text1"/>
        </w:rPr>
        <w:t>We now hav</w:t>
      </w:r>
      <w:r w:rsidR="00184437">
        <w:rPr>
          <w:color w:val="000000" w:themeColor="text1"/>
        </w:rPr>
        <w:t>e T and can rearrange the initial equation to solve for</w:t>
      </w:r>
      <w:r w:rsidR="00184437" w:rsidRPr="00184437">
        <w:rPr>
          <w:rFonts w:eastAsia="Times New Roman"/>
          <w:sz w:val="24"/>
          <w:lang w:eastAsia="en-GB"/>
        </w:rPr>
        <w:t xml:space="preserve"> </w:t>
      </w:r>
      <w:r w:rsidR="00184437" w:rsidRPr="00D856AB">
        <w:rPr>
          <w:rFonts w:eastAsia="Times New Roman"/>
          <w:sz w:val="24"/>
          <w:lang w:eastAsia="en-GB"/>
        </w:rPr>
        <w:t>α</w:t>
      </w:r>
      <w:r w:rsidR="00184437">
        <w:rPr>
          <w:color w:val="000000" w:themeColor="text1"/>
        </w:rPr>
        <w:t>:</w:t>
      </w:r>
    </w:p>
    <w:p w14:paraId="6F4BC5FD" w14:textId="4677AE7F" w:rsidR="00184437" w:rsidRPr="00184437" w:rsidRDefault="00184437" w:rsidP="00184437">
      <w:pPr>
        <w:spacing w:line="360" w:lineRule="auto"/>
        <w:jc w:val="both"/>
        <w:rPr>
          <w:color w:val="000000" w:themeColor="text1"/>
        </w:rPr>
      </w:pPr>
      <m:oMathPara>
        <m:oMathParaPr>
          <m:jc m:val="left"/>
        </m:oMathParaPr>
        <m:oMath>
          <m:r>
            <w:rPr>
              <w:rFonts w:ascii="Cambria Math" w:hAnsi="Cambria Math"/>
              <w:color w:val="000000" w:themeColor="text1"/>
            </w:rPr>
            <m:t>α=</m:t>
          </m:r>
          <m:f>
            <m:fPr>
              <m:ctrlPr>
                <w:rPr>
                  <w:rFonts w:ascii="Cambria Math" w:hAnsi="Cambria Math"/>
                  <w:i/>
                  <w:color w:val="000000" w:themeColor="text1"/>
                </w:rPr>
              </m:ctrlPr>
            </m:fPr>
            <m:num>
              <m:r>
                <w:rPr>
                  <w:rFonts w:ascii="Cambria Math" w:hAnsi="Cambria Math"/>
                  <w:color w:val="000000" w:themeColor="text1"/>
                </w:rPr>
                <m:t>T</m:t>
              </m:r>
            </m:num>
            <m:den>
              <m:r>
                <w:rPr>
                  <w:rFonts w:ascii="Cambria Math" w:hAnsi="Cambria Math"/>
                  <w:color w:val="000000" w:themeColor="text1"/>
                </w:rPr>
                <m:t>I</m:t>
              </m:r>
            </m:den>
          </m:f>
          <m:r>
            <w:rPr>
              <w:rFonts w:ascii="Cambria Math" w:hAnsi="Cambria Math"/>
              <w:color w:val="000000" w:themeColor="text1"/>
            </w:rPr>
            <m:t xml:space="preserve">= </m:t>
          </m:r>
          <m:f>
            <m:fPr>
              <m:ctrlPr>
                <w:rPr>
                  <w:rFonts w:ascii="Cambria Math" w:hAnsi="Cambria Math"/>
                  <w:i/>
                  <w:color w:val="000000" w:themeColor="text1"/>
                </w:rPr>
              </m:ctrlPr>
            </m:fPr>
            <m:num>
              <m:r>
                <w:rPr>
                  <w:rFonts w:ascii="Cambria Math" w:hAnsi="Cambria Math"/>
                  <w:color w:val="000000" w:themeColor="text1"/>
                </w:rPr>
                <m:t>14.34</m:t>
              </m:r>
            </m:num>
            <m:den>
              <m:r>
                <w:rPr>
                  <w:rFonts w:ascii="Cambria Math" w:hAnsi="Cambria Math"/>
                  <w:color w:val="000000" w:themeColor="text1"/>
                </w:rPr>
                <m:t>4.374×</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-3</m:t>
                  </m:r>
                </m:sup>
              </m:sSup>
            </m:den>
          </m:f>
          <m:r>
            <w:rPr>
              <w:rFonts w:ascii="Cambria Math" w:hAnsi="Cambria Math"/>
              <w:color w:val="000000" w:themeColor="text1"/>
            </w:rPr>
            <m:t>=3278.46 rad/</m:t>
          </m:r>
          <m:sSup>
            <m:sSupPr>
              <m:ctrlPr>
                <w:rPr>
                  <w:rFonts w:ascii="Cambria Math" w:hAnsi="Cambria Math"/>
                  <w:i/>
                  <w:color w:val="000000" w:themeColor="text1"/>
                </w:rPr>
              </m:ctrlPr>
            </m:sSupPr>
            <m:e>
              <m:r>
                <w:rPr>
                  <w:rFonts w:ascii="Cambria Math" w:hAnsi="Cambria Math"/>
                  <w:color w:val="000000" w:themeColor="text1"/>
                </w:rPr>
                <m:t>s</m:t>
              </m:r>
            </m:e>
            <m:sup>
              <m:r>
                <w:rPr>
                  <w:rFonts w:ascii="Cambria Math" w:hAnsi="Cambria Math"/>
                  <w:color w:val="000000" w:themeColor="text1"/>
                </w:rPr>
                <m:t>2</m:t>
              </m:r>
            </m:sup>
          </m:sSup>
        </m:oMath>
      </m:oMathPara>
    </w:p>
    <w:p w14:paraId="48F77425" w14:textId="786E1DAB" w:rsidR="00297C47" w:rsidRPr="00184437" w:rsidRDefault="00184437" w:rsidP="00184437">
      <w:pPr>
        <w:spacing w:line="360" w:lineRule="auto"/>
        <w:jc w:val="both"/>
        <w:rPr>
          <w:b/>
          <w:color w:val="000000" w:themeColor="text1"/>
        </w:rPr>
      </w:pPr>
      <w:r w:rsidRPr="00184437">
        <w:rPr>
          <w:b/>
          <w:color w:val="000000" w:themeColor="text1"/>
        </w:rPr>
        <w:t>Angular acceleration of the drum to achieve the maximum possible torque = 3278.46</w:t>
      </w:r>
      <w:r w:rsidR="00E01DE0">
        <w:rPr>
          <w:b/>
          <w:color w:val="000000" w:themeColor="text1"/>
        </w:rPr>
        <w:t xml:space="preserve"> </w:t>
      </w:r>
      <w:r w:rsidRPr="00184437">
        <w:rPr>
          <w:b/>
          <w:color w:val="000000" w:themeColor="text1"/>
        </w:rPr>
        <w:t>rad/s</w:t>
      </w:r>
      <w:r w:rsidRPr="00184437">
        <w:rPr>
          <w:b/>
          <w:color w:val="000000" w:themeColor="text1"/>
          <w:vertAlign w:val="superscript"/>
        </w:rPr>
        <w:t>2</w:t>
      </w:r>
      <w:r w:rsidRPr="00184437">
        <w:rPr>
          <w:b/>
          <w:color w:val="000000" w:themeColor="text1"/>
        </w:rPr>
        <w:t xml:space="preserve">. </w:t>
      </w:r>
    </w:p>
    <w:p w14:paraId="20FB278F" w14:textId="77777777" w:rsidR="00BA4AD8" w:rsidRDefault="00BA4AD8" w:rsidP="00C311C8">
      <w:pPr>
        <w:spacing w:line="360" w:lineRule="auto"/>
        <w:jc w:val="both"/>
        <w:rPr>
          <w:color w:val="000000" w:themeColor="text1"/>
        </w:rPr>
      </w:pPr>
    </w:p>
    <w:p w14:paraId="16D11289" w14:textId="77777777" w:rsidR="00BA4AD8" w:rsidRDefault="00BA4AD8" w:rsidP="00C311C8">
      <w:pPr>
        <w:spacing w:line="360" w:lineRule="auto"/>
        <w:jc w:val="both"/>
        <w:rPr>
          <w:color w:val="000000" w:themeColor="text1"/>
        </w:rPr>
      </w:pPr>
    </w:p>
    <w:p w14:paraId="321727D0" w14:textId="38E86F20" w:rsidR="00297C47" w:rsidRDefault="004042BB" w:rsidP="00CD1A62">
      <w:pPr>
        <w:pStyle w:val="Heading2"/>
      </w:pPr>
      <w:bookmarkStart w:id="41" w:name="_Toc193377314"/>
      <w:r>
        <w:t xml:space="preserve">2.8 </w:t>
      </w:r>
      <w:r w:rsidR="0015273E">
        <w:t>Question 8</w:t>
      </w:r>
      <w:bookmarkEnd w:id="41"/>
    </w:p>
    <w:p w14:paraId="3D5F284F" w14:textId="77777777" w:rsidR="0015273E" w:rsidRDefault="0015273E" w:rsidP="0015273E"/>
    <w:p w14:paraId="449F9E80" w14:textId="062C8317" w:rsidR="004E0DDC" w:rsidRDefault="004E0DDC" w:rsidP="00916F26">
      <w:pPr>
        <w:spacing w:line="360" w:lineRule="auto"/>
        <w:jc w:val="both"/>
      </w:pPr>
      <w:r>
        <w:t>To</w:t>
      </w:r>
      <w:r w:rsidR="00916F26">
        <w:t xml:space="preserve"> calculate the maximum possible angular acceleration</w:t>
      </w:r>
      <w:r w:rsidR="00CA7E67">
        <w:t>,</w:t>
      </w:r>
      <w:r>
        <w:t xml:space="preserve"> we use Newtons second law (transposed):</w:t>
      </w:r>
    </w:p>
    <w:p w14:paraId="6685C5FF" w14:textId="3509C631" w:rsidR="004E0DDC" w:rsidRDefault="004E0DDC" w:rsidP="00916F26">
      <w:pPr>
        <w:spacing w:line="360" w:lineRule="auto"/>
        <w:jc w:val="both"/>
        <w:rPr>
          <w:rFonts w:eastAsiaTheme="minorEastAsia"/>
        </w:rPr>
      </w:pPr>
      <m:oMath>
        <m:r>
          <w:rPr>
            <w:rFonts w:ascii="Cambria Math" w:hAnsi="Cambria Math"/>
          </w:rPr>
          <m:t>α=</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net</m:t>
                </m:r>
              </m:sub>
            </m:sSub>
          </m:num>
          <m:den>
            <m:r>
              <w:rPr>
                <w:rFonts w:ascii="Cambria Math" w:hAnsi="Cambria Math"/>
              </w:rPr>
              <m:t>I</m:t>
            </m:r>
          </m:den>
        </m:f>
      </m:oMath>
      <w:r>
        <w:rPr>
          <w:rFonts w:eastAsiaTheme="minorEastAsia"/>
        </w:rPr>
        <w:t xml:space="preserve"> </w:t>
      </w:r>
    </w:p>
    <w:p w14:paraId="5E552696" w14:textId="11906E63" w:rsidR="00EC3C36" w:rsidRDefault="004E0DDC" w:rsidP="00916F26">
      <w:pPr>
        <w:spacing w:line="360" w:lineRule="auto"/>
        <w:jc w:val="both"/>
      </w:pPr>
      <w:r>
        <w:t>To calculate the net torque (T</w:t>
      </w:r>
      <w:r>
        <w:rPr>
          <w:vertAlign w:val="subscript"/>
        </w:rPr>
        <w:t>net</w:t>
      </w:r>
      <w:r>
        <w:t>)</w:t>
      </w:r>
      <w:r w:rsidR="00DF6C0A">
        <w:t xml:space="preserve">, we use the maximum torque (T) given in </w:t>
      </w:r>
      <w:r w:rsidR="00DF6C0A" w:rsidRPr="00DF6C0A">
        <w:rPr>
          <w:i/>
          <w:iCs/>
        </w:rPr>
        <w:t xml:space="preserve">figure </w:t>
      </w:r>
      <w:r w:rsidR="00CA7E67">
        <w:rPr>
          <w:i/>
          <w:iCs/>
        </w:rPr>
        <w:t>5</w:t>
      </w:r>
      <w:r w:rsidR="00EC3C36">
        <w:t xml:space="preserve">, </w:t>
      </w:r>
      <w:r w:rsidR="00DF6C0A">
        <w:t xml:space="preserve">which at a coefficient of friction of </w:t>
      </w:r>
      <w:r w:rsidR="00EC3C36">
        <w:t>0.4 is</w:t>
      </w:r>
      <w:r w:rsidR="00DF6C0A">
        <w:t xml:space="preserve"> calculated as 14.34</w:t>
      </w:r>
      <w:r w:rsidR="00CA7E67">
        <w:t xml:space="preserve"> </w:t>
      </w:r>
      <w:r w:rsidR="00DF6C0A">
        <w:t>Nm minu</w:t>
      </w:r>
      <w:r w:rsidR="00EC3C36">
        <w:t>s the breaking torque (T</w:t>
      </w:r>
      <w:r w:rsidR="00EC3C36">
        <w:rPr>
          <w:vertAlign w:val="subscript"/>
        </w:rPr>
        <w:t>b</w:t>
      </w:r>
      <w:r w:rsidR="00EC3C36">
        <w:t xml:space="preserve">). </w:t>
      </w:r>
      <w:r w:rsidR="00131D8B">
        <w:t xml:space="preserve"> </w:t>
      </w:r>
    </w:p>
    <w:p w14:paraId="0201727F" w14:textId="3C8566A8" w:rsidR="00EC3C36" w:rsidRDefault="00000000" w:rsidP="00916F26">
      <w:pPr>
        <w:spacing w:line="360" w:lineRule="auto"/>
        <w:jc w:val="both"/>
      </w:pPr>
      <m:oMath>
        <m:sSub>
          <m:sSubPr>
            <m:ctrlPr>
              <w:rPr>
                <w:rFonts w:ascii="Cambria Math" w:hAnsi="Cambria Math"/>
                <w:i/>
              </w:rPr>
            </m:ctrlPr>
          </m:sSubPr>
          <m:e>
            <m:r>
              <w:rPr>
                <w:rFonts w:ascii="Cambria Math" w:hAnsi="Cambria Math"/>
              </w:rPr>
              <m:t>T</m:t>
            </m:r>
          </m:e>
          <m:sub>
            <m:r>
              <w:rPr>
                <w:rFonts w:ascii="Cambria Math" w:hAnsi="Cambria Math"/>
              </w:rPr>
              <m:t>net</m:t>
            </m:r>
          </m:sub>
        </m:sSub>
        <m:r>
          <w:rPr>
            <w:rFonts w:ascii="Cambria Math" w:hAnsi="Cambria Math"/>
          </w:rPr>
          <m:t>=T-</m:t>
        </m:r>
        <m:sSub>
          <m:sSubPr>
            <m:ctrlPr>
              <w:rPr>
                <w:rFonts w:ascii="Cambria Math" w:hAnsi="Cambria Math"/>
                <w:i/>
              </w:rPr>
            </m:ctrlPr>
          </m:sSubPr>
          <m:e>
            <m:r>
              <w:rPr>
                <w:rFonts w:ascii="Cambria Math" w:hAnsi="Cambria Math"/>
              </w:rPr>
              <m:t>T</m:t>
            </m:r>
          </m:e>
          <m:sub>
            <m:r>
              <w:rPr>
                <w:rFonts w:ascii="Cambria Math" w:hAnsi="Cambria Math"/>
              </w:rPr>
              <m:t>b</m:t>
            </m:r>
          </m:sub>
        </m:sSub>
      </m:oMath>
      <w:r w:rsidR="00EC3C36">
        <w:rPr>
          <w:rFonts w:eastAsiaTheme="minorEastAsia"/>
        </w:rPr>
        <w:t xml:space="preserve"> </w:t>
      </w:r>
    </w:p>
    <w:p w14:paraId="069A3F10" w14:textId="7B9059E0" w:rsidR="0015273E" w:rsidRPr="00DF6C0A" w:rsidRDefault="00131D8B" w:rsidP="00916F26">
      <w:pPr>
        <w:spacing w:line="360" w:lineRule="auto"/>
        <w:jc w:val="both"/>
      </w:pPr>
      <w:r>
        <w:t>To calcul</w:t>
      </w:r>
      <w:r w:rsidR="00EC3C36">
        <w:t xml:space="preserve">ate </w:t>
      </w:r>
      <w:r>
        <w:t>T</w:t>
      </w:r>
      <w:r w:rsidRPr="00EC3C36">
        <w:rPr>
          <w:vertAlign w:val="subscript"/>
        </w:rPr>
        <w:t>b</w:t>
      </w:r>
      <w:r w:rsidR="00EC3C36">
        <w:t xml:space="preserve"> </w:t>
      </w:r>
      <w:r>
        <w:t>with a breaking force of 500</w:t>
      </w:r>
      <w:r w:rsidR="00CA7E67">
        <w:t xml:space="preserve"> </w:t>
      </w:r>
      <w:r>
        <w:t>N and a shaft diameter of 17.5</w:t>
      </w:r>
      <w:r w:rsidR="00CA7E67">
        <w:t xml:space="preserve"> </w:t>
      </w:r>
      <w:r>
        <w:t>mm the calculation is:</w:t>
      </w:r>
    </w:p>
    <w:p w14:paraId="01280836" w14:textId="3B3D09C0" w:rsidR="00131D8B" w:rsidRDefault="00000000" w:rsidP="00916F26">
      <w:pPr>
        <w:spacing w:line="360" w:lineRule="auto"/>
        <w:jc w:val="both"/>
        <w:rPr>
          <w:rFonts w:eastAsiaTheme="minorEastAsia"/>
        </w:rPr>
      </w:pPr>
      <m:oMath>
        <m:sSub>
          <m:sSubPr>
            <m:ctrlPr>
              <w:rPr>
                <w:rFonts w:ascii="Cambria Math" w:hAnsi="Cambria Math"/>
                <w:i/>
              </w:rPr>
            </m:ctrlPr>
          </m:sSubPr>
          <m:e>
            <m:r>
              <w:rPr>
                <w:rFonts w:ascii="Cambria Math" w:hAnsi="Cambria Math"/>
              </w:rPr>
              <m:t>T</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b</m:t>
            </m:r>
          </m:sub>
        </m:sSub>
        <m:r>
          <w:rPr>
            <w:rFonts w:ascii="Cambria Math" w:hAnsi="Cambria Math"/>
          </w:rPr>
          <m:t>×r</m:t>
        </m:r>
      </m:oMath>
      <w:r w:rsidR="00131D8B">
        <w:rPr>
          <w:rFonts w:eastAsiaTheme="minorEastAsia"/>
        </w:rPr>
        <w:t xml:space="preserve"> </w:t>
      </w:r>
    </w:p>
    <w:p w14:paraId="51772171" w14:textId="7D4F75E6" w:rsidR="00C903D9" w:rsidRPr="00C903D9" w:rsidRDefault="00C903D9" w:rsidP="00C903D9">
      <w:pPr>
        <w:spacing w:line="360" w:lineRule="auto"/>
        <w:jc w:val="both"/>
        <w:rPr>
          <w:rFonts w:eastAsiaTheme="minorEastAsia"/>
        </w:rPr>
      </w:pPr>
      <m:oMathPara>
        <m:oMathParaPr>
          <m:jc m:val="left"/>
        </m:oMathParaPr>
        <m:oMath>
          <m:r>
            <w:rPr>
              <w:rFonts w:ascii="Cambria Math" w:hAnsi="Cambria Math"/>
            </w:rPr>
            <m:t>r=</m:t>
          </m:r>
          <m:f>
            <m:fPr>
              <m:ctrlPr>
                <w:rPr>
                  <w:rFonts w:ascii="Cambria Math" w:hAnsi="Cambria Math"/>
                  <w:i/>
                </w:rPr>
              </m:ctrlPr>
            </m:fPr>
            <m:num>
              <m:r>
                <w:rPr>
                  <w:rFonts w:ascii="Cambria Math" w:hAnsi="Cambria Math"/>
                </w:rPr>
                <m:t>Diameter</m:t>
              </m:r>
            </m:num>
            <m:den>
              <m:r>
                <w:rPr>
                  <w:rFonts w:ascii="Cambria Math" w:hAnsi="Cambria Math"/>
                </w:rPr>
                <m:t>2</m:t>
              </m:r>
            </m:den>
          </m:f>
          <m:r>
            <w:rPr>
              <w:rFonts w:ascii="Cambria Math" w:hAnsi="Cambria Math"/>
            </w:rPr>
            <m:t>=</m:t>
          </m:r>
          <m:f>
            <m:fPr>
              <m:ctrlPr>
                <w:rPr>
                  <w:rFonts w:ascii="Cambria Math" w:hAnsi="Cambria Math"/>
                  <w:i/>
                </w:rPr>
              </m:ctrlPr>
            </m:fPr>
            <m:num>
              <m:r>
                <w:rPr>
                  <w:rFonts w:ascii="Cambria Math" w:hAnsi="Cambria Math"/>
                </w:rPr>
                <m:t>17.5</m:t>
              </m:r>
            </m:num>
            <m:den>
              <m:r>
                <w:rPr>
                  <w:rFonts w:ascii="Cambria Math" w:hAnsi="Cambria Math"/>
                </w:rPr>
                <m:t>2</m:t>
              </m:r>
            </m:den>
          </m:f>
          <m:r>
            <w:rPr>
              <w:rFonts w:ascii="Cambria Math" w:hAnsi="Cambria Math"/>
            </w:rPr>
            <m:t>=8.75 mm (0.00875 m)</m:t>
          </m:r>
        </m:oMath>
      </m:oMathPara>
    </w:p>
    <w:p w14:paraId="68BEF732" w14:textId="7325E4A5" w:rsidR="00C903D9" w:rsidRDefault="004E0DDC" w:rsidP="00C903D9">
      <w:pPr>
        <w:spacing w:line="360" w:lineRule="auto"/>
        <w:jc w:val="both"/>
        <w:rPr>
          <w:rFonts w:eastAsiaTheme="minorEastAsia"/>
        </w:rPr>
      </w:pPr>
      <w:r>
        <w:rPr>
          <w:rFonts w:eastAsiaTheme="minorEastAsia"/>
        </w:rPr>
        <w:t>So,</w:t>
      </w:r>
      <w:r w:rsidR="00C903D9">
        <w:rPr>
          <w:rFonts w:eastAsiaTheme="minorEastAsia"/>
        </w:rPr>
        <w:t xml:space="preserve"> the calculation is:</w:t>
      </w:r>
    </w:p>
    <w:p w14:paraId="4EA0E60B" w14:textId="6599573A" w:rsidR="004E0DDC" w:rsidRPr="004E0DDC" w:rsidRDefault="004E0DDC" w:rsidP="004E0DDC">
      <w:pPr>
        <w:spacing w:line="360" w:lineRule="auto"/>
        <w:jc w:val="both"/>
        <w:rPr>
          <w:rFonts w:eastAsiaTheme="minorEastAsia"/>
        </w:rPr>
      </w:pPr>
      <m:oMathPara>
        <m:oMathParaPr>
          <m:jc m:val="left"/>
        </m:oMathParaPr>
        <m:oMath>
          <m:r>
            <w:rPr>
              <w:rFonts w:ascii="Cambria Math" w:hAnsi="Cambria Math"/>
            </w:rPr>
            <m:t>500×0.00875=4.375 Nm</m:t>
          </m:r>
        </m:oMath>
      </m:oMathPara>
    </w:p>
    <w:p w14:paraId="29B8A31D" w14:textId="46B438B7" w:rsidR="004E0DDC" w:rsidRDefault="00EC3C36" w:rsidP="004E0DDC">
      <w:pPr>
        <w:spacing w:line="360" w:lineRule="auto"/>
        <w:jc w:val="both"/>
        <w:rPr>
          <w:rFonts w:eastAsiaTheme="minorEastAsia"/>
        </w:rPr>
      </w:pPr>
      <w:r>
        <w:rPr>
          <w:rFonts w:eastAsiaTheme="minorEastAsia"/>
        </w:rPr>
        <w:t>T</w:t>
      </w:r>
      <w:r>
        <w:rPr>
          <w:rFonts w:eastAsiaTheme="minorEastAsia"/>
          <w:vertAlign w:val="subscript"/>
        </w:rPr>
        <w:t>b</w:t>
      </w:r>
      <w:r w:rsidR="004E0DDC">
        <w:rPr>
          <w:rFonts w:eastAsiaTheme="minorEastAsia"/>
        </w:rPr>
        <w:t xml:space="preserve"> = 4.37</w:t>
      </w:r>
      <w:r w:rsidR="00CA7E67">
        <w:rPr>
          <w:rFonts w:eastAsiaTheme="minorEastAsia"/>
        </w:rPr>
        <w:t xml:space="preserve"> </w:t>
      </w:r>
      <w:r w:rsidR="004E0DDC">
        <w:rPr>
          <w:rFonts w:eastAsiaTheme="minorEastAsia"/>
        </w:rPr>
        <w:t>5Nm</w:t>
      </w:r>
    </w:p>
    <w:p w14:paraId="6572FE35" w14:textId="689EA46F" w:rsidR="00EC3C36" w:rsidRDefault="00EC3C36" w:rsidP="00916F26">
      <w:pPr>
        <w:spacing w:line="360" w:lineRule="auto"/>
        <w:jc w:val="both"/>
        <w:rPr>
          <w:rFonts w:eastAsiaTheme="minorEastAsia"/>
        </w:rPr>
      </w:pPr>
      <w:r>
        <w:rPr>
          <w:rFonts w:eastAsiaTheme="minorEastAsia"/>
        </w:rPr>
        <w:t>Now we have T</w:t>
      </w:r>
      <w:r>
        <w:rPr>
          <w:rFonts w:eastAsiaTheme="minorEastAsia"/>
          <w:vertAlign w:val="subscript"/>
        </w:rPr>
        <w:t xml:space="preserve">b </w:t>
      </w:r>
      <w:r>
        <w:rPr>
          <w:rFonts w:eastAsiaTheme="minorEastAsia"/>
        </w:rPr>
        <w:t>we can calculate T</w:t>
      </w:r>
      <w:r>
        <w:rPr>
          <w:rFonts w:eastAsiaTheme="minorEastAsia"/>
          <w:vertAlign w:val="subscript"/>
        </w:rPr>
        <w:t>net</w:t>
      </w:r>
      <w:r>
        <w:rPr>
          <w:rFonts w:eastAsiaTheme="minorEastAsia"/>
        </w:rPr>
        <w:t>, the calculation is:</w:t>
      </w:r>
    </w:p>
    <w:p w14:paraId="77DC0A02" w14:textId="0AF0ACDC" w:rsidR="00EC3C36" w:rsidRDefault="00000000" w:rsidP="00916F26">
      <w:pPr>
        <w:spacing w:line="360" w:lineRule="auto"/>
        <w:jc w:val="both"/>
        <w:rPr>
          <w:rFonts w:eastAsiaTheme="minorEastAsia"/>
        </w:rPr>
      </w:pP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net</m:t>
            </m:r>
          </m:sub>
        </m:sSub>
        <m:r>
          <w:rPr>
            <w:rFonts w:ascii="Cambria Math" w:eastAsiaTheme="minorEastAsia" w:hAnsi="Cambria Math"/>
          </w:rPr>
          <m:t>=T-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b</m:t>
            </m:r>
          </m:sub>
        </m:sSub>
        <m:r>
          <w:rPr>
            <w:rFonts w:ascii="Cambria Math" w:eastAsiaTheme="minorEastAsia" w:hAnsi="Cambria Math"/>
          </w:rPr>
          <m:t>=14.34-4.375=9.97 Nm</m:t>
        </m:r>
      </m:oMath>
      <w:r w:rsidR="00EC3C36">
        <w:rPr>
          <w:rFonts w:eastAsiaTheme="minorEastAsia"/>
        </w:rPr>
        <w:t xml:space="preserve"> </w:t>
      </w:r>
    </w:p>
    <w:p w14:paraId="635D0D57" w14:textId="398B988D" w:rsidR="00EC3C36" w:rsidRPr="00EC3C36" w:rsidRDefault="00EC3C36" w:rsidP="00916F26">
      <w:pPr>
        <w:spacing w:line="360" w:lineRule="auto"/>
        <w:jc w:val="both"/>
        <w:rPr>
          <w:rFonts w:eastAsiaTheme="minorEastAsia"/>
        </w:rPr>
      </w:pPr>
      <w:r>
        <w:rPr>
          <w:rFonts w:eastAsiaTheme="minorEastAsia"/>
        </w:rPr>
        <w:t>T</w:t>
      </w:r>
      <w:r w:rsidRPr="00EC3C36">
        <w:rPr>
          <w:rFonts w:eastAsiaTheme="minorEastAsia"/>
          <w:vertAlign w:val="subscript"/>
        </w:rPr>
        <w:t>net</w:t>
      </w:r>
      <w:r>
        <w:rPr>
          <w:rFonts w:eastAsiaTheme="minorEastAsia"/>
        </w:rPr>
        <w:t>=9.97</w:t>
      </w:r>
      <w:r w:rsidR="00CA7E67">
        <w:rPr>
          <w:rFonts w:eastAsiaTheme="minorEastAsia"/>
        </w:rPr>
        <w:t xml:space="preserve"> </w:t>
      </w:r>
      <w:r>
        <w:rPr>
          <w:rFonts w:eastAsiaTheme="minorEastAsia"/>
        </w:rPr>
        <w:t>Nm</w:t>
      </w:r>
    </w:p>
    <w:p w14:paraId="17530E99" w14:textId="1142BF84" w:rsidR="00EC3C36" w:rsidRDefault="00965D4C" w:rsidP="00916F26">
      <w:pPr>
        <w:spacing w:line="360" w:lineRule="auto"/>
        <w:jc w:val="both"/>
        <w:rPr>
          <w:rFonts w:eastAsiaTheme="minorEastAsia"/>
        </w:rPr>
      </w:pPr>
      <w:r>
        <w:rPr>
          <w:rFonts w:eastAsiaTheme="minorEastAsia"/>
        </w:rPr>
        <w:lastRenderedPageBreak/>
        <w:t>Now we need to find the inertia, the equation for this is:</w:t>
      </w:r>
    </w:p>
    <w:p w14:paraId="0FFE0FCB" w14:textId="77777777" w:rsidR="00965D4C" w:rsidRPr="00CC5EA7" w:rsidRDefault="00965D4C" w:rsidP="00965D4C">
      <w:pPr>
        <w:spacing w:line="360" w:lineRule="auto"/>
        <w:jc w:val="both"/>
        <w:rPr>
          <w:rFonts w:eastAsiaTheme="minorEastAsia"/>
        </w:rPr>
      </w:pPr>
      <m:oMathPara>
        <m:oMathParaPr>
          <m:jc m:val="left"/>
        </m:oMathParaPr>
        <m:oMath>
          <m:r>
            <w:rPr>
              <w:rFonts w:ascii="Cambria Math" w:hAnsi="Cambria Math"/>
            </w:rPr>
            <m:t>I=</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R</m:t>
              </m:r>
            </m:e>
            <m:sup>
              <m:r>
                <w:rPr>
                  <w:rFonts w:ascii="Cambria Math" w:hAnsi="Cambria Math"/>
                </w:rPr>
                <m:t>2</m:t>
              </m:r>
            </m:sup>
          </m:sSup>
        </m:oMath>
      </m:oMathPara>
    </w:p>
    <w:p w14:paraId="4389335A" w14:textId="0902A8A6" w:rsidR="00965D4C" w:rsidRDefault="00965D4C" w:rsidP="00916F26">
      <w:pPr>
        <w:spacing w:line="360" w:lineRule="auto"/>
        <w:jc w:val="both"/>
        <w:rPr>
          <w:rFonts w:eastAsiaTheme="minorEastAsia"/>
        </w:rPr>
      </w:pPr>
      <w:r>
        <w:rPr>
          <w:rFonts w:eastAsiaTheme="minorEastAsia"/>
        </w:rPr>
        <w:t>So, the calculation is:</w:t>
      </w:r>
    </w:p>
    <w:p w14:paraId="5AC086B8" w14:textId="3B681FF5" w:rsidR="00965D4C" w:rsidRDefault="00000000" w:rsidP="00965D4C">
      <w:pPr>
        <w:spacing w:line="360" w:lineRule="auto"/>
        <w:jc w:val="both"/>
        <w:rPr>
          <w:rFonts w:eastAsiaTheme="minorEastAsia"/>
        </w:rPr>
      </w:pPr>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×750×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×0.10</m:t>
        </m:r>
        <m:sSup>
          <m:sSupPr>
            <m:ctrlPr>
              <w:rPr>
                <w:rFonts w:ascii="Cambria Math" w:eastAsiaTheme="minorEastAsia" w:hAnsi="Cambria Math"/>
                <w:i/>
              </w:rPr>
            </m:ctrlPr>
          </m:sSupPr>
          <m:e>
            <m:r>
              <w:rPr>
                <w:rFonts w:ascii="Cambria Math" w:eastAsiaTheme="minorEastAsia" w:hAnsi="Cambria Math"/>
              </w:rPr>
              <m:t>4</m:t>
            </m:r>
          </m:e>
          <m:sup>
            <m:r>
              <w:rPr>
                <w:rFonts w:ascii="Cambria Math" w:eastAsiaTheme="minorEastAsia" w:hAnsi="Cambria Math"/>
              </w:rPr>
              <m:t>2</m:t>
            </m:r>
          </m:sup>
        </m:sSup>
        <m:r>
          <w:rPr>
            <w:rFonts w:ascii="Cambria Math" w:hAnsi="Cambria Math"/>
          </w:rPr>
          <m:t>=4.056×</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oMath>
      <w:r w:rsidR="00965D4C">
        <w:rPr>
          <w:rFonts w:eastAsiaTheme="minorEastAsia"/>
        </w:rPr>
        <w:t>Kg/</w:t>
      </w:r>
      <w:r w:rsidR="00965D4C" w:rsidRPr="00965D4C">
        <w:rPr>
          <w:rFonts w:eastAsiaTheme="minorEastAsia"/>
        </w:rPr>
        <w:t xml:space="preserve"> </w:t>
      </w:r>
      <w:r w:rsidR="00965D4C">
        <w:rPr>
          <w:rFonts w:eastAsiaTheme="minorEastAsia"/>
        </w:rPr>
        <w:t>m</w:t>
      </w:r>
      <w:r w:rsidR="00965D4C">
        <w:rPr>
          <w:rFonts w:eastAsiaTheme="minorEastAsia"/>
          <w:vertAlign w:val="superscript"/>
        </w:rPr>
        <w:t>2</w:t>
      </w:r>
    </w:p>
    <w:p w14:paraId="2CF0EA7F" w14:textId="249EBF77" w:rsidR="00965D4C" w:rsidRDefault="00965D4C" w:rsidP="00916F26">
      <w:pPr>
        <w:spacing w:line="360" w:lineRule="auto"/>
        <w:jc w:val="both"/>
        <w:rPr>
          <w:rFonts w:eastAsiaTheme="minorEastAsia"/>
        </w:rPr>
      </w:pPr>
      <w:r>
        <w:t>I = 4.056</w:t>
      </w:r>
      <m:oMath>
        <m:r>
          <w:rPr>
            <w:rFonts w:ascii="Cambria Math" w:hAnsi="Cambria Math"/>
          </w:rPr>
          <m:t>×</m:t>
        </m:r>
      </m:oMath>
      <w:r>
        <w:rPr>
          <w:rFonts w:eastAsiaTheme="minorEastAsia"/>
        </w:rPr>
        <w:t>10</w:t>
      </w:r>
      <w:r>
        <w:rPr>
          <w:rFonts w:eastAsiaTheme="minorEastAsia"/>
          <w:vertAlign w:val="superscript"/>
        </w:rPr>
        <w:t>-3</w:t>
      </w:r>
      <w:r w:rsidR="00CA7E67">
        <w:rPr>
          <w:rFonts w:eastAsiaTheme="minorEastAsia"/>
          <w:vertAlign w:val="superscript"/>
        </w:rPr>
        <w:t xml:space="preserve"> </w:t>
      </w:r>
      <w:r>
        <w:rPr>
          <w:rFonts w:eastAsiaTheme="minorEastAsia"/>
        </w:rPr>
        <w:t>Kg/m</w:t>
      </w:r>
      <w:r>
        <w:rPr>
          <w:rFonts w:eastAsiaTheme="minorEastAsia"/>
          <w:vertAlign w:val="superscript"/>
        </w:rPr>
        <w:t>2</w:t>
      </w:r>
    </w:p>
    <w:p w14:paraId="6AEA8E93" w14:textId="6D3A69E5" w:rsidR="00965D4C" w:rsidRDefault="00965D4C" w:rsidP="00916F26">
      <w:pPr>
        <w:spacing w:line="360" w:lineRule="auto"/>
        <w:jc w:val="both"/>
      </w:pPr>
      <w:r>
        <w:t>We can now calculate the angular acceleration using the equation:</w:t>
      </w:r>
    </w:p>
    <w:p w14:paraId="320E5800" w14:textId="77777777" w:rsidR="00965D4C" w:rsidRDefault="00965D4C" w:rsidP="00965D4C">
      <w:pPr>
        <w:spacing w:line="360" w:lineRule="auto"/>
        <w:jc w:val="both"/>
        <w:rPr>
          <w:rFonts w:eastAsiaTheme="minorEastAsia"/>
        </w:rPr>
      </w:pPr>
      <m:oMath>
        <m:r>
          <w:rPr>
            <w:rFonts w:ascii="Cambria Math" w:hAnsi="Cambria Math"/>
          </w:rPr>
          <m:t>α=</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net</m:t>
                </m:r>
              </m:sub>
            </m:sSub>
          </m:num>
          <m:den>
            <m:r>
              <w:rPr>
                <w:rFonts w:ascii="Cambria Math" w:hAnsi="Cambria Math"/>
              </w:rPr>
              <m:t>I</m:t>
            </m:r>
          </m:den>
        </m:f>
      </m:oMath>
      <w:r>
        <w:rPr>
          <w:rFonts w:eastAsiaTheme="minorEastAsia"/>
        </w:rPr>
        <w:t xml:space="preserve"> </w:t>
      </w:r>
    </w:p>
    <w:p w14:paraId="364FE4EE" w14:textId="3E6AE72F" w:rsidR="00965D4C" w:rsidRDefault="00B162A5" w:rsidP="00916F26">
      <w:pPr>
        <w:spacing w:line="360" w:lineRule="auto"/>
        <w:jc w:val="both"/>
      </w:pPr>
      <w:r>
        <w:t>The calculation is:</w:t>
      </w:r>
    </w:p>
    <w:p w14:paraId="60A798AD" w14:textId="7923FA50" w:rsidR="00B162A5" w:rsidRDefault="00000000" w:rsidP="00916F26">
      <w:pPr>
        <w:spacing w:line="360" w:lineRule="auto"/>
        <w:jc w:val="both"/>
        <w:rPr>
          <w:rFonts w:eastAsiaTheme="minorEastAsia"/>
        </w:rPr>
      </w:pPr>
      <m:oMath>
        <m:f>
          <m:fPr>
            <m:ctrlPr>
              <w:rPr>
                <w:rFonts w:ascii="Cambria Math" w:hAnsi="Cambria Math"/>
                <w:i/>
              </w:rPr>
            </m:ctrlPr>
          </m:fPr>
          <m:num>
            <m:r>
              <w:rPr>
                <w:rFonts w:ascii="Cambria Math" w:hAnsi="Cambria Math"/>
              </w:rPr>
              <m:t>9.97</m:t>
            </m:r>
          </m:num>
          <m:den>
            <m:r>
              <w:rPr>
                <w:rFonts w:ascii="Cambria Math" w:hAnsi="Cambria Math"/>
              </w:rPr>
              <m:t>4.056×</m:t>
            </m:r>
            <m:sSup>
              <m:sSupPr>
                <m:ctrlPr>
                  <w:rPr>
                    <w:rFonts w:ascii="Cambria Math" w:hAnsi="Cambria Math"/>
                    <w:i/>
                  </w:rPr>
                </m:ctrlPr>
              </m:sSupPr>
              <m:e>
                <m:r>
                  <w:rPr>
                    <w:rFonts w:ascii="Cambria Math" w:hAnsi="Cambria Math"/>
                  </w:rPr>
                  <m:t>10</m:t>
                </m:r>
              </m:e>
              <m:sup>
                <m:r>
                  <w:rPr>
                    <w:rFonts w:ascii="Cambria Math" w:hAnsi="Cambria Math"/>
                  </w:rPr>
                  <m:t>-3</m:t>
                </m:r>
              </m:sup>
            </m:sSup>
          </m:den>
        </m:f>
        <m:r>
          <w:rPr>
            <w:rFonts w:ascii="Cambria Math" w:hAnsi="Cambria Math"/>
          </w:rPr>
          <m:t>=2458.09 rad/</m:t>
        </m:r>
        <m:sSup>
          <m:sSupPr>
            <m:ctrlPr>
              <w:rPr>
                <w:rFonts w:ascii="Cambria Math" w:hAnsi="Cambria Math"/>
                <w:i/>
              </w:rPr>
            </m:ctrlPr>
          </m:sSupPr>
          <m:e>
            <m:r>
              <w:rPr>
                <w:rFonts w:ascii="Cambria Math" w:hAnsi="Cambria Math"/>
              </w:rPr>
              <m:t>s</m:t>
            </m:r>
          </m:e>
          <m:sup>
            <m:r>
              <w:rPr>
                <w:rFonts w:ascii="Cambria Math" w:hAnsi="Cambria Math"/>
              </w:rPr>
              <m:t>2</m:t>
            </m:r>
          </m:sup>
        </m:sSup>
      </m:oMath>
      <w:r w:rsidR="00B162A5">
        <w:rPr>
          <w:rFonts w:eastAsiaTheme="minorEastAsia"/>
        </w:rPr>
        <w:t xml:space="preserve"> </w:t>
      </w:r>
    </w:p>
    <w:p w14:paraId="18C6BF39" w14:textId="7446D734" w:rsidR="00B162A5" w:rsidRPr="00B162A5" w:rsidRDefault="00B162A5" w:rsidP="00916F26">
      <w:pPr>
        <w:spacing w:line="360" w:lineRule="auto"/>
        <w:jc w:val="both"/>
        <w:rPr>
          <w:b/>
          <w:bCs/>
          <w:vertAlign w:val="superscript"/>
        </w:rPr>
      </w:pPr>
      <w:r w:rsidRPr="00B162A5">
        <w:rPr>
          <w:rFonts w:eastAsiaTheme="minorEastAsia"/>
          <w:b/>
          <w:bCs/>
        </w:rPr>
        <w:t>Maximum possible angular acceleration of the drum is 2458.09</w:t>
      </w:r>
      <w:r w:rsidR="00CA7E67">
        <w:rPr>
          <w:rFonts w:eastAsiaTheme="minorEastAsia"/>
          <w:b/>
          <w:bCs/>
        </w:rPr>
        <w:t xml:space="preserve"> </w:t>
      </w:r>
      <w:r w:rsidRPr="00B162A5">
        <w:rPr>
          <w:rFonts w:eastAsiaTheme="minorEastAsia"/>
          <w:b/>
          <w:bCs/>
        </w:rPr>
        <w:t>rad/s</w:t>
      </w:r>
      <w:r w:rsidRPr="00B162A5">
        <w:rPr>
          <w:rFonts w:eastAsiaTheme="minorEastAsia"/>
          <w:b/>
          <w:bCs/>
          <w:vertAlign w:val="superscript"/>
        </w:rPr>
        <w:t>2</w:t>
      </w:r>
    </w:p>
    <w:bookmarkEnd w:id="24"/>
    <w:p w14:paraId="59047A15" w14:textId="77777777" w:rsidR="00BA4AD8" w:rsidRPr="0015273E" w:rsidRDefault="00BA4AD8" w:rsidP="00916F26">
      <w:pPr>
        <w:spacing w:line="360" w:lineRule="auto"/>
        <w:jc w:val="both"/>
      </w:pPr>
    </w:p>
    <w:bookmarkEnd w:id="2"/>
    <w:p w14:paraId="361FF442" w14:textId="574763EA" w:rsidR="00297C47" w:rsidRDefault="00297C47" w:rsidP="00297C47"/>
    <w:p w14:paraId="439EC958" w14:textId="77777777" w:rsidR="00BA4AD8" w:rsidRDefault="00BA4AD8" w:rsidP="00297C47"/>
    <w:p w14:paraId="1A69A87A" w14:textId="77777777" w:rsidR="00BA4AD8" w:rsidRDefault="00BA4AD8" w:rsidP="00297C47"/>
    <w:p w14:paraId="6AB02FB6" w14:textId="77777777" w:rsidR="00BA4AD8" w:rsidRDefault="00BA4AD8" w:rsidP="00297C47"/>
    <w:p w14:paraId="66A0886C" w14:textId="77777777" w:rsidR="00BA4AD8" w:rsidRDefault="00BA4AD8" w:rsidP="00297C47"/>
    <w:p w14:paraId="0C2C1D23" w14:textId="77777777" w:rsidR="00BA4AD8" w:rsidRDefault="00BA4AD8" w:rsidP="00297C47"/>
    <w:p w14:paraId="2D7DCE0B" w14:textId="77777777" w:rsidR="00BA4AD8" w:rsidRDefault="00BA4AD8" w:rsidP="00297C47"/>
    <w:p w14:paraId="72A235E1" w14:textId="77777777" w:rsidR="00BA4AD8" w:rsidRDefault="00BA4AD8" w:rsidP="00297C47"/>
    <w:p w14:paraId="1441C645" w14:textId="77777777" w:rsidR="00BA4AD8" w:rsidRDefault="00BA4AD8" w:rsidP="00297C47"/>
    <w:p w14:paraId="6CC3FCCB" w14:textId="77777777" w:rsidR="00BA4AD8" w:rsidRDefault="00BA4AD8" w:rsidP="00297C47"/>
    <w:p w14:paraId="2AB96DFA" w14:textId="77777777" w:rsidR="00BA4AD8" w:rsidRDefault="00BA4AD8" w:rsidP="00297C47"/>
    <w:p w14:paraId="3E44A2BF" w14:textId="77777777" w:rsidR="00BA4AD8" w:rsidRDefault="00BA4AD8" w:rsidP="00297C47"/>
    <w:p w14:paraId="235F79E5" w14:textId="77777777" w:rsidR="00BA4AD8" w:rsidRDefault="00BA4AD8" w:rsidP="00297C47"/>
    <w:p w14:paraId="7E0014EF" w14:textId="77777777" w:rsidR="00BA4AD8" w:rsidRDefault="00BA4AD8" w:rsidP="00297C47"/>
    <w:p w14:paraId="161474FD" w14:textId="77777777" w:rsidR="00BA4AD8" w:rsidRDefault="00BA4AD8" w:rsidP="00297C47"/>
    <w:p w14:paraId="02EA49B1" w14:textId="09EE8797" w:rsidR="00297C47" w:rsidRDefault="00DB478A" w:rsidP="00DB478A">
      <w:pPr>
        <w:pStyle w:val="Heading2"/>
      </w:pPr>
      <w:bookmarkStart w:id="42" w:name="_Toc193377315"/>
      <w:r>
        <w:lastRenderedPageBreak/>
        <w:t xml:space="preserve">2.9 </w:t>
      </w:r>
      <w:r w:rsidR="00297C47">
        <w:t>Conclusion</w:t>
      </w:r>
      <w:bookmarkEnd w:id="42"/>
    </w:p>
    <w:p w14:paraId="7119CA3D" w14:textId="77777777" w:rsidR="00297C47" w:rsidRDefault="00297C47" w:rsidP="00297C47"/>
    <w:p w14:paraId="4672A265" w14:textId="7085A6A1" w:rsidR="00297C47" w:rsidRDefault="00681358" w:rsidP="00DB478A">
      <w:pPr>
        <w:spacing w:line="360" w:lineRule="auto"/>
        <w:jc w:val="both"/>
      </w:pPr>
      <w:r>
        <w:t>In task B, the principles, calculations, and performance characteristics of a centrifugal clutch system were thoroughly investigated.  The analysis focussed on determining engagement speed, radial force, torque transmission, and angular acceleration under various conditions.  Calculations demonstrated that the clutch engages at approximately 465 RPM, with torque transmission increasing non-linearly as speed rises due to the stronger centrifugal forces acting on the clutch shoes.</w:t>
      </w:r>
    </w:p>
    <w:p w14:paraId="5256579D" w14:textId="5E2ACEB9" w:rsidR="00681358" w:rsidRDefault="00681358" w:rsidP="00DB478A">
      <w:pPr>
        <w:spacing w:line="360" w:lineRule="auto"/>
        <w:jc w:val="both"/>
      </w:pPr>
      <w:r>
        <w:t>The results showed that frictional force and torque output are significantly influenced by the coefficient of friction.  A higher coefficient of friction provides better torque transmission but may lead to increased wear and overheating, highlighting the need for a balanced approach when selecting friction materials.</w:t>
      </w:r>
    </w:p>
    <w:p w14:paraId="2B498572" w14:textId="0F06A14D" w:rsidR="00681358" w:rsidRDefault="00681358" w:rsidP="00DB478A">
      <w:pPr>
        <w:spacing w:line="360" w:lineRule="auto"/>
        <w:jc w:val="both"/>
      </w:pPr>
      <w:r>
        <w:t xml:space="preserve">The study also calculated the maximum possible angular acceleration of the drum, considering breaking force and net torque.  Results indicate </w:t>
      </w:r>
      <w:r w:rsidR="00D74AA4">
        <w:t>that careful management of torque and friction is crucial for optimising clutch performance.</w:t>
      </w:r>
    </w:p>
    <w:p w14:paraId="0C66C025" w14:textId="5E16B1E1" w:rsidR="00D74AA4" w:rsidRDefault="00D74AA4" w:rsidP="00DB478A">
      <w:pPr>
        <w:spacing w:line="360" w:lineRule="auto"/>
        <w:jc w:val="both"/>
      </w:pPr>
      <w:r>
        <w:t>Overall, this investigation confirms that centrifugal clutches remain effective for automatic power transmission in small motor applications.  However, improvements in materials and design can further enhance their efficiency and reliability.  Future studies could focus on the effects of temperature, wear rates, and real-world efficiency losses to improve the accuracy of the theoretical model.</w:t>
      </w:r>
    </w:p>
    <w:p w14:paraId="27B2F9DA" w14:textId="1827F65E" w:rsidR="00D74AA4" w:rsidRDefault="00D74AA4" w:rsidP="00DB478A">
      <w:pPr>
        <w:spacing w:line="360" w:lineRule="auto"/>
        <w:jc w:val="both"/>
      </w:pPr>
    </w:p>
    <w:p w14:paraId="50232347" w14:textId="6F0D3E4C" w:rsidR="00D74AA4" w:rsidRDefault="00D74AA4" w:rsidP="00DB478A">
      <w:pPr>
        <w:spacing w:line="360" w:lineRule="auto"/>
        <w:jc w:val="both"/>
      </w:pPr>
    </w:p>
    <w:p w14:paraId="6A1BCBD7" w14:textId="77777777" w:rsidR="00D74AA4" w:rsidRDefault="00D74AA4" w:rsidP="002021F1">
      <w:pPr>
        <w:spacing w:line="360" w:lineRule="auto"/>
      </w:pPr>
    </w:p>
    <w:p w14:paraId="36CCD4CF" w14:textId="77777777" w:rsidR="00297C47" w:rsidRDefault="00297C47" w:rsidP="002021F1">
      <w:pPr>
        <w:spacing w:line="360" w:lineRule="auto"/>
      </w:pPr>
    </w:p>
    <w:p w14:paraId="282FDE67" w14:textId="77777777" w:rsidR="00BA4AD8" w:rsidRDefault="00BA4AD8" w:rsidP="002021F1">
      <w:pPr>
        <w:spacing w:line="360" w:lineRule="auto"/>
      </w:pPr>
    </w:p>
    <w:p w14:paraId="4E5AEC0A" w14:textId="77777777" w:rsidR="00BA4AD8" w:rsidRDefault="00BA4AD8" w:rsidP="002021F1">
      <w:pPr>
        <w:spacing w:line="360" w:lineRule="auto"/>
      </w:pPr>
    </w:p>
    <w:p w14:paraId="4A447377" w14:textId="77777777" w:rsidR="00BA4AD8" w:rsidRDefault="00BA4AD8" w:rsidP="002021F1">
      <w:pPr>
        <w:spacing w:line="360" w:lineRule="auto"/>
      </w:pPr>
    </w:p>
    <w:p w14:paraId="28F400CA" w14:textId="77777777" w:rsidR="00BA4AD8" w:rsidRDefault="00BA4AD8" w:rsidP="002021F1">
      <w:pPr>
        <w:spacing w:line="360" w:lineRule="auto"/>
      </w:pPr>
    </w:p>
    <w:p w14:paraId="6B0CD40D" w14:textId="77777777" w:rsidR="00297C47" w:rsidRDefault="00297C47" w:rsidP="00297C47"/>
    <w:p w14:paraId="775A0DB8" w14:textId="18133E4A" w:rsidR="00297C47" w:rsidRDefault="00297C47" w:rsidP="00297C47"/>
    <w:bookmarkStart w:id="43" w:name="_Toc193377316" w:displacedByCustomXml="next"/>
    <w:sdt>
      <w:sdtPr>
        <w:rPr>
          <w:rFonts w:asciiTheme="minorHAnsi" w:eastAsiaTheme="minorHAnsi" w:hAnsiTheme="minorHAnsi" w:cstheme="minorBidi"/>
          <w:color w:val="auto"/>
          <w:sz w:val="22"/>
          <w:szCs w:val="22"/>
        </w:rPr>
        <w:id w:val="-1192605574"/>
        <w:docPartObj>
          <w:docPartGallery w:val="Bibliographies"/>
          <w:docPartUnique/>
        </w:docPartObj>
      </w:sdtPr>
      <w:sdtContent>
        <w:p w14:paraId="54CD3E42" w14:textId="32D13D63" w:rsidR="00770C46" w:rsidRDefault="00770C46">
          <w:pPr>
            <w:pStyle w:val="Heading1"/>
          </w:pPr>
          <w:r>
            <w:t>Bibliography</w:t>
          </w:r>
          <w:bookmarkEnd w:id="43"/>
        </w:p>
        <w:p w14:paraId="60DA51E7" w14:textId="77777777" w:rsidR="00DA7CC0" w:rsidRPr="00DA7CC0" w:rsidRDefault="00DA7CC0" w:rsidP="00DA7CC0"/>
        <w:sdt>
          <w:sdtPr>
            <w:id w:val="111145805"/>
            <w:bibliography/>
          </w:sdtPr>
          <w:sdtContent>
            <w:p w14:paraId="1EBBA271" w14:textId="42CCFA7A" w:rsidR="005D3A04" w:rsidRDefault="00770C46" w:rsidP="005D3A04">
              <w:pPr>
                <w:pStyle w:val="Bibliography"/>
                <w:rPr>
                  <w:noProof/>
                </w:rPr>
              </w:pPr>
              <w:r>
                <w:fldChar w:fldCharType="begin"/>
              </w:r>
              <w:r>
                <w:instrText xml:space="preserve"> BIBLIOGRAPHY </w:instrText>
              </w:r>
              <w:r>
                <w:fldChar w:fldCharType="separate"/>
              </w:r>
              <w:r w:rsidR="005D3A04">
                <w:rPr>
                  <w:noProof/>
                </w:rPr>
                <w:t xml:space="preserve">Bhattacharjee, S., 2022. </w:t>
              </w:r>
              <w:r w:rsidR="005D3A04">
                <w:rPr>
                  <w:i/>
                  <w:iCs/>
                  <w:noProof/>
                </w:rPr>
                <w:t xml:space="preserve">Mechanical Engineering. </w:t>
              </w:r>
              <w:r w:rsidR="005D3A04">
                <w:rPr>
                  <w:noProof/>
                </w:rPr>
                <w:t xml:space="preserve">[Online] </w:t>
              </w:r>
              <w:r w:rsidR="005D3A04">
                <w:rPr>
                  <w:noProof/>
                </w:rPr>
                <w:br/>
                <w:t xml:space="preserve">Available at: </w:t>
              </w:r>
              <w:r w:rsidR="005D3A04">
                <w:rPr>
                  <w:noProof/>
                  <w:u w:val="single"/>
                </w:rPr>
                <w:t>https://sounak4u.weebly.com/friction-clutches.html</w:t>
              </w:r>
              <w:r w:rsidR="005D3A04">
                <w:rPr>
                  <w:noProof/>
                </w:rPr>
                <w:br/>
                <w:t>[Accessed 11th March 2025].</w:t>
              </w:r>
            </w:p>
            <w:p w14:paraId="4CB1EAB8" w14:textId="77777777" w:rsidR="005D3A04" w:rsidRPr="005D3A04" w:rsidRDefault="005D3A04" w:rsidP="005D3A04"/>
            <w:p w14:paraId="1F538D50" w14:textId="614F40CB" w:rsidR="005D3A04" w:rsidRDefault="005D3A04" w:rsidP="005D3A04">
              <w:pPr>
                <w:pStyle w:val="Bibliography"/>
                <w:rPr>
                  <w:noProof/>
                </w:rPr>
              </w:pPr>
              <w:r>
                <w:rPr>
                  <w:noProof/>
                </w:rPr>
                <w:t xml:space="preserve">Goodson, R., 2024. </w:t>
              </w:r>
              <w:r>
                <w:rPr>
                  <w:i/>
                  <w:iCs/>
                  <w:noProof/>
                </w:rPr>
                <w:t xml:space="preserve">Dynamics , </w:t>
              </w:r>
              <w:r>
                <w:rPr>
                  <w:noProof/>
                </w:rPr>
                <w:t>s.l.: UWTSD.</w:t>
              </w:r>
            </w:p>
            <w:p w14:paraId="38758BE1" w14:textId="77777777" w:rsidR="005D3A04" w:rsidRPr="005D3A04" w:rsidRDefault="005D3A04" w:rsidP="005D3A04"/>
            <w:p w14:paraId="6360FBBE" w14:textId="1084124E" w:rsidR="005D3A04" w:rsidRDefault="005D3A04" w:rsidP="005D3A04">
              <w:pPr>
                <w:pStyle w:val="Bibliography"/>
                <w:rPr>
                  <w:noProof/>
                </w:rPr>
              </w:pPr>
              <w:r>
                <w:rPr>
                  <w:noProof/>
                </w:rPr>
                <w:t xml:space="preserve">Harrison, J. A. H. &amp;. J. P., 1997. </w:t>
              </w:r>
              <w:r>
                <w:rPr>
                  <w:i/>
                  <w:iCs/>
                  <w:noProof/>
                </w:rPr>
                <w:t xml:space="preserve">Engineering Rock Mechanics. </w:t>
              </w:r>
              <w:r>
                <w:rPr>
                  <w:noProof/>
                </w:rPr>
                <w:t>1st ed. Oxford: Elsevier Science Ltd.</w:t>
              </w:r>
            </w:p>
            <w:p w14:paraId="35BEEC77" w14:textId="77777777" w:rsidR="005D3A04" w:rsidRPr="005D3A04" w:rsidRDefault="005D3A04" w:rsidP="005D3A04"/>
            <w:p w14:paraId="1AA6A562" w14:textId="7882588F" w:rsidR="005D3A04" w:rsidRDefault="005D3A04" w:rsidP="005D3A04">
              <w:pPr>
                <w:pStyle w:val="Bibliography"/>
                <w:rPr>
                  <w:noProof/>
                </w:rPr>
              </w:pPr>
              <w:r>
                <w:rPr>
                  <w:noProof/>
                </w:rPr>
                <w:t xml:space="preserve">Hertrich, J., 1999. </w:t>
              </w:r>
              <w:r>
                <w:rPr>
                  <w:i/>
                  <w:iCs/>
                  <w:noProof/>
                </w:rPr>
                <w:t xml:space="preserve">Fluid Cluch. </w:t>
              </w:r>
              <w:r>
                <w:rPr>
                  <w:noProof/>
                </w:rPr>
                <w:t xml:space="preserve">[Online] </w:t>
              </w:r>
              <w:r>
                <w:rPr>
                  <w:noProof/>
                </w:rPr>
                <w:br/>
                <w:t xml:space="preserve">Available at: </w:t>
              </w:r>
              <w:r>
                <w:rPr>
                  <w:noProof/>
                  <w:u w:val="single"/>
                </w:rPr>
                <w:t>https://assbt.org/wp-content/uploads/2023/09/ASSBTVol6p584to591FluidClutchMotorDrivenCentrifugals.pdf</w:t>
              </w:r>
              <w:r>
                <w:rPr>
                  <w:noProof/>
                </w:rPr>
                <w:br/>
                <w:t>[Accessed 10th March 2025].</w:t>
              </w:r>
            </w:p>
            <w:p w14:paraId="3B8C6328" w14:textId="77777777" w:rsidR="005D3A04" w:rsidRPr="005D3A04" w:rsidRDefault="005D3A04" w:rsidP="005D3A04"/>
            <w:p w14:paraId="06234FA9" w14:textId="005DAFCD" w:rsidR="005D3A04" w:rsidRDefault="005D3A04" w:rsidP="005D3A04">
              <w:pPr>
                <w:pStyle w:val="Bibliography"/>
                <w:rPr>
                  <w:noProof/>
                </w:rPr>
              </w:pPr>
              <w:r>
                <w:rPr>
                  <w:noProof/>
                </w:rPr>
                <w:t xml:space="preserve">Jaber, S., 2024. </w:t>
              </w:r>
              <w:r>
                <w:rPr>
                  <w:i/>
                  <w:iCs/>
                  <w:noProof/>
                </w:rPr>
                <w:t xml:space="preserve">Simscale. </w:t>
              </w:r>
              <w:r>
                <w:rPr>
                  <w:noProof/>
                </w:rPr>
                <w:t xml:space="preserve">[Online] </w:t>
              </w:r>
              <w:r>
                <w:rPr>
                  <w:noProof/>
                </w:rPr>
                <w:br/>
                <w:t xml:space="preserve">Available at: </w:t>
              </w:r>
              <w:r>
                <w:rPr>
                  <w:noProof/>
                  <w:u w:val="single"/>
                </w:rPr>
                <w:t>https://www.simscale.com/blog/electromagnetic-clutch-design-simulate-and-optimize/</w:t>
              </w:r>
              <w:r>
                <w:rPr>
                  <w:noProof/>
                </w:rPr>
                <w:br/>
                <w:t>[Accessed 19th March 2025].</w:t>
              </w:r>
            </w:p>
            <w:p w14:paraId="252E0CAA" w14:textId="77777777" w:rsidR="0017563C" w:rsidRPr="0017563C" w:rsidRDefault="0017563C" w:rsidP="0017563C"/>
            <w:p w14:paraId="13B3BC92" w14:textId="72A88A48" w:rsidR="005D3A04" w:rsidRDefault="005D3A04" w:rsidP="005D3A04">
              <w:pPr>
                <w:pStyle w:val="Bibliography"/>
                <w:rPr>
                  <w:noProof/>
                </w:rPr>
              </w:pPr>
              <w:r>
                <w:rPr>
                  <w:noProof/>
                </w:rPr>
                <w:t xml:space="preserve">Johnson, L., 2023. </w:t>
              </w:r>
              <w:r>
                <w:rPr>
                  <w:i/>
                  <w:iCs/>
                  <w:noProof/>
                </w:rPr>
                <w:t xml:space="preserve">Sciencing. </w:t>
              </w:r>
              <w:r>
                <w:rPr>
                  <w:noProof/>
                </w:rPr>
                <w:t xml:space="preserve">[Online] </w:t>
              </w:r>
              <w:r>
                <w:rPr>
                  <w:noProof/>
                </w:rPr>
                <w:br/>
                <w:t xml:space="preserve">Available at: </w:t>
              </w:r>
              <w:r>
                <w:rPr>
                  <w:noProof/>
                  <w:u w:val="single"/>
                </w:rPr>
                <w:t>https://www.sciencing.com/convert-rpm-radians-8343758/</w:t>
              </w:r>
              <w:r>
                <w:rPr>
                  <w:noProof/>
                </w:rPr>
                <w:br/>
                <w:t>[Accessed 7th November 2024].</w:t>
              </w:r>
            </w:p>
            <w:p w14:paraId="46CDE10B" w14:textId="77777777" w:rsidR="0017563C" w:rsidRPr="0017563C" w:rsidRDefault="0017563C" w:rsidP="0017563C"/>
            <w:p w14:paraId="7155ED06" w14:textId="633F4A9F" w:rsidR="005D3A04" w:rsidRDefault="005D3A04" w:rsidP="005D3A04">
              <w:pPr>
                <w:pStyle w:val="Bibliography"/>
                <w:rPr>
                  <w:noProof/>
                </w:rPr>
              </w:pPr>
              <w:r>
                <w:rPr>
                  <w:noProof/>
                </w:rPr>
                <w:t xml:space="preserve">Kimura, T., 2023. </w:t>
              </w:r>
              <w:r>
                <w:rPr>
                  <w:i/>
                  <w:iCs/>
                  <w:noProof/>
                </w:rPr>
                <w:t xml:space="preserve">SAE. </w:t>
              </w:r>
              <w:r>
                <w:rPr>
                  <w:noProof/>
                </w:rPr>
                <w:t xml:space="preserve">[Online] </w:t>
              </w:r>
              <w:r>
                <w:rPr>
                  <w:noProof/>
                </w:rPr>
                <w:br/>
                <w:t xml:space="preserve">Available at: </w:t>
              </w:r>
              <w:r>
                <w:rPr>
                  <w:noProof/>
                  <w:u w:val="single"/>
                </w:rPr>
                <w:t>https://www.sae.org/publications/technical-papers/content/2005-32-0057/</w:t>
              </w:r>
              <w:r>
                <w:rPr>
                  <w:noProof/>
                </w:rPr>
                <w:br/>
                <w:t>[Accessed 10th March 2025].</w:t>
              </w:r>
            </w:p>
            <w:p w14:paraId="0E1E979F" w14:textId="77777777" w:rsidR="0017563C" w:rsidRPr="0017563C" w:rsidRDefault="0017563C" w:rsidP="0017563C"/>
            <w:p w14:paraId="08730408" w14:textId="46AB6AC7" w:rsidR="005D3A04" w:rsidRDefault="005D3A04" w:rsidP="005D3A04">
              <w:pPr>
                <w:pStyle w:val="Bibliography"/>
                <w:rPr>
                  <w:noProof/>
                </w:rPr>
              </w:pPr>
              <w:r>
                <w:rPr>
                  <w:noProof/>
                </w:rPr>
                <w:t xml:space="preserve">Lind, Q., 2021. </w:t>
              </w:r>
              <w:r>
                <w:rPr>
                  <w:i/>
                  <w:iCs/>
                  <w:noProof/>
                </w:rPr>
                <w:t xml:space="preserve">Seperators inc. </w:t>
              </w:r>
              <w:r>
                <w:rPr>
                  <w:noProof/>
                </w:rPr>
                <w:t xml:space="preserve">[Online] </w:t>
              </w:r>
              <w:r>
                <w:rPr>
                  <w:noProof/>
                </w:rPr>
                <w:br/>
                <w:t xml:space="preserve">Available at: </w:t>
              </w:r>
              <w:r>
                <w:rPr>
                  <w:noProof/>
                  <w:u w:val="single"/>
                </w:rPr>
                <w:t>https://www.separatorsinc.com/blog/centripetal-force-examples</w:t>
              </w:r>
              <w:r>
                <w:rPr>
                  <w:noProof/>
                </w:rPr>
                <w:br/>
                <w:t>[Accessed 29th October 2024].</w:t>
              </w:r>
            </w:p>
            <w:p w14:paraId="392C4117" w14:textId="77777777" w:rsidR="0017563C" w:rsidRPr="0017563C" w:rsidRDefault="0017563C" w:rsidP="0017563C"/>
            <w:p w14:paraId="3F6E5C55" w14:textId="71C9DF4D" w:rsidR="005D3A04" w:rsidRDefault="005D3A04" w:rsidP="005D3A04">
              <w:pPr>
                <w:pStyle w:val="Bibliography"/>
                <w:rPr>
                  <w:noProof/>
                </w:rPr>
              </w:pPr>
              <w:r>
                <w:rPr>
                  <w:noProof/>
                </w:rPr>
                <w:t xml:space="preserve">Lucas, J., 2024. </w:t>
              </w:r>
              <w:r>
                <w:rPr>
                  <w:i/>
                  <w:iCs/>
                  <w:noProof/>
                </w:rPr>
                <w:t xml:space="preserve">Live Science. </w:t>
              </w:r>
              <w:r>
                <w:rPr>
                  <w:noProof/>
                </w:rPr>
                <w:t xml:space="preserve">[Online] </w:t>
              </w:r>
              <w:r>
                <w:rPr>
                  <w:noProof/>
                </w:rPr>
                <w:br/>
                <w:t xml:space="preserve">Available at: </w:t>
              </w:r>
              <w:r>
                <w:rPr>
                  <w:noProof/>
                  <w:u w:val="single"/>
                </w:rPr>
                <w:t>https://www.livescience.com/52488-centrifugal-centripetal-forces.html</w:t>
              </w:r>
              <w:r>
                <w:rPr>
                  <w:noProof/>
                </w:rPr>
                <w:br/>
                <w:t>[Accessed 29th October 2024].</w:t>
              </w:r>
            </w:p>
            <w:p w14:paraId="688885E8" w14:textId="77777777" w:rsidR="0017563C" w:rsidRPr="0017563C" w:rsidRDefault="0017563C" w:rsidP="0017563C"/>
            <w:p w14:paraId="07D8EFEA" w14:textId="5885F5B6" w:rsidR="005D3A04" w:rsidRDefault="005D3A04" w:rsidP="005D3A04">
              <w:pPr>
                <w:pStyle w:val="Bibliography"/>
                <w:rPr>
                  <w:noProof/>
                </w:rPr>
              </w:pPr>
              <w:r>
                <w:rPr>
                  <w:noProof/>
                </w:rPr>
                <w:t xml:space="preserve">Mechonic, E. o., 2025. </w:t>
              </w:r>
              <w:r>
                <w:rPr>
                  <w:i/>
                  <w:iCs/>
                  <w:noProof/>
                </w:rPr>
                <w:t xml:space="preserve">Mechonic. </w:t>
              </w:r>
              <w:r>
                <w:rPr>
                  <w:noProof/>
                </w:rPr>
                <w:t xml:space="preserve">[Online] </w:t>
              </w:r>
              <w:r>
                <w:rPr>
                  <w:noProof/>
                </w:rPr>
                <w:br/>
                <w:t xml:space="preserve">Available at: </w:t>
              </w:r>
              <w:r>
                <w:rPr>
                  <w:noProof/>
                  <w:u w:val="single"/>
                </w:rPr>
                <w:t>https://www.mecholic.com/2016/01/electromagnetic-clutch-working-application-</w:t>
              </w:r>
              <w:r>
                <w:rPr>
                  <w:noProof/>
                  <w:u w:val="single"/>
                </w:rPr>
                <w:lastRenderedPageBreak/>
                <w:t>advantages.html</w:t>
              </w:r>
              <w:r>
                <w:rPr>
                  <w:noProof/>
                </w:rPr>
                <w:br/>
                <w:t>[Accessed 20th March 2025].</w:t>
              </w:r>
            </w:p>
            <w:p w14:paraId="26303E8E" w14:textId="77777777" w:rsidR="0017563C" w:rsidRPr="0017563C" w:rsidRDefault="0017563C" w:rsidP="0017563C"/>
            <w:p w14:paraId="28789EFA" w14:textId="23DC9598" w:rsidR="005D3A04" w:rsidRDefault="005D3A04" w:rsidP="005D3A04">
              <w:pPr>
                <w:pStyle w:val="Bibliography"/>
                <w:rPr>
                  <w:noProof/>
                </w:rPr>
              </w:pPr>
              <w:r>
                <w:rPr>
                  <w:noProof/>
                </w:rPr>
                <w:t xml:space="preserve">Patel, P. N. R., 2013. </w:t>
              </w:r>
              <w:r>
                <w:rPr>
                  <w:i/>
                  <w:iCs/>
                  <w:noProof/>
                </w:rPr>
                <w:t xml:space="preserve">JJIRSET. </w:t>
              </w:r>
              <w:r>
                <w:rPr>
                  <w:noProof/>
                </w:rPr>
                <w:t xml:space="preserve">[Online] </w:t>
              </w:r>
              <w:r>
                <w:rPr>
                  <w:noProof/>
                </w:rPr>
                <w:br/>
                <w:t xml:space="preserve">Available at: </w:t>
              </w:r>
              <w:r>
                <w:rPr>
                  <w:noProof/>
                  <w:u w:val="single"/>
                </w:rPr>
                <w:t>https://www.ijirset.com/upload/april/54_DESIGN.pdf</w:t>
              </w:r>
              <w:r>
                <w:rPr>
                  <w:noProof/>
                </w:rPr>
                <w:br/>
                <w:t>[Accessed 19th March 2025].</w:t>
              </w:r>
            </w:p>
            <w:p w14:paraId="6063B10C" w14:textId="77777777" w:rsidR="0017563C" w:rsidRPr="0017563C" w:rsidRDefault="0017563C" w:rsidP="0017563C"/>
            <w:p w14:paraId="3677B4C9" w14:textId="6B8C087A" w:rsidR="005D3A04" w:rsidRDefault="005D3A04" w:rsidP="005D3A04">
              <w:pPr>
                <w:pStyle w:val="Bibliography"/>
                <w:rPr>
                  <w:noProof/>
                </w:rPr>
              </w:pPr>
              <w:r>
                <w:rPr>
                  <w:noProof/>
                </w:rPr>
                <w:t xml:space="preserve">Rex K Andrew, A. G., 2016. </w:t>
              </w:r>
              <w:r>
                <w:rPr>
                  <w:i/>
                  <w:iCs/>
                  <w:noProof/>
                </w:rPr>
                <w:t xml:space="preserve">Research Gate. </w:t>
              </w:r>
              <w:r>
                <w:rPr>
                  <w:noProof/>
                </w:rPr>
                <w:t xml:space="preserve">[Online] </w:t>
              </w:r>
              <w:r>
                <w:rPr>
                  <w:noProof/>
                </w:rPr>
                <w:br/>
                <w:t xml:space="preserve">Available at: </w:t>
              </w:r>
              <w:r>
                <w:rPr>
                  <w:noProof/>
                  <w:u w:val="single"/>
                </w:rPr>
                <w:t>https://www.researchgate.net/scientific-contributions/Andrew-A-Ganse-33444724</w:t>
              </w:r>
              <w:r>
                <w:rPr>
                  <w:noProof/>
                </w:rPr>
                <w:br/>
                <w:t>[Accessed 29th October 2024].</w:t>
              </w:r>
            </w:p>
            <w:p w14:paraId="762E1878" w14:textId="77777777" w:rsidR="0017563C" w:rsidRPr="0017563C" w:rsidRDefault="0017563C" w:rsidP="0017563C"/>
            <w:p w14:paraId="295F664D" w14:textId="616DA003" w:rsidR="005D3A04" w:rsidRDefault="005D3A04" w:rsidP="005D3A04">
              <w:pPr>
                <w:pStyle w:val="Bibliography"/>
                <w:rPr>
                  <w:noProof/>
                </w:rPr>
              </w:pPr>
              <w:r>
                <w:rPr>
                  <w:noProof/>
                </w:rPr>
                <w:t xml:space="preserve">Sabhadyia, S., 2020. </w:t>
              </w:r>
              <w:r>
                <w:rPr>
                  <w:i/>
                  <w:iCs/>
                  <w:noProof/>
                </w:rPr>
                <w:t xml:space="preserve">The Engineering Choice. </w:t>
              </w:r>
              <w:r>
                <w:rPr>
                  <w:noProof/>
                </w:rPr>
                <w:t xml:space="preserve">[Online] </w:t>
              </w:r>
              <w:r>
                <w:rPr>
                  <w:noProof/>
                </w:rPr>
                <w:br/>
                <w:t xml:space="preserve">Available at: </w:t>
              </w:r>
              <w:r>
                <w:rPr>
                  <w:noProof/>
                  <w:u w:val="single"/>
                </w:rPr>
                <w:t>https://www.theengineeringchoice.com/what-are-centrifugal-clutches/</w:t>
              </w:r>
              <w:r>
                <w:rPr>
                  <w:noProof/>
                </w:rPr>
                <w:br/>
                <w:t>[Accessed 19th March 2025].</w:t>
              </w:r>
            </w:p>
            <w:p w14:paraId="45A08D00" w14:textId="77777777" w:rsidR="0017563C" w:rsidRPr="0017563C" w:rsidRDefault="0017563C" w:rsidP="0017563C"/>
            <w:p w14:paraId="4BE4654C" w14:textId="3B4E00C8" w:rsidR="005D3A04" w:rsidRDefault="005D3A04" w:rsidP="005D3A04">
              <w:pPr>
                <w:pStyle w:val="Bibliography"/>
                <w:rPr>
                  <w:noProof/>
                </w:rPr>
              </w:pPr>
              <w:r>
                <w:rPr>
                  <w:noProof/>
                </w:rPr>
                <w:t xml:space="preserve">Smith, E. H., 2000. </w:t>
              </w:r>
              <w:r>
                <w:rPr>
                  <w:i/>
                  <w:iCs/>
                  <w:noProof/>
                </w:rPr>
                <w:t xml:space="preserve">Mechanical Engineer's Reference Book. </w:t>
              </w:r>
              <w:r>
                <w:rPr>
                  <w:noProof/>
                </w:rPr>
                <w:t>twelfth ed. Oxford: Butterworth-Heinemann.</w:t>
              </w:r>
            </w:p>
            <w:p w14:paraId="3A80D2F2" w14:textId="77777777" w:rsidR="0017563C" w:rsidRPr="0017563C" w:rsidRDefault="0017563C" w:rsidP="0017563C"/>
            <w:p w14:paraId="140EFFD6" w14:textId="7B296308" w:rsidR="005D3A04" w:rsidRDefault="005D3A04" w:rsidP="005D3A04">
              <w:pPr>
                <w:pStyle w:val="Bibliography"/>
                <w:rPr>
                  <w:noProof/>
                </w:rPr>
              </w:pPr>
              <w:r>
                <w:rPr>
                  <w:noProof/>
                </w:rPr>
                <w:t xml:space="preserve">Solenoid, D., 2024. </w:t>
              </w:r>
              <w:r>
                <w:rPr>
                  <w:i/>
                  <w:iCs/>
                  <w:noProof/>
                </w:rPr>
                <w:t xml:space="preserve">Dr Solenoid. </w:t>
              </w:r>
              <w:r>
                <w:rPr>
                  <w:noProof/>
                </w:rPr>
                <w:t xml:space="preserve">[Online] </w:t>
              </w:r>
              <w:r>
                <w:rPr>
                  <w:noProof/>
                </w:rPr>
                <w:br/>
                <w:t xml:space="preserve">Available at: </w:t>
              </w:r>
              <w:r>
                <w:rPr>
                  <w:noProof/>
                  <w:u w:val="single"/>
                </w:rPr>
                <w:t>https://www.drsolenoid.com/news/electromagnetic-clutch-brake-working-principle-advantages-disadvantages-and-application/</w:t>
              </w:r>
              <w:r>
                <w:rPr>
                  <w:noProof/>
                </w:rPr>
                <w:br/>
                <w:t>[Accessed 20th March 2025].</w:t>
              </w:r>
            </w:p>
            <w:p w14:paraId="7DC910EE" w14:textId="77777777" w:rsidR="0017563C" w:rsidRPr="0017563C" w:rsidRDefault="0017563C" w:rsidP="0017563C"/>
            <w:p w14:paraId="1E796573" w14:textId="259B7160" w:rsidR="005D3A04" w:rsidRDefault="005D3A04" w:rsidP="005D3A04">
              <w:pPr>
                <w:pStyle w:val="Bibliography"/>
                <w:rPr>
                  <w:noProof/>
                </w:rPr>
              </w:pPr>
              <w:r>
                <w:rPr>
                  <w:noProof/>
                </w:rPr>
                <w:t xml:space="preserve">Toulas, B., 2018. </w:t>
              </w:r>
              <w:r>
                <w:rPr>
                  <w:i/>
                  <w:iCs/>
                  <w:noProof/>
                </w:rPr>
                <w:t xml:space="preserve">The Ultimate Mechanical Engineering Portal. </w:t>
              </w:r>
              <w:r>
                <w:rPr>
                  <w:noProof/>
                </w:rPr>
                <w:t xml:space="preserve">[Online] </w:t>
              </w:r>
              <w:r>
                <w:rPr>
                  <w:noProof/>
                </w:rPr>
                <w:br/>
                <w:t xml:space="preserve">Available at: </w:t>
              </w:r>
              <w:r>
                <w:rPr>
                  <w:noProof/>
                  <w:u w:val="single"/>
                </w:rPr>
                <w:t>https://mechanical-engineering.com/centrifugal-clutch/</w:t>
              </w:r>
              <w:r>
                <w:rPr>
                  <w:noProof/>
                </w:rPr>
                <w:br/>
                <w:t>[Accessed 19th March 2025].</w:t>
              </w:r>
            </w:p>
            <w:p w14:paraId="57592D8A" w14:textId="77777777" w:rsidR="0017563C" w:rsidRPr="0017563C" w:rsidRDefault="0017563C" w:rsidP="0017563C"/>
            <w:p w14:paraId="3235A2CD" w14:textId="1334F3C8" w:rsidR="005D3A04" w:rsidRDefault="005D3A04" w:rsidP="005D3A04">
              <w:pPr>
                <w:pStyle w:val="Bibliography"/>
                <w:rPr>
                  <w:noProof/>
                </w:rPr>
              </w:pPr>
              <w:r>
                <w:rPr>
                  <w:noProof/>
                </w:rPr>
                <w:t xml:space="preserve">Vanstone, E., 2022. </w:t>
              </w:r>
              <w:r>
                <w:rPr>
                  <w:i/>
                  <w:iCs/>
                  <w:noProof/>
                </w:rPr>
                <w:t xml:space="preserve">Science-Sparks. </w:t>
              </w:r>
              <w:r>
                <w:rPr>
                  <w:noProof/>
                </w:rPr>
                <w:t xml:space="preserve">[Online] </w:t>
              </w:r>
              <w:r>
                <w:rPr>
                  <w:noProof/>
                </w:rPr>
                <w:br/>
                <w:t xml:space="preserve">Available at: </w:t>
              </w:r>
              <w:r>
                <w:rPr>
                  <w:noProof/>
                  <w:u w:val="single"/>
                </w:rPr>
                <w:t>https://www.science-sparks.com/what-is-hookes-law/</w:t>
              </w:r>
              <w:r>
                <w:rPr>
                  <w:noProof/>
                </w:rPr>
                <w:br/>
                <w:t>[Accessed 9th March 2025].</w:t>
              </w:r>
            </w:p>
            <w:p w14:paraId="717901AA" w14:textId="77777777" w:rsidR="0017563C" w:rsidRPr="0017563C" w:rsidRDefault="0017563C" w:rsidP="0017563C"/>
            <w:p w14:paraId="4EB36AE3" w14:textId="4A41D7EF" w:rsidR="005D3A04" w:rsidRDefault="005D3A04" w:rsidP="005D3A04">
              <w:pPr>
                <w:pStyle w:val="Bibliography"/>
                <w:rPr>
                  <w:noProof/>
                </w:rPr>
              </w:pPr>
              <w:r>
                <w:rPr>
                  <w:noProof/>
                </w:rPr>
                <w:t xml:space="preserve">Williams, B., 2019. </w:t>
              </w:r>
              <w:r>
                <w:rPr>
                  <w:i/>
                  <w:iCs/>
                  <w:noProof/>
                </w:rPr>
                <w:t xml:space="preserve">Montalvo. </w:t>
              </w:r>
              <w:r>
                <w:rPr>
                  <w:noProof/>
                </w:rPr>
                <w:t xml:space="preserve">[Online] </w:t>
              </w:r>
              <w:r>
                <w:rPr>
                  <w:noProof/>
                </w:rPr>
                <w:br/>
                <w:t xml:space="preserve">Available at: </w:t>
              </w:r>
              <w:r>
                <w:rPr>
                  <w:noProof/>
                  <w:u w:val="single"/>
                </w:rPr>
                <w:t>https://www.montalvo.com/how-magnetic-particle-clutches-work/</w:t>
              </w:r>
              <w:r>
                <w:rPr>
                  <w:noProof/>
                </w:rPr>
                <w:br/>
                <w:t>[Accessed 20th March 2025].</w:t>
              </w:r>
            </w:p>
            <w:p w14:paraId="5B05CB5B" w14:textId="77777777" w:rsidR="0017563C" w:rsidRPr="0017563C" w:rsidRDefault="0017563C" w:rsidP="0017563C"/>
            <w:p w14:paraId="54186D31" w14:textId="77777777" w:rsidR="005D3A04" w:rsidRDefault="005D3A04" w:rsidP="005D3A04">
              <w:pPr>
                <w:pStyle w:val="Bibliography"/>
                <w:rPr>
                  <w:noProof/>
                </w:rPr>
              </w:pPr>
              <w:r>
                <w:rPr>
                  <w:noProof/>
                </w:rPr>
                <w:t xml:space="preserve">Williams, M., 2015. </w:t>
              </w:r>
              <w:r>
                <w:rPr>
                  <w:i/>
                  <w:iCs/>
                  <w:noProof/>
                </w:rPr>
                <w:t xml:space="preserve">Phys.org. </w:t>
              </w:r>
              <w:r>
                <w:rPr>
                  <w:noProof/>
                </w:rPr>
                <w:t xml:space="preserve">[Online] </w:t>
              </w:r>
              <w:r>
                <w:rPr>
                  <w:noProof/>
                </w:rPr>
                <w:br/>
                <w:t xml:space="preserve">Available at: </w:t>
              </w:r>
              <w:r>
                <w:rPr>
                  <w:noProof/>
                  <w:u w:val="single"/>
                </w:rPr>
                <w:t>https://phys.org/news/2015-02-law.html</w:t>
              </w:r>
              <w:r>
                <w:rPr>
                  <w:noProof/>
                </w:rPr>
                <w:br/>
                <w:t>[Accessed 9th Marck 2025].</w:t>
              </w:r>
            </w:p>
            <w:p w14:paraId="4821CBC3" w14:textId="0857529B" w:rsidR="005D3A04" w:rsidRDefault="005D3A04" w:rsidP="005D3A04">
              <w:pPr>
                <w:pStyle w:val="Bibliography"/>
                <w:rPr>
                  <w:noProof/>
                </w:rPr>
              </w:pPr>
              <w:r>
                <w:rPr>
                  <w:noProof/>
                </w:rPr>
                <w:lastRenderedPageBreak/>
                <w:t xml:space="preserve">Woodford, C., 2020. </w:t>
              </w:r>
              <w:r>
                <w:rPr>
                  <w:i/>
                  <w:iCs/>
                  <w:noProof/>
                </w:rPr>
                <w:t xml:space="preserve">CEA Rewarding Learning. </w:t>
              </w:r>
              <w:r>
                <w:rPr>
                  <w:noProof/>
                </w:rPr>
                <w:t xml:space="preserve">[Online] </w:t>
              </w:r>
              <w:r>
                <w:rPr>
                  <w:noProof/>
                </w:rPr>
                <w:br/>
                <w:t xml:space="preserve">Available at: </w:t>
              </w:r>
              <w:r>
                <w:rPr>
                  <w:noProof/>
                  <w:u w:val="single"/>
                </w:rPr>
                <w:t>https://ccea.org.uk/downloads/docs/Support/Factfile/2020/1.47%20Clutches.pdf</w:t>
              </w:r>
              <w:r>
                <w:rPr>
                  <w:noProof/>
                </w:rPr>
                <w:br/>
                <w:t>[Accessed 9th March 2025].</w:t>
              </w:r>
            </w:p>
            <w:p w14:paraId="1908B10B" w14:textId="77777777" w:rsidR="0017563C" w:rsidRPr="0017563C" w:rsidRDefault="0017563C" w:rsidP="0017563C"/>
            <w:p w14:paraId="5392E54F" w14:textId="7D7CB754" w:rsidR="005D3A04" w:rsidRDefault="005D3A04" w:rsidP="005D3A04">
              <w:pPr>
                <w:pStyle w:val="Bibliography"/>
                <w:rPr>
                  <w:noProof/>
                </w:rPr>
              </w:pPr>
              <w:r>
                <w:rPr>
                  <w:noProof/>
                </w:rPr>
                <w:t xml:space="preserve">Wowk, V., 2015. What is Centrifugal Force. </w:t>
              </w:r>
              <w:r>
                <w:rPr>
                  <w:i/>
                  <w:iCs/>
                  <w:noProof/>
                </w:rPr>
                <w:t xml:space="preserve">Machine Dynamics, </w:t>
              </w:r>
              <w:r>
                <w:rPr>
                  <w:noProof/>
                </w:rPr>
                <w:t>1(1), p. 13.</w:t>
              </w:r>
            </w:p>
            <w:p w14:paraId="34920488" w14:textId="77777777" w:rsidR="0017563C" w:rsidRPr="0017563C" w:rsidRDefault="0017563C" w:rsidP="0017563C"/>
            <w:p w14:paraId="4573F000" w14:textId="60C4A85A" w:rsidR="005D3A04" w:rsidRDefault="005D3A04" w:rsidP="005D3A04">
              <w:pPr>
                <w:pStyle w:val="Bibliography"/>
                <w:rPr>
                  <w:noProof/>
                </w:rPr>
              </w:pPr>
              <w:r>
                <w:rPr>
                  <w:noProof/>
                </w:rPr>
                <w:t xml:space="preserve">Yanthrist, 2025. </w:t>
              </w:r>
              <w:r>
                <w:rPr>
                  <w:i/>
                  <w:iCs/>
                  <w:noProof/>
                </w:rPr>
                <w:t xml:space="preserve">Mechanical Engineering Concised. </w:t>
              </w:r>
              <w:r>
                <w:rPr>
                  <w:noProof/>
                </w:rPr>
                <w:t xml:space="preserve">[Online] </w:t>
              </w:r>
              <w:r>
                <w:rPr>
                  <w:noProof/>
                </w:rPr>
                <w:br/>
                <w:t xml:space="preserve">Available at: </w:t>
              </w:r>
              <w:r>
                <w:rPr>
                  <w:noProof/>
                  <w:u w:val="single"/>
                </w:rPr>
                <w:t>https://yanthrist.com/electromagnetic-clutch-benefits-working-and-applications/</w:t>
              </w:r>
              <w:r>
                <w:rPr>
                  <w:noProof/>
                </w:rPr>
                <w:br/>
                <w:t>[Accessed 20th March 2025].</w:t>
              </w:r>
            </w:p>
            <w:p w14:paraId="737B6174" w14:textId="77777777" w:rsidR="0017563C" w:rsidRPr="0017563C" w:rsidRDefault="0017563C" w:rsidP="0017563C"/>
            <w:p w14:paraId="0BCB03D9" w14:textId="5F569A65" w:rsidR="005D3A04" w:rsidRDefault="005D3A04" w:rsidP="005D3A04">
              <w:pPr>
                <w:pStyle w:val="Bibliography"/>
                <w:rPr>
                  <w:noProof/>
                </w:rPr>
              </w:pPr>
              <w:r>
                <w:rPr>
                  <w:noProof/>
                </w:rPr>
                <w:t xml:space="preserve">Yousef, 2024. </w:t>
              </w:r>
              <w:r>
                <w:rPr>
                  <w:i/>
                  <w:iCs/>
                  <w:noProof/>
                </w:rPr>
                <w:t xml:space="preserve">The Engineers Post. </w:t>
              </w:r>
              <w:r>
                <w:rPr>
                  <w:noProof/>
                </w:rPr>
                <w:t xml:space="preserve">[Online] </w:t>
              </w:r>
              <w:r>
                <w:rPr>
                  <w:noProof/>
                </w:rPr>
                <w:br/>
                <w:t xml:space="preserve">Available at: </w:t>
              </w:r>
              <w:r>
                <w:rPr>
                  <w:noProof/>
                  <w:u w:val="single"/>
                </w:rPr>
                <w:t>https://www.theengineerspost.com/centrifugal-clutch/</w:t>
              </w:r>
              <w:r>
                <w:rPr>
                  <w:noProof/>
                </w:rPr>
                <w:br/>
                <w:t>[Accessed 29th October 2024].</w:t>
              </w:r>
            </w:p>
            <w:p w14:paraId="186E0D41" w14:textId="77777777" w:rsidR="0017563C" w:rsidRPr="0017563C" w:rsidRDefault="0017563C" w:rsidP="0017563C"/>
            <w:p w14:paraId="065F5921" w14:textId="77777777" w:rsidR="005D3A04" w:rsidRDefault="005D3A04" w:rsidP="005D3A04">
              <w:pPr>
                <w:pStyle w:val="Bibliography"/>
                <w:rPr>
                  <w:noProof/>
                </w:rPr>
              </w:pPr>
              <w:r>
                <w:rPr>
                  <w:noProof/>
                </w:rPr>
                <w:t xml:space="preserve">Zheng, W., 2025. </w:t>
              </w:r>
              <w:r>
                <w:rPr>
                  <w:i/>
                  <w:iCs/>
                  <w:noProof/>
                </w:rPr>
                <w:t xml:space="preserve">SourcifyChina. </w:t>
              </w:r>
              <w:r>
                <w:rPr>
                  <w:noProof/>
                </w:rPr>
                <w:t xml:space="preserve">[Online] </w:t>
              </w:r>
              <w:r>
                <w:rPr>
                  <w:noProof/>
                </w:rPr>
                <w:br/>
                <w:t xml:space="preserve">Available at: </w:t>
              </w:r>
              <w:r>
                <w:rPr>
                  <w:noProof/>
                  <w:u w:val="single"/>
                </w:rPr>
                <w:t>https://www.sourcifychina.com/magnetic-clutch-guide-in-depth/</w:t>
              </w:r>
              <w:r>
                <w:rPr>
                  <w:noProof/>
                </w:rPr>
                <w:br/>
                <w:t>[Accessed 20th March 2025].</w:t>
              </w:r>
            </w:p>
            <w:p w14:paraId="1F732AD5" w14:textId="77777777" w:rsidR="00770C46" w:rsidRDefault="00770C46" w:rsidP="005D3A04">
              <w:r>
                <w:rPr>
                  <w:b/>
                  <w:bCs/>
                  <w:noProof/>
                </w:rPr>
                <w:fldChar w:fldCharType="end"/>
              </w:r>
            </w:p>
          </w:sdtContent>
        </w:sdt>
      </w:sdtContent>
    </w:sdt>
    <w:p w14:paraId="203EE1D5" w14:textId="77777777" w:rsidR="00297C47" w:rsidRPr="00297C47" w:rsidRDefault="00297C47" w:rsidP="00297C47"/>
    <w:p w14:paraId="276A6D0D" w14:textId="77777777" w:rsidR="00297C47" w:rsidRPr="00297C47" w:rsidRDefault="00297C47" w:rsidP="00297C47"/>
    <w:p w14:paraId="38E6648D" w14:textId="77777777" w:rsidR="00297C47" w:rsidRPr="00297C47" w:rsidRDefault="00297C47" w:rsidP="00297C47"/>
    <w:p w14:paraId="79AC48BA" w14:textId="5B26223D" w:rsidR="00297C47" w:rsidRDefault="00297C47" w:rsidP="00297C47"/>
    <w:p w14:paraId="38473B7F" w14:textId="77777777" w:rsidR="00484030" w:rsidRDefault="00484030" w:rsidP="00297C47"/>
    <w:p w14:paraId="7CD7566B" w14:textId="77777777" w:rsidR="00484030" w:rsidRDefault="00484030" w:rsidP="00297C47"/>
    <w:p w14:paraId="6F0F23CD" w14:textId="77777777" w:rsidR="00484030" w:rsidRDefault="00484030" w:rsidP="00297C47"/>
    <w:p w14:paraId="7051FCC9" w14:textId="77777777" w:rsidR="00484030" w:rsidRDefault="00484030" w:rsidP="00297C47"/>
    <w:p w14:paraId="1C0C5826" w14:textId="77777777" w:rsidR="00484030" w:rsidRDefault="00484030" w:rsidP="00297C47"/>
    <w:p w14:paraId="782AF0C8" w14:textId="77777777" w:rsidR="00484030" w:rsidRDefault="00484030" w:rsidP="00297C47"/>
    <w:p w14:paraId="6C0921A7" w14:textId="355CEEAB" w:rsidR="000D1681" w:rsidRDefault="000D1681" w:rsidP="00297C47"/>
    <w:p w14:paraId="493CD848" w14:textId="3E422AE8" w:rsidR="000D1681" w:rsidRDefault="000D1681" w:rsidP="00297C47"/>
    <w:p w14:paraId="0B74DD94" w14:textId="1D651B55" w:rsidR="000D1681" w:rsidRDefault="000D1681" w:rsidP="00297C47"/>
    <w:p w14:paraId="4AD657EE" w14:textId="77777777" w:rsidR="000D1681" w:rsidRDefault="000D1681" w:rsidP="00297C47"/>
    <w:p w14:paraId="0643E60D" w14:textId="77777777" w:rsidR="00484030" w:rsidRPr="00297C47" w:rsidRDefault="00484030" w:rsidP="00297C47"/>
    <w:p w14:paraId="6CFAA3AD" w14:textId="77777777" w:rsidR="00655EC4" w:rsidRDefault="00655EC4" w:rsidP="00297C47">
      <w:pPr>
        <w:sectPr w:rsidR="00655EC4" w:rsidSect="00F241CD">
          <w:footerReference w:type="default" r:id="rId20"/>
          <w:footerReference w:type="first" r:id="rId21"/>
          <w:pgSz w:w="11906" w:h="16838"/>
          <w:pgMar w:top="1440" w:right="1440" w:bottom="1440" w:left="1440" w:header="708" w:footer="708" w:gutter="0"/>
          <w:cols w:space="708"/>
          <w:titlePg/>
          <w:docGrid w:linePitch="360"/>
        </w:sectPr>
      </w:pPr>
    </w:p>
    <w:p w14:paraId="650D7535" w14:textId="50BB556F" w:rsidR="00297C47" w:rsidRDefault="00A90737" w:rsidP="009D5AAD">
      <w:pPr>
        <w:pStyle w:val="Heading1"/>
      </w:pPr>
      <w:bookmarkStart w:id="44" w:name="_Toc193377317"/>
      <w:r>
        <w:lastRenderedPageBreak/>
        <w:t xml:space="preserve">3.0 </w:t>
      </w:r>
      <w:r w:rsidR="009D5AAD">
        <w:t>Appendix</w:t>
      </w:r>
      <w:bookmarkEnd w:id="44"/>
    </w:p>
    <w:p w14:paraId="07A603A7" w14:textId="77777777" w:rsidR="000D1681" w:rsidRPr="007E5BDE" w:rsidRDefault="000D1681" w:rsidP="000D1681">
      <w:pPr>
        <w:pStyle w:val="Heading3"/>
        <w:rPr>
          <w:i/>
          <w:iCs/>
          <w:sz w:val="20"/>
          <w:szCs w:val="20"/>
        </w:rPr>
      </w:pPr>
      <w:bookmarkStart w:id="45" w:name="_Toc193377318"/>
      <w:r w:rsidRPr="007E5BDE">
        <w:rPr>
          <w:i/>
          <w:iCs/>
          <w:sz w:val="20"/>
          <w:szCs w:val="20"/>
        </w:rPr>
        <w:t>Appendix 1 Rhys Holmes Excel Graph</w:t>
      </w:r>
      <w:bookmarkEnd w:id="45"/>
    </w:p>
    <w:p w14:paraId="1D8ED9E8" w14:textId="67F7644C" w:rsidR="00CB2574" w:rsidRDefault="000D1681">
      <w:r w:rsidRPr="00191A59">
        <w:rPr>
          <w:noProof/>
        </w:rPr>
        <w:drawing>
          <wp:inline distT="0" distB="0" distL="0" distR="0" wp14:anchorId="1E583C92" wp14:editId="1437DE5E">
            <wp:extent cx="9019530" cy="4986670"/>
            <wp:effectExtent l="0" t="0" r="0" b="4445"/>
            <wp:docPr id="1962783626"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783626" name="Picture 1" descr="A screenshot of a graph&#10;&#10;AI-generated content may be incorrect."/>
                    <pic:cNvPicPr/>
                  </pic:nvPicPr>
                  <pic:blipFill>
                    <a:blip r:embed="rId22"/>
                    <a:stretch>
                      <a:fillRect/>
                    </a:stretch>
                  </pic:blipFill>
                  <pic:spPr>
                    <a:xfrm>
                      <a:off x="0" y="0"/>
                      <a:ext cx="9059007" cy="5008496"/>
                    </a:xfrm>
                    <a:prstGeom prst="rect">
                      <a:avLst/>
                    </a:prstGeom>
                  </pic:spPr>
                </pic:pic>
              </a:graphicData>
            </a:graphic>
          </wp:inline>
        </w:drawing>
      </w:r>
    </w:p>
    <w:sectPr w:rsidR="00CB2574" w:rsidSect="00655EC4">
      <w:footerReference w:type="first" r:id="rId23"/>
      <w:pgSz w:w="16838" w:h="11906"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919117" w14:textId="77777777" w:rsidR="00966FFD" w:rsidRDefault="00966FFD" w:rsidP="00297C47">
      <w:pPr>
        <w:spacing w:after="0" w:line="240" w:lineRule="auto"/>
      </w:pPr>
      <w:r>
        <w:separator/>
      </w:r>
    </w:p>
  </w:endnote>
  <w:endnote w:type="continuationSeparator" w:id="0">
    <w:p w14:paraId="22D1A7B3" w14:textId="77777777" w:rsidR="00966FFD" w:rsidRDefault="00966FFD" w:rsidP="00297C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ystem 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8A2BE1" w14:textId="77777777" w:rsidR="00681358" w:rsidRPr="00F241CD" w:rsidRDefault="00681358">
    <w:pPr>
      <w:pStyle w:val="Footer"/>
      <w:jc w:val="center"/>
      <w:rPr>
        <w:color w:val="000000" w:themeColor="text1"/>
      </w:rPr>
    </w:pPr>
    <w:r w:rsidRPr="00F241CD">
      <w:rPr>
        <w:color w:val="000000" w:themeColor="text1"/>
      </w:rPr>
      <w:t xml:space="preserve">Page </w:t>
    </w:r>
    <w:r w:rsidRPr="00F241CD">
      <w:rPr>
        <w:color w:val="000000" w:themeColor="text1"/>
      </w:rPr>
      <w:fldChar w:fldCharType="begin"/>
    </w:r>
    <w:r w:rsidRPr="00F241CD">
      <w:rPr>
        <w:color w:val="000000" w:themeColor="text1"/>
      </w:rPr>
      <w:instrText xml:space="preserve"> PAGE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of </w:t>
    </w:r>
    <w:r w:rsidRPr="00F241CD">
      <w:rPr>
        <w:color w:val="000000" w:themeColor="text1"/>
      </w:rPr>
      <w:fldChar w:fldCharType="begin"/>
    </w:r>
    <w:r w:rsidRPr="00F241CD">
      <w:rPr>
        <w:color w:val="000000" w:themeColor="text1"/>
      </w:rPr>
      <w:instrText xml:space="preserve"> NUMPAGES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Rhys Holmes 2117889</w:t>
    </w:r>
  </w:p>
  <w:p w14:paraId="51C24555" w14:textId="77777777" w:rsidR="00681358" w:rsidRDefault="006813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BB5110" w14:textId="47BE22EA" w:rsidR="00496D8A" w:rsidRDefault="00496D8A">
    <w:pPr>
      <w:pStyle w:val="Footer"/>
      <w:jc w:val="center"/>
      <w:rPr>
        <w:color w:val="4472C4" w:themeColor="accent1"/>
      </w:rPr>
    </w:pPr>
    <w:r w:rsidRPr="00496D8A">
      <w:rPr>
        <w:color w:val="000000" w:themeColor="text1"/>
      </w:rPr>
      <w:t xml:space="preserve">Page </w:t>
    </w:r>
    <w:r w:rsidRPr="00496D8A">
      <w:rPr>
        <w:color w:val="000000" w:themeColor="text1"/>
      </w:rPr>
      <w:fldChar w:fldCharType="begin"/>
    </w:r>
    <w:r w:rsidRPr="00496D8A">
      <w:rPr>
        <w:color w:val="000000" w:themeColor="text1"/>
      </w:rPr>
      <w:instrText xml:space="preserve"> PAGE  \* Arabic  \* MERGEFORMAT </w:instrText>
    </w:r>
    <w:r w:rsidRPr="00496D8A">
      <w:rPr>
        <w:color w:val="000000" w:themeColor="text1"/>
      </w:rPr>
      <w:fldChar w:fldCharType="separate"/>
    </w:r>
    <w:r w:rsidRPr="00496D8A">
      <w:rPr>
        <w:noProof/>
        <w:color w:val="000000" w:themeColor="text1"/>
      </w:rPr>
      <w:t>2</w:t>
    </w:r>
    <w:r w:rsidRPr="00496D8A">
      <w:rPr>
        <w:color w:val="000000" w:themeColor="text1"/>
      </w:rPr>
      <w:fldChar w:fldCharType="end"/>
    </w:r>
    <w:r w:rsidRPr="00496D8A">
      <w:rPr>
        <w:color w:val="000000" w:themeColor="text1"/>
      </w:rPr>
      <w:t xml:space="preserve"> of </w:t>
    </w:r>
    <w:r w:rsidRPr="00496D8A">
      <w:rPr>
        <w:color w:val="000000" w:themeColor="text1"/>
      </w:rPr>
      <w:fldChar w:fldCharType="begin"/>
    </w:r>
    <w:r w:rsidRPr="00496D8A">
      <w:rPr>
        <w:color w:val="000000" w:themeColor="text1"/>
      </w:rPr>
      <w:instrText xml:space="preserve"> NUMPAGES  \* Arabic  \* MERGEFORMAT </w:instrText>
    </w:r>
    <w:r w:rsidRPr="00496D8A">
      <w:rPr>
        <w:color w:val="000000" w:themeColor="text1"/>
      </w:rPr>
      <w:fldChar w:fldCharType="separate"/>
    </w:r>
    <w:r w:rsidRPr="00496D8A">
      <w:rPr>
        <w:noProof/>
        <w:color w:val="000000" w:themeColor="text1"/>
      </w:rPr>
      <w:t>2</w:t>
    </w:r>
    <w:r w:rsidRPr="00496D8A">
      <w:rPr>
        <w:color w:val="000000" w:themeColor="text1"/>
      </w:rPr>
      <w:fldChar w:fldCharType="end"/>
    </w:r>
    <w:r w:rsidRPr="00496D8A">
      <w:rPr>
        <w:color w:val="000000" w:themeColor="text1"/>
      </w:rPr>
      <w:t xml:space="preserve"> </w:t>
    </w:r>
    <w:r>
      <w:rPr>
        <w:color w:val="000000" w:themeColor="text1"/>
      </w:rPr>
      <w:t xml:space="preserve">                                                                                                                      </w:t>
    </w:r>
    <w:r w:rsidRPr="00496D8A">
      <w:rPr>
        <w:color w:val="000000" w:themeColor="text1"/>
      </w:rPr>
      <w:t xml:space="preserve">Rhys </w:t>
    </w:r>
    <w:r w:rsidRPr="00F241CD">
      <w:rPr>
        <w:color w:val="000000" w:themeColor="text1"/>
      </w:rPr>
      <w:t>Holmes 2117889</w:t>
    </w:r>
  </w:p>
  <w:p w14:paraId="57B400C5" w14:textId="77777777" w:rsidR="00496D8A" w:rsidRDefault="00496D8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0B67D6" w14:textId="77777777" w:rsidR="002A2EF1" w:rsidRPr="00F241CD" w:rsidRDefault="002A2EF1" w:rsidP="002A2EF1">
    <w:pPr>
      <w:pStyle w:val="Footer"/>
      <w:jc w:val="center"/>
      <w:rPr>
        <w:color w:val="000000" w:themeColor="text1"/>
      </w:rPr>
    </w:pPr>
    <w:r w:rsidRPr="00F241CD">
      <w:rPr>
        <w:color w:val="000000" w:themeColor="text1"/>
      </w:rPr>
      <w:t xml:space="preserve">Page </w:t>
    </w:r>
    <w:r w:rsidRPr="00F241CD">
      <w:rPr>
        <w:color w:val="000000" w:themeColor="text1"/>
      </w:rPr>
      <w:fldChar w:fldCharType="begin"/>
    </w:r>
    <w:r w:rsidRPr="00F241CD">
      <w:rPr>
        <w:color w:val="000000" w:themeColor="text1"/>
      </w:rPr>
      <w:instrText xml:space="preserve"> PAGE  \* Arabic  \* MERGEFORMAT </w:instrText>
    </w:r>
    <w:r w:rsidRPr="00F241CD">
      <w:rPr>
        <w:color w:val="000000" w:themeColor="text1"/>
      </w:rPr>
      <w:fldChar w:fldCharType="separate"/>
    </w:r>
    <w:r>
      <w:rPr>
        <w:color w:val="000000" w:themeColor="text1"/>
      </w:rPr>
      <w:t>27</w:t>
    </w:r>
    <w:r w:rsidRPr="00F241CD">
      <w:rPr>
        <w:color w:val="000000" w:themeColor="text1"/>
      </w:rPr>
      <w:fldChar w:fldCharType="end"/>
    </w:r>
    <w:r w:rsidRPr="00F241CD">
      <w:rPr>
        <w:color w:val="000000" w:themeColor="text1"/>
      </w:rPr>
      <w:t xml:space="preserve"> of </w:t>
    </w:r>
    <w:r w:rsidRPr="00F241CD">
      <w:rPr>
        <w:color w:val="000000" w:themeColor="text1"/>
      </w:rPr>
      <w:fldChar w:fldCharType="begin"/>
    </w:r>
    <w:r w:rsidRPr="00F241CD">
      <w:rPr>
        <w:color w:val="000000" w:themeColor="text1"/>
      </w:rPr>
      <w:instrText xml:space="preserve"> NUMPAGES  \* Arabic  \* MERGEFORMAT </w:instrText>
    </w:r>
    <w:r w:rsidRPr="00F241CD">
      <w:rPr>
        <w:color w:val="000000" w:themeColor="text1"/>
      </w:rPr>
      <w:fldChar w:fldCharType="separate"/>
    </w:r>
    <w:r>
      <w:rPr>
        <w:color w:val="000000" w:themeColor="text1"/>
      </w:rPr>
      <w:t>28</w:t>
    </w:r>
    <w:r w:rsidRPr="00F241CD">
      <w:rPr>
        <w:color w:val="000000" w:themeColor="text1"/>
      </w:rPr>
      <w:fldChar w:fldCharType="end"/>
    </w:r>
    <w:r w:rsidRPr="00F241CD">
      <w:rPr>
        <w:color w:val="000000" w:themeColor="text1"/>
      </w:rPr>
      <w:t xml:space="preserve">                                                                                                                     Rhys Holmes 2117889</w:t>
    </w:r>
  </w:p>
  <w:p w14:paraId="3D2ADA7E" w14:textId="77777777" w:rsidR="002A2EF1" w:rsidRDefault="002A2E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51119C" w14:textId="77777777" w:rsidR="00966FFD" w:rsidRDefault="00966FFD" w:rsidP="00297C47">
      <w:pPr>
        <w:spacing w:after="0" w:line="240" w:lineRule="auto"/>
      </w:pPr>
      <w:r>
        <w:separator/>
      </w:r>
    </w:p>
  </w:footnote>
  <w:footnote w:type="continuationSeparator" w:id="0">
    <w:p w14:paraId="75DFB7DE" w14:textId="77777777" w:rsidR="00966FFD" w:rsidRDefault="00966FFD" w:rsidP="00297C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1AB070" w14:textId="59E238B8" w:rsidR="00681358" w:rsidRPr="007430A6" w:rsidRDefault="00395FF6" w:rsidP="007430A6">
    <w:pPr>
      <w:pStyle w:val="Header"/>
    </w:pPr>
    <w:r w:rsidRPr="00395FF6">
      <w:drawing>
        <wp:inline distT="0" distB="0" distL="0" distR="0" wp14:anchorId="56A6CFFF" wp14:editId="58864BB7">
          <wp:extent cx="2691829" cy="182841"/>
          <wp:effectExtent l="0" t="0" r="0" b="0"/>
          <wp:docPr id="286323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305178" name=""/>
                  <pic:cNvPicPr/>
                </pic:nvPicPr>
                <pic:blipFill>
                  <a:blip r:embed="rId1"/>
                  <a:stretch>
                    <a:fillRect/>
                  </a:stretch>
                </pic:blipFill>
                <pic:spPr>
                  <a:xfrm>
                    <a:off x="0" y="0"/>
                    <a:ext cx="2750984" cy="186859"/>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7B7833" w14:textId="6F3FE6E2" w:rsidR="00681358" w:rsidRDefault="00395FF6">
    <w:pPr>
      <w:pStyle w:val="Header"/>
    </w:pPr>
    <w:r w:rsidRPr="00395FF6">
      <w:drawing>
        <wp:inline distT="0" distB="0" distL="0" distR="0" wp14:anchorId="01896A49" wp14:editId="4974D711">
          <wp:extent cx="2691829" cy="182841"/>
          <wp:effectExtent l="0" t="0" r="0" b="0"/>
          <wp:docPr id="1877305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305178" name=""/>
                  <pic:cNvPicPr/>
                </pic:nvPicPr>
                <pic:blipFill>
                  <a:blip r:embed="rId1"/>
                  <a:stretch>
                    <a:fillRect/>
                  </a:stretch>
                </pic:blipFill>
                <pic:spPr>
                  <a:xfrm>
                    <a:off x="0" y="0"/>
                    <a:ext cx="2750984" cy="18685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E16F44"/>
    <w:multiLevelType w:val="multilevel"/>
    <w:tmpl w:val="B216AAA8"/>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221117F4"/>
    <w:multiLevelType w:val="hybridMultilevel"/>
    <w:tmpl w:val="6630C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F70F89"/>
    <w:multiLevelType w:val="hybridMultilevel"/>
    <w:tmpl w:val="889E9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0620A3"/>
    <w:multiLevelType w:val="hybridMultilevel"/>
    <w:tmpl w:val="737CD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C34902"/>
    <w:multiLevelType w:val="hybridMultilevel"/>
    <w:tmpl w:val="0D2A7E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173879"/>
    <w:multiLevelType w:val="multilevel"/>
    <w:tmpl w:val="4E081754"/>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60DE677B"/>
    <w:multiLevelType w:val="hybridMultilevel"/>
    <w:tmpl w:val="5B3437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ED7524"/>
    <w:multiLevelType w:val="hybridMultilevel"/>
    <w:tmpl w:val="5964E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7415307">
    <w:abstractNumId w:val="7"/>
  </w:num>
  <w:num w:numId="2" w16cid:durableId="486168533">
    <w:abstractNumId w:val="6"/>
  </w:num>
  <w:num w:numId="3" w16cid:durableId="1473937069">
    <w:abstractNumId w:val="1"/>
  </w:num>
  <w:num w:numId="4" w16cid:durableId="1454667958">
    <w:abstractNumId w:val="4"/>
  </w:num>
  <w:num w:numId="5" w16cid:durableId="1009597339">
    <w:abstractNumId w:val="3"/>
  </w:num>
  <w:num w:numId="6" w16cid:durableId="1809594396">
    <w:abstractNumId w:val="0"/>
  </w:num>
  <w:num w:numId="7" w16cid:durableId="1426877816">
    <w:abstractNumId w:val="5"/>
  </w:num>
  <w:num w:numId="8" w16cid:durableId="16542197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C47"/>
    <w:rsid w:val="0000224C"/>
    <w:rsid w:val="00006E0B"/>
    <w:rsid w:val="00021A69"/>
    <w:rsid w:val="00021FE3"/>
    <w:rsid w:val="00024832"/>
    <w:rsid w:val="00032481"/>
    <w:rsid w:val="0005506D"/>
    <w:rsid w:val="00057C8C"/>
    <w:rsid w:val="000674B2"/>
    <w:rsid w:val="000D1681"/>
    <w:rsid w:val="000D4D71"/>
    <w:rsid w:val="000E7278"/>
    <w:rsid w:val="00105DE2"/>
    <w:rsid w:val="001074A6"/>
    <w:rsid w:val="00113C31"/>
    <w:rsid w:val="00114B6E"/>
    <w:rsid w:val="001162D3"/>
    <w:rsid w:val="00122282"/>
    <w:rsid w:val="00131D8B"/>
    <w:rsid w:val="0015273E"/>
    <w:rsid w:val="001614BC"/>
    <w:rsid w:val="00167D9C"/>
    <w:rsid w:val="001718F9"/>
    <w:rsid w:val="001747B3"/>
    <w:rsid w:val="0017563C"/>
    <w:rsid w:val="001819F1"/>
    <w:rsid w:val="001831EE"/>
    <w:rsid w:val="00184437"/>
    <w:rsid w:val="0019087F"/>
    <w:rsid w:val="001955DA"/>
    <w:rsid w:val="001A6967"/>
    <w:rsid w:val="001A7D75"/>
    <w:rsid w:val="001B0D22"/>
    <w:rsid w:val="001B28FB"/>
    <w:rsid w:val="001B4EDF"/>
    <w:rsid w:val="001C7C6C"/>
    <w:rsid w:val="001D41ED"/>
    <w:rsid w:val="001F0E31"/>
    <w:rsid w:val="001F5BF7"/>
    <w:rsid w:val="002021F1"/>
    <w:rsid w:val="00213EAB"/>
    <w:rsid w:val="00216513"/>
    <w:rsid w:val="00220561"/>
    <w:rsid w:val="00240733"/>
    <w:rsid w:val="00253B36"/>
    <w:rsid w:val="00256A8D"/>
    <w:rsid w:val="00297038"/>
    <w:rsid w:val="00297C47"/>
    <w:rsid w:val="002A2EF1"/>
    <w:rsid w:val="002A4172"/>
    <w:rsid w:val="002B60DD"/>
    <w:rsid w:val="002C7D6D"/>
    <w:rsid w:val="002D17EB"/>
    <w:rsid w:val="002D75A4"/>
    <w:rsid w:val="002F1515"/>
    <w:rsid w:val="003325FA"/>
    <w:rsid w:val="003337BC"/>
    <w:rsid w:val="003539AD"/>
    <w:rsid w:val="00355B8D"/>
    <w:rsid w:val="00361571"/>
    <w:rsid w:val="00373011"/>
    <w:rsid w:val="00375564"/>
    <w:rsid w:val="00384D5E"/>
    <w:rsid w:val="00395FF6"/>
    <w:rsid w:val="003A2EFA"/>
    <w:rsid w:val="003C2889"/>
    <w:rsid w:val="004042BB"/>
    <w:rsid w:val="00414FFB"/>
    <w:rsid w:val="00427BEF"/>
    <w:rsid w:val="00440060"/>
    <w:rsid w:val="00442A86"/>
    <w:rsid w:val="00467DC2"/>
    <w:rsid w:val="00484030"/>
    <w:rsid w:val="00496D8A"/>
    <w:rsid w:val="004E0DDC"/>
    <w:rsid w:val="004E3767"/>
    <w:rsid w:val="00512586"/>
    <w:rsid w:val="00514461"/>
    <w:rsid w:val="00521567"/>
    <w:rsid w:val="00533BBE"/>
    <w:rsid w:val="00535979"/>
    <w:rsid w:val="00595655"/>
    <w:rsid w:val="005A2A35"/>
    <w:rsid w:val="005A4579"/>
    <w:rsid w:val="005B0D16"/>
    <w:rsid w:val="005D3A04"/>
    <w:rsid w:val="005F0EEC"/>
    <w:rsid w:val="005F1B4C"/>
    <w:rsid w:val="005F2AB5"/>
    <w:rsid w:val="00605B73"/>
    <w:rsid w:val="00610022"/>
    <w:rsid w:val="00611AAE"/>
    <w:rsid w:val="006432BC"/>
    <w:rsid w:val="00655EC4"/>
    <w:rsid w:val="00670042"/>
    <w:rsid w:val="006726DE"/>
    <w:rsid w:val="006766AE"/>
    <w:rsid w:val="0067787E"/>
    <w:rsid w:val="00681358"/>
    <w:rsid w:val="00684F41"/>
    <w:rsid w:val="00687AE5"/>
    <w:rsid w:val="006A2D3F"/>
    <w:rsid w:val="006C696B"/>
    <w:rsid w:val="006D61ED"/>
    <w:rsid w:val="006E075A"/>
    <w:rsid w:val="006F302C"/>
    <w:rsid w:val="007010A5"/>
    <w:rsid w:val="00705470"/>
    <w:rsid w:val="00721ED4"/>
    <w:rsid w:val="007239FC"/>
    <w:rsid w:val="007242B2"/>
    <w:rsid w:val="00724563"/>
    <w:rsid w:val="00730010"/>
    <w:rsid w:val="007430A6"/>
    <w:rsid w:val="00750492"/>
    <w:rsid w:val="00754345"/>
    <w:rsid w:val="007638CB"/>
    <w:rsid w:val="00770C46"/>
    <w:rsid w:val="007746A4"/>
    <w:rsid w:val="00792FBC"/>
    <w:rsid w:val="008156E2"/>
    <w:rsid w:val="00817FDB"/>
    <w:rsid w:val="008225FF"/>
    <w:rsid w:val="00864AE9"/>
    <w:rsid w:val="00870536"/>
    <w:rsid w:val="00876E3F"/>
    <w:rsid w:val="008C3E99"/>
    <w:rsid w:val="008C759C"/>
    <w:rsid w:val="008D45CB"/>
    <w:rsid w:val="008E483E"/>
    <w:rsid w:val="008E6EA3"/>
    <w:rsid w:val="008F7367"/>
    <w:rsid w:val="0090014C"/>
    <w:rsid w:val="009140DA"/>
    <w:rsid w:val="00916F26"/>
    <w:rsid w:val="00920DBD"/>
    <w:rsid w:val="00947B33"/>
    <w:rsid w:val="009522E8"/>
    <w:rsid w:val="00962B08"/>
    <w:rsid w:val="00965D4C"/>
    <w:rsid w:val="00966FFD"/>
    <w:rsid w:val="00976719"/>
    <w:rsid w:val="009904C1"/>
    <w:rsid w:val="00997396"/>
    <w:rsid w:val="009A2571"/>
    <w:rsid w:val="009B473F"/>
    <w:rsid w:val="009C6329"/>
    <w:rsid w:val="009D1AFF"/>
    <w:rsid w:val="009D5AAD"/>
    <w:rsid w:val="009E2813"/>
    <w:rsid w:val="009F0765"/>
    <w:rsid w:val="009F1ECA"/>
    <w:rsid w:val="00A004BC"/>
    <w:rsid w:val="00A0341B"/>
    <w:rsid w:val="00A0359F"/>
    <w:rsid w:val="00A44D00"/>
    <w:rsid w:val="00A56888"/>
    <w:rsid w:val="00A61820"/>
    <w:rsid w:val="00A63D50"/>
    <w:rsid w:val="00A824F9"/>
    <w:rsid w:val="00A8725D"/>
    <w:rsid w:val="00A90737"/>
    <w:rsid w:val="00A92577"/>
    <w:rsid w:val="00A9720B"/>
    <w:rsid w:val="00AA7EB4"/>
    <w:rsid w:val="00AB2238"/>
    <w:rsid w:val="00AF164D"/>
    <w:rsid w:val="00B07192"/>
    <w:rsid w:val="00B11102"/>
    <w:rsid w:val="00B162A5"/>
    <w:rsid w:val="00B26966"/>
    <w:rsid w:val="00B42257"/>
    <w:rsid w:val="00B438D1"/>
    <w:rsid w:val="00B44A43"/>
    <w:rsid w:val="00B53A3F"/>
    <w:rsid w:val="00B5628B"/>
    <w:rsid w:val="00B637EE"/>
    <w:rsid w:val="00B7264E"/>
    <w:rsid w:val="00B7327A"/>
    <w:rsid w:val="00B74B62"/>
    <w:rsid w:val="00B943D0"/>
    <w:rsid w:val="00BA0F98"/>
    <w:rsid w:val="00BA4AD8"/>
    <w:rsid w:val="00BB38D7"/>
    <w:rsid w:val="00BD0615"/>
    <w:rsid w:val="00BD4247"/>
    <w:rsid w:val="00BE4AA4"/>
    <w:rsid w:val="00BF3700"/>
    <w:rsid w:val="00BF3E2A"/>
    <w:rsid w:val="00BF6B03"/>
    <w:rsid w:val="00C02946"/>
    <w:rsid w:val="00C108CD"/>
    <w:rsid w:val="00C153B5"/>
    <w:rsid w:val="00C311C8"/>
    <w:rsid w:val="00C338A7"/>
    <w:rsid w:val="00C34DD1"/>
    <w:rsid w:val="00C40D3A"/>
    <w:rsid w:val="00C44CB3"/>
    <w:rsid w:val="00C451DA"/>
    <w:rsid w:val="00C76021"/>
    <w:rsid w:val="00C80C68"/>
    <w:rsid w:val="00C903D9"/>
    <w:rsid w:val="00CA67E0"/>
    <w:rsid w:val="00CA7E67"/>
    <w:rsid w:val="00CB2574"/>
    <w:rsid w:val="00CC38C1"/>
    <w:rsid w:val="00CC40BA"/>
    <w:rsid w:val="00CC5EA7"/>
    <w:rsid w:val="00CD1A62"/>
    <w:rsid w:val="00CD4349"/>
    <w:rsid w:val="00CE3F96"/>
    <w:rsid w:val="00D47574"/>
    <w:rsid w:val="00D5001E"/>
    <w:rsid w:val="00D51C05"/>
    <w:rsid w:val="00D74AA4"/>
    <w:rsid w:val="00D91D1F"/>
    <w:rsid w:val="00DA7CC0"/>
    <w:rsid w:val="00DB06E3"/>
    <w:rsid w:val="00DB478A"/>
    <w:rsid w:val="00DB4C6C"/>
    <w:rsid w:val="00DB72A0"/>
    <w:rsid w:val="00DC512D"/>
    <w:rsid w:val="00DC6518"/>
    <w:rsid w:val="00DC7500"/>
    <w:rsid w:val="00DE0893"/>
    <w:rsid w:val="00DF6C0A"/>
    <w:rsid w:val="00E00603"/>
    <w:rsid w:val="00E01DE0"/>
    <w:rsid w:val="00E03D64"/>
    <w:rsid w:val="00E045F5"/>
    <w:rsid w:val="00E20FEA"/>
    <w:rsid w:val="00E519E7"/>
    <w:rsid w:val="00E63FE4"/>
    <w:rsid w:val="00E73650"/>
    <w:rsid w:val="00E834EA"/>
    <w:rsid w:val="00EB5A6F"/>
    <w:rsid w:val="00EC3C36"/>
    <w:rsid w:val="00EE1129"/>
    <w:rsid w:val="00F10E9C"/>
    <w:rsid w:val="00F1620B"/>
    <w:rsid w:val="00F241CD"/>
    <w:rsid w:val="00F26DB2"/>
    <w:rsid w:val="00F3176A"/>
    <w:rsid w:val="00F4245A"/>
    <w:rsid w:val="00F45847"/>
    <w:rsid w:val="00F504FF"/>
    <w:rsid w:val="00F51653"/>
    <w:rsid w:val="00F55C43"/>
    <w:rsid w:val="00F63627"/>
    <w:rsid w:val="00FD720A"/>
    <w:rsid w:val="00FE70F9"/>
    <w:rsid w:val="00FF0D8D"/>
    <w:rsid w:val="00FF7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2A26F"/>
  <w15:chartTrackingRefBased/>
  <w15:docId w15:val="{431705F3-EDD3-4D6F-A238-DA7DEEA4D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7C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05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D168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7C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7C47"/>
    <w:rPr>
      <w:rFonts w:eastAsiaTheme="minorEastAsia"/>
      <w:lang w:val="en-US"/>
    </w:rPr>
  </w:style>
  <w:style w:type="paragraph" w:styleId="Header">
    <w:name w:val="header"/>
    <w:basedOn w:val="Normal"/>
    <w:link w:val="HeaderChar"/>
    <w:uiPriority w:val="99"/>
    <w:unhideWhenUsed/>
    <w:rsid w:val="00297C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C47"/>
  </w:style>
  <w:style w:type="paragraph" w:styleId="Footer">
    <w:name w:val="footer"/>
    <w:basedOn w:val="Normal"/>
    <w:link w:val="FooterChar"/>
    <w:uiPriority w:val="99"/>
    <w:unhideWhenUsed/>
    <w:rsid w:val="00297C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C47"/>
  </w:style>
  <w:style w:type="character" w:customStyle="1" w:styleId="Heading1Char">
    <w:name w:val="Heading 1 Char"/>
    <w:basedOn w:val="DefaultParagraphFont"/>
    <w:link w:val="Heading1"/>
    <w:uiPriority w:val="9"/>
    <w:rsid w:val="00297C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97C47"/>
    <w:pPr>
      <w:outlineLvl w:val="9"/>
    </w:pPr>
    <w:rPr>
      <w:lang w:val="en-US"/>
    </w:rPr>
  </w:style>
  <w:style w:type="paragraph" w:styleId="TOC1">
    <w:name w:val="toc 1"/>
    <w:basedOn w:val="Normal"/>
    <w:next w:val="Normal"/>
    <w:autoRedefine/>
    <w:uiPriority w:val="39"/>
    <w:unhideWhenUsed/>
    <w:rsid w:val="00297C47"/>
    <w:pPr>
      <w:spacing w:after="100"/>
    </w:pPr>
  </w:style>
  <w:style w:type="character" w:styleId="Hyperlink">
    <w:name w:val="Hyperlink"/>
    <w:basedOn w:val="DefaultParagraphFont"/>
    <w:uiPriority w:val="99"/>
    <w:unhideWhenUsed/>
    <w:rsid w:val="00297C47"/>
    <w:rPr>
      <w:color w:val="0563C1" w:themeColor="hyperlink"/>
      <w:u w:val="single"/>
    </w:rPr>
  </w:style>
  <w:style w:type="paragraph" w:styleId="ListParagraph">
    <w:name w:val="List Paragraph"/>
    <w:basedOn w:val="Normal"/>
    <w:uiPriority w:val="34"/>
    <w:qFormat/>
    <w:rsid w:val="00C80C68"/>
    <w:pPr>
      <w:ind w:left="720"/>
      <w:contextualSpacing/>
    </w:pPr>
  </w:style>
  <w:style w:type="paragraph" w:styleId="Caption">
    <w:name w:val="caption"/>
    <w:basedOn w:val="Normal"/>
    <w:next w:val="Normal"/>
    <w:uiPriority w:val="35"/>
    <w:unhideWhenUsed/>
    <w:qFormat/>
    <w:rsid w:val="00C80C68"/>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220561"/>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220561"/>
    <w:rPr>
      <w:color w:val="808080"/>
    </w:rPr>
  </w:style>
  <w:style w:type="paragraph" w:styleId="Bibliography">
    <w:name w:val="Bibliography"/>
    <w:basedOn w:val="Normal"/>
    <w:next w:val="Normal"/>
    <w:uiPriority w:val="37"/>
    <w:unhideWhenUsed/>
    <w:rsid w:val="00770C46"/>
  </w:style>
  <w:style w:type="paragraph" w:styleId="TOC2">
    <w:name w:val="toc 2"/>
    <w:basedOn w:val="Normal"/>
    <w:next w:val="Normal"/>
    <w:autoRedefine/>
    <w:uiPriority w:val="39"/>
    <w:unhideWhenUsed/>
    <w:rsid w:val="00DA7CC0"/>
    <w:pPr>
      <w:spacing w:after="100"/>
      <w:ind w:left="220"/>
    </w:pPr>
  </w:style>
  <w:style w:type="paragraph" w:styleId="TableofFigures">
    <w:name w:val="table of figures"/>
    <w:basedOn w:val="Normal"/>
    <w:next w:val="Normal"/>
    <w:uiPriority w:val="99"/>
    <w:unhideWhenUsed/>
    <w:rsid w:val="00DA7CC0"/>
    <w:pPr>
      <w:spacing w:after="0"/>
    </w:pPr>
    <w:rPr>
      <w:rFonts w:cstheme="minorHAnsi"/>
      <w:i/>
      <w:iCs/>
      <w:sz w:val="20"/>
      <w:szCs w:val="20"/>
    </w:rPr>
  </w:style>
  <w:style w:type="character" w:customStyle="1" w:styleId="Heading3Char">
    <w:name w:val="Heading 3 Char"/>
    <w:basedOn w:val="DefaultParagraphFont"/>
    <w:link w:val="Heading3"/>
    <w:uiPriority w:val="9"/>
    <w:rsid w:val="000D168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10022"/>
    <w:pPr>
      <w:tabs>
        <w:tab w:val="right" w:leader="dot" w:pos="9016"/>
      </w:tabs>
      <w:spacing w:after="100"/>
      <w:ind w:left="440"/>
    </w:pPr>
    <w:rPr>
      <w:i/>
      <w:iCs/>
      <w:noProof/>
    </w:rPr>
  </w:style>
  <w:style w:type="paragraph" w:customStyle="1" w:styleId="p1">
    <w:name w:val="p1"/>
    <w:basedOn w:val="Normal"/>
    <w:rsid w:val="001A69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1A6967"/>
  </w:style>
  <w:style w:type="paragraph" w:customStyle="1" w:styleId="p2">
    <w:name w:val="p2"/>
    <w:basedOn w:val="Normal"/>
    <w:rsid w:val="009B47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2">
    <w:name w:val="s2"/>
    <w:basedOn w:val="DefaultParagraphFont"/>
    <w:rsid w:val="009B47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53618">
      <w:bodyDiv w:val="1"/>
      <w:marLeft w:val="0"/>
      <w:marRight w:val="0"/>
      <w:marTop w:val="0"/>
      <w:marBottom w:val="0"/>
      <w:divBdr>
        <w:top w:val="none" w:sz="0" w:space="0" w:color="auto"/>
        <w:left w:val="none" w:sz="0" w:space="0" w:color="auto"/>
        <w:bottom w:val="none" w:sz="0" w:space="0" w:color="auto"/>
        <w:right w:val="none" w:sz="0" w:space="0" w:color="auto"/>
      </w:divBdr>
    </w:div>
    <w:div w:id="25717622">
      <w:bodyDiv w:val="1"/>
      <w:marLeft w:val="0"/>
      <w:marRight w:val="0"/>
      <w:marTop w:val="0"/>
      <w:marBottom w:val="0"/>
      <w:divBdr>
        <w:top w:val="none" w:sz="0" w:space="0" w:color="auto"/>
        <w:left w:val="none" w:sz="0" w:space="0" w:color="auto"/>
        <w:bottom w:val="none" w:sz="0" w:space="0" w:color="auto"/>
        <w:right w:val="none" w:sz="0" w:space="0" w:color="auto"/>
      </w:divBdr>
    </w:div>
    <w:div w:id="78253036">
      <w:bodyDiv w:val="1"/>
      <w:marLeft w:val="0"/>
      <w:marRight w:val="0"/>
      <w:marTop w:val="0"/>
      <w:marBottom w:val="0"/>
      <w:divBdr>
        <w:top w:val="none" w:sz="0" w:space="0" w:color="auto"/>
        <w:left w:val="none" w:sz="0" w:space="0" w:color="auto"/>
        <w:bottom w:val="none" w:sz="0" w:space="0" w:color="auto"/>
        <w:right w:val="none" w:sz="0" w:space="0" w:color="auto"/>
      </w:divBdr>
    </w:div>
    <w:div w:id="83113687">
      <w:bodyDiv w:val="1"/>
      <w:marLeft w:val="0"/>
      <w:marRight w:val="0"/>
      <w:marTop w:val="0"/>
      <w:marBottom w:val="0"/>
      <w:divBdr>
        <w:top w:val="none" w:sz="0" w:space="0" w:color="auto"/>
        <w:left w:val="none" w:sz="0" w:space="0" w:color="auto"/>
        <w:bottom w:val="none" w:sz="0" w:space="0" w:color="auto"/>
        <w:right w:val="none" w:sz="0" w:space="0" w:color="auto"/>
      </w:divBdr>
    </w:div>
    <w:div w:id="94519714">
      <w:bodyDiv w:val="1"/>
      <w:marLeft w:val="0"/>
      <w:marRight w:val="0"/>
      <w:marTop w:val="0"/>
      <w:marBottom w:val="0"/>
      <w:divBdr>
        <w:top w:val="none" w:sz="0" w:space="0" w:color="auto"/>
        <w:left w:val="none" w:sz="0" w:space="0" w:color="auto"/>
        <w:bottom w:val="none" w:sz="0" w:space="0" w:color="auto"/>
        <w:right w:val="none" w:sz="0" w:space="0" w:color="auto"/>
      </w:divBdr>
    </w:div>
    <w:div w:id="101076546">
      <w:bodyDiv w:val="1"/>
      <w:marLeft w:val="0"/>
      <w:marRight w:val="0"/>
      <w:marTop w:val="0"/>
      <w:marBottom w:val="0"/>
      <w:divBdr>
        <w:top w:val="none" w:sz="0" w:space="0" w:color="auto"/>
        <w:left w:val="none" w:sz="0" w:space="0" w:color="auto"/>
        <w:bottom w:val="none" w:sz="0" w:space="0" w:color="auto"/>
        <w:right w:val="none" w:sz="0" w:space="0" w:color="auto"/>
      </w:divBdr>
    </w:div>
    <w:div w:id="122622772">
      <w:bodyDiv w:val="1"/>
      <w:marLeft w:val="0"/>
      <w:marRight w:val="0"/>
      <w:marTop w:val="0"/>
      <w:marBottom w:val="0"/>
      <w:divBdr>
        <w:top w:val="none" w:sz="0" w:space="0" w:color="auto"/>
        <w:left w:val="none" w:sz="0" w:space="0" w:color="auto"/>
        <w:bottom w:val="none" w:sz="0" w:space="0" w:color="auto"/>
        <w:right w:val="none" w:sz="0" w:space="0" w:color="auto"/>
      </w:divBdr>
    </w:div>
    <w:div w:id="128086867">
      <w:bodyDiv w:val="1"/>
      <w:marLeft w:val="0"/>
      <w:marRight w:val="0"/>
      <w:marTop w:val="0"/>
      <w:marBottom w:val="0"/>
      <w:divBdr>
        <w:top w:val="none" w:sz="0" w:space="0" w:color="auto"/>
        <w:left w:val="none" w:sz="0" w:space="0" w:color="auto"/>
        <w:bottom w:val="none" w:sz="0" w:space="0" w:color="auto"/>
        <w:right w:val="none" w:sz="0" w:space="0" w:color="auto"/>
      </w:divBdr>
    </w:div>
    <w:div w:id="129326800">
      <w:bodyDiv w:val="1"/>
      <w:marLeft w:val="0"/>
      <w:marRight w:val="0"/>
      <w:marTop w:val="0"/>
      <w:marBottom w:val="0"/>
      <w:divBdr>
        <w:top w:val="none" w:sz="0" w:space="0" w:color="auto"/>
        <w:left w:val="none" w:sz="0" w:space="0" w:color="auto"/>
        <w:bottom w:val="none" w:sz="0" w:space="0" w:color="auto"/>
        <w:right w:val="none" w:sz="0" w:space="0" w:color="auto"/>
      </w:divBdr>
    </w:div>
    <w:div w:id="136336381">
      <w:bodyDiv w:val="1"/>
      <w:marLeft w:val="0"/>
      <w:marRight w:val="0"/>
      <w:marTop w:val="0"/>
      <w:marBottom w:val="0"/>
      <w:divBdr>
        <w:top w:val="none" w:sz="0" w:space="0" w:color="auto"/>
        <w:left w:val="none" w:sz="0" w:space="0" w:color="auto"/>
        <w:bottom w:val="none" w:sz="0" w:space="0" w:color="auto"/>
        <w:right w:val="none" w:sz="0" w:space="0" w:color="auto"/>
      </w:divBdr>
    </w:div>
    <w:div w:id="169687501">
      <w:bodyDiv w:val="1"/>
      <w:marLeft w:val="0"/>
      <w:marRight w:val="0"/>
      <w:marTop w:val="0"/>
      <w:marBottom w:val="0"/>
      <w:divBdr>
        <w:top w:val="none" w:sz="0" w:space="0" w:color="auto"/>
        <w:left w:val="none" w:sz="0" w:space="0" w:color="auto"/>
        <w:bottom w:val="none" w:sz="0" w:space="0" w:color="auto"/>
        <w:right w:val="none" w:sz="0" w:space="0" w:color="auto"/>
      </w:divBdr>
    </w:div>
    <w:div w:id="181674357">
      <w:bodyDiv w:val="1"/>
      <w:marLeft w:val="0"/>
      <w:marRight w:val="0"/>
      <w:marTop w:val="0"/>
      <w:marBottom w:val="0"/>
      <w:divBdr>
        <w:top w:val="none" w:sz="0" w:space="0" w:color="auto"/>
        <w:left w:val="none" w:sz="0" w:space="0" w:color="auto"/>
        <w:bottom w:val="none" w:sz="0" w:space="0" w:color="auto"/>
        <w:right w:val="none" w:sz="0" w:space="0" w:color="auto"/>
      </w:divBdr>
    </w:div>
    <w:div w:id="228002567">
      <w:bodyDiv w:val="1"/>
      <w:marLeft w:val="0"/>
      <w:marRight w:val="0"/>
      <w:marTop w:val="0"/>
      <w:marBottom w:val="0"/>
      <w:divBdr>
        <w:top w:val="none" w:sz="0" w:space="0" w:color="auto"/>
        <w:left w:val="none" w:sz="0" w:space="0" w:color="auto"/>
        <w:bottom w:val="none" w:sz="0" w:space="0" w:color="auto"/>
        <w:right w:val="none" w:sz="0" w:space="0" w:color="auto"/>
      </w:divBdr>
    </w:div>
    <w:div w:id="236088505">
      <w:bodyDiv w:val="1"/>
      <w:marLeft w:val="0"/>
      <w:marRight w:val="0"/>
      <w:marTop w:val="0"/>
      <w:marBottom w:val="0"/>
      <w:divBdr>
        <w:top w:val="none" w:sz="0" w:space="0" w:color="auto"/>
        <w:left w:val="none" w:sz="0" w:space="0" w:color="auto"/>
        <w:bottom w:val="none" w:sz="0" w:space="0" w:color="auto"/>
        <w:right w:val="none" w:sz="0" w:space="0" w:color="auto"/>
      </w:divBdr>
    </w:div>
    <w:div w:id="256060081">
      <w:bodyDiv w:val="1"/>
      <w:marLeft w:val="0"/>
      <w:marRight w:val="0"/>
      <w:marTop w:val="0"/>
      <w:marBottom w:val="0"/>
      <w:divBdr>
        <w:top w:val="none" w:sz="0" w:space="0" w:color="auto"/>
        <w:left w:val="none" w:sz="0" w:space="0" w:color="auto"/>
        <w:bottom w:val="none" w:sz="0" w:space="0" w:color="auto"/>
        <w:right w:val="none" w:sz="0" w:space="0" w:color="auto"/>
      </w:divBdr>
    </w:div>
    <w:div w:id="256867685">
      <w:bodyDiv w:val="1"/>
      <w:marLeft w:val="0"/>
      <w:marRight w:val="0"/>
      <w:marTop w:val="0"/>
      <w:marBottom w:val="0"/>
      <w:divBdr>
        <w:top w:val="none" w:sz="0" w:space="0" w:color="auto"/>
        <w:left w:val="none" w:sz="0" w:space="0" w:color="auto"/>
        <w:bottom w:val="none" w:sz="0" w:space="0" w:color="auto"/>
        <w:right w:val="none" w:sz="0" w:space="0" w:color="auto"/>
      </w:divBdr>
    </w:div>
    <w:div w:id="296834970">
      <w:bodyDiv w:val="1"/>
      <w:marLeft w:val="0"/>
      <w:marRight w:val="0"/>
      <w:marTop w:val="0"/>
      <w:marBottom w:val="0"/>
      <w:divBdr>
        <w:top w:val="none" w:sz="0" w:space="0" w:color="auto"/>
        <w:left w:val="none" w:sz="0" w:space="0" w:color="auto"/>
        <w:bottom w:val="none" w:sz="0" w:space="0" w:color="auto"/>
        <w:right w:val="none" w:sz="0" w:space="0" w:color="auto"/>
      </w:divBdr>
    </w:div>
    <w:div w:id="300574174">
      <w:bodyDiv w:val="1"/>
      <w:marLeft w:val="0"/>
      <w:marRight w:val="0"/>
      <w:marTop w:val="0"/>
      <w:marBottom w:val="0"/>
      <w:divBdr>
        <w:top w:val="none" w:sz="0" w:space="0" w:color="auto"/>
        <w:left w:val="none" w:sz="0" w:space="0" w:color="auto"/>
        <w:bottom w:val="none" w:sz="0" w:space="0" w:color="auto"/>
        <w:right w:val="none" w:sz="0" w:space="0" w:color="auto"/>
      </w:divBdr>
    </w:div>
    <w:div w:id="306670225">
      <w:bodyDiv w:val="1"/>
      <w:marLeft w:val="0"/>
      <w:marRight w:val="0"/>
      <w:marTop w:val="0"/>
      <w:marBottom w:val="0"/>
      <w:divBdr>
        <w:top w:val="none" w:sz="0" w:space="0" w:color="auto"/>
        <w:left w:val="none" w:sz="0" w:space="0" w:color="auto"/>
        <w:bottom w:val="none" w:sz="0" w:space="0" w:color="auto"/>
        <w:right w:val="none" w:sz="0" w:space="0" w:color="auto"/>
      </w:divBdr>
    </w:div>
    <w:div w:id="315186479">
      <w:bodyDiv w:val="1"/>
      <w:marLeft w:val="0"/>
      <w:marRight w:val="0"/>
      <w:marTop w:val="0"/>
      <w:marBottom w:val="0"/>
      <w:divBdr>
        <w:top w:val="none" w:sz="0" w:space="0" w:color="auto"/>
        <w:left w:val="none" w:sz="0" w:space="0" w:color="auto"/>
        <w:bottom w:val="none" w:sz="0" w:space="0" w:color="auto"/>
        <w:right w:val="none" w:sz="0" w:space="0" w:color="auto"/>
      </w:divBdr>
    </w:div>
    <w:div w:id="317078367">
      <w:bodyDiv w:val="1"/>
      <w:marLeft w:val="0"/>
      <w:marRight w:val="0"/>
      <w:marTop w:val="0"/>
      <w:marBottom w:val="0"/>
      <w:divBdr>
        <w:top w:val="none" w:sz="0" w:space="0" w:color="auto"/>
        <w:left w:val="none" w:sz="0" w:space="0" w:color="auto"/>
        <w:bottom w:val="none" w:sz="0" w:space="0" w:color="auto"/>
        <w:right w:val="none" w:sz="0" w:space="0" w:color="auto"/>
      </w:divBdr>
    </w:div>
    <w:div w:id="319580234">
      <w:bodyDiv w:val="1"/>
      <w:marLeft w:val="0"/>
      <w:marRight w:val="0"/>
      <w:marTop w:val="0"/>
      <w:marBottom w:val="0"/>
      <w:divBdr>
        <w:top w:val="none" w:sz="0" w:space="0" w:color="auto"/>
        <w:left w:val="none" w:sz="0" w:space="0" w:color="auto"/>
        <w:bottom w:val="none" w:sz="0" w:space="0" w:color="auto"/>
        <w:right w:val="none" w:sz="0" w:space="0" w:color="auto"/>
      </w:divBdr>
    </w:div>
    <w:div w:id="329144805">
      <w:bodyDiv w:val="1"/>
      <w:marLeft w:val="0"/>
      <w:marRight w:val="0"/>
      <w:marTop w:val="0"/>
      <w:marBottom w:val="0"/>
      <w:divBdr>
        <w:top w:val="none" w:sz="0" w:space="0" w:color="auto"/>
        <w:left w:val="none" w:sz="0" w:space="0" w:color="auto"/>
        <w:bottom w:val="none" w:sz="0" w:space="0" w:color="auto"/>
        <w:right w:val="none" w:sz="0" w:space="0" w:color="auto"/>
      </w:divBdr>
    </w:div>
    <w:div w:id="346686577">
      <w:bodyDiv w:val="1"/>
      <w:marLeft w:val="0"/>
      <w:marRight w:val="0"/>
      <w:marTop w:val="0"/>
      <w:marBottom w:val="0"/>
      <w:divBdr>
        <w:top w:val="none" w:sz="0" w:space="0" w:color="auto"/>
        <w:left w:val="none" w:sz="0" w:space="0" w:color="auto"/>
        <w:bottom w:val="none" w:sz="0" w:space="0" w:color="auto"/>
        <w:right w:val="none" w:sz="0" w:space="0" w:color="auto"/>
      </w:divBdr>
    </w:div>
    <w:div w:id="358119297">
      <w:bodyDiv w:val="1"/>
      <w:marLeft w:val="0"/>
      <w:marRight w:val="0"/>
      <w:marTop w:val="0"/>
      <w:marBottom w:val="0"/>
      <w:divBdr>
        <w:top w:val="none" w:sz="0" w:space="0" w:color="auto"/>
        <w:left w:val="none" w:sz="0" w:space="0" w:color="auto"/>
        <w:bottom w:val="none" w:sz="0" w:space="0" w:color="auto"/>
        <w:right w:val="none" w:sz="0" w:space="0" w:color="auto"/>
      </w:divBdr>
    </w:div>
    <w:div w:id="396437440">
      <w:bodyDiv w:val="1"/>
      <w:marLeft w:val="0"/>
      <w:marRight w:val="0"/>
      <w:marTop w:val="0"/>
      <w:marBottom w:val="0"/>
      <w:divBdr>
        <w:top w:val="none" w:sz="0" w:space="0" w:color="auto"/>
        <w:left w:val="none" w:sz="0" w:space="0" w:color="auto"/>
        <w:bottom w:val="none" w:sz="0" w:space="0" w:color="auto"/>
        <w:right w:val="none" w:sz="0" w:space="0" w:color="auto"/>
      </w:divBdr>
    </w:div>
    <w:div w:id="399061187">
      <w:bodyDiv w:val="1"/>
      <w:marLeft w:val="0"/>
      <w:marRight w:val="0"/>
      <w:marTop w:val="0"/>
      <w:marBottom w:val="0"/>
      <w:divBdr>
        <w:top w:val="none" w:sz="0" w:space="0" w:color="auto"/>
        <w:left w:val="none" w:sz="0" w:space="0" w:color="auto"/>
        <w:bottom w:val="none" w:sz="0" w:space="0" w:color="auto"/>
        <w:right w:val="none" w:sz="0" w:space="0" w:color="auto"/>
      </w:divBdr>
    </w:div>
    <w:div w:id="410198856">
      <w:bodyDiv w:val="1"/>
      <w:marLeft w:val="0"/>
      <w:marRight w:val="0"/>
      <w:marTop w:val="0"/>
      <w:marBottom w:val="0"/>
      <w:divBdr>
        <w:top w:val="none" w:sz="0" w:space="0" w:color="auto"/>
        <w:left w:val="none" w:sz="0" w:space="0" w:color="auto"/>
        <w:bottom w:val="none" w:sz="0" w:space="0" w:color="auto"/>
        <w:right w:val="none" w:sz="0" w:space="0" w:color="auto"/>
      </w:divBdr>
    </w:div>
    <w:div w:id="439688848">
      <w:bodyDiv w:val="1"/>
      <w:marLeft w:val="0"/>
      <w:marRight w:val="0"/>
      <w:marTop w:val="0"/>
      <w:marBottom w:val="0"/>
      <w:divBdr>
        <w:top w:val="none" w:sz="0" w:space="0" w:color="auto"/>
        <w:left w:val="none" w:sz="0" w:space="0" w:color="auto"/>
        <w:bottom w:val="none" w:sz="0" w:space="0" w:color="auto"/>
        <w:right w:val="none" w:sz="0" w:space="0" w:color="auto"/>
      </w:divBdr>
    </w:div>
    <w:div w:id="497188439">
      <w:bodyDiv w:val="1"/>
      <w:marLeft w:val="0"/>
      <w:marRight w:val="0"/>
      <w:marTop w:val="0"/>
      <w:marBottom w:val="0"/>
      <w:divBdr>
        <w:top w:val="none" w:sz="0" w:space="0" w:color="auto"/>
        <w:left w:val="none" w:sz="0" w:space="0" w:color="auto"/>
        <w:bottom w:val="none" w:sz="0" w:space="0" w:color="auto"/>
        <w:right w:val="none" w:sz="0" w:space="0" w:color="auto"/>
      </w:divBdr>
    </w:div>
    <w:div w:id="503671881">
      <w:bodyDiv w:val="1"/>
      <w:marLeft w:val="0"/>
      <w:marRight w:val="0"/>
      <w:marTop w:val="0"/>
      <w:marBottom w:val="0"/>
      <w:divBdr>
        <w:top w:val="none" w:sz="0" w:space="0" w:color="auto"/>
        <w:left w:val="none" w:sz="0" w:space="0" w:color="auto"/>
        <w:bottom w:val="none" w:sz="0" w:space="0" w:color="auto"/>
        <w:right w:val="none" w:sz="0" w:space="0" w:color="auto"/>
      </w:divBdr>
    </w:div>
    <w:div w:id="505485757">
      <w:bodyDiv w:val="1"/>
      <w:marLeft w:val="0"/>
      <w:marRight w:val="0"/>
      <w:marTop w:val="0"/>
      <w:marBottom w:val="0"/>
      <w:divBdr>
        <w:top w:val="none" w:sz="0" w:space="0" w:color="auto"/>
        <w:left w:val="none" w:sz="0" w:space="0" w:color="auto"/>
        <w:bottom w:val="none" w:sz="0" w:space="0" w:color="auto"/>
        <w:right w:val="none" w:sz="0" w:space="0" w:color="auto"/>
      </w:divBdr>
    </w:div>
    <w:div w:id="521088301">
      <w:bodyDiv w:val="1"/>
      <w:marLeft w:val="0"/>
      <w:marRight w:val="0"/>
      <w:marTop w:val="0"/>
      <w:marBottom w:val="0"/>
      <w:divBdr>
        <w:top w:val="none" w:sz="0" w:space="0" w:color="auto"/>
        <w:left w:val="none" w:sz="0" w:space="0" w:color="auto"/>
        <w:bottom w:val="none" w:sz="0" w:space="0" w:color="auto"/>
        <w:right w:val="none" w:sz="0" w:space="0" w:color="auto"/>
      </w:divBdr>
    </w:div>
    <w:div w:id="522548930">
      <w:bodyDiv w:val="1"/>
      <w:marLeft w:val="0"/>
      <w:marRight w:val="0"/>
      <w:marTop w:val="0"/>
      <w:marBottom w:val="0"/>
      <w:divBdr>
        <w:top w:val="none" w:sz="0" w:space="0" w:color="auto"/>
        <w:left w:val="none" w:sz="0" w:space="0" w:color="auto"/>
        <w:bottom w:val="none" w:sz="0" w:space="0" w:color="auto"/>
        <w:right w:val="none" w:sz="0" w:space="0" w:color="auto"/>
      </w:divBdr>
    </w:div>
    <w:div w:id="526254948">
      <w:bodyDiv w:val="1"/>
      <w:marLeft w:val="0"/>
      <w:marRight w:val="0"/>
      <w:marTop w:val="0"/>
      <w:marBottom w:val="0"/>
      <w:divBdr>
        <w:top w:val="none" w:sz="0" w:space="0" w:color="auto"/>
        <w:left w:val="none" w:sz="0" w:space="0" w:color="auto"/>
        <w:bottom w:val="none" w:sz="0" w:space="0" w:color="auto"/>
        <w:right w:val="none" w:sz="0" w:space="0" w:color="auto"/>
      </w:divBdr>
    </w:div>
    <w:div w:id="578440677">
      <w:bodyDiv w:val="1"/>
      <w:marLeft w:val="0"/>
      <w:marRight w:val="0"/>
      <w:marTop w:val="0"/>
      <w:marBottom w:val="0"/>
      <w:divBdr>
        <w:top w:val="none" w:sz="0" w:space="0" w:color="auto"/>
        <w:left w:val="none" w:sz="0" w:space="0" w:color="auto"/>
        <w:bottom w:val="none" w:sz="0" w:space="0" w:color="auto"/>
        <w:right w:val="none" w:sz="0" w:space="0" w:color="auto"/>
      </w:divBdr>
    </w:div>
    <w:div w:id="638341731">
      <w:bodyDiv w:val="1"/>
      <w:marLeft w:val="0"/>
      <w:marRight w:val="0"/>
      <w:marTop w:val="0"/>
      <w:marBottom w:val="0"/>
      <w:divBdr>
        <w:top w:val="none" w:sz="0" w:space="0" w:color="auto"/>
        <w:left w:val="none" w:sz="0" w:space="0" w:color="auto"/>
        <w:bottom w:val="none" w:sz="0" w:space="0" w:color="auto"/>
        <w:right w:val="none" w:sz="0" w:space="0" w:color="auto"/>
      </w:divBdr>
    </w:div>
    <w:div w:id="647637589">
      <w:bodyDiv w:val="1"/>
      <w:marLeft w:val="0"/>
      <w:marRight w:val="0"/>
      <w:marTop w:val="0"/>
      <w:marBottom w:val="0"/>
      <w:divBdr>
        <w:top w:val="none" w:sz="0" w:space="0" w:color="auto"/>
        <w:left w:val="none" w:sz="0" w:space="0" w:color="auto"/>
        <w:bottom w:val="none" w:sz="0" w:space="0" w:color="auto"/>
        <w:right w:val="none" w:sz="0" w:space="0" w:color="auto"/>
      </w:divBdr>
    </w:div>
    <w:div w:id="667514280">
      <w:bodyDiv w:val="1"/>
      <w:marLeft w:val="0"/>
      <w:marRight w:val="0"/>
      <w:marTop w:val="0"/>
      <w:marBottom w:val="0"/>
      <w:divBdr>
        <w:top w:val="none" w:sz="0" w:space="0" w:color="auto"/>
        <w:left w:val="none" w:sz="0" w:space="0" w:color="auto"/>
        <w:bottom w:val="none" w:sz="0" w:space="0" w:color="auto"/>
        <w:right w:val="none" w:sz="0" w:space="0" w:color="auto"/>
      </w:divBdr>
    </w:div>
    <w:div w:id="670836569">
      <w:bodyDiv w:val="1"/>
      <w:marLeft w:val="0"/>
      <w:marRight w:val="0"/>
      <w:marTop w:val="0"/>
      <w:marBottom w:val="0"/>
      <w:divBdr>
        <w:top w:val="none" w:sz="0" w:space="0" w:color="auto"/>
        <w:left w:val="none" w:sz="0" w:space="0" w:color="auto"/>
        <w:bottom w:val="none" w:sz="0" w:space="0" w:color="auto"/>
        <w:right w:val="none" w:sz="0" w:space="0" w:color="auto"/>
      </w:divBdr>
    </w:div>
    <w:div w:id="679552851">
      <w:bodyDiv w:val="1"/>
      <w:marLeft w:val="0"/>
      <w:marRight w:val="0"/>
      <w:marTop w:val="0"/>
      <w:marBottom w:val="0"/>
      <w:divBdr>
        <w:top w:val="none" w:sz="0" w:space="0" w:color="auto"/>
        <w:left w:val="none" w:sz="0" w:space="0" w:color="auto"/>
        <w:bottom w:val="none" w:sz="0" w:space="0" w:color="auto"/>
        <w:right w:val="none" w:sz="0" w:space="0" w:color="auto"/>
      </w:divBdr>
    </w:div>
    <w:div w:id="694040138">
      <w:bodyDiv w:val="1"/>
      <w:marLeft w:val="0"/>
      <w:marRight w:val="0"/>
      <w:marTop w:val="0"/>
      <w:marBottom w:val="0"/>
      <w:divBdr>
        <w:top w:val="none" w:sz="0" w:space="0" w:color="auto"/>
        <w:left w:val="none" w:sz="0" w:space="0" w:color="auto"/>
        <w:bottom w:val="none" w:sz="0" w:space="0" w:color="auto"/>
        <w:right w:val="none" w:sz="0" w:space="0" w:color="auto"/>
      </w:divBdr>
    </w:div>
    <w:div w:id="696664530">
      <w:bodyDiv w:val="1"/>
      <w:marLeft w:val="0"/>
      <w:marRight w:val="0"/>
      <w:marTop w:val="0"/>
      <w:marBottom w:val="0"/>
      <w:divBdr>
        <w:top w:val="none" w:sz="0" w:space="0" w:color="auto"/>
        <w:left w:val="none" w:sz="0" w:space="0" w:color="auto"/>
        <w:bottom w:val="none" w:sz="0" w:space="0" w:color="auto"/>
        <w:right w:val="none" w:sz="0" w:space="0" w:color="auto"/>
      </w:divBdr>
    </w:div>
    <w:div w:id="705911595">
      <w:bodyDiv w:val="1"/>
      <w:marLeft w:val="0"/>
      <w:marRight w:val="0"/>
      <w:marTop w:val="0"/>
      <w:marBottom w:val="0"/>
      <w:divBdr>
        <w:top w:val="none" w:sz="0" w:space="0" w:color="auto"/>
        <w:left w:val="none" w:sz="0" w:space="0" w:color="auto"/>
        <w:bottom w:val="none" w:sz="0" w:space="0" w:color="auto"/>
        <w:right w:val="none" w:sz="0" w:space="0" w:color="auto"/>
      </w:divBdr>
    </w:div>
    <w:div w:id="708342570">
      <w:bodyDiv w:val="1"/>
      <w:marLeft w:val="0"/>
      <w:marRight w:val="0"/>
      <w:marTop w:val="0"/>
      <w:marBottom w:val="0"/>
      <w:divBdr>
        <w:top w:val="none" w:sz="0" w:space="0" w:color="auto"/>
        <w:left w:val="none" w:sz="0" w:space="0" w:color="auto"/>
        <w:bottom w:val="none" w:sz="0" w:space="0" w:color="auto"/>
        <w:right w:val="none" w:sz="0" w:space="0" w:color="auto"/>
      </w:divBdr>
    </w:div>
    <w:div w:id="719016006">
      <w:bodyDiv w:val="1"/>
      <w:marLeft w:val="0"/>
      <w:marRight w:val="0"/>
      <w:marTop w:val="0"/>
      <w:marBottom w:val="0"/>
      <w:divBdr>
        <w:top w:val="none" w:sz="0" w:space="0" w:color="auto"/>
        <w:left w:val="none" w:sz="0" w:space="0" w:color="auto"/>
        <w:bottom w:val="none" w:sz="0" w:space="0" w:color="auto"/>
        <w:right w:val="none" w:sz="0" w:space="0" w:color="auto"/>
      </w:divBdr>
    </w:div>
    <w:div w:id="759566175">
      <w:bodyDiv w:val="1"/>
      <w:marLeft w:val="0"/>
      <w:marRight w:val="0"/>
      <w:marTop w:val="0"/>
      <w:marBottom w:val="0"/>
      <w:divBdr>
        <w:top w:val="none" w:sz="0" w:space="0" w:color="auto"/>
        <w:left w:val="none" w:sz="0" w:space="0" w:color="auto"/>
        <w:bottom w:val="none" w:sz="0" w:space="0" w:color="auto"/>
        <w:right w:val="none" w:sz="0" w:space="0" w:color="auto"/>
      </w:divBdr>
    </w:div>
    <w:div w:id="813764585">
      <w:bodyDiv w:val="1"/>
      <w:marLeft w:val="0"/>
      <w:marRight w:val="0"/>
      <w:marTop w:val="0"/>
      <w:marBottom w:val="0"/>
      <w:divBdr>
        <w:top w:val="none" w:sz="0" w:space="0" w:color="auto"/>
        <w:left w:val="none" w:sz="0" w:space="0" w:color="auto"/>
        <w:bottom w:val="none" w:sz="0" w:space="0" w:color="auto"/>
        <w:right w:val="none" w:sz="0" w:space="0" w:color="auto"/>
      </w:divBdr>
    </w:div>
    <w:div w:id="837617923">
      <w:bodyDiv w:val="1"/>
      <w:marLeft w:val="0"/>
      <w:marRight w:val="0"/>
      <w:marTop w:val="0"/>
      <w:marBottom w:val="0"/>
      <w:divBdr>
        <w:top w:val="none" w:sz="0" w:space="0" w:color="auto"/>
        <w:left w:val="none" w:sz="0" w:space="0" w:color="auto"/>
        <w:bottom w:val="none" w:sz="0" w:space="0" w:color="auto"/>
        <w:right w:val="none" w:sz="0" w:space="0" w:color="auto"/>
      </w:divBdr>
    </w:div>
    <w:div w:id="841623395">
      <w:bodyDiv w:val="1"/>
      <w:marLeft w:val="0"/>
      <w:marRight w:val="0"/>
      <w:marTop w:val="0"/>
      <w:marBottom w:val="0"/>
      <w:divBdr>
        <w:top w:val="none" w:sz="0" w:space="0" w:color="auto"/>
        <w:left w:val="none" w:sz="0" w:space="0" w:color="auto"/>
        <w:bottom w:val="none" w:sz="0" w:space="0" w:color="auto"/>
        <w:right w:val="none" w:sz="0" w:space="0" w:color="auto"/>
      </w:divBdr>
    </w:div>
    <w:div w:id="880286670">
      <w:bodyDiv w:val="1"/>
      <w:marLeft w:val="0"/>
      <w:marRight w:val="0"/>
      <w:marTop w:val="0"/>
      <w:marBottom w:val="0"/>
      <w:divBdr>
        <w:top w:val="none" w:sz="0" w:space="0" w:color="auto"/>
        <w:left w:val="none" w:sz="0" w:space="0" w:color="auto"/>
        <w:bottom w:val="none" w:sz="0" w:space="0" w:color="auto"/>
        <w:right w:val="none" w:sz="0" w:space="0" w:color="auto"/>
      </w:divBdr>
    </w:div>
    <w:div w:id="891036380">
      <w:bodyDiv w:val="1"/>
      <w:marLeft w:val="0"/>
      <w:marRight w:val="0"/>
      <w:marTop w:val="0"/>
      <w:marBottom w:val="0"/>
      <w:divBdr>
        <w:top w:val="none" w:sz="0" w:space="0" w:color="auto"/>
        <w:left w:val="none" w:sz="0" w:space="0" w:color="auto"/>
        <w:bottom w:val="none" w:sz="0" w:space="0" w:color="auto"/>
        <w:right w:val="none" w:sz="0" w:space="0" w:color="auto"/>
      </w:divBdr>
    </w:div>
    <w:div w:id="980035525">
      <w:bodyDiv w:val="1"/>
      <w:marLeft w:val="0"/>
      <w:marRight w:val="0"/>
      <w:marTop w:val="0"/>
      <w:marBottom w:val="0"/>
      <w:divBdr>
        <w:top w:val="none" w:sz="0" w:space="0" w:color="auto"/>
        <w:left w:val="none" w:sz="0" w:space="0" w:color="auto"/>
        <w:bottom w:val="none" w:sz="0" w:space="0" w:color="auto"/>
        <w:right w:val="none" w:sz="0" w:space="0" w:color="auto"/>
      </w:divBdr>
    </w:div>
    <w:div w:id="996804460">
      <w:bodyDiv w:val="1"/>
      <w:marLeft w:val="0"/>
      <w:marRight w:val="0"/>
      <w:marTop w:val="0"/>
      <w:marBottom w:val="0"/>
      <w:divBdr>
        <w:top w:val="none" w:sz="0" w:space="0" w:color="auto"/>
        <w:left w:val="none" w:sz="0" w:space="0" w:color="auto"/>
        <w:bottom w:val="none" w:sz="0" w:space="0" w:color="auto"/>
        <w:right w:val="none" w:sz="0" w:space="0" w:color="auto"/>
      </w:divBdr>
    </w:div>
    <w:div w:id="1002897674">
      <w:bodyDiv w:val="1"/>
      <w:marLeft w:val="0"/>
      <w:marRight w:val="0"/>
      <w:marTop w:val="0"/>
      <w:marBottom w:val="0"/>
      <w:divBdr>
        <w:top w:val="none" w:sz="0" w:space="0" w:color="auto"/>
        <w:left w:val="none" w:sz="0" w:space="0" w:color="auto"/>
        <w:bottom w:val="none" w:sz="0" w:space="0" w:color="auto"/>
        <w:right w:val="none" w:sz="0" w:space="0" w:color="auto"/>
      </w:divBdr>
    </w:div>
    <w:div w:id="1066803459">
      <w:bodyDiv w:val="1"/>
      <w:marLeft w:val="0"/>
      <w:marRight w:val="0"/>
      <w:marTop w:val="0"/>
      <w:marBottom w:val="0"/>
      <w:divBdr>
        <w:top w:val="none" w:sz="0" w:space="0" w:color="auto"/>
        <w:left w:val="none" w:sz="0" w:space="0" w:color="auto"/>
        <w:bottom w:val="none" w:sz="0" w:space="0" w:color="auto"/>
        <w:right w:val="none" w:sz="0" w:space="0" w:color="auto"/>
      </w:divBdr>
    </w:div>
    <w:div w:id="1101149052">
      <w:bodyDiv w:val="1"/>
      <w:marLeft w:val="0"/>
      <w:marRight w:val="0"/>
      <w:marTop w:val="0"/>
      <w:marBottom w:val="0"/>
      <w:divBdr>
        <w:top w:val="none" w:sz="0" w:space="0" w:color="auto"/>
        <w:left w:val="none" w:sz="0" w:space="0" w:color="auto"/>
        <w:bottom w:val="none" w:sz="0" w:space="0" w:color="auto"/>
        <w:right w:val="none" w:sz="0" w:space="0" w:color="auto"/>
      </w:divBdr>
    </w:div>
    <w:div w:id="1140148670">
      <w:bodyDiv w:val="1"/>
      <w:marLeft w:val="0"/>
      <w:marRight w:val="0"/>
      <w:marTop w:val="0"/>
      <w:marBottom w:val="0"/>
      <w:divBdr>
        <w:top w:val="none" w:sz="0" w:space="0" w:color="auto"/>
        <w:left w:val="none" w:sz="0" w:space="0" w:color="auto"/>
        <w:bottom w:val="none" w:sz="0" w:space="0" w:color="auto"/>
        <w:right w:val="none" w:sz="0" w:space="0" w:color="auto"/>
      </w:divBdr>
    </w:div>
    <w:div w:id="1160928775">
      <w:bodyDiv w:val="1"/>
      <w:marLeft w:val="0"/>
      <w:marRight w:val="0"/>
      <w:marTop w:val="0"/>
      <w:marBottom w:val="0"/>
      <w:divBdr>
        <w:top w:val="none" w:sz="0" w:space="0" w:color="auto"/>
        <w:left w:val="none" w:sz="0" w:space="0" w:color="auto"/>
        <w:bottom w:val="none" w:sz="0" w:space="0" w:color="auto"/>
        <w:right w:val="none" w:sz="0" w:space="0" w:color="auto"/>
      </w:divBdr>
    </w:div>
    <w:div w:id="1177841247">
      <w:bodyDiv w:val="1"/>
      <w:marLeft w:val="0"/>
      <w:marRight w:val="0"/>
      <w:marTop w:val="0"/>
      <w:marBottom w:val="0"/>
      <w:divBdr>
        <w:top w:val="none" w:sz="0" w:space="0" w:color="auto"/>
        <w:left w:val="none" w:sz="0" w:space="0" w:color="auto"/>
        <w:bottom w:val="none" w:sz="0" w:space="0" w:color="auto"/>
        <w:right w:val="none" w:sz="0" w:space="0" w:color="auto"/>
      </w:divBdr>
    </w:div>
    <w:div w:id="1178154665">
      <w:bodyDiv w:val="1"/>
      <w:marLeft w:val="0"/>
      <w:marRight w:val="0"/>
      <w:marTop w:val="0"/>
      <w:marBottom w:val="0"/>
      <w:divBdr>
        <w:top w:val="none" w:sz="0" w:space="0" w:color="auto"/>
        <w:left w:val="none" w:sz="0" w:space="0" w:color="auto"/>
        <w:bottom w:val="none" w:sz="0" w:space="0" w:color="auto"/>
        <w:right w:val="none" w:sz="0" w:space="0" w:color="auto"/>
      </w:divBdr>
    </w:div>
    <w:div w:id="1179469856">
      <w:bodyDiv w:val="1"/>
      <w:marLeft w:val="0"/>
      <w:marRight w:val="0"/>
      <w:marTop w:val="0"/>
      <w:marBottom w:val="0"/>
      <w:divBdr>
        <w:top w:val="none" w:sz="0" w:space="0" w:color="auto"/>
        <w:left w:val="none" w:sz="0" w:space="0" w:color="auto"/>
        <w:bottom w:val="none" w:sz="0" w:space="0" w:color="auto"/>
        <w:right w:val="none" w:sz="0" w:space="0" w:color="auto"/>
      </w:divBdr>
    </w:div>
    <w:div w:id="1293093543">
      <w:bodyDiv w:val="1"/>
      <w:marLeft w:val="0"/>
      <w:marRight w:val="0"/>
      <w:marTop w:val="0"/>
      <w:marBottom w:val="0"/>
      <w:divBdr>
        <w:top w:val="none" w:sz="0" w:space="0" w:color="auto"/>
        <w:left w:val="none" w:sz="0" w:space="0" w:color="auto"/>
        <w:bottom w:val="none" w:sz="0" w:space="0" w:color="auto"/>
        <w:right w:val="none" w:sz="0" w:space="0" w:color="auto"/>
      </w:divBdr>
    </w:div>
    <w:div w:id="1307278766">
      <w:bodyDiv w:val="1"/>
      <w:marLeft w:val="0"/>
      <w:marRight w:val="0"/>
      <w:marTop w:val="0"/>
      <w:marBottom w:val="0"/>
      <w:divBdr>
        <w:top w:val="none" w:sz="0" w:space="0" w:color="auto"/>
        <w:left w:val="none" w:sz="0" w:space="0" w:color="auto"/>
        <w:bottom w:val="none" w:sz="0" w:space="0" w:color="auto"/>
        <w:right w:val="none" w:sz="0" w:space="0" w:color="auto"/>
      </w:divBdr>
    </w:div>
    <w:div w:id="1307776929">
      <w:bodyDiv w:val="1"/>
      <w:marLeft w:val="0"/>
      <w:marRight w:val="0"/>
      <w:marTop w:val="0"/>
      <w:marBottom w:val="0"/>
      <w:divBdr>
        <w:top w:val="none" w:sz="0" w:space="0" w:color="auto"/>
        <w:left w:val="none" w:sz="0" w:space="0" w:color="auto"/>
        <w:bottom w:val="none" w:sz="0" w:space="0" w:color="auto"/>
        <w:right w:val="none" w:sz="0" w:space="0" w:color="auto"/>
      </w:divBdr>
    </w:div>
    <w:div w:id="1317494099">
      <w:bodyDiv w:val="1"/>
      <w:marLeft w:val="0"/>
      <w:marRight w:val="0"/>
      <w:marTop w:val="0"/>
      <w:marBottom w:val="0"/>
      <w:divBdr>
        <w:top w:val="none" w:sz="0" w:space="0" w:color="auto"/>
        <w:left w:val="none" w:sz="0" w:space="0" w:color="auto"/>
        <w:bottom w:val="none" w:sz="0" w:space="0" w:color="auto"/>
        <w:right w:val="none" w:sz="0" w:space="0" w:color="auto"/>
      </w:divBdr>
    </w:div>
    <w:div w:id="1345017118">
      <w:bodyDiv w:val="1"/>
      <w:marLeft w:val="0"/>
      <w:marRight w:val="0"/>
      <w:marTop w:val="0"/>
      <w:marBottom w:val="0"/>
      <w:divBdr>
        <w:top w:val="none" w:sz="0" w:space="0" w:color="auto"/>
        <w:left w:val="none" w:sz="0" w:space="0" w:color="auto"/>
        <w:bottom w:val="none" w:sz="0" w:space="0" w:color="auto"/>
        <w:right w:val="none" w:sz="0" w:space="0" w:color="auto"/>
      </w:divBdr>
    </w:div>
    <w:div w:id="1366172280">
      <w:bodyDiv w:val="1"/>
      <w:marLeft w:val="0"/>
      <w:marRight w:val="0"/>
      <w:marTop w:val="0"/>
      <w:marBottom w:val="0"/>
      <w:divBdr>
        <w:top w:val="none" w:sz="0" w:space="0" w:color="auto"/>
        <w:left w:val="none" w:sz="0" w:space="0" w:color="auto"/>
        <w:bottom w:val="none" w:sz="0" w:space="0" w:color="auto"/>
        <w:right w:val="none" w:sz="0" w:space="0" w:color="auto"/>
      </w:divBdr>
    </w:div>
    <w:div w:id="1371109977">
      <w:bodyDiv w:val="1"/>
      <w:marLeft w:val="0"/>
      <w:marRight w:val="0"/>
      <w:marTop w:val="0"/>
      <w:marBottom w:val="0"/>
      <w:divBdr>
        <w:top w:val="none" w:sz="0" w:space="0" w:color="auto"/>
        <w:left w:val="none" w:sz="0" w:space="0" w:color="auto"/>
        <w:bottom w:val="none" w:sz="0" w:space="0" w:color="auto"/>
        <w:right w:val="none" w:sz="0" w:space="0" w:color="auto"/>
      </w:divBdr>
    </w:div>
    <w:div w:id="1379276355">
      <w:bodyDiv w:val="1"/>
      <w:marLeft w:val="0"/>
      <w:marRight w:val="0"/>
      <w:marTop w:val="0"/>
      <w:marBottom w:val="0"/>
      <w:divBdr>
        <w:top w:val="none" w:sz="0" w:space="0" w:color="auto"/>
        <w:left w:val="none" w:sz="0" w:space="0" w:color="auto"/>
        <w:bottom w:val="none" w:sz="0" w:space="0" w:color="auto"/>
        <w:right w:val="none" w:sz="0" w:space="0" w:color="auto"/>
      </w:divBdr>
    </w:div>
    <w:div w:id="1379739496">
      <w:bodyDiv w:val="1"/>
      <w:marLeft w:val="0"/>
      <w:marRight w:val="0"/>
      <w:marTop w:val="0"/>
      <w:marBottom w:val="0"/>
      <w:divBdr>
        <w:top w:val="none" w:sz="0" w:space="0" w:color="auto"/>
        <w:left w:val="none" w:sz="0" w:space="0" w:color="auto"/>
        <w:bottom w:val="none" w:sz="0" w:space="0" w:color="auto"/>
        <w:right w:val="none" w:sz="0" w:space="0" w:color="auto"/>
      </w:divBdr>
    </w:div>
    <w:div w:id="1386753027">
      <w:bodyDiv w:val="1"/>
      <w:marLeft w:val="0"/>
      <w:marRight w:val="0"/>
      <w:marTop w:val="0"/>
      <w:marBottom w:val="0"/>
      <w:divBdr>
        <w:top w:val="none" w:sz="0" w:space="0" w:color="auto"/>
        <w:left w:val="none" w:sz="0" w:space="0" w:color="auto"/>
        <w:bottom w:val="none" w:sz="0" w:space="0" w:color="auto"/>
        <w:right w:val="none" w:sz="0" w:space="0" w:color="auto"/>
      </w:divBdr>
    </w:div>
    <w:div w:id="1395933262">
      <w:bodyDiv w:val="1"/>
      <w:marLeft w:val="0"/>
      <w:marRight w:val="0"/>
      <w:marTop w:val="0"/>
      <w:marBottom w:val="0"/>
      <w:divBdr>
        <w:top w:val="none" w:sz="0" w:space="0" w:color="auto"/>
        <w:left w:val="none" w:sz="0" w:space="0" w:color="auto"/>
        <w:bottom w:val="none" w:sz="0" w:space="0" w:color="auto"/>
        <w:right w:val="none" w:sz="0" w:space="0" w:color="auto"/>
      </w:divBdr>
    </w:div>
    <w:div w:id="1411543731">
      <w:bodyDiv w:val="1"/>
      <w:marLeft w:val="0"/>
      <w:marRight w:val="0"/>
      <w:marTop w:val="0"/>
      <w:marBottom w:val="0"/>
      <w:divBdr>
        <w:top w:val="none" w:sz="0" w:space="0" w:color="auto"/>
        <w:left w:val="none" w:sz="0" w:space="0" w:color="auto"/>
        <w:bottom w:val="none" w:sz="0" w:space="0" w:color="auto"/>
        <w:right w:val="none" w:sz="0" w:space="0" w:color="auto"/>
      </w:divBdr>
    </w:div>
    <w:div w:id="1470826569">
      <w:bodyDiv w:val="1"/>
      <w:marLeft w:val="0"/>
      <w:marRight w:val="0"/>
      <w:marTop w:val="0"/>
      <w:marBottom w:val="0"/>
      <w:divBdr>
        <w:top w:val="none" w:sz="0" w:space="0" w:color="auto"/>
        <w:left w:val="none" w:sz="0" w:space="0" w:color="auto"/>
        <w:bottom w:val="none" w:sz="0" w:space="0" w:color="auto"/>
        <w:right w:val="none" w:sz="0" w:space="0" w:color="auto"/>
      </w:divBdr>
    </w:div>
    <w:div w:id="1530953107">
      <w:bodyDiv w:val="1"/>
      <w:marLeft w:val="0"/>
      <w:marRight w:val="0"/>
      <w:marTop w:val="0"/>
      <w:marBottom w:val="0"/>
      <w:divBdr>
        <w:top w:val="none" w:sz="0" w:space="0" w:color="auto"/>
        <w:left w:val="none" w:sz="0" w:space="0" w:color="auto"/>
        <w:bottom w:val="none" w:sz="0" w:space="0" w:color="auto"/>
        <w:right w:val="none" w:sz="0" w:space="0" w:color="auto"/>
      </w:divBdr>
    </w:div>
    <w:div w:id="1534225937">
      <w:bodyDiv w:val="1"/>
      <w:marLeft w:val="0"/>
      <w:marRight w:val="0"/>
      <w:marTop w:val="0"/>
      <w:marBottom w:val="0"/>
      <w:divBdr>
        <w:top w:val="none" w:sz="0" w:space="0" w:color="auto"/>
        <w:left w:val="none" w:sz="0" w:space="0" w:color="auto"/>
        <w:bottom w:val="none" w:sz="0" w:space="0" w:color="auto"/>
        <w:right w:val="none" w:sz="0" w:space="0" w:color="auto"/>
      </w:divBdr>
    </w:div>
    <w:div w:id="1547525875">
      <w:bodyDiv w:val="1"/>
      <w:marLeft w:val="0"/>
      <w:marRight w:val="0"/>
      <w:marTop w:val="0"/>
      <w:marBottom w:val="0"/>
      <w:divBdr>
        <w:top w:val="none" w:sz="0" w:space="0" w:color="auto"/>
        <w:left w:val="none" w:sz="0" w:space="0" w:color="auto"/>
        <w:bottom w:val="none" w:sz="0" w:space="0" w:color="auto"/>
        <w:right w:val="none" w:sz="0" w:space="0" w:color="auto"/>
      </w:divBdr>
    </w:div>
    <w:div w:id="1548184675">
      <w:bodyDiv w:val="1"/>
      <w:marLeft w:val="0"/>
      <w:marRight w:val="0"/>
      <w:marTop w:val="0"/>
      <w:marBottom w:val="0"/>
      <w:divBdr>
        <w:top w:val="none" w:sz="0" w:space="0" w:color="auto"/>
        <w:left w:val="none" w:sz="0" w:space="0" w:color="auto"/>
        <w:bottom w:val="none" w:sz="0" w:space="0" w:color="auto"/>
        <w:right w:val="none" w:sz="0" w:space="0" w:color="auto"/>
      </w:divBdr>
    </w:div>
    <w:div w:id="1590844384">
      <w:bodyDiv w:val="1"/>
      <w:marLeft w:val="0"/>
      <w:marRight w:val="0"/>
      <w:marTop w:val="0"/>
      <w:marBottom w:val="0"/>
      <w:divBdr>
        <w:top w:val="none" w:sz="0" w:space="0" w:color="auto"/>
        <w:left w:val="none" w:sz="0" w:space="0" w:color="auto"/>
        <w:bottom w:val="none" w:sz="0" w:space="0" w:color="auto"/>
        <w:right w:val="none" w:sz="0" w:space="0" w:color="auto"/>
      </w:divBdr>
    </w:div>
    <w:div w:id="1616793976">
      <w:bodyDiv w:val="1"/>
      <w:marLeft w:val="0"/>
      <w:marRight w:val="0"/>
      <w:marTop w:val="0"/>
      <w:marBottom w:val="0"/>
      <w:divBdr>
        <w:top w:val="none" w:sz="0" w:space="0" w:color="auto"/>
        <w:left w:val="none" w:sz="0" w:space="0" w:color="auto"/>
        <w:bottom w:val="none" w:sz="0" w:space="0" w:color="auto"/>
        <w:right w:val="none" w:sz="0" w:space="0" w:color="auto"/>
      </w:divBdr>
    </w:div>
    <w:div w:id="1627082765">
      <w:bodyDiv w:val="1"/>
      <w:marLeft w:val="0"/>
      <w:marRight w:val="0"/>
      <w:marTop w:val="0"/>
      <w:marBottom w:val="0"/>
      <w:divBdr>
        <w:top w:val="none" w:sz="0" w:space="0" w:color="auto"/>
        <w:left w:val="none" w:sz="0" w:space="0" w:color="auto"/>
        <w:bottom w:val="none" w:sz="0" w:space="0" w:color="auto"/>
        <w:right w:val="none" w:sz="0" w:space="0" w:color="auto"/>
      </w:divBdr>
    </w:div>
    <w:div w:id="1651515013">
      <w:bodyDiv w:val="1"/>
      <w:marLeft w:val="0"/>
      <w:marRight w:val="0"/>
      <w:marTop w:val="0"/>
      <w:marBottom w:val="0"/>
      <w:divBdr>
        <w:top w:val="none" w:sz="0" w:space="0" w:color="auto"/>
        <w:left w:val="none" w:sz="0" w:space="0" w:color="auto"/>
        <w:bottom w:val="none" w:sz="0" w:space="0" w:color="auto"/>
        <w:right w:val="none" w:sz="0" w:space="0" w:color="auto"/>
      </w:divBdr>
    </w:div>
    <w:div w:id="1652097532">
      <w:bodyDiv w:val="1"/>
      <w:marLeft w:val="0"/>
      <w:marRight w:val="0"/>
      <w:marTop w:val="0"/>
      <w:marBottom w:val="0"/>
      <w:divBdr>
        <w:top w:val="none" w:sz="0" w:space="0" w:color="auto"/>
        <w:left w:val="none" w:sz="0" w:space="0" w:color="auto"/>
        <w:bottom w:val="none" w:sz="0" w:space="0" w:color="auto"/>
        <w:right w:val="none" w:sz="0" w:space="0" w:color="auto"/>
      </w:divBdr>
    </w:div>
    <w:div w:id="1666592030">
      <w:bodyDiv w:val="1"/>
      <w:marLeft w:val="0"/>
      <w:marRight w:val="0"/>
      <w:marTop w:val="0"/>
      <w:marBottom w:val="0"/>
      <w:divBdr>
        <w:top w:val="none" w:sz="0" w:space="0" w:color="auto"/>
        <w:left w:val="none" w:sz="0" w:space="0" w:color="auto"/>
        <w:bottom w:val="none" w:sz="0" w:space="0" w:color="auto"/>
        <w:right w:val="none" w:sz="0" w:space="0" w:color="auto"/>
      </w:divBdr>
    </w:div>
    <w:div w:id="1708799016">
      <w:bodyDiv w:val="1"/>
      <w:marLeft w:val="0"/>
      <w:marRight w:val="0"/>
      <w:marTop w:val="0"/>
      <w:marBottom w:val="0"/>
      <w:divBdr>
        <w:top w:val="none" w:sz="0" w:space="0" w:color="auto"/>
        <w:left w:val="none" w:sz="0" w:space="0" w:color="auto"/>
        <w:bottom w:val="none" w:sz="0" w:space="0" w:color="auto"/>
        <w:right w:val="none" w:sz="0" w:space="0" w:color="auto"/>
      </w:divBdr>
    </w:div>
    <w:div w:id="1709642981">
      <w:bodyDiv w:val="1"/>
      <w:marLeft w:val="0"/>
      <w:marRight w:val="0"/>
      <w:marTop w:val="0"/>
      <w:marBottom w:val="0"/>
      <w:divBdr>
        <w:top w:val="none" w:sz="0" w:space="0" w:color="auto"/>
        <w:left w:val="none" w:sz="0" w:space="0" w:color="auto"/>
        <w:bottom w:val="none" w:sz="0" w:space="0" w:color="auto"/>
        <w:right w:val="none" w:sz="0" w:space="0" w:color="auto"/>
      </w:divBdr>
    </w:div>
    <w:div w:id="1716660224">
      <w:bodyDiv w:val="1"/>
      <w:marLeft w:val="0"/>
      <w:marRight w:val="0"/>
      <w:marTop w:val="0"/>
      <w:marBottom w:val="0"/>
      <w:divBdr>
        <w:top w:val="none" w:sz="0" w:space="0" w:color="auto"/>
        <w:left w:val="none" w:sz="0" w:space="0" w:color="auto"/>
        <w:bottom w:val="none" w:sz="0" w:space="0" w:color="auto"/>
        <w:right w:val="none" w:sz="0" w:space="0" w:color="auto"/>
      </w:divBdr>
    </w:div>
    <w:div w:id="1747067588">
      <w:bodyDiv w:val="1"/>
      <w:marLeft w:val="0"/>
      <w:marRight w:val="0"/>
      <w:marTop w:val="0"/>
      <w:marBottom w:val="0"/>
      <w:divBdr>
        <w:top w:val="none" w:sz="0" w:space="0" w:color="auto"/>
        <w:left w:val="none" w:sz="0" w:space="0" w:color="auto"/>
        <w:bottom w:val="none" w:sz="0" w:space="0" w:color="auto"/>
        <w:right w:val="none" w:sz="0" w:space="0" w:color="auto"/>
      </w:divBdr>
    </w:div>
    <w:div w:id="1748918108">
      <w:bodyDiv w:val="1"/>
      <w:marLeft w:val="0"/>
      <w:marRight w:val="0"/>
      <w:marTop w:val="0"/>
      <w:marBottom w:val="0"/>
      <w:divBdr>
        <w:top w:val="none" w:sz="0" w:space="0" w:color="auto"/>
        <w:left w:val="none" w:sz="0" w:space="0" w:color="auto"/>
        <w:bottom w:val="none" w:sz="0" w:space="0" w:color="auto"/>
        <w:right w:val="none" w:sz="0" w:space="0" w:color="auto"/>
      </w:divBdr>
    </w:div>
    <w:div w:id="1772120668">
      <w:bodyDiv w:val="1"/>
      <w:marLeft w:val="0"/>
      <w:marRight w:val="0"/>
      <w:marTop w:val="0"/>
      <w:marBottom w:val="0"/>
      <w:divBdr>
        <w:top w:val="none" w:sz="0" w:space="0" w:color="auto"/>
        <w:left w:val="none" w:sz="0" w:space="0" w:color="auto"/>
        <w:bottom w:val="none" w:sz="0" w:space="0" w:color="auto"/>
        <w:right w:val="none" w:sz="0" w:space="0" w:color="auto"/>
      </w:divBdr>
    </w:div>
    <w:div w:id="1782338098">
      <w:bodyDiv w:val="1"/>
      <w:marLeft w:val="0"/>
      <w:marRight w:val="0"/>
      <w:marTop w:val="0"/>
      <w:marBottom w:val="0"/>
      <w:divBdr>
        <w:top w:val="none" w:sz="0" w:space="0" w:color="auto"/>
        <w:left w:val="none" w:sz="0" w:space="0" w:color="auto"/>
        <w:bottom w:val="none" w:sz="0" w:space="0" w:color="auto"/>
        <w:right w:val="none" w:sz="0" w:space="0" w:color="auto"/>
      </w:divBdr>
    </w:div>
    <w:div w:id="1791823606">
      <w:bodyDiv w:val="1"/>
      <w:marLeft w:val="0"/>
      <w:marRight w:val="0"/>
      <w:marTop w:val="0"/>
      <w:marBottom w:val="0"/>
      <w:divBdr>
        <w:top w:val="none" w:sz="0" w:space="0" w:color="auto"/>
        <w:left w:val="none" w:sz="0" w:space="0" w:color="auto"/>
        <w:bottom w:val="none" w:sz="0" w:space="0" w:color="auto"/>
        <w:right w:val="none" w:sz="0" w:space="0" w:color="auto"/>
      </w:divBdr>
    </w:div>
    <w:div w:id="1795520855">
      <w:bodyDiv w:val="1"/>
      <w:marLeft w:val="0"/>
      <w:marRight w:val="0"/>
      <w:marTop w:val="0"/>
      <w:marBottom w:val="0"/>
      <w:divBdr>
        <w:top w:val="none" w:sz="0" w:space="0" w:color="auto"/>
        <w:left w:val="none" w:sz="0" w:space="0" w:color="auto"/>
        <w:bottom w:val="none" w:sz="0" w:space="0" w:color="auto"/>
        <w:right w:val="none" w:sz="0" w:space="0" w:color="auto"/>
      </w:divBdr>
    </w:div>
    <w:div w:id="1801680757">
      <w:bodyDiv w:val="1"/>
      <w:marLeft w:val="0"/>
      <w:marRight w:val="0"/>
      <w:marTop w:val="0"/>
      <w:marBottom w:val="0"/>
      <w:divBdr>
        <w:top w:val="none" w:sz="0" w:space="0" w:color="auto"/>
        <w:left w:val="none" w:sz="0" w:space="0" w:color="auto"/>
        <w:bottom w:val="none" w:sz="0" w:space="0" w:color="auto"/>
        <w:right w:val="none" w:sz="0" w:space="0" w:color="auto"/>
      </w:divBdr>
    </w:div>
    <w:div w:id="1806580277">
      <w:bodyDiv w:val="1"/>
      <w:marLeft w:val="0"/>
      <w:marRight w:val="0"/>
      <w:marTop w:val="0"/>
      <w:marBottom w:val="0"/>
      <w:divBdr>
        <w:top w:val="none" w:sz="0" w:space="0" w:color="auto"/>
        <w:left w:val="none" w:sz="0" w:space="0" w:color="auto"/>
        <w:bottom w:val="none" w:sz="0" w:space="0" w:color="auto"/>
        <w:right w:val="none" w:sz="0" w:space="0" w:color="auto"/>
      </w:divBdr>
    </w:div>
    <w:div w:id="1832015026">
      <w:bodyDiv w:val="1"/>
      <w:marLeft w:val="0"/>
      <w:marRight w:val="0"/>
      <w:marTop w:val="0"/>
      <w:marBottom w:val="0"/>
      <w:divBdr>
        <w:top w:val="none" w:sz="0" w:space="0" w:color="auto"/>
        <w:left w:val="none" w:sz="0" w:space="0" w:color="auto"/>
        <w:bottom w:val="none" w:sz="0" w:space="0" w:color="auto"/>
        <w:right w:val="none" w:sz="0" w:space="0" w:color="auto"/>
      </w:divBdr>
    </w:div>
    <w:div w:id="1834448246">
      <w:bodyDiv w:val="1"/>
      <w:marLeft w:val="0"/>
      <w:marRight w:val="0"/>
      <w:marTop w:val="0"/>
      <w:marBottom w:val="0"/>
      <w:divBdr>
        <w:top w:val="none" w:sz="0" w:space="0" w:color="auto"/>
        <w:left w:val="none" w:sz="0" w:space="0" w:color="auto"/>
        <w:bottom w:val="none" w:sz="0" w:space="0" w:color="auto"/>
        <w:right w:val="none" w:sz="0" w:space="0" w:color="auto"/>
      </w:divBdr>
    </w:div>
    <w:div w:id="1859270814">
      <w:bodyDiv w:val="1"/>
      <w:marLeft w:val="0"/>
      <w:marRight w:val="0"/>
      <w:marTop w:val="0"/>
      <w:marBottom w:val="0"/>
      <w:divBdr>
        <w:top w:val="none" w:sz="0" w:space="0" w:color="auto"/>
        <w:left w:val="none" w:sz="0" w:space="0" w:color="auto"/>
        <w:bottom w:val="none" w:sz="0" w:space="0" w:color="auto"/>
        <w:right w:val="none" w:sz="0" w:space="0" w:color="auto"/>
      </w:divBdr>
    </w:div>
    <w:div w:id="1875313668">
      <w:bodyDiv w:val="1"/>
      <w:marLeft w:val="0"/>
      <w:marRight w:val="0"/>
      <w:marTop w:val="0"/>
      <w:marBottom w:val="0"/>
      <w:divBdr>
        <w:top w:val="none" w:sz="0" w:space="0" w:color="auto"/>
        <w:left w:val="none" w:sz="0" w:space="0" w:color="auto"/>
        <w:bottom w:val="none" w:sz="0" w:space="0" w:color="auto"/>
        <w:right w:val="none" w:sz="0" w:space="0" w:color="auto"/>
      </w:divBdr>
    </w:div>
    <w:div w:id="1893298718">
      <w:bodyDiv w:val="1"/>
      <w:marLeft w:val="0"/>
      <w:marRight w:val="0"/>
      <w:marTop w:val="0"/>
      <w:marBottom w:val="0"/>
      <w:divBdr>
        <w:top w:val="none" w:sz="0" w:space="0" w:color="auto"/>
        <w:left w:val="none" w:sz="0" w:space="0" w:color="auto"/>
        <w:bottom w:val="none" w:sz="0" w:space="0" w:color="auto"/>
        <w:right w:val="none" w:sz="0" w:space="0" w:color="auto"/>
      </w:divBdr>
    </w:div>
    <w:div w:id="1898082303">
      <w:bodyDiv w:val="1"/>
      <w:marLeft w:val="0"/>
      <w:marRight w:val="0"/>
      <w:marTop w:val="0"/>
      <w:marBottom w:val="0"/>
      <w:divBdr>
        <w:top w:val="none" w:sz="0" w:space="0" w:color="auto"/>
        <w:left w:val="none" w:sz="0" w:space="0" w:color="auto"/>
        <w:bottom w:val="none" w:sz="0" w:space="0" w:color="auto"/>
        <w:right w:val="none" w:sz="0" w:space="0" w:color="auto"/>
      </w:divBdr>
    </w:div>
    <w:div w:id="1904217089">
      <w:bodyDiv w:val="1"/>
      <w:marLeft w:val="0"/>
      <w:marRight w:val="0"/>
      <w:marTop w:val="0"/>
      <w:marBottom w:val="0"/>
      <w:divBdr>
        <w:top w:val="none" w:sz="0" w:space="0" w:color="auto"/>
        <w:left w:val="none" w:sz="0" w:space="0" w:color="auto"/>
        <w:bottom w:val="none" w:sz="0" w:space="0" w:color="auto"/>
        <w:right w:val="none" w:sz="0" w:space="0" w:color="auto"/>
      </w:divBdr>
    </w:div>
    <w:div w:id="1937906240">
      <w:bodyDiv w:val="1"/>
      <w:marLeft w:val="0"/>
      <w:marRight w:val="0"/>
      <w:marTop w:val="0"/>
      <w:marBottom w:val="0"/>
      <w:divBdr>
        <w:top w:val="none" w:sz="0" w:space="0" w:color="auto"/>
        <w:left w:val="none" w:sz="0" w:space="0" w:color="auto"/>
        <w:bottom w:val="none" w:sz="0" w:space="0" w:color="auto"/>
        <w:right w:val="none" w:sz="0" w:space="0" w:color="auto"/>
      </w:divBdr>
    </w:div>
    <w:div w:id="1992051637">
      <w:bodyDiv w:val="1"/>
      <w:marLeft w:val="0"/>
      <w:marRight w:val="0"/>
      <w:marTop w:val="0"/>
      <w:marBottom w:val="0"/>
      <w:divBdr>
        <w:top w:val="none" w:sz="0" w:space="0" w:color="auto"/>
        <w:left w:val="none" w:sz="0" w:space="0" w:color="auto"/>
        <w:bottom w:val="none" w:sz="0" w:space="0" w:color="auto"/>
        <w:right w:val="none" w:sz="0" w:space="0" w:color="auto"/>
      </w:divBdr>
    </w:div>
    <w:div w:id="2026784351">
      <w:bodyDiv w:val="1"/>
      <w:marLeft w:val="0"/>
      <w:marRight w:val="0"/>
      <w:marTop w:val="0"/>
      <w:marBottom w:val="0"/>
      <w:divBdr>
        <w:top w:val="none" w:sz="0" w:space="0" w:color="auto"/>
        <w:left w:val="none" w:sz="0" w:space="0" w:color="auto"/>
        <w:bottom w:val="none" w:sz="0" w:space="0" w:color="auto"/>
        <w:right w:val="none" w:sz="0" w:space="0" w:color="auto"/>
      </w:divBdr>
    </w:div>
    <w:div w:id="2031252529">
      <w:bodyDiv w:val="1"/>
      <w:marLeft w:val="0"/>
      <w:marRight w:val="0"/>
      <w:marTop w:val="0"/>
      <w:marBottom w:val="0"/>
      <w:divBdr>
        <w:top w:val="none" w:sz="0" w:space="0" w:color="auto"/>
        <w:left w:val="none" w:sz="0" w:space="0" w:color="auto"/>
        <w:bottom w:val="none" w:sz="0" w:space="0" w:color="auto"/>
        <w:right w:val="none" w:sz="0" w:space="0" w:color="auto"/>
      </w:divBdr>
    </w:div>
    <w:div w:id="2032101042">
      <w:bodyDiv w:val="1"/>
      <w:marLeft w:val="0"/>
      <w:marRight w:val="0"/>
      <w:marTop w:val="0"/>
      <w:marBottom w:val="0"/>
      <w:divBdr>
        <w:top w:val="none" w:sz="0" w:space="0" w:color="auto"/>
        <w:left w:val="none" w:sz="0" w:space="0" w:color="auto"/>
        <w:bottom w:val="none" w:sz="0" w:space="0" w:color="auto"/>
        <w:right w:val="none" w:sz="0" w:space="0" w:color="auto"/>
      </w:divBdr>
    </w:div>
    <w:div w:id="2068139349">
      <w:bodyDiv w:val="1"/>
      <w:marLeft w:val="0"/>
      <w:marRight w:val="0"/>
      <w:marTop w:val="0"/>
      <w:marBottom w:val="0"/>
      <w:divBdr>
        <w:top w:val="none" w:sz="0" w:space="0" w:color="auto"/>
        <w:left w:val="none" w:sz="0" w:space="0" w:color="auto"/>
        <w:bottom w:val="none" w:sz="0" w:space="0" w:color="auto"/>
        <w:right w:val="none" w:sz="0" w:space="0" w:color="auto"/>
      </w:divBdr>
    </w:div>
    <w:div w:id="2072190592">
      <w:bodyDiv w:val="1"/>
      <w:marLeft w:val="0"/>
      <w:marRight w:val="0"/>
      <w:marTop w:val="0"/>
      <w:marBottom w:val="0"/>
      <w:divBdr>
        <w:top w:val="none" w:sz="0" w:space="0" w:color="auto"/>
        <w:left w:val="none" w:sz="0" w:space="0" w:color="auto"/>
        <w:bottom w:val="none" w:sz="0" w:space="0" w:color="auto"/>
        <w:right w:val="none" w:sz="0" w:space="0" w:color="auto"/>
      </w:divBdr>
    </w:div>
    <w:div w:id="2073919042">
      <w:bodyDiv w:val="1"/>
      <w:marLeft w:val="0"/>
      <w:marRight w:val="0"/>
      <w:marTop w:val="0"/>
      <w:marBottom w:val="0"/>
      <w:divBdr>
        <w:top w:val="none" w:sz="0" w:space="0" w:color="auto"/>
        <w:left w:val="none" w:sz="0" w:space="0" w:color="auto"/>
        <w:bottom w:val="none" w:sz="0" w:space="0" w:color="auto"/>
        <w:right w:val="none" w:sz="0" w:space="0" w:color="auto"/>
      </w:divBdr>
    </w:div>
    <w:div w:id="2087192685">
      <w:bodyDiv w:val="1"/>
      <w:marLeft w:val="0"/>
      <w:marRight w:val="0"/>
      <w:marTop w:val="0"/>
      <w:marBottom w:val="0"/>
      <w:divBdr>
        <w:top w:val="none" w:sz="0" w:space="0" w:color="auto"/>
        <w:left w:val="none" w:sz="0" w:space="0" w:color="auto"/>
        <w:bottom w:val="none" w:sz="0" w:space="0" w:color="auto"/>
        <w:right w:val="none" w:sz="0" w:space="0" w:color="auto"/>
      </w:divBdr>
    </w:div>
    <w:div w:id="2106420559">
      <w:bodyDiv w:val="1"/>
      <w:marLeft w:val="0"/>
      <w:marRight w:val="0"/>
      <w:marTop w:val="0"/>
      <w:marBottom w:val="0"/>
      <w:divBdr>
        <w:top w:val="none" w:sz="0" w:space="0" w:color="auto"/>
        <w:left w:val="none" w:sz="0" w:space="0" w:color="auto"/>
        <w:bottom w:val="none" w:sz="0" w:space="0" w:color="auto"/>
        <w:right w:val="none" w:sz="0" w:space="0" w:color="auto"/>
      </w:divBdr>
    </w:div>
    <w:div w:id="2145583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chart" Target="charts/chart1.xml"/><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footer" Target="footer3.xml"/><Relationship Id="rId10" Type="http://schemas.openxmlformats.org/officeDocument/2006/relationships/image" Target="media/image10.png"/><Relationship Id="rId19" Type="http://schemas.openxmlformats.org/officeDocument/2006/relationships/chart" Target="charts/chart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8.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LVFQJF\Desktop\Torque%20Graph.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VFQJF\Desktop\Torque%20Graph.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spc="20" baseline="0">
                <a:solidFill>
                  <a:schemeClr val="tx1"/>
                </a:solidFill>
                <a:latin typeface="+mn-lt"/>
                <a:ea typeface="+mn-ea"/>
                <a:cs typeface="+mn-cs"/>
              </a:defRPr>
            </a:pPr>
            <a:r>
              <a:rPr lang="en-GB" b="1">
                <a:solidFill>
                  <a:schemeClr val="tx1"/>
                </a:solidFill>
              </a:rPr>
              <a:t>Transmitted Torque/RPM µ=0.35</a:t>
            </a:r>
            <a:endParaRPr lang="el-GR" b="1">
              <a:solidFill>
                <a:schemeClr val="tx1"/>
              </a:solidFill>
            </a:endParaRPr>
          </a:p>
        </c:rich>
      </c:tx>
      <c:layout>
        <c:manualLayout>
          <c:xMode val="edge"/>
          <c:yMode val="edge"/>
          <c:x val="0.30126880630214975"/>
          <c:y val="2.5602037390693767E-2"/>
        </c:manualLayout>
      </c:layout>
      <c:overlay val="0"/>
      <c:spPr>
        <a:noFill/>
        <a:ln>
          <a:noFill/>
        </a:ln>
        <a:effectLst/>
      </c:spPr>
      <c:txPr>
        <a:bodyPr rot="0" spcFirstLastPara="1" vertOverflow="ellipsis" vert="horz" wrap="square" anchor="ctr" anchorCtr="1"/>
        <a:lstStyle/>
        <a:p>
          <a:pPr>
            <a:defRPr sz="1400" b="1" i="0" u="none" strike="noStrike" kern="1200" cap="none" spc="20" baseline="0">
              <a:solidFill>
                <a:schemeClr val="tx1"/>
              </a:solidFill>
              <a:latin typeface="+mn-lt"/>
              <a:ea typeface="+mn-ea"/>
              <a:cs typeface="+mn-cs"/>
            </a:defRPr>
          </a:pPr>
          <a:endParaRPr lang="el-GR"/>
        </a:p>
      </c:txPr>
    </c:title>
    <c:autoTitleDeleted val="0"/>
    <c:plotArea>
      <c:layout>
        <c:manualLayout>
          <c:layoutTarget val="inner"/>
          <c:xMode val="edge"/>
          <c:yMode val="edge"/>
          <c:x val="8.0647170249564373E-2"/>
          <c:y val="0.14441785977422186"/>
          <c:w val="0.90040374110598964"/>
          <c:h val="0.73572573798645535"/>
        </c:manualLayout>
      </c:layout>
      <c:lineChart>
        <c:grouping val="standard"/>
        <c:varyColors val="0"/>
        <c:ser>
          <c:idx val="0"/>
          <c:order val="0"/>
          <c:tx>
            <c:strRef>
              <c:f>'Torque Graph'!$K$15</c:f>
              <c:strCache>
                <c:ptCount val="1"/>
                <c:pt idx="0">
                  <c:v>μ=0.35</c:v>
                </c:pt>
              </c:strCache>
            </c:strRef>
          </c:tx>
          <c:spPr>
            <a:ln w="22225" cap="rnd" cmpd="sng" algn="ctr">
              <a:solidFill>
                <a:schemeClr val="accent1"/>
              </a:solidFill>
              <a:round/>
            </a:ln>
            <a:effectLst/>
          </c:spPr>
          <c:marker>
            <c:symbol val="none"/>
          </c:marker>
          <c:cat>
            <c:numRef>
              <c:f>'Torque Graph'!$J$16:$J$26</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'Torque Graph'!$K$16:$K$26</c:f>
              <c:numCache>
                <c:formatCode>0.000</c:formatCode>
                <c:ptCount val="11"/>
                <c:pt idx="0">
                  <c:v>0</c:v>
                </c:pt>
                <c:pt idx="1">
                  <c:v>0.47519366839259475</c:v>
                </c:pt>
                <c:pt idx="2">
                  <c:v>1.5882810730111809</c:v>
                </c:pt>
                <c:pt idx="3">
                  <c:v>2.7584498829948272</c:v>
                </c:pt>
                <c:pt idx="4">
                  <c:v>3.9857000983435324</c:v>
                </c:pt>
                <c:pt idx="5">
                  <c:v>5.2700317190572887</c:v>
                </c:pt>
                <c:pt idx="6">
                  <c:v>6.6114447451361036</c:v>
                </c:pt>
                <c:pt idx="7">
                  <c:v>8.0099391765799748</c:v>
                </c:pt>
                <c:pt idx="8">
                  <c:v>9.4655150133888988</c:v>
                </c:pt>
                <c:pt idx="9">
                  <c:v>10.97817225556288</c:v>
                </c:pt>
                <c:pt idx="10">
                  <c:v>12.547910903101911</c:v>
                </c:pt>
              </c:numCache>
            </c:numRef>
          </c:val>
          <c:smooth val="0"/>
          <c:extLst>
            <c:ext xmlns:c16="http://schemas.microsoft.com/office/drawing/2014/chart" uri="{C3380CC4-5D6E-409C-BE32-E72D297353CC}">
              <c16:uniqueId val="{00000000-1B1B-45DF-938F-5B16E9659BAC}"/>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528822560"/>
        <c:axId val="1209518832"/>
      </c:lineChart>
      <c:catAx>
        <c:axId val="1528822560"/>
        <c:scaling>
          <c:orientation val="minMax"/>
        </c:scaling>
        <c:delete val="0"/>
        <c:axPos val="b"/>
        <c:title>
          <c:tx>
            <c:rich>
              <a:bodyPr rot="0" spcFirstLastPara="1" vertOverflow="ellipsis" vert="horz" wrap="square" anchor="ctr" anchorCtr="1"/>
              <a:lstStyle/>
              <a:p>
                <a:pPr>
                  <a:defRPr sz="900" b="0" i="0" u="none" strike="noStrike" kern="1200" cap="all" baseline="0">
                    <a:solidFill>
                      <a:srgbClr val="FF0000"/>
                    </a:solidFill>
                    <a:latin typeface="+mn-lt"/>
                    <a:ea typeface="+mn-ea"/>
                    <a:cs typeface="+mn-cs"/>
                  </a:defRPr>
                </a:pPr>
                <a:r>
                  <a:rPr lang="en-GB">
                    <a:solidFill>
                      <a:srgbClr val="FF0000"/>
                    </a:solidFill>
                  </a:rPr>
                  <a:t>RPM</a:t>
                </a:r>
              </a:p>
            </c:rich>
          </c:tx>
          <c:overlay val="0"/>
          <c:spPr>
            <a:noFill/>
            <a:ln>
              <a:noFill/>
            </a:ln>
            <a:effectLst/>
          </c:spPr>
          <c:txPr>
            <a:bodyPr rot="0" spcFirstLastPara="1" vertOverflow="ellipsis" vert="horz" wrap="square" anchor="ctr" anchorCtr="1"/>
            <a:lstStyle/>
            <a:p>
              <a:pPr>
                <a:defRPr sz="900" b="0" i="0" u="none" strike="noStrike" kern="1200" cap="all" baseline="0">
                  <a:solidFill>
                    <a:srgbClr val="FF0000"/>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209518832"/>
        <c:crossesAt val="0"/>
        <c:auto val="1"/>
        <c:lblAlgn val="ctr"/>
        <c:lblOffset val="100"/>
        <c:noMultiLvlLbl val="0"/>
      </c:catAx>
      <c:valAx>
        <c:axId val="1209518832"/>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rgbClr val="FF0000"/>
                    </a:solidFill>
                    <a:latin typeface="+mn-lt"/>
                    <a:ea typeface="+mn-ea"/>
                    <a:cs typeface="+mn-cs"/>
                  </a:defRPr>
                </a:pPr>
                <a:r>
                  <a:rPr lang="en-GB" b="0">
                    <a:solidFill>
                      <a:srgbClr val="FF0000"/>
                    </a:solidFill>
                  </a:rPr>
                  <a:t>Torque N/m</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rgbClr val="FF0000"/>
                  </a:solidFill>
                  <a:latin typeface="+mn-lt"/>
                  <a:ea typeface="+mn-ea"/>
                  <a:cs typeface="+mn-cs"/>
                </a:defRPr>
              </a:pPr>
              <a:endParaRPr lang="en-US"/>
            </a:p>
          </c:txPr>
        </c:title>
        <c:numFmt formatCode="0" sourceLinked="0"/>
        <c:majorTickMark val="none"/>
        <c:minorTickMark val="none"/>
        <c:tickLblPos val="low"/>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528822560"/>
        <c:crossesAt val="11"/>
        <c:crossBetween val="midCat"/>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spc="20" baseline="0">
                <a:solidFill>
                  <a:schemeClr val="tx1"/>
                </a:solidFill>
                <a:latin typeface="+mn-lt"/>
                <a:ea typeface="+mn-ea"/>
                <a:cs typeface="+mn-cs"/>
              </a:defRPr>
            </a:pPr>
            <a:r>
              <a:rPr lang="en-GB" b="1">
                <a:solidFill>
                  <a:schemeClr val="tx1"/>
                </a:solidFill>
              </a:rPr>
              <a:t>Transmitted Torque/RPM µ=0.3,0.35,and 0.4</a:t>
            </a:r>
          </a:p>
        </c:rich>
      </c:tx>
      <c:overlay val="0"/>
      <c:spPr>
        <a:noFill/>
        <a:ln>
          <a:noFill/>
        </a:ln>
        <a:effectLst/>
      </c:spPr>
      <c:txPr>
        <a:bodyPr rot="0" spcFirstLastPara="1" vertOverflow="ellipsis" vert="horz" wrap="square" anchor="ctr" anchorCtr="1"/>
        <a:lstStyle/>
        <a:p>
          <a:pPr>
            <a:defRPr sz="1400" b="1" i="0" u="none" strike="noStrike" kern="1200" cap="none" spc="20" baseline="0">
              <a:solidFill>
                <a:schemeClr val="tx1"/>
              </a:solidFill>
              <a:latin typeface="+mn-lt"/>
              <a:ea typeface="+mn-ea"/>
              <a:cs typeface="+mn-cs"/>
            </a:defRPr>
          </a:pPr>
          <a:endParaRPr lang="en-US"/>
        </a:p>
      </c:txPr>
    </c:title>
    <c:autoTitleDeleted val="0"/>
    <c:plotArea>
      <c:layout>
        <c:manualLayout>
          <c:layoutTarget val="inner"/>
          <c:xMode val="edge"/>
          <c:yMode val="edge"/>
          <c:x val="0.11846185073985974"/>
          <c:y val="0.1336576955828036"/>
          <c:w val="0.86713671047702778"/>
          <c:h val="0.62829385778360158"/>
        </c:manualLayout>
      </c:layout>
      <c:lineChart>
        <c:grouping val="standard"/>
        <c:varyColors val="0"/>
        <c:ser>
          <c:idx val="0"/>
          <c:order val="0"/>
          <c:tx>
            <c:strRef>
              <c:f>'Torque Graph'!$K$15</c:f>
              <c:strCache>
                <c:ptCount val="1"/>
                <c:pt idx="0">
                  <c:v>μ=0.35</c:v>
                </c:pt>
              </c:strCache>
            </c:strRef>
          </c:tx>
          <c:spPr>
            <a:ln w="22225" cap="rnd" cmpd="sng" algn="ctr">
              <a:solidFill>
                <a:schemeClr val="accent1"/>
              </a:solidFill>
              <a:round/>
            </a:ln>
            <a:effectLst/>
          </c:spPr>
          <c:marker>
            <c:symbol val="none"/>
          </c:marker>
          <c:cat>
            <c:numRef>
              <c:f>'Torque Graph'!$J$16:$J$26</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'Torque Graph'!$K$16:$K$26</c:f>
              <c:numCache>
                <c:formatCode>0.000</c:formatCode>
                <c:ptCount val="11"/>
                <c:pt idx="0">
                  <c:v>0</c:v>
                </c:pt>
                <c:pt idx="1">
                  <c:v>0.47519366839259475</c:v>
                </c:pt>
                <c:pt idx="2">
                  <c:v>1.5882810730111809</c:v>
                </c:pt>
                <c:pt idx="3">
                  <c:v>2.7584498829948272</c:v>
                </c:pt>
                <c:pt idx="4">
                  <c:v>3.9857000983435324</c:v>
                </c:pt>
                <c:pt idx="5">
                  <c:v>5.2700317190572887</c:v>
                </c:pt>
                <c:pt idx="6">
                  <c:v>6.6114447451361036</c:v>
                </c:pt>
                <c:pt idx="7">
                  <c:v>8.0099391765799748</c:v>
                </c:pt>
                <c:pt idx="8">
                  <c:v>9.4655150133888988</c:v>
                </c:pt>
                <c:pt idx="9">
                  <c:v>10.97817225556288</c:v>
                </c:pt>
                <c:pt idx="10">
                  <c:v>12.547910903101911</c:v>
                </c:pt>
              </c:numCache>
            </c:numRef>
          </c:val>
          <c:smooth val="0"/>
          <c:extLst>
            <c:ext xmlns:c16="http://schemas.microsoft.com/office/drawing/2014/chart" uri="{C3380CC4-5D6E-409C-BE32-E72D297353CC}">
              <c16:uniqueId val="{00000000-0CED-4D4C-A1F0-81FD34686724}"/>
            </c:ext>
          </c:extLst>
        </c:ser>
        <c:ser>
          <c:idx val="1"/>
          <c:order val="1"/>
          <c:tx>
            <c:strRef>
              <c:f>'Torque Graph'!$L$15</c:f>
              <c:strCache>
                <c:ptCount val="1"/>
                <c:pt idx="0">
                  <c:v>μ=0.3</c:v>
                </c:pt>
              </c:strCache>
            </c:strRef>
          </c:tx>
          <c:spPr>
            <a:ln w="22225" cap="rnd" cmpd="sng" algn="ctr">
              <a:solidFill>
                <a:schemeClr val="accent2"/>
              </a:solidFill>
              <a:round/>
            </a:ln>
            <a:effectLst/>
          </c:spPr>
          <c:marker>
            <c:symbol val="none"/>
          </c:marker>
          <c:cat>
            <c:numRef>
              <c:f>'Torque Graph'!$J$16:$J$26</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'Torque Graph'!$L$16:$L$26</c:f>
              <c:numCache>
                <c:formatCode>0.000</c:formatCode>
                <c:ptCount val="11"/>
                <c:pt idx="0">
                  <c:v>0</c:v>
                </c:pt>
                <c:pt idx="1">
                  <c:v>0.40730885862222405</c:v>
                </c:pt>
                <c:pt idx="2">
                  <c:v>1.3613837768667265</c:v>
                </c:pt>
                <c:pt idx="3">
                  <c:v>2.3643856139955663</c:v>
                </c:pt>
                <c:pt idx="4">
                  <c:v>3.4163143700087422</c:v>
                </c:pt>
                <c:pt idx="5">
                  <c:v>4.5171700449062477</c:v>
                </c:pt>
                <c:pt idx="6">
                  <c:v>5.6669526386880884</c:v>
                </c:pt>
                <c:pt idx="7">
                  <c:v>6.8656621513542637</c:v>
                </c:pt>
                <c:pt idx="8">
                  <c:v>8.1132985829047701</c:v>
                </c:pt>
                <c:pt idx="9">
                  <c:v>9.4098619333396112</c:v>
                </c:pt>
                <c:pt idx="10">
                  <c:v>10.755352202658782</c:v>
                </c:pt>
              </c:numCache>
            </c:numRef>
          </c:val>
          <c:smooth val="0"/>
          <c:extLst>
            <c:ext xmlns:c16="http://schemas.microsoft.com/office/drawing/2014/chart" uri="{C3380CC4-5D6E-409C-BE32-E72D297353CC}">
              <c16:uniqueId val="{00000001-0CED-4D4C-A1F0-81FD34686724}"/>
            </c:ext>
          </c:extLst>
        </c:ser>
        <c:ser>
          <c:idx val="2"/>
          <c:order val="2"/>
          <c:tx>
            <c:strRef>
              <c:f>'Torque Graph'!$M$15</c:f>
              <c:strCache>
                <c:ptCount val="1"/>
                <c:pt idx="0">
                  <c:v>μ=0.4</c:v>
                </c:pt>
              </c:strCache>
            </c:strRef>
          </c:tx>
          <c:spPr>
            <a:ln w="22225" cap="rnd" cmpd="sng" algn="ctr">
              <a:solidFill>
                <a:schemeClr val="accent3"/>
              </a:solidFill>
              <a:round/>
            </a:ln>
            <a:effectLst/>
          </c:spPr>
          <c:marker>
            <c:symbol val="none"/>
          </c:marker>
          <c:cat>
            <c:numRef>
              <c:f>'Torque Graph'!$J$16:$J$26</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'Torque Graph'!$M$16:$M$26</c:f>
              <c:numCache>
                <c:formatCode>0.000</c:formatCode>
                <c:ptCount val="11"/>
                <c:pt idx="0">
                  <c:v>0</c:v>
                </c:pt>
                <c:pt idx="1">
                  <c:v>0.54307847816296551</c:v>
                </c:pt>
                <c:pt idx="2">
                  <c:v>1.8151783691556354</c:v>
                </c:pt>
                <c:pt idx="3">
                  <c:v>3.1525141519940885</c:v>
                </c:pt>
                <c:pt idx="4">
                  <c:v>4.5550858266783232</c:v>
                </c:pt>
                <c:pt idx="5">
                  <c:v>6.0228933932083315</c:v>
                </c:pt>
                <c:pt idx="6">
                  <c:v>7.5559368515841188</c:v>
                </c:pt>
                <c:pt idx="7">
                  <c:v>9.1542162018056867</c:v>
                </c:pt>
                <c:pt idx="8">
                  <c:v>10.817731443873029</c:v>
                </c:pt>
                <c:pt idx="9">
                  <c:v>12.546482577786151</c:v>
                </c:pt>
                <c:pt idx="10">
                  <c:v>14.340469603545044</c:v>
                </c:pt>
              </c:numCache>
            </c:numRef>
          </c:val>
          <c:smooth val="0"/>
          <c:extLst>
            <c:ext xmlns:c16="http://schemas.microsoft.com/office/drawing/2014/chart" uri="{C3380CC4-5D6E-409C-BE32-E72D297353CC}">
              <c16:uniqueId val="{00000002-0CED-4D4C-A1F0-81FD34686724}"/>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365092736"/>
        <c:axId val="934843360"/>
      </c:lineChart>
      <c:catAx>
        <c:axId val="1365092736"/>
        <c:scaling>
          <c:orientation val="minMax"/>
        </c:scaling>
        <c:delete val="0"/>
        <c:axPos val="b"/>
        <c:title>
          <c:tx>
            <c:rich>
              <a:bodyPr rot="0" spcFirstLastPara="1" vertOverflow="ellipsis" vert="horz" wrap="square" anchor="ctr" anchorCtr="1"/>
              <a:lstStyle/>
              <a:p>
                <a:pPr>
                  <a:defRPr sz="900" b="0" i="0" u="none" strike="noStrike" kern="1200" cap="all" baseline="0">
                    <a:solidFill>
                      <a:srgbClr val="FF0000"/>
                    </a:solidFill>
                    <a:latin typeface="+mn-lt"/>
                    <a:ea typeface="+mn-ea"/>
                    <a:cs typeface="+mn-cs"/>
                  </a:defRPr>
                </a:pPr>
                <a:r>
                  <a:rPr lang="en-GB">
                    <a:solidFill>
                      <a:srgbClr val="FF0000"/>
                    </a:solidFill>
                  </a:rPr>
                  <a:t>RPM</a:t>
                </a:r>
              </a:p>
            </c:rich>
          </c:tx>
          <c:overlay val="0"/>
          <c:spPr>
            <a:noFill/>
            <a:ln>
              <a:noFill/>
            </a:ln>
            <a:effectLst/>
          </c:spPr>
          <c:txPr>
            <a:bodyPr rot="0" spcFirstLastPara="1" vertOverflow="ellipsis" vert="horz" wrap="square" anchor="ctr" anchorCtr="1"/>
            <a:lstStyle/>
            <a:p>
              <a:pPr>
                <a:defRPr sz="900" b="0" i="0" u="none" strike="noStrike" kern="1200" cap="all" baseline="0">
                  <a:solidFill>
                    <a:srgbClr val="FF0000"/>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934843360"/>
        <c:crossesAt val="0"/>
        <c:auto val="1"/>
        <c:lblAlgn val="ctr"/>
        <c:lblOffset val="100"/>
        <c:noMultiLvlLbl val="0"/>
      </c:catAx>
      <c:valAx>
        <c:axId val="934843360"/>
        <c:scaling>
          <c:orientation val="minMax"/>
          <c:max val="15"/>
          <c:min val="0"/>
        </c:scaling>
        <c:delete val="0"/>
        <c:axPos val="l"/>
        <c:title>
          <c:tx>
            <c:rich>
              <a:bodyPr rot="-5400000" spcFirstLastPara="1" vertOverflow="ellipsis" vert="horz" wrap="square" anchor="ctr" anchorCtr="1"/>
              <a:lstStyle/>
              <a:p>
                <a:pPr>
                  <a:defRPr sz="900" b="0" i="0" u="none" strike="noStrike" kern="1200" cap="all" baseline="0">
                    <a:solidFill>
                      <a:srgbClr val="FF0000"/>
                    </a:solidFill>
                    <a:latin typeface="+mn-lt"/>
                    <a:ea typeface="+mn-ea"/>
                    <a:cs typeface="+mn-cs"/>
                  </a:defRPr>
                </a:pPr>
                <a:r>
                  <a:rPr lang="en-GB">
                    <a:solidFill>
                      <a:srgbClr val="FF0000"/>
                    </a:solidFill>
                  </a:rPr>
                  <a:t>Torque N/m</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rgbClr val="FF0000"/>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365092736"/>
        <c:crosses val="autoZero"/>
        <c:crossBetween val="midCat"/>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You24</b:Tag>
    <b:SourceType>InternetSite</b:SourceType>
    <b:Guid>{AE23775D-D012-4E51-BFF7-EAC43EC753AA}</b:Guid>
    <b:Author>
      <b:Author>
        <b:NameList>
          <b:Person>
            <b:Last>Yousef</b:Last>
          </b:Person>
        </b:NameList>
      </b:Author>
    </b:Author>
    <b:Title>The Engineers Post</b:Title>
    <b:Year>2024</b:Year>
    <b:YearAccessed>2024</b:YearAccessed>
    <b:MonthAccessed>October</b:MonthAccessed>
    <b:DayAccessed>29th</b:DayAccessed>
    <b:URL>https://www.theengineerspost.com/centrifugal-clutch/</b:URL>
    <b:RefOrder>1</b:RefOrder>
  </b:Source>
  <b:Source>
    <b:Tag>Jim24</b:Tag>
    <b:SourceType>InternetSite</b:SourceType>
    <b:Guid>{285617B3-81D4-498D-BF49-E6705EE3A968}</b:Guid>
    <b:Author>
      <b:Author>
        <b:NameList>
          <b:Person>
            <b:Last>Lucas</b:Last>
            <b:First>Jim</b:First>
          </b:Person>
        </b:NameList>
      </b:Author>
    </b:Author>
    <b:Title>Live Science</b:Title>
    <b:Year>2024</b:Year>
    <b:YearAccessed>2024</b:YearAccessed>
    <b:MonthAccessed>October</b:MonthAccessed>
    <b:DayAccessed>29th</b:DayAccessed>
    <b:URL>https://www.livescience.com/52488-centrifugal-centripetal-forces.html</b:URL>
    <b:RefOrder>7</b:RefOrder>
  </b:Source>
  <b:Source>
    <b:Tag>Que21</b:Tag>
    <b:SourceType>InternetSite</b:SourceType>
    <b:Guid>{5823DD82-BA45-44C6-9EF0-7A8EFBBDE00C}</b:Guid>
    <b:Author>
      <b:Author>
        <b:NameList>
          <b:Person>
            <b:Last>Lind</b:Last>
            <b:First>Quenton</b:First>
          </b:Person>
        </b:NameList>
      </b:Author>
    </b:Author>
    <b:Title>Seperators inc</b:Title>
    <b:Year>2021</b:Year>
    <b:YearAccessed>2024</b:YearAccessed>
    <b:MonthAccessed>October</b:MonthAccessed>
    <b:DayAccessed>29th</b:DayAccessed>
    <b:URL>https://www.separatorsinc.com/blog/centripetal-force-examples</b:URL>
    <b:RefOrder>8</b:RefOrder>
  </b:Source>
  <b:Source>
    <b:Tag>Rex16</b:Tag>
    <b:SourceType>InternetSite</b:SourceType>
    <b:Guid>{7B013F4A-3C7B-48BF-8F66-BC44A938A743}</b:Guid>
    <b:Author>
      <b:Author>
        <b:NameList>
          <b:Person>
            <b:Last>Rex K Andrew</b:Last>
            <b:First>Andrew</b:First>
            <b:Middle>Ganse</b:Middle>
          </b:Person>
        </b:NameList>
      </b:Author>
    </b:Author>
    <b:Title>Research Gate</b:Title>
    <b:Year>2016</b:Year>
    <b:YearAccessed>2024</b:YearAccessed>
    <b:MonthAccessed>October</b:MonthAccessed>
    <b:DayAccessed>29th</b:DayAccessed>
    <b:URL>https://www.researchgate.net/scientific-contributions/Andrew-A-Ganse-33444724</b:URL>
    <b:RefOrder>2</b:RefOrder>
  </b:Source>
  <b:Source>
    <b:Tag>Rob24</b:Tag>
    <b:SourceType>ElectronicSource</b:SourceType>
    <b:Guid>{E710B187-5A99-4D25-8043-1D5CD5F94D79}</b:Guid>
    <b:Title>Dynamics </b:Title>
    <b:Year>2024</b:Year>
    <b:Author>
      <b:Author>
        <b:NameList>
          <b:Person>
            <b:Last>Goodson</b:Last>
            <b:First>Rob</b:First>
          </b:Person>
        </b:NameList>
      </b:Author>
    </b:Author>
    <b:Publisher>UWTSD</b:Publisher>
    <b:RefOrder>4</b:RefOrder>
  </b:Source>
  <b:Source>
    <b:Tag>Vic15</b:Tag>
    <b:SourceType>JournalArticle</b:SourceType>
    <b:Guid>{445E6C4B-8380-4E2E-B7BD-D12C66880C16}</b:Guid>
    <b:Title>What is Centrifugal Force</b:Title>
    <b:Year>2015</b:Year>
    <b:Author>
      <b:Author>
        <b:NameList>
          <b:Person>
            <b:Last>Wowk</b:Last>
            <b:First>Victor</b:First>
          </b:Person>
        </b:NameList>
      </b:Author>
    </b:Author>
    <b:JournalName>Machine Dynamics</b:JournalName>
    <b:Pages>13</b:Pages>
    <b:Volume>1</b:Volume>
    <b:Issue>1</b:Issue>
    <b:RefOrder>9</b:RefOrder>
  </b:Source>
  <b:Source>
    <b:Tag>Lee23</b:Tag>
    <b:SourceType>InternetSite</b:SourceType>
    <b:Guid>{DA696A1A-4851-499D-A998-5E4FC3988457}</b:Guid>
    <b:Title>Sciencing</b:Title>
    <b:Year>2023</b:Year>
    <b:Author>
      <b:Author>
        <b:NameList>
          <b:Person>
            <b:Last>Johnson</b:Last>
            <b:First>Lee</b:First>
          </b:Person>
        </b:NameList>
      </b:Author>
    </b:Author>
    <b:YearAccessed>2024</b:YearAccessed>
    <b:MonthAccessed>November</b:MonthAccessed>
    <b:DayAccessed>7th</b:DayAccessed>
    <b:URL>https://www.sciencing.com/convert-rpm-radians-8343758/</b:URL>
    <b:RefOrder>6</b:RefOrder>
  </b:Source>
  <b:Source>
    <b:Tag>Joh97</b:Tag>
    <b:SourceType>Book</b:SourceType>
    <b:Guid>{2A8321D5-6FFE-CF4E-B10D-4F493055E822}</b:Guid>
    <b:Author>
      <b:Author>
        <b:NameList>
          <b:Person>
            <b:Last>Harrison</b:Last>
            <b:First>John</b:First>
            <b:Middle>A Hudson &amp; John P</b:Middle>
          </b:Person>
        </b:NameList>
      </b:Author>
    </b:Author>
    <b:Title>Engineering Rock Mechanics</b:Title>
    <b:Year>1997</b:Year>
    <b:City>Oxford</b:City>
    <b:Publisher>Elsevier Science Ltd</b:Publisher>
    <b:Edition>1st</b:Edition>
    <b:RefOrder>10</b:RefOrder>
  </b:Source>
  <b:Source>
    <b:Tag>Mat15</b:Tag>
    <b:SourceType>InternetSite</b:SourceType>
    <b:Guid>{1E92FF19-178F-3A47-8B5A-7C4BB4FCE5BD}</b:Guid>
    <b:Title>Phys.org</b:Title>
    <b:Year>2015</b:Year>
    <b:Author>
      <b:Author>
        <b:NameList>
          <b:Person>
            <b:Last>Williams</b:Last>
            <b:First>Matt</b:First>
          </b:Person>
        </b:NameList>
      </b:Author>
    </b:Author>
    <b:URL>https://phys.org/news/2015-02-law.html</b:URL>
    <b:YearAccessed>2025</b:YearAccessed>
    <b:MonthAccessed>Marck</b:MonthAccessed>
    <b:DayAccessed>9th</b:DayAccessed>
    <b:RefOrder>5</b:RefOrder>
  </b:Source>
  <b:Source>
    <b:Tag>Emm22</b:Tag>
    <b:SourceType>InternetSite</b:SourceType>
    <b:Guid>{6DA8B048-131E-914A-9ED6-3580FAC69644}</b:Guid>
    <b:Author>
      <b:Author>
        <b:NameList>
          <b:Person>
            <b:Last>Vanstone</b:Last>
            <b:First>Emma</b:First>
          </b:Person>
        </b:NameList>
      </b:Author>
    </b:Author>
    <b:Title>Science-Sparks</b:Title>
    <b:URL>https://www.science-sparks.com/what-is-hookes-law/</b:URL>
    <b:Year>2022</b:Year>
    <b:YearAccessed>2025</b:YearAccessed>
    <b:MonthAccessed>March</b:MonthAccessed>
    <b:DayAccessed>9th</b:DayAccessed>
    <b:RefOrder>11</b:RefOrder>
  </b:Source>
  <b:Source>
    <b:Tag>Chr20</b:Tag>
    <b:SourceType>InternetSite</b:SourceType>
    <b:Guid>{A96D0F84-1CBE-4B42-8E1B-8BCFC8A606BC}</b:Guid>
    <b:Author>
      <b:Author>
        <b:NameList>
          <b:Person>
            <b:Last>Woodford</b:Last>
            <b:First>Chris</b:First>
          </b:Person>
        </b:NameList>
      </b:Author>
    </b:Author>
    <b:Title>CEA Rewarding Learning</b:Title>
    <b:URL>https://ccea.org.uk/downloads/docs/Support/Factfile/2020/1.47%20Clutches.pdf</b:URL>
    <b:Year>2020</b:Year>
    <b:YearAccessed>2025</b:YearAccessed>
    <b:MonthAccessed>March</b:MonthAccessed>
    <b:DayAccessed>9th</b:DayAccessed>
    <b:RefOrder>12</b:RefOrder>
  </b:Source>
  <b:Source>
    <b:Tag>Edw00</b:Tag>
    <b:SourceType>Book</b:SourceType>
    <b:Guid>{585BE43F-1130-E945-BCB5-ABB7C9FFD2E5}</b:Guid>
    <b:Title>Mechanical Engineer's Reference Book</b:Title>
    <b:Year>2000</b:Year>
    <b:Author>
      <b:Author>
        <b:NameList>
          <b:Person>
            <b:Last>Smith</b:Last>
            <b:First>Edward</b:First>
            <b:Middle>H</b:Middle>
          </b:Person>
        </b:NameList>
      </b:Author>
    </b:Author>
    <b:City>Oxford</b:City>
    <b:Publisher>Butterworth-Heinemann</b:Publisher>
    <b:Edition>twelfth</b:Edition>
    <b:RefOrder>13</b:RefOrder>
  </b:Source>
  <b:Source>
    <b:Tag>Jos99</b:Tag>
    <b:SourceType>InternetSite</b:SourceType>
    <b:Guid>{40F2346B-2D33-C24F-A882-7B9417368809}</b:Guid>
    <b:Title>Fluid Cluch</b:Title>
    <b:Year>1999</b:Year>
    <b:Author>
      <b:Author>
        <b:NameList>
          <b:Person>
            <b:Last>Hertrich</b:Last>
            <b:First>Joseph</b:First>
          </b:Person>
        </b:NameList>
      </b:Author>
    </b:Author>
    <b:URL>https://assbt.org/wp-content/uploads/2023/09/ASSBTVol6p584to591FluidClutchMotorDrivenCentrifugals.pdf</b:URL>
    <b:YearAccessed>2025</b:YearAccessed>
    <b:MonthAccessed>March</b:MonthAccessed>
    <b:DayAccessed>10th</b:DayAccessed>
    <b:RefOrder>14</b:RefOrder>
  </b:Source>
  <b:Source>
    <b:Tag>Tet23</b:Tag>
    <b:SourceType>InternetSite</b:SourceType>
    <b:Guid>{3FCD77CB-3083-7145-B538-232ADE7B13DE}</b:Guid>
    <b:Author>
      <b:Author>
        <b:NameList>
          <b:Person>
            <b:Last>Kimura</b:Last>
            <b:First>Tetsuya</b:First>
          </b:Person>
        </b:NameList>
      </b:Author>
    </b:Author>
    <b:Title>SAE</b:Title>
    <b:URL>https://www.sae.org/publications/technical-papers/content/2005-32-0057/</b:URL>
    <b:Year>2023</b:Year>
    <b:YearAccessed>2025</b:YearAccessed>
    <b:MonthAccessed>March</b:MonthAccessed>
    <b:DayAccessed>10th</b:DayAccessed>
    <b:RefOrder>15</b:RefOrder>
  </b:Source>
  <b:Source>
    <b:Tag>Sou22</b:Tag>
    <b:SourceType>InternetSite</b:SourceType>
    <b:Guid>{2FACAC02-87A2-E543-BE7C-C706FEA7B19D}</b:Guid>
    <b:Author>
      <b:Author>
        <b:NameList>
          <b:Person>
            <b:Last>Bhattacharjee</b:Last>
            <b:First>Sounak</b:First>
          </b:Person>
        </b:NameList>
      </b:Author>
    </b:Author>
    <b:Title>Mechanical Engineering</b:Title>
    <b:URL>https://sounak4u.weebly.com/friction-clutches.html</b:URL>
    <b:Year>2022</b:Year>
    <b:YearAccessed>2025</b:YearAccessed>
    <b:MonthAccessed>March</b:MonthAccessed>
    <b:DayAccessed>11th</b:DayAccessed>
    <b:RefOrder>16</b:RefOrder>
  </b:Source>
  <b:Source>
    <b:Tag>Bil18</b:Tag>
    <b:SourceType>InternetSite</b:SourceType>
    <b:Guid>{8EA698AA-31A4-4744-A651-56B1F5E861E0}</b:Guid>
    <b:Author>
      <b:Author>
        <b:NameList>
          <b:Person>
            <b:Last>Toulas</b:Last>
            <b:First>Bill</b:First>
          </b:Person>
        </b:NameList>
      </b:Author>
    </b:Author>
    <b:Title>The Ultimate Mechanical Engineering Portal</b:Title>
    <b:URL>https://mechanical-engineering.com/centrifugal-clutch/</b:URL>
    <b:Year>2018</b:Year>
    <b:YearAccessed>2025</b:YearAccessed>
    <b:MonthAccessed>March</b:MonthAccessed>
    <b:DayAccessed>19th</b:DayAccessed>
    <b:RefOrder>17</b:RefOrder>
  </b:Source>
  <b:Source>
    <b:Tag>Pro13</b:Tag>
    <b:SourceType>InternetSite</b:SourceType>
    <b:Guid>{C4DEE203-807D-D744-9645-8FF3BE4056E8}</b:Guid>
    <b:Author>
      <b:Author>
        <b:NameList>
          <b:Person>
            <b:Last>Patel</b:Last>
            <b:First>Prof</b:First>
            <b:Middle>Nitinchandra R</b:Middle>
          </b:Person>
        </b:NameList>
      </b:Author>
    </b:Author>
    <b:Title>JJIRSET</b:Title>
    <b:URL>https://www.ijirset.com/upload/april/54_DESIGN.pdf</b:URL>
    <b:Year>2013</b:Year>
    <b:YearAccessed>2025</b:YearAccessed>
    <b:MonthAccessed>March</b:MonthAccessed>
    <b:DayAccessed>19th</b:DayAccessed>
    <b:RefOrder>18</b:RefOrder>
  </b:Source>
  <b:Source>
    <b:Tag>Sam24</b:Tag>
    <b:SourceType>InternetSite</b:SourceType>
    <b:Guid>{7C93389F-83E6-334A-9B6E-4D73EEB73234}</b:Guid>
    <b:Author>
      <b:Author>
        <b:NameList>
          <b:Person>
            <b:Last>Jaber</b:Last>
            <b:First>Samir</b:First>
          </b:Person>
        </b:NameList>
      </b:Author>
    </b:Author>
    <b:Title>Simscale</b:Title>
    <b:URL>https://www.simscale.com/blog/electromagnetic-clutch-design-simulate-and-optimize/</b:URL>
    <b:Year>2024</b:Year>
    <b:YearAccessed>2025</b:YearAccessed>
    <b:MonthAccessed>March </b:MonthAccessed>
    <b:DayAccessed>19th</b:DayAccessed>
    <b:RefOrder>3</b:RefOrder>
  </b:Source>
  <b:Source>
    <b:Tag>Sab20</b:Tag>
    <b:SourceType>InternetSite</b:SourceType>
    <b:Guid>{D361B554-E67B-4455-9202-0967422D50B4}</b:Guid>
    <b:Author>
      <b:Author>
        <b:NameList>
          <b:Person>
            <b:Last>Sabhadyia</b:Last>
            <b:First>S</b:First>
          </b:Person>
        </b:NameList>
      </b:Author>
    </b:Author>
    <b:Title>The Engineering Choice</b:Title>
    <b:Year>2020</b:Year>
    <b:YearAccessed>2025</b:YearAccessed>
    <b:MonthAccessed>March</b:MonthAccessed>
    <b:DayAccessed>19th</b:DayAccessed>
    <b:URL>https://www.theengineeringchoice.com/what-are-centrifugal-clutches/</b:URL>
    <b:RefOrder>19</b:RefOrder>
  </b:Source>
  <b:Source>
    <b:Tag>Byr19</b:Tag>
    <b:SourceType>InternetSite</b:SourceType>
    <b:Guid>{F584C0D2-7DDE-46F1-BA4B-6E623B3BB1EF}</b:Guid>
    <b:Author>
      <b:Author>
        <b:NameList>
          <b:Person>
            <b:Last>Williams</b:Last>
            <b:First>Byron</b:First>
          </b:Person>
        </b:NameList>
      </b:Author>
    </b:Author>
    <b:Title>Montalvo</b:Title>
    <b:Year>2019</b:Year>
    <b:YearAccessed>2025</b:YearAccessed>
    <b:MonthAccessed>March</b:MonthAccessed>
    <b:DayAccessed>20th</b:DayAccessed>
    <b:URL>https://www.montalvo.com/how-magnetic-particle-clutches-work/</b:URL>
    <b:RefOrder>20</b:RefOrder>
  </b:Source>
  <b:Source>
    <b:Tag>DrS24</b:Tag>
    <b:SourceType>InternetSite</b:SourceType>
    <b:Guid>{C9D29312-99A1-427C-BA80-82A4064F5F48}</b:Guid>
    <b:Author>
      <b:Author>
        <b:NameList>
          <b:Person>
            <b:Last>Solenoid</b:Last>
            <b:First>Dr</b:First>
          </b:Person>
        </b:NameList>
      </b:Author>
    </b:Author>
    <b:Title>Dr Solenoid</b:Title>
    <b:Year>2024</b:Year>
    <b:YearAccessed>2025</b:YearAccessed>
    <b:MonthAccessed>March</b:MonthAccessed>
    <b:DayAccessed>20th</b:DayAccessed>
    <b:URL>https://www.drsolenoid.com/news/electromagnetic-clutch-brake-working-principle-advantages-disadvantages-and-application/</b:URL>
    <b:RefOrder>21</b:RefOrder>
  </b:Source>
  <b:Source>
    <b:Tag>Yan25</b:Tag>
    <b:SourceType>InternetSite</b:SourceType>
    <b:Guid>{4A377775-B0E0-4E9F-A0EF-8BD2BE5921C4}</b:Guid>
    <b:Author>
      <b:Author>
        <b:NameList>
          <b:Person>
            <b:Last>Yanthrist</b:Last>
          </b:Person>
        </b:NameList>
      </b:Author>
    </b:Author>
    <b:Title>Mechanical Engineering Concised</b:Title>
    <b:Year>2025</b:Year>
    <b:YearAccessed>2025</b:YearAccessed>
    <b:MonthAccessed>March </b:MonthAccessed>
    <b:DayAccessed>20th</b:DayAccessed>
    <b:URL>https://yanthrist.com/electromagnetic-clutch-benefits-working-and-applications/</b:URL>
    <b:RefOrder>22</b:RefOrder>
  </b:Source>
  <b:Source>
    <b:Tag>Wei25</b:Tag>
    <b:SourceType>InternetSite</b:SourceType>
    <b:Guid>{ABE6C28F-7140-4722-BFDE-DC190DD56D86}</b:Guid>
    <b:Author>
      <b:Author>
        <b:NameList>
          <b:Person>
            <b:Last>Zheng</b:Last>
            <b:First>Wei</b:First>
          </b:Person>
        </b:NameList>
      </b:Author>
    </b:Author>
    <b:Title>SourcifyChina</b:Title>
    <b:Year>2025</b:Year>
    <b:YearAccessed>2025</b:YearAccessed>
    <b:MonthAccessed>March</b:MonthAccessed>
    <b:DayAccessed>20th</b:DayAccessed>
    <b:URL>https://www.sourcifychina.com/magnetic-clutch-guide-in-depth/</b:URL>
    <b:RefOrder>23</b:RefOrder>
  </b:Source>
  <b:Source>
    <b:Tag>Edi25</b:Tag>
    <b:SourceType>InternetSite</b:SourceType>
    <b:Guid>{E0F0E011-C8E2-4852-B976-152DF281D253}</b:Guid>
    <b:Author>
      <b:Author>
        <b:NameList>
          <b:Person>
            <b:Last>Mechonic</b:Last>
            <b:First>Editors</b:First>
            <b:Middle>of</b:Middle>
          </b:Person>
        </b:NameList>
      </b:Author>
    </b:Author>
    <b:Title>Mechonic</b:Title>
    <b:Year>2025</b:Year>
    <b:YearAccessed>2025</b:YearAccessed>
    <b:MonthAccessed>March</b:MonthAccessed>
    <b:DayAccessed>20th</b:DayAccessed>
    <b:URL>https://www.mecholic.com/2016/01/electromagnetic-clutch-working-application-advantages.html</b:URL>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CE2E9E-9828-414E-87FA-F6E741C2DD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29</Pages>
  <Words>4502</Words>
  <Characters>25668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Analysis and Simulation of a Centrifugal Clutch</vt:lpstr>
    </vt:vector>
  </TitlesOfParts>
  <Company>Valero Energy</Company>
  <LinksUpToDate>false</LinksUpToDate>
  <CharactersWithSpaces>30110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and Simulation of a Centrifugal Clutch</dc:title>
  <dc:subject/>
  <dc:creator>Rhys HOLMES 2117889</dc:creator>
  <cp:keywords/>
  <dc:description/>
  <cp:lastModifiedBy>Rhys Holmes (2117889)</cp:lastModifiedBy>
  <cp:revision>2</cp:revision>
  <dcterms:created xsi:type="dcterms:W3CDTF">2025-04-14T18:47:00Z</dcterms:created>
  <dcterms:modified xsi:type="dcterms:W3CDTF">2025-04-14T18:47:00Z</dcterms:modified>
</cp:coreProperties>
</file>