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45DB6" w14:textId="77777777" w:rsidR="000B6CC3" w:rsidRDefault="000B6CC3" w:rsidP="00B66C7F">
      <w:pPr>
        <w:pStyle w:val="Bibliography"/>
        <w:spacing w:line="360" w:lineRule="auto"/>
        <w:jc w:val="both"/>
        <w:rPr>
          <w:rFonts w:ascii="Arial" w:hAnsi="Arial" w:cs="Arial"/>
          <w:color w:val="000000"/>
        </w:rPr>
      </w:pPr>
    </w:p>
    <w:p w14:paraId="3904036E" w14:textId="68F67BFA" w:rsidR="000B6CC3" w:rsidRDefault="000B6CC3" w:rsidP="00B66C7F">
      <w:pPr>
        <w:pStyle w:val="Bibliography"/>
        <w:spacing w:line="360" w:lineRule="auto"/>
        <w:jc w:val="both"/>
        <w:rPr>
          <w:rFonts w:ascii="Arial" w:hAnsi="Arial" w:cs="Arial"/>
          <w:color w:val="000000"/>
        </w:rPr>
      </w:pPr>
      <w:r>
        <w:rPr>
          <w:rFonts w:ascii="Arial" w:hAnsi="Arial" w:cs="Arial"/>
          <w:color w:val="000000"/>
        </w:rPr>
        <w:t>Student Name: Kamran Ahmed</w:t>
      </w:r>
    </w:p>
    <w:p w14:paraId="444DC2FC" w14:textId="1962504A" w:rsidR="000B6CC3" w:rsidRDefault="00311A02" w:rsidP="00B66C7F">
      <w:pPr>
        <w:pStyle w:val="Bibliography"/>
        <w:spacing w:line="360" w:lineRule="auto"/>
        <w:jc w:val="both"/>
        <w:rPr>
          <w:rFonts w:ascii="Arial" w:hAnsi="Arial" w:cs="Arial"/>
          <w:color w:val="000000"/>
        </w:rPr>
      </w:pPr>
      <w:r>
        <w:rPr>
          <w:rFonts w:ascii="Arial" w:hAnsi="Arial" w:cs="Arial"/>
          <w:color w:val="000000"/>
        </w:rPr>
        <w:t>Student ID: 2118921</w:t>
      </w:r>
    </w:p>
    <w:p w14:paraId="46C0A663" w14:textId="73D43332" w:rsidR="000B6CC3" w:rsidRDefault="00436D91" w:rsidP="00B66C7F">
      <w:pPr>
        <w:pStyle w:val="Bibliography"/>
        <w:spacing w:line="360" w:lineRule="auto"/>
        <w:jc w:val="both"/>
        <w:rPr>
          <w:rFonts w:ascii="Arial" w:hAnsi="Arial" w:cs="Arial"/>
          <w:color w:val="000000"/>
        </w:rPr>
      </w:pPr>
      <w:r>
        <w:rPr>
          <w:rFonts w:ascii="Arial" w:hAnsi="Arial" w:cs="Arial"/>
          <w:color w:val="000000"/>
        </w:rPr>
        <w:t>BMIH5005</w:t>
      </w:r>
    </w:p>
    <w:p w14:paraId="6B28A752" w14:textId="77777777" w:rsidR="00311A02" w:rsidRDefault="00311A02" w:rsidP="00B66C7F">
      <w:pPr>
        <w:pStyle w:val="Bibliography"/>
        <w:spacing w:line="360" w:lineRule="auto"/>
        <w:jc w:val="both"/>
        <w:rPr>
          <w:rFonts w:ascii="Arial" w:hAnsi="Arial" w:cs="Arial"/>
          <w:color w:val="000000"/>
        </w:rPr>
      </w:pPr>
    </w:p>
    <w:p w14:paraId="71ED5759" w14:textId="77777777" w:rsidR="00311A02" w:rsidRDefault="00311A02" w:rsidP="00B66C7F">
      <w:pPr>
        <w:pStyle w:val="Bibliography"/>
        <w:spacing w:line="360" w:lineRule="auto"/>
        <w:jc w:val="both"/>
        <w:rPr>
          <w:rFonts w:ascii="Arial" w:hAnsi="Arial" w:cs="Arial"/>
          <w:color w:val="000000"/>
        </w:rPr>
      </w:pPr>
    </w:p>
    <w:p w14:paraId="74E4CB2F" w14:textId="1C7F2854" w:rsidR="00305053" w:rsidRPr="006D0ADD" w:rsidRDefault="00311A02" w:rsidP="00B66C7F">
      <w:pPr>
        <w:pStyle w:val="Bibliography"/>
        <w:spacing w:line="360" w:lineRule="auto"/>
        <w:jc w:val="both"/>
        <w:rPr>
          <w:rFonts w:ascii="Arial" w:hAnsi="Arial" w:cs="Arial"/>
          <w:color w:val="000000"/>
        </w:rPr>
      </w:pPr>
      <w:r>
        <w:rPr>
          <w:rFonts w:ascii="Arial" w:hAnsi="Arial" w:cs="Arial"/>
          <w:color w:val="000000"/>
        </w:rPr>
        <w:t>I</w:t>
      </w:r>
      <w:r w:rsidRPr="006D0ADD">
        <w:rPr>
          <w:rFonts w:ascii="Arial" w:hAnsi="Arial" w:cs="Arial"/>
          <w:color w:val="000000"/>
        </w:rPr>
        <w:t>ntroduction</w:t>
      </w:r>
    </w:p>
    <w:p w14:paraId="74E4CB30" w14:textId="77777777" w:rsidR="00305053" w:rsidRPr="006D0ADD" w:rsidRDefault="00305053" w:rsidP="00B66C7F">
      <w:pPr>
        <w:spacing w:line="360" w:lineRule="auto"/>
        <w:jc w:val="both"/>
        <w:rPr>
          <w:rFonts w:ascii="Arial" w:hAnsi="Arial" w:cs="Arial"/>
        </w:rPr>
      </w:pPr>
    </w:p>
    <w:p w14:paraId="74E4CB31" w14:textId="06B4B0B4"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 xml:space="preserve">This proposal will talk about the problems that Premiere inn hotel is facing right now when it comes to hiring and keeping employees. </w:t>
      </w:r>
      <w:r w:rsidR="00C66EF7" w:rsidRPr="006D0ADD">
        <w:rPr>
          <w:rFonts w:ascii="Arial" w:hAnsi="Arial" w:cs="Arial"/>
          <w:color w:val="000000"/>
        </w:rPr>
        <w:t>It is</w:t>
      </w:r>
      <w:r w:rsidRPr="006D0ADD">
        <w:rPr>
          <w:rFonts w:ascii="Arial" w:hAnsi="Arial" w:cs="Arial"/>
          <w:color w:val="000000"/>
        </w:rPr>
        <w:t xml:space="preserve"> hard to find and keep good employees in the hospitality industry. Strategies for keeping employees include career advancement, better benefits, a healthy workplace, and a good balance between work and life. Businesses must acquire and retain outstanding talent </w:t>
      </w:r>
      <w:r w:rsidR="00394069" w:rsidRPr="006D0ADD">
        <w:rPr>
          <w:rFonts w:ascii="Arial" w:hAnsi="Arial" w:cs="Arial"/>
          <w:color w:val="000000"/>
        </w:rPr>
        <w:t>to</w:t>
      </w:r>
      <w:r w:rsidRPr="006D0ADD">
        <w:rPr>
          <w:rFonts w:ascii="Arial" w:hAnsi="Arial" w:cs="Arial"/>
          <w:color w:val="000000"/>
        </w:rPr>
        <w:t xml:space="preserve"> r</w:t>
      </w:r>
      <w:r w:rsidR="00E415E6" w:rsidRPr="006D0ADD">
        <w:rPr>
          <w:rFonts w:ascii="Arial" w:hAnsi="Arial" w:cs="Arial"/>
          <w:color w:val="000000"/>
        </w:rPr>
        <w:t>emain competitive (Dwesini, 2019</w:t>
      </w:r>
      <w:r w:rsidRPr="006D0ADD">
        <w:rPr>
          <w:rFonts w:ascii="Arial" w:hAnsi="Arial" w:cs="Arial"/>
          <w:color w:val="000000"/>
        </w:rPr>
        <w:t xml:space="preserve">). Administrative, training, and hiring costs are common in organisations with a lot of turnovers. Because it costs money to find, hire, and train new employees, keeping the ones you have may save your company money. Premier Inn is the biggest hotel chain in the UK. The chain has more than </w:t>
      </w:r>
      <w:r w:rsidR="00C66EF7" w:rsidRPr="006D0ADD">
        <w:rPr>
          <w:rFonts w:ascii="Arial" w:hAnsi="Arial" w:cs="Arial"/>
          <w:color w:val="000000"/>
        </w:rPr>
        <w:t>six hundred</w:t>
      </w:r>
      <w:r w:rsidRPr="006D0ADD">
        <w:rPr>
          <w:rFonts w:ascii="Arial" w:hAnsi="Arial" w:cs="Arial"/>
          <w:color w:val="000000"/>
        </w:rPr>
        <w:t xml:space="preserve"> hotels and has around 40,000 rooms. Premier Inn focuses its service on airports, the suburbs, and the city centre. The structure and processes of the hotel have changed over time to meet</w:t>
      </w:r>
      <w:r w:rsidR="00E415E6" w:rsidRPr="006D0ADD">
        <w:rPr>
          <w:rFonts w:ascii="Arial" w:hAnsi="Arial" w:cs="Arial"/>
          <w:color w:val="000000"/>
        </w:rPr>
        <w:t xml:space="preserve"> customer needs (He </w:t>
      </w:r>
      <w:r w:rsidR="00E415E6" w:rsidRPr="006D0ADD">
        <w:rPr>
          <w:rFonts w:ascii="Arial" w:hAnsi="Arial" w:cs="Arial"/>
          <w:i/>
          <w:color w:val="000000"/>
        </w:rPr>
        <w:t>et al.,</w:t>
      </w:r>
      <w:r w:rsidR="00E415E6" w:rsidRPr="006D0ADD">
        <w:rPr>
          <w:rFonts w:ascii="Arial" w:hAnsi="Arial" w:cs="Arial"/>
          <w:color w:val="000000"/>
        </w:rPr>
        <w:t xml:space="preserve"> 2019</w:t>
      </w:r>
      <w:r w:rsidRPr="006D0ADD">
        <w:rPr>
          <w:rFonts w:ascii="Arial" w:hAnsi="Arial" w:cs="Arial"/>
          <w:color w:val="000000"/>
        </w:rPr>
        <w:t>). This has made it a successful business and a household name in the UK. Better service delivery has met the needs of both customers and employees, making the brand the most popular in the U.K. Details about the hotel show that customers are happier and staff turnover has gone down. But since COVID came out, most hospitality businesses, including Premier Inn, have seen a drop in business and in the number of employees who stay with the company</w:t>
      </w:r>
      <w:r w:rsidR="00B669B6" w:rsidRPr="006D0ADD">
        <w:rPr>
          <w:rFonts w:ascii="Arial" w:hAnsi="Arial" w:cs="Arial"/>
          <w:color w:val="000000"/>
        </w:rPr>
        <w:t xml:space="preserve"> (Calzavara </w:t>
      </w:r>
      <w:r w:rsidR="00B669B6" w:rsidRPr="006D0ADD">
        <w:rPr>
          <w:rFonts w:ascii="Arial" w:hAnsi="Arial" w:cs="Arial"/>
          <w:i/>
          <w:color w:val="000000"/>
        </w:rPr>
        <w:t>et al.,</w:t>
      </w:r>
      <w:r w:rsidR="00B669B6" w:rsidRPr="006D0ADD">
        <w:rPr>
          <w:rFonts w:ascii="Arial" w:hAnsi="Arial" w:cs="Arial"/>
          <w:color w:val="000000"/>
        </w:rPr>
        <w:t xml:space="preserve"> 2020)</w:t>
      </w:r>
      <w:r w:rsidRPr="006D0ADD">
        <w:rPr>
          <w:rFonts w:ascii="Arial" w:hAnsi="Arial" w:cs="Arial"/>
          <w:color w:val="000000"/>
        </w:rPr>
        <w:t>. The term "retention" refers to a company's efforts to keep its current employees and bring in new ones by creating a good place to work and having flexible rules and procedures. Employee retention is the process of keeping workers or doing whatever it takes to keep them for as long as possible</w:t>
      </w:r>
      <w:r w:rsidR="00B52ADF" w:rsidRPr="006D0ADD">
        <w:rPr>
          <w:rFonts w:ascii="Arial" w:hAnsi="Arial" w:cs="Arial"/>
          <w:color w:val="000000"/>
        </w:rPr>
        <w:t xml:space="preserve"> (Popely DBA </w:t>
      </w:r>
      <w:r w:rsidR="00B52ADF" w:rsidRPr="006D0ADD">
        <w:rPr>
          <w:rFonts w:ascii="Arial" w:hAnsi="Arial" w:cs="Arial"/>
          <w:i/>
          <w:color w:val="000000"/>
        </w:rPr>
        <w:t>et al.,</w:t>
      </w:r>
      <w:r w:rsidR="00B52ADF" w:rsidRPr="006D0ADD">
        <w:rPr>
          <w:rFonts w:ascii="Arial" w:hAnsi="Arial" w:cs="Arial"/>
          <w:color w:val="000000"/>
        </w:rPr>
        <w:t xml:space="preserve"> 2021)</w:t>
      </w:r>
      <w:r w:rsidRPr="006D0ADD">
        <w:rPr>
          <w:rFonts w:ascii="Arial" w:hAnsi="Arial" w:cs="Arial"/>
          <w:color w:val="000000"/>
        </w:rPr>
        <w:t xml:space="preserve">. The main goal of this proposal is to find out what kinds of problems the hotel industry faces when it comes to keeping staff, and how this might affect Premier Inn Hotel. This article talks about how this company can get its employees excited and keep them working there for a long time. In this report, </w:t>
      </w:r>
      <w:r w:rsidR="00C66EF7" w:rsidRPr="006D0ADD">
        <w:rPr>
          <w:rFonts w:ascii="Arial" w:hAnsi="Arial" w:cs="Arial"/>
          <w:color w:val="000000"/>
        </w:rPr>
        <w:t>we will</w:t>
      </w:r>
      <w:r w:rsidRPr="006D0ADD">
        <w:rPr>
          <w:rFonts w:ascii="Arial" w:hAnsi="Arial" w:cs="Arial"/>
          <w:color w:val="000000"/>
        </w:rPr>
        <w:t xml:space="preserve"> talk about the main factors that affect whether an employee stays with the company, as well as suggestions for how to improve retention</w:t>
      </w:r>
      <w:r w:rsidR="00E415E6" w:rsidRPr="006D0ADD">
        <w:rPr>
          <w:rFonts w:ascii="Arial" w:hAnsi="Arial" w:cs="Arial"/>
          <w:color w:val="000000"/>
        </w:rPr>
        <w:t xml:space="preserve"> by exploring different ideas (</w:t>
      </w:r>
      <w:r w:rsidR="00DD15A5" w:rsidRPr="006D0ADD">
        <w:rPr>
          <w:rFonts w:ascii="Arial" w:hAnsi="Arial" w:cs="Arial"/>
          <w:color w:val="000000"/>
        </w:rPr>
        <w:t xml:space="preserve">He </w:t>
      </w:r>
      <w:r w:rsidR="00DD15A5" w:rsidRPr="006D0ADD">
        <w:rPr>
          <w:rFonts w:ascii="Arial" w:hAnsi="Arial" w:cs="Arial"/>
          <w:i/>
          <w:color w:val="000000"/>
        </w:rPr>
        <w:t>et al.,</w:t>
      </w:r>
      <w:r w:rsidR="00DD15A5" w:rsidRPr="006D0ADD">
        <w:rPr>
          <w:rFonts w:ascii="Arial" w:hAnsi="Arial" w:cs="Arial"/>
          <w:color w:val="000000"/>
        </w:rPr>
        <w:t xml:space="preserve"> 2019</w:t>
      </w:r>
      <w:r w:rsidRPr="006D0ADD">
        <w:rPr>
          <w:rFonts w:ascii="Arial" w:hAnsi="Arial" w:cs="Arial"/>
          <w:color w:val="000000"/>
        </w:rPr>
        <w:t>).</w:t>
      </w:r>
    </w:p>
    <w:p w14:paraId="74E4CB32" w14:textId="4800209F" w:rsidR="00305053" w:rsidRPr="006D0ADD" w:rsidRDefault="00C66EF7" w:rsidP="00B66C7F">
      <w:pPr>
        <w:spacing w:line="360" w:lineRule="auto"/>
        <w:jc w:val="both"/>
        <w:rPr>
          <w:rFonts w:ascii="Arial" w:hAnsi="Arial" w:cs="Arial"/>
          <w:color w:val="000000"/>
        </w:rPr>
      </w:pPr>
      <w:r w:rsidRPr="006D0ADD">
        <w:rPr>
          <w:rFonts w:ascii="Arial" w:hAnsi="Arial" w:cs="Arial"/>
          <w:color w:val="000000"/>
        </w:rPr>
        <w:t>Forty percent</w:t>
      </w:r>
      <w:r w:rsidR="008A0F1B" w:rsidRPr="006D0ADD">
        <w:rPr>
          <w:rFonts w:ascii="Arial" w:hAnsi="Arial" w:cs="Arial"/>
          <w:color w:val="000000"/>
        </w:rPr>
        <w:t xml:space="preserve"> of the cost of running a hotel or restaurant is just the cost of labour. It gives HR a new problem to solve when it comes to keeping qualified people in the business. There are two things that make it hard to keep staff in the hospitality industry (</w:t>
      </w:r>
      <w:r w:rsidR="00DD15A5" w:rsidRPr="006D0ADD">
        <w:rPr>
          <w:rFonts w:ascii="Arial" w:hAnsi="Arial" w:cs="Arial"/>
          <w:color w:val="000000"/>
        </w:rPr>
        <w:t xml:space="preserve">Book </w:t>
      </w:r>
      <w:r w:rsidR="00DD15A5" w:rsidRPr="006D0ADD">
        <w:rPr>
          <w:rFonts w:ascii="Arial" w:hAnsi="Arial" w:cs="Arial"/>
          <w:i/>
          <w:color w:val="000000"/>
        </w:rPr>
        <w:t>et al.,</w:t>
      </w:r>
      <w:r w:rsidR="00DD15A5" w:rsidRPr="006D0ADD">
        <w:rPr>
          <w:rFonts w:ascii="Arial" w:hAnsi="Arial" w:cs="Arial"/>
          <w:color w:val="000000"/>
        </w:rPr>
        <w:t xml:space="preserve"> 2019</w:t>
      </w:r>
      <w:r w:rsidR="008A0F1B" w:rsidRPr="006D0ADD">
        <w:rPr>
          <w:rFonts w:ascii="Arial" w:hAnsi="Arial" w:cs="Arial"/>
          <w:color w:val="000000"/>
        </w:rPr>
        <w:t xml:space="preserve">). The </w:t>
      </w:r>
      <w:r w:rsidR="008A0F1B" w:rsidRPr="006D0ADD">
        <w:rPr>
          <w:rFonts w:ascii="Arial" w:hAnsi="Arial" w:cs="Arial"/>
          <w:color w:val="000000"/>
        </w:rPr>
        <w:lastRenderedPageBreak/>
        <w:t xml:space="preserve">first is that students, part-time workers, and seasonal workers make up most of the hospitality industry's staff. </w:t>
      </w:r>
      <w:r w:rsidRPr="006D0ADD">
        <w:rPr>
          <w:rFonts w:ascii="Arial" w:hAnsi="Arial" w:cs="Arial"/>
          <w:color w:val="000000"/>
        </w:rPr>
        <w:t>It has</w:t>
      </w:r>
      <w:r w:rsidR="008A0F1B" w:rsidRPr="006D0ADD">
        <w:rPr>
          <w:rFonts w:ascii="Arial" w:hAnsi="Arial" w:cs="Arial"/>
          <w:color w:val="000000"/>
        </w:rPr>
        <w:t xml:space="preserve"> been a long time since they were there. Because of this, </w:t>
      </w:r>
      <w:r w:rsidRPr="006D0ADD">
        <w:rPr>
          <w:rFonts w:ascii="Arial" w:hAnsi="Arial" w:cs="Arial"/>
          <w:color w:val="000000"/>
        </w:rPr>
        <w:t>it is</w:t>
      </w:r>
      <w:r w:rsidR="008A0F1B" w:rsidRPr="006D0ADD">
        <w:rPr>
          <w:rFonts w:ascii="Arial" w:hAnsi="Arial" w:cs="Arial"/>
          <w:color w:val="000000"/>
        </w:rPr>
        <w:t xml:space="preserve"> hard to keep them. Second, the high-skilled workers are paid less, so they leave to find better-paying jobs where they can use their skills (</w:t>
      </w:r>
      <w:r w:rsidR="00DD15A5" w:rsidRPr="006D0ADD">
        <w:rPr>
          <w:rFonts w:ascii="Arial" w:hAnsi="Arial" w:cs="Arial"/>
          <w:color w:val="000000"/>
        </w:rPr>
        <w:t xml:space="preserve">Goh </w:t>
      </w:r>
      <w:r w:rsidR="00DD15A5" w:rsidRPr="006D0ADD">
        <w:rPr>
          <w:rFonts w:ascii="Arial" w:hAnsi="Arial" w:cs="Arial"/>
          <w:i/>
          <w:color w:val="000000"/>
        </w:rPr>
        <w:t xml:space="preserve">et al., </w:t>
      </w:r>
      <w:r w:rsidR="00DD15A5" w:rsidRPr="006D0ADD">
        <w:rPr>
          <w:rFonts w:ascii="Arial" w:hAnsi="Arial" w:cs="Arial"/>
          <w:color w:val="000000"/>
        </w:rPr>
        <w:t>2020</w:t>
      </w:r>
      <w:r w:rsidR="008A0F1B" w:rsidRPr="006D0ADD">
        <w:rPr>
          <w:rFonts w:ascii="Arial" w:hAnsi="Arial" w:cs="Arial"/>
          <w:color w:val="000000"/>
        </w:rPr>
        <w:t>).</w:t>
      </w:r>
    </w:p>
    <w:p w14:paraId="74E4CB33" w14:textId="77777777"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Regarding employee retention, there are numerous factors to consider. Cultures range from socio-political to organisational. Human resources (HR) operations in the hotel industry may benefit significantly from a focus on environmental and ethical initiatives, particularly those geared towards employee retention (</w:t>
      </w:r>
      <w:r w:rsidR="00F357EB" w:rsidRPr="006D0ADD">
        <w:rPr>
          <w:rFonts w:ascii="Arial" w:hAnsi="Arial" w:cs="Arial"/>
          <w:color w:val="000000"/>
        </w:rPr>
        <w:t xml:space="preserve">Rasheed </w:t>
      </w:r>
      <w:r w:rsidR="00F357EB" w:rsidRPr="006D0ADD">
        <w:rPr>
          <w:rFonts w:ascii="Arial" w:hAnsi="Arial" w:cs="Arial"/>
          <w:i/>
          <w:color w:val="000000"/>
        </w:rPr>
        <w:t>et al.,</w:t>
      </w:r>
      <w:r w:rsidR="00F357EB" w:rsidRPr="006D0ADD">
        <w:rPr>
          <w:rFonts w:ascii="Arial" w:hAnsi="Arial" w:cs="Arial"/>
          <w:color w:val="000000"/>
        </w:rPr>
        <w:t xml:space="preserve"> 2020</w:t>
      </w:r>
      <w:r w:rsidRPr="006D0ADD">
        <w:rPr>
          <w:rFonts w:ascii="Arial" w:hAnsi="Arial" w:cs="Arial"/>
          <w:color w:val="000000"/>
        </w:rPr>
        <w:t>). The hotel industry may be better able to respond to its employees' needs in the workplace if it adopts sustainable HR practises, which encourage people to enjoy their jobs and remain with the company for ext</w:t>
      </w:r>
      <w:r w:rsidR="004D03A6" w:rsidRPr="006D0ADD">
        <w:rPr>
          <w:rFonts w:ascii="Arial" w:hAnsi="Arial" w:cs="Arial"/>
          <w:color w:val="000000"/>
        </w:rPr>
        <w:t>ended periods of time</w:t>
      </w:r>
      <w:r w:rsidR="009D2A9B" w:rsidRPr="006D0ADD">
        <w:rPr>
          <w:rFonts w:ascii="Arial" w:hAnsi="Arial" w:cs="Arial"/>
          <w:color w:val="000000"/>
        </w:rPr>
        <w:t xml:space="preserve"> </w:t>
      </w:r>
      <w:r w:rsidR="006D0ADD">
        <w:rPr>
          <w:rFonts w:ascii="Arial" w:hAnsi="Arial" w:cs="Arial"/>
          <w:color w:val="000000"/>
        </w:rPr>
        <w:t>(</w:t>
      </w:r>
      <w:r w:rsidR="009D2A9B" w:rsidRPr="006D0ADD">
        <w:rPr>
          <w:rFonts w:ascii="Arial" w:hAnsi="Arial" w:cs="Arial"/>
          <w:color w:val="000000"/>
        </w:rPr>
        <w:t xml:space="preserve">Raad </w:t>
      </w:r>
      <w:r w:rsidR="009D2A9B" w:rsidRPr="006D0ADD">
        <w:rPr>
          <w:rFonts w:ascii="Arial" w:hAnsi="Arial" w:cs="Arial"/>
          <w:i/>
          <w:color w:val="000000"/>
        </w:rPr>
        <w:t>et al.,</w:t>
      </w:r>
      <w:r w:rsidR="009D2A9B" w:rsidRPr="006D0ADD">
        <w:rPr>
          <w:rFonts w:ascii="Arial" w:hAnsi="Arial" w:cs="Arial"/>
          <w:color w:val="000000"/>
        </w:rPr>
        <w:t xml:space="preserve"> 2019)</w:t>
      </w:r>
      <w:r w:rsidRPr="006D0ADD">
        <w:rPr>
          <w:rFonts w:ascii="Arial" w:hAnsi="Arial" w:cs="Arial"/>
          <w:color w:val="000000"/>
        </w:rPr>
        <w:t>.</w:t>
      </w:r>
    </w:p>
    <w:p w14:paraId="74E4CB34" w14:textId="77777777"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The maintenance of a healthy and ethical work culture is one of the most crucial Personnel issues in the hospitality industry. Unethical business practises can harm a company's reputation, future viability, and employment</w:t>
      </w:r>
      <w:r w:rsidR="004D03A6" w:rsidRPr="006D0ADD">
        <w:rPr>
          <w:rFonts w:ascii="Arial" w:hAnsi="Arial" w:cs="Arial"/>
          <w:color w:val="000000"/>
        </w:rPr>
        <w:t xml:space="preserve"> opportunities</w:t>
      </w:r>
      <w:r w:rsidRPr="006D0ADD">
        <w:rPr>
          <w:rFonts w:ascii="Arial" w:hAnsi="Arial" w:cs="Arial"/>
          <w:color w:val="000000"/>
        </w:rPr>
        <w:t>. The hazardous work environment has a direct effect on employee satisfaction, which in turn influences customer service</w:t>
      </w:r>
      <w:r w:rsidR="00B669B6" w:rsidRPr="006D0ADD">
        <w:rPr>
          <w:rFonts w:ascii="Arial" w:hAnsi="Arial" w:cs="Arial"/>
          <w:color w:val="000000"/>
        </w:rPr>
        <w:t xml:space="preserve"> (Liu-Lastres </w:t>
      </w:r>
      <w:r w:rsidR="00B669B6" w:rsidRPr="006D0ADD">
        <w:rPr>
          <w:rFonts w:ascii="Arial" w:hAnsi="Arial" w:cs="Arial"/>
          <w:i/>
          <w:color w:val="000000"/>
        </w:rPr>
        <w:t>et al.,</w:t>
      </w:r>
      <w:r w:rsidR="00B669B6" w:rsidRPr="006D0ADD">
        <w:rPr>
          <w:rFonts w:ascii="Arial" w:hAnsi="Arial" w:cs="Arial"/>
          <w:color w:val="000000"/>
        </w:rPr>
        <w:t xml:space="preserve"> 2020)</w:t>
      </w:r>
      <w:r w:rsidRPr="006D0ADD">
        <w:rPr>
          <w:rFonts w:ascii="Arial" w:hAnsi="Arial" w:cs="Arial"/>
          <w:color w:val="000000"/>
        </w:rPr>
        <w:t>. According to reports, the hospitality industry has the highest rate of workplace harassment. These cases of workplace harassment are the result of an unskilled labour force, job stress, ambiguous job expectations, and low pay. This is due to a lack of attention and assistance for the personnel. HR is anticipated to improve a toxic work environment and combat unethical practises for the betterment of the industries development (</w:t>
      </w:r>
      <w:r w:rsidR="004D03A6" w:rsidRPr="006D0ADD">
        <w:rPr>
          <w:rFonts w:ascii="Arial" w:hAnsi="Arial" w:cs="Arial"/>
          <w:color w:val="000000"/>
        </w:rPr>
        <w:t>Baum, 2019</w:t>
      </w:r>
      <w:r w:rsidRPr="006D0ADD">
        <w:rPr>
          <w:rFonts w:ascii="Arial" w:hAnsi="Arial" w:cs="Arial"/>
          <w:color w:val="000000"/>
        </w:rPr>
        <w:t>).</w:t>
      </w:r>
    </w:p>
    <w:p w14:paraId="74E4CB35" w14:textId="77777777"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There are both internal and external factors that affect how a business runs daily that are part of the business environment. In the United Kingdom, population, culture, and government policies all play a role in regional issues. Culture, politics, and the way organisations are run all come into play.</w:t>
      </w:r>
    </w:p>
    <w:p w14:paraId="74E4CB36" w14:textId="3DCFAAE3"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The pandemic has made it harder for the hospitality industry to find and keep good people. Even though other industries and institutions could switch to a virtual mode, there were fewer people staying in hotels</w:t>
      </w:r>
      <w:r w:rsidR="003370D0" w:rsidRPr="006D0ADD">
        <w:rPr>
          <w:rFonts w:ascii="Arial" w:hAnsi="Arial" w:cs="Arial"/>
          <w:color w:val="000000"/>
        </w:rPr>
        <w:t xml:space="preserve"> (Shrestha, 2020)</w:t>
      </w:r>
      <w:r w:rsidRPr="006D0ADD">
        <w:rPr>
          <w:rFonts w:ascii="Arial" w:hAnsi="Arial" w:cs="Arial"/>
          <w:color w:val="000000"/>
        </w:rPr>
        <w:t xml:space="preserve">. Even if their job is flexible, it is hard for people who work in hospitality to work from home. HR must make sure that changing the way people work to working from home </w:t>
      </w:r>
      <w:r w:rsidR="00C66EF7" w:rsidRPr="006D0ADD">
        <w:rPr>
          <w:rFonts w:ascii="Arial" w:hAnsi="Arial" w:cs="Arial"/>
          <w:color w:val="000000"/>
        </w:rPr>
        <w:t>does not</w:t>
      </w:r>
      <w:r w:rsidRPr="006D0ADD">
        <w:rPr>
          <w:rFonts w:ascii="Arial" w:hAnsi="Arial" w:cs="Arial"/>
          <w:color w:val="000000"/>
        </w:rPr>
        <w:t xml:space="preserve"> hurt their productivity. They need to make sure their employees have the right tools, and they might also give them a new technological tool. Keeping communication clear is another difficult task. When people work from home, they </w:t>
      </w:r>
      <w:r w:rsidR="00C66EF7" w:rsidRPr="006D0ADD">
        <w:rPr>
          <w:rFonts w:ascii="Arial" w:hAnsi="Arial" w:cs="Arial"/>
          <w:color w:val="000000"/>
        </w:rPr>
        <w:t>cannot</w:t>
      </w:r>
      <w:r w:rsidRPr="006D0ADD">
        <w:rPr>
          <w:rFonts w:ascii="Arial" w:hAnsi="Arial" w:cs="Arial"/>
          <w:color w:val="000000"/>
        </w:rPr>
        <w:t xml:space="preserve"> talk to each other in person. So, there needs</w:t>
      </w:r>
      <w:r w:rsidR="004D03A6" w:rsidRPr="006D0ADD">
        <w:rPr>
          <w:rFonts w:ascii="Arial" w:hAnsi="Arial" w:cs="Arial"/>
          <w:color w:val="000000"/>
        </w:rPr>
        <w:t xml:space="preserve"> to be more talking (Olimovich </w:t>
      </w:r>
      <w:r w:rsidR="004D03A6" w:rsidRPr="006D0ADD">
        <w:rPr>
          <w:rFonts w:ascii="Arial" w:hAnsi="Arial" w:cs="Arial"/>
          <w:i/>
          <w:color w:val="000000"/>
        </w:rPr>
        <w:t>et al.,</w:t>
      </w:r>
      <w:r w:rsidR="004D03A6" w:rsidRPr="006D0ADD">
        <w:rPr>
          <w:rFonts w:ascii="Arial" w:hAnsi="Arial" w:cs="Arial"/>
          <w:color w:val="000000"/>
        </w:rPr>
        <w:t xml:space="preserve"> 2020</w:t>
      </w:r>
      <w:r w:rsidRPr="006D0ADD">
        <w:rPr>
          <w:rFonts w:ascii="Arial" w:hAnsi="Arial" w:cs="Arial"/>
          <w:color w:val="000000"/>
        </w:rPr>
        <w:t>).</w:t>
      </w:r>
    </w:p>
    <w:p w14:paraId="74E4CB37" w14:textId="64FED9B2"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 xml:space="preserve">Working too many hours is one of the main reasons why people get burned out. Even if a worker says they want to do this, </w:t>
      </w:r>
      <w:r w:rsidR="00C66EF7" w:rsidRPr="006D0ADD">
        <w:rPr>
          <w:rFonts w:ascii="Arial" w:hAnsi="Arial" w:cs="Arial"/>
          <w:color w:val="000000"/>
        </w:rPr>
        <w:t>it is</w:t>
      </w:r>
      <w:r w:rsidRPr="006D0ADD">
        <w:rPr>
          <w:rFonts w:ascii="Arial" w:hAnsi="Arial" w:cs="Arial"/>
          <w:color w:val="000000"/>
        </w:rPr>
        <w:t xml:space="preserve"> easy for them to run out of steam. As an employer, it is </w:t>
      </w:r>
      <w:r w:rsidRPr="006D0ADD">
        <w:rPr>
          <w:rFonts w:ascii="Arial" w:hAnsi="Arial" w:cs="Arial"/>
          <w:color w:val="000000"/>
        </w:rPr>
        <w:lastRenderedPageBreak/>
        <w:t>your legal duty to care for the physical and mental health of your employees. You can stay on top of this by talking to people in a healthy, open way. Focusing on mental health and well-being also helps keep the workplace from becoming toxic</w:t>
      </w:r>
      <w:r w:rsidR="003370D0" w:rsidRPr="006D0ADD">
        <w:rPr>
          <w:rFonts w:ascii="Arial" w:hAnsi="Arial" w:cs="Arial"/>
          <w:color w:val="000000"/>
        </w:rPr>
        <w:t xml:space="preserve"> (Chan </w:t>
      </w:r>
      <w:r w:rsidR="003370D0" w:rsidRPr="006D0ADD">
        <w:rPr>
          <w:rFonts w:ascii="Arial" w:hAnsi="Arial" w:cs="Arial"/>
          <w:i/>
          <w:color w:val="000000"/>
        </w:rPr>
        <w:t>et al.,</w:t>
      </w:r>
      <w:r w:rsidR="003370D0" w:rsidRPr="006D0ADD">
        <w:rPr>
          <w:rFonts w:ascii="Arial" w:hAnsi="Arial" w:cs="Arial"/>
          <w:color w:val="000000"/>
        </w:rPr>
        <w:t xml:space="preserve"> 2019)</w:t>
      </w:r>
      <w:r w:rsidRPr="006D0ADD">
        <w:rPr>
          <w:rFonts w:ascii="Arial" w:hAnsi="Arial" w:cs="Arial"/>
          <w:color w:val="000000"/>
        </w:rPr>
        <w:t>.</w:t>
      </w:r>
    </w:p>
    <w:p w14:paraId="74E4CB38" w14:textId="77777777"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Employees in dead-end jobs will always seek for new ones. Therefore, provide growth chances and the criteria to improve to encourage workers to stay. If an employee wants to advance, fix their weaknesses so they can. Give this advice privately and use employee assessment tools more than once a year. When you engage in and elevate from within, you boost hotel staff</w:t>
      </w:r>
      <w:r w:rsidR="001422CD" w:rsidRPr="006D0ADD">
        <w:rPr>
          <w:rFonts w:ascii="Arial" w:hAnsi="Arial" w:cs="Arial"/>
          <w:color w:val="000000"/>
        </w:rPr>
        <w:t xml:space="preserve"> morale and happiness (Boella </w:t>
      </w:r>
      <w:r w:rsidR="001422CD" w:rsidRPr="006D0ADD">
        <w:rPr>
          <w:rFonts w:ascii="Arial" w:hAnsi="Arial" w:cs="Arial"/>
          <w:i/>
          <w:color w:val="000000"/>
        </w:rPr>
        <w:t>et al.,</w:t>
      </w:r>
      <w:r w:rsidR="001422CD" w:rsidRPr="006D0ADD">
        <w:rPr>
          <w:rFonts w:ascii="Arial" w:hAnsi="Arial" w:cs="Arial"/>
          <w:color w:val="000000"/>
        </w:rPr>
        <w:t xml:space="preserve"> 2019</w:t>
      </w:r>
      <w:r w:rsidRPr="006D0ADD">
        <w:rPr>
          <w:rFonts w:ascii="Arial" w:hAnsi="Arial" w:cs="Arial"/>
          <w:color w:val="000000"/>
        </w:rPr>
        <w:t>).</w:t>
      </w:r>
    </w:p>
    <w:p w14:paraId="74E4CB39" w14:textId="47032DC1"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 xml:space="preserve">HR operations involve getting employees involved, which is a key part of keeping employees. When an employee </w:t>
      </w:r>
      <w:r w:rsidR="00C66EF7" w:rsidRPr="006D0ADD">
        <w:rPr>
          <w:rFonts w:ascii="Arial" w:hAnsi="Arial" w:cs="Arial"/>
          <w:color w:val="000000"/>
        </w:rPr>
        <w:t>collaborates</w:t>
      </w:r>
      <w:r w:rsidRPr="006D0ADD">
        <w:rPr>
          <w:rFonts w:ascii="Arial" w:hAnsi="Arial" w:cs="Arial"/>
          <w:color w:val="000000"/>
        </w:rPr>
        <w:t xml:space="preserve"> with their company, they go through six stages. At work, there are six different stages: attracting, hiring, getting started, growing, keeping, and leaving. Employers and the HR team should try to make sure that employees move smoothly from one level to the next</w:t>
      </w:r>
      <w:r w:rsidR="003370D0" w:rsidRPr="006D0ADD">
        <w:rPr>
          <w:rFonts w:ascii="Arial" w:hAnsi="Arial" w:cs="Arial"/>
          <w:color w:val="000000"/>
        </w:rPr>
        <w:t xml:space="preserve"> (Ahmed </w:t>
      </w:r>
      <w:r w:rsidR="003370D0" w:rsidRPr="006D0ADD">
        <w:rPr>
          <w:rFonts w:ascii="Arial" w:hAnsi="Arial" w:cs="Arial"/>
          <w:i/>
          <w:color w:val="000000"/>
        </w:rPr>
        <w:t>et al.,</w:t>
      </w:r>
      <w:r w:rsidR="003370D0" w:rsidRPr="006D0ADD">
        <w:rPr>
          <w:rFonts w:ascii="Arial" w:hAnsi="Arial" w:cs="Arial"/>
          <w:color w:val="000000"/>
        </w:rPr>
        <w:t xml:space="preserve"> 2021)</w:t>
      </w:r>
      <w:r w:rsidRPr="006D0ADD">
        <w:rPr>
          <w:rFonts w:ascii="Arial" w:hAnsi="Arial" w:cs="Arial"/>
          <w:color w:val="000000"/>
        </w:rPr>
        <w:t>. A dedicated orientation day seems like a good way to get new employees up to speed. Improving all parts of the employee cycle, like attracting new workers, hiring qualified people, giving them chances to grow, and making sure that employees who are leaving are happy, will all lead to higher employee retention rates.</w:t>
      </w:r>
    </w:p>
    <w:p w14:paraId="74E4CB3A" w14:textId="362EC503" w:rsidR="00305053" w:rsidRPr="006D0ADD" w:rsidRDefault="008A0F1B" w:rsidP="00B66C7F">
      <w:pPr>
        <w:spacing w:line="360" w:lineRule="auto"/>
        <w:jc w:val="both"/>
        <w:rPr>
          <w:rFonts w:ascii="Arial" w:hAnsi="Arial" w:cs="Arial"/>
        </w:rPr>
      </w:pPr>
      <w:r w:rsidRPr="006D0ADD">
        <w:rPr>
          <w:rFonts w:ascii="Arial" w:hAnsi="Arial" w:cs="Arial"/>
        </w:rPr>
        <w:t xml:space="preserve">Several studies have been done to find out what effect wages have on keeping employees. One of the main reasons why people stay at a company is that they are happy with their pay. It was found that giving people money </w:t>
      </w:r>
      <w:r w:rsidR="00C66EF7" w:rsidRPr="006D0ADD">
        <w:rPr>
          <w:rFonts w:ascii="Arial" w:hAnsi="Arial" w:cs="Arial"/>
        </w:rPr>
        <w:t>did not</w:t>
      </w:r>
      <w:r w:rsidRPr="006D0ADD">
        <w:rPr>
          <w:rFonts w:ascii="Arial" w:hAnsi="Arial" w:cs="Arial"/>
        </w:rPr>
        <w:t xml:space="preserve"> make them want to stay with a company over time. But financial incentives are a big part of whether a worker stays with a company over the long term (</w:t>
      </w:r>
      <w:r w:rsidR="001422CD" w:rsidRPr="006D0ADD">
        <w:rPr>
          <w:rFonts w:ascii="Arial" w:hAnsi="Arial" w:cs="Arial"/>
        </w:rPr>
        <w:t xml:space="preserve">AlKahtani </w:t>
      </w:r>
      <w:r w:rsidR="001422CD" w:rsidRPr="006D0ADD">
        <w:rPr>
          <w:rFonts w:ascii="Arial" w:hAnsi="Arial" w:cs="Arial"/>
          <w:i/>
        </w:rPr>
        <w:t>et al.,</w:t>
      </w:r>
      <w:r w:rsidR="001422CD" w:rsidRPr="006D0ADD">
        <w:rPr>
          <w:rFonts w:ascii="Arial" w:hAnsi="Arial" w:cs="Arial"/>
        </w:rPr>
        <w:t xml:space="preserve"> 2021</w:t>
      </w:r>
      <w:r w:rsidRPr="006D0ADD">
        <w:rPr>
          <w:rFonts w:ascii="Arial" w:hAnsi="Arial" w:cs="Arial"/>
        </w:rPr>
        <w:t>).</w:t>
      </w:r>
    </w:p>
    <w:p w14:paraId="74E4CB3B" w14:textId="09FF3A8D" w:rsidR="00305053" w:rsidRPr="006D0ADD" w:rsidRDefault="005141A9" w:rsidP="00B66C7F">
      <w:pPr>
        <w:spacing w:line="360" w:lineRule="auto"/>
        <w:jc w:val="both"/>
        <w:rPr>
          <w:rFonts w:ascii="Arial" w:hAnsi="Arial" w:cs="Arial"/>
        </w:rPr>
      </w:pPr>
      <w:r w:rsidRPr="006D0ADD">
        <w:rPr>
          <w:rFonts w:ascii="Arial" w:hAnsi="Arial" w:cs="Arial"/>
        </w:rPr>
        <w:t xml:space="preserve">According to Nguyen </w:t>
      </w:r>
      <w:r w:rsidRPr="006D0ADD">
        <w:rPr>
          <w:rFonts w:ascii="Arial" w:hAnsi="Arial" w:cs="Arial"/>
          <w:i/>
        </w:rPr>
        <w:t xml:space="preserve">et al., </w:t>
      </w:r>
      <w:r w:rsidRPr="006D0ADD">
        <w:rPr>
          <w:rFonts w:ascii="Arial" w:hAnsi="Arial" w:cs="Arial"/>
        </w:rPr>
        <w:t>(2020) t</w:t>
      </w:r>
      <w:r w:rsidR="008A0F1B" w:rsidRPr="006D0ADD">
        <w:rPr>
          <w:rFonts w:ascii="Arial" w:hAnsi="Arial" w:cs="Arial"/>
        </w:rPr>
        <w:t xml:space="preserve">here are also things that organisations </w:t>
      </w:r>
      <w:r w:rsidR="00C66EF7" w:rsidRPr="006D0ADD">
        <w:rPr>
          <w:rFonts w:ascii="Arial" w:hAnsi="Arial" w:cs="Arial"/>
        </w:rPr>
        <w:t>cannot</w:t>
      </w:r>
      <w:r w:rsidR="008A0F1B" w:rsidRPr="006D0ADD">
        <w:rPr>
          <w:rFonts w:ascii="Arial" w:hAnsi="Arial" w:cs="Arial"/>
        </w:rPr>
        <w:t xml:space="preserve"> do anything about, like Brexit. People think that Brexit will have a big effect on the hospitality industry and on keeping workers. A survey says that a quarter of the </w:t>
      </w:r>
      <w:r w:rsidR="00C66EF7" w:rsidRPr="006D0ADD">
        <w:rPr>
          <w:rFonts w:ascii="Arial" w:hAnsi="Arial" w:cs="Arial"/>
        </w:rPr>
        <w:t>three</w:t>
      </w:r>
      <w:r w:rsidR="008A0F1B" w:rsidRPr="006D0ADD">
        <w:rPr>
          <w:rFonts w:ascii="Arial" w:hAnsi="Arial" w:cs="Arial"/>
        </w:rPr>
        <w:t xml:space="preserve"> million people who work in the sector are from the EU. </w:t>
      </w:r>
      <w:r w:rsidR="00C66EF7" w:rsidRPr="006D0ADD">
        <w:rPr>
          <w:rFonts w:ascii="Arial" w:hAnsi="Arial" w:cs="Arial"/>
        </w:rPr>
        <w:t>Thirty-eight percent</w:t>
      </w:r>
      <w:r w:rsidR="008A0F1B" w:rsidRPr="006D0ADD">
        <w:rPr>
          <w:rFonts w:ascii="Arial" w:hAnsi="Arial" w:cs="Arial"/>
        </w:rPr>
        <w:t xml:space="preserve"> are in London. </w:t>
      </w:r>
      <w:r w:rsidR="00C66EF7" w:rsidRPr="006D0ADD">
        <w:rPr>
          <w:rFonts w:ascii="Arial" w:hAnsi="Arial" w:cs="Arial"/>
        </w:rPr>
        <w:t>Forty-three percent</w:t>
      </w:r>
      <w:r w:rsidR="008A0F1B" w:rsidRPr="006D0ADD">
        <w:rPr>
          <w:rFonts w:ascii="Arial" w:hAnsi="Arial" w:cs="Arial"/>
        </w:rPr>
        <w:t xml:space="preserve"> of low-level, non-management jobs in hotels and restaurants are filled by people from other countries. Due to restrictions on EU workers coming to the UK after Brexit, there is a huge shortage of workers every year because so many have gone back home</w:t>
      </w:r>
      <w:r w:rsidR="00B66C7F" w:rsidRPr="006D0ADD">
        <w:rPr>
          <w:rFonts w:ascii="Arial" w:hAnsi="Arial" w:cs="Arial"/>
        </w:rPr>
        <w:t xml:space="preserve"> and t</w:t>
      </w:r>
      <w:r w:rsidR="008A0F1B" w:rsidRPr="006D0ADD">
        <w:rPr>
          <w:rFonts w:ascii="Arial" w:hAnsi="Arial" w:cs="Arial"/>
        </w:rPr>
        <w:t>his will continue for the next few years as well (</w:t>
      </w:r>
      <w:r w:rsidR="00B57583" w:rsidRPr="006D0ADD">
        <w:rPr>
          <w:rFonts w:ascii="Arial" w:hAnsi="Arial" w:cs="Arial"/>
        </w:rPr>
        <w:t xml:space="preserve">Frye </w:t>
      </w:r>
      <w:r w:rsidR="00B57583" w:rsidRPr="006D0ADD">
        <w:rPr>
          <w:rFonts w:ascii="Arial" w:hAnsi="Arial" w:cs="Arial"/>
          <w:i/>
        </w:rPr>
        <w:t>et al.,</w:t>
      </w:r>
      <w:r w:rsidR="00B57583" w:rsidRPr="006D0ADD">
        <w:rPr>
          <w:rFonts w:ascii="Arial" w:hAnsi="Arial" w:cs="Arial"/>
        </w:rPr>
        <w:t xml:space="preserve"> 2020</w:t>
      </w:r>
      <w:r w:rsidR="008A0F1B" w:rsidRPr="006D0ADD">
        <w:rPr>
          <w:rFonts w:ascii="Arial" w:hAnsi="Arial" w:cs="Arial"/>
        </w:rPr>
        <w:t>).</w:t>
      </w:r>
    </w:p>
    <w:p w14:paraId="74E4CB3C" w14:textId="79CED788" w:rsidR="00305053" w:rsidRPr="006D0ADD" w:rsidRDefault="008A0F1B" w:rsidP="00B66C7F">
      <w:pPr>
        <w:spacing w:line="360" w:lineRule="auto"/>
        <w:jc w:val="both"/>
        <w:rPr>
          <w:rFonts w:ascii="Arial" w:hAnsi="Arial" w:cs="Arial"/>
        </w:rPr>
      </w:pPr>
      <w:r w:rsidRPr="006D0ADD">
        <w:rPr>
          <w:rFonts w:ascii="Arial" w:hAnsi="Arial" w:cs="Arial"/>
        </w:rPr>
        <w:t>Also, since COVID, inflation and the cost of living in the UK have reached new highs. Research shows that 52% of people who work in the hospitality industry want a pay raise. The hotel business has been hurt by the rise in prices. To keep making money, companies need to raise prices to keep paying their workers more. This creates a cycle of inflation that affects everyone. Consumers have less money to spend on fun because of inflation</w:t>
      </w:r>
      <w:r w:rsidR="00B97909" w:rsidRPr="006D0ADD">
        <w:rPr>
          <w:rFonts w:ascii="Arial" w:hAnsi="Arial" w:cs="Arial"/>
        </w:rPr>
        <w:t xml:space="preserve"> (Goh </w:t>
      </w:r>
      <w:r w:rsidR="00B97909" w:rsidRPr="006D0ADD">
        <w:rPr>
          <w:rFonts w:ascii="Arial" w:hAnsi="Arial" w:cs="Arial"/>
          <w:i/>
        </w:rPr>
        <w:t>et al.,</w:t>
      </w:r>
      <w:r w:rsidR="00B97909" w:rsidRPr="006D0ADD">
        <w:rPr>
          <w:rFonts w:ascii="Arial" w:hAnsi="Arial" w:cs="Arial"/>
        </w:rPr>
        <w:t xml:space="preserve"> 2021)</w:t>
      </w:r>
      <w:r w:rsidRPr="006D0ADD">
        <w:rPr>
          <w:rFonts w:ascii="Arial" w:hAnsi="Arial" w:cs="Arial"/>
        </w:rPr>
        <w:t xml:space="preserve">. In general, it is not possible to pass on increases in labour costs to customers in markets </w:t>
      </w:r>
      <w:r w:rsidRPr="006D0ADD">
        <w:rPr>
          <w:rFonts w:ascii="Arial" w:hAnsi="Arial" w:cs="Arial"/>
        </w:rPr>
        <w:lastRenderedPageBreak/>
        <w:t xml:space="preserve">where financial pressure and inflation have lowered demand. So, </w:t>
      </w:r>
      <w:r w:rsidR="00C66EF7" w:rsidRPr="006D0ADD">
        <w:rPr>
          <w:rFonts w:ascii="Arial" w:hAnsi="Arial" w:cs="Arial"/>
        </w:rPr>
        <w:t>it is</w:t>
      </w:r>
      <w:r w:rsidRPr="006D0ADD">
        <w:rPr>
          <w:rFonts w:ascii="Arial" w:hAnsi="Arial" w:cs="Arial"/>
        </w:rPr>
        <w:t xml:space="preserve"> hard to deal with the effects of inflation because trying to keep employees happy by giving them raises makes it harder to stay in business (</w:t>
      </w:r>
      <w:r w:rsidR="00B57583" w:rsidRPr="006D0ADD">
        <w:rPr>
          <w:rFonts w:ascii="Arial" w:hAnsi="Arial" w:cs="Arial"/>
        </w:rPr>
        <w:t xml:space="preserve">Tripathi </w:t>
      </w:r>
      <w:r w:rsidR="00B57583" w:rsidRPr="006D0ADD">
        <w:rPr>
          <w:rFonts w:ascii="Arial" w:hAnsi="Arial" w:cs="Arial"/>
          <w:i/>
        </w:rPr>
        <w:t>et al.,</w:t>
      </w:r>
      <w:r w:rsidR="00B57583" w:rsidRPr="006D0ADD">
        <w:rPr>
          <w:rFonts w:ascii="Arial" w:hAnsi="Arial" w:cs="Arial"/>
        </w:rPr>
        <w:t xml:space="preserve"> 2021</w:t>
      </w:r>
      <w:r w:rsidRPr="006D0ADD">
        <w:rPr>
          <w:rFonts w:ascii="Arial" w:hAnsi="Arial" w:cs="Arial"/>
        </w:rPr>
        <w:t>).</w:t>
      </w:r>
    </w:p>
    <w:p w14:paraId="74E4CB3D" w14:textId="77777777" w:rsidR="00305053" w:rsidRPr="006D0ADD" w:rsidRDefault="008A0F1B" w:rsidP="00B66C7F">
      <w:pPr>
        <w:spacing w:line="360" w:lineRule="auto"/>
        <w:jc w:val="both"/>
        <w:rPr>
          <w:rFonts w:ascii="Arial" w:hAnsi="Arial" w:cs="Arial"/>
        </w:rPr>
      </w:pPr>
      <w:r w:rsidRPr="006D0ADD">
        <w:rPr>
          <w:rFonts w:ascii="Arial" w:hAnsi="Arial" w:cs="Arial"/>
        </w:rPr>
        <w:t>Because of the influence that exterior variables have on internal operations, conducting SWOT and PESTEL analyses will also be helpful in retaining employees.</w:t>
      </w:r>
    </w:p>
    <w:p w14:paraId="74E4CB3E" w14:textId="77777777"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SWOT analysis</w:t>
      </w:r>
    </w:p>
    <w:p w14:paraId="74E4CB3F" w14:textId="57A6FB95" w:rsidR="00305053" w:rsidRPr="006D0ADD" w:rsidRDefault="00B97909" w:rsidP="00B66C7F">
      <w:pPr>
        <w:spacing w:line="360" w:lineRule="auto"/>
        <w:jc w:val="both"/>
        <w:rPr>
          <w:rFonts w:ascii="Arial" w:hAnsi="Arial" w:cs="Arial"/>
        </w:rPr>
      </w:pPr>
      <w:r w:rsidRPr="006D0ADD">
        <w:rPr>
          <w:rFonts w:ascii="Arial" w:hAnsi="Arial" w:cs="Arial"/>
        </w:rPr>
        <w:t xml:space="preserve">As reported by Boudreau </w:t>
      </w:r>
      <w:r w:rsidRPr="006D0ADD">
        <w:rPr>
          <w:rFonts w:ascii="Arial" w:hAnsi="Arial" w:cs="Arial"/>
          <w:i/>
        </w:rPr>
        <w:t>et al.,</w:t>
      </w:r>
      <w:r w:rsidRPr="006D0ADD">
        <w:rPr>
          <w:rFonts w:ascii="Arial" w:hAnsi="Arial" w:cs="Arial"/>
        </w:rPr>
        <w:t xml:space="preserve"> (2022) t</w:t>
      </w:r>
      <w:r w:rsidR="008A0F1B" w:rsidRPr="006D0ADD">
        <w:rPr>
          <w:rFonts w:ascii="Arial" w:hAnsi="Arial" w:cs="Arial"/>
        </w:rPr>
        <w:t xml:space="preserve">he fact that the Premier Hotel gives different discounts to customers who reserve their rooms online is one of its strongest points. It has a lot of advertisements, and people have given it awards for being the best hotel of the year. Excellent standing in the lodging market of the UK. All these work towards attracting </w:t>
      </w:r>
      <w:r w:rsidR="00C66EF7" w:rsidRPr="006D0ADD">
        <w:rPr>
          <w:rFonts w:ascii="Arial" w:hAnsi="Arial" w:cs="Arial"/>
        </w:rPr>
        <w:t>many</w:t>
      </w:r>
      <w:r w:rsidR="008A0F1B" w:rsidRPr="006D0ADD">
        <w:rPr>
          <w:rFonts w:ascii="Arial" w:hAnsi="Arial" w:cs="Arial"/>
        </w:rPr>
        <w:t xml:space="preserve"> customers and making employees want to work there more due to the establishment's reputation for being trustworthy (</w:t>
      </w:r>
      <w:r w:rsidR="001A63C3" w:rsidRPr="006D0ADD">
        <w:rPr>
          <w:rFonts w:ascii="Arial" w:hAnsi="Arial" w:cs="Arial"/>
        </w:rPr>
        <w:t xml:space="preserve">Benzaghta </w:t>
      </w:r>
      <w:r w:rsidR="001A63C3" w:rsidRPr="006D0ADD">
        <w:rPr>
          <w:rFonts w:ascii="Arial" w:hAnsi="Arial" w:cs="Arial"/>
          <w:i/>
        </w:rPr>
        <w:t>et al.,</w:t>
      </w:r>
      <w:r w:rsidR="001A63C3" w:rsidRPr="006D0ADD">
        <w:rPr>
          <w:rFonts w:ascii="Arial" w:hAnsi="Arial" w:cs="Arial"/>
        </w:rPr>
        <w:t xml:space="preserve"> 2021</w:t>
      </w:r>
      <w:r w:rsidR="008A0F1B" w:rsidRPr="006D0ADD">
        <w:rPr>
          <w:rFonts w:ascii="Arial" w:hAnsi="Arial" w:cs="Arial"/>
        </w:rPr>
        <w:t>).</w:t>
      </w:r>
    </w:p>
    <w:p w14:paraId="74E4CB40" w14:textId="77777777" w:rsidR="00305053" w:rsidRPr="006D0ADD" w:rsidRDefault="008A0F1B" w:rsidP="00B66C7F">
      <w:pPr>
        <w:spacing w:line="360" w:lineRule="auto"/>
        <w:jc w:val="both"/>
        <w:rPr>
          <w:rFonts w:ascii="Arial" w:hAnsi="Arial" w:cs="Arial"/>
        </w:rPr>
      </w:pPr>
      <w:r w:rsidRPr="006D0ADD">
        <w:rPr>
          <w:rFonts w:ascii="Arial" w:hAnsi="Arial" w:cs="Arial"/>
        </w:rPr>
        <w:t>The fact that Premier Inn is primarily a UK brand, which results in a poor worldwide footprint; a small profit margin due to intense brand competition are both weaknesses of the company.</w:t>
      </w:r>
    </w:p>
    <w:p w14:paraId="74E4CB41" w14:textId="77777777" w:rsidR="00305053" w:rsidRPr="006D0ADD" w:rsidRDefault="008A0F1B" w:rsidP="00B66C7F">
      <w:pPr>
        <w:spacing w:line="360" w:lineRule="auto"/>
        <w:jc w:val="both"/>
        <w:rPr>
          <w:rFonts w:ascii="Arial" w:hAnsi="Arial" w:cs="Arial"/>
        </w:rPr>
      </w:pPr>
      <w:r w:rsidRPr="006D0ADD">
        <w:rPr>
          <w:rFonts w:ascii="Arial" w:hAnsi="Arial" w:cs="Arial"/>
        </w:rPr>
        <w:t>The hotel has a significant amount of room for improvement in its digital capabilities, which is one of the opportunities. Providing excellent support to customers helps enhance company perception. There is a good chance of expansion overseas (</w:t>
      </w:r>
      <w:r w:rsidR="00F542C0" w:rsidRPr="006D0ADD">
        <w:rPr>
          <w:rFonts w:ascii="Arial" w:hAnsi="Arial" w:cs="Arial"/>
        </w:rPr>
        <w:t xml:space="preserve">Farrokhnia </w:t>
      </w:r>
      <w:r w:rsidR="00F542C0" w:rsidRPr="006D0ADD">
        <w:rPr>
          <w:rFonts w:ascii="Arial" w:hAnsi="Arial" w:cs="Arial"/>
          <w:i/>
        </w:rPr>
        <w:t>et al.,</w:t>
      </w:r>
      <w:r w:rsidR="00F542C0" w:rsidRPr="006D0ADD">
        <w:rPr>
          <w:rFonts w:ascii="Arial" w:hAnsi="Arial" w:cs="Arial"/>
        </w:rPr>
        <w:t xml:space="preserve"> 2023</w:t>
      </w:r>
      <w:r w:rsidRPr="006D0ADD">
        <w:rPr>
          <w:rFonts w:ascii="Arial" w:hAnsi="Arial" w:cs="Arial"/>
        </w:rPr>
        <w:t>).</w:t>
      </w:r>
    </w:p>
    <w:p w14:paraId="74E4CB42" w14:textId="7230C7DE" w:rsidR="00305053" w:rsidRPr="006D0ADD" w:rsidRDefault="008A0F1B" w:rsidP="00B66C7F">
      <w:pPr>
        <w:spacing w:line="360" w:lineRule="auto"/>
        <w:jc w:val="both"/>
        <w:rPr>
          <w:rFonts w:ascii="Arial" w:hAnsi="Arial" w:cs="Arial"/>
        </w:rPr>
      </w:pPr>
      <w:r w:rsidRPr="006D0ADD">
        <w:rPr>
          <w:rFonts w:ascii="Arial" w:hAnsi="Arial" w:cs="Arial"/>
        </w:rPr>
        <w:t xml:space="preserve">Both Airbnb and lodgings are potential dangers. The cost of living has increased </w:t>
      </w:r>
      <w:r w:rsidR="00394069" w:rsidRPr="006D0ADD">
        <w:rPr>
          <w:rFonts w:ascii="Arial" w:hAnsi="Arial" w:cs="Arial"/>
        </w:rPr>
        <w:t>because of</w:t>
      </w:r>
      <w:r w:rsidRPr="006D0ADD">
        <w:rPr>
          <w:rFonts w:ascii="Arial" w:hAnsi="Arial" w:cs="Arial"/>
        </w:rPr>
        <w:t xml:space="preserve"> covid. In addition, the prospective labour market in the UK has shrunk </w:t>
      </w:r>
      <w:r w:rsidR="00394069" w:rsidRPr="006D0ADD">
        <w:rPr>
          <w:rFonts w:ascii="Arial" w:hAnsi="Arial" w:cs="Arial"/>
        </w:rPr>
        <w:t>because of</w:t>
      </w:r>
      <w:r w:rsidRPr="006D0ADD">
        <w:rPr>
          <w:rFonts w:ascii="Arial" w:hAnsi="Arial" w:cs="Arial"/>
        </w:rPr>
        <w:t xml:space="preserve"> Brexit.</w:t>
      </w:r>
    </w:p>
    <w:p w14:paraId="74E4CB43" w14:textId="77777777"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PESTEL Analysis</w:t>
      </w:r>
    </w:p>
    <w:p w14:paraId="74E4CB44" w14:textId="77777777"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New laws, tax rates, government policies, and the political and social climate may affect Premier Inn's plans. Changes to prime inn's bottom line are unknown. Premier Hotel analyses its tactics and macroenvironment using PESTLE (</w:t>
      </w:r>
      <w:r w:rsidR="00F542C0" w:rsidRPr="006D0ADD">
        <w:rPr>
          <w:rFonts w:ascii="Arial" w:hAnsi="Arial" w:cs="Arial"/>
          <w:color w:val="000000"/>
        </w:rPr>
        <w:t xml:space="preserve">Pan </w:t>
      </w:r>
      <w:r w:rsidR="00F542C0" w:rsidRPr="006D0ADD">
        <w:rPr>
          <w:rFonts w:ascii="Arial" w:hAnsi="Arial" w:cs="Arial"/>
          <w:i/>
          <w:color w:val="000000"/>
        </w:rPr>
        <w:t>et al.,</w:t>
      </w:r>
      <w:r w:rsidR="00F542C0" w:rsidRPr="006D0ADD">
        <w:rPr>
          <w:rFonts w:ascii="Arial" w:hAnsi="Arial" w:cs="Arial"/>
          <w:color w:val="000000"/>
        </w:rPr>
        <w:t xml:space="preserve"> 2019</w:t>
      </w:r>
      <w:r w:rsidRPr="006D0ADD">
        <w:rPr>
          <w:rFonts w:ascii="Arial" w:hAnsi="Arial" w:cs="Arial"/>
          <w:color w:val="000000"/>
        </w:rPr>
        <w:t>).</w:t>
      </w:r>
    </w:p>
    <w:p w14:paraId="74E4CB45" w14:textId="01F365ED" w:rsidR="00305053" w:rsidRPr="006D0ADD" w:rsidRDefault="008A0F1B" w:rsidP="00B66C7F">
      <w:pPr>
        <w:spacing w:line="360" w:lineRule="auto"/>
        <w:jc w:val="both"/>
        <w:rPr>
          <w:rFonts w:ascii="Arial" w:hAnsi="Arial" w:cs="Arial"/>
          <w:color w:val="000000"/>
        </w:rPr>
      </w:pPr>
      <w:r w:rsidRPr="006D0ADD">
        <w:rPr>
          <w:rFonts w:ascii="Arial" w:hAnsi="Arial" w:cs="Arial"/>
          <w:color w:val="000000"/>
        </w:rPr>
        <w:t>Best Hotel Party Hotel management must react to government regulations that change frequently. Luxury UK hotel. UK tourist passes are infamously hard to get. If guests had more flexibility, motel usage would have increased. UK, Ireland, Germany, UAE, and Qatar have Premier Inns (</w:t>
      </w:r>
      <w:r w:rsidR="00F542C0" w:rsidRPr="006D0ADD">
        <w:rPr>
          <w:rFonts w:ascii="Arial" w:hAnsi="Arial" w:cs="Arial"/>
          <w:color w:val="000000"/>
        </w:rPr>
        <w:t xml:space="preserve">Ortega </w:t>
      </w:r>
      <w:r w:rsidR="00F542C0" w:rsidRPr="006D0ADD">
        <w:rPr>
          <w:rFonts w:ascii="Arial" w:hAnsi="Arial" w:cs="Arial"/>
          <w:i/>
          <w:color w:val="000000"/>
        </w:rPr>
        <w:t>et al.,</w:t>
      </w:r>
      <w:r w:rsidR="00F542C0" w:rsidRPr="006D0ADD">
        <w:rPr>
          <w:rFonts w:ascii="Arial" w:hAnsi="Arial" w:cs="Arial"/>
          <w:color w:val="000000"/>
        </w:rPr>
        <w:t xml:space="preserve"> 2019</w:t>
      </w:r>
      <w:r w:rsidRPr="006D0ADD">
        <w:rPr>
          <w:rFonts w:ascii="Arial" w:hAnsi="Arial" w:cs="Arial"/>
          <w:color w:val="000000"/>
        </w:rPr>
        <w:t>). These nations have stable governments, but their hotel laws vary. PESTEL analyses Premier Inn's economy. Utilities, labour, rent, and fees affect hotel income. UK energy prices will hurt hotels. British, Irish, and German labour costs are high. Premier Hotel would have profited from emerging nation labour and real estate costs falling. Hotels prioritise guest well-being</w:t>
      </w:r>
      <w:r w:rsidR="00F16389" w:rsidRPr="006D0ADD">
        <w:rPr>
          <w:rFonts w:ascii="Arial" w:hAnsi="Arial" w:cs="Arial"/>
          <w:color w:val="000000"/>
        </w:rPr>
        <w:t xml:space="preserve"> (Tamburini </w:t>
      </w:r>
      <w:r w:rsidR="00F16389" w:rsidRPr="006D0ADD">
        <w:rPr>
          <w:rFonts w:ascii="Arial" w:hAnsi="Arial" w:cs="Arial"/>
          <w:i/>
          <w:color w:val="000000"/>
        </w:rPr>
        <w:t>et al.,</w:t>
      </w:r>
      <w:r w:rsidR="00F16389" w:rsidRPr="006D0ADD">
        <w:rPr>
          <w:rFonts w:ascii="Arial" w:hAnsi="Arial" w:cs="Arial"/>
          <w:color w:val="000000"/>
        </w:rPr>
        <w:t xml:space="preserve"> 2020)</w:t>
      </w:r>
      <w:r w:rsidRPr="006D0ADD">
        <w:rPr>
          <w:rFonts w:ascii="Arial" w:hAnsi="Arial" w:cs="Arial"/>
          <w:color w:val="000000"/>
        </w:rPr>
        <w:t xml:space="preserve">. UK and German lockdowns happened. London Premier Inns suffered. Hospitality trends look good. Inflation affects Premier Inn and other hotels. Premier Inn's price rises are essential to keep up with inflation </w:t>
      </w:r>
      <w:r w:rsidRPr="006D0ADD">
        <w:rPr>
          <w:rFonts w:ascii="Arial" w:hAnsi="Arial" w:cs="Arial"/>
          <w:color w:val="000000"/>
        </w:rPr>
        <w:lastRenderedPageBreak/>
        <w:t>(</w:t>
      </w:r>
      <w:r w:rsidR="000740EA" w:rsidRPr="006D0ADD">
        <w:rPr>
          <w:rFonts w:ascii="Arial" w:hAnsi="Arial" w:cs="Arial"/>
          <w:color w:val="000000"/>
        </w:rPr>
        <w:t xml:space="preserve">Turkyilmaz </w:t>
      </w:r>
      <w:r w:rsidR="000740EA" w:rsidRPr="006D0ADD">
        <w:rPr>
          <w:rFonts w:ascii="Arial" w:hAnsi="Arial" w:cs="Arial"/>
          <w:i/>
          <w:color w:val="000000"/>
        </w:rPr>
        <w:t>et al.,</w:t>
      </w:r>
      <w:r w:rsidR="000740EA" w:rsidRPr="006D0ADD">
        <w:rPr>
          <w:rFonts w:ascii="Arial" w:hAnsi="Arial" w:cs="Arial"/>
          <w:color w:val="000000"/>
        </w:rPr>
        <w:t xml:space="preserve"> 2019</w:t>
      </w:r>
      <w:r w:rsidRPr="006D0ADD">
        <w:rPr>
          <w:rFonts w:ascii="Arial" w:hAnsi="Arial" w:cs="Arial"/>
          <w:color w:val="000000"/>
        </w:rPr>
        <w:t xml:space="preserve">), but they may lower income because holidays are a luxury. Most people would prefer food over a getaway in this scenario. Best Hotel examines client needs, expectations, and care social aspects. Hotel guests have higher expectations. Hotel amenities, food, and renown satisfy them. Tidiness matters. Economy Budget travellers should consider Premier Inn. </w:t>
      </w:r>
      <w:r w:rsidR="00C66EF7" w:rsidRPr="006D0ADD">
        <w:rPr>
          <w:rFonts w:ascii="Arial" w:hAnsi="Arial" w:cs="Arial"/>
          <w:color w:val="000000"/>
        </w:rPr>
        <w:t>It is</w:t>
      </w:r>
      <w:r w:rsidRPr="006D0ADD">
        <w:rPr>
          <w:rFonts w:ascii="Arial" w:hAnsi="Arial" w:cs="Arial"/>
          <w:color w:val="000000"/>
        </w:rPr>
        <w:t xml:space="preserve"> a deal. The hotel's low rates, free drinks, and Internet are said to please customers. UK hotels are short-staffed. Low pay, long hours, and no growth opportunities make hotels hard to keep</w:t>
      </w:r>
      <w:r w:rsidR="00950755" w:rsidRPr="006D0ADD">
        <w:rPr>
          <w:rFonts w:ascii="Arial" w:hAnsi="Arial" w:cs="Arial"/>
          <w:color w:val="000000"/>
        </w:rPr>
        <w:t xml:space="preserve"> (Romanova </w:t>
      </w:r>
      <w:r w:rsidR="00950755" w:rsidRPr="006D0ADD">
        <w:rPr>
          <w:rFonts w:ascii="Arial" w:hAnsi="Arial" w:cs="Arial"/>
          <w:i/>
          <w:color w:val="000000"/>
        </w:rPr>
        <w:t>et al.,</w:t>
      </w:r>
      <w:r w:rsidR="00950755" w:rsidRPr="006D0ADD">
        <w:rPr>
          <w:rFonts w:ascii="Arial" w:hAnsi="Arial" w:cs="Arial"/>
          <w:color w:val="000000"/>
        </w:rPr>
        <w:t xml:space="preserve"> 2021)</w:t>
      </w:r>
      <w:r w:rsidRPr="006D0ADD">
        <w:rPr>
          <w:rFonts w:ascii="Arial" w:hAnsi="Arial" w:cs="Arial"/>
          <w:color w:val="000000"/>
        </w:rPr>
        <w:t xml:space="preserve">. The Premier Inn lacks cleaners, front desk, and kitchen staff. Best Hotel technology was PESTEL-evaluated. Premier Inn uses </w:t>
      </w:r>
      <w:r w:rsidR="00C66EF7" w:rsidRPr="006D0ADD">
        <w:rPr>
          <w:rFonts w:ascii="Arial" w:hAnsi="Arial" w:cs="Arial"/>
          <w:color w:val="000000"/>
        </w:rPr>
        <w:t>innovative</w:t>
      </w:r>
      <w:r w:rsidRPr="006D0ADD">
        <w:rPr>
          <w:rFonts w:ascii="Arial" w:hAnsi="Arial" w:cs="Arial"/>
          <w:color w:val="000000"/>
        </w:rPr>
        <w:t xml:space="preserve"> technology for speed and cost savings. Smart keypad. Scheduler. Prime Hotels use GPS. Modern conveniences improve hotel management. Technology creation and updating are costly. Premier Inn pollutes with its waste, carbon impact, and traffic. They pledged to reduce CO2 output by that year (</w:t>
      </w:r>
      <w:r w:rsidR="00CF2611" w:rsidRPr="006D0ADD">
        <w:rPr>
          <w:rFonts w:ascii="Arial" w:hAnsi="Arial" w:cs="Arial"/>
          <w:color w:val="000000"/>
        </w:rPr>
        <w:t xml:space="preserve">Tsangas </w:t>
      </w:r>
      <w:r w:rsidR="00CF2611" w:rsidRPr="006D0ADD">
        <w:rPr>
          <w:rFonts w:ascii="Arial" w:hAnsi="Arial" w:cs="Arial"/>
          <w:i/>
          <w:color w:val="000000"/>
        </w:rPr>
        <w:t xml:space="preserve">et al., </w:t>
      </w:r>
      <w:r w:rsidR="00CF2611" w:rsidRPr="006D0ADD">
        <w:rPr>
          <w:rFonts w:ascii="Arial" w:hAnsi="Arial" w:cs="Arial"/>
          <w:color w:val="000000"/>
        </w:rPr>
        <w:t>2019</w:t>
      </w:r>
      <w:r w:rsidRPr="006D0ADD">
        <w:rPr>
          <w:rFonts w:ascii="Arial" w:hAnsi="Arial" w:cs="Arial"/>
          <w:color w:val="000000"/>
        </w:rPr>
        <w:t>). PESTEL also considers Premier Inn's governing environment. Premier Hotel must follow state zoning, building, health, and pay laws.</w:t>
      </w:r>
      <w:r w:rsidR="00B66C7F" w:rsidRPr="006D0ADD">
        <w:rPr>
          <w:rFonts w:ascii="Arial" w:hAnsi="Arial" w:cs="Arial"/>
          <w:color w:val="000000"/>
        </w:rPr>
        <w:t xml:space="preserve"> </w:t>
      </w:r>
      <w:r w:rsidRPr="006D0ADD">
        <w:rPr>
          <w:rFonts w:ascii="Arial" w:hAnsi="Arial" w:cs="Arial"/>
          <w:color w:val="000000"/>
        </w:rPr>
        <w:t>Swot and pestel studies improved Premier Inn's interior and exterior. Problems eliminated will help the hotel and workers.</w:t>
      </w:r>
    </w:p>
    <w:p w14:paraId="74E4CB46" w14:textId="77777777" w:rsidR="00305053" w:rsidRPr="006D0ADD" w:rsidRDefault="008A0F1B" w:rsidP="00B66C7F">
      <w:pPr>
        <w:spacing w:line="360" w:lineRule="auto"/>
        <w:jc w:val="both"/>
        <w:rPr>
          <w:rFonts w:ascii="Arial" w:hAnsi="Arial" w:cs="Arial"/>
        </w:rPr>
      </w:pPr>
      <w:r w:rsidRPr="006D0ADD">
        <w:rPr>
          <w:rFonts w:ascii="Arial" w:hAnsi="Arial" w:cs="Arial"/>
        </w:rPr>
        <w:t>Conclusion</w:t>
      </w:r>
    </w:p>
    <w:p w14:paraId="74E4CB47" w14:textId="524B74F5" w:rsidR="00305053" w:rsidRPr="006D0ADD" w:rsidRDefault="008B0035" w:rsidP="00B66C7F">
      <w:pPr>
        <w:spacing w:line="360" w:lineRule="auto"/>
        <w:jc w:val="both"/>
        <w:rPr>
          <w:rFonts w:ascii="Arial" w:hAnsi="Arial" w:cs="Arial"/>
        </w:rPr>
      </w:pPr>
      <w:r w:rsidRPr="006D0ADD">
        <w:rPr>
          <w:rFonts w:ascii="Arial" w:hAnsi="Arial" w:cs="Arial"/>
        </w:rPr>
        <w:t xml:space="preserve">As opined by Figueroa </w:t>
      </w:r>
      <w:r w:rsidRPr="006D0ADD">
        <w:rPr>
          <w:rFonts w:ascii="Arial" w:hAnsi="Arial" w:cs="Arial"/>
          <w:i/>
        </w:rPr>
        <w:t>et al.,</w:t>
      </w:r>
      <w:r w:rsidRPr="006D0ADD">
        <w:rPr>
          <w:rFonts w:ascii="Arial" w:hAnsi="Arial" w:cs="Arial"/>
        </w:rPr>
        <w:t xml:space="preserve"> (2019) m</w:t>
      </w:r>
      <w:r w:rsidR="008A0F1B" w:rsidRPr="006D0ADD">
        <w:rPr>
          <w:rFonts w:ascii="Arial" w:hAnsi="Arial" w:cs="Arial"/>
        </w:rPr>
        <w:t xml:space="preserve">any different factors are identified as causes of job attrition. The use of HR methods to improve the work experience for employees at all stages is noteworthy. Make a positive work atmosphere and attitude expected and rewarded </w:t>
      </w:r>
      <w:r w:rsidR="00394069" w:rsidRPr="006D0ADD">
        <w:rPr>
          <w:rFonts w:ascii="Arial" w:hAnsi="Arial" w:cs="Arial"/>
        </w:rPr>
        <w:t>to</w:t>
      </w:r>
      <w:r w:rsidR="008A0F1B" w:rsidRPr="006D0ADD">
        <w:rPr>
          <w:rFonts w:ascii="Arial" w:hAnsi="Arial" w:cs="Arial"/>
        </w:rPr>
        <w:t xml:space="preserve"> boost engagement. Premier Inn has been </w:t>
      </w:r>
      <w:r w:rsidR="00C66EF7" w:rsidRPr="006D0ADD">
        <w:rPr>
          <w:rFonts w:ascii="Arial" w:hAnsi="Arial" w:cs="Arial"/>
        </w:rPr>
        <w:t>highly successful</w:t>
      </w:r>
      <w:r w:rsidR="008A0F1B" w:rsidRPr="006D0ADD">
        <w:rPr>
          <w:rFonts w:ascii="Arial" w:hAnsi="Arial" w:cs="Arial"/>
        </w:rPr>
        <w:t>, but like any other business, it has struggled to keep its employees due to several factors beyond the hotel's control</w:t>
      </w:r>
      <w:r w:rsidR="00B71EAC" w:rsidRPr="006D0ADD">
        <w:rPr>
          <w:rFonts w:ascii="Arial" w:hAnsi="Arial" w:cs="Arial"/>
        </w:rPr>
        <w:t xml:space="preserve"> (Calzavara </w:t>
      </w:r>
      <w:r w:rsidR="00B71EAC" w:rsidRPr="006D0ADD">
        <w:rPr>
          <w:rFonts w:ascii="Arial" w:hAnsi="Arial" w:cs="Arial"/>
          <w:i/>
        </w:rPr>
        <w:t>et al.,</w:t>
      </w:r>
      <w:r w:rsidR="00B71EAC" w:rsidRPr="006D0ADD">
        <w:rPr>
          <w:rFonts w:ascii="Arial" w:hAnsi="Arial" w:cs="Arial"/>
        </w:rPr>
        <w:t xml:space="preserve"> 2020)</w:t>
      </w:r>
      <w:r w:rsidR="008A0F1B" w:rsidRPr="006D0ADD">
        <w:rPr>
          <w:rFonts w:ascii="Arial" w:hAnsi="Arial" w:cs="Arial"/>
        </w:rPr>
        <w:t xml:space="preserve">. Reduction of inflation and COVID is the </w:t>
      </w:r>
      <w:r w:rsidR="00C66EF7" w:rsidRPr="006D0ADD">
        <w:rPr>
          <w:rFonts w:ascii="Arial" w:hAnsi="Arial" w:cs="Arial"/>
        </w:rPr>
        <w:t>strategy</w:t>
      </w:r>
      <w:r w:rsidR="008A0F1B" w:rsidRPr="006D0ADD">
        <w:rPr>
          <w:rFonts w:ascii="Arial" w:hAnsi="Arial" w:cs="Arial"/>
        </w:rPr>
        <w:t xml:space="preserve"> for boosting retention at the present time. One way of doing this is to ensure that wage increases are made on a regular basis and are sufficient to offset the effects of inflation. Low-cost employment of youthful employees may also be aided by government programmes like Kickstart.</w:t>
      </w:r>
    </w:p>
    <w:p w14:paraId="74E4CB48" w14:textId="77777777" w:rsidR="00305053" w:rsidRPr="006D0ADD" w:rsidRDefault="00305053">
      <w:pPr>
        <w:spacing w:line="360" w:lineRule="auto"/>
        <w:rPr>
          <w:rFonts w:ascii="Arial" w:hAnsi="Arial" w:cs="Arial"/>
        </w:rPr>
      </w:pPr>
    </w:p>
    <w:p w14:paraId="74E4CB49" w14:textId="77777777" w:rsidR="00305053" w:rsidRPr="006D0ADD" w:rsidRDefault="00305053">
      <w:pPr>
        <w:spacing w:line="360" w:lineRule="auto"/>
        <w:rPr>
          <w:rFonts w:ascii="Arial" w:hAnsi="Arial" w:cs="Arial"/>
        </w:rPr>
      </w:pPr>
    </w:p>
    <w:p w14:paraId="74E4CB4A" w14:textId="77777777" w:rsidR="00305053" w:rsidRPr="006D0ADD" w:rsidRDefault="00305053">
      <w:pPr>
        <w:spacing w:line="360" w:lineRule="auto"/>
        <w:rPr>
          <w:rFonts w:ascii="Arial" w:hAnsi="Arial" w:cs="Arial"/>
        </w:rPr>
      </w:pPr>
    </w:p>
    <w:p w14:paraId="74E4CB4B" w14:textId="77777777" w:rsidR="00305053" w:rsidRPr="006D0ADD" w:rsidRDefault="00305053">
      <w:pPr>
        <w:spacing w:line="360" w:lineRule="auto"/>
        <w:rPr>
          <w:rFonts w:ascii="Arial" w:hAnsi="Arial" w:cs="Arial"/>
        </w:rPr>
      </w:pPr>
    </w:p>
    <w:p w14:paraId="74E4CB4C" w14:textId="77777777" w:rsidR="00305053" w:rsidRPr="006D0ADD" w:rsidRDefault="00305053">
      <w:pPr>
        <w:spacing w:line="360" w:lineRule="auto"/>
        <w:rPr>
          <w:rFonts w:ascii="Arial" w:hAnsi="Arial" w:cs="Arial"/>
        </w:rPr>
      </w:pPr>
    </w:p>
    <w:p w14:paraId="74E4CB4D" w14:textId="77777777" w:rsidR="00305053" w:rsidRPr="006D0ADD" w:rsidRDefault="00305053">
      <w:pPr>
        <w:spacing w:line="360" w:lineRule="auto"/>
        <w:rPr>
          <w:rFonts w:ascii="Arial" w:hAnsi="Arial" w:cs="Arial"/>
        </w:rPr>
      </w:pPr>
    </w:p>
    <w:p w14:paraId="74E4CB4E" w14:textId="77777777" w:rsidR="00305053" w:rsidRPr="006D0ADD" w:rsidRDefault="00305053">
      <w:pPr>
        <w:spacing w:line="360" w:lineRule="auto"/>
        <w:rPr>
          <w:rFonts w:ascii="Arial" w:hAnsi="Arial" w:cs="Arial"/>
        </w:rPr>
      </w:pPr>
    </w:p>
    <w:p w14:paraId="74E4CB4F" w14:textId="77777777" w:rsidR="00305053" w:rsidRPr="006D0ADD" w:rsidRDefault="00305053">
      <w:pPr>
        <w:spacing w:line="360" w:lineRule="auto"/>
        <w:rPr>
          <w:rFonts w:ascii="Arial" w:hAnsi="Arial" w:cs="Arial"/>
        </w:rPr>
      </w:pPr>
    </w:p>
    <w:p w14:paraId="74E4CB50" w14:textId="77777777" w:rsidR="00B71EAC" w:rsidRPr="006D0ADD" w:rsidRDefault="008A0F1B" w:rsidP="00B71EAC">
      <w:pPr>
        <w:spacing w:line="360" w:lineRule="auto"/>
        <w:rPr>
          <w:rFonts w:ascii="Arial" w:hAnsi="Arial" w:cs="Arial"/>
        </w:rPr>
      </w:pPr>
      <w:r w:rsidRPr="006D0ADD">
        <w:rPr>
          <w:rFonts w:ascii="Arial" w:hAnsi="Arial" w:cs="Arial"/>
        </w:rPr>
        <w:t>Reference list</w:t>
      </w:r>
    </w:p>
    <w:p w14:paraId="74E4CB51"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Ahmed, S., Manaf, N.H.A. and Islam, R., 2021. Assessing top management commitment, workforce management, and quality performance of Malaysian hospitals. </w:t>
      </w:r>
      <w:r w:rsidRPr="006D0ADD">
        <w:rPr>
          <w:i/>
          <w:iCs/>
          <w:color w:val="222222"/>
          <w:shd w:val="clear" w:color="auto" w:fill="FFFFFF"/>
        </w:rPr>
        <w:t>International Journal of Healthcare Management</w:t>
      </w:r>
      <w:r w:rsidRPr="006D0ADD">
        <w:rPr>
          <w:color w:val="222222"/>
          <w:shd w:val="clear" w:color="auto" w:fill="FFFFFF"/>
        </w:rPr>
        <w:t>, </w:t>
      </w:r>
      <w:r w:rsidRPr="006D0ADD">
        <w:rPr>
          <w:i/>
          <w:iCs/>
          <w:color w:val="222222"/>
          <w:shd w:val="clear" w:color="auto" w:fill="FFFFFF"/>
        </w:rPr>
        <w:t>14</w:t>
      </w:r>
      <w:r w:rsidRPr="006D0ADD">
        <w:rPr>
          <w:color w:val="222222"/>
          <w:shd w:val="clear" w:color="auto" w:fill="FFFFFF"/>
        </w:rPr>
        <w:t>(1), pp.236-244.</w:t>
      </w:r>
    </w:p>
    <w:p w14:paraId="74E4CB52"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AlKahtani, N., Iqbal, S., Sohail, M., Sheraz, F., Jahan, S., Anwar, B. and Haider, S., 2021. Impact of employee empowerment on organizational commitment through job satisfaction in four and five stars hotel industry. </w:t>
      </w:r>
      <w:r w:rsidRPr="006D0ADD">
        <w:rPr>
          <w:i/>
          <w:iCs/>
          <w:color w:val="222222"/>
          <w:shd w:val="clear" w:color="auto" w:fill="FFFFFF"/>
        </w:rPr>
        <w:t>Management Science Letters</w:t>
      </w:r>
      <w:r w:rsidRPr="006D0ADD">
        <w:rPr>
          <w:color w:val="222222"/>
          <w:shd w:val="clear" w:color="auto" w:fill="FFFFFF"/>
        </w:rPr>
        <w:t>, </w:t>
      </w:r>
      <w:r w:rsidRPr="006D0ADD">
        <w:rPr>
          <w:i/>
          <w:iCs/>
          <w:color w:val="222222"/>
          <w:shd w:val="clear" w:color="auto" w:fill="FFFFFF"/>
        </w:rPr>
        <w:t>11</w:t>
      </w:r>
      <w:r w:rsidRPr="006D0ADD">
        <w:rPr>
          <w:color w:val="222222"/>
          <w:shd w:val="clear" w:color="auto" w:fill="FFFFFF"/>
        </w:rPr>
        <w:t>(3), pp.813-822.</w:t>
      </w:r>
    </w:p>
    <w:p w14:paraId="74E4CB53" w14:textId="76E187B2" w:rsidR="003B5951" w:rsidRPr="006D0ADD" w:rsidRDefault="003B5951" w:rsidP="003B5951">
      <w:pPr>
        <w:pStyle w:val="NormalWeb"/>
        <w:spacing w:line="360" w:lineRule="auto"/>
        <w:ind w:left="567" w:hanging="567"/>
        <w:jc w:val="both"/>
        <w:rPr>
          <w:i/>
          <w:iCs/>
          <w:color w:val="222222"/>
          <w:shd w:val="clear" w:color="auto" w:fill="FFFFFF"/>
        </w:rPr>
      </w:pPr>
      <w:r w:rsidRPr="006D0ADD">
        <w:rPr>
          <w:color w:val="222222"/>
          <w:shd w:val="clear" w:color="auto" w:fill="FFFFFF"/>
        </w:rPr>
        <w:t xml:space="preserve">Baum, T., 2019. Does the hospitality industry need or deserve </w:t>
      </w:r>
      <w:r w:rsidR="00C66EF7" w:rsidRPr="006D0ADD">
        <w:rPr>
          <w:color w:val="222222"/>
          <w:shd w:val="clear" w:color="auto" w:fill="FFFFFF"/>
        </w:rPr>
        <w:t>talent?</w:t>
      </w:r>
      <w:r w:rsidRPr="006D0ADD">
        <w:rPr>
          <w:color w:val="222222"/>
          <w:shd w:val="clear" w:color="auto" w:fill="FFFFFF"/>
        </w:rPr>
        <w:t> </w:t>
      </w:r>
      <w:r w:rsidRPr="006D0ADD">
        <w:rPr>
          <w:i/>
          <w:iCs/>
          <w:color w:val="222222"/>
          <w:shd w:val="clear" w:color="auto" w:fill="FFFFFF"/>
        </w:rPr>
        <w:t>International Journal</w:t>
      </w:r>
    </w:p>
    <w:p w14:paraId="74E4CB54"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Benzaghta, M.A., Elwalda, A., Mousa, M.M., Erkan, I. and Rahman, M., 2021. SWOT analysis applications: An integrative literature review. </w:t>
      </w:r>
      <w:r w:rsidRPr="006D0ADD">
        <w:rPr>
          <w:i/>
          <w:iCs/>
          <w:color w:val="222222"/>
          <w:shd w:val="clear" w:color="auto" w:fill="FFFFFF"/>
        </w:rPr>
        <w:t>Journal of Global Business Insights</w:t>
      </w:r>
      <w:r w:rsidRPr="006D0ADD">
        <w:rPr>
          <w:color w:val="222222"/>
          <w:shd w:val="clear" w:color="auto" w:fill="FFFFFF"/>
        </w:rPr>
        <w:t>, </w:t>
      </w:r>
      <w:r w:rsidRPr="006D0ADD">
        <w:rPr>
          <w:i/>
          <w:iCs/>
          <w:color w:val="222222"/>
          <w:shd w:val="clear" w:color="auto" w:fill="FFFFFF"/>
        </w:rPr>
        <w:t>6</w:t>
      </w:r>
      <w:r w:rsidRPr="006D0ADD">
        <w:rPr>
          <w:color w:val="222222"/>
          <w:shd w:val="clear" w:color="auto" w:fill="FFFFFF"/>
        </w:rPr>
        <w:t>(1), pp.55-73.</w:t>
      </w:r>
    </w:p>
    <w:p w14:paraId="74E4CB55"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Boella, M.J. and Goss-Turner, S., 2019. </w:t>
      </w:r>
      <w:r w:rsidRPr="006D0ADD">
        <w:rPr>
          <w:i/>
          <w:iCs/>
          <w:color w:val="222222"/>
          <w:shd w:val="clear" w:color="auto" w:fill="FFFFFF"/>
        </w:rPr>
        <w:t>Human resource management in the hospitality industry: A guide to best practice</w:t>
      </w:r>
      <w:r w:rsidRPr="006D0ADD">
        <w:rPr>
          <w:color w:val="222222"/>
          <w:shd w:val="clear" w:color="auto" w:fill="FFFFFF"/>
        </w:rPr>
        <w:t>. Routledge.</w:t>
      </w:r>
    </w:p>
    <w:p w14:paraId="74E4CB56" w14:textId="77777777" w:rsidR="003B5951" w:rsidRPr="006D0ADD" w:rsidRDefault="003B5951" w:rsidP="003B5951">
      <w:pPr>
        <w:spacing w:line="360" w:lineRule="auto"/>
        <w:jc w:val="both"/>
        <w:rPr>
          <w:rFonts w:ascii="Times New Roman" w:hAnsi="Times New Roman"/>
          <w:color w:val="222222"/>
          <w:sz w:val="24"/>
          <w:szCs w:val="24"/>
          <w:shd w:val="clear" w:color="auto" w:fill="FFFFFF"/>
        </w:rPr>
      </w:pPr>
      <w:r w:rsidRPr="006D0ADD">
        <w:rPr>
          <w:rFonts w:ascii="Times New Roman" w:hAnsi="Times New Roman"/>
          <w:color w:val="222222"/>
          <w:sz w:val="24"/>
          <w:szCs w:val="24"/>
          <w:shd w:val="clear" w:color="auto" w:fill="FFFFFF"/>
        </w:rPr>
        <w:t>Book, L., Gatling, A. and Kim, J., 2019. The effects of leadership satisfaction on employee engagement, loyalty, and retention in the hospitality industry. </w:t>
      </w:r>
      <w:r w:rsidRPr="006D0ADD">
        <w:rPr>
          <w:rFonts w:ascii="Times New Roman" w:hAnsi="Times New Roman"/>
          <w:i/>
          <w:iCs/>
          <w:color w:val="222222"/>
          <w:sz w:val="24"/>
          <w:szCs w:val="24"/>
          <w:shd w:val="clear" w:color="auto" w:fill="FFFFFF"/>
        </w:rPr>
        <w:t>Journal of Human Resources in Hospitality &amp; Tourism</w:t>
      </w:r>
      <w:r w:rsidRPr="006D0ADD">
        <w:rPr>
          <w:rFonts w:ascii="Times New Roman" w:hAnsi="Times New Roman"/>
          <w:color w:val="222222"/>
          <w:sz w:val="24"/>
          <w:szCs w:val="24"/>
          <w:shd w:val="clear" w:color="auto" w:fill="FFFFFF"/>
        </w:rPr>
        <w:t>, </w:t>
      </w:r>
      <w:r w:rsidRPr="006D0ADD">
        <w:rPr>
          <w:rFonts w:ascii="Times New Roman" w:hAnsi="Times New Roman"/>
          <w:i/>
          <w:iCs/>
          <w:color w:val="222222"/>
          <w:sz w:val="24"/>
          <w:szCs w:val="24"/>
          <w:shd w:val="clear" w:color="auto" w:fill="FFFFFF"/>
        </w:rPr>
        <w:t>18</w:t>
      </w:r>
      <w:r w:rsidRPr="006D0ADD">
        <w:rPr>
          <w:rFonts w:ascii="Times New Roman" w:hAnsi="Times New Roman"/>
          <w:color w:val="222222"/>
          <w:sz w:val="24"/>
          <w:szCs w:val="24"/>
          <w:shd w:val="clear" w:color="auto" w:fill="FFFFFF"/>
        </w:rPr>
        <w:t>(3), pp.368-393.</w:t>
      </w:r>
    </w:p>
    <w:p w14:paraId="74E4CB57"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Boudreau, A., Rose, H. and Landine, J., 2022. Soft Skills in Ontario’s Post-Pandemic Hospitality and Food Services Sector.</w:t>
      </w:r>
    </w:p>
    <w:p w14:paraId="74E4CB58"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Calzavara, M., Battini, D., Bogataj, D., Sgarbossa, F. and Zennaro, I., 2020. Ageing workforce management in manufacturing systems: state of the art and future research agenda. </w:t>
      </w:r>
      <w:r w:rsidRPr="006D0ADD">
        <w:rPr>
          <w:i/>
          <w:iCs/>
          <w:color w:val="222222"/>
          <w:shd w:val="clear" w:color="auto" w:fill="FFFFFF"/>
        </w:rPr>
        <w:t>International Journal of Production Research</w:t>
      </w:r>
      <w:r w:rsidRPr="006D0ADD">
        <w:rPr>
          <w:color w:val="222222"/>
          <w:shd w:val="clear" w:color="auto" w:fill="FFFFFF"/>
        </w:rPr>
        <w:t>, </w:t>
      </w:r>
      <w:r w:rsidRPr="006D0ADD">
        <w:rPr>
          <w:i/>
          <w:iCs/>
          <w:color w:val="222222"/>
          <w:shd w:val="clear" w:color="auto" w:fill="FFFFFF"/>
        </w:rPr>
        <w:t>58</w:t>
      </w:r>
      <w:r w:rsidRPr="006D0ADD">
        <w:rPr>
          <w:color w:val="222222"/>
          <w:shd w:val="clear" w:color="auto" w:fill="FFFFFF"/>
        </w:rPr>
        <w:t>(3), pp.729-747.</w:t>
      </w:r>
    </w:p>
    <w:p w14:paraId="74E4CB59"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Calzavara, M., Battini, D., Bogataj, D., Sgarbossa, F. and Zennaro, I., 2020. Ageing workforce management in manufacturing systems: state of the art and future research agenda. </w:t>
      </w:r>
      <w:r w:rsidRPr="006D0ADD">
        <w:rPr>
          <w:i/>
          <w:iCs/>
          <w:color w:val="222222"/>
          <w:shd w:val="clear" w:color="auto" w:fill="FFFFFF"/>
        </w:rPr>
        <w:t>International Journal of Production Research</w:t>
      </w:r>
      <w:r w:rsidRPr="006D0ADD">
        <w:rPr>
          <w:color w:val="222222"/>
          <w:shd w:val="clear" w:color="auto" w:fill="FFFFFF"/>
        </w:rPr>
        <w:t>, </w:t>
      </w:r>
      <w:r w:rsidRPr="006D0ADD">
        <w:rPr>
          <w:i/>
          <w:iCs/>
          <w:color w:val="222222"/>
          <w:shd w:val="clear" w:color="auto" w:fill="FFFFFF"/>
        </w:rPr>
        <w:t>58</w:t>
      </w:r>
      <w:r w:rsidRPr="006D0ADD">
        <w:rPr>
          <w:color w:val="222222"/>
          <w:shd w:val="clear" w:color="auto" w:fill="FFFFFF"/>
        </w:rPr>
        <w:t>(3), pp.729-747.</w:t>
      </w:r>
    </w:p>
    <w:p w14:paraId="74E4CB5A"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Chan, S.H.J., Kong, S.H. and Lei, C.K., 2019. The work values and job involvement of Post-80s employees in the hospitality and tourism industry: empirical evidence from Macau. </w:t>
      </w:r>
      <w:r w:rsidRPr="006D0ADD">
        <w:rPr>
          <w:i/>
          <w:iCs/>
          <w:color w:val="222222"/>
          <w:shd w:val="clear" w:color="auto" w:fill="FFFFFF"/>
        </w:rPr>
        <w:t>Journal of Human Resources in Hospitality &amp; Tourism</w:t>
      </w:r>
      <w:r w:rsidRPr="006D0ADD">
        <w:rPr>
          <w:color w:val="222222"/>
          <w:shd w:val="clear" w:color="auto" w:fill="FFFFFF"/>
        </w:rPr>
        <w:t>, </w:t>
      </w:r>
      <w:r w:rsidRPr="006D0ADD">
        <w:rPr>
          <w:i/>
          <w:iCs/>
          <w:color w:val="222222"/>
          <w:shd w:val="clear" w:color="auto" w:fill="FFFFFF"/>
        </w:rPr>
        <w:t>18</w:t>
      </w:r>
      <w:r w:rsidRPr="006D0ADD">
        <w:rPr>
          <w:color w:val="222222"/>
          <w:shd w:val="clear" w:color="auto" w:fill="FFFFFF"/>
        </w:rPr>
        <w:t>(2), pp.194-214.</w:t>
      </w:r>
    </w:p>
    <w:p w14:paraId="74E4CB5B"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 xml:space="preserve">Dong, Y., Xu, F., Liu, L., Du, X., Ren, B., Guo, A., Geng, Y., Ruan, C., Ye, H., Huang, W. and Zhu, Y., 2020. Automatic system for crop pest and disease dynamic monitoring and early </w:t>
      </w:r>
      <w:r w:rsidRPr="006D0ADD">
        <w:rPr>
          <w:color w:val="222222"/>
          <w:shd w:val="clear" w:color="auto" w:fill="FFFFFF"/>
        </w:rPr>
        <w:lastRenderedPageBreak/>
        <w:t>forecasting. </w:t>
      </w:r>
      <w:r w:rsidRPr="006D0ADD">
        <w:rPr>
          <w:i/>
          <w:iCs/>
          <w:color w:val="222222"/>
          <w:shd w:val="clear" w:color="auto" w:fill="FFFFFF"/>
        </w:rPr>
        <w:t>IEEE Journal of Selected Topics in Applied Earth Observations and Remote Sensing</w:t>
      </w:r>
      <w:r w:rsidRPr="006D0ADD">
        <w:rPr>
          <w:color w:val="222222"/>
          <w:shd w:val="clear" w:color="auto" w:fill="FFFFFF"/>
        </w:rPr>
        <w:t>, </w:t>
      </w:r>
      <w:r w:rsidRPr="006D0ADD">
        <w:rPr>
          <w:i/>
          <w:iCs/>
          <w:color w:val="222222"/>
          <w:shd w:val="clear" w:color="auto" w:fill="FFFFFF"/>
        </w:rPr>
        <w:t>13</w:t>
      </w:r>
      <w:r w:rsidRPr="006D0ADD">
        <w:rPr>
          <w:color w:val="222222"/>
          <w:shd w:val="clear" w:color="auto" w:fill="FFFFFF"/>
        </w:rPr>
        <w:t>, pp.4410-4418.</w:t>
      </w:r>
    </w:p>
    <w:p w14:paraId="74E4CB5C" w14:textId="77777777" w:rsidR="003B5951" w:rsidRPr="006D0ADD" w:rsidRDefault="003B5951" w:rsidP="003B5951">
      <w:pPr>
        <w:spacing w:line="360" w:lineRule="auto"/>
        <w:jc w:val="both"/>
        <w:rPr>
          <w:rFonts w:ascii="Times New Roman" w:hAnsi="Times New Roman"/>
          <w:color w:val="222222"/>
          <w:sz w:val="24"/>
          <w:szCs w:val="24"/>
          <w:shd w:val="clear" w:color="auto" w:fill="FFFFFF"/>
        </w:rPr>
      </w:pPr>
      <w:r w:rsidRPr="006D0ADD">
        <w:rPr>
          <w:rFonts w:ascii="Times New Roman" w:hAnsi="Times New Roman"/>
          <w:color w:val="222222"/>
          <w:sz w:val="24"/>
          <w:szCs w:val="24"/>
          <w:shd w:val="clear" w:color="auto" w:fill="FFFFFF"/>
        </w:rPr>
        <w:t>Dwesini, N.F., 2019. Causes and prevention of high employee turnover within the hospitality industry: A literature review. </w:t>
      </w:r>
      <w:r w:rsidRPr="006D0ADD">
        <w:rPr>
          <w:rFonts w:ascii="Times New Roman" w:hAnsi="Times New Roman"/>
          <w:i/>
          <w:iCs/>
          <w:color w:val="222222"/>
          <w:sz w:val="24"/>
          <w:szCs w:val="24"/>
          <w:shd w:val="clear" w:color="auto" w:fill="FFFFFF"/>
        </w:rPr>
        <w:t>African Journal of Hospitality, Tourism and Leisure</w:t>
      </w:r>
      <w:r w:rsidRPr="006D0ADD">
        <w:rPr>
          <w:rFonts w:ascii="Times New Roman" w:hAnsi="Times New Roman"/>
          <w:color w:val="222222"/>
          <w:sz w:val="24"/>
          <w:szCs w:val="24"/>
          <w:shd w:val="clear" w:color="auto" w:fill="FFFFFF"/>
        </w:rPr>
        <w:t>, </w:t>
      </w:r>
      <w:r w:rsidRPr="006D0ADD">
        <w:rPr>
          <w:rFonts w:ascii="Times New Roman" w:hAnsi="Times New Roman"/>
          <w:i/>
          <w:iCs/>
          <w:color w:val="222222"/>
          <w:sz w:val="24"/>
          <w:szCs w:val="24"/>
          <w:shd w:val="clear" w:color="auto" w:fill="FFFFFF"/>
        </w:rPr>
        <w:t>8</w:t>
      </w:r>
      <w:r w:rsidRPr="006D0ADD">
        <w:rPr>
          <w:rFonts w:ascii="Times New Roman" w:hAnsi="Times New Roman"/>
          <w:color w:val="222222"/>
          <w:sz w:val="24"/>
          <w:szCs w:val="24"/>
          <w:shd w:val="clear" w:color="auto" w:fill="FFFFFF"/>
        </w:rPr>
        <w:t>(3), pp.1-15.</w:t>
      </w:r>
    </w:p>
    <w:p w14:paraId="74E4CB5D" w14:textId="77777777" w:rsidR="003B5951" w:rsidRPr="006D0ADD" w:rsidRDefault="003B5951" w:rsidP="003B5951">
      <w:pPr>
        <w:spacing w:line="360" w:lineRule="auto"/>
        <w:jc w:val="both"/>
        <w:rPr>
          <w:rFonts w:ascii="Arial" w:hAnsi="Arial" w:cs="Arial"/>
        </w:rPr>
      </w:pPr>
      <w:r w:rsidRPr="006D0ADD">
        <w:rPr>
          <w:rFonts w:ascii="Times New Roman" w:hAnsi="Times New Roman"/>
          <w:color w:val="222222"/>
          <w:sz w:val="24"/>
          <w:szCs w:val="24"/>
          <w:shd w:val="clear" w:color="auto" w:fill="FFFFFF"/>
        </w:rPr>
        <w:t>Farrokhnia, M., Banihashem, S.K., Noroozi, O. and Wals, A., 2023. A SWOT analysis of ChatGPT: Implications for educational practice and research. </w:t>
      </w:r>
      <w:r w:rsidRPr="006D0ADD">
        <w:rPr>
          <w:rFonts w:ascii="Times New Roman" w:hAnsi="Times New Roman"/>
          <w:i/>
          <w:iCs/>
          <w:color w:val="222222"/>
          <w:sz w:val="24"/>
          <w:szCs w:val="24"/>
          <w:shd w:val="clear" w:color="auto" w:fill="FFFFFF"/>
        </w:rPr>
        <w:t>Innovations in Education and Teaching International</w:t>
      </w:r>
      <w:r w:rsidRPr="006D0ADD">
        <w:rPr>
          <w:rFonts w:ascii="Times New Roman" w:hAnsi="Times New Roman"/>
          <w:color w:val="222222"/>
          <w:sz w:val="24"/>
          <w:szCs w:val="24"/>
          <w:shd w:val="clear" w:color="auto" w:fill="FFFFFF"/>
        </w:rPr>
        <w:t>, pp.1-15.</w:t>
      </w:r>
    </w:p>
    <w:p w14:paraId="74E4CB5E"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Figueroa, C.A., Harrison, R., Chauhan, A. and Meyer, L., 2019. Priorities and challenges for health leadership and workforce management globally: a rapid review. </w:t>
      </w:r>
      <w:r w:rsidRPr="006D0ADD">
        <w:rPr>
          <w:i/>
          <w:iCs/>
          <w:color w:val="222222"/>
          <w:shd w:val="clear" w:color="auto" w:fill="FFFFFF"/>
        </w:rPr>
        <w:t>BMC health services research</w:t>
      </w:r>
      <w:r w:rsidRPr="006D0ADD">
        <w:rPr>
          <w:color w:val="222222"/>
          <w:shd w:val="clear" w:color="auto" w:fill="FFFFFF"/>
        </w:rPr>
        <w:t>, </w:t>
      </w:r>
      <w:r w:rsidRPr="006D0ADD">
        <w:rPr>
          <w:i/>
          <w:iCs/>
          <w:color w:val="222222"/>
          <w:shd w:val="clear" w:color="auto" w:fill="FFFFFF"/>
        </w:rPr>
        <w:t>19</w:t>
      </w:r>
      <w:r w:rsidRPr="006D0ADD">
        <w:rPr>
          <w:color w:val="222222"/>
          <w:shd w:val="clear" w:color="auto" w:fill="FFFFFF"/>
        </w:rPr>
        <w:t>(1), pp.1-11.</w:t>
      </w:r>
    </w:p>
    <w:p w14:paraId="74E4CB5F" w14:textId="68F25E9A" w:rsidR="003B5951" w:rsidRPr="006D0ADD" w:rsidRDefault="003B5951" w:rsidP="003B5951">
      <w:pPr>
        <w:spacing w:line="360" w:lineRule="auto"/>
        <w:jc w:val="both"/>
        <w:rPr>
          <w:rFonts w:ascii="Times New Roman" w:hAnsi="Times New Roman"/>
          <w:sz w:val="24"/>
          <w:szCs w:val="24"/>
        </w:rPr>
      </w:pPr>
      <w:r w:rsidRPr="006D0ADD">
        <w:rPr>
          <w:rFonts w:ascii="Times New Roman" w:hAnsi="Times New Roman"/>
          <w:color w:val="222222"/>
          <w:sz w:val="24"/>
          <w:szCs w:val="24"/>
          <w:shd w:val="clear" w:color="auto" w:fill="FFFFFF"/>
        </w:rPr>
        <w:t xml:space="preserve">Frye, W.D., Kang, S., Huh, C. and Lee, M.J.M., 2020. What factors influence Generation Y’s employee retention in the hospitality </w:t>
      </w:r>
      <w:r w:rsidR="00C66EF7" w:rsidRPr="006D0ADD">
        <w:rPr>
          <w:rFonts w:ascii="Times New Roman" w:hAnsi="Times New Roman"/>
          <w:color w:val="222222"/>
          <w:sz w:val="24"/>
          <w:szCs w:val="24"/>
          <w:shd w:val="clear" w:color="auto" w:fill="FFFFFF"/>
        </w:rPr>
        <w:t>industry?</w:t>
      </w:r>
      <w:r w:rsidRPr="006D0ADD">
        <w:rPr>
          <w:rFonts w:ascii="Times New Roman" w:hAnsi="Times New Roman"/>
          <w:color w:val="222222"/>
          <w:sz w:val="24"/>
          <w:szCs w:val="24"/>
          <w:shd w:val="clear" w:color="auto" w:fill="FFFFFF"/>
        </w:rPr>
        <w:t xml:space="preserve"> An internal marketing approach. </w:t>
      </w:r>
      <w:r w:rsidRPr="006D0ADD">
        <w:rPr>
          <w:rFonts w:ascii="Times New Roman" w:hAnsi="Times New Roman"/>
          <w:i/>
          <w:iCs/>
          <w:color w:val="222222"/>
          <w:sz w:val="24"/>
          <w:szCs w:val="24"/>
          <w:shd w:val="clear" w:color="auto" w:fill="FFFFFF"/>
        </w:rPr>
        <w:t>International Journal of Hospitality Management</w:t>
      </w:r>
      <w:r w:rsidRPr="006D0ADD">
        <w:rPr>
          <w:rFonts w:ascii="Times New Roman" w:hAnsi="Times New Roman"/>
          <w:color w:val="222222"/>
          <w:sz w:val="24"/>
          <w:szCs w:val="24"/>
          <w:shd w:val="clear" w:color="auto" w:fill="FFFFFF"/>
        </w:rPr>
        <w:t>, </w:t>
      </w:r>
      <w:r w:rsidRPr="006D0ADD">
        <w:rPr>
          <w:rFonts w:ascii="Times New Roman" w:hAnsi="Times New Roman"/>
          <w:i/>
          <w:iCs/>
          <w:color w:val="222222"/>
          <w:sz w:val="24"/>
          <w:szCs w:val="24"/>
          <w:shd w:val="clear" w:color="auto" w:fill="FFFFFF"/>
        </w:rPr>
        <w:t>85</w:t>
      </w:r>
      <w:r w:rsidRPr="006D0ADD">
        <w:rPr>
          <w:rFonts w:ascii="Times New Roman" w:hAnsi="Times New Roman"/>
          <w:color w:val="222222"/>
          <w:sz w:val="24"/>
          <w:szCs w:val="24"/>
          <w:shd w:val="clear" w:color="auto" w:fill="FFFFFF"/>
        </w:rPr>
        <w:t>, p.102352.</w:t>
      </w:r>
    </w:p>
    <w:p w14:paraId="74E4CB60"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Goh, E. and Kim, H.J., 2021. Emotional intelligence as a predictor of academic performance in hospitality higher education. </w:t>
      </w:r>
      <w:r w:rsidRPr="006D0ADD">
        <w:rPr>
          <w:i/>
          <w:iCs/>
          <w:color w:val="222222"/>
          <w:shd w:val="clear" w:color="auto" w:fill="FFFFFF"/>
        </w:rPr>
        <w:t>Journal of Hospitality &amp; Tourism Education</w:t>
      </w:r>
      <w:r w:rsidRPr="006D0ADD">
        <w:rPr>
          <w:color w:val="222222"/>
          <w:shd w:val="clear" w:color="auto" w:fill="FFFFFF"/>
        </w:rPr>
        <w:t>, </w:t>
      </w:r>
      <w:r w:rsidRPr="006D0ADD">
        <w:rPr>
          <w:i/>
          <w:iCs/>
          <w:color w:val="222222"/>
          <w:shd w:val="clear" w:color="auto" w:fill="FFFFFF"/>
        </w:rPr>
        <w:t>33</w:t>
      </w:r>
      <w:r w:rsidRPr="006D0ADD">
        <w:rPr>
          <w:color w:val="222222"/>
          <w:shd w:val="clear" w:color="auto" w:fill="FFFFFF"/>
        </w:rPr>
        <w:t>(2), pp.140-146.</w:t>
      </w:r>
    </w:p>
    <w:p w14:paraId="74E4CB61" w14:textId="77777777" w:rsidR="003B5951" w:rsidRPr="006D0ADD" w:rsidRDefault="003B5951" w:rsidP="003B5951">
      <w:pPr>
        <w:spacing w:line="360" w:lineRule="auto"/>
        <w:jc w:val="both"/>
        <w:rPr>
          <w:rFonts w:ascii="Times New Roman" w:hAnsi="Times New Roman"/>
          <w:color w:val="222222"/>
          <w:sz w:val="24"/>
          <w:szCs w:val="24"/>
          <w:shd w:val="clear" w:color="auto" w:fill="FFFFFF"/>
        </w:rPr>
      </w:pPr>
      <w:r w:rsidRPr="006D0ADD">
        <w:rPr>
          <w:rFonts w:ascii="Times New Roman" w:hAnsi="Times New Roman"/>
          <w:color w:val="222222"/>
          <w:sz w:val="24"/>
          <w:szCs w:val="24"/>
          <w:shd w:val="clear" w:color="auto" w:fill="FFFFFF"/>
        </w:rPr>
        <w:t>Goh, E. and Okumus, F., 2020. Avoiding the hospitality workforce bubble: Strategies to attract and retain generation Z talent in the hospitality workforce. </w:t>
      </w:r>
      <w:r w:rsidRPr="006D0ADD">
        <w:rPr>
          <w:rFonts w:ascii="Times New Roman" w:hAnsi="Times New Roman"/>
          <w:i/>
          <w:iCs/>
          <w:color w:val="222222"/>
          <w:sz w:val="24"/>
          <w:szCs w:val="24"/>
          <w:shd w:val="clear" w:color="auto" w:fill="FFFFFF"/>
        </w:rPr>
        <w:t>Tourism Management Perspectives</w:t>
      </w:r>
      <w:r w:rsidRPr="006D0ADD">
        <w:rPr>
          <w:rFonts w:ascii="Times New Roman" w:hAnsi="Times New Roman"/>
          <w:color w:val="222222"/>
          <w:sz w:val="24"/>
          <w:szCs w:val="24"/>
          <w:shd w:val="clear" w:color="auto" w:fill="FFFFFF"/>
        </w:rPr>
        <w:t>, </w:t>
      </w:r>
      <w:r w:rsidRPr="006D0ADD">
        <w:rPr>
          <w:rFonts w:ascii="Times New Roman" w:hAnsi="Times New Roman"/>
          <w:i/>
          <w:iCs/>
          <w:color w:val="222222"/>
          <w:sz w:val="24"/>
          <w:szCs w:val="24"/>
          <w:shd w:val="clear" w:color="auto" w:fill="FFFFFF"/>
        </w:rPr>
        <w:t>33</w:t>
      </w:r>
      <w:r w:rsidRPr="006D0ADD">
        <w:rPr>
          <w:rFonts w:ascii="Times New Roman" w:hAnsi="Times New Roman"/>
          <w:color w:val="222222"/>
          <w:sz w:val="24"/>
          <w:szCs w:val="24"/>
          <w:shd w:val="clear" w:color="auto" w:fill="FFFFFF"/>
        </w:rPr>
        <w:t>, p.100603.</w:t>
      </w:r>
    </w:p>
    <w:p w14:paraId="74E4CB62" w14:textId="77777777" w:rsidR="003B5951" w:rsidRPr="006D0ADD" w:rsidRDefault="003B5951" w:rsidP="003B5951">
      <w:pPr>
        <w:spacing w:line="360" w:lineRule="auto"/>
        <w:jc w:val="both"/>
        <w:rPr>
          <w:rFonts w:ascii="Times New Roman" w:hAnsi="Times New Roman"/>
          <w:color w:val="222222"/>
          <w:sz w:val="24"/>
          <w:szCs w:val="24"/>
          <w:shd w:val="clear" w:color="auto" w:fill="FFFFFF"/>
        </w:rPr>
      </w:pPr>
      <w:r w:rsidRPr="006D0ADD">
        <w:rPr>
          <w:rFonts w:ascii="Times New Roman" w:hAnsi="Times New Roman"/>
          <w:color w:val="222222"/>
          <w:sz w:val="24"/>
          <w:szCs w:val="24"/>
          <w:shd w:val="clear" w:color="auto" w:fill="FFFFFF"/>
        </w:rPr>
        <w:t>He, J., Morrison, A.M. and Zhang, H., 2019. Improving millennial employee well-being and task performance in the hospitality industry: The interactive effects of HRM and responsible leadership. </w:t>
      </w:r>
      <w:r w:rsidRPr="006D0ADD">
        <w:rPr>
          <w:rFonts w:ascii="Times New Roman" w:hAnsi="Times New Roman"/>
          <w:i/>
          <w:iCs/>
          <w:color w:val="222222"/>
          <w:sz w:val="24"/>
          <w:szCs w:val="24"/>
          <w:shd w:val="clear" w:color="auto" w:fill="FFFFFF"/>
        </w:rPr>
        <w:t>Sustainability</w:t>
      </w:r>
      <w:r w:rsidRPr="006D0ADD">
        <w:rPr>
          <w:rFonts w:ascii="Times New Roman" w:hAnsi="Times New Roman"/>
          <w:color w:val="222222"/>
          <w:sz w:val="24"/>
          <w:szCs w:val="24"/>
          <w:shd w:val="clear" w:color="auto" w:fill="FFFFFF"/>
        </w:rPr>
        <w:t>, </w:t>
      </w:r>
      <w:r w:rsidRPr="006D0ADD">
        <w:rPr>
          <w:rFonts w:ascii="Times New Roman" w:hAnsi="Times New Roman"/>
          <w:i/>
          <w:iCs/>
          <w:color w:val="222222"/>
          <w:sz w:val="24"/>
          <w:szCs w:val="24"/>
          <w:shd w:val="clear" w:color="auto" w:fill="FFFFFF"/>
        </w:rPr>
        <w:t>11</w:t>
      </w:r>
      <w:r w:rsidRPr="006D0ADD">
        <w:rPr>
          <w:rFonts w:ascii="Times New Roman" w:hAnsi="Times New Roman"/>
          <w:color w:val="222222"/>
          <w:sz w:val="24"/>
          <w:szCs w:val="24"/>
          <w:shd w:val="clear" w:color="auto" w:fill="FFFFFF"/>
        </w:rPr>
        <w:t>(16), p.4410.</w:t>
      </w:r>
    </w:p>
    <w:p w14:paraId="74E4CB63" w14:textId="77777777" w:rsidR="003B5951" w:rsidRPr="006D0ADD" w:rsidRDefault="003B5951" w:rsidP="003B5951">
      <w:pPr>
        <w:spacing w:line="360" w:lineRule="auto"/>
        <w:jc w:val="both"/>
        <w:rPr>
          <w:rFonts w:ascii="Times New Roman" w:hAnsi="Times New Roman"/>
          <w:color w:val="222222"/>
          <w:sz w:val="24"/>
          <w:szCs w:val="24"/>
          <w:shd w:val="clear" w:color="auto" w:fill="FFFFFF"/>
        </w:rPr>
      </w:pPr>
      <w:r w:rsidRPr="006D0ADD">
        <w:rPr>
          <w:rFonts w:ascii="Times New Roman" w:hAnsi="Times New Roman"/>
          <w:color w:val="222222"/>
          <w:sz w:val="24"/>
          <w:szCs w:val="24"/>
          <w:shd w:val="clear" w:color="auto" w:fill="FFFFFF"/>
        </w:rPr>
        <w:t>He, J., Zhang, H. and Morrison, A.M., 2019. The impacts of corporate social responsibility on organization citizenship behavior and task performance in hospitality: A sequential mediation model. </w:t>
      </w:r>
      <w:r w:rsidRPr="006D0ADD">
        <w:rPr>
          <w:rFonts w:ascii="Times New Roman" w:hAnsi="Times New Roman"/>
          <w:i/>
          <w:iCs/>
          <w:color w:val="222222"/>
          <w:sz w:val="24"/>
          <w:szCs w:val="24"/>
          <w:shd w:val="clear" w:color="auto" w:fill="FFFFFF"/>
        </w:rPr>
        <w:t>International Journal of Contemporary Hospitality Management</w:t>
      </w:r>
      <w:r w:rsidRPr="006D0ADD">
        <w:rPr>
          <w:rFonts w:ascii="Times New Roman" w:hAnsi="Times New Roman"/>
          <w:color w:val="222222"/>
          <w:sz w:val="24"/>
          <w:szCs w:val="24"/>
          <w:shd w:val="clear" w:color="auto" w:fill="FFFFFF"/>
        </w:rPr>
        <w:t>, </w:t>
      </w:r>
      <w:r w:rsidRPr="006D0ADD">
        <w:rPr>
          <w:rFonts w:ascii="Times New Roman" w:hAnsi="Times New Roman"/>
          <w:i/>
          <w:iCs/>
          <w:color w:val="222222"/>
          <w:sz w:val="24"/>
          <w:szCs w:val="24"/>
          <w:shd w:val="clear" w:color="auto" w:fill="FFFFFF"/>
        </w:rPr>
        <w:t>31</w:t>
      </w:r>
      <w:r w:rsidRPr="006D0ADD">
        <w:rPr>
          <w:rFonts w:ascii="Times New Roman" w:hAnsi="Times New Roman"/>
          <w:color w:val="222222"/>
          <w:sz w:val="24"/>
          <w:szCs w:val="24"/>
          <w:shd w:val="clear" w:color="auto" w:fill="FFFFFF"/>
        </w:rPr>
        <w:t>(6), pp.2582-2598.</w:t>
      </w:r>
    </w:p>
    <w:p w14:paraId="74E4CB64"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Liu-Lastres, B. and Wen, H., 2020. Exploring Ethnic Minority Workers’ Perceptions of Employee Well-Being in the Tourism and Hospitality Industry: An Exploratory Study.</w:t>
      </w:r>
    </w:p>
    <w:p w14:paraId="74E4CB65"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Nguyen, T.N.A. and Papagiannis, M., 2020. From Diversity to Inclusion. A qualitative Case Study of a Swedish Hospitality Organization.</w:t>
      </w:r>
    </w:p>
    <w:p w14:paraId="74E4CB66" w14:textId="77777777" w:rsidR="003B5951" w:rsidRPr="006D0ADD" w:rsidRDefault="003B5951" w:rsidP="003B5951">
      <w:pPr>
        <w:pStyle w:val="NormalWeb"/>
        <w:spacing w:line="360" w:lineRule="auto"/>
        <w:ind w:left="567" w:hanging="567"/>
        <w:jc w:val="both"/>
        <w:rPr>
          <w:color w:val="222222"/>
          <w:shd w:val="clear" w:color="auto" w:fill="FFFFFF"/>
        </w:rPr>
      </w:pPr>
      <w:r w:rsidRPr="006D0ADD">
        <w:rPr>
          <w:i/>
          <w:iCs/>
          <w:color w:val="222222"/>
          <w:shd w:val="clear" w:color="auto" w:fill="FFFFFF"/>
        </w:rPr>
        <w:lastRenderedPageBreak/>
        <w:t>of Contemporary Hospitality Management</w:t>
      </w:r>
      <w:r w:rsidRPr="006D0ADD">
        <w:rPr>
          <w:color w:val="222222"/>
          <w:shd w:val="clear" w:color="auto" w:fill="FFFFFF"/>
        </w:rPr>
        <w:t>.</w:t>
      </w:r>
    </w:p>
    <w:p w14:paraId="74E4CB67"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Olimovich, D.I., Bakhtiyorovich, T.M. and Salimovna, N.G., 2020. Improving of personnel training in hotel bussines. </w:t>
      </w:r>
      <w:r w:rsidRPr="006D0ADD">
        <w:rPr>
          <w:i/>
          <w:iCs/>
          <w:color w:val="222222"/>
          <w:shd w:val="clear" w:color="auto" w:fill="FFFFFF"/>
        </w:rPr>
        <w:t>Academy</w:t>
      </w:r>
      <w:r w:rsidRPr="006D0ADD">
        <w:rPr>
          <w:color w:val="222222"/>
          <w:shd w:val="clear" w:color="auto" w:fill="FFFFFF"/>
        </w:rPr>
        <w:t>, (2 (53)), pp.18-19.</w:t>
      </w:r>
    </w:p>
    <w:p w14:paraId="74E4CB68"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Ortega, R.G., Rodríguez, M.D.O., Vázquez, M.L., Ricardo, J.E., Figueiredo, J.A.S. and Smarandache, F., 2019. Pestel analysis based on neutrosophic cognitive maps and neutrosophic numbers for the sinos river basin management. </w:t>
      </w:r>
      <w:r w:rsidRPr="006D0ADD">
        <w:rPr>
          <w:i/>
          <w:iCs/>
          <w:color w:val="222222"/>
          <w:shd w:val="clear" w:color="auto" w:fill="FFFFFF"/>
        </w:rPr>
        <w:t>Infinite Study</w:t>
      </w:r>
      <w:r w:rsidRPr="006D0ADD">
        <w:rPr>
          <w:color w:val="222222"/>
          <w:shd w:val="clear" w:color="auto" w:fill="FFFFFF"/>
        </w:rPr>
        <w:t>.</w:t>
      </w:r>
    </w:p>
    <w:p w14:paraId="74E4CB69"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Pan, W., Chen, L. and Zhan, W., 2019. PESTEL analysis of construction productivity enhancement strategies: A case study of three economies. </w:t>
      </w:r>
      <w:r w:rsidRPr="006D0ADD">
        <w:rPr>
          <w:i/>
          <w:iCs/>
          <w:color w:val="222222"/>
          <w:shd w:val="clear" w:color="auto" w:fill="FFFFFF"/>
        </w:rPr>
        <w:t>Journal of Management in Engineering</w:t>
      </w:r>
      <w:r w:rsidRPr="006D0ADD">
        <w:rPr>
          <w:color w:val="222222"/>
          <w:shd w:val="clear" w:color="auto" w:fill="FFFFFF"/>
        </w:rPr>
        <w:t>, </w:t>
      </w:r>
      <w:r w:rsidRPr="006D0ADD">
        <w:rPr>
          <w:i/>
          <w:iCs/>
          <w:color w:val="222222"/>
          <w:shd w:val="clear" w:color="auto" w:fill="FFFFFF"/>
        </w:rPr>
        <w:t>35</w:t>
      </w:r>
      <w:r w:rsidRPr="006D0ADD">
        <w:rPr>
          <w:color w:val="222222"/>
          <w:shd w:val="clear" w:color="auto" w:fill="FFFFFF"/>
        </w:rPr>
        <w:t>(1), p.05018013.</w:t>
      </w:r>
    </w:p>
    <w:p w14:paraId="74E4CB6A"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Popely DBA, D., Krause, C.H.A., CHIA, M., Kang, C.E.C., MCFE, C., ACE, W. and Romer MBA, P., 2021. The Future of Hospitality Management: Preparing Students for a Changing Industry.</w:t>
      </w:r>
    </w:p>
    <w:p w14:paraId="74E4CB6B"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Raad, N.G., 2019. A strategic approach to tourism development barriers in Iran. </w:t>
      </w:r>
      <w:r w:rsidRPr="006D0ADD">
        <w:rPr>
          <w:i/>
          <w:iCs/>
          <w:color w:val="222222"/>
          <w:shd w:val="clear" w:color="auto" w:fill="FFFFFF"/>
        </w:rPr>
        <w:t>Journal of Tourism &amp; Hospitality</w:t>
      </w:r>
      <w:r w:rsidRPr="006D0ADD">
        <w:rPr>
          <w:color w:val="222222"/>
          <w:shd w:val="clear" w:color="auto" w:fill="FFFFFF"/>
        </w:rPr>
        <w:t>, </w:t>
      </w:r>
      <w:r w:rsidRPr="006D0ADD">
        <w:rPr>
          <w:i/>
          <w:iCs/>
          <w:color w:val="222222"/>
          <w:shd w:val="clear" w:color="auto" w:fill="FFFFFF"/>
        </w:rPr>
        <w:t>8</w:t>
      </w:r>
      <w:r w:rsidRPr="006D0ADD">
        <w:rPr>
          <w:color w:val="222222"/>
          <w:shd w:val="clear" w:color="auto" w:fill="FFFFFF"/>
        </w:rPr>
        <w:t>(3), p.410.</w:t>
      </w:r>
    </w:p>
    <w:p w14:paraId="74E4CB6C" w14:textId="77777777" w:rsidR="003B5951" w:rsidRPr="006D0ADD" w:rsidRDefault="003B5951" w:rsidP="003B5951">
      <w:pPr>
        <w:spacing w:line="360" w:lineRule="auto"/>
        <w:jc w:val="both"/>
        <w:rPr>
          <w:rFonts w:ascii="Times New Roman" w:hAnsi="Times New Roman"/>
          <w:color w:val="222222"/>
          <w:sz w:val="24"/>
          <w:szCs w:val="24"/>
          <w:shd w:val="clear" w:color="auto" w:fill="FFFFFF"/>
        </w:rPr>
      </w:pPr>
      <w:r w:rsidRPr="006D0ADD">
        <w:rPr>
          <w:rFonts w:ascii="Times New Roman" w:hAnsi="Times New Roman"/>
          <w:color w:val="222222"/>
          <w:sz w:val="24"/>
          <w:szCs w:val="24"/>
          <w:shd w:val="clear" w:color="auto" w:fill="FFFFFF"/>
        </w:rPr>
        <w:t>Rasheed, M.I., Okumus, F., Weng, Q., Hameed, Z. and Nawaz, M.S., 2020. Career adaptability and employee turnover intentions: The role of perceived career opportunities and orientation to happiness in the hospitality industry. </w:t>
      </w:r>
      <w:r w:rsidRPr="006D0ADD">
        <w:rPr>
          <w:rFonts w:ascii="Times New Roman" w:hAnsi="Times New Roman"/>
          <w:i/>
          <w:iCs/>
          <w:color w:val="222222"/>
          <w:sz w:val="24"/>
          <w:szCs w:val="24"/>
          <w:shd w:val="clear" w:color="auto" w:fill="FFFFFF"/>
        </w:rPr>
        <w:t>Journal of hospitality and tourism management</w:t>
      </w:r>
      <w:r w:rsidRPr="006D0ADD">
        <w:rPr>
          <w:rFonts w:ascii="Times New Roman" w:hAnsi="Times New Roman"/>
          <w:color w:val="222222"/>
          <w:sz w:val="24"/>
          <w:szCs w:val="24"/>
          <w:shd w:val="clear" w:color="auto" w:fill="FFFFFF"/>
        </w:rPr>
        <w:t>, </w:t>
      </w:r>
      <w:r w:rsidRPr="006D0ADD">
        <w:rPr>
          <w:rFonts w:ascii="Times New Roman" w:hAnsi="Times New Roman"/>
          <w:i/>
          <w:iCs/>
          <w:color w:val="222222"/>
          <w:sz w:val="24"/>
          <w:szCs w:val="24"/>
          <w:shd w:val="clear" w:color="auto" w:fill="FFFFFF"/>
        </w:rPr>
        <w:t>44</w:t>
      </w:r>
      <w:r w:rsidRPr="006D0ADD">
        <w:rPr>
          <w:rFonts w:ascii="Times New Roman" w:hAnsi="Times New Roman"/>
          <w:color w:val="222222"/>
          <w:sz w:val="24"/>
          <w:szCs w:val="24"/>
          <w:shd w:val="clear" w:color="auto" w:fill="FFFFFF"/>
        </w:rPr>
        <w:t>, pp.98-107.</w:t>
      </w:r>
    </w:p>
    <w:p w14:paraId="74E4CB6D"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Romanova, S., Maryanova, S. and Naumov, A., 2021, November. Analysis of the Key Financial Factors Affecting the Profitability of Enterprises in the Context of the Digitalization of the Economy. In </w:t>
      </w:r>
      <w:r w:rsidRPr="006D0ADD">
        <w:rPr>
          <w:i/>
          <w:iCs/>
          <w:color w:val="222222"/>
          <w:shd w:val="clear" w:color="auto" w:fill="FFFFFF"/>
        </w:rPr>
        <w:t>Second Conference on Sustainable Development: Industrial Future of Territories (IFT 2021)</w:t>
      </w:r>
      <w:r w:rsidRPr="006D0ADD">
        <w:rPr>
          <w:color w:val="222222"/>
          <w:shd w:val="clear" w:color="auto" w:fill="FFFFFF"/>
        </w:rPr>
        <w:t> (pp. 260-265). Atlantis Press.</w:t>
      </w:r>
    </w:p>
    <w:p w14:paraId="74E4CB6E"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Shrestha, B., 2020. Dimensions of attractiveness in employer branding for employee retention in Nepalese hospitality industry. </w:t>
      </w:r>
      <w:r w:rsidRPr="006D0ADD">
        <w:rPr>
          <w:i/>
          <w:iCs/>
          <w:color w:val="222222"/>
          <w:shd w:val="clear" w:color="auto" w:fill="FFFFFF"/>
        </w:rPr>
        <w:t>Sthapit, A., &amp; Shrestha, B.(2020 March). Dimensions of attractiveness in employer branding for employee retention in Nepalese hospitality industry, Nepalese Journal of Hospitality and Tourism Management</w:t>
      </w:r>
      <w:r w:rsidRPr="006D0ADD">
        <w:rPr>
          <w:color w:val="222222"/>
          <w:shd w:val="clear" w:color="auto" w:fill="FFFFFF"/>
        </w:rPr>
        <w:t>, </w:t>
      </w:r>
      <w:r w:rsidRPr="006D0ADD">
        <w:rPr>
          <w:i/>
          <w:iCs/>
          <w:color w:val="222222"/>
          <w:shd w:val="clear" w:color="auto" w:fill="FFFFFF"/>
        </w:rPr>
        <w:t>1</w:t>
      </w:r>
      <w:r w:rsidRPr="006D0ADD">
        <w:rPr>
          <w:color w:val="222222"/>
          <w:shd w:val="clear" w:color="auto" w:fill="FFFFFF"/>
        </w:rPr>
        <w:t>(1), pp.13-26.</w:t>
      </w:r>
    </w:p>
    <w:p w14:paraId="74E4CB6F"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Tamburini, G., Santoiemma, G., E. O'Rourke, M., Bommarco, R., Chaplin-Kramer, R., Dainese, M., Karp, D.S., Kim, T.N., Martin, E.A., Petersen, M. and Marini, L., 2020. Species traits elucidate crop pest response to landscape composition: a global analysis. </w:t>
      </w:r>
      <w:r w:rsidRPr="006D0ADD">
        <w:rPr>
          <w:i/>
          <w:iCs/>
          <w:color w:val="222222"/>
          <w:shd w:val="clear" w:color="auto" w:fill="FFFFFF"/>
        </w:rPr>
        <w:t>Proceedings of the Royal Society B</w:t>
      </w:r>
      <w:r w:rsidRPr="006D0ADD">
        <w:rPr>
          <w:color w:val="222222"/>
          <w:shd w:val="clear" w:color="auto" w:fill="FFFFFF"/>
        </w:rPr>
        <w:t>, </w:t>
      </w:r>
      <w:r w:rsidRPr="006D0ADD">
        <w:rPr>
          <w:i/>
          <w:iCs/>
          <w:color w:val="222222"/>
          <w:shd w:val="clear" w:color="auto" w:fill="FFFFFF"/>
        </w:rPr>
        <w:t>287</w:t>
      </w:r>
      <w:r w:rsidRPr="006D0ADD">
        <w:rPr>
          <w:color w:val="222222"/>
          <w:shd w:val="clear" w:color="auto" w:fill="FFFFFF"/>
        </w:rPr>
        <w:t>(1937), p.20202116.</w:t>
      </w:r>
    </w:p>
    <w:p w14:paraId="74E4CB70" w14:textId="77777777" w:rsidR="003B5951" w:rsidRPr="006D0ADD" w:rsidRDefault="003B5951" w:rsidP="003B5951">
      <w:pPr>
        <w:spacing w:line="360" w:lineRule="auto"/>
        <w:jc w:val="both"/>
        <w:rPr>
          <w:rFonts w:ascii="Times New Roman" w:hAnsi="Times New Roman"/>
          <w:color w:val="222222"/>
          <w:sz w:val="24"/>
          <w:szCs w:val="24"/>
          <w:shd w:val="clear" w:color="auto" w:fill="FFFFFF"/>
        </w:rPr>
      </w:pPr>
      <w:r w:rsidRPr="006D0ADD">
        <w:rPr>
          <w:rFonts w:ascii="Times New Roman" w:hAnsi="Times New Roman"/>
          <w:color w:val="222222"/>
          <w:sz w:val="24"/>
          <w:szCs w:val="24"/>
          <w:shd w:val="clear" w:color="auto" w:fill="FFFFFF"/>
        </w:rPr>
        <w:lastRenderedPageBreak/>
        <w:t>Tripathi, P.M., Srivastava, S., Singh, L.B., Kapoor, V. and Solanki, U., 2021. A JD-R perspective for enhancing engagement through empowerment: A study on Indian hotel industry. </w:t>
      </w:r>
      <w:r w:rsidRPr="006D0ADD">
        <w:rPr>
          <w:rFonts w:ascii="Times New Roman" w:hAnsi="Times New Roman"/>
          <w:i/>
          <w:iCs/>
          <w:color w:val="222222"/>
          <w:sz w:val="24"/>
          <w:szCs w:val="24"/>
          <w:shd w:val="clear" w:color="auto" w:fill="FFFFFF"/>
        </w:rPr>
        <w:t>Journal of Hospitality and Tourism Management</w:t>
      </w:r>
      <w:r w:rsidRPr="006D0ADD">
        <w:rPr>
          <w:rFonts w:ascii="Times New Roman" w:hAnsi="Times New Roman"/>
          <w:color w:val="222222"/>
          <w:sz w:val="24"/>
          <w:szCs w:val="24"/>
          <w:shd w:val="clear" w:color="auto" w:fill="FFFFFF"/>
        </w:rPr>
        <w:t>, </w:t>
      </w:r>
      <w:r w:rsidRPr="006D0ADD">
        <w:rPr>
          <w:rFonts w:ascii="Times New Roman" w:hAnsi="Times New Roman"/>
          <w:i/>
          <w:iCs/>
          <w:color w:val="222222"/>
          <w:sz w:val="24"/>
          <w:szCs w:val="24"/>
          <w:shd w:val="clear" w:color="auto" w:fill="FFFFFF"/>
        </w:rPr>
        <w:t>46</w:t>
      </w:r>
      <w:r w:rsidRPr="006D0ADD">
        <w:rPr>
          <w:rFonts w:ascii="Times New Roman" w:hAnsi="Times New Roman"/>
          <w:color w:val="222222"/>
          <w:sz w:val="24"/>
          <w:szCs w:val="24"/>
          <w:shd w:val="clear" w:color="auto" w:fill="FFFFFF"/>
        </w:rPr>
        <w:t>, pp.12-25.</w:t>
      </w:r>
    </w:p>
    <w:p w14:paraId="74E4CB71"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Tsangas, M., Jeguirim, M., Limousy, L. and Zorpas, A., 2019. The application of analytical hierarchy process in combination with PESTEL-SWOT analysis to assess the hydrocarbons sector in Cyprus. </w:t>
      </w:r>
      <w:r w:rsidRPr="006D0ADD">
        <w:rPr>
          <w:i/>
          <w:iCs/>
          <w:color w:val="222222"/>
          <w:shd w:val="clear" w:color="auto" w:fill="FFFFFF"/>
        </w:rPr>
        <w:t>Energies</w:t>
      </w:r>
      <w:r w:rsidRPr="006D0ADD">
        <w:rPr>
          <w:color w:val="222222"/>
          <w:shd w:val="clear" w:color="auto" w:fill="FFFFFF"/>
        </w:rPr>
        <w:t>, </w:t>
      </w:r>
      <w:r w:rsidRPr="006D0ADD">
        <w:rPr>
          <w:i/>
          <w:iCs/>
          <w:color w:val="222222"/>
          <w:shd w:val="clear" w:color="auto" w:fill="FFFFFF"/>
        </w:rPr>
        <w:t>12</w:t>
      </w:r>
      <w:r w:rsidRPr="006D0ADD">
        <w:rPr>
          <w:color w:val="222222"/>
          <w:shd w:val="clear" w:color="auto" w:fill="FFFFFF"/>
        </w:rPr>
        <w:t>(5), p.791.</w:t>
      </w:r>
    </w:p>
    <w:p w14:paraId="74E4CB72" w14:textId="77777777" w:rsidR="003B5951" w:rsidRPr="006D0ADD" w:rsidRDefault="003B5951" w:rsidP="003B5951">
      <w:pPr>
        <w:pStyle w:val="NormalWeb"/>
        <w:spacing w:line="360" w:lineRule="auto"/>
        <w:jc w:val="both"/>
        <w:rPr>
          <w:color w:val="222222"/>
          <w:shd w:val="clear" w:color="auto" w:fill="FFFFFF"/>
        </w:rPr>
      </w:pPr>
      <w:r w:rsidRPr="006D0ADD">
        <w:rPr>
          <w:color w:val="222222"/>
          <w:shd w:val="clear" w:color="auto" w:fill="FFFFFF"/>
        </w:rPr>
        <w:t>Turkyilmaz, A., Guney, M., Karaca, F., Bagdatkyzy, Z., Sandybayeva, A. and Sirenova, G., 2019. A comprehensive construction and demolition waste management model using PESTEL and 3R for construction companies operating in Central Asia. </w:t>
      </w:r>
      <w:r w:rsidRPr="006D0ADD">
        <w:rPr>
          <w:i/>
          <w:iCs/>
          <w:color w:val="222222"/>
          <w:shd w:val="clear" w:color="auto" w:fill="FFFFFF"/>
        </w:rPr>
        <w:t>Sustainability</w:t>
      </w:r>
      <w:r w:rsidRPr="006D0ADD">
        <w:rPr>
          <w:color w:val="222222"/>
          <w:shd w:val="clear" w:color="auto" w:fill="FFFFFF"/>
        </w:rPr>
        <w:t>, </w:t>
      </w:r>
      <w:r w:rsidRPr="006D0ADD">
        <w:rPr>
          <w:i/>
          <w:iCs/>
          <w:color w:val="222222"/>
          <w:shd w:val="clear" w:color="auto" w:fill="FFFFFF"/>
        </w:rPr>
        <w:t>11</w:t>
      </w:r>
      <w:r w:rsidRPr="006D0ADD">
        <w:rPr>
          <w:color w:val="222222"/>
          <w:shd w:val="clear" w:color="auto" w:fill="FFFFFF"/>
        </w:rPr>
        <w:t>(6), p.1593.</w:t>
      </w:r>
    </w:p>
    <w:sectPr w:rsidR="003B5951" w:rsidRPr="006D0ADD" w:rsidSect="000156B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96B68" w14:textId="77777777" w:rsidR="009E1D28" w:rsidRDefault="009E1D28">
      <w:pPr>
        <w:spacing w:after="0" w:line="240" w:lineRule="auto"/>
      </w:pPr>
      <w:r>
        <w:separator/>
      </w:r>
    </w:p>
  </w:endnote>
  <w:endnote w:type="continuationSeparator" w:id="0">
    <w:p w14:paraId="515D2700" w14:textId="77777777" w:rsidR="009E1D28" w:rsidRDefault="009E1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C7C89" w14:textId="77777777" w:rsidR="009E1D28" w:rsidRDefault="009E1D28">
      <w:pPr>
        <w:spacing w:after="0" w:line="240" w:lineRule="auto"/>
      </w:pPr>
      <w:r>
        <w:rPr>
          <w:color w:val="000000"/>
        </w:rPr>
        <w:separator/>
      </w:r>
    </w:p>
  </w:footnote>
  <w:footnote w:type="continuationSeparator" w:id="0">
    <w:p w14:paraId="51EA83D8" w14:textId="77777777" w:rsidR="009E1D28" w:rsidRDefault="009E1D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53"/>
    <w:rsid w:val="00006B3E"/>
    <w:rsid w:val="000156B1"/>
    <w:rsid w:val="000740EA"/>
    <w:rsid w:val="000B6CC3"/>
    <w:rsid w:val="000F74F1"/>
    <w:rsid w:val="001422CD"/>
    <w:rsid w:val="001A63C3"/>
    <w:rsid w:val="002E74A0"/>
    <w:rsid w:val="00305053"/>
    <w:rsid w:val="00311A02"/>
    <w:rsid w:val="003370D0"/>
    <w:rsid w:val="00394069"/>
    <w:rsid w:val="003B5951"/>
    <w:rsid w:val="003F5D75"/>
    <w:rsid w:val="00436D91"/>
    <w:rsid w:val="004D03A6"/>
    <w:rsid w:val="005141A9"/>
    <w:rsid w:val="005F087A"/>
    <w:rsid w:val="006B032D"/>
    <w:rsid w:val="006D0ADD"/>
    <w:rsid w:val="00700252"/>
    <w:rsid w:val="00891701"/>
    <w:rsid w:val="008A0F1B"/>
    <w:rsid w:val="008B0035"/>
    <w:rsid w:val="00950755"/>
    <w:rsid w:val="009D2A9B"/>
    <w:rsid w:val="009E1D28"/>
    <w:rsid w:val="00AA7B23"/>
    <w:rsid w:val="00B52ADF"/>
    <w:rsid w:val="00B57583"/>
    <w:rsid w:val="00B669B6"/>
    <w:rsid w:val="00B66C7F"/>
    <w:rsid w:val="00B71EAC"/>
    <w:rsid w:val="00B97909"/>
    <w:rsid w:val="00BB2D77"/>
    <w:rsid w:val="00C66EF7"/>
    <w:rsid w:val="00CB3CE2"/>
    <w:rsid w:val="00CF2611"/>
    <w:rsid w:val="00CF31BE"/>
    <w:rsid w:val="00D64FB6"/>
    <w:rsid w:val="00D97208"/>
    <w:rsid w:val="00DD15A5"/>
    <w:rsid w:val="00E415E6"/>
    <w:rsid w:val="00F16389"/>
    <w:rsid w:val="00F357EB"/>
    <w:rsid w:val="00F542C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4CB2F"/>
  <w15:docId w15:val="{BF152576-ACC5-4E58-B280-94309F199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6B1"/>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rsid w:val="000156B1"/>
    <w:pPr>
      <w:spacing w:after="0" w:line="240" w:lineRule="auto"/>
      <w:ind w:left="720" w:hanging="720"/>
    </w:pPr>
  </w:style>
  <w:style w:type="paragraph" w:styleId="NormalWeb">
    <w:name w:val="Normal (Web)"/>
    <w:basedOn w:val="Normal"/>
    <w:rsid w:val="000156B1"/>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sid w:val="000156B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3095</Words>
  <Characters>17647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Kamran Ahmed</dc:creator>
  <dc:description/>
  <cp:lastModifiedBy>Kamran Ahmed</cp:lastModifiedBy>
  <cp:revision>7</cp:revision>
  <dcterms:created xsi:type="dcterms:W3CDTF">2023-05-26T05:35:00Z</dcterms:created>
  <dcterms:modified xsi:type="dcterms:W3CDTF">2023-05-26T05:56:00Z</dcterms:modified>
</cp:coreProperties>
</file>