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756C5" w14:textId="2D76E31B" w:rsidR="00A05CD1" w:rsidRDefault="00624F49" w:rsidP="00624F49">
      <w:pPr>
        <w:pBdr>
          <w:top w:val="single" w:sz="4" w:space="1" w:color="auto"/>
          <w:bottom w:val="single" w:sz="4" w:space="1" w:color="auto"/>
        </w:pBdr>
        <w:tabs>
          <w:tab w:val="left" w:pos="3886"/>
        </w:tabs>
        <w:spacing w:line="259" w:lineRule="auto"/>
        <w:rPr>
          <w:b/>
          <w:bCs/>
          <w:sz w:val="48"/>
          <w:szCs w:val="44"/>
          <w:lang w:val="en-US"/>
        </w:rPr>
      </w:pPr>
      <w:r>
        <w:rPr>
          <w:b/>
          <w:bCs/>
          <w:sz w:val="48"/>
          <w:szCs w:val="44"/>
          <w:lang w:val="en-US"/>
        </w:rPr>
        <w:tab/>
      </w:r>
    </w:p>
    <w:p w14:paraId="47FA8CAA" w14:textId="77777777" w:rsidR="00A05CD1" w:rsidRDefault="00A05CD1" w:rsidP="00A05CD1">
      <w:pPr>
        <w:jc w:val="center"/>
        <w:rPr>
          <w:lang w:val="en-US"/>
        </w:rPr>
      </w:pPr>
    </w:p>
    <w:p w14:paraId="196A52C6" w14:textId="77777777" w:rsidR="00A05CD1" w:rsidRDefault="00A05CD1" w:rsidP="00A05CD1">
      <w:pPr>
        <w:jc w:val="center"/>
        <w:rPr>
          <w:lang w:val="en-US"/>
        </w:rPr>
      </w:pPr>
    </w:p>
    <w:p w14:paraId="6E6DB427" w14:textId="77777777" w:rsidR="00624F49" w:rsidRPr="00A930CB" w:rsidRDefault="00624F49" w:rsidP="00624F49">
      <w:pPr>
        <w:spacing w:after="165"/>
        <w:rPr>
          <w:rFonts w:ascii="Tahoma" w:hAnsi="Tahoma" w:cs="Tahoma"/>
          <w:color w:val="000000"/>
          <w:sz w:val="40"/>
          <w:szCs w:val="40"/>
        </w:rPr>
      </w:pPr>
      <w:r>
        <w:rPr>
          <w:b/>
          <w:noProof/>
          <w:lang w:eastAsia="en-GB"/>
        </w:rPr>
        <w:drawing>
          <wp:inline distT="0" distB="0" distL="0" distR="0" wp14:anchorId="335A82AB" wp14:editId="32539B3C">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1A530B0" w14:textId="77777777" w:rsidR="00624F49" w:rsidRPr="00A930CB" w:rsidRDefault="00624F49" w:rsidP="00624F49">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24F49" w:rsidRPr="00D14017" w14:paraId="17A4372E" w14:textId="77777777" w:rsidTr="00D72D56">
        <w:tc>
          <w:tcPr>
            <w:tcW w:w="3438" w:type="dxa"/>
            <w:shd w:val="clear" w:color="auto" w:fill="D9D9D9"/>
          </w:tcPr>
          <w:p w14:paraId="39496E6F" w14:textId="77777777" w:rsidR="00624F49" w:rsidRPr="00D14017" w:rsidRDefault="00624F49" w:rsidP="00D72D56">
            <w:pPr>
              <w:spacing w:before="120" w:after="120"/>
              <w:rPr>
                <w:rFonts w:ascii="Tahoma" w:hAnsi="Tahoma" w:cs="Tahoma"/>
                <w:sz w:val="28"/>
                <w:szCs w:val="28"/>
              </w:rPr>
            </w:pPr>
            <w:r w:rsidRPr="00D14017">
              <w:rPr>
                <w:rFonts w:ascii="Tahoma" w:hAnsi="Tahoma" w:cs="Tahoma"/>
                <w:sz w:val="28"/>
                <w:szCs w:val="28"/>
              </w:rPr>
              <w:t>Student Name:</w:t>
            </w:r>
          </w:p>
        </w:tc>
        <w:tc>
          <w:tcPr>
            <w:tcW w:w="6055" w:type="dxa"/>
          </w:tcPr>
          <w:p w14:paraId="511E6F64" w14:textId="6824A3BC" w:rsidR="00624F49" w:rsidRPr="00D14017" w:rsidRDefault="00E56197" w:rsidP="00D72D56">
            <w:pPr>
              <w:spacing w:before="120" w:after="120"/>
              <w:rPr>
                <w:rFonts w:ascii="Tahoma" w:hAnsi="Tahoma" w:cs="Tahoma"/>
                <w:sz w:val="28"/>
                <w:szCs w:val="28"/>
              </w:rPr>
            </w:pPr>
            <w:r>
              <w:rPr>
                <w:rFonts w:ascii="Tahoma" w:hAnsi="Tahoma" w:cs="Tahoma"/>
                <w:sz w:val="28"/>
                <w:szCs w:val="28"/>
              </w:rPr>
              <w:t>Sophia Taher</w:t>
            </w:r>
          </w:p>
        </w:tc>
      </w:tr>
      <w:tr w:rsidR="00624F49" w:rsidRPr="00D14017" w14:paraId="67BB375B" w14:textId="77777777" w:rsidTr="00D72D56">
        <w:tc>
          <w:tcPr>
            <w:tcW w:w="3438" w:type="dxa"/>
            <w:shd w:val="clear" w:color="auto" w:fill="D9D9D9"/>
          </w:tcPr>
          <w:p w14:paraId="11E5B01D" w14:textId="77777777" w:rsidR="00624F49" w:rsidRPr="00D14017" w:rsidRDefault="00624F49" w:rsidP="00D72D56">
            <w:pPr>
              <w:spacing w:before="120" w:after="120"/>
              <w:rPr>
                <w:rFonts w:ascii="Tahoma" w:hAnsi="Tahoma" w:cs="Tahoma"/>
                <w:sz w:val="28"/>
                <w:szCs w:val="28"/>
              </w:rPr>
            </w:pPr>
            <w:r w:rsidRPr="00D14017">
              <w:rPr>
                <w:rFonts w:ascii="Tahoma" w:hAnsi="Tahoma" w:cs="Tahoma"/>
                <w:sz w:val="28"/>
                <w:szCs w:val="28"/>
              </w:rPr>
              <w:t>Student Number:</w:t>
            </w:r>
          </w:p>
        </w:tc>
        <w:tc>
          <w:tcPr>
            <w:tcW w:w="6055" w:type="dxa"/>
          </w:tcPr>
          <w:p w14:paraId="33A1F831" w14:textId="317F45CF" w:rsidR="00624F49" w:rsidRPr="00D14017" w:rsidRDefault="00E56197" w:rsidP="00D72D56">
            <w:pPr>
              <w:spacing w:before="120" w:after="120"/>
              <w:rPr>
                <w:rFonts w:ascii="Tahoma" w:hAnsi="Tahoma" w:cs="Tahoma"/>
                <w:sz w:val="28"/>
                <w:szCs w:val="28"/>
              </w:rPr>
            </w:pPr>
            <w:r>
              <w:rPr>
                <w:rFonts w:ascii="Tahoma" w:hAnsi="Tahoma" w:cs="Tahoma"/>
                <w:sz w:val="28"/>
                <w:szCs w:val="28"/>
              </w:rPr>
              <w:t>2016413</w:t>
            </w:r>
          </w:p>
        </w:tc>
      </w:tr>
      <w:tr w:rsidR="00624F49" w:rsidRPr="00D14017" w14:paraId="6BCD5A53" w14:textId="77777777" w:rsidTr="00D72D56">
        <w:tc>
          <w:tcPr>
            <w:tcW w:w="3438" w:type="dxa"/>
            <w:shd w:val="clear" w:color="auto" w:fill="D9D9D9"/>
          </w:tcPr>
          <w:p w14:paraId="144789CF" w14:textId="77777777" w:rsidR="00624F49" w:rsidRPr="00D14017" w:rsidRDefault="00624F49" w:rsidP="00D72D56">
            <w:pPr>
              <w:spacing w:before="120" w:after="120"/>
              <w:rPr>
                <w:rFonts w:ascii="Tahoma" w:hAnsi="Tahoma" w:cs="Tahoma"/>
                <w:sz w:val="28"/>
                <w:szCs w:val="28"/>
              </w:rPr>
            </w:pPr>
            <w:r w:rsidRPr="00D14017">
              <w:rPr>
                <w:rFonts w:ascii="Tahoma" w:hAnsi="Tahoma" w:cs="Tahoma"/>
                <w:sz w:val="28"/>
                <w:szCs w:val="28"/>
              </w:rPr>
              <w:t>Module No:</w:t>
            </w:r>
          </w:p>
        </w:tc>
        <w:tc>
          <w:tcPr>
            <w:tcW w:w="6055" w:type="dxa"/>
          </w:tcPr>
          <w:p w14:paraId="177E8552" w14:textId="77777777" w:rsidR="00624F49" w:rsidRPr="00D14017" w:rsidRDefault="00624F49" w:rsidP="00D72D56">
            <w:pPr>
              <w:spacing w:before="120" w:after="120"/>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4004</w:t>
            </w:r>
          </w:p>
        </w:tc>
      </w:tr>
      <w:tr w:rsidR="00624F49" w:rsidRPr="00D14017" w14:paraId="1B623372" w14:textId="77777777" w:rsidTr="00D72D56">
        <w:trPr>
          <w:trHeight w:val="413"/>
        </w:trPr>
        <w:tc>
          <w:tcPr>
            <w:tcW w:w="3438" w:type="dxa"/>
            <w:shd w:val="clear" w:color="auto" w:fill="D9D9D9"/>
          </w:tcPr>
          <w:p w14:paraId="400F238E" w14:textId="77777777" w:rsidR="00624F49" w:rsidRPr="00D14017" w:rsidRDefault="00624F49" w:rsidP="00D72D56">
            <w:pPr>
              <w:spacing w:before="120" w:after="120"/>
              <w:rPr>
                <w:rFonts w:ascii="Tahoma" w:hAnsi="Tahoma" w:cs="Tahoma"/>
                <w:sz w:val="28"/>
                <w:szCs w:val="28"/>
              </w:rPr>
            </w:pPr>
            <w:r w:rsidRPr="00D14017">
              <w:rPr>
                <w:rFonts w:ascii="Tahoma" w:hAnsi="Tahoma" w:cs="Tahoma"/>
                <w:sz w:val="28"/>
                <w:szCs w:val="28"/>
              </w:rPr>
              <w:t>Module Title:</w:t>
            </w:r>
          </w:p>
        </w:tc>
        <w:tc>
          <w:tcPr>
            <w:tcW w:w="6055" w:type="dxa"/>
          </w:tcPr>
          <w:p w14:paraId="1FD3CCBD" w14:textId="77777777" w:rsidR="00624F49" w:rsidRPr="00D14017" w:rsidRDefault="00624F49" w:rsidP="00D72D56">
            <w:pPr>
              <w:spacing w:before="120" w:after="120"/>
              <w:rPr>
                <w:rFonts w:ascii="Tahoma" w:hAnsi="Tahoma" w:cs="Tahoma"/>
                <w:color w:val="FF0000"/>
                <w:sz w:val="28"/>
                <w:szCs w:val="28"/>
              </w:rPr>
            </w:pPr>
            <w:r>
              <w:rPr>
                <w:rFonts w:ascii="Tahoma" w:hAnsi="Tahoma" w:cs="Tahoma"/>
                <w:color w:val="FF0000"/>
                <w:sz w:val="28"/>
                <w:szCs w:val="28"/>
              </w:rPr>
              <w:t>Problem Solving and Decision Making</w:t>
            </w:r>
          </w:p>
        </w:tc>
      </w:tr>
    </w:tbl>
    <w:p w14:paraId="215C6C84" w14:textId="77777777" w:rsidR="00624F49" w:rsidRPr="00A930CB" w:rsidRDefault="00624F49" w:rsidP="00624F49">
      <w:pPr>
        <w:spacing w:before="120" w:after="120"/>
        <w:rPr>
          <w:rFonts w:ascii="Calibri" w:hAnsi="Calibri"/>
          <w:color w:val="FF0000"/>
          <w:szCs w:val="24"/>
        </w:rPr>
      </w:pPr>
    </w:p>
    <w:p w14:paraId="71BBBE18" w14:textId="77777777" w:rsidR="00624F49" w:rsidRPr="00A930CB" w:rsidRDefault="00624F49" w:rsidP="00624F49">
      <w:pPr>
        <w:spacing w:before="120" w:after="120"/>
        <w:rPr>
          <w:rFonts w:ascii="Tahoma" w:hAnsi="Tahoma" w:cs="Tahoma"/>
          <w:b/>
          <w:color w:val="000000"/>
          <w:szCs w:val="24"/>
        </w:rPr>
      </w:pPr>
      <w:r w:rsidRPr="00A930CB">
        <w:rPr>
          <w:rFonts w:ascii="Tahoma" w:hAnsi="Tahoma" w:cs="Tahoma"/>
          <w:b/>
          <w:color w:val="000000"/>
          <w:szCs w:val="24"/>
        </w:rPr>
        <w:t>Statement of Confirmation of Authenticity</w:t>
      </w:r>
    </w:p>
    <w:p w14:paraId="4A789D1F" w14:textId="77777777" w:rsidR="00624F49" w:rsidRPr="00A930CB" w:rsidRDefault="00624F49" w:rsidP="00624F49">
      <w:pPr>
        <w:spacing w:before="120" w:after="120"/>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0309897" w14:textId="77777777" w:rsidR="00624F49" w:rsidRDefault="00624F49" w:rsidP="00624F49">
      <w:pPr>
        <w:spacing w:before="120" w:after="120"/>
        <w:rPr>
          <w:rFonts w:ascii="Tahoma" w:hAnsi="Tahoma" w:cs="Tahoma"/>
          <w:color w:val="000000"/>
          <w:szCs w:val="24"/>
        </w:rPr>
      </w:pPr>
      <w:r w:rsidRPr="00A930CB">
        <w:rPr>
          <w:rFonts w:ascii="Tahoma" w:hAnsi="Tahoma" w:cs="Tahoma"/>
          <w:color w:val="000000"/>
          <w:szCs w:val="24"/>
        </w:rPr>
        <w:t>Attention is drawn to the plagiarism and unfair practice policies of U</w:t>
      </w:r>
      <w:r>
        <w:rPr>
          <w:rFonts w:ascii="Tahoma" w:hAnsi="Tahoma" w:cs="Tahoma"/>
          <w:color w:val="000000"/>
          <w:szCs w:val="24"/>
        </w:rPr>
        <w:t>WTSD.</w:t>
      </w:r>
    </w:p>
    <w:p w14:paraId="708DA8AA" w14:textId="71716B68" w:rsidR="0013438F" w:rsidRPr="00A05CD1" w:rsidRDefault="00EB6567" w:rsidP="00A05CD1">
      <w:pPr>
        <w:jc w:val="center"/>
        <w:rPr>
          <w:sz w:val="44"/>
          <w:szCs w:val="40"/>
          <w:lang w:val="en-US"/>
        </w:rPr>
      </w:pPr>
      <w:r>
        <w:rPr>
          <w:lang w:val="en-US"/>
        </w:rPr>
        <w:br w:type="page"/>
      </w:r>
    </w:p>
    <w:sdt>
      <w:sdtPr>
        <w:rPr>
          <w:rFonts w:ascii="Times New Roman" w:eastAsiaTheme="minorHAnsi" w:hAnsi="Times New Roman" w:cstheme="minorBidi"/>
          <w:b/>
          <w:bCs/>
          <w:color w:val="auto"/>
          <w:sz w:val="24"/>
          <w:szCs w:val="22"/>
          <w:lang w:val="en-IN"/>
        </w:rPr>
        <w:id w:val="810297570"/>
        <w:docPartObj>
          <w:docPartGallery w:val="Table of Contents"/>
          <w:docPartUnique/>
        </w:docPartObj>
      </w:sdtPr>
      <w:sdtEndPr>
        <w:rPr>
          <w:noProof/>
        </w:rPr>
      </w:sdtEndPr>
      <w:sdtContent>
        <w:p w14:paraId="43A73F0B" w14:textId="5C562A81" w:rsidR="002E618D" w:rsidRDefault="002E618D" w:rsidP="002E618D">
          <w:pPr>
            <w:pStyle w:val="TOCHeading"/>
          </w:pPr>
        </w:p>
        <w:p w14:paraId="022A5294" w14:textId="1897618A" w:rsidR="0014313C" w:rsidRDefault="008935CB"/>
      </w:sdtContent>
    </w:sdt>
    <w:p w14:paraId="69A45DFE" w14:textId="3789A2FE" w:rsidR="00635EF7" w:rsidRPr="002E618D" w:rsidRDefault="00EB6567" w:rsidP="002E618D">
      <w:pPr>
        <w:spacing w:line="259" w:lineRule="auto"/>
        <w:jc w:val="left"/>
        <w:rPr>
          <w:rFonts w:eastAsiaTheme="majorEastAsia" w:cstheme="majorBidi"/>
          <w:b/>
          <w:szCs w:val="32"/>
          <w:lang w:val="en-US"/>
        </w:rPr>
      </w:pPr>
      <w:bookmarkStart w:id="0" w:name="_Toc80891023"/>
      <w:r>
        <w:rPr>
          <w:lang w:val="en-US"/>
        </w:rPr>
        <w:t>1. Introduction</w:t>
      </w:r>
      <w:bookmarkEnd w:id="0"/>
    </w:p>
    <w:p w14:paraId="13F653C5" w14:textId="005147F2" w:rsidR="00CE675A" w:rsidRDefault="00EB6567" w:rsidP="00F05461">
      <w:pPr>
        <w:rPr>
          <w:lang w:val="en-US"/>
        </w:rPr>
      </w:pPr>
      <w:r w:rsidRPr="00F05461">
        <w:rPr>
          <w:lang w:val="en-US"/>
        </w:rPr>
        <w:t>Problem-solving at a company is described as the application of policies to decrease or remove barriers that impede the management and other related individuals from achieving business objectives. In business, a circumstance generates a difference between both the anticipated and the actual results</w:t>
      </w:r>
      <w:r w:rsidR="00C04204">
        <w:rPr>
          <w:lang w:val="en-US"/>
        </w:rPr>
        <w:t xml:space="preserve"> (</w:t>
      </w:r>
      <w:r w:rsidR="00562B8F" w:rsidRPr="003A5165">
        <w:t>Harney and Dundon, 2020</w:t>
      </w:r>
      <w:r w:rsidR="00C04204">
        <w:t>)</w:t>
      </w:r>
      <w:r w:rsidRPr="00F05461">
        <w:rPr>
          <w:lang w:val="en-US"/>
        </w:rPr>
        <w:t>.  Moreover, a genuine issue doesn</w:t>
      </w:r>
      <w:r w:rsidR="003F43C1">
        <w:rPr>
          <w:lang w:val="en-US"/>
        </w:rPr>
        <w:t>’</w:t>
      </w:r>
      <w:r w:rsidRPr="00F05461">
        <w:rPr>
          <w:lang w:val="en-US"/>
        </w:rPr>
        <w:t xml:space="preserve">t really often have an obvious answer instantly. One will improve as a leader if he or she understands the value of problem-solving in the company while adapting to approaches to mitigate those accordingly. The capabilities they have to overcome issues will help to resolve key problems and disputes. </w:t>
      </w:r>
    </w:p>
    <w:p w14:paraId="046BC837" w14:textId="6BF87180" w:rsidR="00C7494A" w:rsidRDefault="00EB6567" w:rsidP="00F05461">
      <w:pPr>
        <w:rPr>
          <w:lang w:val="en-US"/>
        </w:rPr>
      </w:pPr>
      <w:r w:rsidRPr="00F05461">
        <w:rPr>
          <w:lang w:val="en-US"/>
        </w:rPr>
        <w:t>It requires time and dedication to understand how to address business issues.</w:t>
      </w:r>
      <w:r w:rsidR="00984EF2">
        <w:rPr>
          <w:lang w:val="en-US"/>
        </w:rPr>
        <w:t xml:space="preserve"> Amazon has been recognized as one of the biggest entities in the world</w:t>
      </w:r>
      <w:r w:rsidR="00C04204">
        <w:rPr>
          <w:lang w:val="en-US"/>
        </w:rPr>
        <w:t xml:space="preserve"> </w:t>
      </w:r>
      <w:r w:rsidR="00C04204">
        <w:t>(</w:t>
      </w:r>
      <w:r w:rsidR="00562B8F" w:rsidRPr="003A5165">
        <w:t>Miles, Larcker</w:t>
      </w:r>
      <w:r w:rsidR="00C04204">
        <w:t xml:space="preserve"> </w:t>
      </w:r>
      <w:r w:rsidR="00562B8F" w:rsidRPr="003A5165">
        <w:t>and Tayan, 2021</w:t>
      </w:r>
      <w:r w:rsidR="00C04204">
        <w:t>)</w:t>
      </w:r>
      <w:r w:rsidR="00984EF2">
        <w:rPr>
          <w:lang w:val="en-US"/>
        </w:rPr>
        <w:t xml:space="preserve">. The company has been a giant which has expanded into several industries. </w:t>
      </w:r>
      <w:r w:rsidR="00300105">
        <w:rPr>
          <w:lang w:val="en-US"/>
        </w:rPr>
        <w:t xml:space="preserve">Amazon has been facing a range of HR issues which can be considered as one of the key issues for the brand. The present report will explore the concept of problem identification and how the issues can be mitigated \with the right application of tools and techniques. </w:t>
      </w:r>
    </w:p>
    <w:p w14:paraId="35271989" w14:textId="02BE7E9E" w:rsidR="00CE675A" w:rsidRDefault="00EB6567" w:rsidP="00CE675A">
      <w:pPr>
        <w:jc w:val="center"/>
        <w:rPr>
          <w:lang w:val="en-US"/>
        </w:rPr>
      </w:pPr>
      <w:r w:rsidRPr="00182DF6">
        <w:rPr>
          <w:noProof/>
        </w:rPr>
        <w:drawing>
          <wp:inline distT="0" distB="0" distL="0" distR="0">
            <wp:extent cx="5078538" cy="2992755"/>
            <wp:effectExtent l="0" t="0" r="8255" b="0"/>
            <wp:docPr id="14" name="Picture 14" descr="Luxembourg slaps Amazon with $880M fine over data privacy | Daily Sab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4" descr="Luxembourg slaps Amazon with $880M fine over data privacy | Daily Sabah"/>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087981" cy="2998320"/>
                    </a:xfrm>
                    <a:prstGeom prst="rect">
                      <a:avLst/>
                    </a:prstGeom>
                    <a:noFill/>
                    <a:ln>
                      <a:noFill/>
                    </a:ln>
                  </pic:spPr>
                </pic:pic>
              </a:graphicData>
            </a:graphic>
          </wp:inline>
        </w:drawing>
      </w:r>
    </w:p>
    <w:p w14:paraId="610C3748" w14:textId="17AC3CD3" w:rsidR="00182DF6" w:rsidRPr="00182DF6" w:rsidRDefault="00EB6567" w:rsidP="00CE675A">
      <w:pPr>
        <w:jc w:val="center"/>
        <w:rPr>
          <w:b/>
          <w:bCs/>
          <w:lang w:val="en-US"/>
        </w:rPr>
      </w:pPr>
      <w:r w:rsidRPr="00182DF6">
        <w:rPr>
          <w:b/>
          <w:bCs/>
          <w:lang w:val="en-US"/>
        </w:rPr>
        <w:t xml:space="preserve">Figure 1: Amazon Logo </w:t>
      </w:r>
    </w:p>
    <w:p w14:paraId="1CF71483" w14:textId="5B400176" w:rsidR="0077644C" w:rsidRDefault="00EB6567" w:rsidP="0077644C">
      <w:pPr>
        <w:pStyle w:val="Heading1"/>
        <w:rPr>
          <w:lang w:val="en-US"/>
        </w:rPr>
      </w:pPr>
      <w:bookmarkStart w:id="1" w:name="_Toc80891024"/>
      <w:r>
        <w:rPr>
          <w:lang w:val="en-US"/>
        </w:rPr>
        <w:lastRenderedPageBreak/>
        <w:t>2. Defining the Issues</w:t>
      </w:r>
      <w:bookmarkEnd w:id="1"/>
      <w:r>
        <w:rPr>
          <w:lang w:val="en-US"/>
        </w:rPr>
        <w:t xml:space="preserve"> </w:t>
      </w:r>
    </w:p>
    <w:p w14:paraId="0847944A" w14:textId="77777777" w:rsidR="00335E69" w:rsidRDefault="00EB6567" w:rsidP="0077644C">
      <w:r w:rsidRPr="0077644C">
        <w:rPr>
          <w:b/>
          <w:bCs/>
          <w:lang w:val="en-US"/>
        </w:rPr>
        <w:t>The complexity of the issue</w:t>
      </w:r>
      <w:r w:rsidRPr="00757823">
        <w:t>: The global giant brand Amazon has been facing significant HR challenges and has failed to establish a p</w:t>
      </w:r>
      <w:r w:rsidR="00757823">
        <w:t>r</w:t>
      </w:r>
      <w:r w:rsidRPr="00757823">
        <w:t>of</w:t>
      </w:r>
      <w:r w:rsidR="00757823">
        <w:t>ou</w:t>
      </w:r>
      <w:r w:rsidRPr="00757823">
        <w:t xml:space="preserve">nd base for </w:t>
      </w:r>
      <w:r w:rsidR="00757823" w:rsidRPr="00757823">
        <w:t>their</w:t>
      </w:r>
      <w:r w:rsidRPr="00757823">
        <w:t xml:space="preserve"> HR activities allowing them to treat their employees </w:t>
      </w:r>
      <w:r w:rsidR="00757823" w:rsidRPr="00757823">
        <w:t>positively</w:t>
      </w:r>
      <w:r w:rsidRPr="00757823">
        <w:t xml:space="preserve"> and effectively</w:t>
      </w:r>
      <w:r w:rsidR="00C04204">
        <w:t xml:space="preserve"> (</w:t>
      </w:r>
      <w:r w:rsidR="00562B8F" w:rsidRPr="003A5165">
        <w:t>McCausland, 2020</w:t>
      </w:r>
      <w:r w:rsidR="00C04204">
        <w:t>)</w:t>
      </w:r>
      <w:r w:rsidRPr="00757823">
        <w:t>. It is considered that employees are the primary stakeholders of a company, especially when it comes to the companies such as Amazon</w:t>
      </w:r>
      <w:r w:rsidR="00757823" w:rsidRPr="00757823">
        <w:t>.</w:t>
      </w:r>
      <w:r w:rsidR="00866008">
        <w:t xml:space="preserve"> Employees have become increasingly important during the Coronavirus pandemic. The issue is </w:t>
      </w:r>
      <w:r w:rsidR="001401E4">
        <w:t>prominent</w:t>
      </w:r>
      <w:r w:rsidR="00866008">
        <w:t xml:space="preserve"> as most of the employees have shared their experience working within the company. </w:t>
      </w:r>
      <w:r w:rsidR="001401E4">
        <w:t>HR issues can be provocative in terms of the accomplishment of company objectives</w:t>
      </w:r>
      <w:r w:rsidR="00C04204">
        <w:t xml:space="preserve"> (</w:t>
      </w:r>
      <w:r w:rsidR="00562B8F" w:rsidRPr="003A5165">
        <w:t>Moore</w:t>
      </w:r>
      <w:r w:rsidR="00C04204">
        <w:t xml:space="preserve"> </w:t>
      </w:r>
      <w:r w:rsidR="00C04204" w:rsidRPr="003A5165">
        <w:rPr>
          <w:i/>
          <w:iCs/>
        </w:rPr>
        <w:t>et</w:t>
      </w:r>
      <w:r w:rsidR="00C04204">
        <w:t xml:space="preserve"> </w:t>
      </w:r>
      <w:r w:rsidR="00C04204" w:rsidRPr="003A5165">
        <w:rPr>
          <w:i/>
          <w:iCs/>
        </w:rPr>
        <w:t>al</w:t>
      </w:r>
      <w:r w:rsidR="00C04204">
        <w:t>., 2020)</w:t>
      </w:r>
      <w:r w:rsidR="001401E4">
        <w:t xml:space="preserve">. For a big brand like Amazon, having a skilled and able workforce can be a great asset that needs to be maintained appropriately while addressing the key issues which underlie the process. Any disruptions can sabotage the entire system of the operations and impact the productivity of a firm. </w:t>
      </w:r>
    </w:p>
    <w:p w14:paraId="41F27169" w14:textId="1277F4E2" w:rsidR="00335E69" w:rsidRDefault="00EB6567" w:rsidP="0077644C">
      <w:r w:rsidRPr="005A4876">
        <w:t>For the past few months, it was obvious that Amazon has been facing a struggle to deal with the COVID-19 repercussions</w:t>
      </w:r>
      <w:r w:rsidR="00C04204">
        <w:t xml:space="preserve"> (</w:t>
      </w:r>
      <w:r w:rsidR="00562B8F" w:rsidRPr="003A5165">
        <w:t>Miah, 2021</w:t>
      </w:r>
      <w:r w:rsidR="00C04204">
        <w:t>)</w:t>
      </w:r>
      <w:r w:rsidRPr="005A4876">
        <w:t>. The country</w:t>
      </w:r>
      <w:r w:rsidR="003F43C1">
        <w:t>’</w:t>
      </w:r>
      <w:r w:rsidRPr="005A4876">
        <w:t>s Number</w:t>
      </w:r>
      <w:r w:rsidR="00F34594">
        <w:t xml:space="preserve"> 1 </w:t>
      </w:r>
      <w:r w:rsidRPr="005A4876">
        <w:t xml:space="preserve">firm is hoping under growing demands with tens of millions of Americans increasingly depending on the online delivery process for their groceries, </w:t>
      </w:r>
      <w:proofErr w:type="gramStart"/>
      <w:r w:rsidRPr="005A4876">
        <w:t>medicines</w:t>
      </w:r>
      <w:proofErr w:type="gramEnd"/>
      <w:r w:rsidRPr="005A4876">
        <w:t xml:space="preserve"> and other important products. As the employees throughout the nation were diagnosed with the virus, Amazon</w:t>
      </w:r>
      <w:r w:rsidR="003F43C1">
        <w:t>’</w:t>
      </w:r>
      <w:r w:rsidRPr="005A4876">
        <w:t>s already resilient staff have stood up for their attempts to gain higher wages and more safety at work. Workers in the impacted places have just left the work. </w:t>
      </w:r>
      <w:r w:rsidR="00BC4607" w:rsidRPr="00BC4607">
        <w:t>But Amazon</w:t>
      </w:r>
      <w:r w:rsidR="003F43C1">
        <w:t>’</w:t>
      </w:r>
      <w:r w:rsidR="00BC4607" w:rsidRPr="00BC4607">
        <w:t xml:space="preserve">s fight against the coronavirus </w:t>
      </w:r>
      <w:proofErr w:type="gramStart"/>
      <w:r w:rsidR="00BC4607" w:rsidRPr="00BC4607">
        <w:t>isn</w:t>
      </w:r>
      <w:r w:rsidR="003F43C1">
        <w:t>’</w:t>
      </w:r>
      <w:r w:rsidR="00BC4607" w:rsidRPr="00BC4607">
        <w:t>t</w:t>
      </w:r>
      <w:proofErr w:type="gramEnd"/>
      <w:r w:rsidR="00BC4607" w:rsidRPr="00BC4607">
        <w:t xml:space="preserve"> associated with the demand tale</w:t>
      </w:r>
      <w:r w:rsidR="00C04204">
        <w:t xml:space="preserve"> (</w:t>
      </w:r>
      <w:r w:rsidR="00562B8F" w:rsidRPr="003A5165">
        <w:t>Aguinis, Villamor and Gabriel, 2020</w:t>
      </w:r>
      <w:r w:rsidR="00C04204">
        <w:t>)</w:t>
      </w:r>
      <w:r w:rsidR="00BC4607" w:rsidRPr="00BC4607">
        <w:t xml:space="preserve">. </w:t>
      </w:r>
    </w:p>
    <w:p w14:paraId="61AD8FF9" w14:textId="77777777" w:rsidR="00232F6F" w:rsidRDefault="00EB6567" w:rsidP="0077644C">
      <w:pPr>
        <w:rPr>
          <w:b/>
          <w:bCs/>
          <w:lang w:val="en-US"/>
        </w:rPr>
      </w:pPr>
      <w:r w:rsidRPr="0077644C">
        <w:rPr>
          <w:b/>
          <w:bCs/>
          <w:lang w:val="en-US"/>
        </w:rPr>
        <w:t>Scope and Impact of the issue</w:t>
      </w:r>
      <w:r w:rsidR="00A64E90">
        <w:rPr>
          <w:b/>
          <w:bCs/>
          <w:lang w:val="en-US"/>
        </w:rPr>
        <w:t xml:space="preserve">: </w:t>
      </w:r>
    </w:p>
    <w:p w14:paraId="7822C7B4" w14:textId="2AC183A9" w:rsidR="00232F6F" w:rsidRDefault="00EB6567" w:rsidP="002767C5">
      <w:pPr>
        <w:rPr>
          <w:lang w:val="en-US"/>
        </w:rPr>
      </w:pPr>
      <w:r w:rsidRPr="007F0C42">
        <w:rPr>
          <w:b/>
          <w:bCs/>
          <w:u w:val="single"/>
          <w:lang w:val="en-US"/>
        </w:rPr>
        <w:t>Impact</w:t>
      </w:r>
      <w:r>
        <w:rPr>
          <w:lang w:val="en-US"/>
        </w:rPr>
        <w:t xml:space="preserve">: Employee dissatisfaction can be a significant problem for the organization which will gradually impact the overall performance of the company. If employees remain dissatisfied and feel </w:t>
      </w:r>
      <w:r w:rsidR="002767C5">
        <w:rPr>
          <w:lang w:val="en-US"/>
        </w:rPr>
        <w:t>burdened,</w:t>
      </w:r>
      <w:r>
        <w:rPr>
          <w:lang w:val="en-US"/>
        </w:rPr>
        <w:t xml:space="preserve"> they will not remain consistent and committed to their responsibilities which will impact the company performance negatively</w:t>
      </w:r>
      <w:r w:rsidR="00C04204">
        <w:rPr>
          <w:lang w:val="en-US"/>
        </w:rPr>
        <w:t xml:space="preserve"> </w:t>
      </w:r>
      <w:r w:rsidR="00C04204">
        <w:t>(</w:t>
      </w:r>
      <w:r w:rsidR="00562B8F" w:rsidRPr="003A5165">
        <w:t>Orleck, 2021</w:t>
      </w:r>
      <w:r w:rsidR="00526E48">
        <w:t xml:space="preserve">). </w:t>
      </w:r>
      <w:r>
        <w:rPr>
          <w:lang w:val="en-US"/>
        </w:rPr>
        <w:t xml:space="preserve"> The company</w:t>
      </w:r>
      <w:r w:rsidR="003F43C1">
        <w:rPr>
          <w:lang w:val="en-US"/>
        </w:rPr>
        <w:t>’</w:t>
      </w:r>
      <w:r>
        <w:rPr>
          <w:lang w:val="en-US"/>
        </w:rPr>
        <w:t xml:space="preserve">s lack of </w:t>
      </w:r>
      <w:r w:rsidR="002767C5">
        <w:rPr>
          <w:lang w:val="en-US"/>
        </w:rPr>
        <w:t xml:space="preserve">focus on employee wellbeing will reduce employee enthusiasm to communicate and perform efferently. </w:t>
      </w:r>
      <w:r>
        <w:rPr>
          <w:lang w:val="en-US"/>
        </w:rPr>
        <w:t xml:space="preserve">These factors will disrupt the system and reduce the company reputation in the market. </w:t>
      </w:r>
    </w:p>
    <w:p w14:paraId="2A0C7508" w14:textId="1AA92A97" w:rsidR="0077644C" w:rsidRPr="00A64E90" w:rsidRDefault="00EB6567" w:rsidP="0077644C">
      <w:pPr>
        <w:rPr>
          <w:lang w:val="en-US"/>
        </w:rPr>
      </w:pPr>
      <w:r w:rsidRPr="007F0C42">
        <w:rPr>
          <w:b/>
          <w:bCs/>
          <w:u w:val="single"/>
        </w:rPr>
        <w:t>Scope</w:t>
      </w:r>
      <w:r>
        <w:t xml:space="preserve">: </w:t>
      </w:r>
      <w:r w:rsidR="00A64E90" w:rsidRPr="00A64E90">
        <w:t>It can be</w:t>
      </w:r>
      <w:r w:rsidR="00526E48">
        <w:t xml:space="preserve"> </w:t>
      </w:r>
      <w:r w:rsidR="00A64E90" w:rsidRPr="00A64E90">
        <w:t>understood that Amazon has been facing some of the major issues like employee dissatisfaction and increased stress due to the corporation</w:t>
      </w:r>
      <w:r w:rsidR="003F43C1">
        <w:t>’</w:t>
      </w:r>
      <w:r w:rsidR="00A64E90" w:rsidRPr="00A64E90">
        <w:t xml:space="preserve">s </w:t>
      </w:r>
      <w:r w:rsidR="00201DDC">
        <w:t>lack of attention to their employee wellbeing and more intensive work pressure with different tiring approaches</w:t>
      </w:r>
      <w:r w:rsidR="00C04204">
        <w:t xml:space="preserve"> (</w:t>
      </w:r>
      <w:r w:rsidR="00562B8F" w:rsidRPr="003A5165">
        <w:t>Lee</w:t>
      </w:r>
      <w:r w:rsidR="00C04204">
        <w:t xml:space="preserve"> </w:t>
      </w:r>
      <w:r w:rsidR="00C04204" w:rsidRPr="003A5165">
        <w:rPr>
          <w:i/>
          <w:iCs/>
        </w:rPr>
        <w:t>et</w:t>
      </w:r>
      <w:r w:rsidR="00C04204">
        <w:t xml:space="preserve"> </w:t>
      </w:r>
      <w:r w:rsidR="00C04204" w:rsidRPr="003A5165">
        <w:rPr>
          <w:i/>
          <w:iCs/>
        </w:rPr>
        <w:t>al</w:t>
      </w:r>
      <w:r w:rsidR="00C04204">
        <w:t>., 2021)</w:t>
      </w:r>
      <w:r w:rsidR="00201DDC">
        <w:t xml:space="preserve">. </w:t>
      </w:r>
      <w:r w:rsidR="008A3755">
        <w:t>Th</w:t>
      </w:r>
      <w:r w:rsidR="00232F6F">
        <w:t xml:space="preserve">e company can have a definitive scope out of the situation if they consider </w:t>
      </w:r>
      <w:r w:rsidR="00232F6F">
        <w:lastRenderedPageBreak/>
        <w:t xml:space="preserve">identifying issues related to their employee wellbeing and strategize their approaches considering employee needs. </w:t>
      </w:r>
      <w:r>
        <w:t xml:space="preserve">It will </w:t>
      </w:r>
      <w:r w:rsidR="00526E48">
        <w:t>help</w:t>
      </w:r>
      <w:r>
        <w:t xml:space="preserve"> the compan</w:t>
      </w:r>
      <w:r w:rsidR="00526E48">
        <w:t>ies</w:t>
      </w:r>
      <w:r>
        <w:t xml:space="preserve"> to retain efficient employees, increase their motivation and productivity and enable them to feel content about their job by providing confidence which is now somewhere lacking</w:t>
      </w:r>
      <w:r w:rsidR="00C04204">
        <w:t xml:space="preserve"> (</w:t>
      </w:r>
      <w:r w:rsidR="00562B8F" w:rsidRPr="003A5165">
        <w:t>Nadjafova</w:t>
      </w:r>
      <w:r w:rsidR="00C04204">
        <w:t xml:space="preserve"> </w:t>
      </w:r>
      <w:r w:rsidR="00C04204" w:rsidRPr="003A5165">
        <w:rPr>
          <w:i/>
          <w:iCs/>
        </w:rPr>
        <w:t>et</w:t>
      </w:r>
      <w:r w:rsidR="00C04204">
        <w:t xml:space="preserve"> </w:t>
      </w:r>
      <w:r w:rsidR="00C04204" w:rsidRPr="003A5165">
        <w:rPr>
          <w:i/>
          <w:iCs/>
        </w:rPr>
        <w:t>al</w:t>
      </w:r>
      <w:r w:rsidR="00C04204">
        <w:t>., 2021)</w:t>
      </w:r>
      <w:r>
        <w:t xml:space="preserve">. </w:t>
      </w:r>
      <w:r w:rsidR="00F725E8">
        <w:t xml:space="preserve">The source of the issue is the inefficient HR department of Amazon. </w:t>
      </w:r>
    </w:p>
    <w:p w14:paraId="1858ACE3" w14:textId="67A9C8EE" w:rsidR="0030601F" w:rsidRDefault="00EB6567" w:rsidP="0030601F">
      <w:pPr>
        <w:pStyle w:val="Heading1"/>
        <w:rPr>
          <w:lang w:val="en-US"/>
        </w:rPr>
      </w:pPr>
      <w:bookmarkStart w:id="2" w:name="_Toc80891025"/>
      <w:r>
        <w:rPr>
          <w:lang w:val="en-US"/>
        </w:rPr>
        <w:t xml:space="preserve">3. </w:t>
      </w:r>
      <w:r w:rsidRPr="0030601F">
        <w:rPr>
          <w:lang w:val="en-US"/>
        </w:rPr>
        <w:t>Analys</w:t>
      </w:r>
      <w:r>
        <w:rPr>
          <w:lang w:val="en-US"/>
        </w:rPr>
        <w:t xml:space="preserve">is of The </w:t>
      </w:r>
      <w:r w:rsidRPr="0030601F">
        <w:rPr>
          <w:lang w:val="en-US"/>
        </w:rPr>
        <w:t>Information on The Identified</w:t>
      </w:r>
      <w:r>
        <w:rPr>
          <w:lang w:val="en-US"/>
        </w:rPr>
        <w:t xml:space="preserve"> Issues While Finding the Actual Cause</w:t>
      </w:r>
      <w:bookmarkEnd w:id="2"/>
    </w:p>
    <w:p w14:paraId="4494A513" w14:textId="66D3B3DA" w:rsidR="00335E69" w:rsidRDefault="00EB6567" w:rsidP="0030601F">
      <w:r w:rsidRPr="002340E5">
        <w:rPr>
          <w:b/>
          <w:bCs/>
          <w:u w:val="single"/>
          <w:lang w:val="en-US"/>
        </w:rPr>
        <w:t xml:space="preserve">The complexity of the Issue in Amazon: </w:t>
      </w:r>
      <w:r w:rsidR="00655190" w:rsidRPr="00655190">
        <w:rPr>
          <w:lang w:val="en-US"/>
        </w:rPr>
        <w:t>A employee from Amazon attempt to return from a leave taken on the treatment ground of Covid-</w:t>
      </w:r>
      <w:r w:rsidR="00C04204" w:rsidRPr="00655190">
        <w:rPr>
          <w:lang w:val="en-US"/>
        </w:rPr>
        <w:t>19 and</w:t>
      </w:r>
      <w:r w:rsidR="00655190" w:rsidRPr="00655190">
        <w:rPr>
          <w:lang w:val="en-US"/>
        </w:rPr>
        <w:t xml:space="preserve"> was dismissed erroneously</w:t>
      </w:r>
      <w:r w:rsidR="00C04204">
        <w:rPr>
          <w:lang w:val="en-US"/>
        </w:rPr>
        <w:t xml:space="preserve"> </w:t>
      </w:r>
      <w:r w:rsidR="00C04204">
        <w:t>(</w:t>
      </w:r>
      <w:r w:rsidR="00562B8F" w:rsidRPr="003A5165">
        <w:t>Wich, Magee</w:t>
      </w:r>
      <w:r w:rsidR="00C04204">
        <w:t xml:space="preserve"> </w:t>
      </w:r>
      <w:r w:rsidR="00562B8F" w:rsidRPr="003A5165">
        <w:t>and St, 2020</w:t>
      </w:r>
      <w:r w:rsidR="00C04204">
        <w:t>)</w:t>
      </w:r>
      <w:r w:rsidR="00655190" w:rsidRPr="00655190">
        <w:rPr>
          <w:lang w:val="en-US"/>
        </w:rPr>
        <w:t>. A woman panics because her seriously ill husband</w:t>
      </w:r>
      <w:r w:rsidR="003F43C1">
        <w:rPr>
          <w:lang w:val="en-US"/>
        </w:rPr>
        <w:t>’</w:t>
      </w:r>
      <w:r w:rsidR="00655190" w:rsidRPr="00655190">
        <w:rPr>
          <w:lang w:val="en-US"/>
        </w:rPr>
        <w:t xml:space="preserve">s disability benefits are cut. An employee gets dismissed for one day of underperformance. </w:t>
      </w:r>
    </w:p>
    <w:p w14:paraId="76A15840" w14:textId="1ED5592C" w:rsidR="00335E69" w:rsidRDefault="00EB6567" w:rsidP="0030601F">
      <w:pPr>
        <w:rPr>
          <w:lang w:val="en-US"/>
        </w:rPr>
      </w:pPr>
      <w:r w:rsidRPr="00E24DF2">
        <w:rPr>
          <w:lang w:val="en-US"/>
        </w:rPr>
        <w:t>In 2020, Amazon experienced an unmatched recruiting increase in US business history. It has employed 350,000 employees in just three months, which is higher than the populace of St. Louis. But Amazon lost around 3% of its hourly employees per week before the epidemic, newly unreported statistics revealed – with a turnover rate of almost 150% a year</w:t>
      </w:r>
      <w:r w:rsidR="00C04204">
        <w:rPr>
          <w:lang w:val="en-US"/>
        </w:rPr>
        <w:t xml:space="preserve"> </w:t>
      </w:r>
      <w:r w:rsidR="00C04204">
        <w:t>(</w:t>
      </w:r>
      <w:r w:rsidR="00562B8F" w:rsidRPr="003A5165">
        <w:t>Reese and Bielitz, 2021</w:t>
      </w:r>
      <w:r w:rsidR="00C04204">
        <w:t>)</w:t>
      </w:r>
      <w:r w:rsidRPr="00E24DF2">
        <w:rPr>
          <w:lang w:val="en-US"/>
        </w:rPr>
        <w:t>. Amazon had to change the equivalents of all its employees at that rate every eight months approximately. Within the Seattle Amazon Headquarters, several officials were worried about the fact that the business might lag behind and might not succeed in employee retention</w:t>
      </w:r>
      <w:r w:rsidR="00C04204">
        <w:rPr>
          <w:lang w:val="en-US"/>
        </w:rPr>
        <w:t xml:space="preserve"> </w:t>
      </w:r>
      <w:r w:rsidR="00C04204">
        <w:t>(</w:t>
      </w:r>
      <w:r w:rsidR="00562B8F" w:rsidRPr="003A5165">
        <w:t>Aguinis, Villamor and Gabriel, 2020</w:t>
      </w:r>
      <w:r w:rsidR="00C04204">
        <w:t>)</w:t>
      </w:r>
      <w:r w:rsidRPr="00E24DF2">
        <w:rPr>
          <w:lang w:val="en-US"/>
        </w:rPr>
        <w:t>.</w:t>
      </w:r>
      <w:r w:rsidR="00502D15">
        <w:rPr>
          <w:lang w:val="en-US"/>
        </w:rPr>
        <w:t xml:space="preserve"> All these data show</w:t>
      </w:r>
      <w:r w:rsidR="00526E48">
        <w:rPr>
          <w:lang w:val="en-US"/>
        </w:rPr>
        <w:t>ed</w:t>
      </w:r>
      <w:r w:rsidR="00502D15">
        <w:rPr>
          <w:lang w:val="en-US"/>
        </w:rPr>
        <w:t xml:space="preserve"> the threat Amazon has been facing since the global pandemic </w:t>
      </w:r>
      <w:r w:rsidR="00526E48">
        <w:rPr>
          <w:lang w:val="en-US"/>
        </w:rPr>
        <w:t>started</w:t>
      </w:r>
      <w:r w:rsidR="00502D15">
        <w:rPr>
          <w:lang w:val="en-US"/>
        </w:rPr>
        <w:t xml:space="preserve">. </w:t>
      </w:r>
    </w:p>
    <w:p w14:paraId="05E38479" w14:textId="158DA937" w:rsidR="0030601F" w:rsidRDefault="00EB6567" w:rsidP="0030601F">
      <w:pPr>
        <w:rPr>
          <w:lang w:val="en-US"/>
        </w:rPr>
      </w:pPr>
      <w:r>
        <w:rPr>
          <w:lang w:val="en-US"/>
        </w:rPr>
        <w:t>The company has been recognized to be a reputed corporate giant which looks after its employees and cater to needs and respects their value</w:t>
      </w:r>
      <w:r w:rsidR="00C04204">
        <w:rPr>
          <w:lang w:val="en-US"/>
        </w:rPr>
        <w:t xml:space="preserve"> (</w:t>
      </w:r>
      <w:r w:rsidR="00562B8F" w:rsidRPr="003A5165">
        <w:t>Harney and Dundon, 2020</w:t>
      </w:r>
      <w:r w:rsidR="00C04204">
        <w:t>)</w:t>
      </w:r>
      <w:r>
        <w:rPr>
          <w:lang w:val="en-US"/>
        </w:rPr>
        <w:t xml:space="preserve">. But the reality of the company has stained its market image which might be a key reason for the brand to fall apart in the upcoming time which certainly is not desired by Amazon. </w:t>
      </w:r>
    </w:p>
    <w:p w14:paraId="7D16DFE6" w14:textId="7198B886" w:rsidR="004C3743" w:rsidRPr="00655190" w:rsidRDefault="00EB6567" w:rsidP="0030601F">
      <w:pPr>
        <w:rPr>
          <w:lang w:val="en-US"/>
        </w:rPr>
      </w:pPr>
      <w:r>
        <w:rPr>
          <w:lang w:val="en-US"/>
        </w:rPr>
        <w:t xml:space="preserve">There is a range of tools or techniques which can be used to find out the real causes behind the sudden failure of the company to satisfy its employees. </w:t>
      </w:r>
    </w:p>
    <w:p w14:paraId="6B98FEC2" w14:textId="1DB4C3B7" w:rsidR="0030601F" w:rsidRDefault="00EB6567" w:rsidP="002340E5">
      <w:pPr>
        <w:pStyle w:val="Heading2"/>
      </w:pPr>
      <w:bookmarkStart w:id="3" w:name="_Toc80891026"/>
      <w:r>
        <w:t>3</w:t>
      </w:r>
      <w:r w:rsidRPr="002340E5">
        <w:t xml:space="preserve"> 5 Why</w:t>
      </w:r>
      <w:r w:rsidR="003F43C1">
        <w:t>’</w:t>
      </w:r>
      <w:r w:rsidRPr="002340E5">
        <w:t>s</w:t>
      </w:r>
      <w:bookmarkEnd w:id="3"/>
      <w:r w:rsidRPr="002340E5">
        <w:t xml:space="preserve"> </w:t>
      </w:r>
    </w:p>
    <w:p w14:paraId="53EA899D" w14:textId="20CC154B" w:rsidR="0013438F" w:rsidRDefault="00EB6567" w:rsidP="0013438F">
      <w:pPr>
        <w:pStyle w:val="ListParagraph"/>
        <w:numPr>
          <w:ilvl w:val="0"/>
          <w:numId w:val="1"/>
        </w:numPr>
      </w:pPr>
      <w:r>
        <w:t>Why Amazon</w:t>
      </w:r>
      <w:r w:rsidR="003F43C1">
        <w:t>’</w:t>
      </w:r>
      <w:r>
        <w:t>s image of a fair employer has been destroyed?</w:t>
      </w:r>
    </w:p>
    <w:p w14:paraId="2D0B6800" w14:textId="075E3215" w:rsidR="0013438F" w:rsidRPr="0013438F" w:rsidRDefault="00EB6567" w:rsidP="0013438F">
      <w:r>
        <w:t>Amazon has lost its market reputation as one of the biggest brands and employers in the world because of its failure to identify employee issues and pressuring them with</w:t>
      </w:r>
      <w:r w:rsidR="00526E48">
        <w:t xml:space="preserve"> </w:t>
      </w:r>
      <w:r>
        <w:t>monitoring and professional burdens</w:t>
      </w:r>
      <w:r w:rsidR="008A380A">
        <w:t xml:space="preserve"> (</w:t>
      </w:r>
      <w:r w:rsidR="008A380A" w:rsidRPr="0092426D">
        <w:t>Serrat, 2017</w:t>
      </w:r>
      <w:r w:rsidR="008A380A">
        <w:t>)</w:t>
      </w:r>
      <w:r>
        <w:t xml:space="preserve">. The company does not consider employee </w:t>
      </w:r>
      <w:r w:rsidR="00AC42CC">
        <w:t>capacity</w:t>
      </w:r>
      <w:r>
        <w:t xml:space="preserve"> and engage them with heavy work strain to </w:t>
      </w:r>
      <w:r w:rsidR="00AC42CC">
        <w:t>achieve</w:t>
      </w:r>
      <w:r w:rsidR="00526E48">
        <w:t xml:space="preserve"> high</w:t>
      </w:r>
      <w:r>
        <w:t xml:space="preserve"> goals of impressing its customers. </w:t>
      </w:r>
    </w:p>
    <w:p w14:paraId="3BB22F94" w14:textId="6ACFD7CA" w:rsidR="0013438F" w:rsidRDefault="00EB6567" w:rsidP="0013438F">
      <w:pPr>
        <w:pStyle w:val="ListParagraph"/>
        <w:numPr>
          <w:ilvl w:val="0"/>
          <w:numId w:val="1"/>
        </w:numPr>
      </w:pPr>
      <w:r>
        <w:lastRenderedPageBreak/>
        <w:t>Why the employees are resigning?</w:t>
      </w:r>
    </w:p>
    <w:p w14:paraId="42965D83" w14:textId="505FD86E" w:rsidR="00923BCD" w:rsidRDefault="00EB6567" w:rsidP="00923BCD">
      <w:r>
        <w:t xml:space="preserve">Employees are resigning because of dissatisfaction with their professional careers in Amazon. </w:t>
      </w:r>
    </w:p>
    <w:p w14:paraId="214C4380" w14:textId="16B7D89A" w:rsidR="0013438F" w:rsidRDefault="00EB6567" w:rsidP="0013438F">
      <w:pPr>
        <w:pStyle w:val="ListParagraph"/>
        <w:numPr>
          <w:ilvl w:val="0"/>
          <w:numId w:val="1"/>
        </w:numPr>
      </w:pPr>
      <w:r>
        <w:t xml:space="preserve">Why </w:t>
      </w:r>
      <w:proofErr w:type="gramStart"/>
      <w:r>
        <w:t>the company is</w:t>
      </w:r>
      <w:proofErr w:type="gramEnd"/>
      <w:r>
        <w:t xml:space="preserve"> not managing the requirements of the employees? </w:t>
      </w:r>
      <w:r w:rsidR="00C27DD1">
        <w:t xml:space="preserve"> </w:t>
      </w:r>
    </w:p>
    <w:p w14:paraId="4FCCFF14" w14:textId="0E68A0FE" w:rsidR="00F61109" w:rsidRDefault="00EB6567" w:rsidP="00F61109">
      <w:r>
        <w:t>The HR department of the company is not sufficiently handling the situation therefore the employee management is overlooked</w:t>
      </w:r>
      <w:r w:rsidR="008A380A">
        <w:t xml:space="preserve"> (</w:t>
      </w:r>
      <w:r w:rsidR="00562B8F" w:rsidRPr="003A5165">
        <w:t>Aguinis, Villamor and Gabriel, 2020</w:t>
      </w:r>
      <w:r w:rsidR="008A380A">
        <w:t>)</w:t>
      </w:r>
      <w:r>
        <w:t xml:space="preserve">. </w:t>
      </w:r>
    </w:p>
    <w:p w14:paraId="5551C746" w14:textId="321616AC" w:rsidR="0013438F" w:rsidRDefault="00EB6567" w:rsidP="0013438F">
      <w:pPr>
        <w:pStyle w:val="ListParagraph"/>
        <w:numPr>
          <w:ilvl w:val="0"/>
          <w:numId w:val="1"/>
        </w:numPr>
      </w:pPr>
      <w:r>
        <w:t>Why the HR department is incapable?</w:t>
      </w:r>
    </w:p>
    <w:p w14:paraId="1470A153" w14:textId="525B04FC" w:rsidR="00F61109" w:rsidRDefault="00EB6567" w:rsidP="00F61109">
      <w:r>
        <w:t>The hierarchy of Amazon has not clearly set any strategic approach and instructions for the HR department regarding employee management which can be a reason for such failure of internal system to treat the employees fairly</w:t>
      </w:r>
      <w:r w:rsidR="008A380A">
        <w:t xml:space="preserve"> (</w:t>
      </w:r>
      <w:r w:rsidR="008A380A" w:rsidRPr="0092426D">
        <w:t>Vidyasagar, 2016</w:t>
      </w:r>
      <w:r w:rsidR="008A380A">
        <w:t>)</w:t>
      </w:r>
      <w:r>
        <w:t xml:space="preserve">. </w:t>
      </w:r>
    </w:p>
    <w:p w14:paraId="09A64C6D" w14:textId="18D5414C" w:rsidR="0030601F" w:rsidRDefault="00EB6567" w:rsidP="002340E5">
      <w:pPr>
        <w:pStyle w:val="Heading2"/>
      </w:pPr>
      <w:bookmarkStart w:id="4" w:name="_Toc80891027"/>
      <w:r w:rsidRPr="002340E5">
        <w:t xml:space="preserve"> Root Cause analysis</w:t>
      </w:r>
      <w:bookmarkEnd w:id="4"/>
      <w:r w:rsidRPr="002340E5">
        <w:t xml:space="preserve"> </w:t>
      </w:r>
    </w:p>
    <w:p w14:paraId="0C388EB3" w14:textId="20737732" w:rsidR="00723045" w:rsidRPr="00BE5CBA" w:rsidRDefault="00EB6567" w:rsidP="00723045">
      <w:r w:rsidRPr="00723045">
        <w:rPr>
          <w:b/>
          <w:bCs/>
        </w:rPr>
        <w:t>Step One</w:t>
      </w:r>
      <w:r>
        <w:rPr>
          <w:b/>
          <w:bCs/>
        </w:rPr>
        <w:t xml:space="preserve">: </w:t>
      </w:r>
      <w:r w:rsidR="00BE5CBA" w:rsidRPr="00BE5CBA">
        <w:t xml:space="preserve">the issue is employee dissatisfaction which gradually leads to increased employee turnover in Amazon. All the employees of Amazon have been found to feel neglected and pressurised. </w:t>
      </w:r>
    </w:p>
    <w:p w14:paraId="406DAFD9" w14:textId="5ECFAEB1" w:rsidR="00723045" w:rsidRPr="00046EF8" w:rsidRDefault="00EB6567" w:rsidP="00723045">
      <w:r w:rsidRPr="00723045">
        <w:rPr>
          <w:b/>
          <w:bCs/>
        </w:rPr>
        <w:t>Step Two</w:t>
      </w:r>
      <w:r>
        <w:rPr>
          <w:b/>
          <w:bCs/>
        </w:rPr>
        <w:t xml:space="preserve">: </w:t>
      </w:r>
      <w:r w:rsidR="00C27DD1" w:rsidRPr="00046EF8">
        <w:t xml:space="preserve">The problem has been existing since before the pandemic of Covid-19 and is still found relevant in the present </w:t>
      </w:r>
      <w:r w:rsidR="00481237">
        <w:t>time</w:t>
      </w:r>
      <w:r w:rsidR="00C27DD1" w:rsidRPr="00046EF8">
        <w:t xml:space="preserve">. </w:t>
      </w:r>
      <w:r w:rsidR="00046EF8" w:rsidRPr="00046EF8">
        <w:t xml:space="preserve">In interviews, more than 25 current and old Amazon workers who were in the process of disabilities and leave complained about its </w:t>
      </w:r>
      <w:r w:rsidR="00481237">
        <w:t>bad treatment</w:t>
      </w:r>
      <w:r w:rsidR="00046EF8" w:rsidRPr="00046EF8">
        <w:t xml:space="preserve"> and called it a cause of anxiety and pressure</w:t>
      </w:r>
      <w:r w:rsidR="008A380A">
        <w:t xml:space="preserve"> (</w:t>
      </w:r>
      <w:r w:rsidR="00562B8F" w:rsidRPr="003A5165">
        <w:t>Reese and Bielitz, 2021</w:t>
      </w:r>
      <w:r w:rsidR="008A380A">
        <w:t>)</w:t>
      </w:r>
      <w:r w:rsidR="00046EF8" w:rsidRPr="00046EF8">
        <w:t>. During the first months of the epidemic, the issues increased, when a new case management solution to deal with the challenges and to give adaptability also proved problematic. Workers who requested absences were fined for skipping responsibilities and were dismissed. In its facilities, Amazon records every movement of labourers. Employees working too slowly or inactive for too long are in danger of being dismissed.</w:t>
      </w:r>
    </w:p>
    <w:p w14:paraId="3A3298BB" w14:textId="6ED30FBF" w:rsidR="00723045" w:rsidRPr="00267065" w:rsidRDefault="00EB6567" w:rsidP="00723045">
      <w:r w:rsidRPr="00723045">
        <w:rPr>
          <w:b/>
          <w:bCs/>
        </w:rPr>
        <w:t>Step Three</w:t>
      </w:r>
      <w:r>
        <w:rPr>
          <w:b/>
          <w:bCs/>
        </w:rPr>
        <w:t>:</w:t>
      </w:r>
      <w:r w:rsidR="00267065" w:rsidRPr="00267065">
        <w:t xml:space="preserve"> </w:t>
      </w:r>
      <w:r w:rsidR="00046EF8">
        <w:t xml:space="preserve">the issue increased following the primary few incidents. Gradually staff </w:t>
      </w:r>
      <w:proofErr w:type="gramStart"/>
      <w:r w:rsidR="00046EF8">
        <w:t>were  dismissed</w:t>
      </w:r>
      <w:proofErr w:type="gramEnd"/>
      <w:r w:rsidR="00046EF8">
        <w:t xml:space="preserve"> from their work. Sometimes instances show that even the best-performing employees were fired due to the late attendance of one day. These factors led to the gradual rise of lack of commitment and professional barriers</w:t>
      </w:r>
      <w:r w:rsidR="008A380A">
        <w:t xml:space="preserve"> (</w:t>
      </w:r>
      <w:r w:rsidR="00562B8F" w:rsidRPr="003A5165">
        <w:t>Nadjafova</w:t>
      </w:r>
      <w:r w:rsidR="008A380A">
        <w:t xml:space="preserve"> </w:t>
      </w:r>
      <w:r w:rsidR="008A380A" w:rsidRPr="003A5165">
        <w:rPr>
          <w:i/>
          <w:iCs/>
        </w:rPr>
        <w:t>et</w:t>
      </w:r>
      <w:r w:rsidR="008A380A">
        <w:t xml:space="preserve"> </w:t>
      </w:r>
      <w:r w:rsidR="008A380A" w:rsidRPr="003A5165">
        <w:rPr>
          <w:i/>
          <w:iCs/>
        </w:rPr>
        <w:t>al</w:t>
      </w:r>
      <w:r w:rsidR="008A380A">
        <w:t>., 2021)</w:t>
      </w:r>
      <w:r w:rsidR="00046EF8">
        <w:t>.</w:t>
      </w:r>
    </w:p>
    <w:p w14:paraId="0A968137" w14:textId="38A1390C" w:rsidR="00723045" w:rsidRPr="009638D3" w:rsidRDefault="00EB6567" w:rsidP="00723045">
      <w:r w:rsidRPr="00723045">
        <w:rPr>
          <w:b/>
          <w:bCs/>
        </w:rPr>
        <w:t>Step Four</w:t>
      </w:r>
      <w:r>
        <w:rPr>
          <w:b/>
          <w:bCs/>
        </w:rPr>
        <w:t>:</w:t>
      </w:r>
      <w:r w:rsidR="00F80C58">
        <w:rPr>
          <w:b/>
          <w:bCs/>
        </w:rPr>
        <w:t xml:space="preserve">  </w:t>
      </w:r>
      <w:r w:rsidR="00F80C58" w:rsidRPr="009638D3">
        <w:t xml:space="preserve">From the exploration of the issues and the possible causes, the reason behind the </w:t>
      </w:r>
      <w:r w:rsidR="009638D3" w:rsidRPr="009638D3">
        <w:t>persistence</w:t>
      </w:r>
      <w:r w:rsidR="00F80C58" w:rsidRPr="009638D3">
        <w:t xml:space="preserve"> of the problem can be a</w:t>
      </w:r>
      <w:r w:rsidR="00B60436">
        <w:t xml:space="preserve"> </w:t>
      </w:r>
      <w:r w:rsidR="007C1DD4">
        <w:t>contribution</w:t>
      </w:r>
      <w:r w:rsidR="00F80C58" w:rsidRPr="009638D3">
        <w:t xml:space="preserve"> to the lack of HR involvement and management approaches regarding employee </w:t>
      </w:r>
      <w:r w:rsidR="00CF2210" w:rsidRPr="009638D3">
        <w:t>aspects</w:t>
      </w:r>
      <w:r w:rsidR="008A380A">
        <w:t xml:space="preserve"> (</w:t>
      </w:r>
      <w:r w:rsidR="008A380A" w:rsidRPr="0092426D">
        <w:t>Serrat, 2017</w:t>
      </w:r>
      <w:r w:rsidR="008A380A">
        <w:t>)</w:t>
      </w:r>
      <w:r w:rsidR="00CF2210" w:rsidRPr="009638D3">
        <w:t xml:space="preserve">. The HR department is expected to integrate employees by making sure that their requirements are properly </w:t>
      </w:r>
      <w:proofErr w:type="gramStart"/>
      <w:r w:rsidR="00CF2210" w:rsidRPr="009638D3">
        <w:t>managed</w:t>
      </w:r>
      <w:proofErr w:type="gramEnd"/>
      <w:r w:rsidR="00CF2210" w:rsidRPr="009638D3">
        <w:t xml:space="preserve"> </w:t>
      </w:r>
      <w:r w:rsidR="00CF2210" w:rsidRPr="009638D3">
        <w:lastRenderedPageBreak/>
        <w:t xml:space="preserve">and their </w:t>
      </w:r>
      <w:r w:rsidR="009638D3" w:rsidRPr="009638D3">
        <w:t>interests</w:t>
      </w:r>
      <w:r w:rsidR="00CF2210" w:rsidRPr="009638D3">
        <w:t xml:space="preserve"> are secured by proper policy </w:t>
      </w:r>
      <w:r w:rsidR="007C1DD4">
        <w:t>application</w:t>
      </w:r>
      <w:r w:rsidR="00CF2210" w:rsidRPr="009638D3">
        <w:t xml:space="preserve">. In the case of Amazon, the HR </w:t>
      </w:r>
      <w:r w:rsidR="009638D3" w:rsidRPr="009638D3">
        <w:t>division</w:t>
      </w:r>
      <w:r w:rsidR="00CF2210" w:rsidRPr="009638D3">
        <w:t xml:space="preserve"> failed to</w:t>
      </w:r>
      <w:r w:rsidR="007C1DD4">
        <w:t xml:space="preserve"> arrange </w:t>
      </w:r>
      <w:r w:rsidR="00CF2210" w:rsidRPr="009638D3">
        <w:t xml:space="preserve">employee interests. </w:t>
      </w:r>
    </w:p>
    <w:p w14:paraId="6119F910" w14:textId="2E9810C6" w:rsidR="0030601F" w:rsidRPr="00447A50" w:rsidRDefault="00EB6567" w:rsidP="007C1DD4">
      <w:r w:rsidRPr="00723045">
        <w:rPr>
          <w:b/>
          <w:bCs/>
        </w:rPr>
        <w:t>Step Five</w:t>
      </w:r>
      <w:r>
        <w:rPr>
          <w:b/>
          <w:bCs/>
        </w:rPr>
        <w:t>:</w:t>
      </w:r>
      <w:r w:rsidR="00981593">
        <w:rPr>
          <w:b/>
          <w:bCs/>
        </w:rPr>
        <w:t xml:space="preserve"> </w:t>
      </w:r>
      <w:r w:rsidR="00981593" w:rsidRPr="00981593">
        <w:t xml:space="preserve">the issues can be resolved once the HR department gets instruction from the hierarchy to </w:t>
      </w:r>
      <w:r w:rsidR="00B60436">
        <w:t xml:space="preserve">resolve </w:t>
      </w:r>
      <w:r w:rsidR="00981593" w:rsidRPr="00981593">
        <w:t>this issue</w:t>
      </w:r>
      <w:r w:rsidR="008A380A">
        <w:t xml:space="preserve"> (</w:t>
      </w:r>
      <w:r w:rsidR="00562B8F" w:rsidRPr="003A5165">
        <w:t>Nguyen, 2021</w:t>
      </w:r>
      <w:r w:rsidR="008A380A">
        <w:t>)</w:t>
      </w:r>
      <w:r w:rsidR="00981593" w:rsidRPr="00981593">
        <w:t>. An HR professional will need to st</w:t>
      </w:r>
      <w:r w:rsidR="00981593">
        <w:t>rategize</w:t>
      </w:r>
      <w:r w:rsidR="00981593" w:rsidRPr="00981593">
        <w:t xml:space="preserve"> the accurate plan by evaluating and monitoring the issues.</w:t>
      </w:r>
      <w:r w:rsidRPr="00447A50">
        <w:t xml:space="preserve"> </w:t>
      </w:r>
    </w:p>
    <w:p w14:paraId="26F103A4" w14:textId="56828F76" w:rsidR="005D30BD" w:rsidRDefault="005D30BD" w:rsidP="002E618D">
      <w:pPr>
        <w:pStyle w:val="Heading1"/>
        <w:rPr>
          <w:lang w:val="en-US"/>
        </w:rPr>
      </w:pPr>
      <w:bookmarkStart w:id="5" w:name="_Toc80891034"/>
      <w:r>
        <w:rPr>
          <w:lang w:val="en-US"/>
        </w:rPr>
        <w:t xml:space="preserve"> </w:t>
      </w:r>
      <w:r w:rsidRPr="005D30BD">
        <w:rPr>
          <w:lang w:val="en-US"/>
        </w:rPr>
        <w:t>Propos</w:t>
      </w:r>
      <w:r>
        <w:rPr>
          <w:lang w:val="en-US"/>
        </w:rPr>
        <w:t>al of</w:t>
      </w:r>
      <w:r w:rsidRPr="005D30BD">
        <w:rPr>
          <w:lang w:val="en-US"/>
        </w:rPr>
        <w:t xml:space="preserve"> A Range of Alternative Solutions</w:t>
      </w:r>
      <w:r>
        <w:rPr>
          <w:lang w:val="en-US"/>
        </w:rPr>
        <w:t xml:space="preserve"> </w:t>
      </w:r>
      <w:r w:rsidRPr="005D30BD">
        <w:rPr>
          <w:lang w:val="en-US"/>
        </w:rPr>
        <w:t>to The Problem</w:t>
      </w:r>
      <w:r w:rsidR="00BD1198">
        <w:rPr>
          <w:lang w:val="en-US"/>
        </w:rPr>
        <w:t xml:space="preserve"> </w:t>
      </w:r>
      <w:r w:rsidR="007A6B56">
        <w:rPr>
          <w:lang w:val="en-US"/>
        </w:rPr>
        <w:t>600</w:t>
      </w:r>
      <w:bookmarkStart w:id="6" w:name="_Toc80891035"/>
      <w:bookmarkEnd w:id="5"/>
      <w:r w:rsidR="00EB6567">
        <w:rPr>
          <w:lang w:val="en-US"/>
        </w:rPr>
        <w:t xml:space="preserve"> </w:t>
      </w:r>
      <w:r w:rsidR="00EB6567" w:rsidRPr="005D30BD">
        <w:rPr>
          <w:lang w:val="en-US"/>
        </w:rPr>
        <w:t>Solutions to The Problem</w:t>
      </w:r>
      <w:bookmarkEnd w:id="6"/>
    </w:p>
    <w:p w14:paraId="2A59478C" w14:textId="1248081B" w:rsidR="00BD1198" w:rsidRDefault="00EB6567" w:rsidP="00BD1198">
      <w:pPr>
        <w:rPr>
          <w:lang w:val="en-US"/>
        </w:rPr>
      </w:pPr>
      <w:r>
        <w:rPr>
          <w:lang w:val="en-US"/>
        </w:rPr>
        <w:t>The issues can be surely addressed and resolved through the application of positive st</w:t>
      </w:r>
      <w:r w:rsidR="008D0C96">
        <w:rPr>
          <w:lang w:val="en-US"/>
        </w:rPr>
        <w:t>eps</w:t>
      </w:r>
      <w:r>
        <w:rPr>
          <w:lang w:val="en-US"/>
        </w:rPr>
        <w:t xml:space="preserve">. </w:t>
      </w:r>
    </w:p>
    <w:p w14:paraId="1F8E5F40" w14:textId="02EDDBA7" w:rsidR="00BD1198" w:rsidRPr="00082816" w:rsidRDefault="00EB6567" w:rsidP="00BD1198">
      <w:r w:rsidRPr="00BD1198">
        <w:rPr>
          <w:b/>
          <w:bCs/>
          <w:u w:val="single"/>
          <w:lang w:val="en-US"/>
        </w:rPr>
        <w:t xml:space="preserve">Conducting a meeting with existing and former employees: </w:t>
      </w:r>
      <w:proofErr w:type="gramStart"/>
      <w:r w:rsidR="00082816" w:rsidRPr="00082816">
        <w:t>In order to</w:t>
      </w:r>
      <w:proofErr w:type="gramEnd"/>
      <w:r w:rsidR="00082816" w:rsidRPr="00082816">
        <w:t xml:space="preserve"> resolve the issue, the HR authority must conduct a meeting with all its employees, former or existing to get the proper perception from them regarding the growing problem</w:t>
      </w:r>
      <w:r w:rsidR="00E64006">
        <w:t xml:space="preserve"> (</w:t>
      </w:r>
      <w:r w:rsidR="00E64006" w:rsidRPr="00661094">
        <w:t>Lombardi, 2019</w:t>
      </w:r>
      <w:r w:rsidR="00E64006">
        <w:t>)</w:t>
      </w:r>
      <w:r w:rsidR="00082816" w:rsidRPr="00082816">
        <w:t xml:space="preserve">. </w:t>
      </w:r>
      <w:r w:rsidR="008D0C96">
        <w:t xml:space="preserve">It should be done in a </w:t>
      </w:r>
      <w:proofErr w:type="gramStart"/>
      <w:r w:rsidR="008D0C96">
        <w:t>time controlled</w:t>
      </w:r>
      <w:proofErr w:type="gramEnd"/>
      <w:r w:rsidR="008D0C96">
        <w:t xml:space="preserve"> way.</w:t>
      </w:r>
    </w:p>
    <w:p w14:paraId="441E4204" w14:textId="3C4A60CB" w:rsidR="00BD1198" w:rsidRPr="00AC4758" w:rsidRDefault="00EB6567" w:rsidP="00BD1198">
      <w:r w:rsidRPr="00BD1198">
        <w:rPr>
          <w:b/>
          <w:bCs/>
          <w:u w:val="single"/>
          <w:lang w:val="en-US"/>
        </w:rPr>
        <w:t>Considering the best interests of the employees</w:t>
      </w:r>
      <w:r>
        <w:rPr>
          <w:b/>
          <w:bCs/>
          <w:u w:val="single"/>
          <w:lang w:val="en-US"/>
        </w:rPr>
        <w:t>:</w:t>
      </w:r>
      <w:r w:rsidR="00AC4758">
        <w:rPr>
          <w:b/>
          <w:bCs/>
          <w:u w:val="single"/>
          <w:lang w:val="en-US"/>
        </w:rPr>
        <w:t xml:space="preserve"> </w:t>
      </w:r>
      <w:r w:rsidR="00AC4758" w:rsidRPr="00AC4758">
        <w:t xml:space="preserve">A feedback system can be </w:t>
      </w:r>
      <w:r w:rsidR="008D0C96">
        <w:t xml:space="preserve">added </w:t>
      </w:r>
      <w:r w:rsidR="00AC4758" w:rsidRPr="00AC4758">
        <w:t>which will allow the company to get anonymous options and feedbacks from the employees and create appropriate plans for securing employee interests</w:t>
      </w:r>
      <w:r w:rsidR="00E64006">
        <w:t xml:space="preserve"> (</w:t>
      </w:r>
      <w:r w:rsidR="00E64006" w:rsidRPr="00661094">
        <w:t>Mitchell</w:t>
      </w:r>
      <w:r w:rsidR="00E64006">
        <w:t xml:space="preserve"> </w:t>
      </w:r>
      <w:r w:rsidR="00E64006" w:rsidRPr="00661094">
        <w:t>and Walinga, 2017</w:t>
      </w:r>
      <w:r w:rsidR="00E64006">
        <w:t>)</w:t>
      </w:r>
      <w:r w:rsidR="00AC4758" w:rsidRPr="00AC4758">
        <w:t xml:space="preserve">. A department will be required which will generate such employee feedback processes and obtain the information on a weekly basis. </w:t>
      </w:r>
    </w:p>
    <w:p w14:paraId="650AA3AB" w14:textId="39FB57DA" w:rsidR="00BD1198" w:rsidRPr="00BA5C5A" w:rsidRDefault="00EB6567" w:rsidP="00BD1198">
      <w:pPr>
        <w:rPr>
          <w:lang w:val="en-US"/>
        </w:rPr>
      </w:pPr>
      <w:r w:rsidRPr="00BD1198">
        <w:rPr>
          <w:b/>
          <w:bCs/>
          <w:u w:val="single"/>
          <w:lang w:val="en-US"/>
        </w:rPr>
        <w:t>Having a separate Department of HR professionals</w:t>
      </w:r>
      <w:r>
        <w:rPr>
          <w:b/>
          <w:bCs/>
          <w:u w:val="single"/>
          <w:lang w:val="en-US"/>
        </w:rPr>
        <w:t xml:space="preserve">: </w:t>
      </w:r>
      <w:r w:rsidR="00BA5C5A" w:rsidRPr="00BA5C5A">
        <w:t>Amazon can introduce a segregated HR department that will exist in every operational facility of the company and will create beneficial policies for the employees while understanding company needs</w:t>
      </w:r>
      <w:r w:rsidR="00E64006">
        <w:t xml:space="preserve"> (</w:t>
      </w:r>
      <w:r w:rsidR="00E64006" w:rsidRPr="00661094">
        <w:t>Herborn and Scholtz, 2021</w:t>
      </w:r>
      <w:r w:rsidR="00E64006">
        <w:t>)</w:t>
      </w:r>
      <w:r w:rsidR="00BA5C5A" w:rsidRPr="00BA5C5A">
        <w:t xml:space="preserve">. </w:t>
      </w:r>
      <w:r w:rsidR="00BA5C5A">
        <w:t>Amazon will need to hire more professionals in the HR department which will require separate financial resources.</w:t>
      </w:r>
    </w:p>
    <w:p w14:paraId="0DB757F9" w14:textId="726A492F" w:rsidR="005D30BD" w:rsidRDefault="00EB6567" w:rsidP="005D30BD">
      <w:pPr>
        <w:pStyle w:val="Heading2"/>
        <w:rPr>
          <w:lang w:val="en-US"/>
        </w:rPr>
      </w:pPr>
      <w:bookmarkStart w:id="7" w:name="_Toc80891036"/>
      <w:r>
        <w:rPr>
          <w:lang w:val="en-US"/>
        </w:rPr>
        <w:t xml:space="preserve"> </w:t>
      </w:r>
      <w:r w:rsidRPr="005D30BD">
        <w:rPr>
          <w:lang w:val="en-US"/>
        </w:rPr>
        <w:t>Obstacles or Barriers to</w:t>
      </w:r>
      <w:r>
        <w:rPr>
          <w:lang w:val="en-US"/>
        </w:rPr>
        <w:t xml:space="preserve"> </w:t>
      </w:r>
      <w:r w:rsidRPr="005D30BD">
        <w:rPr>
          <w:lang w:val="en-US"/>
        </w:rPr>
        <w:t>Any of The Solutions</w:t>
      </w:r>
      <w:bookmarkEnd w:id="7"/>
    </w:p>
    <w:p w14:paraId="0BE8A6C9" w14:textId="4C49DB57" w:rsidR="00CB307C" w:rsidRDefault="00EB6567" w:rsidP="00CB307C">
      <w:pPr>
        <w:rPr>
          <w:lang w:val="en-US"/>
        </w:rPr>
      </w:pPr>
      <w:r>
        <w:rPr>
          <w:lang w:val="en-US"/>
        </w:rPr>
        <w:t xml:space="preserve">Amazon might face a challenge while incorporating HR professionals in specific operational facilities. Hiring new HR professionals will require an additional cost and extensive recruitment processes which is difficult in the present scenario after the </w:t>
      </w:r>
      <w:r w:rsidR="00725550">
        <w:rPr>
          <w:lang w:val="en-US"/>
        </w:rPr>
        <w:t>C</w:t>
      </w:r>
      <w:r>
        <w:rPr>
          <w:lang w:val="en-US"/>
        </w:rPr>
        <w:t>ovid-19 pandemic</w:t>
      </w:r>
      <w:r w:rsidR="00E64006">
        <w:rPr>
          <w:lang w:val="en-US"/>
        </w:rPr>
        <w:t xml:space="preserve"> </w:t>
      </w:r>
      <w:r w:rsidR="00E64006">
        <w:t>(</w:t>
      </w:r>
      <w:r w:rsidR="00562B8F" w:rsidRPr="003A5165">
        <w:t>Aguinis, Villamor and Gabriel, 2020</w:t>
      </w:r>
      <w:r w:rsidR="00E64006">
        <w:t>)</w:t>
      </w:r>
      <w:r>
        <w:rPr>
          <w:lang w:val="en-US"/>
        </w:rPr>
        <w:t xml:space="preserve">. </w:t>
      </w:r>
      <w:r w:rsidR="00725550">
        <w:rPr>
          <w:lang w:val="en-US"/>
        </w:rPr>
        <w:t xml:space="preserve">Though Amazon might not face any issues regarding cost allocation yet the company might lose out time and efforts on the establishment of these small departments and setting up strategies in favour of the employees. </w:t>
      </w:r>
      <w:r w:rsidR="00D60D65">
        <w:rPr>
          <w:lang w:val="en-US"/>
        </w:rPr>
        <w:t xml:space="preserve">Especially when the company is having market demand and pressure to satisfy customers needs. </w:t>
      </w:r>
    </w:p>
    <w:p w14:paraId="25BDA467" w14:textId="3D958151" w:rsidR="001475E7" w:rsidRDefault="00997C37" w:rsidP="00BD56AA">
      <w:pPr>
        <w:pStyle w:val="Heading1"/>
        <w:rPr>
          <w:lang w:val="en-US"/>
        </w:rPr>
      </w:pPr>
      <w:bookmarkStart w:id="8" w:name="_Toc80891039"/>
      <w:r w:rsidRPr="00F057D4">
        <w:rPr>
          <w:lang w:val="en-US"/>
        </w:rPr>
        <w:lastRenderedPageBreak/>
        <w:t>Develop</w:t>
      </w:r>
      <w:r w:rsidR="00F057D4" w:rsidRPr="00F057D4">
        <w:rPr>
          <w:lang w:val="en-US"/>
        </w:rPr>
        <w:t>ing a Detailed Plan for Implementing the Solution</w:t>
      </w:r>
      <w:bookmarkEnd w:id="8"/>
    </w:p>
    <w:p w14:paraId="22A4E018" w14:textId="36E15CE6" w:rsidR="00BD56AA" w:rsidRPr="00BD56AA" w:rsidRDefault="00BD56AA" w:rsidP="00BD56AA">
      <w:pPr>
        <w:rPr>
          <w:lang w:val="en-US"/>
        </w:rPr>
      </w:pPr>
      <w:r>
        <w:rPr>
          <w:lang w:val="en-US"/>
        </w:rPr>
        <w:t>Objective-</w:t>
      </w:r>
    </w:p>
    <w:p w14:paraId="1910F5CF" w14:textId="255C7F35" w:rsidR="00E81BC5" w:rsidRDefault="00EB6567" w:rsidP="00E81BC5">
      <w:r w:rsidRPr="001475E7">
        <w:t>Amazon</w:t>
      </w:r>
      <w:r w:rsidR="003F43C1">
        <w:t>’</w:t>
      </w:r>
      <w:r w:rsidRPr="001475E7">
        <w:t>s basic criteria should revolve around employee concerns</w:t>
      </w:r>
      <w:r w:rsidR="007A3355">
        <w:t xml:space="preserve"> (</w:t>
      </w:r>
      <w:r w:rsidR="00562B8F" w:rsidRPr="003A5165">
        <w:t>Moore</w:t>
      </w:r>
      <w:r w:rsidR="007A3355">
        <w:t xml:space="preserve"> </w:t>
      </w:r>
      <w:r w:rsidR="007A3355" w:rsidRPr="003A5165">
        <w:rPr>
          <w:i/>
          <w:iCs/>
        </w:rPr>
        <w:t>et</w:t>
      </w:r>
      <w:r w:rsidR="007A3355">
        <w:t xml:space="preserve"> </w:t>
      </w:r>
      <w:r w:rsidR="007A3355" w:rsidRPr="003A5165">
        <w:rPr>
          <w:i/>
          <w:iCs/>
        </w:rPr>
        <w:t>al</w:t>
      </w:r>
      <w:r w:rsidR="007A3355">
        <w:t>., 2020)</w:t>
      </w:r>
      <w:r w:rsidRPr="001475E7">
        <w:t>. The company employs an enormous employee force and it must assure that all the employees are getting fair treatment and are valued.</w:t>
      </w:r>
      <w:r w:rsidR="00C800F2">
        <w:t xml:space="preserve"> Considering the increased employee dissatisfaction and constant resignation, the company has aimed to </w:t>
      </w:r>
      <w:r w:rsidR="00BD56AA">
        <w:t>seriously address t</w:t>
      </w:r>
      <w:r w:rsidR="00C800F2">
        <w:t xml:space="preserve">he issue and address the employee concerns properly so that the company can have the backing of its skilled employee force to keep up with the increasing market demands. </w:t>
      </w:r>
      <w:r w:rsidRPr="001475E7">
        <w:t xml:space="preserve"> </w:t>
      </w:r>
    </w:p>
    <w:p w14:paraId="017CD1E2" w14:textId="70B2DE8F" w:rsidR="00E725CD" w:rsidRPr="00C067D7" w:rsidRDefault="00EB6567" w:rsidP="00C067D7">
      <w:pPr>
        <w:rPr>
          <w:b/>
          <w:bCs/>
          <w:i/>
          <w:iCs/>
          <w:u w:val="single"/>
          <w:lang w:val="en-US"/>
        </w:rPr>
      </w:pPr>
      <w:r w:rsidRPr="00C067D7">
        <w:rPr>
          <w:b/>
          <w:bCs/>
          <w:i/>
          <w:iCs/>
          <w:u w:val="single"/>
          <w:lang w:val="en-US"/>
        </w:rPr>
        <w:t xml:space="preserve">Gantt Chart </w:t>
      </w:r>
    </w:p>
    <w:tbl>
      <w:tblPr>
        <w:tblStyle w:val="TableGrid"/>
        <w:tblW w:w="9535" w:type="dxa"/>
        <w:tblLook w:val="04A0" w:firstRow="1" w:lastRow="0" w:firstColumn="1" w:lastColumn="0" w:noHBand="0" w:noVBand="1"/>
      </w:tblPr>
      <w:tblGrid>
        <w:gridCol w:w="1885"/>
        <w:gridCol w:w="1366"/>
        <w:gridCol w:w="1160"/>
        <w:gridCol w:w="1349"/>
        <w:gridCol w:w="1334"/>
        <w:gridCol w:w="1200"/>
        <w:gridCol w:w="1241"/>
      </w:tblGrid>
      <w:tr w:rsidR="00E12E0F" w14:paraId="7F0B42F5" w14:textId="372F55DB" w:rsidTr="00514B74">
        <w:trPr>
          <w:trHeight w:val="675"/>
        </w:trPr>
        <w:tc>
          <w:tcPr>
            <w:tcW w:w="1885" w:type="dxa"/>
          </w:tcPr>
          <w:p w14:paraId="2B43A966" w14:textId="77777777" w:rsidR="00514B74" w:rsidRDefault="00514B74" w:rsidP="00E360F1">
            <w:pPr>
              <w:pStyle w:val="Heading2"/>
              <w:outlineLvl w:val="1"/>
              <w:rPr>
                <w:lang w:val="en-US"/>
              </w:rPr>
            </w:pPr>
          </w:p>
        </w:tc>
        <w:tc>
          <w:tcPr>
            <w:tcW w:w="1366" w:type="dxa"/>
          </w:tcPr>
          <w:p w14:paraId="5DC684E5" w14:textId="406EE978" w:rsidR="00514B74" w:rsidRPr="00E81BC5" w:rsidRDefault="00EB6567" w:rsidP="00E81BC5">
            <w:pPr>
              <w:rPr>
                <w:b/>
                <w:bCs/>
                <w:lang w:val="en-US"/>
              </w:rPr>
            </w:pPr>
            <w:r w:rsidRPr="00E81BC5">
              <w:rPr>
                <w:b/>
                <w:bCs/>
                <w:lang w:val="en-US"/>
              </w:rPr>
              <w:t>September 2021</w:t>
            </w:r>
          </w:p>
        </w:tc>
        <w:tc>
          <w:tcPr>
            <w:tcW w:w="1160" w:type="dxa"/>
          </w:tcPr>
          <w:p w14:paraId="23E5330A" w14:textId="6665BDC0" w:rsidR="00514B74" w:rsidRPr="00E81BC5" w:rsidRDefault="00EB6567" w:rsidP="00E81BC5">
            <w:pPr>
              <w:rPr>
                <w:b/>
                <w:bCs/>
                <w:lang w:val="en-US"/>
              </w:rPr>
            </w:pPr>
            <w:r w:rsidRPr="00E81BC5">
              <w:rPr>
                <w:b/>
                <w:bCs/>
                <w:lang w:val="en-US"/>
              </w:rPr>
              <w:t>October 2021</w:t>
            </w:r>
          </w:p>
        </w:tc>
        <w:tc>
          <w:tcPr>
            <w:tcW w:w="1349" w:type="dxa"/>
          </w:tcPr>
          <w:p w14:paraId="2AE3C50D" w14:textId="0D79F9D1" w:rsidR="00514B74" w:rsidRPr="00E81BC5" w:rsidRDefault="00EB6567" w:rsidP="00E81BC5">
            <w:pPr>
              <w:rPr>
                <w:b/>
                <w:bCs/>
                <w:lang w:val="en-US"/>
              </w:rPr>
            </w:pPr>
            <w:r w:rsidRPr="00E81BC5">
              <w:rPr>
                <w:b/>
                <w:bCs/>
                <w:lang w:val="en-US"/>
              </w:rPr>
              <w:t>November 2021</w:t>
            </w:r>
          </w:p>
        </w:tc>
        <w:tc>
          <w:tcPr>
            <w:tcW w:w="1334" w:type="dxa"/>
          </w:tcPr>
          <w:p w14:paraId="47B307E4" w14:textId="74E5B89C" w:rsidR="00514B74" w:rsidRPr="00E81BC5" w:rsidRDefault="00EB6567" w:rsidP="00E81BC5">
            <w:pPr>
              <w:rPr>
                <w:b/>
                <w:bCs/>
                <w:lang w:val="en-US"/>
              </w:rPr>
            </w:pPr>
            <w:r w:rsidRPr="00E81BC5">
              <w:rPr>
                <w:b/>
                <w:bCs/>
                <w:lang w:val="en-US"/>
              </w:rPr>
              <w:t>December 2021</w:t>
            </w:r>
          </w:p>
        </w:tc>
        <w:tc>
          <w:tcPr>
            <w:tcW w:w="1200" w:type="dxa"/>
          </w:tcPr>
          <w:p w14:paraId="34D2CB2D" w14:textId="54162283" w:rsidR="00514B74" w:rsidRPr="00E81BC5" w:rsidRDefault="00EB6567" w:rsidP="00E81BC5">
            <w:pPr>
              <w:rPr>
                <w:b/>
                <w:bCs/>
                <w:lang w:val="en-US"/>
              </w:rPr>
            </w:pPr>
            <w:r w:rsidRPr="00E81BC5">
              <w:rPr>
                <w:b/>
                <w:bCs/>
                <w:lang w:val="en-US"/>
              </w:rPr>
              <w:t xml:space="preserve">January 2022 </w:t>
            </w:r>
          </w:p>
        </w:tc>
        <w:tc>
          <w:tcPr>
            <w:tcW w:w="1241" w:type="dxa"/>
          </w:tcPr>
          <w:p w14:paraId="2DFD93AB" w14:textId="58ED7E4B" w:rsidR="00514B74" w:rsidRPr="00E81BC5" w:rsidRDefault="00EB6567" w:rsidP="00E81BC5">
            <w:pPr>
              <w:rPr>
                <w:b/>
                <w:bCs/>
                <w:lang w:val="en-US"/>
              </w:rPr>
            </w:pPr>
            <w:r w:rsidRPr="00E81BC5">
              <w:rPr>
                <w:b/>
                <w:bCs/>
                <w:lang w:val="en-US"/>
              </w:rPr>
              <w:t>February 2022</w:t>
            </w:r>
          </w:p>
        </w:tc>
      </w:tr>
      <w:tr w:rsidR="00E12E0F" w14:paraId="073B45C7" w14:textId="7416CA2E" w:rsidTr="00514B74">
        <w:trPr>
          <w:trHeight w:val="1029"/>
        </w:trPr>
        <w:tc>
          <w:tcPr>
            <w:tcW w:w="1885" w:type="dxa"/>
          </w:tcPr>
          <w:p w14:paraId="6E14BCE4" w14:textId="42042DC7" w:rsidR="00514B74" w:rsidRPr="00E81BC5" w:rsidRDefault="00EB6567" w:rsidP="00E81BC5">
            <w:pPr>
              <w:rPr>
                <w:b/>
                <w:bCs/>
                <w:lang w:val="en-US"/>
              </w:rPr>
            </w:pPr>
            <w:r w:rsidRPr="00E81BC5">
              <w:rPr>
                <w:b/>
                <w:bCs/>
                <w:lang w:val="en-US"/>
              </w:rPr>
              <w:t xml:space="preserve">Creating an expert team of HR professionals </w:t>
            </w:r>
          </w:p>
        </w:tc>
        <w:tc>
          <w:tcPr>
            <w:tcW w:w="1366" w:type="dxa"/>
            <w:shd w:val="clear" w:color="auto" w:fill="C45911" w:themeFill="accent2" w:themeFillShade="BF"/>
          </w:tcPr>
          <w:p w14:paraId="2C9F7BD4" w14:textId="77777777" w:rsidR="00514B74" w:rsidRDefault="00514B74" w:rsidP="00E360F1">
            <w:pPr>
              <w:pStyle w:val="Heading2"/>
              <w:outlineLvl w:val="1"/>
              <w:rPr>
                <w:lang w:val="en-US"/>
              </w:rPr>
            </w:pPr>
          </w:p>
        </w:tc>
        <w:tc>
          <w:tcPr>
            <w:tcW w:w="1160" w:type="dxa"/>
          </w:tcPr>
          <w:p w14:paraId="7D5E375F" w14:textId="77777777" w:rsidR="00514B74" w:rsidRDefault="00514B74" w:rsidP="00E360F1">
            <w:pPr>
              <w:pStyle w:val="Heading2"/>
              <w:outlineLvl w:val="1"/>
              <w:rPr>
                <w:lang w:val="en-US"/>
              </w:rPr>
            </w:pPr>
          </w:p>
        </w:tc>
        <w:tc>
          <w:tcPr>
            <w:tcW w:w="1349" w:type="dxa"/>
          </w:tcPr>
          <w:p w14:paraId="227F4308" w14:textId="77777777" w:rsidR="00514B74" w:rsidRDefault="00514B74" w:rsidP="00E360F1">
            <w:pPr>
              <w:pStyle w:val="Heading2"/>
              <w:outlineLvl w:val="1"/>
              <w:rPr>
                <w:lang w:val="en-US"/>
              </w:rPr>
            </w:pPr>
          </w:p>
        </w:tc>
        <w:tc>
          <w:tcPr>
            <w:tcW w:w="1334" w:type="dxa"/>
          </w:tcPr>
          <w:p w14:paraId="2948E55E" w14:textId="77777777" w:rsidR="00514B74" w:rsidRDefault="00514B74" w:rsidP="00E360F1">
            <w:pPr>
              <w:pStyle w:val="Heading2"/>
              <w:outlineLvl w:val="1"/>
              <w:rPr>
                <w:lang w:val="en-US"/>
              </w:rPr>
            </w:pPr>
          </w:p>
        </w:tc>
        <w:tc>
          <w:tcPr>
            <w:tcW w:w="1200" w:type="dxa"/>
          </w:tcPr>
          <w:p w14:paraId="67146A44" w14:textId="77777777" w:rsidR="00514B74" w:rsidRDefault="00514B74" w:rsidP="00E360F1">
            <w:pPr>
              <w:pStyle w:val="Heading2"/>
              <w:outlineLvl w:val="1"/>
              <w:rPr>
                <w:lang w:val="en-US"/>
              </w:rPr>
            </w:pPr>
          </w:p>
        </w:tc>
        <w:tc>
          <w:tcPr>
            <w:tcW w:w="1241" w:type="dxa"/>
          </w:tcPr>
          <w:p w14:paraId="2957365B" w14:textId="77777777" w:rsidR="00514B74" w:rsidRDefault="00514B74" w:rsidP="00E360F1">
            <w:pPr>
              <w:pStyle w:val="Heading2"/>
              <w:outlineLvl w:val="1"/>
              <w:rPr>
                <w:lang w:val="en-US"/>
              </w:rPr>
            </w:pPr>
          </w:p>
        </w:tc>
      </w:tr>
      <w:tr w:rsidR="00E12E0F" w14:paraId="57A10640" w14:textId="11CD0D6A" w:rsidTr="00514B74">
        <w:trPr>
          <w:trHeight w:val="1010"/>
        </w:trPr>
        <w:tc>
          <w:tcPr>
            <w:tcW w:w="1885" w:type="dxa"/>
          </w:tcPr>
          <w:p w14:paraId="07F09BCB" w14:textId="16C603E5" w:rsidR="00514B74" w:rsidRPr="00E81BC5" w:rsidRDefault="00EB6567" w:rsidP="00E81BC5">
            <w:pPr>
              <w:rPr>
                <w:b/>
                <w:bCs/>
                <w:lang w:val="en-US"/>
              </w:rPr>
            </w:pPr>
            <w:r w:rsidRPr="00E81BC5">
              <w:rPr>
                <w:b/>
                <w:bCs/>
                <w:lang w:val="en-US"/>
              </w:rPr>
              <w:t>Meeting with Previously employed workers</w:t>
            </w:r>
          </w:p>
        </w:tc>
        <w:tc>
          <w:tcPr>
            <w:tcW w:w="1366" w:type="dxa"/>
          </w:tcPr>
          <w:p w14:paraId="34956C93" w14:textId="77777777" w:rsidR="00514B74" w:rsidRDefault="00514B74" w:rsidP="00E360F1">
            <w:pPr>
              <w:pStyle w:val="Heading2"/>
              <w:outlineLvl w:val="1"/>
              <w:rPr>
                <w:lang w:val="en-US"/>
              </w:rPr>
            </w:pPr>
          </w:p>
        </w:tc>
        <w:tc>
          <w:tcPr>
            <w:tcW w:w="1160" w:type="dxa"/>
            <w:shd w:val="clear" w:color="auto" w:fill="833C0B" w:themeFill="accent2" w:themeFillShade="80"/>
          </w:tcPr>
          <w:p w14:paraId="63731539" w14:textId="77777777" w:rsidR="00514B74" w:rsidRDefault="00514B74" w:rsidP="00E360F1">
            <w:pPr>
              <w:pStyle w:val="Heading2"/>
              <w:outlineLvl w:val="1"/>
              <w:rPr>
                <w:lang w:val="en-US"/>
              </w:rPr>
            </w:pPr>
          </w:p>
        </w:tc>
        <w:tc>
          <w:tcPr>
            <w:tcW w:w="1349" w:type="dxa"/>
          </w:tcPr>
          <w:p w14:paraId="51021308" w14:textId="77777777" w:rsidR="00514B74" w:rsidRDefault="00514B74" w:rsidP="00E360F1">
            <w:pPr>
              <w:pStyle w:val="Heading2"/>
              <w:outlineLvl w:val="1"/>
              <w:rPr>
                <w:lang w:val="en-US"/>
              </w:rPr>
            </w:pPr>
          </w:p>
        </w:tc>
        <w:tc>
          <w:tcPr>
            <w:tcW w:w="1334" w:type="dxa"/>
          </w:tcPr>
          <w:p w14:paraId="0918C337" w14:textId="77777777" w:rsidR="00514B74" w:rsidRDefault="00514B74" w:rsidP="00E360F1">
            <w:pPr>
              <w:pStyle w:val="Heading2"/>
              <w:outlineLvl w:val="1"/>
              <w:rPr>
                <w:lang w:val="en-US"/>
              </w:rPr>
            </w:pPr>
          </w:p>
        </w:tc>
        <w:tc>
          <w:tcPr>
            <w:tcW w:w="1200" w:type="dxa"/>
          </w:tcPr>
          <w:p w14:paraId="75C3FC7A" w14:textId="77777777" w:rsidR="00514B74" w:rsidRDefault="00514B74" w:rsidP="00E360F1">
            <w:pPr>
              <w:pStyle w:val="Heading2"/>
              <w:outlineLvl w:val="1"/>
              <w:rPr>
                <w:lang w:val="en-US"/>
              </w:rPr>
            </w:pPr>
          </w:p>
        </w:tc>
        <w:tc>
          <w:tcPr>
            <w:tcW w:w="1241" w:type="dxa"/>
          </w:tcPr>
          <w:p w14:paraId="02885282" w14:textId="77777777" w:rsidR="00514B74" w:rsidRDefault="00514B74" w:rsidP="00E360F1">
            <w:pPr>
              <w:pStyle w:val="Heading2"/>
              <w:outlineLvl w:val="1"/>
              <w:rPr>
                <w:lang w:val="en-US"/>
              </w:rPr>
            </w:pPr>
          </w:p>
        </w:tc>
      </w:tr>
      <w:tr w:rsidR="00E12E0F" w14:paraId="35DD4E97" w14:textId="42D20524" w:rsidTr="00514B74">
        <w:trPr>
          <w:trHeight w:val="1010"/>
        </w:trPr>
        <w:tc>
          <w:tcPr>
            <w:tcW w:w="1885" w:type="dxa"/>
          </w:tcPr>
          <w:p w14:paraId="5779B81D" w14:textId="3E743E07" w:rsidR="00514B74" w:rsidRPr="00E81BC5" w:rsidRDefault="00EB6567" w:rsidP="00E81BC5">
            <w:pPr>
              <w:rPr>
                <w:b/>
                <w:bCs/>
                <w:lang w:val="en-US"/>
              </w:rPr>
            </w:pPr>
            <w:r w:rsidRPr="00E81BC5">
              <w:rPr>
                <w:b/>
                <w:bCs/>
                <w:lang w:val="en-US"/>
              </w:rPr>
              <w:t>Consultation with the Budgeting department</w:t>
            </w:r>
          </w:p>
        </w:tc>
        <w:tc>
          <w:tcPr>
            <w:tcW w:w="1366" w:type="dxa"/>
          </w:tcPr>
          <w:p w14:paraId="73991BD4" w14:textId="77777777" w:rsidR="00514B74" w:rsidRDefault="00514B74" w:rsidP="00E360F1">
            <w:pPr>
              <w:pStyle w:val="Heading2"/>
              <w:outlineLvl w:val="1"/>
              <w:rPr>
                <w:lang w:val="en-US"/>
              </w:rPr>
            </w:pPr>
          </w:p>
        </w:tc>
        <w:tc>
          <w:tcPr>
            <w:tcW w:w="1160" w:type="dxa"/>
          </w:tcPr>
          <w:p w14:paraId="53CD986A" w14:textId="77777777" w:rsidR="00514B74" w:rsidRDefault="00514B74" w:rsidP="00E360F1">
            <w:pPr>
              <w:pStyle w:val="Heading2"/>
              <w:outlineLvl w:val="1"/>
              <w:rPr>
                <w:lang w:val="en-US"/>
              </w:rPr>
            </w:pPr>
          </w:p>
        </w:tc>
        <w:tc>
          <w:tcPr>
            <w:tcW w:w="1349" w:type="dxa"/>
            <w:shd w:val="clear" w:color="auto" w:fill="F4B083" w:themeFill="accent2" w:themeFillTint="99"/>
          </w:tcPr>
          <w:p w14:paraId="115CF2DA" w14:textId="77777777" w:rsidR="00514B74" w:rsidRDefault="00514B74" w:rsidP="00E360F1">
            <w:pPr>
              <w:pStyle w:val="Heading2"/>
              <w:outlineLvl w:val="1"/>
              <w:rPr>
                <w:lang w:val="en-US"/>
              </w:rPr>
            </w:pPr>
          </w:p>
        </w:tc>
        <w:tc>
          <w:tcPr>
            <w:tcW w:w="1334" w:type="dxa"/>
          </w:tcPr>
          <w:p w14:paraId="78CAEC72" w14:textId="77777777" w:rsidR="00514B74" w:rsidRDefault="00514B74" w:rsidP="00E360F1">
            <w:pPr>
              <w:pStyle w:val="Heading2"/>
              <w:outlineLvl w:val="1"/>
              <w:rPr>
                <w:lang w:val="en-US"/>
              </w:rPr>
            </w:pPr>
          </w:p>
        </w:tc>
        <w:tc>
          <w:tcPr>
            <w:tcW w:w="1200" w:type="dxa"/>
          </w:tcPr>
          <w:p w14:paraId="41DC5B50" w14:textId="77777777" w:rsidR="00514B74" w:rsidRDefault="00514B74" w:rsidP="00E360F1">
            <w:pPr>
              <w:pStyle w:val="Heading2"/>
              <w:outlineLvl w:val="1"/>
              <w:rPr>
                <w:lang w:val="en-US"/>
              </w:rPr>
            </w:pPr>
          </w:p>
        </w:tc>
        <w:tc>
          <w:tcPr>
            <w:tcW w:w="1241" w:type="dxa"/>
          </w:tcPr>
          <w:p w14:paraId="0E1C0D9A" w14:textId="77777777" w:rsidR="00514B74" w:rsidRDefault="00514B74" w:rsidP="00E360F1">
            <w:pPr>
              <w:pStyle w:val="Heading2"/>
              <w:outlineLvl w:val="1"/>
              <w:rPr>
                <w:lang w:val="en-US"/>
              </w:rPr>
            </w:pPr>
          </w:p>
        </w:tc>
      </w:tr>
      <w:tr w:rsidR="00E12E0F" w14:paraId="250D31DA" w14:textId="6542770E" w:rsidTr="00514B74">
        <w:trPr>
          <w:trHeight w:val="1029"/>
        </w:trPr>
        <w:tc>
          <w:tcPr>
            <w:tcW w:w="1885" w:type="dxa"/>
          </w:tcPr>
          <w:p w14:paraId="061CD5F1" w14:textId="07C57DB5" w:rsidR="00514B74" w:rsidRPr="00E81BC5" w:rsidRDefault="00EB6567" w:rsidP="00E81BC5">
            <w:pPr>
              <w:rPr>
                <w:b/>
                <w:bCs/>
                <w:lang w:val="en-US"/>
              </w:rPr>
            </w:pPr>
            <w:r w:rsidRPr="00E81BC5">
              <w:rPr>
                <w:b/>
                <w:bCs/>
                <w:lang w:val="en-US"/>
              </w:rPr>
              <w:t>Introducing a monthly feedback system for the employees</w:t>
            </w:r>
          </w:p>
        </w:tc>
        <w:tc>
          <w:tcPr>
            <w:tcW w:w="1366" w:type="dxa"/>
          </w:tcPr>
          <w:p w14:paraId="1B484549" w14:textId="77777777" w:rsidR="00514B74" w:rsidRDefault="00514B74" w:rsidP="00E360F1">
            <w:pPr>
              <w:pStyle w:val="Heading2"/>
              <w:outlineLvl w:val="1"/>
              <w:rPr>
                <w:lang w:val="en-US"/>
              </w:rPr>
            </w:pPr>
          </w:p>
        </w:tc>
        <w:tc>
          <w:tcPr>
            <w:tcW w:w="1160" w:type="dxa"/>
          </w:tcPr>
          <w:p w14:paraId="3E96C6FA" w14:textId="77777777" w:rsidR="00514B74" w:rsidRDefault="00514B74" w:rsidP="00E360F1">
            <w:pPr>
              <w:pStyle w:val="Heading2"/>
              <w:outlineLvl w:val="1"/>
              <w:rPr>
                <w:lang w:val="en-US"/>
              </w:rPr>
            </w:pPr>
          </w:p>
        </w:tc>
        <w:tc>
          <w:tcPr>
            <w:tcW w:w="1349" w:type="dxa"/>
          </w:tcPr>
          <w:p w14:paraId="395C4D45" w14:textId="77777777" w:rsidR="00514B74" w:rsidRDefault="00514B74" w:rsidP="00E360F1">
            <w:pPr>
              <w:pStyle w:val="Heading2"/>
              <w:outlineLvl w:val="1"/>
              <w:rPr>
                <w:lang w:val="en-US"/>
              </w:rPr>
            </w:pPr>
          </w:p>
        </w:tc>
        <w:tc>
          <w:tcPr>
            <w:tcW w:w="1334" w:type="dxa"/>
            <w:shd w:val="clear" w:color="auto" w:fill="ED7D31" w:themeFill="accent2"/>
          </w:tcPr>
          <w:p w14:paraId="27693007" w14:textId="77777777" w:rsidR="00514B74" w:rsidRDefault="00514B74" w:rsidP="00E360F1">
            <w:pPr>
              <w:pStyle w:val="Heading2"/>
              <w:outlineLvl w:val="1"/>
              <w:rPr>
                <w:lang w:val="en-US"/>
              </w:rPr>
            </w:pPr>
          </w:p>
        </w:tc>
        <w:tc>
          <w:tcPr>
            <w:tcW w:w="1200" w:type="dxa"/>
          </w:tcPr>
          <w:p w14:paraId="6BE3EF55" w14:textId="77777777" w:rsidR="00514B74" w:rsidRDefault="00514B74" w:rsidP="00E360F1">
            <w:pPr>
              <w:pStyle w:val="Heading2"/>
              <w:outlineLvl w:val="1"/>
              <w:rPr>
                <w:lang w:val="en-US"/>
              </w:rPr>
            </w:pPr>
          </w:p>
        </w:tc>
        <w:tc>
          <w:tcPr>
            <w:tcW w:w="1241" w:type="dxa"/>
          </w:tcPr>
          <w:p w14:paraId="41DE3112" w14:textId="77777777" w:rsidR="00514B74" w:rsidRDefault="00514B74" w:rsidP="00E360F1">
            <w:pPr>
              <w:pStyle w:val="Heading2"/>
              <w:outlineLvl w:val="1"/>
              <w:rPr>
                <w:lang w:val="en-US"/>
              </w:rPr>
            </w:pPr>
          </w:p>
        </w:tc>
      </w:tr>
      <w:tr w:rsidR="00E12E0F" w14:paraId="2865E613" w14:textId="040D6957" w:rsidTr="00514B74">
        <w:trPr>
          <w:trHeight w:val="1029"/>
        </w:trPr>
        <w:tc>
          <w:tcPr>
            <w:tcW w:w="1885" w:type="dxa"/>
          </w:tcPr>
          <w:p w14:paraId="262EF8AE" w14:textId="580D1417" w:rsidR="00514B74" w:rsidRPr="00E81BC5" w:rsidRDefault="00EB6567" w:rsidP="00E81BC5">
            <w:pPr>
              <w:rPr>
                <w:b/>
                <w:bCs/>
                <w:lang w:val="en-US"/>
              </w:rPr>
            </w:pPr>
            <w:r w:rsidRPr="00E81BC5">
              <w:rPr>
                <w:b/>
                <w:bCs/>
                <w:lang w:val="en-US"/>
              </w:rPr>
              <w:t>Establishing small units of HR professionals</w:t>
            </w:r>
          </w:p>
        </w:tc>
        <w:tc>
          <w:tcPr>
            <w:tcW w:w="1366" w:type="dxa"/>
          </w:tcPr>
          <w:p w14:paraId="7306F0F7" w14:textId="77777777" w:rsidR="00514B74" w:rsidRDefault="00514B74" w:rsidP="00E360F1">
            <w:pPr>
              <w:pStyle w:val="Heading2"/>
              <w:outlineLvl w:val="1"/>
              <w:rPr>
                <w:lang w:val="en-US"/>
              </w:rPr>
            </w:pPr>
          </w:p>
        </w:tc>
        <w:tc>
          <w:tcPr>
            <w:tcW w:w="1160" w:type="dxa"/>
          </w:tcPr>
          <w:p w14:paraId="6C57380D" w14:textId="77777777" w:rsidR="00514B74" w:rsidRDefault="00514B74" w:rsidP="00E360F1">
            <w:pPr>
              <w:pStyle w:val="Heading2"/>
              <w:outlineLvl w:val="1"/>
              <w:rPr>
                <w:lang w:val="en-US"/>
              </w:rPr>
            </w:pPr>
          </w:p>
        </w:tc>
        <w:tc>
          <w:tcPr>
            <w:tcW w:w="1349" w:type="dxa"/>
          </w:tcPr>
          <w:p w14:paraId="690E4288" w14:textId="77777777" w:rsidR="00514B74" w:rsidRDefault="00514B74" w:rsidP="00E360F1">
            <w:pPr>
              <w:pStyle w:val="Heading2"/>
              <w:outlineLvl w:val="1"/>
              <w:rPr>
                <w:lang w:val="en-US"/>
              </w:rPr>
            </w:pPr>
          </w:p>
        </w:tc>
        <w:tc>
          <w:tcPr>
            <w:tcW w:w="1334" w:type="dxa"/>
          </w:tcPr>
          <w:p w14:paraId="631B4654" w14:textId="77777777" w:rsidR="00514B74" w:rsidRDefault="00514B74" w:rsidP="00E360F1">
            <w:pPr>
              <w:pStyle w:val="Heading2"/>
              <w:outlineLvl w:val="1"/>
              <w:rPr>
                <w:lang w:val="en-US"/>
              </w:rPr>
            </w:pPr>
          </w:p>
        </w:tc>
        <w:tc>
          <w:tcPr>
            <w:tcW w:w="1200" w:type="dxa"/>
            <w:shd w:val="clear" w:color="auto" w:fill="FBE4D5" w:themeFill="accent2" w:themeFillTint="33"/>
          </w:tcPr>
          <w:p w14:paraId="0F7A7A13" w14:textId="77777777" w:rsidR="00514B74" w:rsidRDefault="00514B74" w:rsidP="00E360F1">
            <w:pPr>
              <w:pStyle w:val="Heading2"/>
              <w:outlineLvl w:val="1"/>
              <w:rPr>
                <w:lang w:val="en-US"/>
              </w:rPr>
            </w:pPr>
          </w:p>
        </w:tc>
        <w:tc>
          <w:tcPr>
            <w:tcW w:w="1241" w:type="dxa"/>
          </w:tcPr>
          <w:p w14:paraId="118EF45E" w14:textId="77777777" w:rsidR="00514B74" w:rsidRDefault="00514B74" w:rsidP="00E360F1">
            <w:pPr>
              <w:pStyle w:val="Heading2"/>
              <w:outlineLvl w:val="1"/>
              <w:rPr>
                <w:lang w:val="en-US"/>
              </w:rPr>
            </w:pPr>
          </w:p>
        </w:tc>
      </w:tr>
      <w:tr w:rsidR="00E12E0F" w14:paraId="08F69814" w14:textId="344171BF" w:rsidTr="00514B74">
        <w:trPr>
          <w:trHeight w:val="1029"/>
        </w:trPr>
        <w:tc>
          <w:tcPr>
            <w:tcW w:w="1885" w:type="dxa"/>
          </w:tcPr>
          <w:p w14:paraId="6897CD4A" w14:textId="403093A5" w:rsidR="00514B74" w:rsidRPr="00E81BC5" w:rsidRDefault="00EB6567" w:rsidP="00E81BC5">
            <w:pPr>
              <w:rPr>
                <w:b/>
                <w:bCs/>
                <w:lang w:val="en-US"/>
              </w:rPr>
            </w:pPr>
            <w:r w:rsidRPr="00E81BC5">
              <w:rPr>
                <w:b/>
                <w:bCs/>
                <w:lang w:val="en-US"/>
              </w:rPr>
              <w:lastRenderedPageBreak/>
              <w:t xml:space="preserve">Providing training to the newly allocated HR unit members by Existing HR authority </w:t>
            </w:r>
          </w:p>
        </w:tc>
        <w:tc>
          <w:tcPr>
            <w:tcW w:w="1366" w:type="dxa"/>
          </w:tcPr>
          <w:p w14:paraId="22AB6D3F" w14:textId="77777777" w:rsidR="00514B74" w:rsidRDefault="00514B74" w:rsidP="00E360F1">
            <w:pPr>
              <w:pStyle w:val="Heading2"/>
              <w:outlineLvl w:val="1"/>
              <w:rPr>
                <w:lang w:val="en-US"/>
              </w:rPr>
            </w:pPr>
          </w:p>
        </w:tc>
        <w:tc>
          <w:tcPr>
            <w:tcW w:w="1160" w:type="dxa"/>
          </w:tcPr>
          <w:p w14:paraId="258AC9CD" w14:textId="77777777" w:rsidR="00514B74" w:rsidRDefault="00514B74" w:rsidP="00E360F1">
            <w:pPr>
              <w:pStyle w:val="Heading2"/>
              <w:outlineLvl w:val="1"/>
              <w:rPr>
                <w:lang w:val="en-US"/>
              </w:rPr>
            </w:pPr>
          </w:p>
        </w:tc>
        <w:tc>
          <w:tcPr>
            <w:tcW w:w="1349" w:type="dxa"/>
          </w:tcPr>
          <w:p w14:paraId="586C94FD" w14:textId="77777777" w:rsidR="00514B74" w:rsidRDefault="00514B74" w:rsidP="00E360F1">
            <w:pPr>
              <w:pStyle w:val="Heading2"/>
              <w:outlineLvl w:val="1"/>
              <w:rPr>
                <w:lang w:val="en-US"/>
              </w:rPr>
            </w:pPr>
          </w:p>
        </w:tc>
        <w:tc>
          <w:tcPr>
            <w:tcW w:w="1334" w:type="dxa"/>
          </w:tcPr>
          <w:p w14:paraId="589C8DBE" w14:textId="77777777" w:rsidR="00514B74" w:rsidRDefault="00514B74" w:rsidP="00E360F1">
            <w:pPr>
              <w:pStyle w:val="Heading2"/>
              <w:outlineLvl w:val="1"/>
              <w:rPr>
                <w:lang w:val="en-US"/>
              </w:rPr>
            </w:pPr>
          </w:p>
        </w:tc>
        <w:tc>
          <w:tcPr>
            <w:tcW w:w="1200" w:type="dxa"/>
          </w:tcPr>
          <w:p w14:paraId="59600E6A" w14:textId="77777777" w:rsidR="00514B74" w:rsidRDefault="00514B74" w:rsidP="00E360F1">
            <w:pPr>
              <w:pStyle w:val="Heading2"/>
              <w:outlineLvl w:val="1"/>
              <w:rPr>
                <w:lang w:val="en-US"/>
              </w:rPr>
            </w:pPr>
          </w:p>
        </w:tc>
        <w:tc>
          <w:tcPr>
            <w:tcW w:w="1241" w:type="dxa"/>
            <w:shd w:val="clear" w:color="auto" w:fill="FFD966" w:themeFill="accent4" w:themeFillTint="99"/>
          </w:tcPr>
          <w:p w14:paraId="4DB57DAF" w14:textId="77777777" w:rsidR="00514B74" w:rsidRDefault="00514B74" w:rsidP="00E360F1">
            <w:pPr>
              <w:pStyle w:val="Heading2"/>
              <w:outlineLvl w:val="1"/>
              <w:rPr>
                <w:lang w:val="en-US"/>
              </w:rPr>
            </w:pPr>
          </w:p>
        </w:tc>
      </w:tr>
    </w:tbl>
    <w:p w14:paraId="4539DF65" w14:textId="7B2BDA10" w:rsidR="000C4078" w:rsidRPr="002B5F94" w:rsidRDefault="000C4078" w:rsidP="00C067D7">
      <w:pPr>
        <w:jc w:val="center"/>
        <w:rPr>
          <w:lang w:val="en-US"/>
        </w:rPr>
      </w:pPr>
    </w:p>
    <w:p w14:paraId="5A9A2622" w14:textId="5A802085" w:rsidR="002266D9" w:rsidRDefault="00EB6567" w:rsidP="00C067D7">
      <w:pPr>
        <w:pStyle w:val="Heading1"/>
        <w:rPr>
          <w:lang w:val="en-US"/>
        </w:rPr>
      </w:pPr>
      <w:bookmarkStart w:id="9" w:name="_Toc80891041"/>
      <w:r>
        <w:rPr>
          <w:lang w:val="en-US"/>
        </w:rPr>
        <w:t xml:space="preserve"> </w:t>
      </w:r>
      <w:r w:rsidR="000C4078" w:rsidRPr="000C4078">
        <w:rPr>
          <w:lang w:val="en-US"/>
        </w:rPr>
        <w:t xml:space="preserve">Communicating </w:t>
      </w:r>
      <w:r w:rsidRPr="000C4078">
        <w:rPr>
          <w:lang w:val="en-US"/>
        </w:rPr>
        <w:t>the</w:t>
      </w:r>
      <w:r w:rsidR="000C4078" w:rsidRPr="000C4078">
        <w:rPr>
          <w:lang w:val="en-US"/>
        </w:rPr>
        <w:t xml:space="preserve"> Plan to Relevant Stakeholders</w:t>
      </w:r>
      <w:bookmarkEnd w:id="9"/>
      <w:r w:rsidR="000C4078" w:rsidRPr="000C4078">
        <w:rPr>
          <w:lang w:val="en-US"/>
        </w:rPr>
        <w:t xml:space="preserve"> </w:t>
      </w:r>
    </w:p>
    <w:p w14:paraId="55BE0969" w14:textId="50AEA3CE" w:rsidR="00CB5D0E" w:rsidRDefault="00EB6567" w:rsidP="000C4078">
      <w:pPr>
        <w:pStyle w:val="Heading2"/>
        <w:rPr>
          <w:lang w:val="en-US"/>
        </w:rPr>
      </w:pPr>
      <w:bookmarkStart w:id="10" w:name="_Toc80891042"/>
      <w:r>
        <w:rPr>
          <w:lang w:val="en-US"/>
        </w:rPr>
        <w:t xml:space="preserve"> Stakeholder Analysis</w:t>
      </w:r>
      <w:bookmarkEnd w:id="10"/>
      <w:r>
        <w:rPr>
          <w:lang w:val="en-US"/>
        </w:rPr>
        <w:t xml:space="preserve"> </w:t>
      </w:r>
    </w:p>
    <w:p w14:paraId="3BFB10C8" w14:textId="6BF5FDE3" w:rsidR="00FD4627" w:rsidRDefault="00EB6567" w:rsidP="00FD4627">
      <w:r w:rsidRPr="00CB5D0E">
        <w:rPr>
          <w:lang w:val="en-US"/>
        </w:rPr>
        <w:t>All the corp</w:t>
      </w:r>
      <w:r w:rsidR="00BD56AA">
        <w:rPr>
          <w:lang w:val="en-US"/>
        </w:rPr>
        <w:t>orate</w:t>
      </w:r>
      <w:r w:rsidRPr="00CB5D0E">
        <w:rPr>
          <w:lang w:val="en-US"/>
        </w:rPr>
        <w:t xml:space="preserve"> persons and teams involved in the project are termed stakeholders when it relates to any management. Stakeholder analysis is a method by which these individuals are identified before a project</w:t>
      </w:r>
      <w:r w:rsidR="00BD56AA">
        <w:rPr>
          <w:lang w:val="en-US"/>
        </w:rPr>
        <w:t xml:space="preserve"> </w:t>
      </w:r>
      <w:r w:rsidRPr="00CB5D0E">
        <w:rPr>
          <w:lang w:val="en-US"/>
        </w:rPr>
        <w:t xml:space="preserve">begins, categorized according to their levels of involvement, </w:t>
      </w:r>
      <w:proofErr w:type="gramStart"/>
      <w:r w:rsidRPr="00CB5D0E">
        <w:rPr>
          <w:lang w:val="en-US"/>
        </w:rPr>
        <w:t>interests</w:t>
      </w:r>
      <w:proofErr w:type="gramEnd"/>
      <w:r w:rsidRPr="00CB5D0E">
        <w:rPr>
          <w:lang w:val="en-US"/>
        </w:rPr>
        <w:t xml:space="preserve"> and impact in the development, and determined in which ways the stakeholder groups may be included and communicated about the process appropriately</w:t>
      </w:r>
      <w:r w:rsidR="00B16761">
        <w:rPr>
          <w:lang w:val="en-US"/>
        </w:rPr>
        <w:t xml:space="preserve"> (</w:t>
      </w:r>
      <w:r w:rsidR="00B16761" w:rsidRPr="007A3355">
        <w:t>Kennon, Howden and Hartley, 2009</w:t>
      </w:r>
      <w:r w:rsidR="00B16761">
        <w:t>)</w:t>
      </w:r>
      <w:r w:rsidRPr="00CB5D0E">
        <w:rPr>
          <w:lang w:val="en-US"/>
        </w:rPr>
        <w:t xml:space="preserve">. </w:t>
      </w:r>
      <w:r w:rsidR="003535E4" w:rsidRPr="003535E4">
        <w:rPr>
          <w:lang w:val="en-US"/>
        </w:rPr>
        <w:t xml:space="preserve">Any sort of complicated business approach may be valued by doing a stakeholder analysis. The more stakeholders the company can determine early, the more communication can be </w:t>
      </w:r>
      <w:r w:rsidR="00BD56AA">
        <w:rPr>
          <w:lang w:val="en-US"/>
        </w:rPr>
        <w:t xml:space="preserve">achieved </w:t>
      </w:r>
      <w:r w:rsidR="003535E4" w:rsidRPr="003535E4">
        <w:rPr>
          <w:lang w:val="en-US"/>
        </w:rPr>
        <w:t xml:space="preserve">to gain acceptance and support </w:t>
      </w:r>
      <w:proofErr w:type="gramStart"/>
      <w:r w:rsidR="003535E4" w:rsidRPr="003535E4">
        <w:rPr>
          <w:lang w:val="en-US"/>
        </w:rPr>
        <w:t>from  stakeholders</w:t>
      </w:r>
      <w:proofErr w:type="gramEnd"/>
      <w:r w:rsidR="003535E4" w:rsidRPr="003535E4">
        <w:rPr>
          <w:lang w:val="en-US"/>
        </w:rPr>
        <w:t>.</w:t>
      </w:r>
      <w:r w:rsidRPr="00FD4627">
        <w:t xml:space="preserve"> </w:t>
      </w:r>
    </w:p>
    <w:p w14:paraId="2BD11155" w14:textId="732C2C91" w:rsidR="00FD4627" w:rsidRDefault="00EB6567" w:rsidP="00FD4627">
      <w:pPr>
        <w:rPr>
          <w:b/>
          <w:bCs/>
        </w:rPr>
      </w:pPr>
      <w:r w:rsidRPr="00FD4627">
        <w:rPr>
          <w:b/>
          <w:bCs/>
        </w:rPr>
        <w:t>Step 1: Determine who your stakeholders are</w:t>
      </w:r>
    </w:p>
    <w:p w14:paraId="00B6BC94" w14:textId="175B1AE8" w:rsidR="00FD4627" w:rsidRDefault="00EB6567" w:rsidP="00FD4627">
      <w:pPr>
        <w:rPr>
          <w:lang w:val="en-US"/>
        </w:rPr>
      </w:pPr>
      <w:r w:rsidRPr="00FD4627">
        <w:rPr>
          <w:lang w:val="en-US"/>
        </w:rPr>
        <w:t>Amazon must start the brainstorming process with its teams and create a list of all potential stakeholders</w:t>
      </w:r>
      <w:r w:rsidR="00F775CA">
        <w:rPr>
          <w:lang w:val="en-US"/>
        </w:rPr>
        <w:t xml:space="preserve"> (</w:t>
      </w:r>
      <w:r w:rsidR="00F775CA" w:rsidRPr="007A3355">
        <w:t>Kennon, Howden and Hartley, 2009</w:t>
      </w:r>
      <w:r w:rsidR="00F775CA">
        <w:t>)</w:t>
      </w:r>
      <w:r w:rsidRPr="00FD4627">
        <w:rPr>
          <w:lang w:val="en-US"/>
        </w:rPr>
        <w:t xml:space="preserve">. This list can </w:t>
      </w:r>
      <w:r w:rsidR="00BD56AA">
        <w:rPr>
          <w:lang w:val="en-US"/>
        </w:rPr>
        <w:t>b</w:t>
      </w:r>
      <w:r w:rsidRPr="00FD4627">
        <w:rPr>
          <w:lang w:val="en-US"/>
        </w:rPr>
        <w:t xml:space="preserve">e reduced depending on the </w:t>
      </w:r>
      <w:proofErr w:type="gramStart"/>
      <w:r w:rsidRPr="00FD4627">
        <w:rPr>
          <w:lang w:val="en-US"/>
        </w:rPr>
        <w:t>importance</w:t>
      </w:r>
      <w:proofErr w:type="gramEnd"/>
      <w:r w:rsidRPr="00FD4627">
        <w:rPr>
          <w:lang w:val="en-US"/>
        </w:rPr>
        <w:t xml:space="preserve"> but the essential stakeholders must be included. </w:t>
      </w:r>
      <w:r w:rsidR="009B42F7">
        <w:rPr>
          <w:lang w:val="en-US"/>
        </w:rPr>
        <w:t xml:space="preserve">For Amazon, the list of stakeholders mainly includes its </w:t>
      </w:r>
    </w:p>
    <w:p w14:paraId="35B63B2D" w14:textId="43592E2E" w:rsidR="009B42F7" w:rsidRPr="00847D0D" w:rsidRDefault="00EB6567" w:rsidP="00847D0D">
      <w:pPr>
        <w:pStyle w:val="ListParagraph"/>
        <w:numPr>
          <w:ilvl w:val="0"/>
          <w:numId w:val="5"/>
        </w:numPr>
        <w:rPr>
          <w:lang w:val="en-US"/>
        </w:rPr>
      </w:pPr>
      <w:r w:rsidRPr="00847D0D">
        <w:rPr>
          <w:lang w:val="en-US"/>
        </w:rPr>
        <w:t xml:space="preserve">Employees </w:t>
      </w:r>
    </w:p>
    <w:p w14:paraId="539D0666" w14:textId="77777777" w:rsidR="009B42F7" w:rsidRPr="00847D0D" w:rsidRDefault="00EB6567" w:rsidP="00847D0D">
      <w:pPr>
        <w:pStyle w:val="ListParagraph"/>
        <w:numPr>
          <w:ilvl w:val="0"/>
          <w:numId w:val="5"/>
        </w:numPr>
        <w:rPr>
          <w:lang w:val="en-US"/>
        </w:rPr>
      </w:pPr>
      <w:r w:rsidRPr="00847D0D">
        <w:rPr>
          <w:lang w:val="en-US"/>
        </w:rPr>
        <w:t>Government</w:t>
      </w:r>
    </w:p>
    <w:p w14:paraId="519F42A5" w14:textId="77777777" w:rsidR="009B42F7" w:rsidRPr="00847D0D" w:rsidRDefault="00EB6567" w:rsidP="00847D0D">
      <w:pPr>
        <w:pStyle w:val="ListParagraph"/>
        <w:numPr>
          <w:ilvl w:val="0"/>
          <w:numId w:val="5"/>
        </w:numPr>
        <w:rPr>
          <w:lang w:val="en-US"/>
        </w:rPr>
      </w:pPr>
      <w:r w:rsidRPr="00847D0D">
        <w:rPr>
          <w:lang w:val="en-US"/>
        </w:rPr>
        <w:t xml:space="preserve">Customers </w:t>
      </w:r>
    </w:p>
    <w:p w14:paraId="4F4D7FCA" w14:textId="260EA260" w:rsidR="009B42F7" w:rsidRDefault="00EB6567" w:rsidP="00847D0D">
      <w:pPr>
        <w:pStyle w:val="ListParagraph"/>
        <w:numPr>
          <w:ilvl w:val="0"/>
          <w:numId w:val="5"/>
        </w:numPr>
        <w:rPr>
          <w:lang w:val="en-US"/>
        </w:rPr>
      </w:pPr>
      <w:r w:rsidRPr="00847D0D">
        <w:rPr>
          <w:lang w:val="en-US"/>
        </w:rPr>
        <w:t xml:space="preserve">Investors  </w:t>
      </w:r>
    </w:p>
    <w:p w14:paraId="12C196CB" w14:textId="77777777" w:rsidR="00FD4627" w:rsidRPr="00FD4627" w:rsidRDefault="00EB6567" w:rsidP="00FD4627">
      <w:pPr>
        <w:rPr>
          <w:rFonts w:eastAsiaTheme="majorEastAsia" w:cstheme="majorBidi"/>
          <w:b/>
          <w:szCs w:val="26"/>
        </w:rPr>
      </w:pPr>
      <w:r w:rsidRPr="00FD4627">
        <w:rPr>
          <w:rFonts w:eastAsiaTheme="majorEastAsia" w:cstheme="majorBidi"/>
          <w:b/>
          <w:szCs w:val="26"/>
        </w:rPr>
        <w:t>Step 2: Group and prioritize these stakeholders.</w:t>
      </w:r>
    </w:p>
    <w:p w14:paraId="377AC64A" w14:textId="7D98B866" w:rsidR="00A87733" w:rsidRDefault="00EB6567" w:rsidP="00847D0D">
      <w:pPr>
        <w:rPr>
          <w:lang w:val="en-US"/>
        </w:rPr>
      </w:pPr>
      <w:r w:rsidRPr="00847D0D">
        <w:rPr>
          <w:lang w:val="en-US"/>
        </w:rPr>
        <w:t xml:space="preserve">They should start categorizing individuals in terms of their impact, interests and level of engagement in the initiative after the completion of the effective and rational brainstorming </w:t>
      </w:r>
      <w:r w:rsidRPr="00847D0D">
        <w:rPr>
          <w:lang w:val="en-US"/>
        </w:rPr>
        <w:lastRenderedPageBreak/>
        <w:t>session and establish which stakeholders and groups will really be interested</w:t>
      </w:r>
      <w:r w:rsidR="00B16761">
        <w:rPr>
          <w:lang w:val="en-US"/>
        </w:rPr>
        <w:t xml:space="preserve"> (</w:t>
      </w:r>
      <w:r w:rsidR="00B16761" w:rsidRPr="00B16761">
        <w:t>Eversole, 2018</w:t>
      </w:r>
      <w:r w:rsidR="00B16761">
        <w:t>)</w:t>
      </w:r>
      <w:r w:rsidRPr="00847D0D">
        <w:rPr>
          <w:lang w:val="en-US"/>
        </w:rPr>
        <w:t>.</w:t>
      </w:r>
      <w:r w:rsidR="00F26EE0">
        <w:rPr>
          <w:lang w:val="en-US"/>
        </w:rPr>
        <w:t xml:space="preserve"> The power interest approach can be </w:t>
      </w:r>
      <w:r w:rsidR="00BD56AA">
        <w:rPr>
          <w:lang w:val="en-US"/>
        </w:rPr>
        <w:t>use</w:t>
      </w:r>
      <w:r w:rsidR="00F26EE0">
        <w:rPr>
          <w:lang w:val="en-US"/>
        </w:rPr>
        <w:t xml:space="preserve"> </w:t>
      </w:r>
      <w:r w:rsidR="00BD56AA">
        <w:rPr>
          <w:lang w:val="en-US"/>
        </w:rPr>
        <w:t>by</w:t>
      </w:r>
      <w:r w:rsidR="00F26EE0">
        <w:rPr>
          <w:lang w:val="en-US"/>
        </w:rPr>
        <w:t xml:space="preserve"> </w:t>
      </w:r>
      <w:r w:rsidR="00DB5211">
        <w:rPr>
          <w:lang w:val="en-US"/>
        </w:rPr>
        <w:t xml:space="preserve">categorizing the stakeholders more effectively. </w:t>
      </w:r>
    </w:p>
    <w:p w14:paraId="3FB717E1" w14:textId="73851955" w:rsidR="00FD4627" w:rsidRPr="00FE51CF" w:rsidRDefault="00EB6567" w:rsidP="00CB5D0E">
      <w:r w:rsidRPr="00335E69">
        <w:rPr>
          <w:rFonts w:eastAsiaTheme="majorEastAsia" w:cstheme="majorBidi"/>
          <w:b/>
          <w:bCs/>
          <w:szCs w:val="26"/>
          <w:u w:val="single"/>
        </w:rPr>
        <w:t>High power, high interest:</w:t>
      </w:r>
      <w:r>
        <w:rPr>
          <w:rFonts w:eastAsiaTheme="majorEastAsia" w:cstheme="majorBidi"/>
          <w:b/>
          <w:bCs/>
          <w:szCs w:val="26"/>
        </w:rPr>
        <w:t xml:space="preserve"> </w:t>
      </w:r>
      <w:r w:rsidRPr="00FE51CF">
        <w:t>The most important stakeholders for Amazon is its investor</w:t>
      </w:r>
      <w:r w:rsidR="00CF5CAC">
        <w:t>s.</w:t>
      </w:r>
      <w:r w:rsidRPr="00FE51CF">
        <w:t xml:space="preserve"> </w:t>
      </w:r>
      <w:r w:rsidR="00CF5CAC">
        <w:t>Investors</w:t>
      </w:r>
      <w:r w:rsidR="00FE51CF">
        <w:t xml:space="preserve"> </w:t>
      </w:r>
      <w:r w:rsidRPr="00FE51CF">
        <w:t>have high interests in</w:t>
      </w:r>
      <w:r>
        <w:rPr>
          <w:rFonts w:eastAsiaTheme="majorEastAsia" w:cstheme="majorBidi"/>
          <w:b/>
          <w:bCs/>
          <w:szCs w:val="26"/>
        </w:rPr>
        <w:t xml:space="preserve"> </w:t>
      </w:r>
      <w:r w:rsidR="00FE51CF" w:rsidRPr="00FE51CF">
        <w:t xml:space="preserve">Amazon and </w:t>
      </w:r>
      <w:r w:rsidR="00FE51CF">
        <w:t>its organisational approaches</w:t>
      </w:r>
      <w:r w:rsidR="00B16761">
        <w:t xml:space="preserve"> </w:t>
      </w:r>
      <w:r w:rsidR="00B16761">
        <w:rPr>
          <w:lang w:val="en-US"/>
        </w:rPr>
        <w:t>(</w:t>
      </w:r>
      <w:r w:rsidR="00B16761" w:rsidRPr="007A3355">
        <w:t>Kennon, Howden and Hartley, 2009</w:t>
      </w:r>
      <w:r w:rsidR="00B16761">
        <w:t>)</w:t>
      </w:r>
      <w:r w:rsidR="00FE51CF">
        <w:t>. They also have high power over Amazon</w:t>
      </w:r>
      <w:r w:rsidR="003F43C1">
        <w:t>’</w:t>
      </w:r>
      <w:r w:rsidR="00FE51CF">
        <w:t xml:space="preserve">s activities and how the company performs to a significant extent. </w:t>
      </w:r>
      <w:r w:rsidR="00F66E37">
        <w:t xml:space="preserve">It is therefore important to keep them completely happy with the company approaches. </w:t>
      </w:r>
    </w:p>
    <w:p w14:paraId="5C58517B" w14:textId="6B944E62" w:rsidR="00E36685" w:rsidRPr="00125F99" w:rsidRDefault="00EB6567" w:rsidP="00CB5D0E">
      <w:r w:rsidRPr="00335E69">
        <w:rPr>
          <w:rFonts w:eastAsiaTheme="majorEastAsia" w:cstheme="majorBidi"/>
          <w:b/>
          <w:bCs/>
          <w:szCs w:val="26"/>
          <w:u w:val="single"/>
        </w:rPr>
        <w:t>High power, low interest:</w:t>
      </w:r>
      <w:r>
        <w:rPr>
          <w:rFonts w:eastAsiaTheme="majorEastAsia" w:cstheme="majorBidi"/>
          <w:b/>
          <w:bCs/>
          <w:szCs w:val="26"/>
        </w:rPr>
        <w:t xml:space="preserve"> </w:t>
      </w:r>
      <w:r w:rsidR="00125F99" w:rsidRPr="00125F99">
        <w:t>Government has high power and comparatively low interests in the company</w:t>
      </w:r>
      <w:r w:rsidR="003F43C1">
        <w:t>’</w:t>
      </w:r>
      <w:r w:rsidR="00125F99" w:rsidRPr="00125F99">
        <w:t xml:space="preserve">s activities and especially in internal factors. </w:t>
      </w:r>
      <w:r w:rsidR="00F66E37">
        <w:t>Because this stakeholder group does not have much interest, therefore they might get disinterested further if the plan is overly communicated to them. T</w:t>
      </w:r>
      <w:r w:rsidR="008F1EE6">
        <w:t>herefore,</w:t>
      </w:r>
      <w:r w:rsidR="00F66E37">
        <w:t xml:space="preserve"> Amazon needs </w:t>
      </w:r>
      <w:r w:rsidR="007A28EF">
        <w:t>to</w:t>
      </w:r>
      <w:r w:rsidR="00F66E37">
        <w:t xml:space="preserve"> keep them satisfied. </w:t>
      </w:r>
    </w:p>
    <w:p w14:paraId="56A635E9" w14:textId="338FF578" w:rsidR="00E36685" w:rsidRPr="007A28EF" w:rsidRDefault="00EB6567" w:rsidP="00CB5D0E">
      <w:r w:rsidRPr="00335E69">
        <w:rPr>
          <w:rFonts w:eastAsiaTheme="majorEastAsia" w:cstheme="majorBidi"/>
          <w:b/>
          <w:bCs/>
          <w:szCs w:val="26"/>
          <w:u w:val="single"/>
        </w:rPr>
        <w:t>Low power, high interest</w:t>
      </w:r>
      <w:r w:rsidR="00F66E37">
        <w:rPr>
          <w:rFonts w:eastAsiaTheme="majorEastAsia" w:cstheme="majorBidi"/>
          <w:b/>
          <w:bCs/>
          <w:szCs w:val="26"/>
        </w:rPr>
        <w:t xml:space="preserve">: </w:t>
      </w:r>
      <w:r w:rsidR="007A28EF" w:rsidRPr="007A28EF">
        <w:t>The employees have low power and high interests when it comes to the company arrangements and approaches</w:t>
      </w:r>
      <w:r w:rsidR="00B16761">
        <w:t xml:space="preserve"> </w:t>
      </w:r>
      <w:r w:rsidR="00B16761">
        <w:rPr>
          <w:lang w:val="en-US"/>
        </w:rPr>
        <w:t>(</w:t>
      </w:r>
      <w:r w:rsidR="00B16761" w:rsidRPr="007A3355">
        <w:t xml:space="preserve">Kennon, </w:t>
      </w:r>
      <w:proofErr w:type="gramStart"/>
      <w:r w:rsidR="00B16761" w:rsidRPr="007A3355">
        <w:t>Howden</w:t>
      </w:r>
      <w:proofErr w:type="gramEnd"/>
      <w:r w:rsidR="00B16761" w:rsidRPr="007A3355">
        <w:t xml:space="preserve"> and Hartley, 2009</w:t>
      </w:r>
      <w:r w:rsidR="00B16761">
        <w:t>)</w:t>
      </w:r>
      <w:r w:rsidR="007A28EF" w:rsidRPr="007A28EF">
        <w:t xml:space="preserve">. Although they have low power, the company needs to look after their needs so that when their contribution is required, they remain properly interested. </w:t>
      </w:r>
      <w:r w:rsidR="00366B42">
        <w:t xml:space="preserve">These people need to get informed often to get their attention appropriately. </w:t>
      </w:r>
    </w:p>
    <w:p w14:paraId="0A6CACFC" w14:textId="0E9BDF48" w:rsidR="00E36685" w:rsidRDefault="00EB6567" w:rsidP="00CB5D0E">
      <w:r w:rsidRPr="00335E69">
        <w:rPr>
          <w:rFonts w:eastAsiaTheme="majorEastAsia" w:cstheme="majorBidi"/>
          <w:b/>
          <w:bCs/>
          <w:szCs w:val="26"/>
          <w:u w:val="single"/>
        </w:rPr>
        <w:t>Low power, low interest:</w:t>
      </w:r>
      <w:r w:rsidR="00CF5CAC">
        <w:rPr>
          <w:rFonts w:eastAsiaTheme="majorEastAsia" w:cstheme="majorBidi"/>
          <w:b/>
          <w:bCs/>
          <w:szCs w:val="26"/>
        </w:rPr>
        <w:t xml:space="preserve"> </w:t>
      </w:r>
      <w:r w:rsidR="00CF5CAC" w:rsidRPr="00CF5CAC">
        <w:t>Customers fall into this category as they have low po</w:t>
      </w:r>
      <w:r w:rsidR="00CF5CAC">
        <w:t>wer</w:t>
      </w:r>
      <w:r w:rsidR="00CF5CAC" w:rsidRPr="00CF5CAC">
        <w:t xml:space="preserve"> and </w:t>
      </w:r>
      <w:r w:rsidR="00366B42" w:rsidRPr="00CF5CAC">
        <w:t>also,</w:t>
      </w:r>
      <w:r w:rsidR="00CF5CAC" w:rsidRPr="00CF5CAC">
        <w:t xml:space="preserve"> they are not interested much </w:t>
      </w:r>
      <w:r w:rsidR="00366B42">
        <w:t>i</w:t>
      </w:r>
      <w:r w:rsidR="00CF5CAC" w:rsidRPr="00CF5CAC">
        <w:t>n the corporate approaches o</w:t>
      </w:r>
      <w:r w:rsidR="00366B42">
        <w:t>r</w:t>
      </w:r>
      <w:r w:rsidR="00CF5CAC" w:rsidRPr="00CF5CAC">
        <w:t xml:space="preserve"> objectives of the brand</w:t>
      </w:r>
      <w:r w:rsidR="00B16761">
        <w:t xml:space="preserve"> </w:t>
      </w:r>
      <w:r w:rsidR="00B16761">
        <w:rPr>
          <w:lang w:val="en-US"/>
        </w:rPr>
        <w:t>(</w:t>
      </w:r>
      <w:r w:rsidR="00B16761" w:rsidRPr="00B16761">
        <w:t>Eversole, 2018</w:t>
      </w:r>
      <w:r w:rsidR="00B16761">
        <w:t>)</w:t>
      </w:r>
      <w:r w:rsidR="00CF5CAC" w:rsidRPr="00CF5CAC">
        <w:t xml:space="preserve">. </w:t>
      </w:r>
      <w:r w:rsidR="00605DE8">
        <w:t xml:space="preserve">These people only need to be informed </w:t>
      </w:r>
      <w:r w:rsidR="008F1EE6">
        <w:t>from time to time</w:t>
      </w:r>
      <w:r w:rsidR="00605DE8">
        <w:t xml:space="preserve"> but over-communicating the approaches might be disruptive. </w:t>
      </w:r>
    </w:p>
    <w:p w14:paraId="54116FE5" w14:textId="673546C1" w:rsidR="00B240C0" w:rsidRPr="00B240C0" w:rsidRDefault="00EB6567" w:rsidP="00B240C0">
      <w:pPr>
        <w:rPr>
          <w:b/>
          <w:bCs/>
          <w:sz w:val="27"/>
        </w:rPr>
      </w:pPr>
      <w:r w:rsidRPr="00B240C0">
        <w:rPr>
          <w:b/>
          <w:bCs/>
        </w:rPr>
        <w:t>Step 3: Figur</w:t>
      </w:r>
      <w:r>
        <w:rPr>
          <w:b/>
          <w:bCs/>
        </w:rPr>
        <w:t>ing</w:t>
      </w:r>
      <w:r w:rsidRPr="00B240C0">
        <w:rPr>
          <w:b/>
          <w:bCs/>
        </w:rPr>
        <w:t xml:space="preserve"> out how to communicate with and win buy-in from each type of stakeholder</w:t>
      </w:r>
    </w:p>
    <w:p w14:paraId="64208D3D" w14:textId="0CD1976A" w:rsidR="00B240C0" w:rsidRDefault="00EB6567" w:rsidP="00CB5D0E">
      <w:r w:rsidRPr="00B240C0">
        <w:t xml:space="preserve">After Amazon has built the list of stakeholders, </w:t>
      </w:r>
      <w:proofErr w:type="gramStart"/>
      <w:r w:rsidRPr="00B240C0">
        <w:t>it</w:t>
      </w:r>
      <w:r w:rsidR="003F43C1">
        <w:t>’</w:t>
      </w:r>
      <w:r w:rsidRPr="00B240C0">
        <w:t>s</w:t>
      </w:r>
      <w:proofErr w:type="gramEnd"/>
      <w:r w:rsidRPr="00B240C0">
        <w:t xml:space="preserve"> important to reflect on how best to gain continuous assistance from each of these sorts of stakeholders.</w:t>
      </w:r>
      <w:r>
        <w:t xml:space="preserve"> Amazon needs to have answers to these questions:</w:t>
      </w:r>
    </w:p>
    <w:p w14:paraId="7EE642AD" w14:textId="6D383A5B" w:rsidR="00B240C0" w:rsidRPr="00D11ADF" w:rsidRDefault="00EB6567" w:rsidP="00B240C0">
      <w:pPr>
        <w:pStyle w:val="ListParagraph"/>
        <w:numPr>
          <w:ilvl w:val="0"/>
          <w:numId w:val="6"/>
        </w:numPr>
        <w:rPr>
          <w:b/>
          <w:bCs/>
        </w:rPr>
      </w:pPr>
      <w:r w:rsidRPr="00D11ADF">
        <w:rPr>
          <w:b/>
          <w:bCs/>
        </w:rPr>
        <w:t>What motivates this stakeholder?</w:t>
      </w:r>
    </w:p>
    <w:p w14:paraId="2123B6D6" w14:textId="28C5E4D5" w:rsidR="00146506" w:rsidRDefault="00EB6567" w:rsidP="00146506">
      <w:r>
        <w:t>For Amazon, the stakeholders are interested in the company</w:t>
      </w:r>
      <w:r w:rsidR="003F43C1">
        <w:t>’</w:t>
      </w:r>
      <w:r>
        <w:t>s revenue and look for options to contribute to the company if the processes are calculative and turn out to be beneficial for them</w:t>
      </w:r>
      <w:r w:rsidR="00B16761">
        <w:t xml:space="preserve"> (</w:t>
      </w:r>
      <w:proofErr w:type="spellStart"/>
      <w:r w:rsidR="00B16761" w:rsidRPr="00B16761">
        <w:t>Bucăţa</w:t>
      </w:r>
      <w:proofErr w:type="spellEnd"/>
      <w:r w:rsidR="00B16761" w:rsidRPr="00B16761">
        <w:t xml:space="preserve"> and </w:t>
      </w:r>
      <w:proofErr w:type="spellStart"/>
      <w:r w:rsidR="00B16761" w:rsidRPr="00B16761">
        <w:t>Rizescu</w:t>
      </w:r>
      <w:proofErr w:type="spellEnd"/>
      <w:r w:rsidR="00B16761" w:rsidRPr="00B16761">
        <w:t>, 2017</w:t>
      </w:r>
      <w:r w:rsidR="00B16761">
        <w:t>)</w:t>
      </w:r>
      <w:r>
        <w:t xml:space="preserve">. </w:t>
      </w:r>
    </w:p>
    <w:p w14:paraId="6298DEF5" w14:textId="026B93FD" w:rsidR="00B240C0" w:rsidRPr="00D11ADF" w:rsidRDefault="00EB6567" w:rsidP="00D11ADF">
      <w:pPr>
        <w:pStyle w:val="ListParagraph"/>
        <w:numPr>
          <w:ilvl w:val="0"/>
          <w:numId w:val="6"/>
        </w:numPr>
        <w:rPr>
          <w:b/>
          <w:bCs/>
        </w:rPr>
      </w:pPr>
      <w:r w:rsidRPr="00D11ADF">
        <w:rPr>
          <w:b/>
          <w:bCs/>
        </w:rPr>
        <w:lastRenderedPageBreak/>
        <w:t xml:space="preserve">What other priorities do they have, and how can </w:t>
      </w:r>
      <w:r w:rsidR="00FC4C60" w:rsidRPr="00D11ADF">
        <w:rPr>
          <w:b/>
          <w:bCs/>
        </w:rPr>
        <w:t>they</w:t>
      </w:r>
      <w:r w:rsidRPr="00D11ADF">
        <w:rPr>
          <w:b/>
          <w:bCs/>
        </w:rPr>
        <w:t xml:space="preserve"> align the project with those priorities (or at least </w:t>
      </w:r>
      <w:r w:rsidR="00FC4C60" w:rsidRPr="00D11ADF">
        <w:rPr>
          <w:b/>
          <w:bCs/>
        </w:rPr>
        <w:t>confirm</w:t>
      </w:r>
      <w:r w:rsidRPr="00D11ADF">
        <w:rPr>
          <w:b/>
          <w:bCs/>
        </w:rPr>
        <w:t xml:space="preserve"> the project won</w:t>
      </w:r>
      <w:r w:rsidR="003F43C1">
        <w:rPr>
          <w:b/>
          <w:bCs/>
        </w:rPr>
        <w:t>’</w:t>
      </w:r>
      <w:r w:rsidRPr="00D11ADF">
        <w:rPr>
          <w:b/>
          <w:bCs/>
        </w:rPr>
        <w:t>t threaten them)?</w:t>
      </w:r>
    </w:p>
    <w:p w14:paraId="1F52768B" w14:textId="77777777" w:rsidR="008F1EE6" w:rsidRDefault="00EB6567" w:rsidP="008F1EE6">
      <w:r>
        <w:t xml:space="preserve">Other than that, the stakeholders will look for the company to be socially reputable so that they can invest their time, </w:t>
      </w:r>
      <w:proofErr w:type="gramStart"/>
      <w:r>
        <w:t>resource</w:t>
      </w:r>
      <w:proofErr w:type="gramEnd"/>
      <w:r>
        <w:t xml:space="preserve"> and interests in the company</w:t>
      </w:r>
      <w:r w:rsidR="00B16761">
        <w:t xml:space="preserve"> (</w:t>
      </w:r>
      <w:r w:rsidR="00B16761" w:rsidRPr="00B16761">
        <w:t>Van Ruler, 2018</w:t>
      </w:r>
      <w:r w:rsidR="00B16761">
        <w:t>)</w:t>
      </w:r>
      <w:r>
        <w:t xml:space="preserve">. </w:t>
      </w:r>
    </w:p>
    <w:p w14:paraId="57840F20" w14:textId="565F4121" w:rsidR="001D0DCE" w:rsidRPr="00D11ADF" w:rsidRDefault="00EB6567" w:rsidP="008F1EE6">
      <w:pPr>
        <w:rPr>
          <w:b/>
          <w:bCs/>
        </w:rPr>
      </w:pPr>
      <w:r w:rsidRPr="00D11ADF">
        <w:rPr>
          <w:b/>
          <w:bCs/>
        </w:rPr>
        <w:t xml:space="preserve">Will this stakeholder likely have an </w:t>
      </w:r>
      <w:r w:rsidR="00FC4C60" w:rsidRPr="00D11ADF">
        <w:rPr>
          <w:b/>
          <w:bCs/>
        </w:rPr>
        <w:t>optimistic</w:t>
      </w:r>
      <w:r w:rsidRPr="00D11ADF">
        <w:rPr>
          <w:b/>
          <w:bCs/>
        </w:rPr>
        <w:t xml:space="preserve"> </w:t>
      </w:r>
      <w:r w:rsidR="00FC4C60" w:rsidRPr="00D11ADF">
        <w:rPr>
          <w:b/>
          <w:bCs/>
        </w:rPr>
        <w:t>opinion</w:t>
      </w:r>
      <w:r w:rsidRPr="00D11ADF">
        <w:rPr>
          <w:b/>
          <w:bCs/>
        </w:rPr>
        <w:t xml:space="preserve"> of </w:t>
      </w:r>
      <w:r w:rsidR="00FC4C60" w:rsidRPr="00D11ADF">
        <w:rPr>
          <w:b/>
          <w:bCs/>
        </w:rPr>
        <w:t>the</w:t>
      </w:r>
      <w:r w:rsidRPr="00D11ADF">
        <w:rPr>
          <w:b/>
          <w:bCs/>
        </w:rPr>
        <w:t xml:space="preserve"> project? If not, what can </w:t>
      </w:r>
      <w:r w:rsidR="00FC4C60" w:rsidRPr="00D11ADF">
        <w:rPr>
          <w:b/>
          <w:bCs/>
        </w:rPr>
        <w:t>they</w:t>
      </w:r>
      <w:r w:rsidRPr="00D11ADF">
        <w:rPr>
          <w:b/>
          <w:bCs/>
        </w:rPr>
        <w:t xml:space="preserve"> do about it?</w:t>
      </w:r>
    </w:p>
    <w:p w14:paraId="7C432460" w14:textId="004B4B42" w:rsidR="008F1EE6" w:rsidRDefault="00EB6567" w:rsidP="008F1EE6">
      <w:r>
        <w:t xml:space="preserve">If Amazon takes up the approach to mitigate their employee concerns, they will get the appropriate and positive support from its important stakeholders. </w:t>
      </w:r>
      <w:bookmarkStart w:id="11" w:name="_Toc80891044"/>
    </w:p>
    <w:p w14:paraId="6392DFAB" w14:textId="77777777" w:rsidR="008F1EE6" w:rsidRDefault="008F1EE6" w:rsidP="008F1EE6"/>
    <w:p w14:paraId="4E2F125C" w14:textId="44F2FF22" w:rsidR="00596EC3" w:rsidRDefault="00EB6567" w:rsidP="001F1A00">
      <w:pPr>
        <w:pStyle w:val="Heading2"/>
      </w:pPr>
      <w:r>
        <w:t xml:space="preserve"> </w:t>
      </w:r>
      <w:r w:rsidR="001F1A00">
        <w:t>Illustration</w:t>
      </w:r>
      <w:r>
        <w:t xml:space="preserve"> of the monitoring and evaluation</w:t>
      </w:r>
      <w:bookmarkEnd w:id="11"/>
    </w:p>
    <w:p w14:paraId="7B34E919" w14:textId="3E981454" w:rsidR="00C067D7" w:rsidRDefault="00EB6567" w:rsidP="001F1A00">
      <w:r>
        <w:t>Finally,</w:t>
      </w:r>
      <w:r w:rsidR="001F1A00">
        <w:t xml:space="preserve"> in dealing with all its procedures, Amazon will have to emphasise on the effectiveness of the obtained results. The intended plan will be completely successful once the obtained results are found effective for the initial issue. The company will have to understand how they have implemented the solutions and whether the resolving approach has any significant outcome or not</w:t>
      </w:r>
      <w:r w:rsidR="00B16761">
        <w:t xml:space="preserve"> (</w:t>
      </w:r>
      <w:r w:rsidR="00562B8F" w:rsidRPr="003A5165">
        <w:t>Aguinis, Villamor and Gabriel, 2020</w:t>
      </w:r>
      <w:r w:rsidR="00B16761">
        <w:t>)</w:t>
      </w:r>
      <w:r w:rsidR="001F1A00">
        <w:t xml:space="preserve">. The objectives need to be accomplished as the solution was intended to reach these goals. </w:t>
      </w:r>
      <w:r>
        <w:t xml:space="preserve">Amazon can create a team that will monitor the results and how the employee needs are being addressed. </w:t>
      </w:r>
    </w:p>
    <w:p w14:paraId="54300FAA" w14:textId="54F2E8E2" w:rsidR="001F1A00" w:rsidRPr="001F1A00" w:rsidRDefault="00EB6567" w:rsidP="001F1A00">
      <w:r>
        <w:t>It will help them to understand how they can improve the procedure to more conveniently identify employee issues and provide them with adequate treatment</w:t>
      </w:r>
      <w:r w:rsidR="00B16761">
        <w:t xml:space="preserve"> (</w:t>
      </w:r>
      <w:r w:rsidR="00562B8F" w:rsidRPr="003A5165">
        <w:t>Orleck, 2021</w:t>
      </w:r>
      <w:r w:rsidR="00B16761">
        <w:t>)</w:t>
      </w:r>
      <w:r>
        <w:t xml:space="preserve">. </w:t>
      </w:r>
      <w:r w:rsidR="006866B9">
        <w:t xml:space="preserve">In the case of Amazon, the company </w:t>
      </w:r>
      <w:r w:rsidR="00286B4D">
        <w:t xml:space="preserve">should regularly communicate with the employees to get their opinion on the company approaches and how they have </w:t>
      </w:r>
      <w:proofErr w:type="gramStart"/>
      <w:r w:rsidR="008F1EE6">
        <w:t>recognise</w:t>
      </w:r>
      <w:proofErr w:type="gramEnd"/>
      <w:r w:rsidR="00286B4D">
        <w:t xml:space="preserve"> the idea of addressing their issues. </w:t>
      </w:r>
      <w:r w:rsidR="00034D17">
        <w:t xml:space="preserve">It will enhance the company knowledge about their staff and track their intentions regarding the professional responsibilities more conveniently. </w:t>
      </w:r>
    </w:p>
    <w:p w14:paraId="2C89FE4A" w14:textId="65F6BA6F" w:rsidR="00635EF7" w:rsidRDefault="00EB6567" w:rsidP="00F05461">
      <w:pPr>
        <w:pStyle w:val="Heading1"/>
        <w:rPr>
          <w:lang w:val="en-US"/>
        </w:rPr>
      </w:pPr>
      <w:bookmarkStart w:id="12" w:name="_Toc80891045"/>
      <w:r>
        <w:rPr>
          <w:lang w:val="en-US"/>
        </w:rPr>
        <w:t xml:space="preserve"> Conclusion</w:t>
      </w:r>
      <w:bookmarkEnd w:id="12"/>
      <w:r>
        <w:rPr>
          <w:lang w:val="en-US"/>
        </w:rPr>
        <w:t xml:space="preserve"> </w:t>
      </w:r>
    </w:p>
    <w:p w14:paraId="0CD80798" w14:textId="61D9FF5C" w:rsidR="00B16761" w:rsidRDefault="00EB6567" w:rsidP="000C4A0A">
      <w:pPr>
        <w:rPr>
          <w:lang w:val="en-US"/>
        </w:rPr>
      </w:pPr>
      <w:r>
        <w:rPr>
          <w:lang w:val="en-US"/>
        </w:rPr>
        <w:t>The overall report has been foc</w:t>
      </w:r>
      <w:r w:rsidR="008F1EE6">
        <w:rPr>
          <w:lang w:val="en-US"/>
        </w:rPr>
        <w:t xml:space="preserve">used </w:t>
      </w:r>
      <w:r>
        <w:rPr>
          <w:lang w:val="en-US"/>
        </w:rPr>
        <w:t>on the aspect of problem identification and decision-</w:t>
      </w:r>
      <w:r w:rsidR="006D2631">
        <w:rPr>
          <w:lang w:val="en-US"/>
        </w:rPr>
        <w:t>making</w:t>
      </w:r>
      <w:r>
        <w:rPr>
          <w:lang w:val="en-US"/>
        </w:rPr>
        <w:t xml:space="preserve"> regarding the issue. The report has attempted to follow a flow of analysis which has significantly contained the </w:t>
      </w:r>
      <w:r w:rsidR="008F1EE6">
        <w:rPr>
          <w:lang w:val="en-US"/>
        </w:rPr>
        <w:t>essentials</w:t>
      </w:r>
      <w:r>
        <w:rPr>
          <w:lang w:val="en-US"/>
        </w:rPr>
        <w:t xml:space="preserve"> of a problem-solving process. </w:t>
      </w:r>
      <w:r w:rsidR="006D2631">
        <w:rPr>
          <w:lang w:val="en-US"/>
        </w:rPr>
        <w:t>The key motive behind the report is to understand why the identification of prob</w:t>
      </w:r>
      <w:r w:rsidR="008F1EE6">
        <w:rPr>
          <w:lang w:val="en-US"/>
        </w:rPr>
        <w:t>lem</w:t>
      </w:r>
      <w:r w:rsidR="006D2631">
        <w:rPr>
          <w:lang w:val="en-US"/>
        </w:rPr>
        <w:t xml:space="preserve"> or existing problems can be beneficial for a corporation to sustain its reputation and keep its performance pace </w:t>
      </w:r>
      <w:r w:rsidR="008F1EE6">
        <w:rPr>
          <w:lang w:val="en-US"/>
        </w:rPr>
        <w:t>steady</w:t>
      </w:r>
      <w:r w:rsidR="006D2631">
        <w:rPr>
          <w:lang w:val="en-US"/>
        </w:rPr>
        <w:t xml:space="preserve">. </w:t>
      </w:r>
      <w:r w:rsidR="00AE26DB">
        <w:rPr>
          <w:lang w:val="en-US"/>
        </w:rPr>
        <w:t xml:space="preserve">For any organization whether large or small, problems are </w:t>
      </w:r>
      <w:r w:rsidR="008F1EE6">
        <w:rPr>
          <w:lang w:val="en-US"/>
        </w:rPr>
        <w:t>always going</w:t>
      </w:r>
      <w:r w:rsidR="00AE26DB">
        <w:rPr>
          <w:lang w:val="en-US"/>
        </w:rPr>
        <w:t xml:space="preserve"> to arise. But sustaining those issues might be threatening for a company to run the procedures conveniently. </w:t>
      </w:r>
      <w:r w:rsidR="0087152E">
        <w:rPr>
          <w:lang w:val="en-US"/>
        </w:rPr>
        <w:t xml:space="preserve">In the present </w:t>
      </w:r>
      <w:r w:rsidR="0087152E">
        <w:rPr>
          <w:lang w:val="en-US"/>
        </w:rPr>
        <w:lastRenderedPageBreak/>
        <w:t>report, the case of Amazon has been selected while considering the corporation</w:t>
      </w:r>
      <w:r w:rsidR="003F43C1">
        <w:rPr>
          <w:lang w:val="en-US"/>
        </w:rPr>
        <w:t>’</w:t>
      </w:r>
      <w:r w:rsidR="0087152E">
        <w:rPr>
          <w:lang w:val="en-US"/>
        </w:rPr>
        <w:t xml:space="preserve">s inability to provide its employees with fair and positive treatment as an employer. </w:t>
      </w:r>
    </w:p>
    <w:p w14:paraId="684C11C8" w14:textId="49530FC1" w:rsidR="0014313C" w:rsidRDefault="00EB6567">
      <w:pPr>
        <w:spacing w:line="259" w:lineRule="auto"/>
        <w:jc w:val="left"/>
        <w:rPr>
          <w:lang w:val="en-US"/>
        </w:rPr>
      </w:pPr>
      <w:r>
        <w:rPr>
          <w:lang w:val="en-US"/>
        </w:rPr>
        <w:br w:type="page"/>
      </w:r>
    </w:p>
    <w:p w14:paraId="129040BF" w14:textId="5246F7BB" w:rsidR="0014313C" w:rsidRDefault="00EB6567" w:rsidP="0014313C">
      <w:pPr>
        <w:pStyle w:val="Heading1"/>
        <w:rPr>
          <w:lang w:val="en-US"/>
        </w:rPr>
      </w:pPr>
      <w:bookmarkStart w:id="13" w:name="_Toc80891046"/>
      <w:r>
        <w:rPr>
          <w:lang w:val="en-US"/>
        </w:rPr>
        <w:lastRenderedPageBreak/>
        <w:t>References</w:t>
      </w:r>
      <w:bookmarkEnd w:id="13"/>
    </w:p>
    <w:p w14:paraId="4DB522F9" w14:textId="77777777" w:rsidR="004D0BD3" w:rsidRPr="00335E69" w:rsidRDefault="00EB6567" w:rsidP="004D0BD3">
      <w:pPr>
        <w:rPr>
          <w:rFonts w:cs="Times New Roman"/>
          <w:szCs w:val="24"/>
        </w:rPr>
      </w:pPr>
      <w:r w:rsidRPr="00335E69">
        <w:rPr>
          <w:rFonts w:cs="Times New Roman"/>
          <w:szCs w:val="24"/>
        </w:rPr>
        <w:t xml:space="preserve">Bucăţa, G. and Rizescu, A.M., 2017. The role of communication in enhancing the work effectiveness of an organization. </w:t>
      </w:r>
      <w:r w:rsidRPr="00335E69">
        <w:rPr>
          <w:rFonts w:cs="Times New Roman"/>
          <w:i/>
          <w:iCs/>
          <w:szCs w:val="24"/>
        </w:rPr>
        <w:t>Land Forces Academy Review</w:t>
      </w:r>
      <w:r w:rsidRPr="00335E69">
        <w:rPr>
          <w:rFonts w:cs="Times New Roman"/>
          <w:szCs w:val="24"/>
        </w:rPr>
        <w:t>, </w:t>
      </w:r>
      <w:r w:rsidRPr="00335E69">
        <w:rPr>
          <w:rFonts w:cs="Times New Roman"/>
          <w:i/>
          <w:iCs/>
          <w:szCs w:val="24"/>
        </w:rPr>
        <w:t>22</w:t>
      </w:r>
      <w:r w:rsidRPr="00335E69">
        <w:rPr>
          <w:rFonts w:cs="Times New Roman"/>
          <w:szCs w:val="24"/>
        </w:rPr>
        <w:t>(1), pp.49-57.</w:t>
      </w:r>
    </w:p>
    <w:p w14:paraId="092A116F" w14:textId="77777777" w:rsidR="004D0BD3" w:rsidRPr="00335E69" w:rsidRDefault="00EB6567" w:rsidP="004D0BD3">
      <w:pPr>
        <w:rPr>
          <w:rFonts w:cs="Times New Roman"/>
          <w:szCs w:val="24"/>
        </w:rPr>
      </w:pPr>
      <w:r w:rsidRPr="00335E69">
        <w:rPr>
          <w:rFonts w:cs="Times New Roman"/>
          <w:szCs w:val="24"/>
        </w:rPr>
        <w:t>Eversole, R., 2018. Stakeholder Analysis. </w:t>
      </w:r>
      <w:r w:rsidRPr="00335E69">
        <w:rPr>
          <w:rFonts w:cs="Times New Roman"/>
          <w:i/>
          <w:iCs/>
          <w:szCs w:val="24"/>
        </w:rPr>
        <w:t>The International Encyclopedia of Anthropology</w:t>
      </w:r>
      <w:r w:rsidRPr="00335E69">
        <w:rPr>
          <w:rFonts w:cs="Times New Roman"/>
          <w:szCs w:val="24"/>
        </w:rPr>
        <w:t>, pp.1-6.</w:t>
      </w:r>
    </w:p>
    <w:p w14:paraId="2DEB796F" w14:textId="1F5CC474" w:rsidR="004D0BD3" w:rsidRPr="00335E69" w:rsidRDefault="00EB6567" w:rsidP="004D0BD3">
      <w:pPr>
        <w:rPr>
          <w:rFonts w:cs="Times New Roman"/>
          <w:szCs w:val="24"/>
        </w:rPr>
      </w:pPr>
      <w:bookmarkStart w:id="14" w:name="_Hlk80888157"/>
      <w:r w:rsidRPr="00335E69">
        <w:rPr>
          <w:rFonts w:cs="Times New Roman"/>
          <w:szCs w:val="24"/>
        </w:rPr>
        <w:t>Harney, B. and Dundon, T., 2020</w:t>
      </w:r>
      <w:bookmarkEnd w:id="14"/>
      <w:r w:rsidRPr="00335E69">
        <w:rPr>
          <w:rFonts w:cs="Times New Roman"/>
          <w:szCs w:val="24"/>
        </w:rPr>
        <w:t>. Amazon: HRM and change in the house of neo-liberalism. In </w:t>
      </w:r>
      <w:r w:rsidRPr="00335E69">
        <w:rPr>
          <w:rFonts w:cs="Times New Roman"/>
          <w:i/>
          <w:iCs/>
          <w:szCs w:val="24"/>
        </w:rPr>
        <w:t>Case Studies in Work, Employment and Human Resource Management</w:t>
      </w:r>
      <w:r w:rsidRPr="00335E69">
        <w:rPr>
          <w:rFonts w:cs="Times New Roman"/>
          <w:szCs w:val="24"/>
        </w:rPr>
        <w:t>. Edward Elgar Publishing.</w:t>
      </w:r>
    </w:p>
    <w:p w14:paraId="3D9E7450" w14:textId="275FE567" w:rsidR="004D0BD3" w:rsidRPr="00335E69" w:rsidRDefault="00EB6567" w:rsidP="004D0BD3">
      <w:pPr>
        <w:rPr>
          <w:rFonts w:cs="Times New Roman"/>
          <w:szCs w:val="24"/>
        </w:rPr>
      </w:pPr>
      <w:bookmarkStart w:id="15" w:name="_Hlk80889504"/>
      <w:r w:rsidRPr="00335E69">
        <w:rPr>
          <w:rFonts w:cs="Times New Roman"/>
          <w:szCs w:val="24"/>
        </w:rPr>
        <w:t>Herborn, C.Y. and Scholtz, F., 2021</w:t>
      </w:r>
      <w:bookmarkEnd w:id="15"/>
      <w:r w:rsidRPr="00335E69">
        <w:rPr>
          <w:rFonts w:cs="Times New Roman"/>
          <w:szCs w:val="24"/>
        </w:rPr>
        <w:t>. Leading Creative Problem Solving: A Mindfulness Intervention. In </w:t>
      </w:r>
      <w:r w:rsidRPr="00335E69">
        <w:rPr>
          <w:rFonts w:cs="Times New Roman"/>
          <w:i/>
          <w:iCs/>
          <w:szCs w:val="24"/>
        </w:rPr>
        <w:t>Handbook of Research on Using Global Collective Intelligence and Creativity to Solve Wicked Problems</w:t>
      </w:r>
      <w:r w:rsidRPr="00335E69">
        <w:rPr>
          <w:rFonts w:cs="Times New Roman"/>
          <w:szCs w:val="24"/>
        </w:rPr>
        <w:t> (pp. 110-132). IGI Global.</w:t>
      </w:r>
    </w:p>
    <w:p w14:paraId="02E0E481" w14:textId="4024039A" w:rsidR="004D0BD3" w:rsidRPr="00335E69" w:rsidRDefault="00EB6567" w:rsidP="004D0BD3">
      <w:pPr>
        <w:rPr>
          <w:rFonts w:cs="Times New Roman"/>
          <w:szCs w:val="24"/>
        </w:rPr>
      </w:pPr>
      <w:bookmarkStart w:id="16" w:name="_Hlk80889772"/>
      <w:r w:rsidRPr="00335E69">
        <w:rPr>
          <w:rFonts w:cs="Times New Roman"/>
          <w:szCs w:val="24"/>
        </w:rPr>
        <w:t>Hodgkinson, G.P. and Sadler-Smith, E., 2018</w:t>
      </w:r>
      <w:bookmarkEnd w:id="16"/>
      <w:r w:rsidRPr="00335E69">
        <w:rPr>
          <w:rFonts w:cs="Times New Roman"/>
          <w:szCs w:val="24"/>
        </w:rPr>
        <w:t>. The dynamics of intuition and analysis in managerial and organizational decision making. </w:t>
      </w:r>
      <w:r w:rsidRPr="00335E69">
        <w:rPr>
          <w:rFonts w:cs="Times New Roman"/>
          <w:i/>
          <w:iCs/>
          <w:szCs w:val="24"/>
        </w:rPr>
        <w:t>Academy of Management Perspectives</w:t>
      </w:r>
      <w:r w:rsidRPr="00335E69">
        <w:rPr>
          <w:rFonts w:cs="Times New Roman"/>
          <w:szCs w:val="24"/>
        </w:rPr>
        <w:t>, </w:t>
      </w:r>
      <w:r w:rsidRPr="00335E69">
        <w:rPr>
          <w:rFonts w:cs="Times New Roman"/>
          <w:i/>
          <w:iCs/>
          <w:szCs w:val="24"/>
        </w:rPr>
        <w:t>32</w:t>
      </w:r>
      <w:r w:rsidRPr="00335E69">
        <w:rPr>
          <w:rFonts w:cs="Times New Roman"/>
          <w:szCs w:val="24"/>
        </w:rPr>
        <w:t>(4), pp.473-492.</w:t>
      </w:r>
    </w:p>
    <w:p w14:paraId="08AAC843" w14:textId="77777777" w:rsidR="004D0BD3" w:rsidRPr="00335E69" w:rsidRDefault="00EB6567" w:rsidP="004D0BD3">
      <w:pPr>
        <w:rPr>
          <w:rFonts w:cs="Times New Roman"/>
          <w:szCs w:val="24"/>
        </w:rPr>
      </w:pPr>
      <w:r w:rsidRPr="00335E69">
        <w:rPr>
          <w:rFonts w:cs="Times New Roman"/>
          <w:szCs w:val="24"/>
        </w:rPr>
        <w:t>Kennon, N., Howden, P. and Hartley, M., 2009. Who really matters?: A stakeholder analysis tool. </w:t>
      </w:r>
      <w:r w:rsidRPr="00335E69">
        <w:rPr>
          <w:rFonts w:cs="Times New Roman"/>
          <w:i/>
          <w:iCs/>
          <w:szCs w:val="24"/>
        </w:rPr>
        <w:t>Extension Farming Systems Journal</w:t>
      </w:r>
      <w:r w:rsidRPr="00335E69">
        <w:rPr>
          <w:rFonts w:cs="Times New Roman"/>
          <w:szCs w:val="24"/>
        </w:rPr>
        <w:t>, </w:t>
      </w:r>
      <w:r w:rsidRPr="00335E69">
        <w:rPr>
          <w:rFonts w:cs="Times New Roman"/>
          <w:i/>
          <w:iCs/>
          <w:szCs w:val="24"/>
        </w:rPr>
        <w:t>5</w:t>
      </w:r>
      <w:r w:rsidRPr="00335E69">
        <w:rPr>
          <w:rFonts w:cs="Times New Roman"/>
          <w:szCs w:val="24"/>
        </w:rPr>
        <w:t>(2), pp.9-17.</w:t>
      </w:r>
    </w:p>
    <w:p w14:paraId="6EDA047A" w14:textId="7CF42C3E" w:rsidR="004D0BD3" w:rsidRPr="00335E69" w:rsidRDefault="00EB6567" w:rsidP="004D0BD3">
      <w:pPr>
        <w:rPr>
          <w:rFonts w:cs="Times New Roman"/>
          <w:szCs w:val="24"/>
        </w:rPr>
      </w:pPr>
      <w:bookmarkStart w:id="17" w:name="_Hlk80888358"/>
      <w:r w:rsidRPr="00335E69">
        <w:rPr>
          <w:rFonts w:cs="Times New Roman"/>
          <w:szCs w:val="24"/>
        </w:rPr>
        <w:t>Lee</w:t>
      </w:r>
      <w:bookmarkEnd w:id="17"/>
      <w:r w:rsidRPr="00335E69">
        <w:rPr>
          <w:rFonts w:cs="Times New Roman"/>
          <w:szCs w:val="24"/>
        </w:rPr>
        <w:t xml:space="preserve">, C.C., </w:t>
      </w:r>
      <w:proofErr w:type="spellStart"/>
      <w:r w:rsidRPr="00335E69">
        <w:rPr>
          <w:rFonts w:cs="Times New Roman"/>
          <w:szCs w:val="24"/>
        </w:rPr>
        <w:t>Quattropani</w:t>
      </w:r>
      <w:proofErr w:type="spellEnd"/>
      <w:r w:rsidRPr="00335E69">
        <w:rPr>
          <w:rFonts w:cs="Times New Roman"/>
          <w:szCs w:val="24"/>
        </w:rPr>
        <w:t>, J., Seo, D. and Lim, H.S., 2021. THE MODERATING EFFECTS OF EMPLOYEE GENERATION ON WORKPLACE RETENTION DURING THE COVID-19 PANDEMIC. </w:t>
      </w:r>
      <w:r w:rsidRPr="00335E69">
        <w:rPr>
          <w:rFonts w:cs="Times New Roman"/>
          <w:i/>
          <w:iCs/>
          <w:szCs w:val="24"/>
        </w:rPr>
        <w:t>QRBD</w:t>
      </w:r>
      <w:r w:rsidRPr="00335E69">
        <w:rPr>
          <w:rFonts w:cs="Times New Roman"/>
          <w:szCs w:val="24"/>
        </w:rPr>
        <w:t>, p.41.</w:t>
      </w:r>
    </w:p>
    <w:p w14:paraId="3CEAA748" w14:textId="070F76F6" w:rsidR="004D0BD3" w:rsidRPr="00335E69" w:rsidRDefault="00EB6567" w:rsidP="004D0BD3">
      <w:pPr>
        <w:rPr>
          <w:rFonts w:cs="Times New Roman"/>
          <w:color w:val="222222"/>
          <w:szCs w:val="24"/>
          <w:shd w:val="clear" w:color="auto" w:fill="FFFFFF"/>
        </w:rPr>
      </w:pPr>
      <w:bookmarkStart w:id="18" w:name="_Hlk80889476"/>
      <w:r w:rsidRPr="00335E69">
        <w:rPr>
          <w:rFonts w:cs="Times New Roman"/>
          <w:color w:val="222222"/>
          <w:szCs w:val="24"/>
          <w:shd w:val="clear" w:color="auto" w:fill="FFFFFF"/>
        </w:rPr>
        <w:t>Lombardi, R., 2019</w:t>
      </w:r>
      <w:bookmarkEnd w:id="18"/>
      <w:r w:rsidRPr="00335E69">
        <w:rPr>
          <w:rFonts w:cs="Times New Roman"/>
          <w:color w:val="222222"/>
          <w:szCs w:val="24"/>
          <w:shd w:val="clear" w:color="auto" w:fill="FFFFFF"/>
        </w:rPr>
        <w:t>. Knowledge transfer and organizational performance and business process: past, present and future researches. </w:t>
      </w:r>
      <w:r w:rsidRPr="00335E69">
        <w:rPr>
          <w:rFonts w:cs="Times New Roman"/>
          <w:i/>
          <w:iCs/>
          <w:color w:val="222222"/>
          <w:szCs w:val="24"/>
          <w:shd w:val="clear" w:color="auto" w:fill="FFFFFF"/>
        </w:rPr>
        <w:t>Business Process Management Journal</w:t>
      </w:r>
      <w:r w:rsidRPr="00335E69">
        <w:rPr>
          <w:rFonts w:cs="Times New Roman"/>
          <w:color w:val="222222"/>
          <w:szCs w:val="24"/>
          <w:shd w:val="clear" w:color="auto" w:fill="FFFFFF"/>
        </w:rPr>
        <w:t>.</w:t>
      </w:r>
    </w:p>
    <w:p w14:paraId="1120470E" w14:textId="43923F58" w:rsidR="004D0BD3" w:rsidRPr="00335E69" w:rsidRDefault="00EB6567" w:rsidP="004D0BD3">
      <w:pPr>
        <w:rPr>
          <w:rFonts w:cs="Times New Roman"/>
          <w:szCs w:val="24"/>
        </w:rPr>
      </w:pPr>
      <w:bookmarkStart w:id="19" w:name="_Hlk80888176"/>
      <w:r w:rsidRPr="00335E69">
        <w:rPr>
          <w:rFonts w:cs="Times New Roman"/>
          <w:szCs w:val="24"/>
        </w:rPr>
        <w:t>McCausland, T., 2020</w:t>
      </w:r>
      <w:bookmarkEnd w:id="19"/>
      <w:r w:rsidRPr="00335E69">
        <w:rPr>
          <w:rFonts w:cs="Times New Roman"/>
          <w:szCs w:val="24"/>
        </w:rPr>
        <w:t>. COVID-19</w:t>
      </w:r>
      <w:r w:rsidR="003F43C1">
        <w:rPr>
          <w:rFonts w:cs="Times New Roman"/>
          <w:szCs w:val="24"/>
        </w:rPr>
        <w:t>’</w:t>
      </w:r>
      <w:r w:rsidRPr="00335E69">
        <w:rPr>
          <w:rFonts w:cs="Times New Roman"/>
          <w:szCs w:val="24"/>
        </w:rPr>
        <w:t>s Impact on Globalization and Innovation.</w:t>
      </w:r>
    </w:p>
    <w:p w14:paraId="1E52AC05" w14:textId="75A3CD0B" w:rsidR="004D0BD3" w:rsidRPr="00335E69" w:rsidRDefault="00EB6567" w:rsidP="004D0BD3">
      <w:pPr>
        <w:rPr>
          <w:rFonts w:cs="Times New Roman"/>
          <w:szCs w:val="24"/>
        </w:rPr>
      </w:pPr>
      <w:bookmarkStart w:id="20" w:name="_Hlk80888210"/>
      <w:r w:rsidRPr="00335E69">
        <w:rPr>
          <w:rFonts w:cs="Times New Roman"/>
          <w:szCs w:val="24"/>
        </w:rPr>
        <w:t>Miah, M., 2021</w:t>
      </w:r>
      <w:bookmarkEnd w:id="20"/>
      <w:r w:rsidRPr="00335E69">
        <w:rPr>
          <w:rFonts w:cs="Times New Roman"/>
          <w:szCs w:val="24"/>
        </w:rPr>
        <w:t>. United States: Amazon workers fight for a union. </w:t>
      </w:r>
      <w:r w:rsidRPr="00335E69">
        <w:rPr>
          <w:rFonts w:cs="Times New Roman"/>
          <w:i/>
          <w:iCs/>
          <w:szCs w:val="24"/>
        </w:rPr>
        <w:t>Green Left Weekly</w:t>
      </w:r>
      <w:r w:rsidRPr="00335E69">
        <w:rPr>
          <w:rFonts w:cs="Times New Roman"/>
          <w:szCs w:val="24"/>
        </w:rPr>
        <w:t>, (1301), p.13.</w:t>
      </w:r>
    </w:p>
    <w:p w14:paraId="2299CBAE" w14:textId="77777777" w:rsidR="004D0BD3" w:rsidRPr="00335E69" w:rsidRDefault="00EB6567" w:rsidP="004D0BD3">
      <w:pPr>
        <w:rPr>
          <w:rFonts w:cs="Times New Roman"/>
          <w:szCs w:val="24"/>
        </w:rPr>
      </w:pPr>
      <w:bookmarkStart w:id="21" w:name="_Hlk80888326"/>
      <w:r w:rsidRPr="00335E69">
        <w:rPr>
          <w:rFonts w:cs="Times New Roman"/>
          <w:szCs w:val="24"/>
        </w:rPr>
        <w:t>Aguinis, H., Villamor, I. and Gabriel, K.P., 2020</w:t>
      </w:r>
      <w:bookmarkEnd w:id="21"/>
      <w:r w:rsidRPr="00335E69">
        <w:rPr>
          <w:rFonts w:cs="Times New Roman"/>
          <w:szCs w:val="24"/>
        </w:rPr>
        <w:t>. Understanding employee responses to COVID-19: a behavioral corporate social responsibility perspective. </w:t>
      </w:r>
      <w:r w:rsidRPr="00335E69">
        <w:rPr>
          <w:rFonts w:cs="Times New Roman"/>
          <w:i/>
          <w:iCs/>
          <w:szCs w:val="24"/>
        </w:rPr>
        <w:t>Management Research: Journal of the Iberoamerican Academy of Management</w:t>
      </w:r>
      <w:r w:rsidRPr="00335E69">
        <w:rPr>
          <w:rFonts w:cs="Times New Roman"/>
          <w:szCs w:val="24"/>
        </w:rPr>
        <w:t>.</w:t>
      </w:r>
    </w:p>
    <w:p w14:paraId="649DFDAD" w14:textId="28E21F46" w:rsidR="004D0BD3" w:rsidRPr="00335E69" w:rsidRDefault="00EB6567" w:rsidP="004D0BD3">
      <w:pPr>
        <w:rPr>
          <w:rFonts w:cs="Times New Roman"/>
          <w:szCs w:val="24"/>
        </w:rPr>
      </w:pPr>
      <w:bookmarkStart w:id="22" w:name="_Hlk80888166"/>
      <w:r w:rsidRPr="00335E69">
        <w:rPr>
          <w:rFonts w:cs="Times New Roman"/>
          <w:szCs w:val="24"/>
        </w:rPr>
        <w:lastRenderedPageBreak/>
        <w:t>Miles, S., Larcker, D.F. and Tayan, B., 2021</w:t>
      </w:r>
      <w:bookmarkEnd w:id="22"/>
      <w:r w:rsidRPr="00335E69">
        <w:rPr>
          <w:rFonts w:cs="Times New Roman"/>
          <w:szCs w:val="24"/>
        </w:rPr>
        <w:t>. Protests from Within: Engaging with Employee Activists. </w:t>
      </w:r>
      <w:r w:rsidRPr="00335E69">
        <w:rPr>
          <w:rFonts w:cs="Times New Roman"/>
          <w:i/>
          <w:iCs/>
          <w:szCs w:val="24"/>
        </w:rPr>
        <w:t>Rock Center for Corporate Governance at Stanford University Working Paper Forthcoming</w:t>
      </w:r>
      <w:r w:rsidRPr="00335E69">
        <w:rPr>
          <w:rFonts w:cs="Times New Roman"/>
          <w:szCs w:val="24"/>
        </w:rPr>
        <w:t>.</w:t>
      </w:r>
    </w:p>
    <w:p w14:paraId="1C19C917" w14:textId="04629D5B" w:rsidR="004D0BD3" w:rsidRPr="00335E69" w:rsidRDefault="00EB6567" w:rsidP="004D0BD3">
      <w:pPr>
        <w:rPr>
          <w:rFonts w:cs="Times New Roman"/>
          <w:szCs w:val="24"/>
        </w:rPr>
      </w:pPr>
      <w:bookmarkStart w:id="23" w:name="_Hlk80889485"/>
      <w:r w:rsidRPr="00335E69">
        <w:rPr>
          <w:rFonts w:cs="Times New Roman"/>
          <w:szCs w:val="24"/>
        </w:rPr>
        <w:t>Mitchell, I.K. and Walinga, J., 2017</w:t>
      </w:r>
      <w:bookmarkEnd w:id="23"/>
      <w:r w:rsidRPr="00335E69">
        <w:rPr>
          <w:rFonts w:cs="Times New Roman"/>
          <w:szCs w:val="24"/>
        </w:rPr>
        <w:t>. The creative imperative: The role of creativity, creative problem solving and insight as key drivers for sustainability. </w:t>
      </w:r>
      <w:r w:rsidRPr="00335E69">
        <w:rPr>
          <w:rFonts w:cs="Times New Roman"/>
          <w:i/>
          <w:iCs/>
          <w:szCs w:val="24"/>
        </w:rPr>
        <w:t>Journal of Cleaner Production</w:t>
      </w:r>
      <w:r w:rsidRPr="00335E69">
        <w:rPr>
          <w:rFonts w:cs="Times New Roman"/>
          <w:szCs w:val="24"/>
        </w:rPr>
        <w:t>, </w:t>
      </w:r>
      <w:r w:rsidRPr="00335E69">
        <w:rPr>
          <w:rFonts w:cs="Times New Roman"/>
          <w:i/>
          <w:iCs/>
          <w:szCs w:val="24"/>
        </w:rPr>
        <w:t>140</w:t>
      </w:r>
      <w:r w:rsidRPr="00335E69">
        <w:rPr>
          <w:rFonts w:cs="Times New Roman"/>
          <w:szCs w:val="24"/>
        </w:rPr>
        <w:t>, pp.1872-1884.</w:t>
      </w:r>
    </w:p>
    <w:p w14:paraId="244438C5" w14:textId="3DF438A0" w:rsidR="004D0BD3" w:rsidRPr="00335E69" w:rsidRDefault="00EB6567" w:rsidP="004D0BD3">
      <w:pPr>
        <w:rPr>
          <w:rFonts w:cs="Times New Roman"/>
          <w:szCs w:val="24"/>
        </w:rPr>
      </w:pPr>
      <w:bookmarkStart w:id="24" w:name="_Hlk80888188"/>
      <w:r w:rsidRPr="00335E69">
        <w:rPr>
          <w:rFonts w:cs="Times New Roman"/>
          <w:szCs w:val="24"/>
        </w:rPr>
        <w:t>Moore</w:t>
      </w:r>
      <w:bookmarkEnd w:id="24"/>
      <w:r w:rsidRPr="00335E69">
        <w:rPr>
          <w:rFonts w:cs="Times New Roman"/>
          <w:szCs w:val="24"/>
        </w:rPr>
        <w:t>, J.R., Maxey, E.C., Waite, A.M. and Wendover, J.D., 2020. Inclusive organizations: developmental reciprocity through authentic leader-employee relationships. </w:t>
      </w:r>
      <w:r w:rsidRPr="00335E69">
        <w:rPr>
          <w:rFonts w:cs="Times New Roman"/>
          <w:i/>
          <w:iCs/>
          <w:szCs w:val="24"/>
        </w:rPr>
        <w:t>Journal of Management Development</w:t>
      </w:r>
      <w:r w:rsidRPr="00335E69">
        <w:rPr>
          <w:rFonts w:cs="Times New Roman"/>
          <w:szCs w:val="24"/>
        </w:rPr>
        <w:t>.</w:t>
      </w:r>
    </w:p>
    <w:p w14:paraId="6842A6FE" w14:textId="0093F51C" w:rsidR="004D0BD3" w:rsidRPr="00335E69" w:rsidRDefault="00EB6567" w:rsidP="004D0BD3">
      <w:pPr>
        <w:rPr>
          <w:rFonts w:cs="Times New Roman"/>
          <w:szCs w:val="24"/>
        </w:rPr>
      </w:pPr>
      <w:bookmarkStart w:id="25" w:name="_Hlk80888378"/>
      <w:r w:rsidRPr="00335E69">
        <w:rPr>
          <w:rFonts w:cs="Times New Roman"/>
          <w:szCs w:val="24"/>
        </w:rPr>
        <w:t>Nadjafova</w:t>
      </w:r>
      <w:bookmarkEnd w:id="25"/>
      <w:r w:rsidRPr="00335E69">
        <w:rPr>
          <w:rFonts w:cs="Times New Roman"/>
          <w:szCs w:val="24"/>
        </w:rPr>
        <w:t>, Z., Paresashvili, N., Maisuradze, T. and Nikvashvili, M., 2021. ORGANIZATIONAL CONFLICT MANAGEMENT DURING COVID 19. </w:t>
      </w:r>
      <w:r w:rsidRPr="00335E69">
        <w:rPr>
          <w:rFonts w:cs="Times New Roman"/>
          <w:i/>
          <w:iCs/>
          <w:szCs w:val="24"/>
        </w:rPr>
        <w:t>Economic and Social Development: Book of Proceedings</w:t>
      </w:r>
      <w:r w:rsidRPr="00335E69">
        <w:rPr>
          <w:rFonts w:cs="Times New Roman"/>
          <w:szCs w:val="24"/>
        </w:rPr>
        <w:t>, pp.788-795.</w:t>
      </w:r>
    </w:p>
    <w:p w14:paraId="600D5EC6" w14:textId="3CD7510C" w:rsidR="004D0BD3" w:rsidRPr="00335E69" w:rsidRDefault="00EB6567" w:rsidP="004D0BD3">
      <w:pPr>
        <w:rPr>
          <w:rFonts w:cs="Times New Roman"/>
          <w:szCs w:val="24"/>
        </w:rPr>
      </w:pPr>
      <w:bookmarkStart w:id="26" w:name="_Hlk80888403"/>
      <w:r w:rsidRPr="00335E69">
        <w:rPr>
          <w:rFonts w:cs="Times New Roman"/>
          <w:szCs w:val="24"/>
        </w:rPr>
        <w:t>Nguyen, A., 2021</w:t>
      </w:r>
      <w:bookmarkEnd w:id="26"/>
      <w:r w:rsidRPr="00335E69">
        <w:rPr>
          <w:rFonts w:cs="Times New Roman"/>
          <w:szCs w:val="24"/>
        </w:rPr>
        <w:t>. The constant boss: work under digital surveillance.</w:t>
      </w:r>
    </w:p>
    <w:p w14:paraId="7BF9BF79" w14:textId="756B7B76" w:rsidR="004D0BD3" w:rsidRPr="00335E69" w:rsidRDefault="00EB6567" w:rsidP="004D0BD3">
      <w:pPr>
        <w:rPr>
          <w:rFonts w:cs="Times New Roman"/>
          <w:szCs w:val="24"/>
        </w:rPr>
      </w:pPr>
      <w:bookmarkStart w:id="27" w:name="_Hlk80888349"/>
      <w:r w:rsidRPr="00335E69">
        <w:rPr>
          <w:rFonts w:cs="Times New Roman"/>
          <w:szCs w:val="24"/>
        </w:rPr>
        <w:t>Orleck, A., 2021</w:t>
      </w:r>
      <w:bookmarkEnd w:id="27"/>
      <w:r w:rsidRPr="00335E69">
        <w:rPr>
          <w:rFonts w:cs="Times New Roman"/>
          <w:szCs w:val="24"/>
        </w:rPr>
        <w:t xml:space="preserve">. And the Virus Rages </w:t>
      </w:r>
      <w:proofErr w:type="spellStart"/>
      <w:r w:rsidRPr="00335E69">
        <w:rPr>
          <w:rFonts w:cs="Times New Roman"/>
          <w:szCs w:val="24"/>
        </w:rPr>
        <w:t>on</w:t>
      </w:r>
      <w:proofErr w:type="gramStart"/>
      <w:r w:rsidRPr="00335E69">
        <w:rPr>
          <w:rFonts w:cs="Times New Roman"/>
          <w:szCs w:val="24"/>
        </w:rPr>
        <w:t>:</w:t>
      </w:r>
      <w:r w:rsidR="003F43C1">
        <w:rPr>
          <w:rFonts w:cs="Times New Roman"/>
          <w:szCs w:val="24"/>
        </w:rPr>
        <w:t>”</w:t>
      </w:r>
      <w:r w:rsidRPr="00335E69">
        <w:rPr>
          <w:rFonts w:cs="Times New Roman"/>
          <w:szCs w:val="24"/>
        </w:rPr>
        <w:t>Contingent</w:t>
      </w:r>
      <w:proofErr w:type="spellEnd"/>
      <w:proofErr w:type="gramEnd"/>
      <w:r w:rsidR="003F43C1">
        <w:rPr>
          <w:rFonts w:cs="Times New Roman"/>
          <w:szCs w:val="24"/>
        </w:rPr>
        <w:t>”</w:t>
      </w:r>
      <w:r w:rsidRPr="00335E69">
        <w:rPr>
          <w:rFonts w:cs="Times New Roman"/>
          <w:szCs w:val="24"/>
        </w:rPr>
        <w:t xml:space="preserve"> and </w:t>
      </w:r>
      <w:r w:rsidR="003F43C1">
        <w:rPr>
          <w:rFonts w:cs="Times New Roman"/>
          <w:szCs w:val="24"/>
        </w:rPr>
        <w:t>“</w:t>
      </w:r>
      <w:r w:rsidRPr="00335E69">
        <w:rPr>
          <w:rFonts w:cs="Times New Roman"/>
          <w:szCs w:val="24"/>
        </w:rPr>
        <w:t>Essential</w:t>
      </w:r>
      <w:r w:rsidR="003F43C1">
        <w:rPr>
          <w:rFonts w:cs="Times New Roman"/>
          <w:szCs w:val="24"/>
        </w:rPr>
        <w:t>”</w:t>
      </w:r>
      <w:r w:rsidRPr="00335E69">
        <w:rPr>
          <w:rFonts w:cs="Times New Roman"/>
          <w:szCs w:val="24"/>
        </w:rPr>
        <w:t xml:space="preserve"> Workers in the Time of COVID-19. </w:t>
      </w:r>
      <w:r w:rsidRPr="00335E69">
        <w:rPr>
          <w:rFonts w:cs="Times New Roman"/>
          <w:i/>
          <w:iCs/>
          <w:szCs w:val="24"/>
        </w:rPr>
        <w:t>International Labor and Working-Class History</w:t>
      </w:r>
      <w:r w:rsidRPr="00335E69">
        <w:rPr>
          <w:rFonts w:cs="Times New Roman"/>
          <w:szCs w:val="24"/>
        </w:rPr>
        <w:t>, </w:t>
      </w:r>
      <w:r w:rsidRPr="00335E69">
        <w:rPr>
          <w:rFonts w:cs="Times New Roman"/>
          <w:i/>
          <w:iCs/>
          <w:szCs w:val="24"/>
        </w:rPr>
        <w:t>99</w:t>
      </w:r>
      <w:r w:rsidRPr="00335E69">
        <w:rPr>
          <w:rFonts w:cs="Times New Roman"/>
          <w:szCs w:val="24"/>
        </w:rPr>
        <w:t>, pp.1-14.</w:t>
      </w:r>
    </w:p>
    <w:p w14:paraId="4BFEA4DE" w14:textId="21481069" w:rsidR="004D0BD3" w:rsidRPr="00335E69" w:rsidRDefault="00EB6567" w:rsidP="004D0BD3">
      <w:pPr>
        <w:rPr>
          <w:rFonts w:cs="Times New Roman"/>
          <w:color w:val="222222"/>
          <w:szCs w:val="24"/>
          <w:shd w:val="clear" w:color="auto" w:fill="FFFFFF"/>
        </w:rPr>
      </w:pPr>
      <w:bookmarkStart w:id="28" w:name="_Hlk80888410"/>
      <w:r w:rsidRPr="00335E69">
        <w:rPr>
          <w:rFonts w:cs="Times New Roman"/>
          <w:color w:val="222222"/>
          <w:szCs w:val="24"/>
          <w:shd w:val="clear" w:color="auto" w:fill="FFFFFF"/>
        </w:rPr>
        <w:t>Reese, E. and Bielitz, R., 2021</w:t>
      </w:r>
      <w:bookmarkEnd w:id="28"/>
      <w:r w:rsidRPr="00335E69">
        <w:rPr>
          <w:rFonts w:cs="Times New Roman"/>
          <w:color w:val="222222"/>
          <w:szCs w:val="24"/>
          <w:shd w:val="clear" w:color="auto" w:fill="FFFFFF"/>
        </w:rPr>
        <w:t>. The Warehouse Workers Resource Center in Southern California. In </w:t>
      </w:r>
      <w:r w:rsidRPr="00335E69">
        <w:rPr>
          <w:rFonts w:cs="Times New Roman"/>
          <w:i/>
          <w:iCs/>
          <w:color w:val="222222"/>
          <w:szCs w:val="24"/>
          <w:shd w:val="clear" w:color="auto" w:fill="FFFFFF"/>
        </w:rPr>
        <w:t>Igniting Justice and Progressive Power</w:t>
      </w:r>
      <w:r w:rsidRPr="00335E69">
        <w:rPr>
          <w:rFonts w:cs="Times New Roman"/>
          <w:color w:val="222222"/>
          <w:szCs w:val="24"/>
          <w:shd w:val="clear" w:color="auto" w:fill="FFFFFF"/>
        </w:rPr>
        <w:t> (pp. 294-311). Routledge.</w:t>
      </w:r>
    </w:p>
    <w:p w14:paraId="0307C3A6" w14:textId="6A3DAB83" w:rsidR="004D0BD3" w:rsidRPr="00335E69" w:rsidRDefault="00EB6567" w:rsidP="004D0BD3">
      <w:pPr>
        <w:rPr>
          <w:rFonts w:cs="Times New Roman"/>
          <w:color w:val="222222"/>
          <w:szCs w:val="24"/>
          <w:shd w:val="clear" w:color="auto" w:fill="FFFFFF"/>
        </w:rPr>
      </w:pPr>
      <w:bookmarkStart w:id="29" w:name="_Hlk80888952"/>
      <w:r w:rsidRPr="00335E69">
        <w:rPr>
          <w:rFonts w:cs="Times New Roman"/>
          <w:color w:val="222222"/>
          <w:szCs w:val="24"/>
          <w:shd w:val="clear" w:color="auto" w:fill="FFFFFF"/>
        </w:rPr>
        <w:t>Serrat, O., 2017</w:t>
      </w:r>
      <w:bookmarkEnd w:id="29"/>
      <w:r w:rsidRPr="00335E69">
        <w:rPr>
          <w:rFonts w:cs="Times New Roman"/>
          <w:color w:val="222222"/>
          <w:szCs w:val="24"/>
          <w:shd w:val="clear" w:color="auto" w:fill="FFFFFF"/>
        </w:rPr>
        <w:t>. The five whys technique. In </w:t>
      </w:r>
      <w:r w:rsidRPr="00335E69">
        <w:rPr>
          <w:rFonts w:cs="Times New Roman"/>
          <w:i/>
          <w:iCs/>
          <w:color w:val="222222"/>
          <w:szCs w:val="24"/>
          <w:shd w:val="clear" w:color="auto" w:fill="FFFFFF"/>
        </w:rPr>
        <w:t>Knowledge solutions</w:t>
      </w:r>
      <w:r w:rsidRPr="00335E69">
        <w:rPr>
          <w:rFonts w:cs="Times New Roman"/>
          <w:color w:val="222222"/>
          <w:szCs w:val="24"/>
          <w:shd w:val="clear" w:color="auto" w:fill="FFFFFF"/>
        </w:rPr>
        <w:t> (pp. 307-310). Springer, Singapore.</w:t>
      </w:r>
    </w:p>
    <w:p w14:paraId="5510357A" w14:textId="77777777" w:rsidR="004D0BD3" w:rsidRPr="00335E69" w:rsidRDefault="00EB6567" w:rsidP="004D0BD3">
      <w:pPr>
        <w:rPr>
          <w:rFonts w:cs="Times New Roman"/>
          <w:szCs w:val="24"/>
          <w:lang w:val="en-US"/>
        </w:rPr>
      </w:pPr>
      <w:r w:rsidRPr="00335E69">
        <w:rPr>
          <w:rFonts w:cs="Times New Roman"/>
          <w:szCs w:val="24"/>
        </w:rPr>
        <w:t>Van Ruler, B., 2018. Communication theory: An underrated pillar on which strategic communication rests. </w:t>
      </w:r>
      <w:r w:rsidRPr="00335E69">
        <w:rPr>
          <w:rFonts w:cs="Times New Roman"/>
          <w:i/>
          <w:iCs/>
          <w:szCs w:val="24"/>
        </w:rPr>
        <w:t>International Journal of Strategic Communication</w:t>
      </w:r>
      <w:r w:rsidRPr="00335E69">
        <w:rPr>
          <w:rFonts w:cs="Times New Roman"/>
          <w:szCs w:val="24"/>
        </w:rPr>
        <w:t>, </w:t>
      </w:r>
      <w:r w:rsidRPr="00335E69">
        <w:rPr>
          <w:rFonts w:cs="Times New Roman"/>
          <w:i/>
          <w:iCs/>
          <w:szCs w:val="24"/>
        </w:rPr>
        <w:t>12</w:t>
      </w:r>
      <w:r w:rsidRPr="00335E69">
        <w:rPr>
          <w:rFonts w:cs="Times New Roman"/>
          <w:szCs w:val="24"/>
        </w:rPr>
        <w:t>(4), pp.367-381.</w:t>
      </w:r>
    </w:p>
    <w:p w14:paraId="69E0718B" w14:textId="5262519D" w:rsidR="004D0BD3" w:rsidRPr="00335E69" w:rsidRDefault="00EB6567" w:rsidP="004D0BD3">
      <w:pPr>
        <w:rPr>
          <w:rFonts w:cs="Times New Roman"/>
          <w:szCs w:val="24"/>
        </w:rPr>
      </w:pPr>
      <w:bookmarkStart w:id="30" w:name="_Hlk80888958"/>
      <w:r w:rsidRPr="00335E69">
        <w:rPr>
          <w:rFonts w:cs="Times New Roman"/>
          <w:szCs w:val="24"/>
        </w:rPr>
        <w:t>Vidyasagar, A., 2016</w:t>
      </w:r>
      <w:bookmarkEnd w:id="30"/>
      <w:r w:rsidRPr="00335E69">
        <w:rPr>
          <w:rFonts w:cs="Times New Roman"/>
          <w:szCs w:val="24"/>
        </w:rPr>
        <w:t>. The art of root cause analysis. </w:t>
      </w:r>
      <w:r w:rsidRPr="00335E69">
        <w:rPr>
          <w:rFonts w:cs="Times New Roman"/>
          <w:i/>
          <w:iCs/>
          <w:szCs w:val="24"/>
        </w:rPr>
        <w:t>Quality Progress</w:t>
      </w:r>
      <w:r w:rsidRPr="00335E69">
        <w:rPr>
          <w:rFonts w:cs="Times New Roman"/>
          <w:szCs w:val="24"/>
        </w:rPr>
        <w:t>, </w:t>
      </w:r>
      <w:r w:rsidRPr="00335E69">
        <w:rPr>
          <w:rFonts w:cs="Times New Roman"/>
          <w:i/>
          <w:iCs/>
          <w:szCs w:val="24"/>
        </w:rPr>
        <w:t>49</w:t>
      </w:r>
      <w:r w:rsidRPr="00335E69">
        <w:rPr>
          <w:rFonts w:cs="Times New Roman"/>
          <w:szCs w:val="24"/>
        </w:rPr>
        <w:t>(1), p.48.</w:t>
      </w:r>
    </w:p>
    <w:p w14:paraId="6270D4BC" w14:textId="57565DFE" w:rsidR="004D0BD3" w:rsidRPr="00335E69" w:rsidRDefault="00EB6567" w:rsidP="004D0BD3">
      <w:pPr>
        <w:rPr>
          <w:rFonts w:cs="Times New Roman"/>
          <w:szCs w:val="24"/>
        </w:rPr>
      </w:pPr>
      <w:bookmarkStart w:id="31" w:name="_Hlk80888395"/>
      <w:r w:rsidRPr="00335E69">
        <w:rPr>
          <w:rFonts w:cs="Times New Roman"/>
          <w:szCs w:val="24"/>
        </w:rPr>
        <w:t>Wich, S., Magee, S. and St, R., 2020</w:t>
      </w:r>
      <w:bookmarkEnd w:id="31"/>
      <w:r w:rsidRPr="00335E69">
        <w:rPr>
          <w:rFonts w:cs="Times New Roman"/>
          <w:szCs w:val="24"/>
        </w:rPr>
        <w:t>. COVID-19</w:t>
      </w:r>
      <w:r w:rsidR="003F43C1">
        <w:rPr>
          <w:rFonts w:cs="Times New Roman"/>
          <w:szCs w:val="24"/>
        </w:rPr>
        <w:t>’</w:t>
      </w:r>
      <w:r w:rsidRPr="00335E69">
        <w:rPr>
          <w:rFonts w:cs="Times New Roman"/>
          <w:szCs w:val="24"/>
        </w:rPr>
        <w:t xml:space="preserve">s Effect on </w:t>
      </w:r>
      <w:proofErr w:type="spellStart"/>
      <w:r w:rsidRPr="00335E69">
        <w:rPr>
          <w:rFonts w:cs="Times New Roman"/>
          <w:szCs w:val="24"/>
        </w:rPr>
        <w:t>Labor</w:t>
      </w:r>
      <w:proofErr w:type="spellEnd"/>
      <w:r w:rsidRPr="00335E69">
        <w:rPr>
          <w:rFonts w:cs="Times New Roman"/>
          <w:szCs w:val="24"/>
        </w:rPr>
        <w:t xml:space="preserve"> Relations. </w:t>
      </w:r>
      <w:r w:rsidRPr="00335E69">
        <w:rPr>
          <w:rFonts w:cs="Times New Roman"/>
          <w:i/>
          <w:iCs/>
          <w:szCs w:val="24"/>
        </w:rPr>
        <w:t>Management</w:t>
      </w:r>
      <w:r w:rsidRPr="00335E69">
        <w:rPr>
          <w:rFonts w:cs="Times New Roman"/>
          <w:szCs w:val="24"/>
        </w:rPr>
        <w:t>, </w:t>
      </w:r>
      <w:r w:rsidRPr="00335E69">
        <w:rPr>
          <w:rFonts w:cs="Times New Roman"/>
          <w:i/>
          <w:iCs/>
          <w:szCs w:val="24"/>
        </w:rPr>
        <w:t>7</w:t>
      </w:r>
      <w:r w:rsidRPr="00335E69">
        <w:rPr>
          <w:rFonts w:cs="Times New Roman"/>
          <w:szCs w:val="24"/>
        </w:rPr>
        <w:t>.</w:t>
      </w:r>
    </w:p>
    <w:p w14:paraId="1D9E1813" w14:textId="77777777" w:rsidR="004D0BD3" w:rsidRPr="00335E69" w:rsidRDefault="00EB6567" w:rsidP="004D0BD3">
      <w:pPr>
        <w:rPr>
          <w:rFonts w:cs="Times New Roman"/>
          <w:szCs w:val="24"/>
        </w:rPr>
      </w:pPr>
      <w:r w:rsidRPr="00335E69">
        <w:rPr>
          <w:rFonts w:cs="Times New Roman"/>
          <w:szCs w:val="24"/>
        </w:rPr>
        <w:t>Yohn, D.L., 2020. Brand authenticity, employee experience and corporate citizenship priorities in the COVID-19 era and beyond. </w:t>
      </w:r>
      <w:r w:rsidRPr="00335E69">
        <w:rPr>
          <w:rFonts w:cs="Times New Roman"/>
          <w:i/>
          <w:iCs/>
          <w:szCs w:val="24"/>
        </w:rPr>
        <w:t>Strategy &amp; leadership</w:t>
      </w:r>
      <w:r w:rsidRPr="00335E69">
        <w:rPr>
          <w:rFonts w:cs="Times New Roman"/>
          <w:szCs w:val="24"/>
        </w:rPr>
        <w:t>.</w:t>
      </w:r>
    </w:p>
    <w:sectPr w:rsidR="004D0BD3" w:rsidRPr="00335E69" w:rsidSect="00232F6F">
      <w:footerReference w:type="default" r:id="rId1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77DBE" w14:textId="77777777" w:rsidR="008935CB" w:rsidRDefault="008935CB">
      <w:pPr>
        <w:spacing w:after="0" w:line="240" w:lineRule="auto"/>
      </w:pPr>
      <w:r>
        <w:separator/>
      </w:r>
    </w:p>
  </w:endnote>
  <w:endnote w:type="continuationSeparator" w:id="0">
    <w:p w14:paraId="31492DA5" w14:textId="77777777" w:rsidR="008935CB" w:rsidRDefault="008935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358541"/>
      <w:docPartObj>
        <w:docPartGallery w:val="Page Numbers (Bottom of Page)"/>
        <w:docPartUnique/>
      </w:docPartObj>
    </w:sdtPr>
    <w:sdtEndPr/>
    <w:sdtContent>
      <w:p w14:paraId="6EA3A2C9" w14:textId="6A9C11E5" w:rsidR="00232F6F" w:rsidRDefault="00EB656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2562D8C" w14:textId="77777777" w:rsidR="00232F6F" w:rsidRDefault="00232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0257D" w14:textId="77777777" w:rsidR="008935CB" w:rsidRDefault="008935CB">
      <w:pPr>
        <w:spacing w:after="0" w:line="240" w:lineRule="auto"/>
      </w:pPr>
      <w:r>
        <w:separator/>
      </w:r>
    </w:p>
  </w:footnote>
  <w:footnote w:type="continuationSeparator" w:id="0">
    <w:p w14:paraId="7B0CC9EA" w14:textId="77777777" w:rsidR="008935CB" w:rsidRDefault="008935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14574"/>
    <w:multiLevelType w:val="hybridMultilevel"/>
    <w:tmpl w:val="91A4DA16"/>
    <w:lvl w:ilvl="0" w:tplc="BF2E00B6">
      <w:start w:val="1"/>
      <w:numFmt w:val="decimal"/>
      <w:lvlText w:val="%1."/>
      <w:lvlJc w:val="left"/>
      <w:pPr>
        <w:ind w:left="720" w:hanging="360"/>
      </w:pPr>
    </w:lvl>
    <w:lvl w:ilvl="1" w:tplc="C1DEF738" w:tentative="1">
      <w:start w:val="1"/>
      <w:numFmt w:val="lowerLetter"/>
      <w:lvlText w:val="%2."/>
      <w:lvlJc w:val="left"/>
      <w:pPr>
        <w:ind w:left="1440" w:hanging="360"/>
      </w:pPr>
    </w:lvl>
    <w:lvl w:ilvl="2" w:tplc="A93608CA" w:tentative="1">
      <w:start w:val="1"/>
      <w:numFmt w:val="lowerRoman"/>
      <w:lvlText w:val="%3."/>
      <w:lvlJc w:val="right"/>
      <w:pPr>
        <w:ind w:left="2160" w:hanging="180"/>
      </w:pPr>
    </w:lvl>
    <w:lvl w:ilvl="3" w:tplc="715400D2" w:tentative="1">
      <w:start w:val="1"/>
      <w:numFmt w:val="decimal"/>
      <w:lvlText w:val="%4."/>
      <w:lvlJc w:val="left"/>
      <w:pPr>
        <w:ind w:left="2880" w:hanging="360"/>
      </w:pPr>
    </w:lvl>
    <w:lvl w:ilvl="4" w:tplc="CC7AF1FC" w:tentative="1">
      <w:start w:val="1"/>
      <w:numFmt w:val="lowerLetter"/>
      <w:lvlText w:val="%5."/>
      <w:lvlJc w:val="left"/>
      <w:pPr>
        <w:ind w:left="3600" w:hanging="360"/>
      </w:pPr>
    </w:lvl>
    <w:lvl w:ilvl="5" w:tplc="09D6C754" w:tentative="1">
      <w:start w:val="1"/>
      <w:numFmt w:val="lowerRoman"/>
      <w:lvlText w:val="%6."/>
      <w:lvlJc w:val="right"/>
      <w:pPr>
        <w:ind w:left="4320" w:hanging="180"/>
      </w:pPr>
    </w:lvl>
    <w:lvl w:ilvl="6" w:tplc="650E2BE8" w:tentative="1">
      <w:start w:val="1"/>
      <w:numFmt w:val="decimal"/>
      <w:lvlText w:val="%7."/>
      <w:lvlJc w:val="left"/>
      <w:pPr>
        <w:ind w:left="5040" w:hanging="360"/>
      </w:pPr>
    </w:lvl>
    <w:lvl w:ilvl="7" w:tplc="CE38BD80" w:tentative="1">
      <w:start w:val="1"/>
      <w:numFmt w:val="lowerLetter"/>
      <w:lvlText w:val="%8."/>
      <w:lvlJc w:val="left"/>
      <w:pPr>
        <w:ind w:left="5760" w:hanging="360"/>
      </w:pPr>
    </w:lvl>
    <w:lvl w:ilvl="8" w:tplc="4EAA384A" w:tentative="1">
      <w:start w:val="1"/>
      <w:numFmt w:val="lowerRoman"/>
      <w:lvlText w:val="%9."/>
      <w:lvlJc w:val="right"/>
      <w:pPr>
        <w:ind w:left="6480" w:hanging="180"/>
      </w:pPr>
    </w:lvl>
  </w:abstractNum>
  <w:abstractNum w:abstractNumId="1" w15:restartNumberingAfterBreak="0">
    <w:nsid w:val="086C405F"/>
    <w:multiLevelType w:val="hybridMultilevel"/>
    <w:tmpl w:val="87B01172"/>
    <w:lvl w:ilvl="0" w:tplc="3678EB86">
      <w:start w:val="1"/>
      <w:numFmt w:val="bullet"/>
      <w:lvlText w:val=""/>
      <w:lvlJc w:val="left"/>
      <w:pPr>
        <w:ind w:left="720" w:hanging="360"/>
      </w:pPr>
      <w:rPr>
        <w:rFonts w:ascii="Symbol" w:hAnsi="Symbol" w:hint="default"/>
      </w:rPr>
    </w:lvl>
    <w:lvl w:ilvl="1" w:tplc="1D023DBA" w:tentative="1">
      <w:start w:val="1"/>
      <w:numFmt w:val="bullet"/>
      <w:lvlText w:val="o"/>
      <w:lvlJc w:val="left"/>
      <w:pPr>
        <w:ind w:left="1440" w:hanging="360"/>
      </w:pPr>
      <w:rPr>
        <w:rFonts w:ascii="Courier New" w:hAnsi="Courier New" w:cs="Courier New" w:hint="default"/>
      </w:rPr>
    </w:lvl>
    <w:lvl w:ilvl="2" w:tplc="67C44D80" w:tentative="1">
      <w:start w:val="1"/>
      <w:numFmt w:val="bullet"/>
      <w:lvlText w:val=""/>
      <w:lvlJc w:val="left"/>
      <w:pPr>
        <w:ind w:left="2160" w:hanging="360"/>
      </w:pPr>
      <w:rPr>
        <w:rFonts w:ascii="Wingdings" w:hAnsi="Wingdings" w:hint="default"/>
      </w:rPr>
    </w:lvl>
    <w:lvl w:ilvl="3" w:tplc="AB881A3E" w:tentative="1">
      <w:start w:val="1"/>
      <w:numFmt w:val="bullet"/>
      <w:lvlText w:val=""/>
      <w:lvlJc w:val="left"/>
      <w:pPr>
        <w:ind w:left="2880" w:hanging="360"/>
      </w:pPr>
      <w:rPr>
        <w:rFonts w:ascii="Symbol" w:hAnsi="Symbol" w:hint="default"/>
      </w:rPr>
    </w:lvl>
    <w:lvl w:ilvl="4" w:tplc="01465B7C" w:tentative="1">
      <w:start w:val="1"/>
      <w:numFmt w:val="bullet"/>
      <w:lvlText w:val="o"/>
      <w:lvlJc w:val="left"/>
      <w:pPr>
        <w:ind w:left="3600" w:hanging="360"/>
      </w:pPr>
      <w:rPr>
        <w:rFonts w:ascii="Courier New" w:hAnsi="Courier New" w:cs="Courier New" w:hint="default"/>
      </w:rPr>
    </w:lvl>
    <w:lvl w:ilvl="5" w:tplc="2B8056BC" w:tentative="1">
      <w:start w:val="1"/>
      <w:numFmt w:val="bullet"/>
      <w:lvlText w:val=""/>
      <w:lvlJc w:val="left"/>
      <w:pPr>
        <w:ind w:left="4320" w:hanging="360"/>
      </w:pPr>
      <w:rPr>
        <w:rFonts w:ascii="Wingdings" w:hAnsi="Wingdings" w:hint="default"/>
      </w:rPr>
    </w:lvl>
    <w:lvl w:ilvl="6" w:tplc="F692087C" w:tentative="1">
      <w:start w:val="1"/>
      <w:numFmt w:val="bullet"/>
      <w:lvlText w:val=""/>
      <w:lvlJc w:val="left"/>
      <w:pPr>
        <w:ind w:left="5040" w:hanging="360"/>
      </w:pPr>
      <w:rPr>
        <w:rFonts w:ascii="Symbol" w:hAnsi="Symbol" w:hint="default"/>
      </w:rPr>
    </w:lvl>
    <w:lvl w:ilvl="7" w:tplc="DA127CB8" w:tentative="1">
      <w:start w:val="1"/>
      <w:numFmt w:val="bullet"/>
      <w:lvlText w:val="o"/>
      <w:lvlJc w:val="left"/>
      <w:pPr>
        <w:ind w:left="5760" w:hanging="360"/>
      </w:pPr>
      <w:rPr>
        <w:rFonts w:ascii="Courier New" w:hAnsi="Courier New" w:cs="Courier New" w:hint="default"/>
      </w:rPr>
    </w:lvl>
    <w:lvl w:ilvl="8" w:tplc="217E57B6" w:tentative="1">
      <w:start w:val="1"/>
      <w:numFmt w:val="bullet"/>
      <w:lvlText w:val=""/>
      <w:lvlJc w:val="left"/>
      <w:pPr>
        <w:ind w:left="6480" w:hanging="360"/>
      </w:pPr>
      <w:rPr>
        <w:rFonts w:ascii="Wingdings" w:hAnsi="Wingdings" w:hint="default"/>
      </w:rPr>
    </w:lvl>
  </w:abstractNum>
  <w:abstractNum w:abstractNumId="2" w15:restartNumberingAfterBreak="0">
    <w:nsid w:val="1A056CBB"/>
    <w:multiLevelType w:val="hybridMultilevel"/>
    <w:tmpl w:val="3984EA40"/>
    <w:lvl w:ilvl="0" w:tplc="B44C716E">
      <w:numFmt w:val="bullet"/>
      <w:lvlText w:val="•"/>
      <w:lvlJc w:val="left"/>
      <w:pPr>
        <w:ind w:left="1080" w:hanging="720"/>
      </w:pPr>
      <w:rPr>
        <w:rFonts w:ascii="Times New Roman" w:eastAsiaTheme="minorHAnsi" w:hAnsi="Times New Roman" w:cs="Times New Roman" w:hint="default"/>
      </w:rPr>
    </w:lvl>
    <w:lvl w:ilvl="1" w:tplc="06AEABCA" w:tentative="1">
      <w:start w:val="1"/>
      <w:numFmt w:val="bullet"/>
      <w:lvlText w:val="o"/>
      <w:lvlJc w:val="left"/>
      <w:pPr>
        <w:ind w:left="1440" w:hanging="360"/>
      </w:pPr>
      <w:rPr>
        <w:rFonts w:ascii="Courier New" w:hAnsi="Courier New" w:cs="Courier New" w:hint="default"/>
      </w:rPr>
    </w:lvl>
    <w:lvl w:ilvl="2" w:tplc="0C462F90" w:tentative="1">
      <w:start w:val="1"/>
      <w:numFmt w:val="bullet"/>
      <w:lvlText w:val=""/>
      <w:lvlJc w:val="left"/>
      <w:pPr>
        <w:ind w:left="2160" w:hanging="360"/>
      </w:pPr>
      <w:rPr>
        <w:rFonts w:ascii="Wingdings" w:hAnsi="Wingdings" w:hint="default"/>
      </w:rPr>
    </w:lvl>
    <w:lvl w:ilvl="3" w:tplc="18861BE4" w:tentative="1">
      <w:start w:val="1"/>
      <w:numFmt w:val="bullet"/>
      <w:lvlText w:val=""/>
      <w:lvlJc w:val="left"/>
      <w:pPr>
        <w:ind w:left="2880" w:hanging="360"/>
      </w:pPr>
      <w:rPr>
        <w:rFonts w:ascii="Symbol" w:hAnsi="Symbol" w:hint="default"/>
      </w:rPr>
    </w:lvl>
    <w:lvl w:ilvl="4" w:tplc="764E156E" w:tentative="1">
      <w:start w:val="1"/>
      <w:numFmt w:val="bullet"/>
      <w:lvlText w:val="o"/>
      <w:lvlJc w:val="left"/>
      <w:pPr>
        <w:ind w:left="3600" w:hanging="360"/>
      </w:pPr>
      <w:rPr>
        <w:rFonts w:ascii="Courier New" w:hAnsi="Courier New" w:cs="Courier New" w:hint="default"/>
      </w:rPr>
    </w:lvl>
    <w:lvl w:ilvl="5" w:tplc="7B5636B0" w:tentative="1">
      <w:start w:val="1"/>
      <w:numFmt w:val="bullet"/>
      <w:lvlText w:val=""/>
      <w:lvlJc w:val="left"/>
      <w:pPr>
        <w:ind w:left="4320" w:hanging="360"/>
      </w:pPr>
      <w:rPr>
        <w:rFonts w:ascii="Wingdings" w:hAnsi="Wingdings" w:hint="default"/>
      </w:rPr>
    </w:lvl>
    <w:lvl w:ilvl="6" w:tplc="77242478" w:tentative="1">
      <w:start w:val="1"/>
      <w:numFmt w:val="bullet"/>
      <w:lvlText w:val=""/>
      <w:lvlJc w:val="left"/>
      <w:pPr>
        <w:ind w:left="5040" w:hanging="360"/>
      </w:pPr>
      <w:rPr>
        <w:rFonts w:ascii="Symbol" w:hAnsi="Symbol" w:hint="default"/>
      </w:rPr>
    </w:lvl>
    <w:lvl w:ilvl="7" w:tplc="5B040974" w:tentative="1">
      <w:start w:val="1"/>
      <w:numFmt w:val="bullet"/>
      <w:lvlText w:val="o"/>
      <w:lvlJc w:val="left"/>
      <w:pPr>
        <w:ind w:left="5760" w:hanging="360"/>
      </w:pPr>
      <w:rPr>
        <w:rFonts w:ascii="Courier New" w:hAnsi="Courier New" w:cs="Courier New" w:hint="default"/>
      </w:rPr>
    </w:lvl>
    <w:lvl w:ilvl="8" w:tplc="E940D458" w:tentative="1">
      <w:start w:val="1"/>
      <w:numFmt w:val="bullet"/>
      <w:lvlText w:val=""/>
      <w:lvlJc w:val="left"/>
      <w:pPr>
        <w:ind w:left="6480" w:hanging="360"/>
      </w:pPr>
      <w:rPr>
        <w:rFonts w:ascii="Wingdings" w:hAnsi="Wingdings" w:hint="default"/>
      </w:rPr>
    </w:lvl>
  </w:abstractNum>
  <w:abstractNum w:abstractNumId="3" w15:restartNumberingAfterBreak="0">
    <w:nsid w:val="25E46630"/>
    <w:multiLevelType w:val="hybridMultilevel"/>
    <w:tmpl w:val="01D0F214"/>
    <w:lvl w:ilvl="0" w:tplc="C6AC5142">
      <w:numFmt w:val="bullet"/>
      <w:lvlText w:val="•"/>
      <w:lvlJc w:val="left"/>
      <w:pPr>
        <w:ind w:left="1080" w:hanging="720"/>
      </w:pPr>
      <w:rPr>
        <w:rFonts w:ascii="Times New Roman" w:eastAsiaTheme="minorHAnsi" w:hAnsi="Times New Roman" w:cs="Times New Roman" w:hint="default"/>
      </w:rPr>
    </w:lvl>
    <w:lvl w:ilvl="1" w:tplc="DEB2D46E" w:tentative="1">
      <w:start w:val="1"/>
      <w:numFmt w:val="bullet"/>
      <w:lvlText w:val="o"/>
      <w:lvlJc w:val="left"/>
      <w:pPr>
        <w:ind w:left="1440" w:hanging="360"/>
      </w:pPr>
      <w:rPr>
        <w:rFonts w:ascii="Courier New" w:hAnsi="Courier New" w:cs="Courier New" w:hint="default"/>
      </w:rPr>
    </w:lvl>
    <w:lvl w:ilvl="2" w:tplc="1F686392" w:tentative="1">
      <w:start w:val="1"/>
      <w:numFmt w:val="bullet"/>
      <w:lvlText w:val=""/>
      <w:lvlJc w:val="left"/>
      <w:pPr>
        <w:ind w:left="2160" w:hanging="360"/>
      </w:pPr>
      <w:rPr>
        <w:rFonts w:ascii="Wingdings" w:hAnsi="Wingdings" w:hint="default"/>
      </w:rPr>
    </w:lvl>
    <w:lvl w:ilvl="3" w:tplc="78888076" w:tentative="1">
      <w:start w:val="1"/>
      <w:numFmt w:val="bullet"/>
      <w:lvlText w:val=""/>
      <w:lvlJc w:val="left"/>
      <w:pPr>
        <w:ind w:left="2880" w:hanging="360"/>
      </w:pPr>
      <w:rPr>
        <w:rFonts w:ascii="Symbol" w:hAnsi="Symbol" w:hint="default"/>
      </w:rPr>
    </w:lvl>
    <w:lvl w:ilvl="4" w:tplc="ACE20B74" w:tentative="1">
      <w:start w:val="1"/>
      <w:numFmt w:val="bullet"/>
      <w:lvlText w:val="o"/>
      <w:lvlJc w:val="left"/>
      <w:pPr>
        <w:ind w:left="3600" w:hanging="360"/>
      </w:pPr>
      <w:rPr>
        <w:rFonts w:ascii="Courier New" w:hAnsi="Courier New" w:cs="Courier New" w:hint="default"/>
      </w:rPr>
    </w:lvl>
    <w:lvl w:ilvl="5" w:tplc="C1B024A4" w:tentative="1">
      <w:start w:val="1"/>
      <w:numFmt w:val="bullet"/>
      <w:lvlText w:val=""/>
      <w:lvlJc w:val="left"/>
      <w:pPr>
        <w:ind w:left="4320" w:hanging="360"/>
      </w:pPr>
      <w:rPr>
        <w:rFonts w:ascii="Wingdings" w:hAnsi="Wingdings" w:hint="default"/>
      </w:rPr>
    </w:lvl>
    <w:lvl w:ilvl="6" w:tplc="2874753A" w:tentative="1">
      <w:start w:val="1"/>
      <w:numFmt w:val="bullet"/>
      <w:lvlText w:val=""/>
      <w:lvlJc w:val="left"/>
      <w:pPr>
        <w:ind w:left="5040" w:hanging="360"/>
      </w:pPr>
      <w:rPr>
        <w:rFonts w:ascii="Symbol" w:hAnsi="Symbol" w:hint="default"/>
      </w:rPr>
    </w:lvl>
    <w:lvl w:ilvl="7" w:tplc="C4380B10" w:tentative="1">
      <w:start w:val="1"/>
      <w:numFmt w:val="bullet"/>
      <w:lvlText w:val="o"/>
      <w:lvlJc w:val="left"/>
      <w:pPr>
        <w:ind w:left="5760" w:hanging="360"/>
      </w:pPr>
      <w:rPr>
        <w:rFonts w:ascii="Courier New" w:hAnsi="Courier New" w:cs="Courier New" w:hint="default"/>
      </w:rPr>
    </w:lvl>
    <w:lvl w:ilvl="8" w:tplc="B3A43EAE" w:tentative="1">
      <w:start w:val="1"/>
      <w:numFmt w:val="bullet"/>
      <w:lvlText w:val=""/>
      <w:lvlJc w:val="left"/>
      <w:pPr>
        <w:ind w:left="6480" w:hanging="360"/>
      </w:pPr>
      <w:rPr>
        <w:rFonts w:ascii="Wingdings" w:hAnsi="Wingdings" w:hint="default"/>
      </w:rPr>
    </w:lvl>
  </w:abstractNum>
  <w:abstractNum w:abstractNumId="4" w15:restartNumberingAfterBreak="0">
    <w:nsid w:val="2CD17F85"/>
    <w:multiLevelType w:val="hybridMultilevel"/>
    <w:tmpl w:val="C67AA9CE"/>
    <w:lvl w:ilvl="0" w:tplc="3676C2D8">
      <w:start w:val="1"/>
      <w:numFmt w:val="decimal"/>
      <w:lvlText w:val="%1."/>
      <w:lvlJc w:val="left"/>
      <w:pPr>
        <w:ind w:left="720" w:hanging="360"/>
      </w:pPr>
    </w:lvl>
    <w:lvl w:ilvl="1" w:tplc="63C6FC32" w:tentative="1">
      <w:start w:val="1"/>
      <w:numFmt w:val="lowerLetter"/>
      <w:lvlText w:val="%2."/>
      <w:lvlJc w:val="left"/>
      <w:pPr>
        <w:ind w:left="1440" w:hanging="360"/>
      </w:pPr>
    </w:lvl>
    <w:lvl w:ilvl="2" w:tplc="9F88A85C" w:tentative="1">
      <w:start w:val="1"/>
      <w:numFmt w:val="lowerRoman"/>
      <w:lvlText w:val="%3."/>
      <w:lvlJc w:val="right"/>
      <w:pPr>
        <w:ind w:left="2160" w:hanging="180"/>
      </w:pPr>
    </w:lvl>
    <w:lvl w:ilvl="3" w:tplc="5060CA02" w:tentative="1">
      <w:start w:val="1"/>
      <w:numFmt w:val="decimal"/>
      <w:lvlText w:val="%4."/>
      <w:lvlJc w:val="left"/>
      <w:pPr>
        <w:ind w:left="2880" w:hanging="360"/>
      </w:pPr>
    </w:lvl>
    <w:lvl w:ilvl="4" w:tplc="5EAEC4BA" w:tentative="1">
      <w:start w:val="1"/>
      <w:numFmt w:val="lowerLetter"/>
      <w:lvlText w:val="%5."/>
      <w:lvlJc w:val="left"/>
      <w:pPr>
        <w:ind w:left="3600" w:hanging="360"/>
      </w:pPr>
    </w:lvl>
    <w:lvl w:ilvl="5" w:tplc="CD6C1EF2" w:tentative="1">
      <w:start w:val="1"/>
      <w:numFmt w:val="lowerRoman"/>
      <w:lvlText w:val="%6."/>
      <w:lvlJc w:val="right"/>
      <w:pPr>
        <w:ind w:left="4320" w:hanging="180"/>
      </w:pPr>
    </w:lvl>
    <w:lvl w:ilvl="6" w:tplc="B45A6250" w:tentative="1">
      <w:start w:val="1"/>
      <w:numFmt w:val="decimal"/>
      <w:lvlText w:val="%7."/>
      <w:lvlJc w:val="left"/>
      <w:pPr>
        <w:ind w:left="5040" w:hanging="360"/>
      </w:pPr>
    </w:lvl>
    <w:lvl w:ilvl="7" w:tplc="0088E330" w:tentative="1">
      <w:start w:val="1"/>
      <w:numFmt w:val="lowerLetter"/>
      <w:lvlText w:val="%8."/>
      <w:lvlJc w:val="left"/>
      <w:pPr>
        <w:ind w:left="5760" w:hanging="360"/>
      </w:pPr>
    </w:lvl>
    <w:lvl w:ilvl="8" w:tplc="342A9C98" w:tentative="1">
      <w:start w:val="1"/>
      <w:numFmt w:val="lowerRoman"/>
      <w:lvlText w:val="%9."/>
      <w:lvlJc w:val="right"/>
      <w:pPr>
        <w:ind w:left="6480" w:hanging="180"/>
      </w:pPr>
    </w:lvl>
  </w:abstractNum>
  <w:abstractNum w:abstractNumId="5" w15:restartNumberingAfterBreak="0">
    <w:nsid w:val="2FF62046"/>
    <w:multiLevelType w:val="hybridMultilevel"/>
    <w:tmpl w:val="9F3EB55E"/>
    <w:lvl w:ilvl="0" w:tplc="F84AD314">
      <w:numFmt w:val="bullet"/>
      <w:lvlText w:val="•"/>
      <w:lvlJc w:val="left"/>
      <w:pPr>
        <w:ind w:left="1080" w:hanging="720"/>
      </w:pPr>
      <w:rPr>
        <w:rFonts w:ascii="Times New Roman" w:eastAsiaTheme="minorHAnsi" w:hAnsi="Times New Roman" w:cs="Times New Roman" w:hint="default"/>
      </w:rPr>
    </w:lvl>
    <w:lvl w:ilvl="1" w:tplc="3E2CA586" w:tentative="1">
      <w:start w:val="1"/>
      <w:numFmt w:val="bullet"/>
      <w:lvlText w:val="o"/>
      <w:lvlJc w:val="left"/>
      <w:pPr>
        <w:ind w:left="1440" w:hanging="360"/>
      </w:pPr>
      <w:rPr>
        <w:rFonts w:ascii="Courier New" w:hAnsi="Courier New" w:cs="Courier New" w:hint="default"/>
      </w:rPr>
    </w:lvl>
    <w:lvl w:ilvl="2" w:tplc="B25626BE" w:tentative="1">
      <w:start w:val="1"/>
      <w:numFmt w:val="bullet"/>
      <w:lvlText w:val=""/>
      <w:lvlJc w:val="left"/>
      <w:pPr>
        <w:ind w:left="2160" w:hanging="360"/>
      </w:pPr>
      <w:rPr>
        <w:rFonts w:ascii="Wingdings" w:hAnsi="Wingdings" w:hint="default"/>
      </w:rPr>
    </w:lvl>
    <w:lvl w:ilvl="3" w:tplc="AED259E0" w:tentative="1">
      <w:start w:val="1"/>
      <w:numFmt w:val="bullet"/>
      <w:lvlText w:val=""/>
      <w:lvlJc w:val="left"/>
      <w:pPr>
        <w:ind w:left="2880" w:hanging="360"/>
      </w:pPr>
      <w:rPr>
        <w:rFonts w:ascii="Symbol" w:hAnsi="Symbol" w:hint="default"/>
      </w:rPr>
    </w:lvl>
    <w:lvl w:ilvl="4" w:tplc="629208DC" w:tentative="1">
      <w:start w:val="1"/>
      <w:numFmt w:val="bullet"/>
      <w:lvlText w:val="o"/>
      <w:lvlJc w:val="left"/>
      <w:pPr>
        <w:ind w:left="3600" w:hanging="360"/>
      </w:pPr>
      <w:rPr>
        <w:rFonts w:ascii="Courier New" w:hAnsi="Courier New" w:cs="Courier New" w:hint="default"/>
      </w:rPr>
    </w:lvl>
    <w:lvl w:ilvl="5" w:tplc="504AB92A" w:tentative="1">
      <w:start w:val="1"/>
      <w:numFmt w:val="bullet"/>
      <w:lvlText w:val=""/>
      <w:lvlJc w:val="left"/>
      <w:pPr>
        <w:ind w:left="4320" w:hanging="360"/>
      </w:pPr>
      <w:rPr>
        <w:rFonts w:ascii="Wingdings" w:hAnsi="Wingdings" w:hint="default"/>
      </w:rPr>
    </w:lvl>
    <w:lvl w:ilvl="6" w:tplc="2E806894" w:tentative="1">
      <w:start w:val="1"/>
      <w:numFmt w:val="bullet"/>
      <w:lvlText w:val=""/>
      <w:lvlJc w:val="left"/>
      <w:pPr>
        <w:ind w:left="5040" w:hanging="360"/>
      </w:pPr>
      <w:rPr>
        <w:rFonts w:ascii="Symbol" w:hAnsi="Symbol" w:hint="default"/>
      </w:rPr>
    </w:lvl>
    <w:lvl w:ilvl="7" w:tplc="659C96C2" w:tentative="1">
      <w:start w:val="1"/>
      <w:numFmt w:val="bullet"/>
      <w:lvlText w:val="o"/>
      <w:lvlJc w:val="left"/>
      <w:pPr>
        <w:ind w:left="5760" w:hanging="360"/>
      </w:pPr>
      <w:rPr>
        <w:rFonts w:ascii="Courier New" w:hAnsi="Courier New" w:cs="Courier New" w:hint="default"/>
      </w:rPr>
    </w:lvl>
    <w:lvl w:ilvl="8" w:tplc="13A63274" w:tentative="1">
      <w:start w:val="1"/>
      <w:numFmt w:val="bullet"/>
      <w:lvlText w:val=""/>
      <w:lvlJc w:val="left"/>
      <w:pPr>
        <w:ind w:left="6480" w:hanging="360"/>
      </w:pPr>
      <w:rPr>
        <w:rFonts w:ascii="Wingdings" w:hAnsi="Wingdings" w:hint="default"/>
      </w:rPr>
    </w:lvl>
  </w:abstractNum>
  <w:abstractNum w:abstractNumId="6" w15:restartNumberingAfterBreak="0">
    <w:nsid w:val="40203A4D"/>
    <w:multiLevelType w:val="hybridMultilevel"/>
    <w:tmpl w:val="9B36EEE6"/>
    <w:lvl w:ilvl="0" w:tplc="38903386">
      <w:start w:val="1"/>
      <w:numFmt w:val="decimal"/>
      <w:lvlText w:val="%1."/>
      <w:lvlJc w:val="left"/>
      <w:pPr>
        <w:ind w:left="720" w:hanging="360"/>
      </w:pPr>
    </w:lvl>
    <w:lvl w:ilvl="1" w:tplc="EDD00E88" w:tentative="1">
      <w:start w:val="1"/>
      <w:numFmt w:val="lowerLetter"/>
      <w:lvlText w:val="%2."/>
      <w:lvlJc w:val="left"/>
      <w:pPr>
        <w:ind w:left="1440" w:hanging="360"/>
      </w:pPr>
    </w:lvl>
    <w:lvl w:ilvl="2" w:tplc="CD5CF3EA" w:tentative="1">
      <w:start w:val="1"/>
      <w:numFmt w:val="lowerRoman"/>
      <w:lvlText w:val="%3."/>
      <w:lvlJc w:val="right"/>
      <w:pPr>
        <w:ind w:left="2160" w:hanging="180"/>
      </w:pPr>
    </w:lvl>
    <w:lvl w:ilvl="3" w:tplc="FDA8DAB4" w:tentative="1">
      <w:start w:val="1"/>
      <w:numFmt w:val="decimal"/>
      <w:lvlText w:val="%4."/>
      <w:lvlJc w:val="left"/>
      <w:pPr>
        <w:ind w:left="2880" w:hanging="360"/>
      </w:pPr>
    </w:lvl>
    <w:lvl w:ilvl="4" w:tplc="A622F32C" w:tentative="1">
      <w:start w:val="1"/>
      <w:numFmt w:val="lowerLetter"/>
      <w:lvlText w:val="%5."/>
      <w:lvlJc w:val="left"/>
      <w:pPr>
        <w:ind w:left="3600" w:hanging="360"/>
      </w:pPr>
    </w:lvl>
    <w:lvl w:ilvl="5" w:tplc="7A28B026" w:tentative="1">
      <w:start w:val="1"/>
      <w:numFmt w:val="lowerRoman"/>
      <w:lvlText w:val="%6."/>
      <w:lvlJc w:val="right"/>
      <w:pPr>
        <w:ind w:left="4320" w:hanging="180"/>
      </w:pPr>
    </w:lvl>
    <w:lvl w:ilvl="6" w:tplc="194E3156" w:tentative="1">
      <w:start w:val="1"/>
      <w:numFmt w:val="decimal"/>
      <w:lvlText w:val="%7."/>
      <w:lvlJc w:val="left"/>
      <w:pPr>
        <w:ind w:left="5040" w:hanging="360"/>
      </w:pPr>
    </w:lvl>
    <w:lvl w:ilvl="7" w:tplc="F71A6404" w:tentative="1">
      <w:start w:val="1"/>
      <w:numFmt w:val="lowerLetter"/>
      <w:lvlText w:val="%8."/>
      <w:lvlJc w:val="left"/>
      <w:pPr>
        <w:ind w:left="5760" w:hanging="360"/>
      </w:pPr>
    </w:lvl>
    <w:lvl w:ilvl="8" w:tplc="73C234D8" w:tentative="1">
      <w:start w:val="1"/>
      <w:numFmt w:val="lowerRoman"/>
      <w:lvlText w:val="%9."/>
      <w:lvlJc w:val="right"/>
      <w:pPr>
        <w:ind w:left="6480" w:hanging="180"/>
      </w:pPr>
    </w:lvl>
  </w:abstractNum>
  <w:abstractNum w:abstractNumId="7" w15:restartNumberingAfterBreak="0">
    <w:nsid w:val="45E473B9"/>
    <w:multiLevelType w:val="hybridMultilevel"/>
    <w:tmpl w:val="C10EF232"/>
    <w:lvl w:ilvl="0" w:tplc="A34AEEE8">
      <w:start w:val="1"/>
      <w:numFmt w:val="bullet"/>
      <w:lvlText w:val=""/>
      <w:lvlJc w:val="left"/>
      <w:pPr>
        <w:ind w:left="720" w:hanging="360"/>
      </w:pPr>
      <w:rPr>
        <w:rFonts w:ascii="Symbol" w:hAnsi="Symbol" w:hint="default"/>
      </w:rPr>
    </w:lvl>
    <w:lvl w:ilvl="1" w:tplc="E5D49F1A" w:tentative="1">
      <w:start w:val="1"/>
      <w:numFmt w:val="bullet"/>
      <w:lvlText w:val="o"/>
      <w:lvlJc w:val="left"/>
      <w:pPr>
        <w:ind w:left="1440" w:hanging="360"/>
      </w:pPr>
      <w:rPr>
        <w:rFonts w:ascii="Courier New" w:hAnsi="Courier New" w:cs="Courier New" w:hint="default"/>
      </w:rPr>
    </w:lvl>
    <w:lvl w:ilvl="2" w:tplc="3F868C54" w:tentative="1">
      <w:start w:val="1"/>
      <w:numFmt w:val="bullet"/>
      <w:lvlText w:val=""/>
      <w:lvlJc w:val="left"/>
      <w:pPr>
        <w:ind w:left="2160" w:hanging="360"/>
      </w:pPr>
      <w:rPr>
        <w:rFonts w:ascii="Wingdings" w:hAnsi="Wingdings" w:hint="default"/>
      </w:rPr>
    </w:lvl>
    <w:lvl w:ilvl="3" w:tplc="05249EE6" w:tentative="1">
      <w:start w:val="1"/>
      <w:numFmt w:val="bullet"/>
      <w:lvlText w:val=""/>
      <w:lvlJc w:val="left"/>
      <w:pPr>
        <w:ind w:left="2880" w:hanging="360"/>
      </w:pPr>
      <w:rPr>
        <w:rFonts w:ascii="Symbol" w:hAnsi="Symbol" w:hint="default"/>
      </w:rPr>
    </w:lvl>
    <w:lvl w:ilvl="4" w:tplc="4DE84150" w:tentative="1">
      <w:start w:val="1"/>
      <w:numFmt w:val="bullet"/>
      <w:lvlText w:val="o"/>
      <w:lvlJc w:val="left"/>
      <w:pPr>
        <w:ind w:left="3600" w:hanging="360"/>
      </w:pPr>
      <w:rPr>
        <w:rFonts w:ascii="Courier New" w:hAnsi="Courier New" w:cs="Courier New" w:hint="default"/>
      </w:rPr>
    </w:lvl>
    <w:lvl w:ilvl="5" w:tplc="1766FD38" w:tentative="1">
      <w:start w:val="1"/>
      <w:numFmt w:val="bullet"/>
      <w:lvlText w:val=""/>
      <w:lvlJc w:val="left"/>
      <w:pPr>
        <w:ind w:left="4320" w:hanging="360"/>
      </w:pPr>
      <w:rPr>
        <w:rFonts w:ascii="Wingdings" w:hAnsi="Wingdings" w:hint="default"/>
      </w:rPr>
    </w:lvl>
    <w:lvl w:ilvl="6" w:tplc="D5D03532" w:tentative="1">
      <w:start w:val="1"/>
      <w:numFmt w:val="bullet"/>
      <w:lvlText w:val=""/>
      <w:lvlJc w:val="left"/>
      <w:pPr>
        <w:ind w:left="5040" w:hanging="360"/>
      </w:pPr>
      <w:rPr>
        <w:rFonts w:ascii="Symbol" w:hAnsi="Symbol" w:hint="default"/>
      </w:rPr>
    </w:lvl>
    <w:lvl w:ilvl="7" w:tplc="1B1E9110" w:tentative="1">
      <w:start w:val="1"/>
      <w:numFmt w:val="bullet"/>
      <w:lvlText w:val="o"/>
      <w:lvlJc w:val="left"/>
      <w:pPr>
        <w:ind w:left="5760" w:hanging="360"/>
      </w:pPr>
      <w:rPr>
        <w:rFonts w:ascii="Courier New" w:hAnsi="Courier New" w:cs="Courier New" w:hint="default"/>
      </w:rPr>
    </w:lvl>
    <w:lvl w:ilvl="8" w:tplc="8BC8F074" w:tentative="1">
      <w:start w:val="1"/>
      <w:numFmt w:val="bullet"/>
      <w:lvlText w:val=""/>
      <w:lvlJc w:val="left"/>
      <w:pPr>
        <w:ind w:left="6480" w:hanging="360"/>
      </w:pPr>
      <w:rPr>
        <w:rFonts w:ascii="Wingdings" w:hAnsi="Wingdings" w:hint="default"/>
      </w:rPr>
    </w:lvl>
  </w:abstractNum>
  <w:abstractNum w:abstractNumId="8" w15:restartNumberingAfterBreak="0">
    <w:nsid w:val="52AF48DE"/>
    <w:multiLevelType w:val="hybridMultilevel"/>
    <w:tmpl w:val="69F8E7EC"/>
    <w:lvl w:ilvl="0" w:tplc="A796A8A6">
      <w:start w:val="1"/>
      <w:numFmt w:val="bullet"/>
      <w:lvlText w:val=""/>
      <w:lvlJc w:val="left"/>
      <w:pPr>
        <w:ind w:left="720" w:hanging="360"/>
      </w:pPr>
      <w:rPr>
        <w:rFonts w:ascii="Symbol" w:hAnsi="Symbol" w:hint="default"/>
      </w:rPr>
    </w:lvl>
    <w:lvl w:ilvl="1" w:tplc="8B585208" w:tentative="1">
      <w:start w:val="1"/>
      <w:numFmt w:val="bullet"/>
      <w:lvlText w:val="o"/>
      <w:lvlJc w:val="left"/>
      <w:pPr>
        <w:ind w:left="1440" w:hanging="360"/>
      </w:pPr>
      <w:rPr>
        <w:rFonts w:ascii="Courier New" w:hAnsi="Courier New" w:cs="Courier New" w:hint="default"/>
      </w:rPr>
    </w:lvl>
    <w:lvl w:ilvl="2" w:tplc="93828A46" w:tentative="1">
      <w:start w:val="1"/>
      <w:numFmt w:val="bullet"/>
      <w:lvlText w:val=""/>
      <w:lvlJc w:val="left"/>
      <w:pPr>
        <w:ind w:left="2160" w:hanging="360"/>
      </w:pPr>
      <w:rPr>
        <w:rFonts w:ascii="Wingdings" w:hAnsi="Wingdings" w:hint="default"/>
      </w:rPr>
    </w:lvl>
    <w:lvl w:ilvl="3" w:tplc="09BCAAFC" w:tentative="1">
      <w:start w:val="1"/>
      <w:numFmt w:val="bullet"/>
      <w:lvlText w:val=""/>
      <w:lvlJc w:val="left"/>
      <w:pPr>
        <w:ind w:left="2880" w:hanging="360"/>
      </w:pPr>
      <w:rPr>
        <w:rFonts w:ascii="Symbol" w:hAnsi="Symbol" w:hint="default"/>
      </w:rPr>
    </w:lvl>
    <w:lvl w:ilvl="4" w:tplc="1FE0142C" w:tentative="1">
      <w:start w:val="1"/>
      <w:numFmt w:val="bullet"/>
      <w:lvlText w:val="o"/>
      <w:lvlJc w:val="left"/>
      <w:pPr>
        <w:ind w:left="3600" w:hanging="360"/>
      </w:pPr>
      <w:rPr>
        <w:rFonts w:ascii="Courier New" w:hAnsi="Courier New" w:cs="Courier New" w:hint="default"/>
      </w:rPr>
    </w:lvl>
    <w:lvl w:ilvl="5" w:tplc="2368D096" w:tentative="1">
      <w:start w:val="1"/>
      <w:numFmt w:val="bullet"/>
      <w:lvlText w:val=""/>
      <w:lvlJc w:val="left"/>
      <w:pPr>
        <w:ind w:left="4320" w:hanging="360"/>
      </w:pPr>
      <w:rPr>
        <w:rFonts w:ascii="Wingdings" w:hAnsi="Wingdings" w:hint="default"/>
      </w:rPr>
    </w:lvl>
    <w:lvl w:ilvl="6" w:tplc="C3A2C08C" w:tentative="1">
      <w:start w:val="1"/>
      <w:numFmt w:val="bullet"/>
      <w:lvlText w:val=""/>
      <w:lvlJc w:val="left"/>
      <w:pPr>
        <w:ind w:left="5040" w:hanging="360"/>
      </w:pPr>
      <w:rPr>
        <w:rFonts w:ascii="Symbol" w:hAnsi="Symbol" w:hint="default"/>
      </w:rPr>
    </w:lvl>
    <w:lvl w:ilvl="7" w:tplc="4B24007C" w:tentative="1">
      <w:start w:val="1"/>
      <w:numFmt w:val="bullet"/>
      <w:lvlText w:val="o"/>
      <w:lvlJc w:val="left"/>
      <w:pPr>
        <w:ind w:left="5760" w:hanging="360"/>
      </w:pPr>
      <w:rPr>
        <w:rFonts w:ascii="Courier New" w:hAnsi="Courier New" w:cs="Courier New" w:hint="default"/>
      </w:rPr>
    </w:lvl>
    <w:lvl w:ilvl="8" w:tplc="EE9A20BA" w:tentative="1">
      <w:start w:val="1"/>
      <w:numFmt w:val="bullet"/>
      <w:lvlText w:val=""/>
      <w:lvlJc w:val="left"/>
      <w:pPr>
        <w:ind w:left="6480" w:hanging="360"/>
      </w:pPr>
      <w:rPr>
        <w:rFonts w:ascii="Wingdings" w:hAnsi="Wingdings" w:hint="default"/>
      </w:rPr>
    </w:lvl>
  </w:abstractNum>
  <w:abstractNum w:abstractNumId="9" w15:restartNumberingAfterBreak="0">
    <w:nsid w:val="7E3E559F"/>
    <w:multiLevelType w:val="hybridMultilevel"/>
    <w:tmpl w:val="DE089306"/>
    <w:lvl w:ilvl="0" w:tplc="38348A20">
      <w:start w:val="1"/>
      <w:numFmt w:val="decimal"/>
      <w:lvlText w:val="%1."/>
      <w:lvlJc w:val="left"/>
      <w:pPr>
        <w:ind w:left="720" w:hanging="360"/>
      </w:pPr>
    </w:lvl>
    <w:lvl w:ilvl="1" w:tplc="5DE2350A" w:tentative="1">
      <w:start w:val="1"/>
      <w:numFmt w:val="lowerLetter"/>
      <w:lvlText w:val="%2."/>
      <w:lvlJc w:val="left"/>
      <w:pPr>
        <w:ind w:left="1440" w:hanging="360"/>
      </w:pPr>
    </w:lvl>
    <w:lvl w:ilvl="2" w:tplc="496AD81A" w:tentative="1">
      <w:start w:val="1"/>
      <w:numFmt w:val="lowerRoman"/>
      <w:lvlText w:val="%3."/>
      <w:lvlJc w:val="right"/>
      <w:pPr>
        <w:ind w:left="2160" w:hanging="180"/>
      </w:pPr>
    </w:lvl>
    <w:lvl w:ilvl="3" w:tplc="0D6AF59E" w:tentative="1">
      <w:start w:val="1"/>
      <w:numFmt w:val="decimal"/>
      <w:lvlText w:val="%4."/>
      <w:lvlJc w:val="left"/>
      <w:pPr>
        <w:ind w:left="2880" w:hanging="360"/>
      </w:pPr>
    </w:lvl>
    <w:lvl w:ilvl="4" w:tplc="448E8546" w:tentative="1">
      <w:start w:val="1"/>
      <w:numFmt w:val="lowerLetter"/>
      <w:lvlText w:val="%5."/>
      <w:lvlJc w:val="left"/>
      <w:pPr>
        <w:ind w:left="3600" w:hanging="360"/>
      </w:pPr>
    </w:lvl>
    <w:lvl w:ilvl="5" w:tplc="50DED54A" w:tentative="1">
      <w:start w:val="1"/>
      <w:numFmt w:val="lowerRoman"/>
      <w:lvlText w:val="%6."/>
      <w:lvlJc w:val="right"/>
      <w:pPr>
        <w:ind w:left="4320" w:hanging="180"/>
      </w:pPr>
    </w:lvl>
    <w:lvl w:ilvl="6" w:tplc="1660D3D2" w:tentative="1">
      <w:start w:val="1"/>
      <w:numFmt w:val="decimal"/>
      <w:lvlText w:val="%7."/>
      <w:lvlJc w:val="left"/>
      <w:pPr>
        <w:ind w:left="5040" w:hanging="360"/>
      </w:pPr>
    </w:lvl>
    <w:lvl w:ilvl="7" w:tplc="BE7646D8" w:tentative="1">
      <w:start w:val="1"/>
      <w:numFmt w:val="lowerLetter"/>
      <w:lvlText w:val="%8."/>
      <w:lvlJc w:val="left"/>
      <w:pPr>
        <w:ind w:left="5760" w:hanging="360"/>
      </w:pPr>
    </w:lvl>
    <w:lvl w:ilvl="8" w:tplc="633C4FFC" w:tentative="1">
      <w:start w:val="1"/>
      <w:numFmt w:val="lowerRoman"/>
      <w:lvlText w:val="%9."/>
      <w:lvlJc w:val="right"/>
      <w:pPr>
        <w:ind w:left="6480" w:hanging="180"/>
      </w:pPr>
    </w:lvl>
  </w:abstractNum>
  <w:num w:numId="1">
    <w:abstractNumId w:val="1"/>
  </w:num>
  <w:num w:numId="2">
    <w:abstractNumId w:val="8"/>
  </w:num>
  <w:num w:numId="3">
    <w:abstractNumId w:val="7"/>
  </w:num>
  <w:num w:numId="4">
    <w:abstractNumId w:val="2"/>
  </w:num>
  <w:num w:numId="5">
    <w:abstractNumId w:val="5"/>
  </w:num>
  <w:num w:numId="6">
    <w:abstractNumId w:val="3"/>
  </w:num>
  <w:num w:numId="7">
    <w:abstractNumId w:val="9"/>
  </w:num>
  <w:num w:numId="8">
    <w:abstractNumId w:val="4"/>
  </w:num>
  <w:num w:numId="9">
    <w:abstractNumId w:val="6"/>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85A"/>
    <w:rsid w:val="0001064F"/>
    <w:rsid w:val="000149C4"/>
    <w:rsid w:val="000345A5"/>
    <w:rsid w:val="00034D17"/>
    <w:rsid w:val="00044911"/>
    <w:rsid w:val="00046EF8"/>
    <w:rsid w:val="000705C9"/>
    <w:rsid w:val="00082816"/>
    <w:rsid w:val="00091935"/>
    <w:rsid w:val="000A1819"/>
    <w:rsid w:val="000C4078"/>
    <w:rsid w:val="000C4A0A"/>
    <w:rsid w:val="00125F99"/>
    <w:rsid w:val="0013438F"/>
    <w:rsid w:val="001401E4"/>
    <w:rsid w:val="0014313C"/>
    <w:rsid w:val="00146506"/>
    <w:rsid w:val="001475E7"/>
    <w:rsid w:val="00173A53"/>
    <w:rsid w:val="00182DF6"/>
    <w:rsid w:val="001A3D04"/>
    <w:rsid w:val="001D0DCE"/>
    <w:rsid w:val="001F1A00"/>
    <w:rsid w:val="001F47EE"/>
    <w:rsid w:val="00201D4C"/>
    <w:rsid w:val="00201DDC"/>
    <w:rsid w:val="00212D31"/>
    <w:rsid w:val="00214D0C"/>
    <w:rsid w:val="00224A71"/>
    <w:rsid w:val="002266D9"/>
    <w:rsid w:val="00232F6F"/>
    <w:rsid w:val="002340E5"/>
    <w:rsid w:val="002614A3"/>
    <w:rsid w:val="00267065"/>
    <w:rsid w:val="002767C5"/>
    <w:rsid w:val="00286B4D"/>
    <w:rsid w:val="00286D7C"/>
    <w:rsid w:val="0028705C"/>
    <w:rsid w:val="0028750C"/>
    <w:rsid w:val="002A3D40"/>
    <w:rsid w:val="002A5342"/>
    <w:rsid w:val="002B5F94"/>
    <w:rsid w:val="002E618D"/>
    <w:rsid w:val="002E7142"/>
    <w:rsid w:val="00300105"/>
    <w:rsid w:val="0030601F"/>
    <w:rsid w:val="00310A60"/>
    <w:rsid w:val="00335E69"/>
    <w:rsid w:val="003535E4"/>
    <w:rsid w:val="00366B42"/>
    <w:rsid w:val="00377F34"/>
    <w:rsid w:val="00396D7A"/>
    <w:rsid w:val="003A5165"/>
    <w:rsid w:val="003F43C1"/>
    <w:rsid w:val="00403068"/>
    <w:rsid w:val="00413BEC"/>
    <w:rsid w:val="00422EDD"/>
    <w:rsid w:val="00434EB4"/>
    <w:rsid w:val="00447A50"/>
    <w:rsid w:val="00467F6B"/>
    <w:rsid w:val="00481237"/>
    <w:rsid w:val="00496599"/>
    <w:rsid w:val="004C3743"/>
    <w:rsid w:val="004D0BD3"/>
    <w:rsid w:val="00502D15"/>
    <w:rsid w:val="00512BFE"/>
    <w:rsid w:val="00514B74"/>
    <w:rsid w:val="00526E48"/>
    <w:rsid w:val="005426F7"/>
    <w:rsid w:val="0056210C"/>
    <w:rsid w:val="00562B8F"/>
    <w:rsid w:val="00596EC3"/>
    <w:rsid w:val="005A4876"/>
    <w:rsid w:val="005B0D28"/>
    <w:rsid w:val="005D30BD"/>
    <w:rsid w:val="005E722A"/>
    <w:rsid w:val="00605DE8"/>
    <w:rsid w:val="00624A0E"/>
    <w:rsid w:val="00624F49"/>
    <w:rsid w:val="00635EF7"/>
    <w:rsid w:val="00655190"/>
    <w:rsid w:val="00661094"/>
    <w:rsid w:val="00675002"/>
    <w:rsid w:val="006866B9"/>
    <w:rsid w:val="00692A6A"/>
    <w:rsid w:val="006A1EF7"/>
    <w:rsid w:val="006A3496"/>
    <w:rsid w:val="006D2631"/>
    <w:rsid w:val="00723045"/>
    <w:rsid w:val="00725550"/>
    <w:rsid w:val="007255C9"/>
    <w:rsid w:val="00757823"/>
    <w:rsid w:val="00766690"/>
    <w:rsid w:val="00772684"/>
    <w:rsid w:val="0077644C"/>
    <w:rsid w:val="00776F62"/>
    <w:rsid w:val="00785F6E"/>
    <w:rsid w:val="007929A1"/>
    <w:rsid w:val="007A28EF"/>
    <w:rsid w:val="007A3355"/>
    <w:rsid w:val="007A5884"/>
    <w:rsid w:val="007A6B56"/>
    <w:rsid w:val="007C1DD4"/>
    <w:rsid w:val="007F0C42"/>
    <w:rsid w:val="00815CA8"/>
    <w:rsid w:val="00847D0D"/>
    <w:rsid w:val="00866008"/>
    <w:rsid w:val="0087152E"/>
    <w:rsid w:val="00882099"/>
    <w:rsid w:val="0088642F"/>
    <w:rsid w:val="008935CB"/>
    <w:rsid w:val="008A3755"/>
    <w:rsid w:val="008A380A"/>
    <w:rsid w:val="008A3B49"/>
    <w:rsid w:val="008C073E"/>
    <w:rsid w:val="008D0C96"/>
    <w:rsid w:val="008F1EE6"/>
    <w:rsid w:val="008F3377"/>
    <w:rsid w:val="00910BDB"/>
    <w:rsid w:val="00913E64"/>
    <w:rsid w:val="00923BCD"/>
    <w:rsid w:val="0092426D"/>
    <w:rsid w:val="009638D3"/>
    <w:rsid w:val="00970B26"/>
    <w:rsid w:val="00981593"/>
    <w:rsid w:val="00984EF2"/>
    <w:rsid w:val="0099785A"/>
    <w:rsid w:val="00997C37"/>
    <w:rsid w:val="009B42F7"/>
    <w:rsid w:val="00A05CD1"/>
    <w:rsid w:val="00A513BD"/>
    <w:rsid w:val="00A60696"/>
    <w:rsid w:val="00A64E90"/>
    <w:rsid w:val="00A779A4"/>
    <w:rsid w:val="00A8001F"/>
    <w:rsid w:val="00A87733"/>
    <w:rsid w:val="00AC42CC"/>
    <w:rsid w:val="00AC4758"/>
    <w:rsid w:val="00AD53CF"/>
    <w:rsid w:val="00AE26DB"/>
    <w:rsid w:val="00B16761"/>
    <w:rsid w:val="00B240C0"/>
    <w:rsid w:val="00B55473"/>
    <w:rsid w:val="00B55FD2"/>
    <w:rsid w:val="00B60436"/>
    <w:rsid w:val="00B72F9B"/>
    <w:rsid w:val="00B80309"/>
    <w:rsid w:val="00BA3DA4"/>
    <w:rsid w:val="00BA5C5A"/>
    <w:rsid w:val="00BC4607"/>
    <w:rsid w:val="00BD1198"/>
    <w:rsid w:val="00BD56AA"/>
    <w:rsid w:val="00BE5CBA"/>
    <w:rsid w:val="00BF1F3F"/>
    <w:rsid w:val="00C04204"/>
    <w:rsid w:val="00C067D7"/>
    <w:rsid w:val="00C114E1"/>
    <w:rsid w:val="00C27DD1"/>
    <w:rsid w:val="00C73DAB"/>
    <w:rsid w:val="00C7494A"/>
    <w:rsid w:val="00C800F2"/>
    <w:rsid w:val="00CA29C3"/>
    <w:rsid w:val="00CB307C"/>
    <w:rsid w:val="00CB5D0E"/>
    <w:rsid w:val="00CD6768"/>
    <w:rsid w:val="00CE675A"/>
    <w:rsid w:val="00CF2210"/>
    <w:rsid w:val="00CF5CAC"/>
    <w:rsid w:val="00D11ADF"/>
    <w:rsid w:val="00D242D1"/>
    <w:rsid w:val="00D30170"/>
    <w:rsid w:val="00D44DAD"/>
    <w:rsid w:val="00D4640D"/>
    <w:rsid w:val="00D5671C"/>
    <w:rsid w:val="00D57B3F"/>
    <w:rsid w:val="00D60D65"/>
    <w:rsid w:val="00D67252"/>
    <w:rsid w:val="00D81A7E"/>
    <w:rsid w:val="00DA3E3F"/>
    <w:rsid w:val="00DB5211"/>
    <w:rsid w:val="00DC4D53"/>
    <w:rsid w:val="00DF08B6"/>
    <w:rsid w:val="00E03F9D"/>
    <w:rsid w:val="00E12E0F"/>
    <w:rsid w:val="00E24DF2"/>
    <w:rsid w:val="00E360F1"/>
    <w:rsid w:val="00E36685"/>
    <w:rsid w:val="00E56197"/>
    <w:rsid w:val="00E603C4"/>
    <w:rsid w:val="00E64006"/>
    <w:rsid w:val="00E725CD"/>
    <w:rsid w:val="00E81BC5"/>
    <w:rsid w:val="00EB6567"/>
    <w:rsid w:val="00EF45F7"/>
    <w:rsid w:val="00F05461"/>
    <w:rsid w:val="00F057D4"/>
    <w:rsid w:val="00F068B2"/>
    <w:rsid w:val="00F26EE0"/>
    <w:rsid w:val="00F34594"/>
    <w:rsid w:val="00F35405"/>
    <w:rsid w:val="00F61109"/>
    <w:rsid w:val="00F66E37"/>
    <w:rsid w:val="00F725E8"/>
    <w:rsid w:val="00F775CA"/>
    <w:rsid w:val="00F80C58"/>
    <w:rsid w:val="00F91E56"/>
    <w:rsid w:val="00FC4C60"/>
    <w:rsid w:val="00FD1FF2"/>
    <w:rsid w:val="00FD4627"/>
    <w:rsid w:val="00FD5C6D"/>
    <w:rsid w:val="00FE3D8B"/>
    <w:rsid w:val="00FE51C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F240E"/>
  <w15:chartTrackingRefBased/>
  <w15:docId w15:val="{250FD72D-E586-4EE1-957A-50C36A237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546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0546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340E5"/>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72304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461"/>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232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2F6F"/>
    <w:rPr>
      <w:rFonts w:ascii="Times New Roman" w:hAnsi="Times New Roman"/>
      <w:sz w:val="24"/>
    </w:rPr>
  </w:style>
  <w:style w:type="paragraph" w:styleId="Footer">
    <w:name w:val="footer"/>
    <w:basedOn w:val="Normal"/>
    <w:link w:val="FooterChar"/>
    <w:uiPriority w:val="99"/>
    <w:unhideWhenUsed/>
    <w:rsid w:val="00232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2F6F"/>
    <w:rPr>
      <w:rFonts w:ascii="Times New Roman" w:hAnsi="Times New Roman"/>
      <w:sz w:val="24"/>
    </w:rPr>
  </w:style>
  <w:style w:type="character" w:customStyle="1" w:styleId="Heading2Char">
    <w:name w:val="Heading 2 Char"/>
    <w:basedOn w:val="DefaultParagraphFont"/>
    <w:link w:val="Heading2"/>
    <w:uiPriority w:val="9"/>
    <w:rsid w:val="002340E5"/>
    <w:rPr>
      <w:rFonts w:ascii="Times New Roman" w:eastAsiaTheme="majorEastAsia" w:hAnsi="Times New Roman" w:cstheme="majorBidi"/>
      <w:b/>
      <w:sz w:val="24"/>
      <w:szCs w:val="26"/>
    </w:rPr>
  </w:style>
  <w:style w:type="paragraph" w:styleId="ListParagraph">
    <w:name w:val="List Paragraph"/>
    <w:basedOn w:val="Normal"/>
    <w:uiPriority w:val="34"/>
    <w:qFormat/>
    <w:rsid w:val="0013438F"/>
    <w:pPr>
      <w:ind w:left="720"/>
      <w:contextualSpacing/>
    </w:pPr>
  </w:style>
  <w:style w:type="character" w:customStyle="1" w:styleId="Heading3Char">
    <w:name w:val="Heading 3 Char"/>
    <w:basedOn w:val="DefaultParagraphFont"/>
    <w:link w:val="Heading3"/>
    <w:uiPriority w:val="9"/>
    <w:rsid w:val="00723045"/>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8864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4313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4313C"/>
    <w:pPr>
      <w:spacing w:after="100"/>
    </w:pPr>
  </w:style>
  <w:style w:type="paragraph" w:styleId="TOC2">
    <w:name w:val="toc 2"/>
    <w:basedOn w:val="Normal"/>
    <w:next w:val="Normal"/>
    <w:autoRedefine/>
    <w:uiPriority w:val="39"/>
    <w:unhideWhenUsed/>
    <w:rsid w:val="0014313C"/>
    <w:pPr>
      <w:spacing w:after="100"/>
      <w:ind w:left="240"/>
    </w:pPr>
  </w:style>
  <w:style w:type="character" w:styleId="Hyperlink">
    <w:name w:val="Hyperlink"/>
    <w:basedOn w:val="DefaultParagraphFont"/>
    <w:uiPriority w:val="99"/>
    <w:unhideWhenUsed/>
    <w:rsid w:val="001431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B24B30-D9E6-48E6-A57D-B0975948D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3370</Words>
  <Characters>19212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Sanghati Roy</dc:creator>
  <cp:lastModifiedBy>SOPHIA CONCETTA TAHER</cp:lastModifiedBy>
  <cp:revision>2</cp:revision>
  <dcterms:created xsi:type="dcterms:W3CDTF">2021-08-29T14:03:00Z</dcterms:created>
  <dcterms:modified xsi:type="dcterms:W3CDTF">2021-08-29T14:03:00Z</dcterms:modified>
</cp:coreProperties>
</file>