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F7D04F" w14:textId="0D921AE5" w:rsidR="001F7A55" w:rsidRDefault="004B366F" w:rsidP="004B366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 w:rsidRPr="004B366F">
        <w:rPr>
          <w:rFonts w:ascii="Times New Roman" w:hAnsi="Times New Roman" w:cs="Times New Roman"/>
          <w:b/>
          <w:bCs/>
          <w:sz w:val="24"/>
          <w:szCs w:val="24"/>
          <w:u w:val="single"/>
        </w:rPr>
        <w:t>Rhestr</w:t>
      </w:r>
      <w:proofErr w:type="spellEnd"/>
      <w:r w:rsidRPr="004B366F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</w:t>
      </w:r>
      <w:proofErr w:type="spellStart"/>
      <w:r w:rsidRPr="004B366F">
        <w:rPr>
          <w:rFonts w:ascii="Times New Roman" w:hAnsi="Times New Roman" w:cs="Times New Roman"/>
          <w:b/>
          <w:bCs/>
          <w:sz w:val="24"/>
          <w:szCs w:val="24"/>
          <w:u w:val="single"/>
        </w:rPr>
        <w:t>Cyfernodi</w:t>
      </w:r>
      <w:proofErr w:type="spellEnd"/>
    </w:p>
    <w:p w14:paraId="391E7864" w14:textId="60FD6CD1" w:rsidR="00BC10E8" w:rsidRDefault="00BC10E8" w:rsidP="004B366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B92BFA5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Aubrey, C.  (2010)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Leading and Managing in the Early Years. 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2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nd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Ed.  United Kingdom: SAGE.</w:t>
      </w:r>
    </w:p>
    <w:p w14:paraId="67CEDEA7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Belbin, M. (2001)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Managing without Power - Gender Relationships in the Story of Human Evolution.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 Oxford: Elsevier Butterworth - Heinemann.</w:t>
      </w:r>
    </w:p>
    <w:p w14:paraId="064091FA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Bonetti, S.  a Brown, K.  (2018)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Structural elements of quality early years Provision.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Gael: </w:t>
      </w:r>
      <w:hyperlink r:id="rId7" w:history="1">
        <w:r w:rsidRPr="0020238A">
          <w:rPr>
            <w:rStyle w:val="Hyperlink"/>
            <w:rFonts w:ascii="Times New Roman" w:hAnsi="Times New Roman" w:cs="Times New Roman"/>
            <w:sz w:val="24"/>
            <w:szCs w:val="24"/>
          </w:rPr>
          <w:t>https://epi.org.uk/wp-content/uploads/2018/08/Early-years-structural-quality-review_EPI.pdf</w:t>
        </w:r>
      </w:hyperlink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10fed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 </w:t>
      </w:r>
    </w:p>
    <w:p w14:paraId="762CC71C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Brundrett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, M. et al.  (2003)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Leadership in education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.  London: Sage Publications.</w:t>
      </w:r>
    </w:p>
    <w:p w14:paraId="2EDF6C38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Bush, T. (2008)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Leadership and Management Development in Education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.  London:  Sage Publications.</w:t>
      </w:r>
    </w:p>
    <w:p w14:paraId="4C475B50" w14:textId="68BC76F8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Bush, T. (2008)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Leadership and Management Development in Education.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London: Sage Publications.</w:t>
      </w:r>
    </w:p>
    <w:p w14:paraId="6886E407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Campbell-Barr, V.  a Leeson, C.  (2016)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Quality and Leadership in the Early Years: Research, Theory and Practice. 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London: Sage publications.</w:t>
      </w:r>
    </w:p>
    <w:p w14:paraId="19E6C3D3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Canwell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A. et al.  (2011)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Resourceful Leadership: How Directors of Children’s Services Improve Outcomes for Children.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Gael: </w:t>
      </w:r>
      <w:hyperlink r:id="rId8" w:history="1">
        <w:r w:rsidRPr="0020238A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www.nationalcollege.org.uk/index/leadershiplibrary/leading-early-years/early-years-multi-agencyworking/resourceful-leadership.htm</w:t>
        </w:r>
      </w:hyperlink>
      <w:r w:rsidRPr="0020238A">
        <w:rPr>
          <w:rFonts w:ascii="Times New Roman" w:hAnsi="Times New Roman" w:cs="Times New Roman"/>
          <w:color w:val="0070C0"/>
          <w:sz w:val="24"/>
          <w:szCs w:val="24"/>
        </w:rPr>
        <w:t xml:space="preserve"> 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3ydd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</w:t>
      </w:r>
    </w:p>
    <w:p w14:paraId="44F342FA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Dallimore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, D.  (2019)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 xml:space="preserve"> Early Childhood Education and Care: Quality matters.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Gael: </w:t>
      </w:r>
      <w:hyperlink r:id="rId9" w:history="1">
        <w:r w:rsidRPr="0020238A">
          <w:rPr>
            <w:rStyle w:val="Hyperlink"/>
            <w:rFonts w:ascii="Times New Roman" w:hAnsi="Times New Roman" w:cs="Times New Roman"/>
            <w:spacing w:val="-2"/>
            <w:sz w:val="24"/>
            <w:szCs w:val="24"/>
            <w:shd w:val="clear" w:color="auto" w:fill="FFFFFF"/>
          </w:rPr>
          <w:t>https://senedd.wales/Research%20Documents/19%20-%20047%20-%20Early%20Years/19-47-Web-eng.pdf</w:t>
        </w:r>
      </w:hyperlink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: 12th 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2020).</w:t>
      </w:r>
    </w:p>
    <w:p w14:paraId="435D5C0B" w14:textId="77777777" w:rsidR="004D7828" w:rsidRPr="0020238A" w:rsidRDefault="004D7828" w:rsidP="004D7828">
      <w:pPr>
        <w:spacing w:line="360" w:lineRule="auto"/>
        <w:jc w:val="both"/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</w:pPr>
      <w:r w:rsidRPr="0020238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Davies, D. (1996) ‘Partnerships for student success’, </w:t>
      </w:r>
      <w:r w:rsidRPr="0020238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>New Schools, New Communities</w:t>
      </w:r>
      <w:r w:rsidRPr="0020238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, 12(3), pp.   13–21.</w:t>
      </w:r>
    </w:p>
    <w:p w14:paraId="6FA0E90F" w14:textId="72972A5E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Dimmock, C. </w:t>
      </w:r>
      <w:r w:rsidR="00423D5C"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a Walker, A. </w:t>
      </w:r>
      <w:r w:rsidR="00423D5C"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(2005)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Educational leadership: culture and diversity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.  London: Sage Publications.</w:t>
      </w:r>
    </w:p>
    <w:p w14:paraId="0B19E734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Duffy, B.  a Marshall, J.  (2007)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Leadership in multi-agency work. 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Stoke-on-Trent: Trentham Books.</w:t>
      </w:r>
    </w:p>
    <w:p w14:paraId="7BC76804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lastRenderedPageBreak/>
        <w:t>Dunham, J. (1995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) Developing effective school management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.  London: Routledge Publishers.</w:t>
      </w:r>
    </w:p>
    <w:p w14:paraId="2BEE4F26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238A">
        <w:rPr>
          <w:rFonts w:ascii="Times New Roman" w:hAnsi="Times New Roman" w:cs="Times New Roman"/>
          <w:sz w:val="24"/>
          <w:szCs w:val="24"/>
        </w:rPr>
        <w:t xml:space="preserve">Epstein, J.L. (2009) </w:t>
      </w:r>
      <w:r w:rsidRPr="0020238A">
        <w:rPr>
          <w:rFonts w:ascii="Times New Roman" w:hAnsi="Times New Roman" w:cs="Times New Roman"/>
          <w:i/>
          <w:iCs/>
          <w:sz w:val="24"/>
          <w:szCs w:val="24"/>
        </w:rPr>
        <w:t>In School, family, and community partnerships: Your handbook for action</w:t>
      </w:r>
      <w:r w:rsidRPr="0020238A">
        <w:rPr>
          <w:rFonts w:ascii="Times New Roman" w:hAnsi="Times New Roman" w:cs="Times New Roman"/>
          <w:sz w:val="24"/>
          <w:szCs w:val="24"/>
        </w:rPr>
        <w:t xml:space="preserve"> 3rd Ed. USA: Corwin Press.</w:t>
      </w:r>
    </w:p>
    <w:p w14:paraId="705F3BA5" w14:textId="7CB7FBE0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European Commission (2014)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Proposal for key principles of a Quality Framework for Early Childhood Education and Care.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Gael: </w:t>
      </w:r>
      <w:hyperlink r:id="rId10" w:history="1">
        <w:r w:rsidRPr="0020238A">
          <w:rPr>
            <w:rStyle w:val="Hyperlink"/>
            <w:rFonts w:ascii="Times New Roman" w:hAnsi="Times New Roman" w:cs="Times New Roman"/>
            <w:sz w:val="24"/>
            <w:szCs w:val="24"/>
          </w:rPr>
          <w:t>https://ec.europa.eu/assets/eac/education/policy/strategic-framework/archive/documents/ecec-quality-framework_en.pdf</w:t>
        </w:r>
      </w:hyperlink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: 10</w:t>
      </w:r>
      <w:r w:rsidR="00423D5C"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fed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 </w:t>
      </w:r>
    </w:p>
    <w:p w14:paraId="108016CA" w14:textId="5FCE3491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Felfe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C. </w:t>
      </w:r>
      <w:r w:rsidR="00423D5C"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Lalive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R. </w:t>
      </w:r>
      <w:r w:rsidR="00423D5C"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(2014)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Does early childcare help or hinder children’s development?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Bonn: Institute for the Study of </w:t>
      </w:r>
      <w:r w:rsidR="00423D5C"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Labour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</w:p>
    <w:p w14:paraId="1CF701F3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Fielder, F.  E.  (1976)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A theory of leadership effectiveness. 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New York: McGraw-Hill.</w:t>
      </w:r>
    </w:p>
    <w:p w14:paraId="4B129474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238A">
        <w:rPr>
          <w:rFonts w:ascii="Times New Roman" w:hAnsi="Times New Roman" w:cs="Times New Roman"/>
          <w:sz w:val="24"/>
          <w:szCs w:val="24"/>
        </w:rPr>
        <w:t xml:space="preserve">Flynn, G. (2007) ‘Increasing parental involvement in our schools: The need to overcome obstacles, promote critical behaviours, and provide teacher training’, </w:t>
      </w:r>
      <w:r w:rsidRPr="0020238A">
        <w:rPr>
          <w:rFonts w:ascii="Times New Roman" w:hAnsi="Times New Roman" w:cs="Times New Roman"/>
          <w:i/>
          <w:iCs/>
          <w:sz w:val="24"/>
          <w:szCs w:val="24"/>
        </w:rPr>
        <w:t>Journal of College Teaching &amp; Learning</w:t>
      </w:r>
      <w:r w:rsidRPr="0020238A">
        <w:rPr>
          <w:rFonts w:ascii="Times New Roman" w:hAnsi="Times New Roman" w:cs="Times New Roman"/>
          <w:sz w:val="24"/>
          <w:szCs w:val="24"/>
        </w:rPr>
        <w:t>, 4(2), pp.   23–30.</w:t>
      </w:r>
    </w:p>
    <w:p w14:paraId="22D6036E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Friedlander, F.  (1987) ‘The ecology of work groups’, in Lorsch, J.  (ed). 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Handbook of organizational behaviour. 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Englewood Cliffs, NJ: Prentice-Hall. </w:t>
      </w:r>
    </w:p>
    <w:p w14:paraId="074E4BE9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Gamage, D.  a Sun-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keung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Pang, N.  (2003)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 xml:space="preserve">Leadership and management in education: developing essential skills and competencies.  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Hong Kong: Chinese University Press.</w:t>
      </w:r>
    </w:p>
    <w:p w14:paraId="61C2DEEB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Garvey, D. (2017)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Performance Management in Early Years Settings: A practical Guide for Leaders and Managers.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London: Jessica Kingsley Publishers.</w:t>
      </w:r>
    </w:p>
    <w:p w14:paraId="0BEEBCD5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Goleman, D.  (2000) ‘Leadership that gets results’,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Harvard Business Review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, 78, pp.  78-90.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Gael: </w:t>
      </w:r>
      <w:hyperlink r:id="rId11" w:history="1">
        <w:r w:rsidRPr="0020238A">
          <w:rPr>
            <w:rStyle w:val="Hyperlink"/>
            <w:rFonts w:ascii="Times New Roman" w:hAnsi="Times New Roman" w:cs="Times New Roman"/>
            <w:color w:val="0070C0"/>
            <w:spacing w:val="-2"/>
            <w:sz w:val="24"/>
            <w:szCs w:val="24"/>
            <w:shd w:val="clear" w:color="auto" w:fill="FFFFFF"/>
          </w:rPr>
          <w:t>https://www.cdfifund.gov/Documents/(51)%20Leadership%20that%20Gets%20Results.pdf</w:t>
        </w:r>
      </w:hyperlink>
      <w:r w:rsidRPr="0020238A">
        <w:rPr>
          <w:rFonts w:ascii="Times New Roman" w:hAnsi="Times New Roman" w:cs="Times New Roman"/>
          <w:color w:val="0070C0"/>
          <w:spacing w:val="-2"/>
          <w:sz w:val="24"/>
          <w:szCs w:val="24"/>
          <w:shd w:val="clear" w:color="auto" w:fill="FFFFFF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(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: 5ed 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2020).</w:t>
      </w:r>
    </w:p>
    <w:p w14:paraId="60CEFA97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Grace, G. (1995)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 xml:space="preserve">School leadership: beyond education management: an essay in policy scholarship. 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London: Routledge Publishers.</w:t>
      </w:r>
    </w:p>
    <w:p w14:paraId="7F704A12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Graham, K.  (2014)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 xml:space="preserve">Independent review of childcare and early education registration, regulation and inspection. 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Gael: </w:t>
      </w:r>
      <w:hyperlink r:id="rId12" w:history="1">
        <w:r w:rsidRPr="0020238A">
          <w:rPr>
            <w:rStyle w:val="Hyperlink"/>
            <w:rFonts w:ascii="Times New Roman" w:hAnsi="Times New Roman" w:cs="Times New Roman"/>
            <w:spacing w:val="-2"/>
            <w:sz w:val="24"/>
            <w:szCs w:val="24"/>
            <w:shd w:val="clear" w:color="auto" w:fill="FFFFFF"/>
          </w:rPr>
          <w:t>https://gov.wales/sites/default/files/publications/2019-07/independent-review-of-childcare-services.pdf</w:t>
        </w:r>
      </w:hyperlink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: 12fed 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2020).</w:t>
      </w:r>
    </w:p>
    <w:p w14:paraId="11D67EDE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Greenfield, S.  (2011)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 xml:space="preserve">Working in multidisciplinary teams.  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London: Sage.</w:t>
      </w:r>
    </w:p>
    <w:p w14:paraId="6CCDB488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0238A">
        <w:rPr>
          <w:rFonts w:ascii="Times New Roman" w:hAnsi="Times New Roman" w:cs="Times New Roman"/>
          <w:sz w:val="24"/>
          <w:szCs w:val="24"/>
        </w:rPr>
        <w:lastRenderedPageBreak/>
        <w:t xml:space="preserve">Hill, N. E., a Taylor, L. C. (2004) ‘Parental school involvement and children’s academic achievement: Pragmatics and issues’, </w:t>
      </w:r>
      <w:r w:rsidRPr="0020238A">
        <w:rPr>
          <w:rFonts w:ascii="Times New Roman" w:hAnsi="Times New Roman" w:cs="Times New Roman"/>
          <w:i/>
          <w:iCs/>
          <w:sz w:val="24"/>
          <w:szCs w:val="24"/>
        </w:rPr>
        <w:t>Current Directions in Psychological Science</w:t>
      </w:r>
      <w:r w:rsidRPr="0020238A">
        <w:rPr>
          <w:rFonts w:ascii="Times New Roman" w:hAnsi="Times New Roman" w:cs="Times New Roman"/>
          <w:sz w:val="24"/>
          <w:szCs w:val="24"/>
        </w:rPr>
        <w:t xml:space="preserve">, 13(4), pp.  161–164.  </w:t>
      </w:r>
      <w:proofErr w:type="spellStart"/>
      <w:r w:rsidRPr="0020238A">
        <w:rPr>
          <w:rFonts w:ascii="Times New Roman" w:hAnsi="Times New Roman" w:cs="Times New Roman"/>
          <w:sz w:val="24"/>
          <w:szCs w:val="24"/>
        </w:rPr>
        <w:t>Ar</w:t>
      </w:r>
      <w:proofErr w:type="spellEnd"/>
      <w:r w:rsidRPr="0020238A">
        <w:rPr>
          <w:rFonts w:ascii="Times New Roman" w:hAnsi="Times New Roman" w:cs="Times New Roman"/>
          <w:sz w:val="24"/>
          <w:szCs w:val="24"/>
        </w:rPr>
        <w:t xml:space="preserve"> Gael: </w:t>
      </w:r>
      <w:hyperlink r:id="rId13" w:history="1">
        <w:r w:rsidRPr="0020238A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https://doi.org/10.1111%2Fj.0963-7214.2004.00298.x</w:t>
        </w:r>
      </w:hyperlink>
      <w:r w:rsidRPr="002023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20238A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sz w:val="24"/>
          <w:szCs w:val="24"/>
        </w:rPr>
        <w:t xml:space="preserve">: 10fed </w:t>
      </w:r>
      <w:proofErr w:type="spellStart"/>
      <w:r w:rsidRPr="0020238A">
        <w:rPr>
          <w:rFonts w:ascii="Times New Roman" w:hAnsi="Times New Roman" w:cs="Times New Roman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sz w:val="24"/>
          <w:szCs w:val="24"/>
        </w:rPr>
        <w:t xml:space="preserve"> 2020).</w:t>
      </w:r>
    </w:p>
    <w:p w14:paraId="2A93B3DA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Holland, J.  a Greatbatch, D.  (2016)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Teaching Quality in Higher Education: Literature Review and Qualitative Research.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Gael: </w:t>
      </w:r>
      <w:hyperlink r:id="rId14" w:history="1">
        <w:r w:rsidRPr="0020238A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https://assets.publishing.service.gov.uk/government/uploads/system/uploads/attachment_data/file/524495/he-teaching-quality-literature-review-qualitative-research.pdf</w:t>
        </w:r>
      </w:hyperlink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12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</w:t>
      </w:r>
    </w:p>
    <w:p w14:paraId="7F678224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Jacklin, A. et al. (2006)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Beginning primary teaching: moving beyond survival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.  London: McGraw-Hill International.</w:t>
      </w:r>
    </w:p>
    <w:p w14:paraId="40F89803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John, K. (2019) 'Holding the baby', in Whalley, M. et al.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Democratising Leadership in the Early Years.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London: Routledge.</w:t>
      </w:r>
    </w:p>
    <w:p w14:paraId="1BEC8B86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Jones, C.  a Pound, L.  (2008)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 xml:space="preserve">Leadership and Management in the Early Years. 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New York: Open University Press.</w:t>
      </w:r>
    </w:p>
    <w:p w14:paraId="5CB164C0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0238A">
        <w:rPr>
          <w:rFonts w:ascii="Times New Roman" w:hAnsi="Times New Roman" w:cs="Times New Roman"/>
          <w:sz w:val="24"/>
          <w:szCs w:val="24"/>
        </w:rPr>
        <w:t>Laere</w:t>
      </w:r>
      <w:proofErr w:type="spellEnd"/>
      <w:r w:rsidRPr="0020238A">
        <w:rPr>
          <w:rFonts w:ascii="Times New Roman" w:hAnsi="Times New Roman" w:cs="Times New Roman"/>
          <w:sz w:val="24"/>
          <w:szCs w:val="24"/>
        </w:rPr>
        <w:t xml:space="preserve">, K., </w:t>
      </w:r>
      <w:proofErr w:type="spellStart"/>
      <w:r w:rsidRPr="0020238A">
        <w:rPr>
          <w:rFonts w:ascii="Times New Roman" w:hAnsi="Times New Roman" w:cs="Times New Roman"/>
          <w:sz w:val="24"/>
          <w:szCs w:val="24"/>
        </w:rPr>
        <w:t>Peeters</w:t>
      </w:r>
      <w:proofErr w:type="spellEnd"/>
      <w:r w:rsidRPr="0020238A">
        <w:rPr>
          <w:rFonts w:ascii="Times New Roman" w:hAnsi="Times New Roman" w:cs="Times New Roman"/>
          <w:sz w:val="24"/>
          <w:szCs w:val="24"/>
        </w:rPr>
        <w:t xml:space="preserve">, J.  a </w:t>
      </w:r>
      <w:proofErr w:type="spellStart"/>
      <w:r w:rsidRPr="0020238A">
        <w:rPr>
          <w:rFonts w:ascii="Times New Roman" w:hAnsi="Times New Roman" w:cs="Times New Roman"/>
          <w:sz w:val="24"/>
          <w:szCs w:val="24"/>
        </w:rPr>
        <w:t>Vandenbroek</w:t>
      </w:r>
      <w:proofErr w:type="spellEnd"/>
      <w:r w:rsidRPr="0020238A">
        <w:rPr>
          <w:rFonts w:ascii="Times New Roman" w:hAnsi="Times New Roman" w:cs="Times New Roman"/>
          <w:sz w:val="24"/>
          <w:szCs w:val="24"/>
        </w:rPr>
        <w:t>, M.  (2012) ‘</w:t>
      </w:r>
      <w:r w:rsidRPr="0020238A">
        <w:rPr>
          <w:rFonts w:ascii="Times New Roman" w:hAnsi="Times New Roman" w:cs="Times New Roman"/>
          <w:color w:val="1C1D1E"/>
          <w:sz w:val="24"/>
          <w:szCs w:val="24"/>
          <w:shd w:val="clear" w:color="auto" w:fill="FFFFFF"/>
        </w:rPr>
        <w:t>The Education and Care Divide</w:t>
      </w:r>
      <w:r w:rsidRPr="0020238A">
        <w:rPr>
          <w:rFonts w:ascii="Times New Roman" w:hAnsi="Times New Roman" w:cs="Times New Roman"/>
          <w:sz w:val="24"/>
          <w:szCs w:val="24"/>
        </w:rPr>
        <w:t xml:space="preserve">’, </w:t>
      </w:r>
      <w:r w:rsidRPr="0020238A">
        <w:rPr>
          <w:rFonts w:ascii="Times New Roman" w:hAnsi="Times New Roman" w:cs="Times New Roman"/>
          <w:i/>
          <w:iCs/>
          <w:sz w:val="24"/>
          <w:szCs w:val="24"/>
        </w:rPr>
        <w:t xml:space="preserve">European Journal of Education Research, Development and Policy, </w:t>
      </w:r>
      <w:r w:rsidRPr="0020238A">
        <w:rPr>
          <w:rFonts w:ascii="Times New Roman" w:hAnsi="Times New Roman" w:cs="Times New Roman"/>
          <w:sz w:val="24"/>
          <w:szCs w:val="24"/>
        </w:rPr>
        <w:t xml:space="preserve">47(4), pp.  527-541.  DOI: </w:t>
      </w:r>
      <w:hyperlink r:id="rId15" w:history="1">
        <w:r w:rsidRPr="0020238A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https://doi.org/10.1111/ejed.12006</w:t>
        </w:r>
      </w:hyperlink>
      <w:r w:rsidRPr="002023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20238A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sz w:val="24"/>
          <w:szCs w:val="24"/>
        </w:rPr>
        <w:t xml:space="preserve">: 12fed </w:t>
      </w:r>
      <w:proofErr w:type="spellStart"/>
      <w:r w:rsidRPr="0020238A">
        <w:rPr>
          <w:rFonts w:ascii="Times New Roman" w:hAnsi="Times New Roman" w:cs="Times New Roman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sz w:val="24"/>
          <w:szCs w:val="24"/>
        </w:rPr>
        <w:t xml:space="preserve"> 2020). </w:t>
      </w:r>
    </w:p>
    <w:p w14:paraId="1C73081F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11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11"/>
          <w:sz w:val="24"/>
          <w:szCs w:val="24"/>
          <w:shd w:val="clear" w:color="auto" w:fill="FFFFFF"/>
        </w:rPr>
        <w:t xml:space="preserve">Lewin, K.  (1939) ‘Patterns of aggressive behaviour in experimentally created social climates’,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11"/>
          <w:sz w:val="24"/>
          <w:szCs w:val="24"/>
        </w:rPr>
        <w:t>Journal of Social Psychology</w:t>
      </w:r>
      <w:r w:rsidRPr="0020238A">
        <w:rPr>
          <w:rFonts w:ascii="Times New Roman" w:hAnsi="Times New Roman" w:cs="Times New Roman"/>
          <w:color w:val="000000" w:themeColor="text1"/>
          <w:spacing w:val="11"/>
          <w:sz w:val="24"/>
          <w:szCs w:val="24"/>
          <w:shd w:val="clear" w:color="auto" w:fill="FFFFFF"/>
        </w:rPr>
        <w:t xml:space="preserve">, 10(2), pp.  271-301. 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11"/>
          <w:sz w:val="24"/>
          <w:szCs w:val="24"/>
          <w:shd w:val="clear" w:color="auto" w:fill="FFFFFF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11"/>
          <w:sz w:val="24"/>
          <w:szCs w:val="24"/>
          <w:shd w:val="clear" w:color="auto" w:fill="FFFFFF"/>
        </w:rPr>
        <w:t xml:space="preserve"> Gael: </w:t>
      </w:r>
      <w:hyperlink r:id="rId16" w:history="1">
        <w:r w:rsidRPr="0020238A">
          <w:rPr>
            <w:rStyle w:val="Hyperlink"/>
            <w:rFonts w:ascii="Times New Roman" w:hAnsi="Times New Roman" w:cs="Times New Roman"/>
            <w:color w:val="0070C0"/>
            <w:spacing w:val="11"/>
            <w:sz w:val="24"/>
            <w:szCs w:val="24"/>
            <w:shd w:val="clear" w:color="auto" w:fill="FFFFFF"/>
          </w:rPr>
          <w:t>https://tu-dresden.de/mn/psychologie/ipep/lehrlern/ressourcen/dateien/lehre/lehramt/lehrveranstaltungen/Lehrer_Schueler_Interaktion_SS_2011/Lewin_1939_original.pdf?lang=en</w:t>
        </w:r>
      </w:hyperlink>
      <w:r w:rsidRPr="0020238A">
        <w:rPr>
          <w:rFonts w:ascii="Times New Roman" w:hAnsi="Times New Roman" w:cs="Times New Roman"/>
          <w:color w:val="000000" w:themeColor="text1"/>
          <w:spacing w:val="11"/>
          <w:sz w:val="24"/>
          <w:szCs w:val="24"/>
          <w:shd w:val="clear" w:color="auto" w:fill="FFFFFF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11"/>
          <w:sz w:val="24"/>
          <w:szCs w:val="24"/>
          <w:shd w:val="clear" w:color="auto" w:fill="FFFFFF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11"/>
          <w:sz w:val="24"/>
          <w:szCs w:val="24"/>
          <w:shd w:val="clear" w:color="auto" w:fill="FFFFFF"/>
        </w:rPr>
        <w:t xml:space="preserve">: 4ydd 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11"/>
          <w:sz w:val="24"/>
          <w:szCs w:val="24"/>
          <w:shd w:val="clear" w:color="auto" w:fill="FFFFFF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11"/>
          <w:sz w:val="24"/>
          <w:szCs w:val="24"/>
          <w:shd w:val="clear" w:color="auto" w:fill="FFFFFF"/>
        </w:rPr>
        <w:t xml:space="preserve"> 2020).</w:t>
      </w:r>
    </w:p>
    <w:p w14:paraId="040B5619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Maslow, A. H. (1954) </w:t>
      </w:r>
      <w:r w:rsidRPr="0020238A">
        <w:rPr>
          <w:rStyle w:val="Emphasis"/>
          <w:rFonts w:ascii="Times New Roman" w:hAnsi="Times New Roman" w:cs="Times New Roman"/>
          <w:color w:val="000000" w:themeColor="text1"/>
          <w:sz w:val="24"/>
          <w:szCs w:val="24"/>
        </w:rPr>
        <w:t>Motivation and personality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New York: Harper and Row.</w:t>
      </w:r>
    </w:p>
    <w:p w14:paraId="41F29F79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McAlees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M.  (2017) ‘Making a difference in the early years: What does it take to be a good leader’,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day nurseries,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29ain Mawrth.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Gael: </w:t>
      </w:r>
      <w:hyperlink r:id="rId17" w:history="1">
        <w:r w:rsidRPr="0020238A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https://www.bing.com/search?q=google+tranlstae&amp;form=EDGTCT&amp;qs=PF&amp;cvid=29d559adcd65447c84ad63e6f94c9c69&amp;refig=10a78e38be3f4afeb577d239f3b4a43c&amp;cc=GB&amp;setlang=en-GB&amp;DAF1=1&amp;plvar=0&amp;PC=HCTS</w:t>
        </w:r>
      </w:hyperlink>
      <w:r w:rsidRPr="0020238A">
        <w:rPr>
          <w:rFonts w:ascii="Times New Roman" w:hAnsi="Times New Roman" w:cs="Times New Roman"/>
          <w:color w:val="0070C0"/>
          <w:sz w:val="24"/>
          <w:szCs w:val="24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3ydd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</w:t>
      </w:r>
    </w:p>
    <w:p w14:paraId="13DCCD1C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lastRenderedPageBreak/>
        <w:t xml:space="preserve">McCaffery, P. (2004)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The higher education manager's handbook: effective leadership and management in universities and colleges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.  London: Routledge Publishers.</w:t>
      </w:r>
    </w:p>
    <w:p w14:paraId="18B57115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Mitchell, M.  (2009) ‘Boundary Dynamics: Implications for Building Parent-School Partnerships’,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The School Community Journal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, 19(2), pp.  1-18.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Gael: </w:t>
      </w:r>
      <w:hyperlink r:id="rId18" w:history="1">
        <w:r w:rsidRPr="0020238A">
          <w:rPr>
            <w:rStyle w:val="Hyperlink"/>
            <w:rFonts w:ascii="Times New Roman" w:hAnsi="Times New Roman" w:cs="Times New Roman"/>
            <w:spacing w:val="-2"/>
            <w:sz w:val="24"/>
            <w:szCs w:val="24"/>
            <w:shd w:val="clear" w:color="auto" w:fill="FFFFFF"/>
          </w:rPr>
          <w:t>https://files.eric.ed.gov/fulltext/EJ867966.pdf</w:t>
        </w:r>
      </w:hyperlink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: 10fed </w:t>
      </w: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2020). </w:t>
      </w:r>
    </w:p>
    <w:p w14:paraId="03BFF82B" w14:textId="04C37D3D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Northouse, P. G. </w:t>
      </w:r>
      <w:r w:rsidR="00423D5C"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(2010)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Leadership: Theory and Practice.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5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th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Ed.  London: Sage Publications. </w:t>
      </w:r>
    </w:p>
    <w:p w14:paraId="76A02C4F" w14:textId="5AA8497A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Nutbrown, C. (2012)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Foundations for quality: The independent review of early education and childcare qualifications – final report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. </w:t>
      </w:r>
      <w:r w:rsidR="00423D5C"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Runcorn: Department for Education.</w:t>
      </w:r>
    </w:p>
    <w:p w14:paraId="79D0D6B8" w14:textId="0517AFA1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O’Hagan, M.  a Smith, M. </w:t>
      </w:r>
      <w:r w:rsidR="00423D5C"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(1999)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Early Years Child Care &amp; Education: Key Issues.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 London: Harcourt Publishers.</w:t>
      </w:r>
    </w:p>
    <w:p w14:paraId="5BCA5325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Ozmen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F.  et al.  (2016) ‘The communication barriers between teachers and parents in primary schools’,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Eurasian Journal of Educational Research,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66, pp.   26-46.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Gael: </w:t>
      </w:r>
      <w:hyperlink r:id="rId19" w:history="1">
        <w:r w:rsidRPr="0020238A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https://files.eric.ed.gov/fulltext/EJ1149130.pdf</w:t>
        </w:r>
      </w:hyperlink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10fed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2020).</w:t>
      </w:r>
    </w:p>
    <w:p w14:paraId="7BE4877B" w14:textId="78B972F3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proofErr w:type="spellStart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Ribbins</w:t>
      </w:r>
      <w:proofErr w:type="spellEnd"/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, P. </w:t>
      </w:r>
      <w:r w:rsidR="00423D5C"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(1997)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>Leaders and leadership in the school, college and university.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  London: Continuum International Publishing Group.</w:t>
      </w:r>
    </w:p>
    <w:p w14:paraId="092E801C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Risko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J.  a Walker-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Dalhouse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D.  (2009) ‘Parents and Teachers: Talking with or past One Another: or Not Talking at All?’, </w:t>
      </w:r>
      <w:r w:rsidRPr="0020238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The Reading Teacher, </w:t>
      </w:r>
      <w:r w:rsidRPr="0020238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62(5), pp.  442-444.</w:t>
      </w:r>
      <w:r w:rsidRPr="0020238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 </w:t>
      </w:r>
      <w:proofErr w:type="spellStart"/>
      <w:r w:rsidRPr="0020238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>Ar</w:t>
      </w:r>
      <w:proofErr w:type="spellEnd"/>
      <w:r w:rsidRPr="0020238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Gael:</w:t>
      </w:r>
      <w:r w:rsidRPr="0020238A">
        <w:rPr>
          <w:rFonts w:ascii="Times New Roman" w:eastAsia="Times New Roman" w:hAnsi="Times New Roman" w:cs="Times New Roman"/>
          <w:i/>
          <w:iCs/>
          <w:color w:val="000000" w:themeColor="text1"/>
          <w:sz w:val="24"/>
          <w:szCs w:val="24"/>
          <w:lang w:eastAsia="en-GB"/>
        </w:rPr>
        <w:t xml:space="preserve"> </w:t>
      </w:r>
      <w:r w:rsidRPr="0020238A">
        <w:rPr>
          <w:rFonts w:ascii="Times New Roman" w:eastAsia="Times New Roman" w:hAnsi="Times New Roman" w:cs="Times New Roman"/>
          <w:color w:val="000000" w:themeColor="text1"/>
          <w:sz w:val="24"/>
          <w:szCs w:val="24"/>
          <w:lang w:eastAsia="en-GB"/>
        </w:rPr>
        <w:t xml:space="preserve"> </w:t>
      </w:r>
      <w:hyperlink r:id="rId20" w:history="1">
        <w:r w:rsidRPr="0020238A">
          <w:rPr>
            <w:rStyle w:val="Hyperlink"/>
            <w:rFonts w:ascii="Times New Roman" w:hAnsi="Times New Roman" w:cs="Times New Roman"/>
            <w:color w:val="0070C0"/>
            <w:sz w:val="24"/>
            <w:szCs w:val="24"/>
            <w:shd w:val="clear" w:color="auto" w:fill="FFFFFF"/>
          </w:rPr>
          <w:t>https://www.jstor.org/stable/27639454</w:t>
        </w:r>
      </w:hyperlink>
      <w:r w:rsidRPr="0020238A">
        <w:rPr>
          <w:rFonts w:ascii="Times New Roman" w:hAnsi="Times New Roman" w:cs="Times New Roman"/>
          <w:color w:val="0070C0"/>
          <w:sz w:val="24"/>
          <w:szCs w:val="24"/>
          <w:shd w:val="clear" w:color="auto" w:fill="FFFFFF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10fed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2020).</w:t>
      </w:r>
    </w:p>
    <w:p w14:paraId="57F5608D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Robinson, K.  (2016)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Sir Ken Robinson and Leadership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[YouTube].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Gael: </w:t>
      </w:r>
      <w:hyperlink r:id="rId21" w:history="1">
        <w:r w:rsidRPr="0020238A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https://</w:t>
        </w:r>
      </w:hyperlink>
      <w:hyperlink r:id="rId22" w:history="1">
        <w:r w:rsidRPr="0020238A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www.youtube.com/watch?v=3Y6nYfxWuB8</w:t>
        </w:r>
      </w:hyperlink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2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</w:t>
      </w:r>
    </w:p>
    <w:p w14:paraId="7B85EBC4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Rodd, J.  (2013)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Leadership in Early Childhood: The Pathway to Professionalism.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3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vertAlign w:val="superscript"/>
        </w:rPr>
        <w:t>rd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Ed.  Maidenhead: Open University Press.</w:t>
      </w:r>
    </w:p>
    <w:p w14:paraId="5BB2C9A5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Siraj-Blatchford, I.  a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Hallet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E.  (2016)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Effective and Caring Leadership in the Early Years.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 Los Angeles: SAGE. </w:t>
      </w:r>
    </w:p>
    <w:p w14:paraId="74EE9A20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Siraj-Blatchford, I. a Manni, L. (2006)  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Effective Leadership in the Early Years Sector (ELEYS) Study.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Gael: </w:t>
      </w:r>
      <w:hyperlink r:id="rId23" w:history="1">
        <w:r w:rsidRPr="0020238A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www.gtce.org.uk/133031/133036/139476/eleys_study</w:t>
        </w:r>
      </w:hyperlink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3ydd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</w:t>
      </w:r>
    </w:p>
    <w:p w14:paraId="009BC001" w14:textId="7D7BCEB5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Siraj-Blatchford, I. a Taggart, B. </w:t>
      </w:r>
      <w:r w:rsidR="00423D5C"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(2011) ‘Pre-school quality and educational outcomes at age 11: Low quality has little benefit’,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Journal of Early Childhood Research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, 9(2), pp. 109–124.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Gael: </w:t>
      </w:r>
      <w:hyperlink r:id="rId24" w:history="1">
        <w:r w:rsidRPr="0020238A">
          <w:rPr>
            <w:rStyle w:val="Hyperlink"/>
            <w:rFonts w:ascii="Times New Roman" w:hAnsi="Times New Roman" w:cs="Times New Roman"/>
            <w:color w:val="006ACC"/>
            <w:sz w:val="24"/>
            <w:szCs w:val="24"/>
          </w:rPr>
          <w:t>https://doi.org/10.1177/1476718X10387900</w:t>
        </w:r>
      </w:hyperlink>
      <w:r w:rsidRPr="0020238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Pr="0020238A">
        <w:rPr>
          <w:rFonts w:ascii="Times New Roman" w:hAnsi="Times New Roman" w:cs="Times New Roman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sz w:val="24"/>
          <w:szCs w:val="24"/>
        </w:rPr>
        <w:t xml:space="preserve">: 10fed </w:t>
      </w:r>
      <w:proofErr w:type="spellStart"/>
      <w:r w:rsidRPr="0020238A">
        <w:rPr>
          <w:rFonts w:ascii="Times New Roman" w:hAnsi="Times New Roman" w:cs="Times New Roman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sz w:val="24"/>
          <w:szCs w:val="24"/>
        </w:rPr>
        <w:t xml:space="preserve"> 2020).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</w:p>
    <w:p w14:paraId="72219BEF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Sutton Trust (2011)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Improving the impact of teachers on pupil achievement in the UK.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Gael: </w:t>
      </w:r>
      <w:hyperlink r:id="rId25" w:history="1">
        <w:r w:rsidRPr="0020238A">
          <w:rPr>
            <w:rStyle w:val="Hyperlink"/>
            <w:rFonts w:ascii="Times New Roman" w:hAnsi="Times New Roman" w:cs="Times New Roman"/>
            <w:color w:val="0070C0"/>
            <w:sz w:val="24"/>
            <w:szCs w:val="24"/>
            <w:shd w:val="clear" w:color="auto" w:fill="FFFFFF"/>
          </w:rPr>
          <w:t>www.suttontrust.com/wp-content/uploads/2011/09/2teachers-impact-report-final.pdf</w:t>
        </w:r>
      </w:hyperlink>
      <w:r w:rsidRPr="0020238A">
        <w:rPr>
          <w:rFonts w:ascii="Times New Roman" w:hAnsi="Times New Roman" w:cs="Times New Roman"/>
          <w:color w:val="0070C0"/>
          <w:sz w:val="24"/>
          <w:szCs w:val="24"/>
          <w:shd w:val="clear" w:color="auto" w:fill="FFFFFF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4ydd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2020).</w:t>
      </w:r>
    </w:p>
    <w:p w14:paraId="0E681B29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 xml:space="preserve">Sylva, K. et al.  (2010) </w:t>
      </w:r>
      <w:r w:rsidRPr="0020238A">
        <w:rPr>
          <w:rFonts w:ascii="Times New Roman" w:hAnsi="Times New Roman" w:cs="Times New Roman"/>
          <w:i/>
          <w:iCs/>
          <w:color w:val="000000" w:themeColor="text1"/>
          <w:spacing w:val="-2"/>
          <w:sz w:val="24"/>
          <w:szCs w:val="24"/>
          <w:shd w:val="clear" w:color="auto" w:fill="FFFFFF"/>
        </w:rPr>
        <w:t xml:space="preserve">Early Childhood Matters.  </w:t>
      </w:r>
      <w:r w:rsidRPr="0020238A">
        <w:rPr>
          <w:rFonts w:ascii="Times New Roman" w:hAnsi="Times New Roman" w:cs="Times New Roman"/>
          <w:color w:val="000000" w:themeColor="text1"/>
          <w:spacing w:val="-2"/>
          <w:sz w:val="24"/>
          <w:szCs w:val="24"/>
          <w:shd w:val="clear" w:color="auto" w:fill="FFFFFF"/>
        </w:rPr>
        <w:t>London: Routledge.</w:t>
      </w:r>
    </w:p>
    <w:p w14:paraId="4AE6B229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Tuckman, B.  (1965) ‘Developmental Sequence in Small Groups’,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Psychological Bulletin,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63(6), pp.  384-399.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Gael: </w:t>
      </w:r>
      <w:hyperlink r:id="rId26" w:history="1">
        <w:r w:rsidRPr="0020238A">
          <w:rPr>
            <w:rStyle w:val="Hyperlink"/>
            <w:rFonts w:ascii="Times New Roman" w:hAnsi="Times New Roman" w:cs="Times New Roman"/>
            <w:color w:val="0070C0"/>
            <w:sz w:val="24"/>
            <w:szCs w:val="24"/>
          </w:rPr>
          <w:t>http://web.mit.edu/curhan/www/docs/Articles/15341_Readings/Group_Dynamics/Tuckman_1965_Developmental_sequence_in_small_groups.pdf</w:t>
        </w:r>
      </w:hyperlink>
      <w:r w:rsidRPr="0020238A">
        <w:rPr>
          <w:rFonts w:ascii="Times New Roman" w:hAnsi="Times New Roman" w:cs="Times New Roman"/>
          <w:color w:val="0070C0"/>
          <w:sz w:val="24"/>
          <w:szCs w:val="24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: 8fed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2020).</w:t>
      </w:r>
    </w:p>
    <w:p w14:paraId="0F4DA690" w14:textId="0B8A16B0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Vygotsky, L. S. </w:t>
      </w:r>
      <w:r w:rsidR="00423D5C"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(1978) </w:t>
      </w:r>
      <w:hyperlink r:id="rId27" w:history="1">
        <w:r w:rsidRPr="0020238A">
          <w:rPr>
            <w:rStyle w:val="Hyperlink"/>
            <w:rFonts w:ascii="Times New Roman" w:hAnsi="Times New Roman" w:cs="Times New Roman"/>
            <w:i/>
            <w:iCs/>
            <w:color w:val="000000" w:themeColor="text1"/>
            <w:sz w:val="24"/>
            <w:szCs w:val="24"/>
            <w:u w:val="none"/>
          </w:rPr>
          <w:t>Mind in society: The development of higher psychological processes</w:t>
        </w:r>
      </w:hyperlink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.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Cambridge, MA: Harvard University Press.</w:t>
      </w:r>
    </w:p>
    <w:p w14:paraId="30FBA9B8" w14:textId="11B5EE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Whalley, M. et al. </w:t>
      </w:r>
      <w:r w:rsidR="00423D5C"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(2019)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Democratising Leadership in the Early Years: A systematic approach. 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Oxon: Routledge. </w:t>
      </w:r>
    </w:p>
    <w:p w14:paraId="41AAD5A7" w14:textId="77777777" w:rsidR="004D7828" w:rsidRPr="0020238A" w:rsidRDefault="004D7828" w:rsidP="004D7828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Wherry, A.  (2009) ‘Parental Involvement as an Important Factor for Successful Education’, </w:t>
      </w:r>
      <w:r w:rsidRPr="0020238A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c. e. p s Journal,</w:t>
      </w:r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7(3), pp.   144-146. 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Ar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Gael: </w:t>
      </w:r>
      <w:hyperlink r:id="rId28" w:history="1">
        <w:r w:rsidRPr="0020238A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</w:rPr>
          <w:t>https://files.eric.ed.gov/fulltext/EJ1156936.pdf</w:t>
        </w:r>
      </w:hyperlink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Darllenwyd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: 10fed </w:t>
      </w:r>
      <w:proofErr w:type="spellStart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Gorffennaf</w:t>
      </w:r>
      <w:proofErr w:type="spellEnd"/>
      <w:r w:rsidRPr="0020238A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2020). </w:t>
      </w:r>
    </w:p>
    <w:p w14:paraId="004868BA" w14:textId="4825235C" w:rsidR="00994C62" w:rsidRDefault="00994C62" w:rsidP="0025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3CA66EC" w14:textId="16DB5829" w:rsidR="00670C26" w:rsidRDefault="00670C26" w:rsidP="00255765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4F3795B" w14:textId="77777777" w:rsidR="00076CFF" w:rsidRDefault="00076CFF" w:rsidP="00255765">
      <w:pPr>
        <w:spacing w:line="360" w:lineRule="auto"/>
        <w:jc w:val="both"/>
        <w:rPr>
          <w:rFonts w:ascii="Arial" w:hAnsi="Arial" w:cs="Arial"/>
          <w:color w:val="333333"/>
          <w:shd w:val="clear" w:color="auto" w:fill="FFFFFF"/>
        </w:rPr>
      </w:pPr>
    </w:p>
    <w:p w14:paraId="48C2F66E" w14:textId="77777777" w:rsidR="00867B4B" w:rsidRPr="00867B4B" w:rsidRDefault="00867B4B" w:rsidP="00867B4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7ABE39F" w14:textId="77777777" w:rsidR="00B867AA" w:rsidRDefault="00B867AA" w:rsidP="00B86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1D0D132" w14:textId="77777777" w:rsidR="00B867AA" w:rsidRPr="00B867AA" w:rsidRDefault="00B867AA" w:rsidP="00B867A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5EA631" w14:textId="2BE60739" w:rsidR="00255765" w:rsidRPr="00097CE5" w:rsidRDefault="00097CE5" w:rsidP="00255765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05913B02" w14:textId="77777777" w:rsidR="006D601B" w:rsidRPr="0086529C" w:rsidRDefault="006D601B" w:rsidP="0086529C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5447B9E" w14:textId="77777777" w:rsidR="00BC10E8" w:rsidRDefault="00BC10E8" w:rsidP="004B366F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49F0C0E" w14:textId="77777777" w:rsidR="004B366F" w:rsidRPr="004B366F" w:rsidRDefault="004B366F" w:rsidP="004B366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sectPr w:rsidR="004B366F" w:rsidRPr="004B366F">
      <w:head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867DDFB" w14:textId="77777777" w:rsidR="00F6616B" w:rsidRDefault="00F6616B" w:rsidP="004B366F">
      <w:pPr>
        <w:spacing w:after="0" w:line="240" w:lineRule="auto"/>
      </w:pPr>
      <w:r>
        <w:separator/>
      </w:r>
    </w:p>
  </w:endnote>
  <w:endnote w:type="continuationSeparator" w:id="0">
    <w:p w14:paraId="75BF6C78" w14:textId="77777777" w:rsidR="00F6616B" w:rsidRDefault="00F6616B" w:rsidP="004B36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6F67993" w14:textId="77777777" w:rsidR="00F6616B" w:rsidRDefault="00F6616B" w:rsidP="004B366F">
      <w:pPr>
        <w:spacing w:after="0" w:line="240" w:lineRule="auto"/>
      </w:pPr>
      <w:r>
        <w:separator/>
      </w:r>
    </w:p>
  </w:footnote>
  <w:footnote w:type="continuationSeparator" w:id="0">
    <w:p w14:paraId="66A380FE" w14:textId="77777777" w:rsidR="00F6616B" w:rsidRDefault="00F6616B" w:rsidP="004B366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E4CAD47" w14:textId="7A41B8BD" w:rsidR="004B366F" w:rsidRPr="004B366F" w:rsidRDefault="004B366F" w:rsidP="004B366F">
    <w:pPr>
      <w:pStyle w:val="Header"/>
      <w:jc w:val="center"/>
      <w:rPr>
        <w:rFonts w:ascii="Times New Roman" w:hAnsi="Times New Roman" w:cs="Times New Roman"/>
        <w:sz w:val="24"/>
        <w:szCs w:val="24"/>
      </w:rPr>
    </w:pPr>
    <w:r w:rsidRPr="004B366F">
      <w:rPr>
        <w:rFonts w:ascii="Times New Roman" w:hAnsi="Times New Roman" w:cs="Times New Roman"/>
        <w:sz w:val="24"/>
        <w:szCs w:val="24"/>
      </w:rPr>
      <w:t>Amanda Evans                    1804771                    ECEY6002C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2B2F7C"/>
    <w:multiLevelType w:val="hybridMultilevel"/>
    <w:tmpl w:val="AE5CA32E"/>
    <w:lvl w:ilvl="0" w:tplc="9916725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470095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4EE4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2180A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6AAC66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84C8D7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70086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886D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290F0F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B366F"/>
    <w:rsid w:val="000008AD"/>
    <w:rsid w:val="00007F3F"/>
    <w:rsid w:val="00011C85"/>
    <w:rsid w:val="00064284"/>
    <w:rsid w:val="00074230"/>
    <w:rsid w:val="00076CFF"/>
    <w:rsid w:val="000925C8"/>
    <w:rsid w:val="00097CE5"/>
    <w:rsid w:val="000D6AC9"/>
    <w:rsid w:val="00107D28"/>
    <w:rsid w:val="001138E9"/>
    <w:rsid w:val="00146189"/>
    <w:rsid w:val="00157332"/>
    <w:rsid w:val="001774E8"/>
    <w:rsid w:val="001801CE"/>
    <w:rsid w:val="00194A18"/>
    <w:rsid w:val="001A0981"/>
    <w:rsid w:val="001D45D1"/>
    <w:rsid w:val="001D6C18"/>
    <w:rsid w:val="001F7A55"/>
    <w:rsid w:val="0020238A"/>
    <w:rsid w:val="00205446"/>
    <w:rsid w:val="0021263B"/>
    <w:rsid w:val="00232785"/>
    <w:rsid w:val="00245052"/>
    <w:rsid w:val="00255765"/>
    <w:rsid w:val="00277397"/>
    <w:rsid w:val="0028744B"/>
    <w:rsid w:val="00296792"/>
    <w:rsid w:val="002A156B"/>
    <w:rsid w:val="002A70CA"/>
    <w:rsid w:val="002B3A2A"/>
    <w:rsid w:val="002B7860"/>
    <w:rsid w:val="00317762"/>
    <w:rsid w:val="003275DF"/>
    <w:rsid w:val="00355D80"/>
    <w:rsid w:val="003C473A"/>
    <w:rsid w:val="003D57E2"/>
    <w:rsid w:val="003F660A"/>
    <w:rsid w:val="004123D0"/>
    <w:rsid w:val="00423D5C"/>
    <w:rsid w:val="004330F7"/>
    <w:rsid w:val="004430F4"/>
    <w:rsid w:val="004716B9"/>
    <w:rsid w:val="004735BF"/>
    <w:rsid w:val="004753E1"/>
    <w:rsid w:val="00481512"/>
    <w:rsid w:val="00494EFE"/>
    <w:rsid w:val="004A4F6F"/>
    <w:rsid w:val="004B366F"/>
    <w:rsid w:val="004D7828"/>
    <w:rsid w:val="004E4422"/>
    <w:rsid w:val="00501CA8"/>
    <w:rsid w:val="0053370D"/>
    <w:rsid w:val="0053405C"/>
    <w:rsid w:val="005A7D0F"/>
    <w:rsid w:val="005B45C9"/>
    <w:rsid w:val="005E5008"/>
    <w:rsid w:val="005F2ADC"/>
    <w:rsid w:val="00620F6F"/>
    <w:rsid w:val="006618A4"/>
    <w:rsid w:val="00670C26"/>
    <w:rsid w:val="00697D8C"/>
    <w:rsid w:val="006B3214"/>
    <w:rsid w:val="006B66C6"/>
    <w:rsid w:val="006C7159"/>
    <w:rsid w:val="006D3A78"/>
    <w:rsid w:val="006D601B"/>
    <w:rsid w:val="006E3394"/>
    <w:rsid w:val="006E35D5"/>
    <w:rsid w:val="00771E63"/>
    <w:rsid w:val="00775042"/>
    <w:rsid w:val="00784FFC"/>
    <w:rsid w:val="00792617"/>
    <w:rsid w:val="0079456F"/>
    <w:rsid w:val="007C7C7F"/>
    <w:rsid w:val="007D1794"/>
    <w:rsid w:val="007D1EFD"/>
    <w:rsid w:val="007E01EF"/>
    <w:rsid w:val="007E0246"/>
    <w:rsid w:val="007F301D"/>
    <w:rsid w:val="0086529C"/>
    <w:rsid w:val="00867B4B"/>
    <w:rsid w:val="00880F99"/>
    <w:rsid w:val="008A1707"/>
    <w:rsid w:val="008A1AC4"/>
    <w:rsid w:val="008D1403"/>
    <w:rsid w:val="008D6942"/>
    <w:rsid w:val="008D71B6"/>
    <w:rsid w:val="008E7F90"/>
    <w:rsid w:val="00915311"/>
    <w:rsid w:val="009225ED"/>
    <w:rsid w:val="00925442"/>
    <w:rsid w:val="00934487"/>
    <w:rsid w:val="00941070"/>
    <w:rsid w:val="00941B50"/>
    <w:rsid w:val="009451C3"/>
    <w:rsid w:val="009466C6"/>
    <w:rsid w:val="009526B1"/>
    <w:rsid w:val="00962D88"/>
    <w:rsid w:val="00967515"/>
    <w:rsid w:val="0099089D"/>
    <w:rsid w:val="00991E06"/>
    <w:rsid w:val="00994C62"/>
    <w:rsid w:val="0099753A"/>
    <w:rsid w:val="009B4999"/>
    <w:rsid w:val="009C779F"/>
    <w:rsid w:val="009D4C56"/>
    <w:rsid w:val="009D71AB"/>
    <w:rsid w:val="009E570F"/>
    <w:rsid w:val="009E5C3E"/>
    <w:rsid w:val="009F1887"/>
    <w:rsid w:val="009F60B6"/>
    <w:rsid w:val="00A06420"/>
    <w:rsid w:val="00A16079"/>
    <w:rsid w:val="00A2472E"/>
    <w:rsid w:val="00A37122"/>
    <w:rsid w:val="00A41378"/>
    <w:rsid w:val="00A458D7"/>
    <w:rsid w:val="00A50727"/>
    <w:rsid w:val="00A55E9A"/>
    <w:rsid w:val="00A60181"/>
    <w:rsid w:val="00A72159"/>
    <w:rsid w:val="00A745DC"/>
    <w:rsid w:val="00A80C2A"/>
    <w:rsid w:val="00A9390E"/>
    <w:rsid w:val="00AA0338"/>
    <w:rsid w:val="00AB5068"/>
    <w:rsid w:val="00AB5991"/>
    <w:rsid w:val="00AE15A9"/>
    <w:rsid w:val="00AF7507"/>
    <w:rsid w:val="00B26C97"/>
    <w:rsid w:val="00B32617"/>
    <w:rsid w:val="00B829CC"/>
    <w:rsid w:val="00B867AA"/>
    <w:rsid w:val="00B86813"/>
    <w:rsid w:val="00BC10E8"/>
    <w:rsid w:val="00BD6058"/>
    <w:rsid w:val="00C23606"/>
    <w:rsid w:val="00C27BB7"/>
    <w:rsid w:val="00C5033F"/>
    <w:rsid w:val="00C6264B"/>
    <w:rsid w:val="00C63308"/>
    <w:rsid w:val="00C7296B"/>
    <w:rsid w:val="00C733E7"/>
    <w:rsid w:val="00C87256"/>
    <w:rsid w:val="00CC607A"/>
    <w:rsid w:val="00CD5300"/>
    <w:rsid w:val="00CF5FEC"/>
    <w:rsid w:val="00D05B43"/>
    <w:rsid w:val="00D06F02"/>
    <w:rsid w:val="00D10ACA"/>
    <w:rsid w:val="00D175EC"/>
    <w:rsid w:val="00D35094"/>
    <w:rsid w:val="00D47AD5"/>
    <w:rsid w:val="00D56753"/>
    <w:rsid w:val="00D65535"/>
    <w:rsid w:val="00D7208A"/>
    <w:rsid w:val="00D83179"/>
    <w:rsid w:val="00DC57F5"/>
    <w:rsid w:val="00DC7804"/>
    <w:rsid w:val="00DD7190"/>
    <w:rsid w:val="00DF481B"/>
    <w:rsid w:val="00DF54AF"/>
    <w:rsid w:val="00E02DB5"/>
    <w:rsid w:val="00E20EF9"/>
    <w:rsid w:val="00E2295A"/>
    <w:rsid w:val="00E360BC"/>
    <w:rsid w:val="00E379E2"/>
    <w:rsid w:val="00E72D6D"/>
    <w:rsid w:val="00E76B0A"/>
    <w:rsid w:val="00E8667A"/>
    <w:rsid w:val="00EC402A"/>
    <w:rsid w:val="00EC6B47"/>
    <w:rsid w:val="00EC70BC"/>
    <w:rsid w:val="00EE2F34"/>
    <w:rsid w:val="00EF76D7"/>
    <w:rsid w:val="00F11945"/>
    <w:rsid w:val="00F171AA"/>
    <w:rsid w:val="00F27FC3"/>
    <w:rsid w:val="00F37375"/>
    <w:rsid w:val="00F41B5A"/>
    <w:rsid w:val="00F632BF"/>
    <w:rsid w:val="00F6616B"/>
    <w:rsid w:val="00F702E3"/>
    <w:rsid w:val="00FA36F1"/>
    <w:rsid w:val="00FB21E2"/>
    <w:rsid w:val="00FB2AD7"/>
    <w:rsid w:val="00FB4EED"/>
    <w:rsid w:val="00FB7691"/>
    <w:rsid w:val="00FC5C76"/>
    <w:rsid w:val="00FD1AA0"/>
    <w:rsid w:val="00FE1F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10AC25"/>
  <w15:chartTrackingRefBased/>
  <w15:docId w15:val="{4510DC16-903D-4DCB-996A-501F47537A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B36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366F"/>
  </w:style>
  <w:style w:type="paragraph" w:styleId="Footer">
    <w:name w:val="footer"/>
    <w:basedOn w:val="Normal"/>
    <w:link w:val="FooterChar"/>
    <w:uiPriority w:val="99"/>
    <w:unhideWhenUsed/>
    <w:rsid w:val="004B36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366F"/>
  </w:style>
  <w:style w:type="paragraph" w:styleId="ListParagraph">
    <w:name w:val="List Paragraph"/>
    <w:basedOn w:val="Normal"/>
    <w:uiPriority w:val="34"/>
    <w:qFormat/>
    <w:rsid w:val="002B3A2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B3A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3A2A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E20EF9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A9390E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922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39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89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39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791080">
          <w:marLeft w:val="0"/>
          <w:marRight w:val="0"/>
          <w:marTop w:val="0"/>
          <w:marBottom w:val="3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839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96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682081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0493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nationalcollege.org.uk/index/leadershiplibrary/leading-early-years/early-years-multi-agencyworking/resourceful-leadership.htm" TargetMode="External"/><Relationship Id="rId13" Type="http://schemas.openxmlformats.org/officeDocument/2006/relationships/hyperlink" Target="https://doi.org/10.1111%2Fj.0963-7214.2004.00298.x" TargetMode="External"/><Relationship Id="rId18" Type="http://schemas.openxmlformats.org/officeDocument/2006/relationships/hyperlink" Target="https://files.eric.ed.gov/fulltext/EJ867966.pdf" TargetMode="External"/><Relationship Id="rId26" Type="http://schemas.openxmlformats.org/officeDocument/2006/relationships/hyperlink" Target="http://web.mit.edu/curhan/www/docs/Articles/15341_Readings/Group_Dynamics/Tuckman_1965_Developmental_sequence_in_small_groups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youtube.com/watch?v=3Y6nYfxWuB8" TargetMode="External"/><Relationship Id="rId7" Type="http://schemas.openxmlformats.org/officeDocument/2006/relationships/hyperlink" Target="https://epi.org.uk/wp-content/uploads/2018/08/Early-years-structural-quality-review_EPI.pdf" TargetMode="External"/><Relationship Id="rId12" Type="http://schemas.openxmlformats.org/officeDocument/2006/relationships/hyperlink" Target="https://gov.wales/sites/default/files/publications/2019-07/independent-review-of-childcare-services.pdf" TargetMode="External"/><Relationship Id="rId17" Type="http://schemas.openxmlformats.org/officeDocument/2006/relationships/hyperlink" Target="https://www.bing.com/search?q=google+tranlstae&amp;form=EDGTCT&amp;qs=PF&amp;cvid=29d559adcd65447c84ad63e6f94c9c69&amp;refig=10a78e38be3f4afeb577d239f3b4a43c&amp;cc=GB&amp;setlang=en-GB&amp;DAF1=1&amp;plvar=0&amp;PC=HCTS" TargetMode="External"/><Relationship Id="rId25" Type="http://schemas.openxmlformats.org/officeDocument/2006/relationships/hyperlink" Target="http://www.suttontrust.com/wp-content/uploads/2011/09/2teachers-impact-report-final.pdf" TargetMode="External"/><Relationship Id="rId2" Type="http://schemas.openxmlformats.org/officeDocument/2006/relationships/styles" Target="styles.xml"/><Relationship Id="rId16" Type="http://schemas.openxmlformats.org/officeDocument/2006/relationships/hyperlink" Target="https://tu-dresden.de/mn/psychologie/ipep/lehrlern/ressourcen/dateien/lehre/lehramt/lehrveranstaltungen/Lehrer_Schueler_Interaktion_SS_2011/Lewin_1939_original.pdf?lang=en" TargetMode="External"/><Relationship Id="rId20" Type="http://schemas.openxmlformats.org/officeDocument/2006/relationships/hyperlink" Target="https://www.jstor.org/stable/27639454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dfifund.gov/Documents/(51)%20Leadership%20that%20Gets%20Results.pdf" TargetMode="External"/><Relationship Id="rId24" Type="http://schemas.openxmlformats.org/officeDocument/2006/relationships/hyperlink" Target="https://doi.org/10.1177%2F1476718X1038790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doi.org/10.1111/ejed.12006" TargetMode="External"/><Relationship Id="rId23" Type="http://schemas.openxmlformats.org/officeDocument/2006/relationships/hyperlink" Target="http://www.gtce.org.uk/133031/133036/139476/eleys_study" TargetMode="External"/><Relationship Id="rId28" Type="http://schemas.openxmlformats.org/officeDocument/2006/relationships/hyperlink" Target="https://files.eric.ed.gov/fulltext/EJ1156936.pdf" TargetMode="External"/><Relationship Id="rId10" Type="http://schemas.openxmlformats.org/officeDocument/2006/relationships/hyperlink" Target="https://ec.europa.eu/assets/eac/education/policy/strategic-framework/archive/documents/ecec-quality-framework_en.pdf" TargetMode="External"/><Relationship Id="rId19" Type="http://schemas.openxmlformats.org/officeDocument/2006/relationships/hyperlink" Target="https://files.eric.ed.gov/fulltext/EJ1149130.pdf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senedd.wales/Research%20Documents/19%20-%20047%20-%20Early%20Years/19-47-Web-eng.pdf" TargetMode="External"/><Relationship Id="rId14" Type="http://schemas.openxmlformats.org/officeDocument/2006/relationships/hyperlink" Target="https://assets.publishing.service.gov.uk/government/uploads/system/uploads/attachment_data/file/524495/he-teaching-quality-literature-review-qualitative-research.pdf" TargetMode="External"/><Relationship Id="rId22" Type="http://schemas.openxmlformats.org/officeDocument/2006/relationships/hyperlink" Target="https://www.youtube.com/watch?v=3Y6nYfxWuB8" TargetMode="External"/><Relationship Id="rId27" Type="http://schemas.openxmlformats.org/officeDocument/2006/relationships/hyperlink" Target="http://ouleft.org/wp-content/uploads/Vygotsky-Mind-in-Society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1697</Words>
  <Characters>9679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evans</dc:creator>
  <cp:keywords/>
  <dc:description/>
  <cp:lastModifiedBy>amanda evans</cp:lastModifiedBy>
  <cp:revision>2</cp:revision>
  <dcterms:created xsi:type="dcterms:W3CDTF">2020-07-13T21:09:00Z</dcterms:created>
  <dcterms:modified xsi:type="dcterms:W3CDTF">2020-07-13T21:09:00Z</dcterms:modified>
</cp:coreProperties>
</file>