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color w:val="156082" w:themeColor="accent1"/>
        </w:rPr>
        <w:id w:val="256027740"/>
        <w:docPartObj>
          <w:docPartGallery w:val="Cover Pages"/>
          <w:docPartUnique/>
        </w:docPartObj>
      </w:sdtPr>
      <w:sdtEndPr>
        <w:rPr>
          <w:rFonts w:ascii="Arial" w:hAnsi="Arial" w:cs="Arial"/>
          <w:color w:val="auto"/>
        </w:rPr>
      </w:sdtEndPr>
      <w:sdtContent>
        <w:p w14:paraId="6FF8B19D" w14:textId="35A4A02B" w:rsidR="00735E6D" w:rsidRDefault="00735E6D">
          <w:pPr>
            <w:pStyle w:val="NoSpacing"/>
            <w:spacing w:before="1540" w:after="240"/>
            <w:jc w:val="center"/>
            <w:rPr>
              <w:color w:val="156082" w:themeColor="accent1"/>
            </w:rPr>
          </w:pPr>
          <w:r>
            <w:rPr>
              <w:noProof/>
              <w:color w:val="156082" w:themeColor="accent1"/>
              <w:lang/>
            </w:rPr>
            <w:drawing>
              <wp:inline distT="0" distB="0" distL="0" distR="0" wp14:anchorId="491C4BE7" wp14:editId="5D98A89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bCs/>
              <w:sz w:val="60"/>
              <w:szCs w:val="60"/>
            </w:rPr>
            <w:alias w:val="Title"/>
            <w:tag w:val=""/>
            <w:id w:val="1735040861"/>
            <w:placeholder>
              <w:docPart w:val="048BC95576514EFB9077DD29E8DFFA69"/>
            </w:placeholder>
            <w:dataBinding w:prefixMappings="xmlns:ns0='http://purl.org/dc/elements/1.1/' xmlns:ns1='http://schemas.openxmlformats.org/package/2006/metadata/core-properties' " w:xpath="/ns1:coreProperties[1]/ns0:title[1]" w:storeItemID="{6C3C8BC8-F283-45AE-878A-BAB7291924A1}"/>
            <w:text/>
          </w:sdtPr>
          <w:sdtContent>
            <w:p w14:paraId="752D12BC" w14:textId="47328FFB" w:rsidR="00735E6D" w:rsidRPr="00735E6D" w:rsidRDefault="00735E6D" w:rsidP="00735E6D">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735E6D">
                <w:rPr>
                  <w:rFonts w:ascii="Arial" w:hAnsi="Arial" w:cs="Arial"/>
                  <w:b/>
                  <w:bCs/>
                  <w:sz w:val="60"/>
                  <w:szCs w:val="60"/>
                </w:rPr>
                <w:t>Introduction to Physiology</w:t>
              </w:r>
            </w:p>
          </w:sdtContent>
        </w:sdt>
        <w:p w14:paraId="5A1543A1" w14:textId="2867A58D" w:rsidR="00735E6D" w:rsidRPr="00735E6D" w:rsidRDefault="00735E6D" w:rsidP="00735E6D">
          <w:pPr>
            <w:pStyle w:val="NoSpacing"/>
            <w:spacing w:before="480"/>
            <w:jc w:val="center"/>
            <w:rPr>
              <w:color w:val="156082" w:themeColor="accent1"/>
            </w:rPr>
          </w:pPr>
          <w:r>
            <w:rPr>
              <w:noProof/>
              <w:color w:val="156082" w:themeColor="accent1"/>
              <w:lang/>
            </w:rPr>
            <w:drawing>
              <wp:inline distT="0" distB="0" distL="0" distR="0" wp14:anchorId="437F2711" wp14:editId="2F58D0D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sdtContent>
    </w:sdt>
    <w:p w14:paraId="4D4C0B88" w14:textId="51AB1501" w:rsidR="001745F4" w:rsidRDefault="001F2249" w:rsidP="001F2249">
      <w:pPr>
        <w:spacing w:line="360" w:lineRule="auto"/>
        <w:jc w:val="center"/>
        <w:rPr>
          <w:rFonts w:ascii="Arial" w:hAnsi="Arial" w:cs="Arial"/>
          <w:b/>
          <w:bCs/>
          <w:sz w:val="22"/>
          <w:szCs w:val="22"/>
        </w:rPr>
      </w:pPr>
      <w:r>
        <w:rPr>
          <w:b/>
          <w:bCs/>
        </w:rPr>
        <w:t xml:space="preserve"> </w:t>
      </w:r>
    </w:p>
    <w:p w14:paraId="4432373C" w14:textId="3EE936C9" w:rsidR="001745F4" w:rsidRDefault="34BB5984" w:rsidP="00735E6D">
      <w:pPr>
        <w:rPr>
          <w:rFonts w:ascii="Arial" w:hAnsi="Arial" w:cs="Arial"/>
          <w:b/>
          <w:bCs/>
          <w:sz w:val="22"/>
          <w:szCs w:val="22"/>
        </w:rPr>
      </w:pPr>
      <w:r w:rsidRPr="07FD6899">
        <w:rPr>
          <w:b/>
          <w:bCs/>
        </w:rPr>
        <w:t>LEVEL 5</w:t>
      </w:r>
      <w:r w:rsidRPr="07FD6899">
        <w:rPr>
          <w:rFonts w:ascii="Arial" w:hAnsi="Arial" w:cs="Arial"/>
          <w:b/>
          <w:bCs/>
          <w:sz w:val="22"/>
          <w:szCs w:val="22"/>
        </w:rPr>
        <w:t xml:space="preserve"> BSc Health and Social Care</w:t>
      </w:r>
    </w:p>
    <w:p w14:paraId="30F0B128" w14:textId="28383BDD" w:rsidR="0038762E" w:rsidRDefault="001745F4" w:rsidP="001745F4">
      <w:pPr>
        <w:jc w:val="both"/>
        <w:rPr>
          <w:rFonts w:ascii="Arial" w:hAnsi="Arial" w:cs="Arial"/>
          <w:b/>
          <w:bCs/>
          <w:sz w:val="22"/>
          <w:szCs w:val="22"/>
        </w:rPr>
      </w:pPr>
      <w:r>
        <w:rPr>
          <w:rFonts w:ascii="Arial" w:hAnsi="Arial" w:cs="Arial"/>
          <w:b/>
          <w:bCs/>
          <w:sz w:val="22"/>
          <w:szCs w:val="22"/>
        </w:rPr>
        <w:t>MODULE CODE</w:t>
      </w:r>
      <w:r w:rsidR="0038762E">
        <w:rPr>
          <w:rFonts w:ascii="Arial" w:hAnsi="Arial" w:cs="Arial"/>
          <w:b/>
          <w:bCs/>
          <w:sz w:val="22"/>
          <w:szCs w:val="22"/>
        </w:rPr>
        <w:t>:  BMHP5023</w:t>
      </w:r>
    </w:p>
    <w:p w14:paraId="0D5403F9" w14:textId="6C780EE1" w:rsidR="0038762E" w:rsidRDefault="0038762E" w:rsidP="001745F4">
      <w:pPr>
        <w:jc w:val="both"/>
        <w:rPr>
          <w:rFonts w:ascii="Arial" w:hAnsi="Arial" w:cs="Arial"/>
          <w:b/>
          <w:bCs/>
          <w:sz w:val="22"/>
          <w:szCs w:val="22"/>
        </w:rPr>
      </w:pPr>
      <w:r>
        <w:rPr>
          <w:rFonts w:ascii="Arial" w:hAnsi="Arial" w:cs="Arial"/>
          <w:b/>
          <w:bCs/>
          <w:sz w:val="22"/>
          <w:szCs w:val="22"/>
        </w:rPr>
        <w:t>LECTURER: ROBERT</w:t>
      </w:r>
      <w:r w:rsidR="00A73608">
        <w:rPr>
          <w:rFonts w:ascii="Arial" w:hAnsi="Arial" w:cs="Arial"/>
          <w:b/>
          <w:bCs/>
          <w:sz w:val="22"/>
          <w:szCs w:val="22"/>
        </w:rPr>
        <w:t xml:space="preserve"> </w:t>
      </w:r>
      <w:r w:rsidR="00D912A7">
        <w:rPr>
          <w:rFonts w:ascii="Arial" w:hAnsi="Arial" w:cs="Arial"/>
          <w:b/>
          <w:bCs/>
          <w:sz w:val="22"/>
          <w:szCs w:val="22"/>
        </w:rPr>
        <w:t>NARTOWSKI</w:t>
      </w:r>
    </w:p>
    <w:p w14:paraId="0DD6C274" w14:textId="77777777" w:rsidR="00735E6D" w:rsidRDefault="0038762E" w:rsidP="001745F4">
      <w:pPr>
        <w:jc w:val="both"/>
        <w:rPr>
          <w:rFonts w:ascii="Arial" w:hAnsi="Arial" w:cs="Arial"/>
          <w:b/>
          <w:bCs/>
          <w:sz w:val="22"/>
          <w:szCs w:val="22"/>
        </w:rPr>
      </w:pPr>
      <w:r>
        <w:rPr>
          <w:rFonts w:ascii="Arial" w:hAnsi="Arial" w:cs="Arial"/>
          <w:b/>
          <w:bCs/>
          <w:sz w:val="22"/>
          <w:szCs w:val="22"/>
        </w:rPr>
        <w:t>ASSIGNMENT TITLE: C</w:t>
      </w:r>
      <w:r w:rsidR="00735E6D">
        <w:rPr>
          <w:rFonts w:ascii="Arial" w:hAnsi="Arial" w:cs="Arial"/>
          <w:b/>
          <w:bCs/>
          <w:sz w:val="22"/>
          <w:szCs w:val="22"/>
        </w:rPr>
        <w:t>OMPONENT 1: WRITTEN ASSIGNMENT</w:t>
      </w:r>
    </w:p>
    <w:p w14:paraId="0CDFF99F" w14:textId="02EE898D" w:rsidR="001745F4" w:rsidRDefault="0038762E" w:rsidP="001745F4">
      <w:pPr>
        <w:jc w:val="both"/>
        <w:rPr>
          <w:rFonts w:ascii="Arial" w:hAnsi="Arial" w:cs="Arial"/>
          <w:b/>
          <w:bCs/>
          <w:sz w:val="22"/>
          <w:szCs w:val="22"/>
        </w:rPr>
      </w:pPr>
      <w:r>
        <w:rPr>
          <w:rFonts w:ascii="Arial" w:hAnsi="Arial" w:cs="Arial"/>
          <w:b/>
          <w:bCs/>
          <w:sz w:val="22"/>
          <w:szCs w:val="22"/>
        </w:rPr>
        <w:t xml:space="preserve"> (CASE STUDY REPORT)</w:t>
      </w:r>
    </w:p>
    <w:p w14:paraId="79C8443C" w14:textId="77777777" w:rsidR="00735E6D" w:rsidRDefault="00735E6D" w:rsidP="001745F4">
      <w:pPr>
        <w:jc w:val="both"/>
        <w:rPr>
          <w:rFonts w:ascii="Arial" w:hAnsi="Arial" w:cs="Arial"/>
          <w:b/>
          <w:bCs/>
          <w:sz w:val="22"/>
          <w:szCs w:val="22"/>
        </w:rPr>
      </w:pPr>
    </w:p>
    <w:p w14:paraId="12EE9BC0" w14:textId="77777777" w:rsidR="00735E6D" w:rsidRDefault="00735E6D" w:rsidP="001745F4">
      <w:pPr>
        <w:jc w:val="both"/>
        <w:rPr>
          <w:rFonts w:ascii="Arial" w:hAnsi="Arial" w:cs="Arial"/>
          <w:b/>
          <w:bCs/>
          <w:sz w:val="22"/>
          <w:szCs w:val="22"/>
        </w:rPr>
      </w:pPr>
    </w:p>
    <w:p w14:paraId="66D9C23B" w14:textId="77777777" w:rsidR="00735E6D" w:rsidRDefault="00735E6D" w:rsidP="001745F4">
      <w:pPr>
        <w:jc w:val="both"/>
        <w:rPr>
          <w:rFonts w:ascii="Arial" w:hAnsi="Arial" w:cs="Arial"/>
          <w:b/>
          <w:bCs/>
          <w:sz w:val="22"/>
          <w:szCs w:val="22"/>
        </w:rPr>
      </w:pPr>
    </w:p>
    <w:p w14:paraId="4AFD3516" w14:textId="77777777" w:rsidR="00735E6D" w:rsidRDefault="00735E6D" w:rsidP="001745F4">
      <w:pPr>
        <w:jc w:val="both"/>
        <w:rPr>
          <w:rFonts w:ascii="Arial" w:hAnsi="Arial" w:cs="Arial"/>
          <w:b/>
          <w:bCs/>
          <w:sz w:val="22"/>
          <w:szCs w:val="22"/>
        </w:rPr>
      </w:pPr>
    </w:p>
    <w:p w14:paraId="6EEA7D28" w14:textId="77777777" w:rsidR="00735E6D" w:rsidRDefault="00735E6D" w:rsidP="001745F4">
      <w:pPr>
        <w:jc w:val="both"/>
        <w:rPr>
          <w:rFonts w:ascii="Arial" w:hAnsi="Arial" w:cs="Arial"/>
          <w:b/>
          <w:bCs/>
          <w:sz w:val="22"/>
          <w:szCs w:val="22"/>
        </w:rPr>
      </w:pPr>
    </w:p>
    <w:p w14:paraId="34D06483" w14:textId="77777777" w:rsidR="00735E6D" w:rsidRDefault="00735E6D" w:rsidP="001745F4">
      <w:pPr>
        <w:jc w:val="both"/>
        <w:rPr>
          <w:rFonts w:ascii="Arial" w:hAnsi="Arial" w:cs="Arial"/>
          <w:b/>
          <w:bCs/>
          <w:sz w:val="22"/>
          <w:szCs w:val="22"/>
        </w:rPr>
      </w:pPr>
    </w:p>
    <w:p w14:paraId="39ACCE88" w14:textId="77777777" w:rsidR="00735E6D" w:rsidRDefault="00735E6D" w:rsidP="001745F4">
      <w:pPr>
        <w:jc w:val="both"/>
        <w:rPr>
          <w:rFonts w:ascii="Arial" w:hAnsi="Arial" w:cs="Arial"/>
          <w:b/>
          <w:bCs/>
          <w:sz w:val="22"/>
          <w:szCs w:val="22"/>
        </w:rPr>
      </w:pPr>
    </w:p>
    <w:p w14:paraId="357C0230" w14:textId="77777777" w:rsidR="00735E6D" w:rsidRDefault="00735E6D" w:rsidP="001745F4">
      <w:pPr>
        <w:jc w:val="both"/>
        <w:rPr>
          <w:rFonts w:ascii="Arial" w:hAnsi="Arial" w:cs="Arial"/>
          <w:b/>
          <w:bCs/>
          <w:sz w:val="22"/>
          <w:szCs w:val="22"/>
        </w:rPr>
      </w:pPr>
    </w:p>
    <w:p w14:paraId="716CA98D" w14:textId="77777777" w:rsidR="00735E6D" w:rsidRDefault="00735E6D" w:rsidP="001745F4">
      <w:pPr>
        <w:jc w:val="both"/>
        <w:rPr>
          <w:rFonts w:ascii="Arial" w:hAnsi="Arial" w:cs="Arial"/>
          <w:b/>
          <w:bCs/>
          <w:sz w:val="22"/>
          <w:szCs w:val="22"/>
        </w:rPr>
      </w:pPr>
    </w:p>
    <w:p w14:paraId="70B17650" w14:textId="77777777" w:rsidR="00735E6D" w:rsidRDefault="00735E6D" w:rsidP="001745F4">
      <w:pPr>
        <w:jc w:val="both"/>
        <w:rPr>
          <w:rFonts w:ascii="Arial" w:hAnsi="Arial" w:cs="Arial"/>
          <w:b/>
          <w:bCs/>
          <w:sz w:val="22"/>
          <w:szCs w:val="22"/>
        </w:rPr>
      </w:pPr>
    </w:p>
    <w:p w14:paraId="6314D113" w14:textId="77777777" w:rsidR="00735E6D" w:rsidRDefault="00735E6D" w:rsidP="00735E6D">
      <w:pPr>
        <w:jc w:val="center"/>
        <w:rPr>
          <w:rFonts w:ascii="Arial" w:hAnsi="Arial" w:cs="Arial"/>
          <w:b/>
          <w:bCs/>
          <w:sz w:val="22"/>
          <w:szCs w:val="22"/>
        </w:rPr>
      </w:pPr>
    </w:p>
    <w:p w14:paraId="315AEA91" w14:textId="27703D69" w:rsidR="0043735B" w:rsidRDefault="0043735B" w:rsidP="00735E6D">
      <w:pPr>
        <w:jc w:val="center"/>
        <w:rPr>
          <w:rFonts w:ascii="Arial" w:hAnsi="Arial" w:cs="Arial"/>
          <w:b/>
          <w:bCs/>
          <w:sz w:val="22"/>
          <w:szCs w:val="22"/>
        </w:rPr>
      </w:pPr>
      <w:r>
        <w:rPr>
          <w:rFonts w:ascii="Arial" w:hAnsi="Arial" w:cs="Arial"/>
          <w:b/>
          <w:bCs/>
          <w:sz w:val="22"/>
          <w:szCs w:val="22"/>
        </w:rPr>
        <w:t>NAME: ZAINEB RAJPAR</w:t>
      </w:r>
    </w:p>
    <w:p w14:paraId="08B0A8AC" w14:textId="6B0EBA14" w:rsidR="0043735B" w:rsidRDefault="0043735B" w:rsidP="00735E6D">
      <w:pPr>
        <w:jc w:val="center"/>
        <w:rPr>
          <w:rFonts w:ascii="Arial" w:hAnsi="Arial" w:cs="Arial"/>
          <w:b/>
          <w:bCs/>
          <w:sz w:val="22"/>
          <w:szCs w:val="22"/>
        </w:rPr>
      </w:pPr>
      <w:r>
        <w:rPr>
          <w:rFonts w:ascii="Arial" w:hAnsi="Arial" w:cs="Arial"/>
          <w:b/>
          <w:bCs/>
          <w:sz w:val="22"/>
          <w:szCs w:val="22"/>
        </w:rPr>
        <w:t>STUDENT ID: 2421792</w:t>
      </w:r>
    </w:p>
    <w:sdt>
      <w:sdtPr>
        <w:id w:val="803507247"/>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3584006E" w14:textId="67934606" w:rsidR="006D20E0" w:rsidRDefault="006D20E0">
          <w:pPr>
            <w:pStyle w:val="TOCHeading"/>
          </w:pPr>
          <w:r>
            <w:t>Contents</w:t>
          </w:r>
        </w:p>
        <w:p w14:paraId="4218B7E7" w14:textId="77777777" w:rsidR="006D20E0" w:rsidRPr="006D20E0" w:rsidRDefault="006D20E0">
          <w:pPr>
            <w:pStyle w:val="TOC1"/>
            <w:tabs>
              <w:tab w:val="right" w:leader="dot" w:pos="9016"/>
            </w:tabs>
            <w:rPr>
              <w:rFonts w:ascii="Arial" w:hAnsi="Arial" w:cs="Arial"/>
              <w:noProof/>
              <w:sz w:val="22"/>
              <w:szCs w:val="22"/>
            </w:rPr>
          </w:pPr>
          <w:r w:rsidRPr="006D20E0">
            <w:rPr>
              <w:bCs/>
              <w:noProof/>
            </w:rPr>
            <w:fldChar w:fldCharType="begin"/>
          </w:r>
          <w:r w:rsidRPr="006D20E0">
            <w:rPr>
              <w:bCs/>
              <w:noProof/>
            </w:rPr>
            <w:instrText xml:space="preserve"> TOC \o "1-3" \h \z \u </w:instrText>
          </w:r>
          <w:r w:rsidRPr="006D20E0">
            <w:rPr>
              <w:bCs/>
              <w:noProof/>
            </w:rPr>
            <w:fldChar w:fldCharType="separate"/>
          </w:r>
          <w:hyperlink w:anchor="_Toc222538997" w:history="1">
            <w:r w:rsidRPr="006D20E0">
              <w:rPr>
                <w:rStyle w:val="Hyperlink"/>
                <w:rFonts w:ascii="Arial" w:hAnsi="Arial" w:cs="Arial"/>
                <w:noProof/>
              </w:rPr>
              <w:t>CASE STUDY 1: Diabetes</w:t>
            </w:r>
            <w:r w:rsidRPr="006D20E0">
              <w:rPr>
                <w:noProof/>
                <w:webHidden/>
              </w:rPr>
              <w:tab/>
            </w:r>
            <w:r w:rsidRPr="006D20E0">
              <w:rPr>
                <w:noProof/>
                <w:webHidden/>
              </w:rPr>
              <w:fldChar w:fldCharType="begin"/>
            </w:r>
            <w:r w:rsidRPr="006D20E0">
              <w:rPr>
                <w:noProof/>
                <w:webHidden/>
              </w:rPr>
              <w:instrText xml:space="preserve"> PAGEREF _Toc222538997 \h </w:instrText>
            </w:r>
            <w:r w:rsidRPr="006D20E0">
              <w:rPr>
                <w:noProof/>
                <w:webHidden/>
              </w:rPr>
            </w:r>
            <w:r w:rsidRPr="006D20E0">
              <w:rPr>
                <w:noProof/>
                <w:webHidden/>
              </w:rPr>
              <w:fldChar w:fldCharType="separate"/>
            </w:r>
            <w:r>
              <w:rPr>
                <w:noProof/>
                <w:webHidden/>
              </w:rPr>
              <w:t>2</w:t>
            </w:r>
            <w:r w:rsidRPr="006D20E0">
              <w:rPr>
                <w:noProof/>
                <w:webHidden/>
              </w:rPr>
              <w:fldChar w:fldCharType="end"/>
            </w:r>
          </w:hyperlink>
        </w:p>
        <w:p w14:paraId="4953E9B1" w14:textId="77777777" w:rsidR="006D20E0" w:rsidRPr="006D20E0" w:rsidRDefault="006D20E0">
          <w:pPr>
            <w:pStyle w:val="TOC1"/>
            <w:tabs>
              <w:tab w:val="right" w:leader="dot" w:pos="9016"/>
            </w:tabs>
            <w:rPr>
              <w:rFonts w:ascii="Arial" w:hAnsi="Arial" w:cs="Arial"/>
              <w:noProof/>
              <w:sz w:val="22"/>
              <w:szCs w:val="22"/>
            </w:rPr>
          </w:pPr>
          <w:hyperlink w:anchor="_Toc222538998" w:history="1">
            <w:r w:rsidRPr="006D20E0">
              <w:rPr>
                <w:rStyle w:val="Hyperlink"/>
                <w:rFonts w:ascii="Arial" w:hAnsi="Arial" w:cs="Arial"/>
                <w:noProof/>
                <w:sz w:val="22"/>
                <w:szCs w:val="22"/>
              </w:rPr>
              <w:t>INTRODUCTION</w:t>
            </w:r>
            <w:r w:rsidRPr="006D20E0">
              <w:rPr>
                <w:rFonts w:ascii="Arial" w:hAnsi="Arial" w:cs="Arial"/>
                <w:noProof/>
                <w:webHidden/>
                <w:sz w:val="22"/>
                <w:szCs w:val="22"/>
              </w:rPr>
              <w:tab/>
            </w:r>
            <w:r w:rsidRPr="006D20E0">
              <w:rPr>
                <w:rFonts w:ascii="Arial" w:hAnsi="Arial" w:cs="Arial"/>
                <w:noProof/>
                <w:webHidden/>
                <w:sz w:val="22"/>
                <w:szCs w:val="22"/>
              </w:rPr>
              <w:fldChar w:fldCharType="begin"/>
            </w:r>
            <w:r w:rsidRPr="006D20E0">
              <w:rPr>
                <w:rFonts w:ascii="Arial" w:hAnsi="Arial" w:cs="Arial"/>
                <w:noProof/>
                <w:webHidden/>
                <w:sz w:val="22"/>
                <w:szCs w:val="22"/>
              </w:rPr>
              <w:instrText xml:space="preserve"> PAGEREF _Toc222538998 \h </w:instrText>
            </w:r>
            <w:r w:rsidRPr="006D20E0">
              <w:rPr>
                <w:rFonts w:ascii="Arial" w:hAnsi="Arial" w:cs="Arial"/>
                <w:noProof/>
                <w:webHidden/>
                <w:sz w:val="22"/>
                <w:szCs w:val="22"/>
              </w:rPr>
            </w:r>
            <w:r w:rsidRPr="006D20E0">
              <w:rPr>
                <w:rFonts w:ascii="Arial" w:hAnsi="Arial" w:cs="Arial"/>
                <w:noProof/>
                <w:webHidden/>
                <w:sz w:val="22"/>
                <w:szCs w:val="22"/>
              </w:rPr>
              <w:fldChar w:fldCharType="separate"/>
            </w:r>
            <w:r w:rsidRPr="006D20E0">
              <w:rPr>
                <w:rFonts w:ascii="Arial" w:hAnsi="Arial" w:cs="Arial"/>
                <w:noProof/>
                <w:webHidden/>
                <w:sz w:val="22"/>
                <w:szCs w:val="22"/>
              </w:rPr>
              <w:t>2</w:t>
            </w:r>
            <w:r w:rsidRPr="006D20E0">
              <w:rPr>
                <w:rFonts w:ascii="Arial" w:hAnsi="Arial" w:cs="Arial"/>
                <w:noProof/>
                <w:webHidden/>
                <w:sz w:val="22"/>
                <w:szCs w:val="22"/>
              </w:rPr>
              <w:fldChar w:fldCharType="end"/>
            </w:r>
          </w:hyperlink>
        </w:p>
        <w:p w14:paraId="3338FDCC" w14:textId="77777777" w:rsidR="006D20E0" w:rsidRPr="006D20E0" w:rsidRDefault="006D20E0">
          <w:pPr>
            <w:pStyle w:val="TOC1"/>
            <w:tabs>
              <w:tab w:val="right" w:leader="dot" w:pos="9016"/>
            </w:tabs>
            <w:rPr>
              <w:rFonts w:ascii="Arial" w:hAnsi="Arial" w:cs="Arial"/>
              <w:noProof/>
              <w:sz w:val="22"/>
              <w:szCs w:val="22"/>
            </w:rPr>
          </w:pPr>
          <w:hyperlink w:anchor="_Toc222538999" w:history="1">
            <w:r w:rsidRPr="006D20E0">
              <w:rPr>
                <w:rStyle w:val="Hyperlink"/>
                <w:rFonts w:ascii="Arial" w:hAnsi="Arial" w:cs="Arial"/>
                <w:noProof/>
                <w:sz w:val="22"/>
                <w:szCs w:val="22"/>
              </w:rPr>
              <w:t>EXPLAIN HOW BLOOD SUGAR LEVELS ARE MAINTAINED AT A SAFE LEVEL AND ARE AT EFFECTIVE LEVELS FOR THE BODY’S NEEDS</w:t>
            </w:r>
            <w:r w:rsidRPr="006D20E0">
              <w:rPr>
                <w:rFonts w:ascii="Arial" w:hAnsi="Arial" w:cs="Arial"/>
                <w:noProof/>
                <w:webHidden/>
                <w:sz w:val="22"/>
                <w:szCs w:val="22"/>
              </w:rPr>
              <w:tab/>
            </w:r>
            <w:r w:rsidRPr="006D20E0">
              <w:rPr>
                <w:rFonts w:ascii="Arial" w:hAnsi="Arial" w:cs="Arial"/>
                <w:noProof/>
                <w:webHidden/>
                <w:sz w:val="22"/>
                <w:szCs w:val="22"/>
              </w:rPr>
              <w:fldChar w:fldCharType="begin"/>
            </w:r>
            <w:r w:rsidRPr="006D20E0">
              <w:rPr>
                <w:rFonts w:ascii="Arial" w:hAnsi="Arial" w:cs="Arial"/>
                <w:noProof/>
                <w:webHidden/>
                <w:sz w:val="22"/>
                <w:szCs w:val="22"/>
              </w:rPr>
              <w:instrText xml:space="preserve"> PAGEREF _Toc222538999 \h </w:instrText>
            </w:r>
            <w:r w:rsidRPr="006D20E0">
              <w:rPr>
                <w:rFonts w:ascii="Arial" w:hAnsi="Arial" w:cs="Arial"/>
                <w:noProof/>
                <w:webHidden/>
                <w:sz w:val="22"/>
                <w:szCs w:val="22"/>
              </w:rPr>
            </w:r>
            <w:r w:rsidRPr="006D20E0">
              <w:rPr>
                <w:rFonts w:ascii="Arial" w:hAnsi="Arial" w:cs="Arial"/>
                <w:noProof/>
                <w:webHidden/>
                <w:sz w:val="22"/>
                <w:szCs w:val="22"/>
              </w:rPr>
              <w:fldChar w:fldCharType="separate"/>
            </w:r>
            <w:r w:rsidRPr="006D20E0">
              <w:rPr>
                <w:rFonts w:ascii="Arial" w:hAnsi="Arial" w:cs="Arial"/>
                <w:noProof/>
                <w:webHidden/>
                <w:sz w:val="22"/>
                <w:szCs w:val="22"/>
              </w:rPr>
              <w:t>2</w:t>
            </w:r>
            <w:r w:rsidRPr="006D20E0">
              <w:rPr>
                <w:rFonts w:ascii="Arial" w:hAnsi="Arial" w:cs="Arial"/>
                <w:noProof/>
                <w:webHidden/>
                <w:sz w:val="22"/>
                <w:szCs w:val="22"/>
              </w:rPr>
              <w:fldChar w:fldCharType="end"/>
            </w:r>
          </w:hyperlink>
        </w:p>
        <w:p w14:paraId="2C6D546D" w14:textId="77777777" w:rsidR="006D20E0" w:rsidRPr="006D20E0" w:rsidRDefault="006D20E0">
          <w:pPr>
            <w:pStyle w:val="TOC1"/>
            <w:tabs>
              <w:tab w:val="right" w:leader="dot" w:pos="9016"/>
            </w:tabs>
            <w:rPr>
              <w:rFonts w:ascii="Arial" w:hAnsi="Arial" w:cs="Arial"/>
              <w:noProof/>
              <w:sz w:val="22"/>
              <w:szCs w:val="22"/>
            </w:rPr>
          </w:pPr>
          <w:hyperlink w:anchor="_Toc222539000" w:history="1">
            <w:r w:rsidRPr="006D20E0">
              <w:rPr>
                <w:rStyle w:val="Hyperlink"/>
                <w:rFonts w:ascii="Arial" w:hAnsi="Arial" w:cs="Arial"/>
                <w:noProof/>
                <w:sz w:val="22"/>
                <w:szCs w:val="22"/>
              </w:rPr>
              <w:t>THE INSULIN RESPONSE (FED STATE)</w:t>
            </w:r>
            <w:r w:rsidRPr="006D20E0">
              <w:rPr>
                <w:rFonts w:ascii="Arial" w:hAnsi="Arial" w:cs="Arial"/>
                <w:noProof/>
                <w:webHidden/>
                <w:sz w:val="22"/>
                <w:szCs w:val="22"/>
              </w:rPr>
              <w:tab/>
            </w:r>
            <w:r w:rsidRPr="006D20E0">
              <w:rPr>
                <w:rFonts w:ascii="Arial" w:hAnsi="Arial" w:cs="Arial"/>
                <w:noProof/>
                <w:webHidden/>
                <w:sz w:val="22"/>
                <w:szCs w:val="22"/>
              </w:rPr>
              <w:fldChar w:fldCharType="begin"/>
            </w:r>
            <w:r w:rsidRPr="006D20E0">
              <w:rPr>
                <w:rFonts w:ascii="Arial" w:hAnsi="Arial" w:cs="Arial"/>
                <w:noProof/>
                <w:webHidden/>
                <w:sz w:val="22"/>
                <w:szCs w:val="22"/>
              </w:rPr>
              <w:instrText xml:space="preserve"> PAGEREF _Toc222539000 \h </w:instrText>
            </w:r>
            <w:r w:rsidRPr="006D20E0">
              <w:rPr>
                <w:rFonts w:ascii="Arial" w:hAnsi="Arial" w:cs="Arial"/>
                <w:noProof/>
                <w:webHidden/>
                <w:sz w:val="22"/>
                <w:szCs w:val="22"/>
              </w:rPr>
            </w:r>
            <w:r w:rsidRPr="006D20E0">
              <w:rPr>
                <w:rFonts w:ascii="Arial" w:hAnsi="Arial" w:cs="Arial"/>
                <w:noProof/>
                <w:webHidden/>
                <w:sz w:val="22"/>
                <w:szCs w:val="22"/>
              </w:rPr>
              <w:fldChar w:fldCharType="separate"/>
            </w:r>
            <w:r w:rsidRPr="006D20E0">
              <w:rPr>
                <w:rFonts w:ascii="Arial" w:hAnsi="Arial" w:cs="Arial"/>
                <w:noProof/>
                <w:webHidden/>
                <w:sz w:val="22"/>
                <w:szCs w:val="22"/>
              </w:rPr>
              <w:t>2</w:t>
            </w:r>
            <w:r w:rsidRPr="006D20E0">
              <w:rPr>
                <w:rFonts w:ascii="Arial" w:hAnsi="Arial" w:cs="Arial"/>
                <w:noProof/>
                <w:webHidden/>
                <w:sz w:val="22"/>
                <w:szCs w:val="22"/>
              </w:rPr>
              <w:fldChar w:fldCharType="end"/>
            </w:r>
          </w:hyperlink>
        </w:p>
        <w:p w14:paraId="794CA0DA" w14:textId="77777777" w:rsidR="006D20E0" w:rsidRPr="006D20E0" w:rsidRDefault="006D20E0">
          <w:pPr>
            <w:pStyle w:val="TOC1"/>
            <w:tabs>
              <w:tab w:val="right" w:leader="dot" w:pos="9016"/>
            </w:tabs>
            <w:rPr>
              <w:rFonts w:ascii="Arial" w:hAnsi="Arial" w:cs="Arial"/>
              <w:noProof/>
              <w:sz w:val="22"/>
              <w:szCs w:val="22"/>
            </w:rPr>
          </w:pPr>
          <w:hyperlink w:anchor="_Toc222539001" w:history="1">
            <w:r w:rsidRPr="006D20E0">
              <w:rPr>
                <w:rStyle w:val="Hyperlink"/>
                <w:rFonts w:ascii="Arial" w:hAnsi="Arial" w:cs="Arial"/>
                <w:noProof/>
                <w:sz w:val="22"/>
                <w:szCs w:val="22"/>
              </w:rPr>
              <w:t>THE GLUCAGON RESPONSE (FASTING STATE)</w:t>
            </w:r>
            <w:r w:rsidRPr="006D20E0">
              <w:rPr>
                <w:rFonts w:ascii="Arial" w:hAnsi="Arial" w:cs="Arial"/>
                <w:noProof/>
                <w:webHidden/>
                <w:sz w:val="22"/>
                <w:szCs w:val="22"/>
              </w:rPr>
              <w:tab/>
            </w:r>
            <w:r w:rsidRPr="006D20E0">
              <w:rPr>
                <w:rFonts w:ascii="Arial" w:hAnsi="Arial" w:cs="Arial"/>
                <w:noProof/>
                <w:webHidden/>
                <w:sz w:val="22"/>
                <w:szCs w:val="22"/>
              </w:rPr>
              <w:fldChar w:fldCharType="begin"/>
            </w:r>
            <w:r w:rsidRPr="006D20E0">
              <w:rPr>
                <w:rFonts w:ascii="Arial" w:hAnsi="Arial" w:cs="Arial"/>
                <w:noProof/>
                <w:webHidden/>
                <w:sz w:val="22"/>
                <w:szCs w:val="22"/>
              </w:rPr>
              <w:instrText xml:space="preserve"> PAGEREF _Toc222539001 \h </w:instrText>
            </w:r>
            <w:r w:rsidRPr="006D20E0">
              <w:rPr>
                <w:rFonts w:ascii="Arial" w:hAnsi="Arial" w:cs="Arial"/>
                <w:noProof/>
                <w:webHidden/>
                <w:sz w:val="22"/>
                <w:szCs w:val="22"/>
              </w:rPr>
            </w:r>
            <w:r w:rsidRPr="006D20E0">
              <w:rPr>
                <w:rFonts w:ascii="Arial" w:hAnsi="Arial" w:cs="Arial"/>
                <w:noProof/>
                <w:webHidden/>
                <w:sz w:val="22"/>
                <w:szCs w:val="22"/>
              </w:rPr>
              <w:fldChar w:fldCharType="separate"/>
            </w:r>
            <w:r w:rsidRPr="006D20E0">
              <w:rPr>
                <w:rFonts w:ascii="Arial" w:hAnsi="Arial" w:cs="Arial"/>
                <w:noProof/>
                <w:webHidden/>
                <w:sz w:val="22"/>
                <w:szCs w:val="22"/>
              </w:rPr>
              <w:t>3</w:t>
            </w:r>
            <w:r w:rsidRPr="006D20E0">
              <w:rPr>
                <w:rFonts w:ascii="Arial" w:hAnsi="Arial" w:cs="Arial"/>
                <w:noProof/>
                <w:webHidden/>
                <w:sz w:val="22"/>
                <w:szCs w:val="22"/>
              </w:rPr>
              <w:fldChar w:fldCharType="end"/>
            </w:r>
          </w:hyperlink>
        </w:p>
        <w:p w14:paraId="0BC3C170" w14:textId="77777777" w:rsidR="006D20E0" w:rsidRPr="006D20E0" w:rsidRDefault="006D20E0">
          <w:pPr>
            <w:pStyle w:val="TOC1"/>
            <w:tabs>
              <w:tab w:val="right" w:leader="dot" w:pos="9016"/>
            </w:tabs>
            <w:rPr>
              <w:rFonts w:ascii="Arial" w:hAnsi="Arial" w:cs="Arial"/>
              <w:noProof/>
              <w:sz w:val="22"/>
              <w:szCs w:val="22"/>
            </w:rPr>
          </w:pPr>
          <w:hyperlink w:anchor="_Toc222539002" w:history="1">
            <w:r w:rsidRPr="006D20E0">
              <w:rPr>
                <w:rStyle w:val="Hyperlink"/>
                <w:rFonts w:ascii="Arial" w:hAnsi="Arial" w:cs="Arial"/>
                <w:noProof/>
                <w:sz w:val="22"/>
                <w:szCs w:val="22"/>
              </w:rPr>
              <w:t>SYNERGISTIC REGULATION</w:t>
            </w:r>
            <w:r w:rsidRPr="006D20E0">
              <w:rPr>
                <w:rFonts w:ascii="Arial" w:hAnsi="Arial" w:cs="Arial"/>
                <w:noProof/>
                <w:webHidden/>
                <w:sz w:val="22"/>
                <w:szCs w:val="22"/>
              </w:rPr>
              <w:tab/>
            </w:r>
            <w:r w:rsidRPr="006D20E0">
              <w:rPr>
                <w:rFonts w:ascii="Arial" w:hAnsi="Arial" w:cs="Arial"/>
                <w:noProof/>
                <w:webHidden/>
                <w:sz w:val="22"/>
                <w:szCs w:val="22"/>
              </w:rPr>
              <w:fldChar w:fldCharType="begin"/>
            </w:r>
            <w:r w:rsidRPr="006D20E0">
              <w:rPr>
                <w:rFonts w:ascii="Arial" w:hAnsi="Arial" w:cs="Arial"/>
                <w:noProof/>
                <w:webHidden/>
                <w:sz w:val="22"/>
                <w:szCs w:val="22"/>
              </w:rPr>
              <w:instrText xml:space="preserve"> PAGEREF _Toc222539002 \h </w:instrText>
            </w:r>
            <w:r w:rsidRPr="006D20E0">
              <w:rPr>
                <w:rFonts w:ascii="Arial" w:hAnsi="Arial" w:cs="Arial"/>
                <w:noProof/>
                <w:webHidden/>
                <w:sz w:val="22"/>
                <w:szCs w:val="22"/>
              </w:rPr>
            </w:r>
            <w:r w:rsidRPr="006D20E0">
              <w:rPr>
                <w:rFonts w:ascii="Arial" w:hAnsi="Arial" w:cs="Arial"/>
                <w:noProof/>
                <w:webHidden/>
                <w:sz w:val="22"/>
                <w:szCs w:val="22"/>
              </w:rPr>
              <w:fldChar w:fldCharType="separate"/>
            </w:r>
            <w:r w:rsidRPr="006D20E0">
              <w:rPr>
                <w:rFonts w:ascii="Arial" w:hAnsi="Arial" w:cs="Arial"/>
                <w:noProof/>
                <w:webHidden/>
                <w:sz w:val="22"/>
                <w:szCs w:val="22"/>
              </w:rPr>
              <w:t>3</w:t>
            </w:r>
            <w:r w:rsidRPr="006D20E0">
              <w:rPr>
                <w:rFonts w:ascii="Arial" w:hAnsi="Arial" w:cs="Arial"/>
                <w:noProof/>
                <w:webHidden/>
                <w:sz w:val="22"/>
                <w:szCs w:val="22"/>
              </w:rPr>
              <w:fldChar w:fldCharType="end"/>
            </w:r>
          </w:hyperlink>
        </w:p>
        <w:p w14:paraId="6FE08B13" w14:textId="77777777" w:rsidR="006D20E0" w:rsidRPr="006D20E0" w:rsidRDefault="006D20E0">
          <w:pPr>
            <w:pStyle w:val="TOC1"/>
            <w:tabs>
              <w:tab w:val="right" w:leader="dot" w:pos="9016"/>
            </w:tabs>
            <w:rPr>
              <w:rFonts w:ascii="Arial" w:hAnsi="Arial" w:cs="Arial"/>
              <w:noProof/>
              <w:sz w:val="22"/>
              <w:szCs w:val="22"/>
            </w:rPr>
          </w:pPr>
          <w:hyperlink w:anchor="_Toc222539003" w:history="1">
            <w:r w:rsidRPr="006D20E0">
              <w:rPr>
                <w:rStyle w:val="Hyperlink"/>
                <w:rFonts w:ascii="Arial" w:hAnsi="Arial" w:cs="Arial"/>
                <w:noProof/>
                <w:sz w:val="22"/>
                <w:szCs w:val="22"/>
              </w:rPr>
              <w:t>SHOW HOW OXYGEN AND GLUCOSE ARE USED TO PRODUCE ENERGY THROUGH CELL METABOLISM</w:t>
            </w:r>
            <w:r w:rsidRPr="006D20E0">
              <w:rPr>
                <w:rFonts w:ascii="Arial" w:hAnsi="Arial" w:cs="Arial"/>
                <w:noProof/>
                <w:webHidden/>
                <w:sz w:val="22"/>
                <w:szCs w:val="22"/>
              </w:rPr>
              <w:tab/>
            </w:r>
            <w:r w:rsidRPr="006D20E0">
              <w:rPr>
                <w:rFonts w:ascii="Arial" w:hAnsi="Arial" w:cs="Arial"/>
                <w:noProof/>
                <w:webHidden/>
                <w:sz w:val="22"/>
                <w:szCs w:val="22"/>
              </w:rPr>
              <w:fldChar w:fldCharType="begin"/>
            </w:r>
            <w:r w:rsidRPr="006D20E0">
              <w:rPr>
                <w:rFonts w:ascii="Arial" w:hAnsi="Arial" w:cs="Arial"/>
                <w:noProof/>
                <w:webHidden/>
                <w:sz w:val="22"/>
                <w:szCs w:val="22"/>
              </w:rPr>
              <w:instrText xml:space="preserve"> PAGEREF _Toc222539003 \h </w:instrText>
            </w:r>
            <w:r w:rsidRPr="006D20E0">
              <w:rPr>
                <w:rFonts w:ascii="Arial" w:hAnsi="Arial" w:cs="Arial"/>
                <w:noProof/>
                <w:webHidden/>
                <w:sz w:val="22"/>
                <w:szCs w:val="22"/>
              </w:rPr>
            </w:r>
            <w:r w:rsidRPr="006D20E0">
              <w:rPr>
                <w:rFonts w:ascii="Arial" w:hAnsi="Arial" w:cs="Arial"/>
                <w:noProof/>
                <w:webHidden/>
                <w:sz w:val="22"/>
                <w:szCs w:val="22"/>
              </w:rPr>
              <w:fldChar w:fldCharType="separate"/>
            </w:r>
            <w:r w:rsidRPr="006D20E0">
              <w:rPr>
                <w:rFonts w:ascii="Arial" w:hAnsi="Arial" w:cs="Arial"/>
                <w:noProof/>
                <w:webHidden/>
                <w:sz w:val="22"/>
                <w:szCs w:val="22"/>
              </w:rPr>
              <w:t>4</w:t>
            </w:r>
            <w:r w:rsidRPr="006D20E0">
              <w:rPr>
                <w:rFonts w:ascii="Arial" w:hAnsi="Arial" w:cs="Arial"/>
                <w:noProof/>
                <w:webHidden/>
                <w:sz w:val="22"/>
                <w:szCs w:val="22"/>
              </w:rPr>
              <w:fldChar w:fldCharType="end"/>
            </w:r>
          </w:hyperlink>
        </w:p>
        <w:p w14:paraId="14444A3F" w14:textId="77777777" w:rsidR="006D20E0" w:rsidRPr="006D20E0" w:rsidRDefault="006D20E0">
          <w:pPr>
            <w:pStyle w:val="TOC1"/>
            <w:tabs>
              <w:tab w:val="right" w:leader="dot" w:pos="9016"/>
            </w:tabs>
            <w:rPr>
              <w:rFonts w:ascii="Arial" w:hAnsi="Arial" w:cs="Arial"/>
              <w:noProof/>
              <w:sz w:val="22"/>
              <w:szCs w:val="22"/>
            </w:rPr>
          </w:pPr>
          <w:hyperlink w:anchor="_Toc222539004" w:history="1">
            <w:r w:rsidRPr="006D20E0">
              <w:rPr>
                <w:rStyle w:val="Hyperlink"/>
                <w:rFonts w:ascii="Arial" w:hAnsi="Arial" w:cs="Arial"/>
                <w:noProof/>
                <w:sz w:val="22"/>
                <w:szCs w:val="22"/>
              </w:rPr>
              <w:t>THE MECHANISM OF CELLULAR RESPIRATION</w:t>
            </w:r>
            <w:r w:rsidRPr="006D20E0">
              <w:rPr>
                <w:rFonts w:ascii="Arial" w:hAnsi="Arial" w:cs="Arial"/>
                <w:noProof/>
                <w:webHidden/>
                <w:sz w:val="22"/>
                <w:szCs w:val="22"/>
              </w:rPr>
              <w:tab/>
            </w:r>
            <w:r w:rsidRPr="006D20E0">
              <w:rPr>
                <w:rFonts w:ascii="Arial" w:hAnsi="Arial" w:cs="Arial"/>
                <w:noProof/>
                <w:webHidden/>
                <w:sz w:val="22"/>
                <w:szCs w:val="22"/>
              </w:rPr>
              <w:fldChar w:fldCharType="begin"/>
            </w:r>
            <w:r w:rsidRPr="006D20E0">
              <w:rPr>
                <w:rFonts w:ascii="Arial" w:hAnsi="Arial" w:cs="Arial"/>
                <w:noProof/>
                <w:webHidden/>
                <w:sz w:val="22"/>
                <w:szCs w:val="22"/>
              </w:rPr>
              <w:instrText xml:space="preserve"> PAGEREF _Toc222539004 \h </w:instrText>
            </w:r>
            <w:r w:rsidRPr="006D20E0">
              <w:rPr>
                <w:rFonts w:ascii="Arial" w:hAnsi="Arial" w:cs="Arial"/>
                <w:noProof/>
                <w:webHidden/>
                <w:sz w:val="22"/>
                <w:szCs w:val="22"/>
              </w:rPr>
            </w:r>
            <w:r w:rsidRPr="006D20E0">
              <w:rPr>
                <w:rFonts w:ascii="Arial" w:hAnsi="Arial" w:cs="Arial"/>
                <w:noProof/>
                <w:webHidden/>
                <w:sz w:val="22"/>
                <w:szCs w:val="22"/>
              </w:rPr>
              <w:fldChar w:fldCharType="separate"/>
            </w:r>
            <w:r w:rsidRPr="006D20E0">
              <w:rPr>
                <w:rFonts w:ascii="Arial" w:hAnsi="Arial" w:cs="Arial"/>
                <w:noProof/>
                <w:webHidden/>
                <w:sz w:val="22"/>
                <w:szCs w:val="22"/>
              </w:rPr>
              <w:t>4</w:t>
            </w:r>
            <w:r w:rsidRPr="006D20E0">
              <w:rPr>
                <w:rFonts w:ascii="Arial" w:hAnsi="Arial" w:cs="Arial"/>
                <w:noProof/>
                <w:webHidden/>
                <w:sz w:val="22"/>
                <w:szCs w:val="22"/>
              </w:rPr>
              <w:fldChar w:fldCharType="end"/>
            </w:r>
          </w:hyperlink>
        </w:p>
        <w:p w14:paraId="1AE10D8F" w14:textId="77777777" w:rsidR="006D20E0" w:rsidRPr="006D20E0" w:rsidRDefault="006D20E0">
          <w:pPr>
            <w:pStyle w:val="TOC1"/>
            <w:tabs>
              <w:tab w:val="right" w:leader="dot" w:pos="9016"/>
            </w:tabs>
            <w:rPr>
              <w:rFonts w:ascii="Arial" w:hAnsi="Arial" w:cs="Arial"/>
              <w:noProof/>
              <w:sz w:val="22"/>
              <w:szCs w:val="22"/>
            </w:rPr>
          </w:pPr>
          <w:hyperlink w:anchor="_Toc222539005" w:history="1">
            <w:r w:rsidRPr="006D20E0">
              <w:rPr>
                <w:rStyle w:val="Hyperlink"/>
                <w:rFonts w:ascii="Arial" w:hAnsi="Arial" w:cs="Arial"/>
                <w:noProof/>
                <w:sz w:val="22"/>
                <w:szCs w:val="22"/>
              </w:rPr>
              <w:t>KEY COMPONENTS OF ENERGY PRODUCTION</w:t>
            </w:r>
            <w:r w:rsidRPr="006D20E0">
              <w:rPr>
                <w:rFonts w:ascii="Arial" w:hAnsi="Arial" w:cs="Arial"/>
                <w:noProof/>
                <w:webHidden/>
                <w:sz w:val="22"/>
                <w:szCs w:val="22"/>
              </w:rPr>
              <w:tab/>
            </w:r>
            <w:r w:rsidRPr="006D20E0">
              <w:rPr>
                <w:rFonts w:ascii="Arial" w:hAnsi="Arial" w:cs="Arial"/>
                <w:noProof/>
                <w:webHidden/>
                <w:sz w:val="22"/>
                <w:szCs w:val="22"/>
              </w:rPr>
              <w:fldChar w:fldCharType="begin"/>
            </w:r>
            <w:r w:rsidRPr="006D20E0">
              <w:rPr>
                <w:rFonts w:ascii="Arial" w:hAnsi="Arial" w:cs="Arial"/>
                <w:noProof/>
                <w:webHidden/>
                <w:sz w:val="22"/>
                <w:szCs w:val="22"/>
              </w:rPr>
              <w:instrText xml:space="preserve"> PAGEREF _Toc222539005 \h </w:instrText>
            </w:r>
            <w:r w:rsidRPr="006D20E0">
              <w:rPr>
                <w:rFonts w:ascii="Arial" w:hAnsi="Arial" w:cs="Arial"/>
                <w:noProof/>
                <w:webHidden/>
                <w:sz w:val="22"/>
                <w:szCs w:val="22"/>
              </w:rPr>
            </w:r>
            <w:r w:rsidRPr="006D20E0">
              <w:rPr>
                <w:rFonts w:ascii="Arial" w:hAnsi="Arial" w:cs="Arial"/>
                <w:noProof/>
                <w:webHidden/>
                <w:sz w:val="22"/>
                <w:szCs w:val="22"/>
              </w:rPr>
              <w:fldChar w:fldCharType="separate"/>
            </w:r>
            <w:r w:rsidRPr="006D20E0">
              <w:rPr>
                <w:rFonts w:ascii="Arial" w:hAnsi="Arial" w:cs="Arial"/>
                <w:noProof/>
                <w:webHidden/>
                <w:sz w:val="22"/>
                <w:szCs w:val="22"/>
              </w:rPr>
              <w:t>4</w:t>
            </w:r>
            <w:r w:rsidRPr="006D20E0">
              <w:rPr>
                <w:rFonts w:ascii="Arial" w:hAnsi="Arial" w:cs="Arial"/>
                <w:noProof/>
                <w:webHidden/>
                <w:sz w:val="22"/>
                <w:szCs w:val="22"/>
              </w:rPr>
              <w:fldChar w:fldCharType="end"/>
            </w:r>
          </w:hyperlink>
        </w:p>
        <w:p w14:paraId="46D1E30B" w14:textId="77777777" w:rsidR="006D20E0" w:rsidRPr="006D20E0" w:rsidRDefault="006D20E0">
          <w:pPr>
            <w:pStyle w:val="TOC1"/>
            <w:tabs>
              <w:tab w:val="right" w:leader="dot" w:pos="9016"/>
            </w:tabs>
            <w:rPr>
              <w:rFonts w:ascii="Arial" w:hAnsi="Arial" w:cs="Arial"/>
              <w:noProof/>
              <w:sz w:val="22"/>
              <w:szCs w:val="22"/>
            </w:rPr>
          </w:pPr>
          <w:hyperlink w:anchor="_Toc222539006" w:history="1">
            <w:r w:rsidRPr="006D20E0">
              <w:rPr>
                <w:rStyle w:val="Hyperlink"/>
                <w:rFonts w:ascii="Arial" w:hAnsi="Arial" w:cs="Arial"/>
                <w:noProof/>
                <w:sz w:val="22"/>
                <w:szCs w:val="22"/>
              </w:rPr>
              <w:t>BRIEFLY EXAMINE HOW RECORDING AND TRACKING BLOOD SUGAR LEVELS HELPS INDIVIDUALS WITH TYPE 2 DIABETES TO SAFELY MANAGE THEIR CONDITION.</w:t>
            </w:r>
            <w:r w:rsidRPr="006D20E0">
              <w:rPr>
                <w:rFonts w:ascii="Arial" w:hAnsi="Arial" w:cs="Arial"/>
                <w:noProof/>
                <w:webHidden/>
                <w:sz w:val="22"/>
                <w:szCs w:val="22"/>
              </w:rPr>
              <w:tab/>
            </w:r>
            <w:r w:rsidRPr="006D20E0">
              <w:rPr>
                <w:rFonts w:ascii="Arial" w:hAnsi="Arial" w:cs="Arial"/>
                <w:noProof/>
                <w:webHidden/>
                <w:sz w:val="22"/>
                <w:szCs w:val="22"/>
              </w:rPr>
              <w:fldChar w:fldCharType="begin"/>
            </w:r>
            <w:r w:rsidRPr="006D20E0">
              <w:rPr>
                <w:rFonts w:ascii="Arial" w:hAnsi="Arial" w:cs="Arial"/>
                <w:noProof/>
                <w:webHidden/>
                <w:sz w:val="22"/>
                <w:szCs w:val="22"/>
              </w:rPr>
              <w:instrText xml:space="preserve"> PAGEREF _Toc222539006 \h </w:instrText>
            </w:r>
            <w:r w:rsidRPr="006D20E0">
              <w:rPr>
                <w:rFonts w:ascii="Arial" w:hAnsi="Arial" w:cs="Arial"/>
                <w:noProof/>
                <w:webHidden/>
                <w:sz w:val="22"/>
                <w:szCs w:val="22"/>
              </w:rPr>
            </w:r>
            <w:r w:rsidRPr="006D20E0">
              <w:rPr>
                <w:rFonts w:ascii="Arial" w:hAnsi="Arial" w:cs="Arial"/>
                <w:noProof/>
                <w:webHidden/>
                <w:sz w:val="22"/>
                <w:szCs w:val="22"/>
              </w:rPr>
              <w:fldChar w:fldCharType="separate"/>
            </w:r>
            <w:r w:rsidRPr="006D20E0">
              <w:rPr>
                <w:rFonts w:ascii="Arial" w:hAnsi="Arial" w:cs="Arial"/>
                <w:noProof/>
                <w:webHidden/>
                <w:sz w:val="22"/>
                <w:szCs w:val="22"/>
              </w:rPr>
              <w:t>5</w:t>
            </w:r>
            <w:r w:rsidRPr="006D20E0">
              <w:rPr>
                <w:rFonts w:ascii="Arial" w:hAnsi="Arial" w:cs="Arial"/>
                <w:noProof/>
                <w:webHidden/>
                <w:sz w:val="22"/>
                <w:szCs w:val="22"/>
              </w:rPr>
              <w:fldChar w:fldCharType="end"/>
            </w:r>
          </w:hyperlink>
        </w:p>
        <w:p w14:paraId="7CFFEA65" w14:textId="77777777" w:rsidR="006D20E0" w:rsidRPr="006D20E0" w:rsidRDefault="006D20E0">
          <w:pPr>
            <w:pStyle w:val="TOC1"/>
            <w:tabs>
              <w:tab w:val="right" w:leader="dot" w:pos="9016"/>
            </w:tabs>
            <w:rPr>
              <w:rFonts w:ascii="Arial" w:hAnsi="Arial" w:cs="Arial"/>
              <w:noProof/>
              <w:sz w:val="22"/>
              <w:szCs w:val="22"/>
            </w:rPr>
          </w:pPr>
          <w:hyperlink w:anchor="_Toc222539007" w:history="1">
            <w:r w:rsidRPr="006D20E0">
              <w:rPr>
                <w:rStyle w:val="Hyperlink"/>
                <w:rFonts w:ascii="Arial" w:hAnsi="Arial" w:cs="Arial"/>
                <w:noProof/>
                <w:sz w:val="22"/>
                <w:szCs w:val="22"/>
              </w:rPr>
              <w:t>THE ROLE OF RECORDING AND TRACKING</w:t>
            </w:r>
            <w:r w:rsidRPr="006D20E0">
              <w:rPr>
                <w:rFonts w:ascii="Arial" w:hAnsi="Arial" w:cs="Arial"/>
                <w:noProof/>
                <w:webHidden/>
                <w:sz w:val="22"/>
                <w:szCs w:val="22"/>
              </w:rPr>
              <w:tab/>
            </w:r>
            <w:r w:rsidRPr="006D20E0">
              <w:rPr>
                <w:rFonts w:ascii="Arial" w:hAnsi="Arial" w:cs="Arial"/>
                <w:noProof/>
                <w:webHidden/>
                <w:sz w:val="22"/>
                <w:szCs w:val="22"/>
              </w:rPr>
              <w:fldChar w:fldCharType="begin"/>
            </w:r>
            <w:r w:rsidRPr="006D20E0">
              <w:rPr>
                <w:rFonts w:ascii="Arial" w:hAnsi="Arial" w:cs="Arial"/>
                <w:noProof/>
                <w:webHidden/>
                <w:sz w:val="22"/>
                <w:szCs w:val="22"/>
              </w:rPr>
              <w:instrText xml:space="preserve"> PAGEREF _Toc222539007 \h </w:instrText>
            </w:r>
            <w:r w:rsidRPr="006D20E0">
              <w:rPr>
                <w:rFonts w:ascii="Arial" w:hAnsi="Arial" w:cs="Arial"/>
                <w:noProof/>
                <w:webHidden/>
                <w:sz w:val="22"/>
                <w:szCs w:val="22"/>
              </w:rPr>
            </w:r>
            <w:r w:rsidRPr="006D20E0">
              <w:rPr>
                <w:rFonts w:ascii="Arial" w:hAnsi="Arial" w:cs="Arial"/>
                <w:noProof/>
                <w:webHidden/>
                <w:sz w:val="22"/>
                <w:szCs w:val="22"/>
              </w:rPr>
              <w:fldChar w:fldCharType="separate"/>
            </w:r>
            <w:r w:rsidRPr="006D20E0">
              <w:rPr>
                <w:rFonts w:ascii="Arial" w:hAnsi="Arial" w:cs="Arial"/>
                <w:noProof/>
                <w:webHidden/>
                <w:sz w:val="22"/>
                <w:szCs w:val="22"/>
              </w:rPr>
              <w:t>5</w:t>
            </w:r>
            <w:r w:rsidRPr="006D20E0">
              <w:rPr>
                <w:rFonts w:ascii="Arial" w:hAnsi="Arial" w:cs="Arial"/>
                <w:noProof/>
                <w:webHidden/>
                <w:sz w:val="22"/>
                <w:szCs w:val="22"/>
              </w:rPr>
              <w:fldChar w:fldCharType="end"/>
            </w:r>
          </w:hyperlink>
        </w:p>
        <w:p w14:paraId="00D016E3" w14:textId="77777777" w:rsidR="006D20E0" w:rsidRPr="006D20E0" w:rsidRDefault="006D20E0">
          <w:pPr>
            <w:pStyle w:val="TOC1"/>
            <w:tabs>
              <w:tab w:val="right" w:leader="dot" w:pos="9016"/>
            </w:tabs>
            <w:rPr>
              <w:rFonts w:ascii="Arial" w:hAnsi="Arial" w:cs="Arial"/>
              <w:noProof/>
              <w:sz w:val="22"/>
              <w:szCs w:val="22"/>
            </w:rPr>
          </w:pPr>
          <w:hyperlink w:anchor="_Toc222539008" w:history="1">
            <w:r w:rsidRPr="006D20E0">
              <w:rPr>
                <w:rStyle w:val="Hyperlink"/>
                <w:rFonts w:ascii="Arial" w:hAnsi="Arial" w:cs="Arial"/>
                <w:noProof/>
                <w:sz w:val="22"/>
                <w:szCs w:val="22"/>
              </w:rPr>
              <w:t>CLINICAL SAFETY AND LONG-TERM MANAGEMENT</w:t>
            </w:r>
            <w:r w:rsidRPr="006D20E0">
              <w:rPr>
                <w:rFonts w:ascii="Arial" w:hAnsi="Arial" w:cs="Arial"/>
                <w:noProof/>
                <w:webHidden/>
                <w:sz w:val="22"/>
                <w:szCs w:val="22"/>
              </w:rPr>
              <w:tab/>
            </w:r>
            <w:r w:rsidRPr="006D20E0">
              <w:rPr>
                <w:rFonts w:ascii="Arial" w:hAnsi="Arial" w:cs="Arial"/>
                <w:noProof/>
                <w:webHidden/>
                <w:sz w:val="22"/>
                <w:szCs w:val="22"/>
              </w:rPr>
              <w:fldChar w:fldCharType="begin"/>
            </w:r>
            <w:r w:rsidRPr="006D20E0">
              <w:rPr>
                <w:rFonts w:ascii="Arial" w:hAnsi="Arial" w:cs="Arial"/>
                <w:noProof/>
                <w:webHidden/>
                <w:sz w:val="22"/>
                <w:szCs w:val="22"/>
              </w:rPr>
              <w:instrText xml:space="preserve"> PAGEREF _Toc222539008 \h </w:instrText>
            </w:r>
            <w:r w:rsidRPr="006D20E0">
              <w:rPr>
                <w:rFonts w:ascii="Arial" w:hAnsi="Arial" w:cs="Arial"/>
                <w:noProof/>
                <w:webHidden/>
                <w:sz w:val="22"/>
                <w:szCs w:val="22"/>
              </w:rPr>
            </w:r>
            <w:r w:rsidRPr="006D20E0">
              <w:rPr>
                <w:rFonts w:ascii="Arial" w:hAnsi="Arial" w:cs="Arial"/>
                <w:noProof/>
                <w:webHidden/>
                <w:sz w:val="22"/>
                <w:szCs w:val="22"/>
              </w:rPr>
              <w:fldChar w:fldCharType="separate"/>
            </w:r>
            <w:r w:rsidRPr="006D20E0">
              <w:rPr>
                <w:rFonts w:ascii="Arial" w:hAnsi="Arial" w:cs="Arial"/>
                <w:noProof/>
                <w:webHidden/>
                <w:sz w:val="22"/>
                <w:szCs w:val="22"/>
              </w:rPr>
              <w:t>5</w:t>
            </w:r>
            <w:r w:rsidRPr="006D20E0">
              <w:rPr>
                <w:rFonts w:ascii="Arial" w:hAnsi="Arial" w:cs="Arial"/>
                <w:noProof/>
                <w:webHidden/>
                <w:sz w:val="22"/>
                <w:szCs w:val="22"/>
              </w:rPr>
              <w:fldChar w:fldCharType="end"/>
            </w:r>
          </w:hyperlink>
        </w:p>
        <w:p w14:paraId="4A0AAF0C" w14:textId="77777777" w:rsidR="006D20E0" w:rsidRPr="006D20E0" w:rsidRDefault="006D20E0">
          <w:pPr>
            <w:pStyle w:val="TOC1"/>
            <w:tabs>
              <w:tab w:val="right" w:leader="dot" w:pos="9016"/>
            </w:tabs>
            <w:rPr>
              <w:rFonts w:ascii="Arial" w:hAnsi="Arial" w:cs="Arial"/>
              <w:noProof/>
              <w:sz w:val="22"/>
              <w:szCs w:val="22"/>
            </w:rPr>
          </w:pPr>
          <w:hyperlink w:anchor="_Toc222539009" w:history="1">
            <w:r w:rsidRPr="006D20E0">
              <w:rPr>
                <w:rStyle w:val="Hyperlink"/>
                <w:rFonts w:ascii="Arial" w:hAnsi="Arial" w:cs="Arial"/>
                <w:noProof/>
                <w:sz w:val="22"/>
                <w:szCs w:val="22"/>
              </w:rPr>
              <w:t>INCLUDE EVIDENCE-BASED RECOMMENDATIONS ON HOW LIFESTYLE CHANGES COULD HELP IMPROVE THEIR CONDITION.</w:t>
            </w:r>
            <w:r w:rsidRPr="006D20E0">
              <w:rPr>
                <w:rFonts w:ascii="Arial" w:hAnsi="Arial" w:cs="Arial"/>
                <w:noProof/>
                <w:webHidden/>
                <w:sz w:val="22"/>
                <w:szCs w:val="22"/>
              </w:rPr>
              <w:tab/>
            </w:r>
            <w:r w:rsidRPr="006D20E0">
              <w:rPr>
                <w:rFonts w:ascii="Arial" w:hAnsi="Arial" w:cs="Arial"/>
                <w:noProof/>
                <w:webHidden/>
                <w:sz w:val="22"/>
                <w:szCs w:val="22"/>
              </w:rPr>
              <w:fldChar w:fldCharType="begin"/>
            </w:r>
            <w:r w:rsidRPr="006D20E0">
              <w:rPr>
                <w:rFonts w:ascii="Arial" w:hAnsi="Arial" w:cs="Arial"/>
                <w:noProof/>
                <w:webHidden/>
                <w:sz w:val="22"/>
                <w:szCs w:val="22"/>
              </w:rPr>
              <w:instrText xml:space="preserve"> PAGEREF _Toc222539009 \h </w:instrText>
            </w:r>
            <w:r w:rsidRPr="006D20E0">
              <w:rPr>
                <w:rFonts w:ascii="Arial" w:hAnsi="Arial" w:cs="Arial"/>
                <w:noProof/>
                <w:webHidden/>
                <w:sz w:val="22"/>
                <w:szCs w:val="22"/>
              </w:rPr>
            </w:r>
            <w:r w:rsidRPr="006D20E0">
              <w:rPr>
                <w:rFonts w:ascii="Arial" w:hAnsi="Arial" w:cs="Arial"/>
                <w:noProof/>
                <w:webHidden/>
                <w:sz w:val="22"/>
                <w:szCs w:val="22"/>
              </w:rPr>
              <w:fldChar w:fldCharType="separate"/>
            </w:r>
            <w:r w:rsidRPr="006D20E0">
              <w:rPr>
                <w:rFonts w:ascii="Arial" w:hAnsi="Arial" w:cs="Arial"/>
                <w:noProof/>
                <w:webHidden/>
                <w:sz w:val="22"/>
                <w:szCs w:val="22"/>
              </w:rPr>
              <w:t>5</w:t>
            </w:r>
            <w:r w:rsidRPr="006D20E0">
              <w:rPr>
                <w:rFonts w:ascii="Arial" w:hAnsi="Arial" w:cs="Arial"/>
                <w:noProof/>
                <w:webHidden/>
                <w:sz w:val="22"/>
                <w:szCs w:val="22"/>
              </w:rPr>
              <w:fldChar w:fldCharType="end"/>
            </w:r>
          </w:hyperlink>
        </w:p>
        <w:p w14:paraId="16EA3C20" w14:textId="77777777" w:rsidR="006D20E0" w:rsidRPr="006D20E0" w:rsidRDefault="006D20E0">
          <w:pPr>
            <w:pStyle w:val="TOC1"/>
            <w:tabs>
              <w:tab w:val="right" w:leader="dot" w:pos="9016"/>
            </w:tabs>
            <w:rPr>
              <w:rFonts w:ascii="Arial" w:hAnsi="Arial" w:cs="Arial"/>
              <w:noProof/>
              <w:sz w:val="22"/>
              <w:szCs w:val="22"/>
            </w:rPr>
          </w:pPr>
          <w:hyperlink w:anchor="_Toc222539010" w:history="1">
            <w:r w:rsidRPr="006D20E0">
              <w:rPr>
                <w:rStyle w:val="Hyperlink"/>
                <w:rFonts w:ascii="Arial" w:hAnsi="Arial" w:cs="Arial"/>
                <w:noProof/>
                <w:sz w:val="22"/>
                <w:szCs w:val="22"/>
              </w:rPr>
              <w:t>KEY LIFESTYLE RECOMMENDATIONS</w:t>
            </w:r>
            <w:r w:rsidRPr="006D20E0">
              <w:rPr>
                <w:rFonts w:ascii="Arial" w:hAnsi="Arial" w:cs="Arial"/>
                <w:noProof/>
                <w:webHidden/>
                <w:sz w:val="22"/>
                <w:szCs w:val="22"/>
              </w:rPr>
              <w:tab/>
            </w:r>
            <w:r w:rsidRPr="006D20E0">
              <w:rPr>
                <w:rFonts w:ascii="Arial" w:hAnsi="Arial" w:cs="Arial"/>
                <w:noProof/>
                <w:webHidden/>
                <w:sz w:val="22"/>
                <w:szCs w:val="22"/>
              </w:rPr>
              <w:fldChar w:fldCharType="begin"/>
            </w:r>
            <w:r w:rsidRPr="006D20E0">
              <w:rPr>
                <w:rFonts w:ascii="Arial" w:hAnsi="Arial" w:cs="Arial"/>
                <w:noProof/>
                <w:webHidden/>
                <w:sz w:val="22"/>
                <w:szCs w:val="22"/>
              </w:rPr>
              <w:instrText xml:space="preserve"> PAGEREF _Toc222539010 \h </w:instrText>
            </w:r>
            <w:r w:rsidRPr="006D20E0">
              <w:rPr>
                <w:rFonts w:ascii="Arial" w:hAnsi="Arial" w:cs="Arial"/>
                <w:noProof/>
                <w:webHidden/>
                <w:sz w:val="22"/>
                <w:szCs w:val="22"/>
              </w:rPr>
            </w:r>
            <w:r w:rsidRPr="006D20E0">
              <w:rPr>
                <w:rFonts w:ascii="Arial" w:hAnsi="Arial" w:cs="Arial"/>
                <w:noProof/>
                <w:webHidden/>
                <w:sz w:val="22"/>
                <w:szCs w:val="22"/>
              </w:rPr>
              <w:fldChar w:fldCharType="separate"/>
            </w:r>
            <w:r w:rsidRPr="006D20E0">
              <w:rPr>
                <w:rFonts w:ascii="Arial" w:hAnsi="Arial" w:cs="Arial"/>
                <w:noProof/>
                <w:webHidden/>
                <w:sz w:val="22"/>
                <w:szCs w:val="22"/>
              </w:rPr>
              <w:t>6</w:t>
            </w:r>
            <w:r w:rsidRPr="006D20E0">
              <w:rPr>
                <w:rFonts w:ascii="Arial" w:hAnsi="Arial" w:cs="Arial"/>
                <w:noProof/>
                <w:webHidden/>
                <w:sz w:val="22"/>
                <w:szCs w:val="22"/>
              </w:rPr>
              <w:fldChar w:fldCharType="end"/>
            </w:r>
          </w:hyperlink>
        </w:p>
        <w:p w14:paraId="3311519F" w14:textId="77777777" w:rsidR="006D20E0" w:rsidRPr="006D20E0" w:rsidRDefault="006D20E0">
          <w:pPr>
            <w:pStyle w:val="TOC1"/>
            <w:tabs>
              <w:tab w:val="right" w:leader="dot" w:pos="9016"/>
            </w:tabs>
            <w:rPr>
              <w:rFonts w:ascii="Arial" w:hAnsi="Arial" w:cs="Arial"/>
              <w:noProof/>
              <w:sz w:val="22"/>
              <w:szCs w:val="22"/>
            </w:rPr>
          </w:pPr>
          <w:hyperlink w:anchor="_Toc222539011" w:history="1">
            <w:r w:rsidRPr="006D20E0">
              <w:rPr>
                <w:rStyle w:val="Hyperlink"/>
                <w:rFonts w:ascii="Arial" w:hAnsi="Arial" w:cs="Arial"/>
                <w:noProof/>
                <w:sz w:val="22"/>
                <w:szCs w:val="22"/>
              </w:rPr>
              <w:t>THE PHYSIOLOGICAL PERSPECTIVE</w:t>
            </w:r>
            <w:r w:rsidRPr="006D20E0">
              <w:rPr>
                <w:rFonts w:ascii="Arial" w:hAnsi="Arial" w:cs="Arial"/>
                <w:noProof/>
                <w:webHidden/>
                <w:sz w:val="22"/>
                <w:szCs w:val="22"/>
              </w:rPr>
              <w:tab/>
            </w:r>
            <w:r w:rsidRPr="006D20E0">
              <w:rPr>
                <w:rFonts w:ascii="Arial" w:hAnsi="Arial" w:cs="Arial"/>
                <w:noProof/>
                <w:webHidden/>
                <w:sz w:val="22"/>
                <w:szCs w:val="22"/>
              </w:rPr>
              <w:fldChar w:fldCharType="begin"/>
            </w:r>
            <w:r w:rsidRPr="006D20E0">
              <w:rPr>
                <w:rFonts w:ascii="Arial" w:hAnsi="Arial" w:cs="Arial"/>
                <w:noProof/>
                <w:webHidden/>
                <w:sz w:val="22"/>
                <w:szCs w:val="22"/>
              </w:rPr>
              <w:instrText xml:space="preserve"> PAGEREF _Toc222539011 \h </w:instrText>
            </w:r>
            <w:r w:rsidRPr="006D20E0">
              <w:rPr>
                <w:rFonts w:ascii="Arial" w:hAnsi="Arial" w:cs="Arial"/>
                <w:noProof/>
                <w:webHidden/>
                <w:sz w:val="22"/>
                <w:szCs w:val="22"/>
              </w:rPr>
            </w:r>
            <w:r w:rsidRPr="006D20E0">
              <w:rPr>
                <w:rFonts w:ascii="Arial" w:hAnsi="Arial" w:cs="Arial"/>
                <w:noProof/>
                <w:webHidden/>
                <w:sz w:val="22"/>
                <w:szCs w:val="22"/>
              </w:rPr>
              <w:fldChar w:fldCharType="separate"/>
            </w:r>
            <w:r w:rsidRPr="006D20E0">
              <w:rPr>
                <w:rFonts w:ascii="Arial" w:hAnsi="Arial" w:cs="Arial"/>
                <w:noProof/>
                <w:webHidden/>
                <w:sz w:val="22"/>
                <w:szCs w:val="22"/>
              </w:rPr>
              <w:t>7</w:t>
            </w:r>
            <w:r w:rsidRPr="006D20E0">
              <w:rPr>
                <w:rFonts w:ascii="Arial" w:hAnsi="Arial" w:cs="Arial"/>
                <w:noProof/>
                <w:webHidden/>
                <w:sz w:val="22"/>
                <w:szCs w:val="22"/>
              </w:rPr>
              <w:fldChar w:fldCharType="end"/>
            </w:r>
          </w:hyperlink>
        </w:p>
        <w:p w14:paraId="3A750ADE" w14:textId="77777777" w:rsidR="006D20E0" w:rsidRPr="006D20E0" w:rsidRDefault="006D20E0">
          <w:pPr>
            <w:pStyle w:val="TOC1"/>
            <w:tabs>
              <w:tab w:val="right" w:leader="dot" w:pos="9016"/>
            </w:tabs>
            <w:rPr>
              <w:rFonts w:ascii="Arial" w:hAnsi="Arial" w:cs="Arial"/>
              <w:noProof/>
              <w:sz w:val="22"/>
              <w:szCs w:val="22"/>
            </w:rPr>
          </w:pPr>
          <w:hyperlink w:anchor="_Toc222539012" w:history="1">
            <w:r w:rsidRPr="006D20E0">
              <w:rPr>
                <w:rStyle w:val="Hyperlink"/>
                <w:rFonts w:ascii="Arial" w:hAnsi="Arial" w:cs="Arial"/>
                <w:noProof/>
                <w:sz w:val="22"/>
                <w:szCs w:val="22"/>
              </w:rPr>
              <w:t>CONCLUSION: METABOLIC HOMEOSTASIS AND SELF-MANAGEMENT</w:t>
            </w:r>
            <w:r w:rsidRPr="006D20E0">
              <w:rPr>
                <w:rFonts w:ascii="Arial" w:hAnsi="Arial" w:cs="Arial"/>
                <w:noProof/>
                <w:webHidden/>
                <w:sz w:val="22"/>
                <w:szCs w:val="22"/>
              </w:rPr>
              <w:tab/>
            </w:r>
            <w:r w:rsidRPr="006D20E0">
              <w:rPr>
                <w:rFonts w:ascii="Arial" w:hAnsi="Arial" w:cs="Arial"/>
                <w:noProof/>
                <w:webHidden/>
                <w:sz w:val="22"/>
                <w:szCs w:val="22"/>
              </w:rPr>
              <w:fldChar w:fldCharType="begin"/>
            </w:r>
            <w:r w:rsidRPr="006D20E0">
              <w:rPr>
                <w:rFonts w:ascii="Arial" w:hAnsi="Arial" w:cs="Arial"/>
                <w:noProof/>
                <w:webHidden/>
                <w:sz w:val="22"/>
                <w:szCs w:val="22"/>
              </w:rPr>
              <w:instrText xml:space="preserve"> PAGEREF _Toc222539012 \h </w:instrText>
            </w:r>
            <w:r w:rsidRPr="006D20E0">
              <w:rPr>
                <w:rFonts w:ascii="Arial" w:hAnsi="Arial" w:cs="Arial"/>
                <w:noProof/>
                <w:webHidden/>
                <w:sz w:val="22"/>
                <w:szCs w:val="22"/>
              </w:rPr>
            </w:r>
            <w:r w:rsidRPr="006D20E0">
              <w:rPr>
                <w:rFonts w:ascii="Arial" w:hAnsi="Arial" w:cs="Arial"/>
                <w:noProof/>
                <w:webHidden/>
                <w:sz w:val="22"/>
                <w:szCs w:val="22"/>
              </w:rPr>
              <w:fldChar w:fldCharType="separate"/>
            </w:r>
            <w:r w:rsidRPr="006D20E0">
              <w:rPr>
                <w:rFonts w:ascii="Arial" w:hAnsi="Arial" w:cs="Arial"/>
                <w:noProof/>
                <w:webHidden/>
                <w:sz w:val="22"/>
                <w:szCs w:val="22"/>
              </w:rPr>
              <w:t>7</w:t>
            </w:r>
            <w:r w:rsidRPr="006D20E0">
              <w:rPr>
                <w:rFonts w:ascii="Arial" w:hAnsi="Arial" w:cs="Arial"/>
                <w:noProof/>
                <w:webHidden/>
                <w:sz w:val="22"/>
                <w:szCs w:val="22"/>
              </w:rPr>
              <w:fldChar w:fldCharType="end"/>
            </w:r>
          </w:hyperlink>
        </w:p>
        <w:p w14:paraId="372EB2C7" w14:textId="77777777" w:rsidR="006D20E0" w:rsidRPr="006D20E0" w:rsidRDefault="006D20E0">
          <w:pPr>
            <w:pStyle w:val="TOC1"/>
            <w:tabs>
              <w:tab w:val="right" w:leader="dot" w:pos="9016"/>
            </w:tabs>
            <w:rPr>
              <w:rFonts w:ascii="Arial" w:hAnsi="Arial" w:cs="Arial"/>
              <w:noProof/>
              <w:sz w:val="22"/>
              <w:szCs w:val="22"/>
            </w:rPr>
          </w:pPr>
          <w:hyperlink w:anchor="_Toc222539013" w:history="1">
            <w:r w:rsidRPr="006D20E0">
              <w:rPr>
                <w:rStyle w:val="Hyperlink"/>
                <w:rFonts w:ascii="Arial" w:hAnsi="Arial" w:cs="Arial"/>
                <w:noProof/>
                <w:sz w:val="22"/>
                <w:szCs w:val="22"/>
              </w:rPr>
              <w:t>References</w:t>
            </w:r>
            <w:r w:rsidRPr="006D20E0">
              <w:rPr>
                <w:rFonts w:ascii="Arial" w:hAnsi="Arial" w:cs="Arial"/>
                <w:noProof/>
                <w:webHidden/>
                <w:sz w:val="22"/>
                <w:szCs w:val="22"/>
              </w:rPr>
              <w:tab/>
            </w:r>
            <w:r w:rsidRPr="006D20E0">
              <w:rPr>
                <w:rFonts w:ascii="Arial" w:hAnsi="Arial" w:cs="Arial"/>
                <w:noProof/>
                <w:webHidden/>
                <w:sz w:val="22"/>
                <w:szCs w:val="22"/>
              </w:rPr>
              <w:fldChar w:fldCharType="begin"/>
            </w:r>
            <w:r w:rsidRPr="006D20E0">
              <w:rPr>
                <w:rFonts w:ascii="Arial" w:hAnsi="Arial" w:cs="Arial"/>
                <w:noProof/>
                <w:webHidden/>
                <w:sz w:val="22"/>
                <w:szCs w:val="22"/>
              </w:rPr>
              <w:instrText xml:space="preserve"> PAGEREF _Toc222539013 \h </w:instrText>
            </w:r>
            <w:r w:rsidRPr="006D20E0">
              <w:rPr>
                <w:rFonts w:ascii="Arial" w:hAnsi="Arial" w:cs="Arial"/>
                <w:noProof/>
                <w:webHidden/>
                <w:sz w:val="22"/>
                <w:szCs w:val="22"/>
              </w:rPr>
            </w:r>
            <w:r w:rsidRPr="006D20E0">
              <w:rPr>
                <w:rFonts w:ascii="Arial" w:hAnsi="Arial" w:cs="Arial"/>
                <w:noProof/>
                <w:webHidden/>
                <w:sz w:val="22"/>
                <w:szCs w:val="22"/>
              </w:rPr>
              <w:fldChar w:fldCharType="separate"/>
            </w:r>
            <w:r w:rsidRPr="006D20E0">
              <w:rPr>
                <w:rFonts w:ascii="Arial" w:hAnsi="Arial" w:cs="Arial"/>
                <w:noProof/>
                <w:webHidden/>
                <w:sz w:val="22"/>
                <w:szCs w:val="22"/>
              </w:rPr>
              <w:t>8</w:t>
            </w:r>
            <w:r w:rsidRPr="006D20E0">
              <w:rPr>
                <w:rFonts w:ascii="Arial" w:hAnsi="Arial" w:cs="Arial"/>
                <w:noProof/>
                <w:webHidden/>
                <w:sz w:val="22"/>
                <w:szCs w:val="22"/>
              </w:rPr>
              <w:fldChar w:fldCharType="end"/>
            </w:r>
          </w:hyperlink>
        </w:p>
        <w:p w14:paraId="241157D3" w14:textId="158D44C0" w:rsidR="006D20E0" w:rsidRDefault="006D20E0">
          <w:r w:rsidRPr="006D20E0">
            <w:rPr>
              <w:bCs/>
              <w:noProof/>
            </w:rPr>
            <w:fldChar w:fldCharType="end"/>
          </w:r>
        </w:p>
      </w:sdtContent>
    </w:sdt>
    <w:p w14:paraId="090B7D95" w14:textId="77777777" w:rsidR="009F71C4" w:rsidRDefault="009F71C4" w:rsidP="001745F4">
      <w:pPr>
        <w:jc w:val="both"/>
        <w:rPr>
          <w:rFonts w:ascii="Arial" w:hAnsi="Arial" w:cs="Arial"/>
          <w:b/>
          <w:bCs/>
          <w:sz w:val="22"/>
          <w:szCs w:val="22"/>
        </w:rPr>
      </w:pPr>
    </w:p>
    <w:p w14:paraId="7BDA553B" w14:textId="77777777" w:rsidR="00194FB9" w:rsidRDefault="00194FB9">
      <w:pPr>
        <w:jc w:val="both"/>
        <w:rPr>
          <w:rFonts w:ascii="Arial" w:hAnsi="Arial" w:cs="Arial"/>
          <w:b/>
          <w:bCs/>
          <w:sz w:val="22"/>
          <w:szCs w:val="22"/>
        </w:rPr>
      </w:pPr>
    </w:p>
    <w:p w14:paraId="08630B74" w14:textId="77777777" w:rsidR="00194FB9" w:rsidRDefault="00194FB9">
      <w:pPr>
        <w:jc w:val="both"/>
        <w:rPr>
          <w:rFonts w:ascii="Arial" w:hAnsi="Arial" w:cs="Arial"/>
          <w:b/>
          <w:bCs/>
          <w:sz w:val="22"/>
          <w:szCs w:val="22"/>
        </w:rPr>
      </w:pPr>
    </w:p>
    <w:p w14:paraId="19DC20DA" w14:textId="77777777" w:rsidR="006D20E0" w:rsidRDefault="006D20E0">
      <w:pPr>
        <w:jc w:val="both"/>
        <w:rPr>
          <w:rFonts w:ascii="Arial" w:hAnsi="Arial" w:cs="Arial"/>
          <w:b/>
          <w:bCs/>
          <w:sz w:val="22"/>
          <w:szCs w:val="22"/>
        </w:rPr>
      </w:pPr>
    </w:p>
    <w:p w14:paraId="2CE50830" w14:textId="77777777" w:rsidR="006D20E0" w:rsidRDefault="006D20E0">
      <w:pPr>
        <w:jc w:val="both"/>
        <w:rPr>
          <w:rFonts w:ascii="Arial" w:hAnsi="Arial" w:cs="Arial"/>
          <w:b/>
          <w:bCs/>
          <w:sz w:val="22"/>
          <w:szCs w:val="22"/>
        </w:rPr>
      </w:pPr>
    </w:p>
    <w:p w14:paraId="383C5EB6" w14:textId="77777777" w:rsidR="006D20E0" w:rsidRDefault="006D20E0">
      <w:pPr>
        <w:jc w:val="both"/>
        <w:rPr>
          <w:rFonts w:ascii="Arial" w:hAnsi="Arial" w:cs="Arial"/>
          <w:b/>
          <w:bCs/>
          <w:sz w:val="22"/>
          <w:szCs w:val="22"/>
        </w:rPr>
      </w:pPr>
    </w:p>
    <w:p w14:paraId="0BC2FABD" w14:textId="77777777" w:rsidR="006D20E0" w:rsidRDefault="006D20E0">
      <w:pPr>
        <w:jc w:val="both"/>
        <w:rPr>
          <w:rFonts w:ascii="Arial" w:hAnsi="Arial" w:cs="Arial"/>
          <w:b/>
          <w:bCs/>
          <w:sz w:val="22"/>
          <w:szCs w:val="22"/>
        </w:rPr>
      </w:pPr>
    </w:p>
    <w:p w14:paraId="5219CE9F" w14:textId="77777777" w:rsidR="006D20E0" w:rsidRDefault="006D20E0" w:rsidP="006D20E0">
      <w:pPr>
        <w:spacing w:line="360" w:lineRule="auto"/>
        <w:jc w:val="both"/>
        <w:rPr>
          <w:rFonts w:ascii="Arial" w:hAnsi="Arial" w:cs="Arial"/>
          <w:b/>
          <w:bCs/>
          <w:sz w:val="22"/>
          <w:szCs w:val="22"/>
        </w:rPr>
      </w:pPr>
    </w:p>
    <w:p w14:paraId="56777589" w14:textId="60A4AA98" w:rsidR="00194FB9" w:rsidRPr="00735E6D" w:rsidRDefault="00194FB9" w:rsidP="00735E6D">
      <w:pPr>
        <w:pStyle w:val="Heading1"/>
        <w:rPr>
          <w:rFonts w:ascii="Arial" w:hAnsi="Arial" w:cs="Arial"/>
          <w:b/>
          <w:color w:val="auto"/>
          <w:sz w:val="22"/>
          <w:szCs w:val="22"/>
        </w:rPr>
      </w:pPr>
      <w:bookmarkStart w:id="0" w:name="_Toc222538997"/>
      <w:r w:rsidRPr="00735E6D">
        <w:rPr>
          <w:rFonts w:ascii="Arial" w:hAnsi="Arial" w:cs="Arial"/>
          <w:b/>
          <w:color w:val="auto"/>
          <w:sz w:val="22"/>
          <w:szCs w:val="22"/>
        </w:rPr>
        <w:lastRenderedPageBreak/>
        <w:t>CASE STUDY 1</w:t>
      </w:r>
      <w:r w:rsidR="001F2249" w:rsidRPr="00735E6D">
        <w:rPr>
          <w:rFonts w:ascii="Arial" w:hAnsi="Arial" w:cs="Arial"/>
          <w:b/>
          <w:color w:val="auto"/>
          <w:sz w:val="22"/>
          <w:szCs w:val="22"/>
        </w:rPr>
        <w:t>: Diabetes</w:t>
      </w:r>
      <w:bookmarkEnd w:id="0"/>
    </w:p>
    <w:p w14:paraId="564B55B5" w14:textId="02FE2D5C" w:rsidR="00194FB9" w:rsidRPr="00735E6D" w:rsidRDefault="00194FB9" w:rsidP="00735E6D">
      <w:pPr>
        <w:pStyle w:val="Heading1"/>
        <w:rPr>
          <w:rFonts w:ascii="Arial" w:hAnsi="Arial" w:cs="Arial"/>
          <w:b/>
          <w:color w:val="auto"/>
          <w:sz w:val="22"/>
          <w:szCs w:val="22"/>
        </w:rPr>
      </w:pPr>
      <w:bookmarkStart w:id="1" w:name="_Toc222538998"/>
      <w:r w:rsidRPr="00735E6D">
        <w:rPr>
          <w:rFonts w:ascii="Arial" w:hAnsi="Arial" w:cs="Arial"/>
          <w:b/>
          <w:color w:val="auto"/>
          <w:sz w:val="22"/>
          <w:szCs w:val="22"/>
        </w:rPr>
        <w:t>INTRODUCTION</w:t>
      </w:r>
      <w:bookmarkEnd w:id="1"/>
    </w:p>
    <w:p w14:paraId="5B0BC978" w14:textId="42E78F21" w:rsidR="003D02D0" w:rsidRDefault="002422CE" w:rsidP="00413517">
      <w:pPr>
        <w:jc w:val="both"/>
        <w:rPr>
          <w:rFonts w:ascii="Arial" w:hAnsi="Arial" w:cs="Arial"/>
          <w:b/>
          <w:bCs/>
          <w:sz w:val="22"/>
          <w:szCs w:val="22"/>
        </w:rPr>
      </w:pPr>
      <w:r w:rsidRPr="001F2249">
        <w:rPr>
          <w:rFonts w:ascii="Arial" w:hAnsi="Arial" w:cs="Arial"/>
          <w:sz w:val="22"/>
          <w:szCs w:val="22"/>
        </w:rPr>
        <w:t>A</w:t>
      </w:r>
      <w:r w:rsidR="00544120" w:rsidRPr="001F2249">
        <w:rPr>
          <w:rFonts w:ascii="Arial" w:hAnsi="Arial" w:cs="Arial"/>
          <w:sz w:val="22"/>
          <w:szCs w:val="22"/>
        </w:rPr>
        <w:t>s</w:t>
      </w:r>
      <w:r w:rsidRPr="001F2249">
        <w:rPr>
          <w:rFonts w:ascii="Arial" w:hAnsi="Arial" w:cs="Arial"/>
          <w:sz w:val="22"/>
          <w:szCs w:val="22"/>
        </w:rPr>
        <w:t xml:space="preserve"> a GP practice nurse, articulating the complexities of diabetes mellitus involves</w:t>
      </w:r>
      <w:r>
        <w:rPr>
          <w:rFonts w:ascii="Arial" w:hAnsi="Arial" w:cs="Arial"/>
          <w:b/>
          <w:bCs/>
          <w:sz w:val="22"/>
          <w:szCs w:val="22"/>
        </w:rPr>
        <w:t xml:space="preserve"> </w:t>
      </w:r>
      <w:r w:rsidRPr="001F2249">
        <w:rPr>
          <w:rFonts w:ascii="Arial" w:hAnsi="Arial" w:cs="Arial"/>
          <w:sz w:val="22"/>
          <w:szCs w:val="22"/>
        </w:rPr>
        <w:t>framing it</w:t>
      </w:r>
      <w:r>
        <w:rPr>
          <w:rFonts w:ascii="Arial" w:hAnsi="Arial" w:cs="Arial"/>
          <w:b/>
          <w:bCs/>
          <w:sz w:val="22"/>
          <w:szCs w:val="22"/>
        </w:rPr>
        <w:t xml:space="preserve"> </w:t>
      </w:r>
      <w:r w:rsidRPr="001F2249">
        <w:rPr>
          <w:rFonts w:ascii="Arial" w:hAnsi="Arial" w:cs="Arial"/>
          <w:sz w:val="22"/>
          <w:szCs w:val="22"/>
        </w:rPr>
        <w:t>as a chronic metabolic syndrome characterized by persistent hyperglycaemia. Diabetes is</w:t>
      </w:r>
      <w:r>
        <w:rPr>
          <w:rFonts w:ascii="Arial" w:hAnsi="Arial" w:cs="Arial"/>
          <w:b/>
          <w:bCs/>
          <w:sz w:val="22"/>
          <w:szCs w:val="22"/>
        </w:rPr>
        <w:t xml:space="preserve"> </w:t>
      </w:r>
      <w:r w:rsidRPr="001F2249">
        <w:rPr>
          <w:rFonts w:ascii="Arial" w:hAnsi="Arial" w:cs="Arial"/>
          <w:sz w:val="22"/>
          <w:szCs w:val="22"/>
        </w:rPr>
        <w:t xml:space="preserve">defined by a failure </w:t>
      </w:r>
      <w:r w:rsidR="00003A84" w:rsidRPr="001F2249">
        <w:rPr>
          <w:rFonts w:ascii="Arial" w:hAnsi="Arial" w:cs="Arial"/>
          <w:sz w:val="22"/>
          <w:szCs w:val="22"/>
        </w:rPr>
        <w:t>of glucose homeostasis, stemming from either autoimmune</w:t>
      </w:r>
      <w:r w:rsidR="00003A84">
        <w:rPr>
          <w:rFonts w:ascii="Arial" w:hAnsi="Arial" w:cs="Arial"/>
          <w:b/>
          <w:bCs/>
          <w:sz w:val="22"/>
          <w:szCs w:val="22"/>
        </w:rPr>
        <w:t xml:space="preserve"> </w:t>
      </w:r>
      <w:r w:rsidR="00003A84" w:rsidRPr="001F2249">
        <w:rPr>
          <w:rFonts w:ascii="Arial" w:hAnsi="Arial" w:cs="Arial"/>
          <w:sz w:val="22"/>
          <w:szCs w:val="22"/>
        </w:rPr>
        <w:t>destruction of pancreatic beta cells (Type 1</w:t>
      </w:r>
      <w:r w:rsidRPr="001F2249">
        <w:rPr>
          <w:rFonts w:ascii="Arial" w:hAnsi="Arial" w:cs="Arial"/>
          <w:sz w:val="22"/>
          <w:szCs w:val="22"/>
        </w:rPr>
        <w:t xml:space="preserve">) or, more commonly, a progressive insulin </w:t>
      </w:r>
      <w:r w:rsidR="00003A84" w:rsidRPr="001F2249">
        <w:rPr>
          <w:rFonts w:ascii="Arial" w:hAnsi="Arial" w:cs="Arial"/>
          <w:sz w:val="22"/>
          <w:szCs w:val="22"/>
        </w:rPr>
        <w:t>secretory</w:t>
      </w:r>
      <w:r w:rsidR="00003A84">
        <w:rPr>
          <w:rFonts w:ascii="Arial" w:hAnsi="Arial" w:cs="Arial"/>
          <w:b/>
          <w:bCs/>
          <w:sz w:val="22"/>
          <w:szCs w:val="22"/>
        </w:rPr>
        <w:t xml:space="preserve"> </w:t>
      </w:r>
      <w:r w:rsidR="00003A84" w:rsidRPr="001F2249">
        <w:rPr>
          <w:rFonts w:ascii="Arial" w:hAnsi="Arial" w:cs="Arial"/>
          <w:sz w:val="22"/>
          <w:szCs w:val="22"/>
        </w:rPr>
        <w:t>defect on the background of insulin resistance (Type 2).</w:t>
      </w:r>
    </w:p>
    <w:p w14:paraId="3FAC5945" w14:textId="77777777" w:rsidR="00735E6D" w:rsidRDefault="00E7257A" w:rsidP="003D02D0">
      <w:pPr>
        <w:jc w:val="both"/>
        <w:rPr>
          <w:rFonts w:ascii="Arial" w:hAnsi="Arial" w:cs="Arial"/>
          <w:b/>
          <w:bCs/>
          <w:sz w:val="22"/>
          <w:szCs w:val="22"/>
        </w:rPr>
      </w:pPr>
      <w:r w:rsidRPr="00E7257A">
        <w:rPr>
          <w:rFonts w:ascii="Arial" w:hAnsi="Arial" w:cs="Arial"/>
          <w:sz w:val="22"/>
          <w:szCs w:val="22"/>
        </w:rPr>
        <w:t xml:space="preserve">This condition's multifaceted aetiology necessitates a comprehensive examination of risk factors that can be changed as well as those that cannot. Because central obesity produces a pro-inflammatory state where adipokines actively disrupt insulin signalling, obesity plays a crucial role. Individual susceptibility is also markedly increased by a genetic predisposition with polygenic inheritance patterns. In addition to biology, certain demographics have </w:t>
      </w:r>
      <w:r w:rsidR="00E22C1E" w:rsidRPr="0044442A">
        <w:rPr>
          <w:rFonts w:ascii="Arial" w:hAnsi="Arial" w:cs="Arial"/>
          <w:sz w:val="22"/>
          <w:szCs w:val="22"/>
        </w:rPr>
        <w:t xml:space="preserve">a </w:t>
      </w:r>
      <w:r w:rsidRPr="00E7257A">
        <w:rPr>
          <w:rFonts w:ascii="Arial" w:hAnsi="Arial" w:cs="Arial"/>
          <w:sz w:val="22"/>
          <w:szCs w:val="22"/>
        </w:rPr>
        <w:t xml:space="preserve">higher prevalence of socioeconomic variables such as food deserts, health inequities, and low health literacy. </w:t>
      </w:r>
      <w:r w:rsidR="00E806DD" w:rsidRPr="00E7257A">
        <w:rPr>
          <w:rFonts w:ascii="Arial" w:hAnsi="Arial" w:cs="Arial"/>
          <w:sz w:val="22"/>
          <w:szCs w:val="22"/>
        </w:rPr>
        <w:t>Finally</w:t>
      </w:r>
      <w:r w:rsidRPr="00E7257A">
        <w:rPr>
          <w:rFonts w:ascii="Arial" w:hAnsi="Arial" w:cs="Arial"/>
          <w:sz w:val="22"/>
          <w:szCs w:val="22"/>
        </w:rPr>
        <w:t>, sedentary behaviour continues to play a significant role</w:t>
      </w:r>
      <w:r w:rsidR="0044442A" w:rsidRPr="0044442A">
        <w:rPr>
          <w:rFonts w:ascii="Arial" w:hAnsi="Arial" w:cs="Arial"/>
          <w:sz w:val="22"/>
          <w:szCs w:val="22"/>
        </w:rPr>
        <w:t>, given the reduced</w:t>
      </w:r>
      <w:r w:rsidRPr="00E7257A">
        <w:rPr>
          <w:rFonts w:ascii="Arial" w:hAnsi="Arial" w:cs="Arial"/>
          <w:sz w:val="22"/>
          <w:szCs w:val="22"/>
        </w:rPr>
        <w:t xml:space="preserve"> physical activity.</w:t>
      </w:r>
      <w:r w:rsidRPr="00E7257A">
        <w:rPr>
          <w:rFonts w:ascii="Arial" w:hAnsi="Arial" w:cs="Arial"/>
          <w:b/>
          <w:bCs/>
          <w:sz w:val="22"/>
          <w:szCs w:val="22"/>
        </w:rPr>
        <w:t xml:space="preserve"> </w:t>
      </w:r>
      <w:r w:rsidRPr="00E7257A">
        <w:rPr>
          <w:rFonts w:ascii="Arial" w:hAnsi="Arial" w:cs="Arial"/>
          <w:sz w:val="22"/>
          <w:szCs w:val="22"/>
        </w:rPr>
        <w:t>reduces muscle glucose uptake regardless of insulin, underscoring the intricate interactions between genetics, lifestyle, and environment.</w:t>
      </w:r>
    </w:p>
    <w:p w14:paraId="6A2FC725" w14:textId="18F127E4" w:rsidR="07FD6899" w:rsidRDefault="00FE58C3" w:rsidP="07FD6899">
      <w:pPr>
        <w:jc w:val="both"/>
        <w:rPr>
          <w:rFonts w:ascii="Arial" w:hAnsi="Arial" w:cs="Arial"/>
          <w:b/>
          <w:bCs/>
          <w:sz w:val="22"/>
          <w:szCs w:val="22"/>
        </w:rPr>
      </w:pPr>
      <w:r w:rsidRPr="00461E26">
        <w:rPr>
          <w:rFonts w:ascii="Arial" w:hAnsi="Arial" w:cs="Arial"/>
          <w:sz w:val="22"/>
          <w:szCs w:val="22"/>
        </w:rPr>
        <w:t>Understanding these drivers is vital for developing targeted primary prevention</w:t>
      </w:r>
      <w:r>
        <w:rPr>
          <w:rFonts w:ascii="Arial" w:hAnsi="Arial" w:cs="Arial"/>
          <w:b/>
          <w:bCs/>
          <w:sz w:val="22"/>
          <w:szCs w:val="22"/>
        </w:rPr>
        <w:t xml:space="preserve"> </w:t>
      </w:r>
      <w:r w:rsidRPr="00461E26">
        <w:rPr>
          <w:rFonts w:ascii="Arial" w:hAnsi="Arial" w:cs="Arial"/>
          <w:sz w:val="22"/>
          <w:szCs w:val="22"/>
        </w:rPr>
        <w:t>strategies</w:t>
      </w:r>
      <w:r>
        <w:rPr>
          <w:rFonts w:ascii="Arial" w:hAnsi="Arial" w:cs="Arial"/>
          <w:b/>
          <w:bCs/>
          <w:sz w:val="22"/>
          <w:szCs w:val="22"/>
        </w:rPr>
        <w:t xml:space="preserve"> </w:t>
      </w:r>
      <w:r w:rsidRPr="00461E26">
        <w:rPr>
          <w:rFonts w:ascii="Arial" w:hAnsi="Arial" w:cs="Arial"/>
          <w:sz w:val="22"/>
          <w:szCs w:val="22"/>
        </w:rPr>
        <w:t>within primary care.</w:t>
      </w:r>
    </w:p>
    <w:p w14:paraId="383FDEFE" w14:textId="41E0C90A" w:rsidR="00142666" w:rsidRPr="00735E6D" w:rsidRDefault="00295563" w:rsidP="00735E6D">
      <w:pPr>
        <w:pStyle w:val="Heading1"/>
        <w:rPr>
          <w:rFonts w:ascii="Arial" w:hAnsi="Arial" w:cs="Arial"/>
          <w:b/>
          <w:color w:val="auto"/>
          <w:sz w:val="22"/>
          <w:szCs w:val="22"/>
        </w:rPr>
      </w:pPr>
      <w:bookmarkStart w:id="2" w:name="_Toc222538999"/>
      <w:r w:rsidRPr="00735E6D">
        <w:rPr>
          <w:rFonts w:ascii="Arial" w:hAnsi="Arial" w:cs="Arial"/>
          <w:b/>
          <w:color w:val="auto"/>
          <w:sz w:val="22"/>
          <w:szCs w:val="22"/>
        </w:rPr>
        <w:t>EXPLAIN HOW BLOOD SUG</w:t>
      </w:r>
      <w:r w:rsidR="00374DE3" w:rsidRPr="00735E6D">
        <w:rPr>
          <w:rFonts w:ascii="Arial" w:hAnsi="Arial" w:cs="Arial"/>
          <w:b/>
          <w:color w:val="auto"/>
          <w:sz w:val="22"/>
          <w:szCs w:val="22"/>
        </w:rPr>
        <w:t xml:space="preserve">AR LEVELS </w:t>
      </w:r>
      <w:r w:rsidR="00CA738A" w:rsidRPr="00735E6D">
        <w:rPr>
          <w:rFonts w:ascii="Arial" w:hAnsi="Arial" w:cs="Arial"/>
          <w:b/>
          <w:color w:val="auto"/>
          <w:sz w:val="22"/>
          <w:szCs w:val="22"/>
        </w:rPr>
        <w:t xml:space="preserve">ARE MAINTAINED AT A SAFE LEVEL AND </w:t>
      </w:r>
      <w:r w:rsidR="00374DE3" w:rsidRPr="00735E6D">
        <w:rPr>
          <w:rFonts w:ascii="Arial" w:hAnsi="Arial" w:cs="Arial"/>
          <w:b/>
          <w:color w:val="auto"/>
          <w:sz w:val="22"/>
          <w:szCs w:val="22"/>
        </w:rPr>
        <w:t>ARE</w:t>
      </w:r>
      <w:r w:rsidR="00A730E6" w:rsidRPr="00735E6D">
        <w:rPr>
          <w:rFonts w:ascii="Arial" w:hAnsi="Arial" w:cs="Arial"/>
          <w:b/>
          <w:color w:val="auto"/>
          <w:sz w:val="22"/>
          <w:szCs w:val="22"/>
        </w:rPr>
        <w:t xml:space="preserve"> AT</w:t>
      </w:r>
      <w:r w:rsidR="00374DE3" w:rsidRPr="00735E6D">
        <w:rPr>
          <w:rFonts w:ascii="Arial" w:hAnsi="Arial" w:cs="Arial"/>
          <w:b/>
          <w:color w:val="auto"/>
          <w:sz w:val="22"/>
          <w:szCs w:val="22"/>
        </w:rPr>
        <w:t xml:space="preserve"> </w:t>
      </w:r>
      <w:r w:rsidR="00066A53" w:rsidRPr="00735E6D">
        <w:rPr>
          <w:rFonts w:ascii="Arial" w:hAnsi="Arial" w:cs="Arial"/>
          <w:b/>
          <w:color w:val="auto"/>
          <w:sz w:val="22"/>
          <w:szCs w:val="22"/>
        </w:rPr>
        <w:t>EFF</w:t>
      </w:r>
      <w:r w:rsidR="008C36C3" w:rsidRPr="00735E6D">
        <w:rPr>
          <w:rFonts w:ascii="Arial" w:hAnsi="Arial" w:cs="Arial"/>
          <w:b/>
          <w:color w:val="auto"/>
          <w:sz w:val="22"/>
          <w:szCs w:val="22"/>
        </w:rPr>
        <w:t xml:space="preserve">ECTIVE </w:t>
      </w:r>
      <w:r w:rsidR="00CA738A" w:rsidRPr="00735E6D">
        <w:rPr>
          <w:rFonts w:ascii="Arial" w:hAnsi="Arial" w:cs="Arial"/>
          <w:b/>
          <w:color w:val="auto"/>
          <w:sz w:val="22"/>
          <w:szCs w:val="22"/>
        </w:rPr>
        <w:t>LEVELS</w:t>
      </w:r>
      <w:r w:rsidR="008C36C3" w:rsidRPr="00735E6D">
        <w:rPr>
          <w:rFonts w:ascii="Arial" w:hAnsi="Arial" w:cs="Arial"/>
          <w:b/>
          <w:color w:val="auto"/>
          <w:sz w:val="22"/>
          <w:szCs w:val="22"/>
        </w:rPr>
        <w:t xml:space="preserve"> FOR THE BODY’S NEEDS</w:t>
      </w:r>
      <w:bookmarkEnd w:id="2"/>
      <w:r w:rsidR="00157ED3" w:rsidRPr="00735E6D">
        <w:rPr>
          <w:rFonts w:ascii="Arial" w:hAnsi="Arial" w:cs="Arial"/>
          <w:b/>
          <w:color w:val="auto"/>
          <w:sz w:val="22"/>
          <w:szCs w:val="22"/>
        </w:rPr>
        <w:t xml:space="preserve"> </w:t>
      </w:r>
    </w:p>
    <w:p w14:paraId="6FCEC88D" w14:textId="6480F944" w:rsidR="0092304F" w:rsidRPr="0092304F" w:rsidRDefault="0092304F" w:rsidP="0092304F">
      <w:pPr>
        <w:rPr>
          <w:rFonts w:ascii="Arial" w:hAnsi="Arial" w:cs="Arial"/>
          <w:sz w:val="22"/>
          <w:szCs w:val="22"/>
        </w:rPr>
      </w:pPr>
      <w:r w:rsidRPr="0092304F">
        <w:rPr>
          <w:rFonts w:ascii="Arial" w:hAnsi="Arial" w:cs="Arial"/>
          <w:sz w:val="22"/>
          <w:szCs w:val="22"/>
        </w:rPr>
        <w:t xml:space="preserve">As a practice </w:t>
      </w:r>
      <w:r w:rsidR="00286C7F" w:rsidRPr="0092304F">
        <w:rPr>
          <w:rFonts w:ascii="Arial" w:hAnsi="Arial" w:cs="Arial"/>
          <w:sz w:val="22"/>
          <w:szCs w:val="22"/>
        </w:rPr>
        <w:t>nurse, I</w:t>
      </w:r>
      <w:r w:rsidR="001233A3">
        <w:rPr>
          <w:rFonts w:ascii="Arial" w:hAnsi="Arial" w:cs="Arial"/>
          <w:sz w:val="22"/>
          <w:szCs w:val="22"/>
        </w:rPr>
        <w:t xml:space="preserve"> am</w:t>
      </w:r>
      <w:r w:rsidRPr="0092304F">
        <w:rPr>
          <w:rFonts w:ascii="Arial" w:hAnsi="Arial" w:cs="Arial"/>
          <w:sz w:val="22"/>
          <w:szCs w:val="22"/>
        </w:rPr>
        <w:t xml:space="preserve"> aware that blood glucose homeostasis is a vital physiological function that is largely controlled by the endocrine pancreas via a negative feedback loop. In order to maintain metabolic fuel availability and avoid osmotic damage, the body </w:t>
      </w:r>
      <w:r w:rsidR="00286C7F">
        <w:rPr>
          <w:rFonts w:ascii="Arial" w:hAnsi="Arial" w:cs="Arial"/>
          <w:sz w:val="22"/>
          <w:szCs w:val="22"/>
        </w:rPr>
        <w:t>maintains</w:t>
      </w:r>
      <w:r w:rsidRPr="0092304F">
        <w:rPr>
          <w:rFonts w:ascii="Arial" w:hAnsi="Arial" w:cs="Arial"/>
          <w:sz w:val="22"/>
          <w:szCs w:val="22"/>
        </w:rPr>
        <w:t xml:space="preserve"> plasma glucose between 4.0 and 5.9 mmol/L (fasting).</w:t>
      </w:r>
    </w:p>
    <w:p w14:paraId="68CF7681" w14:textId="0D78465F" w:rsidR="007675D1" w:rsidRDefault="0092304F" w:rsidP="0092304F">
      <w:pPr>
        <w:rPr>
          <w:rFonts w:ascii="Arial" w:hAnsi="Arial" w:cs="Arial"/>
          <w:sz w:val="22"/>
          <w:szCs w:val="22"/>
        </w:rPr>
      </w:pPr>
      <w:r w:rsidRPr="0092304F">
        <w:rPr>
          <w:rFonts w:ascii="Arial" w:hAnsi="Arial" w:cs="Arial"/>
          <w:sz w:val="22"/>
          <w:szCs w:val="22"/>
        </w:rPr>
        <w:t xml:space="preserve">When levels increase postprandially, insulin is secreted by pancreatic beta cells, which promotes hepatic glycogenesis and makes it easier for glucose to enter myocytes and adipocytes through GLUT4 translocation. On the other hand, alpha cells release glucagon when fasting or under </w:t>
      </w:r>
      <w:r w:rsidR="00286C7F" w:rsidRPr="0092304F">
        <w:rPr>
          <w:rFonts w:ascii="Arial" w:hAnsi="Arial" w:cs="Arial"/>
          <w:sz w:val="22"/>
          <w:szCs w:val="22"/>
        </w:rPr>
        <w:t>hypoglycaemic</w:t>
      </w:r>
      <w:r w:rsidRPr="0092304F">
        <w:rPr>
          <w:rFonts w:ascii="Arial" w:hAnsi="Arial" w:cs="Arial"/>
          <w:sz w:val="22"/>
          <w:szCs w:val="22"/>
        </w:rPr>
        <w:t xml:space="preserve"> stress. </w:t>
      </w:r>
      <w:r w:rsidR="00FA0C93">
        <w:rPr>
          <w:rFonts w:ascii="Arial" w:hAnsi="Arial" w:cs="Arial"/>
          <w:sz w:val="22"/>
          <w:szCs w:val="22"/>
        </w:rPr>
        <w:t xml:space="preserve">In order to </w:t>
      </w:r>
      <w:r w:rsidRPr="0092304F">
        <w:rPr>
          <w:rFonts w:ascii="Arial" w:hAnsi="Arial" w:cs="Arial"/>
          <w:sz w:val="22"/>
          <w:szCs w:val="22"/>
        </w:rPr>
        <w:t xml:space="preserve">avoid neuroglycopenia, this causes the liver </w:t>
      </w:r>
      <w:r w:rsidR="00286C7F">
        <w:rPr>
          <w:rFonts w:ascii="Arial" w:hAnsi="Arial" w:cs="Arial"/>
          <w:sz w:val="22"/>
          <w:szCs w:val="22"/>
        </w:rPr>
        <w:t>undergoes</w:t>
      </w:r>
      <w:r w:rsidRPr="0092304F">
        <w:rPr>
          <w:rFonts w:ascii="Arial" w:hAnsi="Arial" w:cs="Arial"/>
          <w:sz w:val="22"/>
          <w:szCs w:val="22"/>
        </w:rPr>
        <w:t xml:space="preserve"> glycogenolysis and gluconeogenesis, which releases stored glucose.</w:t>
      </w:r>
    </w:p>
    <w:p w14:paraId="0BC94DA3" w14:textId="26A3A1F8" w:rsidR="002054A7" w:rsidRDefault="002054A7" w:rsidP="0092304F">
      <w:pPr>
        <w:rPr>
          <w:rFonts w:ascii="Arial" w:hAnsi="Arial" w:cs="Arial"/>
          <w:sz w:val="22"/>
          <w:szCs w:val="22"/>
        </w:rPr>
      </w:pPr>
      <w:r>
        <w:rPr>
          <w:rFonts w:ascii="Arial" w:hAnsi="Arial" w:cs="Arial"/>
          <w:sz w:val="22"/>
          <w:szCs w:val="22"/>
        </w:rPr>
        <w:t>(NHS</w:t>
      </w:r>
      <w:r w:rsidR="00F319FD">
        <w:rPr>
          <w:rFonts w:ascii="Arial" w:hAnsi="Arial" w:cs="Arial"/>
          <w:sz w:val="22"/>
          <w:szCs w:val="22"/>
        </w:rPr>
        <w:t>,</w:t>
      </w:r>
      <w:r w:rsidR="00B1506A">
        <w:rPr>
          <w:rFonts w:ascii="Arial" w:hAnsi="Arial" w:cs="Arial"/>
          <w:sz w:val="22"/>
          <w:szCs w:val="22"/>
        </w:rPr>
        <w:t>2024).</w:t>
      </w:r>
    </w:p>
    <w:p w14:paraId="2F8E7540" w14:textId="76940A80" w:rsidR="00ED5A9D" w:rsidRPr="00304ED4" w:rsidRDefault="0041292D" w:rsidP="00157ED3">
      <w:pPr>
        <w:rPr>
          <w:rFonts w:ascii="Arial" w:hAnsi="Arial" w:cs="Arial"/>
          <w:sz w:val="22"/>
          <w:szCs w:val="22"/>
        </w:rPr>
      </w:pPr>
      <w:r w:rsidRPr="005D3511">
        <w:rPr>
          <w:rFonts w:ascii="Arial" w:hAnsi="Arial" w:cs="Arial"/>
          <w:sz w:val="22"/>
          <w:szCs w:val="22"/>
        </w:rPr>
        <w:t>C</w:t>
      </w:r>
      <w:r w:rsidR="006F2156" w:rsidRPr="005D3511">
        <w:rPr>
          <w:rFonts w:ascii="Arial" w:hAnsi="Arial" w:cs="Arial"/>
          <w:sz w:val="22"/>
          <w:szCs w:val="22"/>
        </w:rPr>
        <w:t xml:space="preserve">retins like GLP-1, which increase insulin release in response to oral glucose consumption, and cortisol, which opposes insulin during the "fight or flight" response, further regulate this delicate hormonal interaction. Together, these systems guarantee that glucose is not only distributed efficiently to satisfy the varying metabolic requirements of essential organs and skeletal muscle during </w:t>
      </w:r>
      <w:r w:rsidR="005D3511" w:rsidRPr="005D3511">
        <w:rPr>
          <w:rFonts w:ascii="Arial" w:hAnsi="Arial" w:cs="Arial"/>
          <w:sz w:val="22"/>
          <w:szCs w:val="22"/>
        </w:rPr>
        <w:t>activity but</w:t>
      </w:r>
      <w:r w:rsidR="006F2156" w:rsidRPr="005D3511">
        <w:rPr>
          <w:rFonts w:ascii="Arial" w:hAnsi="Arial" w:cs="Arial"/>
          <w:sz w:val="22"/>
          <w:szCs w:val="22"/>
        </w:rPr>
        <w:t xml:space="preserve"> also retained within a safe range to safeguard the vascular endothelium</w:t>
      </w:r>
      <w:r w:rsidR="007F0F29">
        <w:rPr>
          <w:rFonts w:ascii="Arial" w:hAnsi="Arial" w:cs="Arial"/>
          <w:sz w:val="22"/>
          <w:szCs w:val="22"/>
        </w:rPr>
        <w:t>(NHS,2024)</w:t>
      </w:r>
      <w:r w:rsidR="00264A5D">
        <w:rPr>
          <w:rFonts w:ascii="Arial" w:hAnsi="Arial" w:cs="Arial"/>
          <w:sz w:val="22"/>
          <w:szCs w:val="22"/>
        </w:rPr>
        <w:t>.</w:t>
      </w:r>
    </w:p>
    <w:p w14:paraId="5C050D60" w14:textId="1E6307D2" w:rsidR="0068261A" w:rsidRPr="00735E6D" w:rsidRDefault="00D21119" w:rsidP="00735E6D">
      <w:pPr>
        <w:pStyle w:val="Heading1"/>
        <w:rPr>
          <w:rFonts w:ascii="Arial" w:hAnsi="Arial" w:cs="Arial"/>
          <w:b/>
          <w:color w:val="auto"/>
          <w:sz w:val="22"/>
          <w:szCs w:val="22"/>
        </w:rPr>
      </w:pPr>
      <w:bookmarkStart w:id="3" w:name="_Toc222539000"/>
      <w:r w:rsidRPr="00735E6D">
        <w:rPr>
          <w:rFonts w:ascii="Arial" w:hAnsi="Arial" w:cs="Arial"/>
          <w:b/>
          <w:color w:val="auto"/>
          <w:sz w:val="22"/>
          <w:szCs w:val="22"/>
        </w:rPr>
        <w:t>THE INSULIN RESPONSE (</w:t>
      </w:r>
      <w:r w:rsidR="0067735E" w:rsidRPr="00735E6D">
        <w:rPr>
          <w:rFonts w:ascii="Arial" w:hAnsi="Arial" w:cs="Arial"/>
          <w:b/>
          <w:color w:val="auto"/>
          <w:sz w:val="22"/>
          <w:szCs w:val="22"/>
        </w:rPr>
        <w:t>FED STATE)</w:t>
      </w:r>
      <w:bookmarkEnd w:id="3"/>
      <w:r w:rsidR="00735E6D" w:rsidRPr="00735E6D">
        <w:rPr>
          <w:rFonts w:ascii="Arial" w:hAnsi="Arial" w:cs="Arial"/>
          <w:b/>
          <w:color w:val="auto"/>
          <w:sz w:val="22"/>
          <w:szCs w:val="22"/>
        </w:rPr>
        <w:tab/>
      </w:r>
    </w:p>
    <w:p w14:paraId="1A7D77FC" w14:textId="0F2AD408" w:rsidR="0067735E" w:rsidRDefault="00393DAA" w:rsidP="00157ED3">
      <w:pPr>
        <w:rPr>
          <w:rFonts w:ascii="Arial" w:hAnsi="Arial" w:cs="Arial"/>
          <w:sz w:val="22"/>
          <w:szCs w:val="22"/>
        </w:rPr>
      </w:pPr>
      <w:r>
        <w:rPr>
          <w:rFonts w:ascii="Arial" w:hAnsi="Arial" w:cs="Arial"/>
          <w:sz w:val="22"/>
          <w:szCs w:val="22"/>
        </w:rPr>
        <w:t xml:space="preserve">Postprandial glucose elevation </w:t>
      </w:r>
      <w:r w:rsidR="003D65B0">
        <w:rPr>
          <w:rFonts w:ascii="Arial" w:hAnsi="Arial" w:cs="Arial"/>
          <w:sz w:val="22"/>
          <w:szCs w:val="22"/>
        </w:rPr>
        <w:t xml:space="preserve">stimulates </w:t>
      </w:r>
      <w:r w:rsidR="00B604EC">
        <w:rPr>
          <w:rFonts w:ascii="Arial" w:hAnsi="Arial" w:cs="Arial"/>
          <w:sz w:val="22"/>
          <w:szCs w:val="22"/>
        </w:rPr>
        <w:t>the B</w:t>
      </w:r>
      <w:r w:rsidR="009C1407">
        <w:rPr>
          <w:rFonts w:ascii="Arial" w:hAnsi="Arial" w:cs="Arial"/>
          <w:sz w:val="22"/>
          <w:szCs w:val="22"/>
        </w:rPr>
        <w:t xml:space="preserve">-cells </w:t>
      </w:r>
      <w:r w:rsidR="00F32640">
        <w:rPr>
          <w:rFonts w:ascii="Arial" w:hAnsi="Arial" w:cs="Arial"/>
          <w:sz w:val="22"/>
          <w:szCs w:val="22"/>
        </w:rPr>
        <w:t xml:space="preserve">of the </w:t>
      </w:r>
      <w:r w:rsidR="00FB53D7">
        <w:rPr>
          <w:rFonts w:ascii="Arial" w:hAnsi="Arial" w:cs="Arial"/>
          <w:sz w:val="22"/>
          <w:szCs w:val="22"/>
        </w:rPr>
        <w:t>islets of L</w:t>
      </w:r>
      <w:r w:rsidR="00571E8F">
        <w:rPr>
          <w:rFonts w:ascii="Arial" w:hAnsi="Arial" w:cs="Arial"/>
          <w:sz w:val="22"/>
          <w:szCs w:val="22"/>
        </w:rPr>
        <w:t>angerhans</w:t>
      </w:r>
      <w:r w:rsidR="00A7688C">
        <w:rPr>
          <w:rFonts w:ascii="Arial" w:hAnsi="Arial" w:cs="Arial"/>
          <w:sz w:val="22"/>
          <w:szCs w:val="22"/>
        </w:rPr>
        <w:t xml:space="preserve">. </w:t>
      </w:r>
      <w:r w:rsidR="00B604EC">
        <w:rPr>
          <w:rFonts w:ascii="Arial" w:hAnsi="Arial" w:cs="Arial"/>
          <w:sz w:val="22"/>
          <w:szCs w:val="22"/>
        </w:rPr>
        <w:t>These cells sec</w:t>
      </w:r>
      <w:r w:rsidR="000721B1">
        <w:rPr>
          <w:rFonts w:ascii="Arial" w:hAnsi="Arial" w:cs="Arial"/>
          <w:sz w:val="22"/>
          <w:szCs w:val="22"/>
        </w:rPr>
        <w:t xml:space="preserve">rete insulin, which </w:t>
      </w:r>
      <w:r w:rsidR="00001CF0">
        <w:rPr>
          <w:rFonts w:ascii="Arial" w:hAnsi="Arial" w:cs="Arial"/>
          <w:sz w:val="22"/>
          <w:szCs w:val="22"/>
        </w:rPr>
        <w:t xml:space="preserve">acts as a ligand for </w:t>
      </w:r>
      <w:r w:rsidR="00433361">
        <w:rPr>
          <w:rFonts w:ascii="Arial" w:hAnsi="Arial" w:cs="Arial"/>
          <w:sz w:val="22"/>
          <w:szCs w:val="22"/>
        </w:rPr>
        <w:t>tyrosine kinase receptors on target cel</w:t>
      </w:r>
      <w:r w:rsidR="000445C0">
        <w:rPr>
          <w:rFonts w:ascii="Arial" w:hAnsi="Arial" w:cs="Arial"/>
          <w:sz w:val="22"/>
          <w:szCs w:val="22"/>
        </w:rPr>
        <w:t>ls.</w:t>
      </w:r>
      <w:r w:rsidR="000451AB">
        <w:rPr>
          <w:rFonts w:ascii="Arial" w:hAnsi="Arial" w:cs="Arial"/>
          <w:sz w:val="22"/>
          <w:szCs w:val="22"/>
        </w:rPr>
        <w:t xml:space="preserve"> Th</w:t>
      </w:r>
      <w:r w:rsidR="00E211ED">
        <w:rPr>
          <w:rFonts w:ascii="Arial" w:hAnsi="Arial" w:cs="Arial"/>
          <w:sz w:val="22"/>
          <w:szCs w:val="22"/>
        </w:rPr>
        <w:t xml:space="preserve">is </w:t>
      </w:r>
      <w:r w:rsidR="00FD286F">
        <w:rPr>
          <w:rFonts w:ascii="Arial" w:hAnsi="Arial" w:cs="Arial"/>
          <w:sz w:val="22"/>
          <w:szCs w:val="22"/>
        </w:rPr>
        <w:t>signalling</w:t>
      </w:r>
      <w:r w:rsidR="00925B65">
        <w:rPr>
          <w:rFonts w:ascii="Arial" w:hAnsi="Arial" w:cs="Arial"/>
          <w:sz w:val="22"/>
          <w:szCs w:val="22"/>
        </w:rPr>
        <w:t xml:space="preserve"> </w:t>
      </w:r>
      <w:r w:rsidR="005C3FAF">
        <w:rPr>
          <w:rFonts w:ascii="Arial" w:hAnsi="Arial" w:cs="Arial"/>
          <w:sz w:val="22"/>
          <w:szCs w:val="22"/>
        </w:rPr>
        <w:t>cascade facilitates</w:t>
      </w:r>
      <w:r w:rsidR="00EA49BB">
        <w:rPr>
          <w:rFonts w:ascii="Arial" w:hAnsi="Arial" w:cs="Arial"/>
          <w:sz w:val="22"/>
          <w:szCs w:val="22"/>
        </w:rPr>
        <w:t xml:space="preserve"> the translocation of G</w:t>
      </w:r>
      <w:r w:rsidR="001C4063">
        <w:rPr>
          <w:rFonts w:ascii="Arial" w:hAnsi="Arial" w:cs="Arial"/>
          <w:sz w:val="22"/>
          <w:szCs w:val="22"/>
        </w:rPr>
        <w:t xml:space="preserve">LUT4 transporters to the </w:t>
      </w:r>
      <w:r w:rsidR="009A3080">
        <w:rPr>
          <w:rFonts w:ascii="Arial" w:hAnsi="Arial" w:cs="Arial"/>
          <w:sz w:val="22"/>
          <w:szCs w:val="22"/>
        </w:rPr>
        <w:t xml:space="preserve">plasma </w:t>
      </w:r>
      <w:r w:rsidR="009A3080">
        <w:rPr>
          <w:rFonts w:ascii="Arial" w:hAnsi="Arial" w:cs="Arial"/>
          <w:sz w:val="22"/>
          <w:szCs w:val="22"/>
        </w:rPr>
        <w:lastRenderedPageBreak/>
        <w:t xml:space="preserve">membrane, primarily </w:t>
      </w:r>
      <w:r w:rsidR="00AC0E56">
        <w:rPr>
          <w:rFonts w:ascii="Arial" w:hAnsi="Arial" w:cs="Arial"/>
          <w:sz w:val="22"/>
          <w:szCs w:val="22"/>
        </w:rPr>
        <w:t>in skeletal muscle and adipose tissue</w:t>
      </w:r>
      <w:r w:rsidR="00637892">
        <w:rPr>
          <w:rFonts w:ascii="Arial" w:hAnsi="Arial" w:cs="Arial"/>
          <w:sz w:val="22"/>
          <w:szCs w:val="22"/>
        </w:rPr>
        <w:t xml:space="preserve">, </w:t>
      </w:r>
      <w:r w:rsidR="006D557F">
        <w:rPr>
          <w:rFonts w:ascii="Arial" w:hAnsi="Arial" w:cs="Arial"/>
          <w:sz w:val="22"/>
          <w:szCs w:val="22"/>
        </w:rPr>
        <w:t xml:space="preserve">thereby enabling glucose uptake </w:t>
      </w:r>
      <w:r w:rsidR="006D557F" w:rsidRPr="00CA47C5">
        <w:rPr>
          <w:rFonts w:ascii="Arial" w:hAnsi="Arial" w:cs="Arial"/>
          <w:sz w:val="22"/>
          <w:szCs w:val="22"/>
        </w:rPr>
        <w:t xml:space="preserve">(Holt </w:t>
      </w:r>
      <w:r w:rsidR="006D557F" w:rsidRPr="00CA47C5">
        <w:rPr>
          <w:rFonts w:ascii="Arial" w:hAnsi="Arial" w:cs="Arial"/>
          <w:i/>
          <w:iCs/>
          <w:sz w:val="22"/>
          <w:szCs w:val="22"/>
        </w:rPr>
        <w:t>et al.</w:t>
      </w:r>
      <w:r w:rsidR="006D557F" w:rsidRPr="00CA47C5">
        <w:rPr>
          <w:rFonts w:ascii="Arial" w:hAnsi="Arial" w:cs="Arial"/>
          <w:sz w:val="22"/>
          <w:szCs w:val="22"/>
        </w:rPr>
        <w:t xml:space="preserve">, </w:t>
      </w:r>
      <w:r w:rsidR="004C6398" w:rsidRPr="00CA47C5">
        <w:rPr>
          <w:rFonts w:ascii="Arial" w:hAnsi="Arial" w:cs="Arial"/>
          <w:sz w:val="22"/>
          <w:szCs w:val="22"/>
        </w:rPr>
        <w:t>20</w:t>
      </w:r>
      <w:r w:rsidR="006D557F" w:rsidRPr="00CA47C5">
        <w:rPr>
          <w:rFonts w:ascii="Arial" w:hAnsi="Arial" w:cs="Arial"/>
          <w:sz w:val="22"/>
          <w:szCs w:val="22"/>
        </w:rPr>
        <w:t>21</w:t>
      </w:r>
      <w:r w:rsidR="004C6398" w:rsidRPr="00CA47C5">
        <w:rPr>
          <w:rFonts w:ascii="Arial" w:hAnsi="Arial" w:cs="Arial"/>
          <w:sz w:val="22"/>
          <w:szCs w:val="22"/>
        </w:rPr>
        <w:t>)</w:t>
      </w:r>
      <w:r w:rsidR="00A7688C" w:rsidRPr="00CA47C5">
        <w:rPr>
          <w:rFonts w:ascii="Arial" w:hAnsi="Arial" w:cs="Arial"/>
          <w:sz w:val="22"/>
          <w:szCs w:val="22"/>
        </w:rPr>
        <w:t>.</w:t>
      </w:r>
      <w:r w:rsidR="00A7688C">
        <w:rPr>
          <w:rFonts w:ascii="Arial" w:hAnsi="Arial" w:cs="Arial"/>
          <w:sz w:val="22"/>
          <w:szCs w:val="22"/>
        </w:rPr>
        <w:t xml:space="preserve"> </w:t>
      </w:r>
      <w:r w:rsidR="005C3FAF">
        <w:rPr>
          <w:rFonts w:ascii="Arial" w:hAnsi="Arial" w:cs="Arial"/>
          <w:sz w:val="22"/>
          <w:szCs w:val="22"/>
        </w:rPr>
        <w:t>Furthermore, in</w:t>
      </w:r>
      <w:r w:rsidR="006064B1">
        <w:rPr>
          <w:rFonts w:ascii="Arial" w:hAnsi="Arial" w:cs="Arial"/>
          <w:sz w:val="22"/>
          <w:szCs w:val="22"/>
        </w:rPr>
        <w:t>sulin promotes</w:t>
      </w:r>
      <w:r w:rsidR="007A2B45">
        <w:rPr>
          <w:rFonts w:ascii="Arial" w:hAnsi="Arial" w:cs="Arial"/>
          <w:sz w:val="22"/>
          <w:szCs w:val="22"/>
        </w:rPr>
        <w:t xml:space="preserve"> glycogenesis in </w:t>
      </w:r>
      <w:r w:rsidR="005A7189">
        <w:rPr>
          <w:rFonts w:ascii="Arial" w:hAnsi="Arial" w:cs="Arial"/>
          <w:sz w:val="22"/>
          <w:szCs w:val="22"/>
        </w:rPr>
        <w:t xml:space="preserve">the </w:t>
      </w:r>
      <w:r w:rsidR="007A2B45">
        <w:rPr>
          <w:rFonts w:ascii="Arial" w:hAnsi="Arial" w:cs="Arial"/>
          <w:sz w:val="22"/>
          <w:szCs w:val="22"/>
        </w:rPr>
        <w:t>liver, conver</w:t>
      </w:r>
      <w:r w:rsidR="006C5BAF">
        <w:rPr>
          <w:rFonts w:ascii="Arial" w:hAnsi="Arial" w:cs="Arial"/>
          <w:sz w:val="22"/>
          <w:szCs w:val="22"/>
        </w:rPr>
        <w:t>ting</w:t>
      </w:r>
      <w:r w:rsidR="009B0EC8">
        <w:rPr>
          <w:rFonts w:ascii="Arial" w:hAnsi="Arial" w:cs="Arial"/>
          <w:sz w:val="22"/>
          <w:szCs w:val="22"/>
        </w:rPr>
        <w:t xml:space="preserve"> </w:t>
      </w:r>
      <w:r w:rsidR="00614B18">
        <w:rPr>
          <w:rFonts w:ascii="Arial" w:hAnsi="Arial" w:cs="Arial"/>
          <w:sz w:val="22"/>
          <w:szCs w:val="22"/>
        </w:rPr>
        <w:t>excess g</w:t>
      </w:r>
      <w:r w:rsidR="009B0EC8">
        <w:rPr>
          <w:rFonts w:ascii="Arial" w:hAnsi="Arial" w:cs="Arial"/>
          <w:sz w:val="22"/>
          <w:szCs w:val="22"/>
        </w:rPr>
        <w:t xml:space="preserve">lucose into glycogen for </w:t>
      </w:r>
      <w:r w:rsidR="008E504A">
        <w:rPr>
          <w:rFonts w:ascii="Arial" w:hAnsi="Arial" w:cs="Arial"/>
          <w:sz w:val="22"/>
          <w:szCs w:val="22"/>
        </w:rPr>
        <w:t>storage.</w:t>
      </w:r>
    </w:p>
    <w:p w14:paraId="51D8D5DD" w14:textId="14762B5F" w:rsidR="001C3916" w:rsidRDefault="001C3916" w:rsidP="00157ED3">
      <w:pPr>
        <w:rPr>
          <w:rFonts w:ascii="Arial" w:hAnsi="Arial" w:cs="Arial"/>
          <w:sz w:val="22"/>
          <w:szCs w:val="22"/>
        </w:rPr>
      </w:pPr>
      <w:r>
        <w:rPr>
          <w:rFonts w:ascii="Arial" w:hAnsi="Arial" w:cs="Arial"/>
          <w:noProof/>
          <w:sz w:val="22"/>
          <w:szCs w:val="22"/>
          <w:lang/>
        </w:rPr>
        <w:drawing>
          <wp:inline distT="0" distB="0" distL="0" distR="0" wp14:anchorId="146AA817" wp14:editId="5E4AD4C9">
            <wp:extent cx="5731510" cy="4298950"/>
            <wp:effectExtent l="0" t="0" r="2540" b="6350"/>
            <wp:docPr id="1677564715" name="Picture 2" descr="Diagram of glucose leve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564715" name="Picture 2" descr="Diagram of glucose level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601E988C" w14:textId="2863C4F1" w:rsidR="008E504A" w:rsidRDefault="00735E6D" w:rsidP="00157ED3">
      <w:pPr>
        <w:rPr>
          <w:rFonts w:ascii="Arial" w:hAnsi="Arial" w:cs="Arial"/>
          <w:sz w:val="22"/>
          <w:szCs w:val="22"/>
        </w:rPr>
      </w:pPr>
      <w:r>
        <w:rPr>
          <w:rFonts w:ascii="Arial" w:hAnsi="Arial" w:cs="Arial"/>
          <w:sz w:val="22"/>
          <w:szCs w:val="22"/>
        </w:rPr>
        <w:t>Pi</w:t>
      </w:r>
      <w:r w:rsidR="001C2FE1">
        <w:rPr>
          <w:rFonts w:ascii="Arial" w:hAnsi="Arial" w:cs="Arial"/>
          <w:sz w:val="22"/>
          <w:szCs w:val="22"/>
        </w:rPr>
        <w:t>cture</w:t>
      </w:r>
    </w:p>
    <w:p w14:paraId="631CF1B7" w14:textId="07604F9B" w:rsidR="00E5289F" w:rsidRPr="00735E6D" w:rsidRDefault="009F1754" w:rsidP="00735E6D">
      <w:pPr>
        <w:pStyle w:val="Heading1"/>
        <w:rPr>
          <w:rFonts w:ascii="Arial" w:hAnsi="Arial" w:cs="Arial"/>
          <w:b/>
          <w:color w:val="auto"/>
          <w:sz w:val="22"/>
          <w:szCs w:val="22"/>
        </w:rPr>
      </w:pPr>
      <w:bookmarkStart w:id="4" w:name="_Toc222539001"/>
      <w:r w:rsidRPr="00735E6D">
        <w:rPr>
          <w:rFonts w:ascii="Arial" w:hAnsi="Arial" w:cs="Arial"/>
          <w:b/>
          <w:color w:val="auto"/>
          <w:sz w:val="22"/>
          <w:szCs w:val="22"/>
        </w:rPr>
        <w:t>THE GLU</w:t>
      </w:r>
      <w:r w:rsidR="002E179D" w:rsidRPr="00735E6D">
        <w:rPr>
          <w:rFonts w:ascii="Arial" w:hAnsi="Arial" w:cs="Arial"/>
          <w:b/>
          <w:color w:val="auto"/>
          <w:sz w:val="22"/>
          <w:szCs w:val="22"/>
        </w:rPr>
        <w:t>C</w:t>
      </w:r>
      <w:r w:rsidRPr="00735E6D">
        <w:rPr>
          <w:rFonts w:ascii="Arial" w:hAnsi="Arial" w:cs="Arial"/>
          <w:b/>
          <w:color w:val="auto"/>
          <w:sz w:val="22"/>
          <w:szCs w:val="22"/>
        </w:rPr>
        <w:t>AGON RESPONSE (FASTING STATE)</w:t>
      </w:r>
      <w:bookmarkEnd w:id="4"/>
    </w:p>
    <w:p w14:paraId="0C075848" w14:textId="16870F85" w:rsidR="00861472" w:rsidRPr="0067735E" w:rsidRDefault="0475A33B" w:rsidP="07FD6899">
      <w:pPr>
        <w:rPr>
          <w:rFonts w:ascii="Arial" w:hAnsi="Arial" w:cs="Arial"/>
          <w:sz w:val="22"/>
          <w:szCs w:val="22"/>
        </w:rPr>
      </w:pPr>
      <w:r w:rsidRPr="07FD6899">
        <w:rPr>
          <w:rFonts w:ascii="Arial" w:hAnsi="Arial" w:cs="Arial"/>
          <w:sz w:val="22"/>
          <w:szCs w:val="22"/>
        </w:rPr>
        <w:t>Conversely</w:t>
      </w:r>
      <w:r w:rsidR="43C1C7D4" w:rsidRPr="07FD6899">
        <w:rPr>
          <w:rFonts w:ascii="Arial" w:hAnsi="Arial" w:cs="Arial"/>
          <w:sz w:val="22"/>
          <w:szCs w:val="22"/>
        </w:rPr>
        <w:t>, when blood g</w:t>
      </w:r>
      <w:r w:rsidR="6D5D6D58" w:rsidRPr="07FD6899">
        <w:rPr>
          <w:rFonts w:ascii="Arial" w:hAnsi="Arial" w:cs="Arial"/>
          <w:sz w:val="22"/>
          <w:szCs w:val="22"/>
        </w:rPr>
        <w:t>lucose drops</w:t>
      </w:r>
      <w:r w:rsidR="62D87176" w:rsidRPr="07FD6899">
        <w:rPr>
          <w:rFonts w:ascii="Arial" w:hAnsi="Arial" w:cs="Arial"/>
          <w:sz w:val="22"/>
          <w:szCs w:val="22"/>
        </w:rPr>
        <w:t xml:space="preserve">, </w:t>
      </w:r>
      <w:r w:rsidR="481DFB13" w:rsidRPr="07FD6899">
        <w:rPr>
          <w:rFonts w:ascii="Arial" w:hAnsi="Arial" w:cs="Arial"/>
          <w:sz w:val="22"/>
          <w:szCs w:val="22"/>
        </w:rPr>
        <w:t>A-cells secrete glu</w:t>
      </w:r>
      <w:r w:rsidR="689C9B7F" w:rsidRPr="07FD6899">
        <w:rPr>
          <w:rFonts w:ascii="Arial" w:hAnsi="Arial" w:cs="Arial"/>
          <w:sz w:val="22"/>
          <w:szCs w:val="22"/>
        </w:rPr>
        <w:t>cagon</w:t>
      </w:r>
      <w:r w:rsidR="00A7688C" w:rsidRPr="07FD6899">
        <w:rPr>
          <w:rFonts w:ascii="Arial" w:hAnsi="Arial" w:cs="Arial"/>
          <w:sz w:val="22"/>
          <w:szCs w:val="22"/>
        </w:rPr>
        <w:t xml:space="preserve">. </w:t>
      </w:r>
      <w:r w:rsidR="689C9B7F" w:rsidRPr="07FD6899">
        <w:rPr>
          <w:rFonts w:ascii="Arial" w:hAnsi="Arial" w:cs="Arial"/>
          <w:sz w:val="22"/>
          <w:szCs w:val="22"/>
        </w:rPr>
        <w:t>This</w:t>
      </w:r>
      <w:r w:rsidR="495CCAE1" w:rsidRPr="07FD6899">
        <w:rPr>
          <w:rFonts w:ascii="Arial" w:hAnsi="Arial" w:cs="Arial"/>
          <w:sz w:val="22"/>
          <w:szCs w:val="22"/>
        </w:rPr>
        <w:t xml:space="preserve"> hormone </w:t>
      </w:r>
      <w:r w:rsidR="75A6ACD0" w:rsidRPr="07FD6899">
        <w:rPr>
          <w:rFonts w:ascii="Arial" w:hAnsi="Arial" w:cs="Arial"/>
          <w:sz w:val="22"/>
          <w:szCs w:val="22"/>
        </w:rPr>
        <w:t xml:space="preserve">antagonises </w:t>
      </w:r>
      <w:r w:rsidR="114927A3" w:rsidRPr="07FD6899">
        <w:rPr>
          <w:rFonts w:ascii="Arial" w:hAnsi="Arial" w:cs="Arial"/>
          <w:sz w:val="22"/>
          <w:szCs w:val="22"/>
        </w:rPr>
        <w:t>insulin by stimulating glyc</w:t>
      </w:r>
      <w:r w:rsidR="7BD26491" w:rsidRPr="07FD6899">
        <w:rPr>
          <w:rFonts w:ascii="Arial" w:hAnsi="Arial" w:cs="Arial"/>
          <w:sz w:val="22"/>
          <w:szCs w:val="22"/>
        </w:rPr>
        <w:t xml:space="preserve">ogenolysis </w:t>
      </w:r>
      <w:r w:rsidR="199DD239" w:rsidRPr="07FD6899">
        <w:rPr>
          <w:rFonts w:ascii="Arial" w:hAnsi="Arial" w:cs="Arial"/>
          <w:sz w:val="22"/>
          <w:szCs w:val="22"/>
        </w:rPr>
        <w:t>(the breakdown of glyco</w:t>
      </w:r>
      <w:r w:rsidR="603D339F" w:rsidRPr="07FD6899">
        <w:rPr>
          <w:rFonts w:ascii="Arial" w:hAnsi="Arial" w:cs="Arial"/>
          <w:sz w:val="22"/>
          <w:szCs w:val="22"/>
        </w:rPr>
        <w:t>gen)</w:t>
      </w:r>
      <w:r w:rsidR="5B07CF10" w:rsidRPr="07FD6899">
        <w:rPr>
          <w:rFonts w:ascii="Arial" w:hAnsi="Arial" w:cs="Arial"/>
          <w:sz w:val="22"/>
          <w:szCs w:val="22"/>
        </w:rPr>
        <w:t xml:space="preserve"> </w:t>
      </w:r>
      <w:r w:rsidR="369BCE4A" w:rsidRPr="07FD6899">
        <w:rPr>
          <w:rFonts w:ascii="Arial" w:hAnsi="Arial" w:cs="Arial"/>
          <w:sz w:val="22"/>
          <w:szCs w:val="22"/>
        </w:rPr>
        <w:t xml:space="preserve">and </w:t>
      </w:r>
      <w:r w:rsidR="05A51E46" w:rsidRPr="07FD6899">
        <w:rPr>
          <w:rFonts w:ascii="Arial" w:hAnsi="Arial" w:cs="Arial"/>
          <w:sz w:val="22"/>
          <w:szCs w:val="22"/>
        </w:rPr>
        <w:t>gluconeogenesis (</w:t>
      </w:r>
      <w:r w:rsidR="705EC3D4" w:rsidRPr="07FD6899">
        <w:rPr>
          <w:rFonts w:ascii="Arial" w:hAnsi="Arial" w:cs="Arial"/>
          <w:sz w:val="22"/>
          <w:szCs w:val="22"/>
        </w:rPr>
        <w:t xml:space="preserve">the </w:t>
      </w:r>
      <w:r w:rsidR="26301DB3" w:rsidRPr="07FD6899">
        <w:rPr>
          <w:rFonts w:ascii="Arial" w:hAnsi="Arial" w:cs="Arial"/>
          <w:sz w:val="22"/>
          <w:szCs w:val="22"/>
        </w:rPr>
        <w:t>synthesis</w:t>
      </w:r>
      <w:r w:rsidR="1E6D2577" w:rsidRPr="07FD6899">
        <w:rPr>
          <w:rFonts w:ascii="Arial" w:hAnsi="Arial" w:cs="Arial"/>
          <w:sz w:val="22"/>
          <w:szCs w:val="22"/>
        </w:rPr>
        <w:t xml:space="preserve"> of glucose from non-</w:t>
      </w:r>
      <w:r w:rsidR="339777E8" w:rsidRPr="07FD6899">
        <w:rPr>
          <w:rFonts w:ascii="Arial" w:hAnsi="Arial" w:cs="Arial"/>
          <w:sz w:val="22"/>
          <w:szCs w:val="22"/>
        </w:rPr>
        <w:t xml:space="preserve">carbohydrate sources like </w:t>
      </w:r>
      <w:r w:rsidR="653662E3" w:rsidRPr="07FD6899">
        <w:rPr>
          <w:rFonts w:ascii="Arial" w:hAnsi="Arial" w:cs="Arial"/>
          <w:sz w:val="22"/>
          <w:szCs w:val="22"/>
        </w:rPr>
        <w:t>amino</w:t>
      </w:r>
      <w:r w:rsidR="339777E8" w:rsidRPr="07FD6899">
        <w:rPr>
          <w:rFonts w:ascii="Arial" w:hAnsi="Arial" w:cs="Arial"/>
          <w:sz w:val="22"/>
          <w:szCs w:val="22"/>
        </w:rPr>
        <w:t xml:space="preserve"> </w:t>
      </w:r>
      <w:r w:rsidR="7F1900CF" w:rsidRPr="07FD6899">
        <w:rPr>
          <w:rFonts w:ascii="Arial" w:hAnsi="Arial" w:cs="Arial"/>
          <w:sz w:val="22"/>
          <w:szCs w:val="22"/>
        </w:rPr>
        <w:t>acids) in</w:t>
      </w:r>
      <w:r w:rsidR="44E91548" w:rsidRPr="07FD6899">
        <w:rPr>
          <w:rFonts w:ascii="Arial" w:hAnsi="Arial" w:cs="Arial"/>
          <w:sz w:val="22"/>
          <w:szCs w:val="22"/>
        </w:rPr>
        <w:t xml:space="preserve"> the liver </w:t>
      </w:r>
      <w:r w:rsidR="44E91548" w:rsidRPr="002A2F45">
        <w:rPr>
          <w:rFonts w:ascii="Arial" w:hAnsi="Arial" w:cs="Arial"/>
          <w:sz w:val="22"/>
          <w:szCs w:val="22"/>
        </w:rPr>
        <w:t>(</w:t>
      </w:r>
      <w:r w:rsidR="05A51E46" w:rsidRPr="002A2F45">
        <w:rPr>
          <w:rFonts w:ascii="Arial" w:hAnsi="Arial" w:cs="Arial"/>
          <w:sz w:val="22"/>
          <w:szCs w:val="22"/>
        </w:rPr>
        <w:t>Diabetes</w:t>
      </w:r>
      <w:r w:rsidR="05A51E46" w:rsidRPr="07FD6899">
        <w:rPr>
          <w:rFonts w:ascii="Arial" w:hAnsi="Arial" w:cs="Arial"/>
          <w:b/>
          <w:bCs/>
          <w:sz w:val="22"/>
          <w:szCs w:val="22"/>
        </w:rPr>
        <w:t xml:space="preserve"> </w:t>
      </w:r>
      <w:r w:rsidR="05A51E46" w:rsidRPr="002A2F45">
        <w:rPr>
          <w:rFonts w:ascii="Arial" w:hAnsi="Arial" w:cs="Arial"/>
          <w:sz w:val="22"/>
          <w:szCs w:val="22"/>
        </w:rPr>
        <w:t>UK, 2023)</w:t>
      </w:r>
      <w:r w:rsidR="00A7688C" w:rsidRPr="002A2F45">
        <w:rPr>
          <w:rFonts w:ascii="Arial" w:hAnsi="Arial" w:cs="Arial"/>
          <w:sz w:val="22"/>
          <w:szCs w:val="22"/>
        </w:rPr>
        <w:t>.</w:t>
      </w:r>
      <w:r w:rsidR="00A7688C" w:rsidRPr="07FD6899">
        <w:rPr>
          <w:rFonts w:ascii="Arial" w:hAnsi="Arial" w:cs="Arial"/>
          <w:b/>
          <w:bCs/>
          <w:sz w:val="22"/>
          <w:szCs w:val="22"/>
        </w:rPr>
        <w:t xml:space="preserve"> </w:t>
      </w:r>
      <w:r w:rsidR="6F2C64A8" w:rsidRPr="07FD6899">
        <w:rPr>
          <w:rFonts w:ascii="Arial" w:hAnsi="Arial" w:cs="Arial"/>
          <w:sz w:val="22"/>
          <w:szCs w:val="22"/>
        </w:rPr>
        <w:t>This ensures a steady supply of glucose to the brain</w:t>
      </w:r>
      <w:r w:rsidR="395FE361" w:rsidRPr="07FD6899">
        <w:rPr>
          <w:rFonts w:ascii="Arial" w:hAnsi="Arial" w:cs="Arial"/>
          <w:sz w:val="22"/>
          <w:szCs w:val="22"/>
        </w:rPr>
        <w:t xml:space="preserve">, which is non-insulin-dependent but </w:t>
      </w:r>
      <w:r w:rsidR="00A7688C" w:rsidRPr="07FD6899">
        <w:rPr>
          <w:rFonts w:ascii="Arial" w:hAnsi="Arial" w:cs="Arial"/>
          <w:sz w:val="22"/>
          <w:szCs w:val="22"/>
        </w:rPr>
        <w:t>extremely sensitive</w:t>
      </w:r>
      <w:r w:rsidR="395FE361" w:rsidRPr="07FD6899">
        <w:rPr>
          <w:rFonts w:ascii="Arial" w:hAnsi="Arial" w:cs="Arial"/>
          <w:sz w:val="22"/>
          <w:szCs w:val="22"/>
        </w:rPr>
        <w:t xml:space="preserve"> to </w:t>
      </w:r>
      <w:r w:rsidR="5F665539" w:rsidRPr="07FD6899">
        <w:rPr>
          <w:rFonts w:ascii="Arial" w:hAnsi="Arial" w:cs="Arial"/>
          <w:sz w:val="22"/>
          <w:szCs w:val="22"/>
        </w:rPr>
        <w:t>hypoglycaemia</w:t>
      </w:r>
      <w:r w:rsidR="77E76578" w:rsidRPr="07FD6899">
        <w:rPr>
          <w:rFonts w:ascii="Arial" w:hAnsi="Arial" w:cs="Arial"/>
          <w:sz w:val="22"/>
          <w:szCs w:val="22"/>
        </w:rPr>
        <w:t>.</w:t>
      </w:r>
      <w:r w:rsidR="6EF546F5" w:rsidRPr="07FD6899">
        <w:rPr>
          <w:rFonts w:ascii="Arial" w:hAnsi="Arial" w:cs="Arial"/>
          <w:sz w:val="22"/>
          <w:szCs w:val="22"/>
        </w:rPr>
        <w:t xml:space="preserve"> </w:t>
      </w:r>
    </w:p>
    <w:p w14:paraId="683504CA" w14:textId="566B1D1C" w:rsidR="00BC6EE8" w:rsidRPr="00735E6D" w:rsidRDefault="00283E24" w:rsidP="00735E6D">
      <w:pPr>
        <w:pStyle w:val="Heading1"/>
        <w:rPr>
          <w:rFonts w:ascii="Arial" w:hAnsi="Arial" w:cs="Arial"/>
          <w:b/>
          <w:color w:val="auto"/>
          <w:sz w:val="22"/>
          <w:szCs w:val="22"/>
        </w:rPr>
      </w:pPr>
      <w:bookmarkStart w:id="5" w:name="_Toc222539002"/>
      <w:r w:rsidRPr="00735E6D">
        <w:rPr>
          <w:rFonts w:ascii="Arial" w:hAnsi="Arial" w:cs="Arial"/>
          <w:b/>
          <w:color w:val="auto"/>
          <w:sz w:val="22"/>
          <w:szCs w:val="22"/>
        </w:rPr>
        <w:t>SYNERGISTIC REGULATION</w:t>
      </w:r>
      <w:bookmarkEnd w:id="5"/>
    </w:p>
    <w:p w14:paraId="69FF2CA1" w14:textId="582C83CE" w:rsidR="4C879FEB" w:rsidRDefault="4C879FEB" w:rsidP="07FD6899">
      <w:pPr>
        <w:rPr>
          <w:rFonts w:ascii="Arial" w:hAnsi="Arial" w:cs="Arial"/>
          <w:b/>
          <w:bCs/>
          <w:sz w:val="22"/>
          <w:szCs w:val="22"/>
        </w:rPr>
      </w:pPr>
      <w:r w:rsidRPr="00CB6FF5">
        <w:rPr>
          <w:rFonts w:ascii="Arial" w:hAnsi="Arial" w:cs="Arial"/>
          <w:sz w:val="22"/>
          <w:szCs w:val="22"/>
        </w:rPr>
        <w:t xml:space="preserve">The balance between these hormones is not </w:t>
      </w:r>
      <w:r w:rsidR="002944B7" w:rsidRPr="00CB6FF5">
        <w:rPr>
          <w:rFonts w:ascii="Arial" w:hAnsi="Arial" w:cs="Arial"/>
          <w:sz w:val="22"/>
          <w:szCs w:val="22"/>
        </w:rPr>
        <w:t xml:space="preserve">a </w:t>
      </w:r>
      <w:r w:rsidRPr="00CB6FF5">
        <w:rPr>
          <w:rFonts w:ascii="Arial" w:hAnsi="Arial" w:cs="Arial"/>
          <w:sz w:val="22"/>
          <w:szCs w:val="22"/>
        </w:rPr>
        <w:t>binary</w:t>
      </w:r>
      <w:r w:rsidR="002944B7" w:rsidRPr="00CB6FF5">
        <w:rPr>
          <w:rFonts w:ascii="Arial" w:hAnsi="Arial" w:cs="Arial"/>
          <w:sz w:val="22"/>
          <w:szCs w:val="22"/>
        </w:rPr>
        <w:t xml:space="preserve"> state</w:t>
      </w:r>
      <w:r w:rsidRPr="00CB6FF5">
        <w:rPr>
          <w:rFonts w:ascii="Arial" w:hAnsi="Arial" w:cs="Arial"/>
          <w:sz w:val="22"/>
          <w:szCs w:val="22"/>
        </w:rPr>
        <w:t xml:space="preserve"> but </w:t>
      </w:r>
      <w:r w:rsidR="002944B7" w:rsidRPr="00CB6FF5">
        <w:rPr>
          <w:rFonts w:ascii="Arial" w:hAnsi="Arial" w:cs="Arial"/>
          <w:sz w:val="22"/>
          <w:szCs w:val="22"/>
        </w:rPr>
        <w:t xml:space="preserve">a </w:t>
      </w:r>
      <w:r w:rsidR="0F7EA1F1" w:rsidRPr="00CB6FF5">
        <w:rPr>
          <w:rFonts w:ascii="Arial" w:hAnsi="Arial" w:cs="Arial"/>
          <w:sz w:val="22"/>
          <w:szCs w:val="22"/>
        </w:rPr>
        <w:t xml:space="preserve">continuous </w:t>
      </w:r>
      <w:r w:rsidR="77C5B6B1" w:rsidRPr="00CB6FF5">
        <w:rPr>
          <w:rFonts w:ascii="Arial" w:hAnsi="Arial" w:cs="Arial"/>
          <w:sz w:val="22"/>
          <w:szCs w:val="22"/>
        </w:rPr>
        <w:t>rheostat</w:t>
      </w:r>
      <w:r w:rsidR="002944B7" w:rsidRPr="00CB6FF5">
        <w:rPr>
          <w:rFonts w:ascii="Arial" w:hAnsi="Arial" w:cs="Arial"/>
          <w:sz w:val="22"/>
          <w:szCs w:val="22"/>
        </w:rPr>
        <w:t>-like adjustment.</w:t>
      </w:r>
      <w:r w:rsidR="008626A4" w:rsidRPr="00CB6FF5">
        <w:rPr>
          <w:rFonts w:ascii="Arial" w:hAnsi="Arial" w:cs="Arial"/>
          <w:sz w:val="22"/>
          <w:szCs w:val="22"/>
        </w:rPr>
        <w:t xml:space="preserve"> Chronic</w:t>
      </w:r>
      <w:r w:rsidR="5B2528A1" w:rsidRPr="00CB6FF5">
        <w:rPr>
          <w:rFonts w:ascii="Arial" w:hAnsi="Arial" w:cs="Arial"/>
          <w:sz w:val="22"/>
          <w:szCs w:val="22"/>
        </w:rPr>
        <w:t xml:space="preserve"> dysregulation </w:t>
      </w:r>
      <w:r w:rsidR="5AD9086F" w:rsidRPr="00CB6FF5">
        <w:rPr>
          <w:rFonts w:ascii="Arial" w:hAnsi="Arial" w:cs="Arial"/>
          <w:sz w:val="22"/>
          <w:szCs w:val="22"/>
        </w:rPr>
        <w:t>leads to metabolic stress; for example</w:t>
      </w:r>
      <w:r w:rsidR="08F34DCD" w:rsidRPr="00CB6FF5">
        <w:rPr>
          <w:rFonts w:ascii="Arial" w:hAnsi="Arial" w:cs="Arial"/>
          <w:sz w:val="22"/>
          <w:szCs w:val="22"/>
        </w:rPr>
        <w:t xml:space="preserve">, persistent </w:t>
      </w:r>
      <w:r w:rsidR="00C466C8" w:rsidRPr="00CB6FF5">
        <w:rPr>
          <w:rFonts w:ascii="Arial" w:hAnsi="Arial" w:cs="Arial"/>
          <w:sz w:val="22"/>
          <w:szCs w:val="22"/>
        </w:rPr>
        <w:t>hyperglycaemia</w:t>
      </w:r>
      <w:r w:rsidR="08F34DCD" w:rsidRPr="00CB6FF5">
        <w:rPr>
          <w:rFonts w:ascii="Arial" w:hAnsi="Arial" w:cs="Arial"/>
          <w:sz w:val="22"/>
          <w:szCs w:val="22"/>
        </w:rPr>
        <w:t xml:space="preserve"> can result in gly</w:t>
      </w:r>
      <w:r w:rsidR="44A4C5D2" w:rsidRPr="00CB6FF5">
        <w:rPr>
          <w:rFonts w:ascii="Arial" w:hAnsi="Arial" w:cs="Arial"/>
          <w:sz w:val="22"/>
          <w:szCs w:val="22"/>
        </w:rPr>
        <w:t>cation of proteins</w:t>
      </w:r>
      <w:r w:rsidR="00FC2070">
        <w:rPr>
          <w:rFonts w:ascii="Arial" w:hAnsi="Arial" w:cs="Arial"/>
          <w:sz w:val="22"/>
          <w:szCs w:val="22"/>
        </w:rPr>
        <w:t xml:space="preserve"> -</w:t>
      </w:r>
      <w:r w:rsidR="0007327E">
        <w:rPr>
          <w:rFonts w:ascii="Arial" w:hAnsi="Arial" w:cs="Arial"/>
          <w:sz w:val="22"/>
          <w:szCs w:val="22"/>
        </w:rPr>
        <w:t>measured clinically via Hb</w:t>
      </w:r>
      <w:r w:rsidR="00E94780">
        <w:rPr>
          <w:rFonts w:ascii="Arial" w:hAnsi="Arial" w:cs="Arial"/>
          <w:sz w:val="22"/>
          <w:szCs w:val="22"/>
        </w:rPr>
        <w:t>A</w:t>
      </w:r>
      <w:r w:rsidR="00E33399">
        <w:rPr>
          <w:rFonts w:ascii="Arial" w:hAnsi="Arial" w:cs="Arial"/>
          <w:sz w:val="22"/>
          <w:szCs w:val="22"/>
          <w:vertAlign w:val="subscript"/>
        </w:rPr>
        <w:t>1c</w:t>
      </w:r>
      <w:r w:rsidR="002D784A">
        <w:rPr>
          <w:rFonts w:ascii="Arial" w:hAnsi="Arial" w:cs="Arial"/>
          <w:sz w:val="22"/>
          <w:szCs w:val="22"/>
        </w:rPr>
        <w:t>-compr</w:t>
      </w:r>
      <w:r w:rsidR="007C72B4">
        <w:rPr>
          <w:rFonts w:ascii="Arial" w:hAnsi="Arial" w:cs="Arial"/>
          <w:sz w:val="22"/>
          <w:szCs w:val="22"/>
        </w:rPr>
        <w:t xml:space="preserve">omises structural </w:t>
      </w:r>
      <w:r w:rsidR="001F4069">
        <w:rPr>
          <w:rFonts w:ascii="Arial" w:hAnsi="Arial" w:cs="Arial"/>
          <w:sz w:val="22"/>
          <w:szCs w:val="22"/>
        </w:rPr>
        <w:t>integrity in the microv</w:t>
      </w:r>
      <w:r w:rsidR="00232828">
        <w:rPr>
          <w:rFonts w:ascii="Arial" w:hAnsi="Arial" w:cs="Arial"/>
          <w:sz w:val="22"/>
          <w:szCs w:val="22"/>
        </w:rPr>
        <w:t xml:space="preserve">asculature. </w:t>
      </w:r>
      <w:r w:rsidR="00B56032">
        <w:rPr>
          <w:rFonts w:ascii="Arial" w:hAnsi="Arial" w:cs="Arial"/>
          <w:sz w:val="22"/>
          <w:szCs w:val="22"/>
        </w:rPr>
        <w:t>Conversely, severe hypogl</w:t>
      </w:r>
      <w:r w:rsidR="0080622C">
        <w:rPr>
          <w:rFonts w:ascii="Arial" w:hAnsi="Arial" w:cs="Arial"/>
          <w:sz w:val="22"/>
          <w:szCs w:val="22"/>
        </w:rPr>
        <w:t>ycaemia rapidly</w:t>
      </w:r>
      <w:r w:rsidR="00D9030F">
        <w:rPr>
          <w:rFonts w:ascii="Arial" w:hAnsi="Arial" w:cs="Arial"/>
          <w:sz w:val="22"/>
          <w:szCs w:val="22"/>
        </w:rPr>
        <w:t xml:space="preserve"> depletes the brain</w:t>
      </w:r>
      <w:r w:rsidR="00041CEC">
        <w:rPr>
          <w:rFonts w:ascii="Arial" w:hAnsi="Arial" w:cs="Arial"/>
          <w:sz w:val="22"/>
          <w:szCs w:val="22"/>
        </w:rPr>
        <w:t xml:space="preserve">’s primary energy </w:t>
      </w:r>
      <w:r w:rsidR="00856B32">
        <w:rPr>
          <w:rFonts w:ascii="Arial" w:hAnsi="Arial" w:cs="Arial"/>
          <w:sz w:val="22"/>
          <w:szCs w:val="22"/>
        </w:rPr>
        <w:t>source, triggering</w:t>
      </w:r>
      <w:r w:rsidR="00387F26">
        <w:rPr>
          <w:rFonts w:ascii="Arial" w:hAnsi="Arial" w:cs="Arial"/>
          <w:sz w:val="22"/>
          <w:szCs w:val="22"/>
        </w:rPr>
        <w:t xml:space="preserve"> neuro</w:t>
      </w:r>
      <w:r w:rsidR="009A01A9">
        <w:rPr>
          <w:rFonts w:ascii="Arial" w:hAnsi="Arial" w:cs="Arial"/>
          <w:sz w:val="22"/>
          <w:szCs w:val="22"/>
        </w:rPr>
        <w:t xml:space="preserve">glycopenia and </w:t>
      </w:r>
      <w:r w:rsidR="002F5213">
        <w:rPr>
          <w:rFonts w:ascii="Arial" w:hAnsi="Arial" w:cs="Arial"/>
          <w:sz w:val="22"/>
          <w:szCs w:val="22"/>
        </w:rPr>
        <w:t>autonomic failure</w:t>
      </w:r>
      <w:r w:rsidR="00856B32">
        <w:rPr>
          <w:rFonts w:ascii="Arial" w:hAnsi="Arial" w:cs="Arial"/>
          <w:sz w:val="22"/>
          <w:szCs w:val="22"/>
        </w:rPr>
        <w:t>.</w:t>
      </w:r>
      <w:r w:rsidR="00E33399">
        <w:rPr>
          <w:rFonts w:ascii="Arial" w:hAnsi="Arial" w:cs="Arial"/>
          <w:sz w:val="22"/>
          <w:szCs w:val="22"/>
          <w:vertAlign w:val="subscript"/>
        </w:rPr>
        <w:t xml:space="preserve"> </w:t>
      </w:r>
      <w:r w:rsidR="1DD4E4BD" w:rsidRPr="002A2F45">
        <w:rPr>
          <w:rFonts w:ascii="Arial" w:hAnsi="Arial" w:cs="Arial"/>
          <w:sz w:val="22"/>
          <w:szCs w:val="22"/>
        </w:rPr>
        <w:t>(Griffin and Hashi</w:t>
      </w:r>
      <w:r w:rsidR="3F525B1F" w:rsidRPr="002A2F45">
        <w:rPr>
          <w:rFonts w:ascii="Arial" w:hAnsi="Arial" w:cs="Arial"/>
          <w:sz w:val="22"/>
          <w:szCs w:val="22"/>
        </w:rPr>
        <w:t>m</w:t>
      </w:r>
      <w:r w:rsidR="1DD4E4BD" w:rsidRPr="002A2F45">
        <w:rPr>
          <w:rFonts w:ascii="Arial" w:hAnsi="Arial" w:cs="Arial"/>
          <w:sz w:val="22"/>
          <w:szCs w:val="22"/>
        </w:rPr>
        <w:t>,</w:t>
      </w:r>
      <w:r w:rsidR="005A57AE" w:rsidRPr="002A2F45">
        <w:rPr>
          <w:rFonts w:ascii="Arial" w:hAnsi="Arial" w:cs="Arial"/>
          <w:sz w:val="22"/>
          <w:szCs w:val="22"/>
        </w:rPr>
        <w:t xml:space="preserve"> </w:t>
      </w:r>
      <w:r w:rsidR="1DD4E4BD" w:rsidRPr="002A2F45">
        <w:rPr>
          <w:rFonts w:ascii="Arial" w:hAnsi="Arial" w:cs="Arial"/>
          <w:sz w:val="22"/>
          <w:szCs w:val="22"/>
        </w:rPr>
        <w:t>2022</w:t>
      </w:r>
      <w:r w:rsidR="1CF7C254" w:rsidRPr="002A2F45">
        <w:rPr>
          <w:rFonts w:ascii="Arial" w:hAnsi="Arial" w:cs="Arial"/>
          <w:sz w:val="22"/>
          <w:szCs w:val="22"/>
        </w:rPr>
        <w:t>)</w:t>
      </w:r>
      <w:r w:rsidR="224E656B" w:rsidRPr="002A2F45">
        <w:rPr>
          <w:rFonts w:ascii="Arial" w:hAnsi="Arial" w:cs="Arial"/>
          <w:sz w:val="22"/>
          <w:szCs w:val="22"/>
        </w:rPr>
        <w:t>.</w:t>
      </w:r>
    </w:p>
    <w:p w14:paraId="762B2565" w14:textId="66489310" w:rsidR="0063654F" w:rsidRDefault="00635CFD" w:rsidP="07FD6899">
      <w:pPr>
        <w:rPr>
          <w:rFonts w:ascii="Arial" w:hAnsi="Arial" w:cs="Arial"/>
          <w:b/>
          <w:bCs/>
          <w:sz w:val="22"/>
          <w:szCs w:val="22"/>
        </w:rPr>
      </w:pPr>
      <w:r w:rsidRPr="00856B32">
        <w:rPr>
          <w:rFonts w:ascii="Arial" w:hAnsi="Arial" w:cs="Arial"/>
          <w:sz w:val="22"/>
          <w:szCs w:val="22"/>
        </w:rPr>
        <w:t xml:space="preserve">To avoid these extremes, the body uses a complex "push-pull" mechanism. The autonomic nervous system offers a rapid-response overlay above the basal insulin-glucagon ratio; </w:t>
      </w:r>
      <w:r w:rsidRPr="00856B32">
        <w:rPr>
          <w:rFonts w:ascii="Arial" w:hAnsi="Arial" w:cs="Arial"/>
          <w:sz w:val="22"/>
          <w:szCs w:val="22"/>
        </w:rPr>
        <w:lastRenderedPageBreak/>
        <w:t xml:space="preserve">parasympathetic tone promotes post-absorptive storage, whereas sympathetic activation inhibits insulin release </w:t>
      </w:r>
      <w:r w:rsidR="00032B41" w:rsidRPr="00856B32">
        <w:rPr>
          <w:rFonts w:ascii="Arial" w:hAnsi="Arial" w:cs="Arial"/>
          <w:sz w:val="22"/>
          <w:szCs w:val="22"/>
        </w:rPr>
        <w:t xml:space="preserve">to </w:t>
      </w:r>
      <w:r w:rsidRPr="00856B32">
        <w:rPr>
          <w:rFonts w:ascii="Arial" w:hAnsi="Arial" w:cs="Arial"/>
          <w:sz w:val="22"/>
          <w:szCs w:val="22"/>
        </w:rPr>
        <w:t xml:space="preserve">fuel during exercise. This endocrine balance guarantees that metabolic flux precisely corresponds to cellular needs. The insulin resistance that results from this rheostat losing sensitivity—typically due to the previously described "pro-inflammatory" adiposity—forces the pancreas to overcompensate. Euglycemia may be momentarily maintained by this compensatory hyperinsulinemia, but it eventually depletes beta-cell reserves, causing the shift from metabolic strain to overt clinical </w:t>
      </w:r>
      <w:r w:rsidR="007070CE" w:rsidRPr="00856B32">
        <w:rPr>
          <w:rFonts w:ascii="Arial" w:hAnsi="Arial" w:cs="Arial"/>
          <w:sz w:val="22"/>
          <w:szCs w:val="22"/>
        </w:rPr>
        <w:t>illness.  Clinical</w:t>
      </w:r>
      <w:r w:rsidRPr="00856B32">
        <w:rPr>
          <w:rFonts w:ascii="Arial" w:hAnsi="Arial" w:cs="Arial"/>
          <w:sz w:val="22"/>
          <w:szCs w:val="22"/>
        </w:rPr>
        <w:t xml:space="preserve"> Consequences of </w:t>
      </w:r>
      <w:r w:rsidR="007070CE" w:rsidRPr="00856B32">
        <w:rPr>
          <w:rFonts w:ascii="Arial" w:hAnsi="Arial" w:cs="Arial"/>
          <w:sz w:val="22"/>
          <w:szCs w:val="22"/>
        </w:rPr>
        <w:t>Dysregulation Principal</w:t>
      </w:r>
      <w:r w:rsidRPr="00856B32">
        <w:rPr>
          <w:rFonts w:ascii="Arial" w:hAnsi="Arial" w:cs="Arial"/>
          <w:sz w:val="22"/>
          <w:szCs w:val="22"/>
        </w:rPr>
        <w:t xml:space="preserve"> </w:t>
      </w:r>
      <w:r w:rsidR="00A065F1" w:rsidRPr="00856B32">
        <w:rPr>
          <w:rFonts w:ascii="Arial" w:hAnsi="Arial" w:cs="Arial"/>
          <w:sz w:val="22"/>
          <w:szCs w:val="22"/>
        </w:rPr>
        <w:t>Mechanism Clinical</w:t>
      </w:r>
      <w:r w:rsidRPr="00856B32">
        <w:rPr>
          <w:rFonts w:ascii="Arial" w:hAnsi="Arial" w:cs="Arial"/>
          <w:sz w:val="22"/>
          <w:szCs w:val="22"/>
        </w:rPr>
        <w:t xml:space="preserve"> </w:t>
      </w:r>
      <w:r w:rsidR="00A065F1" w:rsidRPr="00856B32">
        <w:rPr>
          <w:rFonts w:ascii="Arial" w:hAnsi="Arial" w:cs="Arial"/>
          <w:sz w:val="22"/>
          <w:szCs w:val="22"/>
        </w:rPr>
        <w:t>Repercussions Elevated</w:t>
      </w:r>
      <w:r w:rsidRPr="00856B32">
        <w:rPr>
          <w:rFonts w:ascii="Arial" w:hAnsi="Arial" w:cs="Arial"/>
          <w:sz w:val="22"/>
          <w:szCs w:val="22"/>
        </w:rPr>
        <w:t xml:space="preserve"> blood sugar </w:t>
      </w:r>
      <w:r w:rsidR="00A065F1" w:rsidRPr="00856B32">
        <w:rPr>
          <w:rFonts w:ascii="Arial" w:hAnsi="Arial" w:cs="Arial"/>
          <w:sz w:val="22"/>
          <w:szCs w:val="22"/>
        </w:rPr>
        <w:t>levels, Lack</w:t>
      </w:r>
      <w:r w:rsidRPr="00856B32">
        <w:rPr>
          <w:rFonts w:ascii="Arial" w:hAnsi="Arial" w:cs="Arial"/>
          <w:sz w:val="22"/>
          <w:szCs w:val="22"/>
        </w:rPr>
        <w:t xml:space="preserve"> or resistance to </w:t>
      </w:r>
      <w:r w:rsidR="00A065F1" w:rsidRPr="00856B32">
        <w:rPr>
          <w:rFonts w:ascii="Arial" w:hAnsi="Arial" w:cs="Arial"/>
          <w:sz w:val="22"/>
          <w:szCs w:val="22"/>
        </w:rPr>
        <w:t>insulin Microvascular</w:t>
      </w:r>
      <w:r w:rsidRPr="00856B32">
        <w:rPr>
          <w:rFonts w:ascii="Arial" w:hAnsi="Arial" w:cs="Arial"/>
          <w:sz w:val="22"/>
          <w:szCs w:val="22"/>
        </w:rPr>
        <w:t xml:space="preserve"> injury, such as nephropathy or </w:t>
      </w:r>
      <w:r w:rsidR="00A065F1" w:rsidRPr="00856B32">
        <w:rPr>
          <w:rFonts w:ascii="Arial" w:hAnsi="Arial" w:cs="Arial"/>
          <w:sz w:val="22"/>
          <w:szCs w:val="22"/>
        </w:rPr>
        <w:t>retinopathy Löw</w:t>
      </w:r>
      <w:r w:rsidRPr="00856B32">
        <w:rPr>
          <w:rFonts w:ascii="Arial" w:hAnsi="Arial" w:cs="Arial"/>
          <w:sz w:val="22"/>
          <w:szCs w:val="22"/>
        </w:rPr>
        <w:t xml:space="preserve"> blood </w:t>
      </w:r>
      <w:r w:rsidR="00A065F1" w:rsidRPr="00856B32">
        <w:rPr>
          <w:rFonts w:ascii="Arial" w:hAnsi="Arial" w:cs="Arial"/>
          <w:sz w:val="22"/>
          <w:szCs w:val="22"/>
        </w:rPr>
        <w:t>sugar Overuse</w:t>
      </w:r>
      <w:r w:rsidRPr="00856B32">
        <w:rPr>
          <w:rFonts w:ascii="Arial" w:hAnsi="Arial" w:cs="Arial"/>
          <w:sz w:val="22"/>
          <w:szCs w:val="22"/>
        </w:rPr>
        <w:t xml:space="preserve"> of insulin and </w:t>
      </w:r>
      <w:r w:rsidR="00A065F1" w:rsidRPr="00856B32">
        <w:rPr>
          <w:rFonts w:ascii="Arial" w:hAnsi="Arial" w:cs="Arial"/>
          <w:sz w:val="22"/>
          <w:szCs w:val="22"/>
        </w:rPr>
        <w:t>fasting Coma</w:t>
      </w:r>
      <w:r w:rsidRPr="00856B32">
        <w:rPr>
          <w:rFonts w:ascii="Arial" w:hAnsi="Arial" w:cs="Arial"/>
          <w:sz w:val="22"/>
          <w:szCs w:val="22"/>
        </w:rPr>
        <w:t xml:space="preserve">, convulsions, or cognitive </w:t>
      </w:r>
      <w:r w:rsidR="00A065F1" w:rsidRPr="00856B32">
        <w:rPr>
          <w:rFonts w:ascii="Arial" w:hAnsi="Arial" w:cs="Arial"/>
          <w:sz w:val="22"/>
          <w:szCs w:val="22"/>
        </w:rPr>
        <w:t>impairment The</w:t>
      </w:r>
      <w:r w:rsidRPr="00856B32">
        <w:rPr>
          <w:rFonts w:ascii="Arial" w:hAnsi="Arial" w:cs="Arial"/>
          <w:sz w:val="22"/>
          <w:szCs w:val="22"/>
        </w:rPr>
        <w:t xml:space="preserve"> Metabolic </w:t>
      </w:r>
      <w:r w:rsidR="00A065F1" w:rsidRPr="00856B32">
        <w:rPr>
          <w:rFonts w:ascii="Arial" w:hAnsi="Arial" w:cs="Arial"/>
          <w:sz w:val="22"/>
          <w:szCs w:val="22"/>
        </w:rPr>
        <w:t>Syndrome Prolonged</w:t>
      </w:r>
      <w:r w:rsidRPr="00856B32">
        <w:rPr>
          <w:rFonts w:ascii="Arial" w:hAnsi="Arial" w:cs="Arial"/>
          <w:sz w:val="22"/>
          <w:szCs w:val="22"/>
        </w:rPr>
        <w:t xml:space="preserve"> </w:t>
      </w:r>
      <w:r w:rsidR="00A065F1" w:rsidRPr="00856B32">
        <w:rPr>
          <w:rFonts w:ascii="Arial" w:hAnsi="Arial" w:cs="Arial"/>
          <w:sz w:val="22"/>
          <w:szCs w:val="22"/>
        </w:rPr>
        <w:t xml:space="preserve">Hyperinsulinemia </w:t>
      </w:r>
      <w:r w:rsidR="00856B32" w:rsidRPr="00856B32">
        <w:rPr>
          <w:rFonts w:ascii="Arial" w:hAnsi="Arial" w:cs="Arial"/>
          <w:sz w:val="22"/>
          <w:szCs w:val="22"/>
        </w:rPr>
        <w:t>Hypertension (</w:t>
      </w:r>
      <w:r w:rsidR="00A6669F" w:rsidRPr="00856B32">
        <w:rPr>
          <w:rFonts w:ascii="Arial" w:hAnsi="Arial" w:cs="Arial"/>
          <w:sz w:val="22"/>
          <w:szCs w:val="22"/>
        </w:rPr>
        <w:t>Griffin</w:t>
      </w:r>
      <w:r w:rsidR="00043871" w:rsidRPr="00856B32">
        <w:rPr>
          <w:rFonts w:ascii="Arial" w:hAnsi="Arial" w:cs="Arial"/>
          <w:sz w:val="22"/>
          <w:szCs w:val="22"/>
        </w:rPr>
        <w:t xml:space="preserve"> and Hashim,2022).</w:t>
      </w:r>
    </w:p>
    <w:p w14:paraId="7DD025DC" w14:textId="093EA921" w:rsidR="00E81F7B" w:rsidRPr="00735E6D" w:rsidRDefault="001239D6" w:rsidP="00735E6D">
      <w:pPr>
        <w:pStyle w:val="Heading1"/>
        <w:rPr>
          <w:rFonts w:ascii="Arial" w:hAnsi="Arial" w:cs="Arial"/>
          <w:b/>
          <w:color w:val="auto"/>
          <w:sz w:val="22"/>
          <w:szCs w:val="22"/>
        </w:rPr>
      </w:pPr>
      <w:bookmarkStart w:id="6" w:name="_Toc222539003"/>
      <w:r w:rsidRPr="00735E6D">
        <w:rPr>
          <w:rFonts w:ascii="Arial" w:hAnsi="Arial" w:cs="Arial"/>
          <w:b/>
          <w:color w:val="auto"/>
          <w:sz w:val="22"/>
          <w:szCs w:val="22"/>
        </w:rPr>
        <w:t xml:space="preserve">SHOW </w:t>
      </w:r>
      <w:r w:rsidR="00834AF7" w:rsidRPr="00735E6D">
        <w:rPr>
          <w:rFonts w:ascii="Arial" w:hAnsi="Arial" w:cs="Arial"/>
          <w:b/>
          <w:color w:val="auto"/>
          <w:sz w:val="22"/>
          <w:szCs w:val="22"/>
        </w:rPr>
        <w:t>HOW OX</w:t>
      </w:r>
      <w:r w:rsidR="00B7546D" w:rsidRPr="00735E6D">
        <w:rPr>
          <w:rFonts w:ascii="Arial" w:hAnsi="Arial" w:cs="Arial"/>
          <w:b/>
          <w:color w:val="auto"/>
          <w:sz w:val="22"/>
          <w:szCs w:val="22"/>
        </w:rPr>
        <w:t>YGEN AND GLUCOSE ARE USED TO PROD</w:t>
      </w:r>
      <w:r w:rsidR="0080196D" w:rsidRPr="00735E6D">
        <w:rPr>
          <w:rFonts w:ascii="Arial" w:hAnsi="Arial" w:cs="Arial"/>
          <w:b/>
          <w:color w:val="auto"/>
          <w:sz w:val="22"/>
          <w:szCs w:val="22"/>
        </w:rPr>
        <w:t>UCE ENERGY THROUGH CELL METABOLISM</w:t>
      </w:r>
      <w:bookmarkEnd w:id="6"/>
    </w:p>
    <w:p w14:paraId="5CC5BD33" w14:textId="4BA18E06" w:rsidR="00E81F7B" w:rsidRPr="00735E6D" w:rsidRDefault="00E343C7" w:rsidP="00735E6D">
      <w:pPr>
        <w:pStyle w:val="Heading1"/>
        <w:rPr>
          <w:rFonts w:ascii="Arial" w:hAnsi="Arial" w:cs="Arial"/>
          <w:b/>
          <w:color w:val="auto"/>
          <w:sz w:val="22"/>
          <w:szCs w:val="22"/>
        </w:rPr>
      </w:pPr>
      <w:bookmarkStart w:id="7" w:name="_Toc222539004"/>
      <w:r w:rsidRPr="00735E6D">
        <w:rPr>
          <w:rFonts w:ascii="Arial" w:hAnsi="Arial" w:cs="Arial"/>
          <w:b/>
          <w:color w:val="auto"/>
          <w:sz w:val="22"/>
          <w:szCs w:val="22"/>
        </w:rPr>
        <w:t>THE</w:t>
      </w:r>
      <w:r w:rsidR="002507B8" w:rsidRPr="00735E6D">
        <w:rPr>
          <w:rFonts w:ascii="Arial" w:hAnsi="Arial" w:cs="Arial"/>
          <w:b/>
          <w:color w:val="auto"/>
          <w:sz w:val="22"/>
          <w:szCs w:val="22"/>
        </w:rPr>
        <w:t xml:space="preserve"> </w:t>
      </w:r>
      <w:r w:rsidRPr="00735E6D">
        <w:rPr>
          <w:rFonts w:ascii="Arial" w:hAnsi="Arial" w:cs="Arial"/>
          <w:b/>
          <w:color w:val="auto"/>
          <w:sz w:val="22"/>
          <w:szCs w:val="22"/>
        </w:rPr>
        <w:t xml:space="preserve">MECHANISM OF </w:t>
      </w:r>
      <w:r w:rsidR="00CB068E" w:rsidRPr="00735E6D">
        <w:rPr>
          <w:rFonts w:ascii="Arial" w:hAnsi="Arial" w:cs="Arial"/>
          <w:b/>
          <w:color w:val="auto"/>
          <w:sz w:val="22"/>
          <w:szCs w:val="22"/>
        </w:rPr>
        <w:t>CELLULAR RESPIRATION</w:t>
      </w:r>
      <w:bookmarkEnd w:id="7"/>
    </w:p>
    <w:p w14:paraId="20ECD096" w14:textId="6C9021A9" w:rsidR="00D66629" w:rsidRDefault="000B2086" w:rsidP="07FD6899">
      <w:pPr>
        <w:rPr>
          <w:rFonts w:ascii="Arial" w:hAnsi="Arial" w:cs="Arial"/>
          <w:sz w:val="22"/>
          <w:szCs w:val="22"/>
        </w:rPr>
      </w:pPr>
      <w:r>
        <w:rPr>
          <w:rFonts w:ascii="Arial" w:hAnsi="Arial" w:cs="Arial"/>
          <w:sz w:val="22"/>
          <w:szCs w:val="22"/>
        </w:rPr>
        <w:t>Ce</w:t>
      </w:r>
      <w:r w:rsidR="0010762B">
        <w:rPr>
          <w:rFonts w:ascii="Arial" w:hAnsi="Arial" w:cs="Arial"/>
          <w:sz w:val="22"/>
          <w:szCs w:val="22"/>
        </w:rPr>
        <w:t>llular metabolism is the process</w:t>
      </w:r>
      <w:r w:rsidR="00C4427B">
        <w:rPr>
          <w:rFonts w:ascii="Arial" w:hAnsi="Arial" w:cs="Arial"/>
          <w:sz w:val="22"/>
          <w:szCs w:val="22"/>
        </w:rPr>
        <w:t xml:space="preserve"> by which the body converts nut</w:t>
      </w:r>
      <w:r w:rsidR="00FD7C6A">
        <w:rPr>
          <w:rFonts w:ascii="Arial" w:hAnsi="Arial" w:cs="Arial"/>
          <w:sz w:val="22"/>
          <w:szCs w:val="22"/>
        </w:rPr>
        <w:t xml:space="preserve">rients </w:t>
      </w:r>
      <w:r w:rsidR="00176C7F">
        <w:rPr>
          <w:rFonts w:ascii="Arial" w:hAnsi="Arial" w:cs="Arial"/>
          <w:sz w:val="22"/>
          <w:szCs w:val="22"/>
        </w:rPr>
        <w:t>into (</w:t>
      </w:r>
      <w:r w:rsidR="00FD7C6A">
        <w:rPr>
          <w:rFonts w:ascii="Arial" w:hAnsi="Arial" w:cs="Arial"/>
          <w:sz w:val="22"/>
          <w:szCs w:val="22"/>
        </w:rPr>
        <w:t>A</w:t>
      </w:r>
      <w:r w:rsidR="006C0C5E">
        <w:rPr>
          <w:rFonts w:ascii="Arial" w:hAnsi="Arial" w:cs="Arial"/>
          <w:sz w:val="22"/>
          <w:szCs w:val="22"/>
        </w:rPr>
        <w:t>TP</w:t>
      </w:r>
      <w:r w:rsidR="00480918">
        <w:rPr>
          <w:rFonts w:ascii="Arial" w:hAnsi="Arial" w:cs="Arial"/>
          <w:sz w:val="22"/>
          <w:szCs w:val="22"/>
        </w:rPr>
        <w:t>)</w:t>
      </w:r>
      <w:r w:rsidR="00EB2278">
        <w:rPr>
          <w:rFonts w:ascii="Arial" w:hAnsi="Arial" w:cs="Arial"/>
          <w:sz w:val="22"/>
          <w:szCs w:val="22"/>
        </w:rPr>
        <w:t xml:space="preserve">, </w:t>
      </w:r>
      <w:r w:rsidR="00EB0201" w:rsidRPr="007569F8">
        <w:rPr>
          <w:rFonts w:ascii="Arial" w:hAnsi="Arial" w:cs="Arial"/>
          <w:sz w:val="22"/>
          <w:szCs w:val="22"/>
        </w:rPr>
        <w:t xml:space="preserve">ADENOSINE </w:t>
      </w:r>
      <w:r w:rsidR="00734E63" w:rsidRPr="007569F8">
        <w:rPr>
          <w:rFonts w:ascii="Arial" w:hAnsi="Arial" w:cs="Arial"/>
          <w:sz w:val="22"/>
          <w:szCs w:val="22"/>
        </w:rPr>
        <w:t>TRIPHOSPHATE,</w:t>
      </w:r>
      <w:r w:rsidR="00734E63">
        <w:rPr>
          <w:rFonts w:ascii="Arial" w:hAnsi="Arial" w:cs="Arial"/>
          <w:sz w:val="22"/>
          <w:szCs w:val="22"/>
        </w:rPr>
        <w:t xml:space="preserve"> THE</w:t>
      </w:r>
      <w:r w:rsidR="00574BA7">
        <w:rPr>
          <w:rFonts w:ascii="Arial" w:hAnsi="Arial" w:cs="Arial"/>
          <w:sz w:val="22"/>
          <w:szCs w:val="22"/>
        </w:rPr>
        <w:t xml:space="preserve"> PRIM</w:t>
      </w:r>
      <w:r w:rsidR="00684240">
        <w:rPr>
          <w:rFonts w:ascii="Arial" w:hAnsi="Arial" w:cs="Arial"/>
          <w:sz w:val="22"/>
          <w:szCs w:val="22"/>
        </w:rPr>
        <w:t>ARY ENERG</w:t>
      </w:r>
      <w:r w:rsidR="009016D7">
        <w:rPr>
          <w:rFonts w:ascii="Arial" w:hAnsi="Arial" w:cs="Arial"/>
          <w:sz w:val="22"/>
          <w:szCs w:val="22"/>
        </w:rPr>
        <w:t>Y CURRENCY</w:t>
      </w:r>
      <w:r w:rsidR="00C643F7">
        <w:rPr>
          <w:rFonts w:ascii="Arial" w:hAnsi="Arial" w:cs="Arial"/>
          <w:sz w:val="22"/>
          <w:szCs w:val="22"/>
        </w:rPr>
        <w:t xml:space="preserve"> </w:t>
      </w:r>
      <w:r w:rsidR="00951758">
        <w:rPr>
          <w:rFonts w:ascii="Arial" w:hAnsi="Arial" w:cs="Arial"/>
          <w:sz w:val="22"/>
          <w:szCs w:val="22"/>
        </w:rPr>
        <w:t xml:space="preserve">CELL. This </w:t>
      </w:r>
      <w:r w:rsidR="00273115">
        <w:rPr>
          <w:rFonts w:ascii="Arial" w:hAnsi="Arial" w:cs="Arial"/>
          <w:sz w:val="22"/>
          <w:szCs w:val="22"/>
        </w:rPr>
        <w:t>process</w:t>
      </w:r>
      <w:r w:rsidR="00951758">
        <w:rPr>
          <w:rFonts w:ascii="Arial" w:hAnsi="Arial" w:cs="Arial"/>
          <w:sz w:val="22"/>
          <w:szCs w:val="22"/>
        </w:rPr>
        <w:t xml:space="preserve"> occ</w:t>
      </w:r>
      <w:r w:rsidR="00940A31">
        <w:rPr>
          <w:rFonts w:ascii="Arial" w:hAnsi="Arial" w:cs="Arial"/>
          <w:sz w:val="22"/>
          <w:szCs w:val="22"/>
        </w:rPr>
        <w:t>urs</w:t>
      </w:r>
      <w:r w:rsidR="00734E63">
        <w:rPr>
          <w:rFonts w:ascii="Arial" w:hAnsi="Arial" w:cs="Arial"/>
          <w:sz w:val="22"/>
          <w:szCs w:val="22"/>
        </w:rPr>
        <w:t xml:space="preserve"> </w:t>
      </w:r>
      <w:r w:rsidR="00940A31">
        <w:rPr>
          <w:rFonts w:ascii="Arial" w:hAnsi="Arial" w:cs="Arial"/>
          <w:sz w:val="22"/>
          <w:szCs w:val="22"/>
        </w:rPr>
        <w:t>within the MITOCHO</w:t>
      </w:r>
      <w:r w:rsidR="00734E63">
        <w:rPr>
          <w:rFonts w:ascii="Arial" w:hAnsi="Arial" w:cs="Arial"/>
          <w:sz w:val="22"/>
          <w:szCs w:val="22"/>
        </w:rPr>
        <w:t>NDRIA</w:t>
      </w:r>
      <w:r w:rsidR="00A21E17">
        <w:rPr>
          <w:rFonts w:ascii="Arial" w:hAnsi="Arial" w:cs="Arial"/>
          <w:sz w:val="22"/>
          <w:szCs w:val="22"/>
        </w:rPr>
        <w:t xml:space="preserve"> through aerobic </w:t>
      </w:r>
      <w:r w:rsidR="00E148F3">
        <w:rPr>
          <w:rFonts w:ascii="Arial" w:hAnsi="Arial" w:cs="Arial"/>
          <w:sz w:val="22"/>
          <w:szCs w:val="22"/>
        </w:rPr>
        <w:t>(</w:t>
      </w:r>
      <w:r w:rsidR="007C4DBE">
        <w:rPr>
          <w:rFonts w:ascii="Arial" w:hAnsi="Arial" w:cs="Arial"/>
          <w:sz w:val="22"/>
          <w:szCs w:val="22"/>
        </w:rPr>
        <w:t xml:space="preserve">0xgyen) </w:t>
      </w:r>
      <w:r w:rsidR="00A21E17">
        <w:rPr>
          <w:rFonts w:ascii="Arial" w:hAnsi="Arial" w:cs="Arial"/>
          <w:sz w:val="22"/>
          <w:szCs w:val="22"/>
        </w:rPr>
        <w:t>respiration.</w:t>
      </w:r>
      <w:r w:rsidR="00347D5B">
        <w:rPr>
          <w:rFonts w:ascii="Arial" w:hAnsi="Arial" w:cs="Arial"/>
          <w:sz w:val="22"/>
          <w:szCs w:val="22"/>
        </w:rPr>
        <w:t xml:space="preserve"> </w:t>
      </w:r>
    </w:p>
    <w:p w14:paraId="22759E0A" w14:textId="7197C55D" w:rsidR="003F3B93" w:rsidRDefault="0001772D" w:rsidP="00EA4A74">
      <w:pPr>
        <w:rPr>
          <w:rFonts w:ascii="Arial" w:hAnsi="Arial" w:cs="Arial"/>
          <w:sz w:val="22"/>
          <w:szCs w:val="22"/>
        </w:rPr>
      </w:pPr>
      <w:r>
        <w:rPr>
          <w:rFonts w:ascii="Arial" w:hAnsi="Arial" w:cs="Arial"/>
          <w:sz w:val="22"/>
          <w:szCs w:val="22"/>
        </w:rPr>
        <w:t xml:space="preserve">This </w:t>
      </w:r>
      <w:r w:rsidR="003747A9">
        <w:rPr>
          <w:rFonts w:ascii="Arial" w:hAnsi="Arial" w:cs="Arial"/>
          <w:sz w:val="22"/>
          <w:szCs w:val="22"/>
        </w:rPr>
        <w:t>reaction occurs as a</w:t>
      </w:r>
      <w:r w:rsidR="001D34E0">
        <w:rPr>
          <w:rFonts w:ascii="Arial" w:hAnsi="Arial" w:cs="Arial"/>
          <w:sz w:val="22"/>
          <w:szCs w:val="22"/>
        </w:rPr>
        <w:t xml:space="preserve"> </w:t>
      </w:r>
      <w:r w:rsidR="003F3B93">
        <w:rPr>
          <w:rFonts w:ascii="Arial" w:hAnsi="Arial" w:cs="Arial"/>
          <w:sz w:val="22"/>
          <w:szCs w:val="22"/>
        </w:rPr>
        <w:t>specific biochemical</w:t>
      </w:r>
      <w:r w:rsidR="003747A9">
        <w:rPr>
          <w:rFonts w:ascii="Arial" w:hAnsi="Arial" w:cs="Arial"/>
          <w:sz w:val="22"/>
          <w:szCs w:val="22"/>
        </w:rPr>
        <w:t xml:space="preserve"> </w:t>
      </w:r>
      <w:r w:rsidR="009533AD">
        <w:rPr>
          <w:rFonts w:ascii="Arial" w:hAnsi="Arial" w:cs="Arial"/>
          <w:sz w:val="22"/>
          <w:szCs w:val="22"/>
        </w:rPr>
        <w:t>route</w:t>
      </w:r>
      <w:r w:rsidR="003F3B93">
        <w:rPr>
          <w:rFonts w:ascii="Arial" w:hAnsi="Arial" w:cs="Arial"/>
          <w:sz w:val="22"/>
          <w:szCs w:val="22"/>
        </w:rPr>
        <w:t>:</w:t>
      </w:r>
    </w:p>
    <w:p w14:paraId="29BA2AF9" w14:textId="74687452" w:rsidR="00EA4A74" w:rsidRPr="00422407" w:rsidRDefault="00A4429E" w:rsidP="00EA4A74">
      <w:pPr>
        <w:pStyle w:val="ListParagraph"/>
        <w:numPr>
          <w:ilvl w:val="0"/>
          <w:numId w:val="5"/>
        </w:numPr>
        <w:rPr>
          <w:rFonts w:ascii="Arial" w:hAnsi="Arial" w:cs="Arial"/>
          <w:b/>
          <w:bCs/>
          <w:sz w:val="22"/>
          <w:szCs w:val="22"/>
        </w:rPr>
      </w:pPr>
      <w:r w:rsidRPr="007569F8">
        <w:rPr>
          <w:rFonts w:ascii="Arial" w:hAnsi="Arial" w:cs="Arial"/>
          <w:sz w:val="22"/>
          <w:szCs w:val="22"/>
        </w:rPr>
        <w:t>GLYCOLYSIS</w:t>
      </w:r>
      <w:r w:rsidR="004B6E81">
        <w:rPr>
          <w:rFonts w:ascii="Arial" w:hAnsi="Arial" w:cs="Arial"/>
          <w:b/>
          <w:bCs/>
          <w:sz w:val="22"/>
          <w:szCs w:val="22"/>
        </w:rPr>
        <w:t xml:space="preserve">: </w:t>
      </w:r>
      <w:r w:rsidR="004B6E81">
        <w:rPr>
          <w:rFonts w:ascii="Arial" w:hAnsi="Arial" w:cs="Arial"/>
          <w:sz w:val="22"/>
          <w:szCs w:val="22"/>
        </w:rPr>
        <w:t xml:space="preserve">(breakdown of </w:t>
      </w:r>
      <w:r w:rsidR="008331B3">
        <w:rPr>
          <w:rFonts w:ascii="Arial" w:hAnsi="Arial" w:cs="Arial"/>
          <w:sz w:val="22"/>
          <w:szCs w:val="22"/>
        </w:rPr>
        <w:t>sugar)</w:t>
      </w:r>
      <w:r w:rsidR="004B2111">
        <w:rPr>
          <w:rFonts w:ascii="Arial" w:hAnsi="Arial" w:cs="Arial"/>
          <w:sz w:val="22"/>
          <w:szCs w:val="22"/>
        </w:rPr>
        <w:t>.</w:t>
      </w:r>
      <w:r w:rsidR="008331B3">
        <w:rPr>
          <w:rFonts w:ascii="Arial" w:hAnsi="Arial" w:cs="Arial"/>
          <w:sz w:val="22"/>
          <w:szCs w:val="22"/>
        </w:rPr>
        <w:t xml:space="preserve"> </w:t>
      </w:r>
      <w:r w:rsidR="00EB5188">
        <w:rPr>
          <w:rFonts w:ascii="Arial" w:hAnsi="Arial" w:cs="Arial"/>
          <w:sz w:val="22"/>
          <w:szCs w:val="22"/>
        </w:rPr>
        <w:t>This is when sugar enters the</w:t>
      </w:r>
      <w:r w:rsidR="00B461B8">
        <w:rPr>
          <w:rFonts w:ascii="Arial" w:hAnsi="Arial" w:cs="Arial"/>
          <w:sz w:val="22"/>
          <w:szCs w:val="22"/>
        </w:rPr>
        <w:t xml:space="preserve"> </w:t>
      </w:r>
      <w:r w:rsidR="00C444CD">
        <w:rPr>
          <w:rFonts w:ascii="Arial" w:hAnsi="Arial" w:cs="Arial"/>
          <w:sz w:val="22"/>
          <w:szCs w:val="22"/>
        </w:rPr>
        <w:t>cy</w:t>
      </w:r>
      <w:r w:rsidR="009D03A4">
        <w:rPr>
          <w:rFonts w:ascii="Arial" w:hAnsi="Arial" w:cs="Arial"/>
          <w:sz w:val="22"/>
          <w:szCs w:val="22"/>
        </w:rPr>
        <w:t xml:space="preserve">tosol </w:t>
      </w:r>
      <w:r w:rsidR="00C66BB3">
        <w:rPr>
          <w:rFonts w:ascii="Arial" w:hAnsi="Arial" w:cs="Arial"/>
          <w:sz w:val="22"/>
          <w:szCs w:val="22"/>
        </w:rPr>
        <w:t xml:space="preserve">and is broken down </w:t>
      </w:r>
      <w:r w:rsidR="00700B35">
        <w:rPr>
          <w:rFonts w:ascii="Arial" w:hAnsi="Arial" w:cs="Arial"/>
          <w:sz w:val="22"/>
          <w:szCs w:val="22"/>
        </w:rPr>
        <w:t xml:space="preserve">into </w:t>
      </w:r>
      <w:r w:rsidR="000D4C78">
        <w:rPr>
          <w:rFonts w:ascii="Arial" w:hAnsi="Arial" w:cs="Arial"/>
          <w:sz w:val="22"/>
          <w:szCs w:val="22"/>
        </w:rPr>
        <w:t>PYRUVATE</w:t>
      </w:r>
      <w:r w:rsidR="00700B35">
        <w:rPr>
          <w:rFonts w:ascii="Arial" w:hAnsi="Arial" w:cs="Arial"/>
          <w:sz w:val="22"/>
          <w:szCs w:val="22"/>
        </w:rPr>
        <w:t>,</w:t>
      </w:r>
      <w:r w:rsidR="00B461B8">
        <w:rPr>
          <w:rFonts w:ascii="Arial" w:hAnsi="Arial" w:cs="Arial"/>
          <w:sz w:val="22"/>
          <w:szCs w:val="22"/>
        </w:rPr>
        <w:t xml:space="preserve"> </w:t>
      </w:r>
      <w:r w:rsidR="00942A24">
        <w:rPr>
          <w:rFonts w:ascii="Arial" w:hAnsi="Arial" w:cs="Arial"/>
          <w:sz w:val="22"/>
          <w:szCs w:val="22"/>
        </w:rPr>
        <w:t>giving</w:t>
      </w:r>
      <w:r w:rsidR="0053034D">
        <w:rPr>
          <w:rFonts w:ascii="Arial" w:hAnsi="Arial" w:cs="Arial"/>
          <w:sz w:val="22"/>
          <w:szCs w:val="22"/>
        </w:rPr>
        <w:t xml:space="preserve"> </w:t>
      </w:r>
      <w:r w:rsidR="00524E2C">
        <w:rPr>
          <w:rFonts w:ascii="Arial" w:hAnsi="Arial" w:cs="Arial"/>
          <w:sz w:val="22"/>
          <w:szCs w:val="22"/>
        </w:rPr>
        <w:t>tiny amounts</w:t>
      </w:r>
      <w:r w:rsidR="0053034D">
        <w:rPr>
          <w:rFonts w:ascii="Arial" w:hAnsi="Arial" w:cs="Arial"/>
          <w:sz w:val="22"/>
          <w:szCs w:val="22"/>
        </w:rPr>
        <w:t xml:space="preserve"> of ADENOSINE TRIPHOSPHATE (ATP)</w:t>
      </w:r>
      <w:r w:rsidR="004B3655">
        <w:rPr>
          <w:rFonts w:ascii="Arial" w:hAnsi="Arial" w:cs="Arial"/>
          <w:sz w:val="22"/>
          <w:szCs w:val="22"/>
        </w:rPr>
        <w:t>.</w:t>
      </w:r>
    </w:p>
    <w:p w14:paraId="24CFEF9F" w14:textId="00C8C3A8" w:rsidR="00987E30" w:rsidRPr="00735E6D" w:rsidRDefault="00C97C55" w:rsidP="00822B8E">
      <w:pPr>
        <w:pStyle w:val="ListParagraph"/>
        <w:numPr>
          <w:ilvl w:val="0"/>
          <w:numId w:val="5"/>
        </w:numPr>
        <w:rPr>
          <w:rFonts w:ascii="Arial" w:hAnsi="Arial" w:cs="Arial"/>
          <w:b/>
          <w:bCs/>
          <w:sz w:val="22"/>
          <w:szCs w:val="22"/>
        </w:rPr>
      </w:pPr>
      <w:r w:rsidRPr="007569F8">
        <w:rPr>
          <w:rFonts w:ascii="Arial" w:hAnsi="Arial" w:cs="Arial"/>
          <w:sz w:val="22"/>
          <w:szCs w:val="22"/>
        </w:rPr>
        <w:t xml:space="preserve">THE KREBS </w:t>
      </w:r>
      <w:r w:rsidR="009E55B9" w:rsidRPr="007569F8">
        <w:rPr>
          <w:rFonts w:ascii="Arial" w:hAnsi="Arial" w:cs="Arial"/>
          <w:sz w:val="22"/>
          <w:szCs w:val="22"/>
        </w:rPr>
        <w:t xml:space="preserve">CYCLE AND </w:t>
      </w:r>
      <w:r w:rsidR="00A45983" w:rsidRPr="007569F8">
        <w:rPr>
          <w:rFonts w:ascii="Arial" w:hAnsi="Arial" w:cs="Arial"/>
          <w:sz w:val="22"/>
          <w:szCs w:val="22"/>
        </w:rPr>
        <w:t xml:space="preserve">ELECTRON TRANSPORT CHAIN </w:t>
      </w:r>
      <w:r w:rsidR="002D23E2" w:rsidRPr="007569F8">
        <w:rPr>
          <w:rFonts w:ascii="Arial" w:hAnsi="Arial" w:cs="Arial"/>
          <w:sz w:val="22"/>
          <w:szCs w:val="22"/>
        </w:rPr>
        <w:t>(ETC):</w:t>
      </w:r>
      <w:r w:rsidR="002D23E2" w:rsidRPr="00E00A75">
        <w:rPr>
          <w:rFonts w:ascii="Arial" w:hAnsi="Arial" w:cs="Arial"/>
          <w:sz w:val="22"/>
          <w:szCs w:val="22"/>
        </w:rPr>
        <w:t xml:space="preserve"> </w:t>
      </w:r>
      <w:r w:rsidR="000460E7" w:rsidRPr="00E00A75">
        <w:rPr>
          <w:rFonts w:ascii="Arial" w:hAnsi="Arial" w:cs="Arial"/>
          <w:sz w:val="22"/>
          <w:szCs w:val="22"/>
        </w:rPr>
        <w:t>Is</w:t>
      </w:r>
      <w:r w:rsidR="000460E7">
        <w:rPr>
          <w:rFonts w:ascii="Arial" w:hAnsi="Arial" w:cs="Arial"/>
          <w:b/>
          <w:bCs/>
          <w:sz w:val="22"/>
          <w:szCs w:val="22"/>
        </w:rPr>
        <w:t xml:space="preserve"> </w:t>
      </w:r>
      <w:r w:rsidR="007734D1">
        <w:rPr>
          <w:rFonts w:ascii="Arial" w:hAnsi="Arial" w:cs="Arial"/>
          <w:sz w:val="22"/>
          <w:szCs w:val="22"/>
        </w:rPr>
        <w:t xml:space="preserve">also known as the citric acid </w:t>
      </w:r>
      <w:r w:rsidR="00C7531B">
        <w:rPr>
          <w:rFonts w:ascii="Arial" w:hAnsi="Arial" w:cs="Arial"/>
          <w:sz w:val="22"/>
          <w:szCs w:val="22"/>
        </w:rPr>
        <w:t xml:space="preserve">or </w:t>
      </w:r>
      <w:r w:rsidR="001E2F35">
        <w:rPr>
          <w:rFonts w:ascii="Arial" w:hAnsi="Arial" w:cs="Arial"/>
          <w:sz w:val="22"/>
          <w:szCs w:val="22"/>
        </w:rPr>
        <w:t>TCA cycle</w:t>
      </w:r>
      <w:r w:rsidR="00D56BA2">
        <w:rPr>
          <w:rFonts w:ascii="Arial" w:hAnsi="Arial" w:cs="Arial"/>
          <w:sz w:val="22"/>
          <w:szCs w:val="22"/>
        </w:rPr>
        <w:t>, which is a seri</w:t>
      </w:r>
      <w:r w:rsidR="00541288">
        <w:rPr>
          <w:rFonts w:ascii="Arial" w:hAnsi="Arial" w:cs="Arial"/>
          <w:sz w:val="22"/>
          <w:szCs w:val="22"/>
        </w:rPr>
        <w:t xml:space="preserve">es of eight </w:t>
      </w:r>
      <w:r w:rsidR="00947BC1">
        <w:rPr>
          <w:rFonts w:ascii="Arial" w:hAnsi="Arial" w:cs="Arial"/>
          <w:sz w:val="22"/>
          <w:szCs w:val="22"/>
        </w:rPr>
        <w:t>enzyme-catalysed</w:t>
      </w:r>
      <w:r w:rsidR="00F13241">
        <w:rPr>
          <w:rFonts w:ascii="Arial" w:hAnsi="Arial" w:cs="Arial"/>
          <w:sz w:val="22"/>
          <w:szCs w:val="22"/>
        </w:rPr>
        <w:t xml:space="preserve"> reactions </w:t>
      </w:r>
      <w:r w:rsidR="00EC4E77">
        <w:rPr>
          <w:rFonts w:ascii="Arial" w:hAnsi="Arial" w:cs="Arial"/>
          <w:sz w:val="22"/>
          <w:szCs w:val="22"/>
        </w:rPr>
        <w:t xml:space="preserve">in the MITCHONDRIAL matrix that </w:t>
      </w:r>
      <w:r w:rsidR="006309D1">
        <w:rPr>
          <w:rFonts w:ascii="Arial" w:hAnsi="Arial" w:cs="Arial"/>
          <w:sz w:val="22"/>
          <w:szCs w:val="22"/>
        </w:rPr>
        <w:t>oxidizes</w:t>
      </w:r>
      <w:r w:rsidR="00AD3A24">
        <w:rPr>
          <w:rFonts w:ascii="Arial" w:hAnsi="Arial" w:cs="Arial"/>
          <w:sz w:val="22"/>
          <w:szCs w:val="22"/>
        </w:rPr>
        <w:t xml:space="preserve"> acetyl-</w:t>
      </w:r>
      <w:r w:rsidR="009C2E9D">
        <w:rPr>
          <w:rFonts w:ascii="Arial" w:hAnsi="Arial" w:cs="Arial"/>
          <w:sz w:val="22"/>
          <w:szCs w:val="22"/>
        </w:rPr>
        <w:t>CoA to</w:t>
      </w:r>
      <w:r w:rsidR="00DD1A7C">
        <w:rPr>
          <w:rFonts w:ascii="Arial" w:hAnsi="Arial" w:cs="Arial"/>
          <w:sz w:val="22"/>
          <w:szCs w:val="22"/>
        </w:rPr>
        <w:t xml:space="preserve"> generate energy</w:t>
      </w:r>
      <w:r w:rsidR="00DF72B6">
        <w:rPr>
          <w:rFonts w:ascii="Arial" w:hAnsi="Arial" w:cs="Arial"/>
          <w:sz w:val="22"/>
          <w:szCs w:val="22"/>
        </w:rPr>
        <w:t xml:space="preserve"> </w:t>
      </w:r>
      <w:r w:rsidR="006B2BCC">
        <w:rPr>
          <w:rFonts w:ascii="Arial" w:hAnsi="Arial" w:cs="Arial"/>
          <w:sz w:val="22"/>
          <w:szCs w:val="22"/>
        </w:rPr>
        <w:t>(ATP</w:t>
      </w:r>
      <w:r w:rsidR="00045741">
        <w:rPr>
          <w:rFonts w:ascii="Arial" w:hAnsi="Arial" w:cs="Arial"/>
          <w:sz w:val="22"/>
          <w:szCs w:val="22"/>
        </w:rPr>
        <w:t>)</w:t>
      </w:r>
      <w:r w:rsidR="007A547F">
        <w:rPr>
          <w:rFonts w:ascii="Arial" w:hAnsi="Arial" w:cs="Arial"/>
          <w:sz w:val="22"/>
          <w:szCs w:val="22"/>
        </w:rPr>
        <w:t>,</w:t>
      </w:r>
      <w:r w:rsidR="00045741">
        <w:rPr>
          <w:rFonts w:ascii="Arial" w:hAnsi="Arial" w:cs="Arial"/>
          <w:sz w:val="22"/>
          <w:szCs w:val="22"/>
        </w:rPr>
        <w:t xml:space="preserve"> (</w:t>
      </w:r>
      <w:r w:rsidR="00DF72B6">
        <w:rPr>
          <w:rFonts w:ascii="Arial" w:hAnsi="Arial" w:cs="Arial"/>
          <w:sz w:val="22"/>
          <w:szCs w:val="22"/>
        </w:rPr>
        <w:t>NADH</w:t>
      </w:r>
      <w:r w:rsidR="001A61AD">
        <w:rPr>
          <w:rFonts w:ascii="Arial" w:hAnsi="Arial" w:cs="Arial"/>
          <w:sz w:val="22"/>
          <w:szCs w:val="22"/>
        </w:rPr>
        <w:t>)</w:t>
      </w:r>
      <w:r w:rsidR="00CB6C59">
        <w:rPr>
          <w:rFonts w:ascii="Arial" w:hAnsi="Arial" w:cs="Arial"/>
          <w:sz w:val="22"/>
          <w:szCs w:val="22"/>
        </w:rPr>
        <w:t>,</w:t>
      </w:r>
      <w:r w:rsidR="00045741" w:rsidRPr="00B220A1">
        <w:rPr>
          <w:rFonts w:ascii="Arial" w:hAnsi="Arial" w:cs="Arial"/>
          <w:sz w:val="22"/>
          <w:szCs w:val="22"/>
        </w:rPr>
        <w:t xml:space="preserve"> </w:t>
      </w:r>
      <w:r w:rsidR="008E735D" w:rsidRPr="00B220A1">
        <w:rPr>
          <w:rFonts w:ascii="Arial" w:hAnsi="Arial" w:cs="Arial"/>
          <w:sz w:val="22"/>
          <w:szCs w:val="22"/>
        </w:rPr>
        <w:t>A</w:t>
      </w:r>
      <w:r w:rsidR="00CF0EA3" w:rsidRPr="00B220A1">
        <w:rPr>
          <w:rFonts w:ascii="Arial" w:hAnsi="Arial" w:cs="Arial"/>
          <w:sz w:val="22"/>
          <w:szCs w:val="22"/>
        </w:rPr>
        <w:t>ICOTINAMIDE ADENINE DINUCLEOTIDE</w:t>
      </w:r>
      <w:r w:rsidR="000C4386">
        <w:rPr>
          <w:rFonts w:ascii="Arial" w:hAnsi="Arial" w:cs="Arial"/>
          <w:sz w:val="22"/>
          <w:szCs w:val="22"/>
        </w:rPr>
        <w:t>,</w:t>
      </w:r>
      <w:r w:rsidR="00555932">
        <w:rPr>
          <w:rFonts w:ascii="Arial" w:hAnsi="Arial" w:cs="Arial"/>
          <w:sz w:val="22"/>
          <w:szCs w:val="22"/>
        </w:rPr>
        <w:t xml:space="preserve"> (</w:t>
      </w:r>
      <w:r w:rsidR="00EE423C">
        <w:rPr>
          <w:rFonts w:ascii="Arial" w:hAnsi="Arial" w:cs="Arial"/>
          <w:sz w:val="22"/>
          <w:szCs w:val="22"/>
        </w:rPr>
        <w:t>FADH)</w:t>
      </w:r>
      <w:r w:rsidR="0015576D">
        <w:rPr>
          <w:rFonts w:ascii="Arial" w:hAnsi="Arial" w:cs="Arial"/>
          <w:sz w:val="22"/>
          <w:szCs w:val="22"/>
        </w:rPr>
        <w:t xml:space="preserve"> </w:t>
      </w:r>
      <w:r w:rsidR="00CE6B0D" w:rsidRPr="00B220A1">
        <w:rPr>
          <w:rFonts w:ascii="Arial" w:hAnsi="Arial" w:cs="Arial"/>
          <w:sz w:val="22"/>
          <w:szCs w:val="22"/>
        </w:rPr>
        <w:t>FL</w:t>
      </w:r>
      <w:r w:rsidR="002803BE" w:rsidRPr="00B220A1">
        <w:rPr>
          <w:rFonts w:ascii="Arial" w:hAnsi="Arial" w:cs="Arial"/>
          <w:sz w:val="22"/>
          <w:szCs w:val="22"/>
        </w:rPr>
        <w:t>AVIN ADENINE</w:t>
      </w:r>
      <w:r w:rsidR="002803BE">
        <w:rPr>
          <w:rFonts w:ascii="Arial" w:hAnsi="Arial" w:cs="Arial"/>
          <w:sz w:val="22"/>
          <w:szCs w:val="22"/>
        </w:rPr>
        <w:t xml:space="preserve"> </w:t>
      </w:r>
      <w:r w:rsidR="00CB6C59" w:rsidRPr="00B220A1">
        <w:rPr>
          <w:rFonts w:ascii="Arial" w:hAnsi="Arial" w:cs="Arial"/>
          <w:sz w:val="22"/>
          <w:szCs w:val="22"/>
        </w:rPr>
        <w:t>DINUCLEOTIDE</w:t>
      </w:r>
      <w:r w:rsidR="00922969">
        <w:rPr>
          <w:rFonts w:ascii="Arial" w:hAnsi="Arial" w:cs="Arial"/>
          <w:b/>
          <w:bCs/>
          <w:sz w:val="22"/>
          <w:szCs w:val="22"/>
        </w:rPr>
        <w:t>,</w:t>
      </w:r>
      <w:r w:rsidR="00CB6C59">
        <w:rPr>
          <w:rFonts w:ascii="Arial" w:hAnsi="Arial" w:cs="Arial"/>
          <w:sz w:val="22"/>
          <w:szCs w:val="22"/>
        </w:rPr>
        <w:t xml:space="preserve"> and</w:t>
      </w:r>
      <w:r w:rsidR="003F5EBA">
        <w:rPr>
          <w:rFonts w:ascii="Arial" w:hAnsi="Arial" w:cs="Arial"/>
          <w:sz w:val="22"/>
          <w:szCs w:val="22"/>
        </w:rPr>
        <w:t xml:space="preserve"> carbon dioxide</w:t>
      </w:r>
      <w:r w:rsidR="00170403">
        <w:rPr>
          <w:rFonts w:ascii="Arial" w:hAnsi="Arial" w:cs="Arial"/>
          <w:sz w:val="22"/>
          <w:szCs w:val="22"/>
        </w:rPr>
        <w:t>.</w:t>
      </w:r>
      <w:r w:rsidR="003679A3">
        <w:rPr>
          <w:rFonts w:ascii="Arial" w:hAnsi="Arial" w:cs="Arial"/>
          <w:sz w:val="22"/>
          <w:szCs w:val="22"/>
        </w:rPr>
        <w:t xml:space="preserve">  It is the central met</w:t>
      </w:r>
      <w:r w:rsidR="00F57103">
        <w:rPr>
          <w:rFonts w:ascii="Arial" w:hAnsi="Arial" w:cs="Arial"/>
          <w:sz w:val="22"/>
          <w:szCs w:val="22"/>
        </w:rPr>
        <w:t>abolic hub for aerobic (</w:t>
      </w:r>
      <w:r w:rsidR="00E269CB">
        <w:rPr>
          <w:rFonts w:ascii="Arial" w:hAnsi="Arial" w:cs="Arial"/>
          <w:sz w:val="22"/>
          <w:szCs w:val="22"/>
        </w:rPr>
        <w:t xml:space="preserve">oxygen) respiration, breaking down </w:t>
      </w:r>
      <w:r w:rsidR="009C2E9D">
        <w:rPr>
          <w:rFonts w:ascii="Arial" w:hAnsi="Arial" w:cs="Arial"/>
          <w:sz w:val="22"/>
          <w:szCs w:val="22"/>
        </w:rPr>
        <w:t>nutrients to power cells.</w:t>
      </w:r>
      <w:r w:rsidR="00A5707D">
        <w:rPr>
          <w:rFonts w:ascii="Arial" w:hAnsi="Arial" w:cs="Arial"/>
          <w:sz w:val="22"/>
          <w:szCs w:val="22"/>
        </w:rPr>
        <w:t xml:space="preserve"> </w:t>
      </w:r>
      <w:r w:rsidR="00A5707D" w:rsidRPr="00E83145">
        <w:rPr>
          <w:rFonts w:ascii="Arial" w:hAnsi="Arial" w:cs="Arial"/>
          <w:sz w:val="22"/>
          <w:szCs w:val="22"/>
        </w:rPr>
        <w:t>(</w:t>
      </w:r>
      <w:r w:rsidR="00B52FA1" w:rsidRPr="00E83145">
        <w:rPr>
          <w:rFonts w:ascii="Arial" w:hAnsi="Arial" w:cs="Arial"/>
          <w:sz w:val="22"/>
          <w:szCs w:val="22"/>
        </w:rPr>
        <w:t>Tortora and</w:t>
      </w:r>
      <w:r w:rsidR="002201CA">
        <w:rPr>
          <w:rFonts w:ascii="Arial" w:hAnsi="Arial" w:cs="Arial"/>
          <w:sz w:val="22"/>
          <w:szCs w:val="22"/>
        </w:rPr>
        <w:t xml:space="preserve"> </w:t>
      </w:r>
      <w:r w:rsidR="00B52FA1" w:rsidRPr="00E83145">
        <w:rPr>
          <w:rFonts w:ascii="Arial" w:hAnsi="Arial" w:cs="Arial"/>
          <w:sz w:val="22"/>
          <w:szCs w:val="22"/>
        </w:rPr>
        <w:t>Derrickson</w:t>
      </w:r>
      <w:r w:rsidR="002201CA" w:rsidRPr="00E83145">
        <w:rPr>
          <w:rFonts w:ascii="Arial" w:hAnsi="Arial" w:cs="Arial"/>
          <w:sz w:val="22"/>
          <w:szCs w:val="22"/>
        </w:rPr>
        <w:t>,2023)</w:t>
      </w:r>
    </w:p>
    <w:p w14:paraId="0FF63A9A" w14:textId="17DD748F" w:rsidR="00822B8E" w:rsidRPr="00735E6D" w:rsidRDefault="006E17E2" w:rsidP="00735E6D">
      <w:pPr>
        <w:pStyle w:val="Heading1"/>
        <w:rPr>
          <w:rFonts w:ascii="Arial" w:hAnsi="Arial" w:cs="Arial"/>
          <w:b/>
          <w:color w:val="auto"/>
          <w:sz w:val="22"/>
          <w:szCs w:val="22"/>
        </w:rPr>
      </w:pPr>
      <w:bookmarkStart w:id="8" w:name="_Toc222539005"/>
      <w:r w:rsidRPr="00735E6D">
        <w:rPr>
          <w:rFonts w:ascii="Arial" w:hAnsi="Arial" w:cs="Arial"/>
          <w:b/>
          <w:color w:val="auto"/>
          <w:sz w:val="22"/>
          <w:szCs w:val="22"/>
        </w:rPr>
        <w:t>KEY COMPON</w:t>
      </w:r>
      <w:r w:rsidR="00041C06" w:rsidRPr="00735E6D">
        <w:rPr>
          <w:rFonts w:ascii="Arial" w:hAnsi="Arial" w:cs="Arial"/>
          <w:b/>
          <w:color w:val="auto"/>
          <w:sz w:val="22"/>
          <w:szCs w:val="22"/>
        </w:rPr>
        <w:t>ENTS OF ENER</w:t>
      </w:r>
      <w:r w:rsidR="00A65D79" w:rsidRPr="00735E6D">
        <w:rPr>
          <w:rFonts w:ascii="Arial" w:hAnsi="Arial" w:cs="Arial"/>
          <w:b/>
          <w:color w:val="auto"/>
          <w:sz w:val="22"/>
          <w:szCs w:val="22"/>
        </w:rPr>
        <w:t>GY PRODUCTION</w:t>
      </w:r>
      <w:bookmarkEnd w:id="8"/>
    </w:p>
    <w:p w14:paraId="18605741" w14:textId="77777777" w:rsidR="00C32EE4" w:rsidRPr="00C32EE4" w:rsidRDefault="00C32EE4" w:rsidP="00C32EE4">
      <w:pPr>
        <w:pStyle w:val="ListParagraph"/>
        <w:rPr>
          <w:rFonts w:ascii="Arial" w:hAnsi="Arial" w:cs="Arial"/>
          <w:b/>
          <w:bCs/>
          <w:sz w:val="22"/>
          <w:szCs w:val="22"/>
        </w:rPr>
      </w:pPr>
    </w:p>
    <w:p w14:paraId="188A9AC6" w14:textId="5C08822B" w:rsidR="00C32EE4" w:rsidRDefault="00D12DED" w:rsidP="00D12DED">
      <w:pPr>
        <w:pStyle w:val="ListParagraph"/>
        <w:rPr>
          <w:rFonts w:ascii="Arial" w:hAnsi="Arial" w:cs="Arial"/>
          <w:b/>
          <w:bCs/>
          <w:sz w:val="22"/>
          <w:szCs w:val="22"/>
        </w:rPr>
      </w:pPr>
      <w:r>
        <w:rPr>
          <w:rFonts w:ascii="Arial" w:hAnsi="Arial" w:cs="Arial"/>
          <w:b/>
          <w:bCs/>
          <w:sz w:val="22"/>
          <w:szCs w:val="22"/>
        </w:rPr>
        <w:t>60</w:t>
      </w:r>
      <w:r w:rsidR="00A14C52">
        <w:rPr>
          <w:rFonts w:ascii="Arial" w:hAnsi="Arial" w:cs="Arial"/>
          <w:b/>
          <w:bCs/>
          <w:sz w:val="22"/>
          <w:szCs w:val="22"/>
          <w:vertAlign w:val="subscript"/>
        </w:rPr>
        <w:t>2</w:t>
      </w:r>
      <w:r w:rsidR="003245B4">
        <w:rPr>
          <w:rFonts w:ascii="Arial" w:hAnsi="Arial" w:cs="Arial"/>
          <w:b/>
          <w:bCs/>
          <w:sz w:val="22"/>
          <w:szCs w:val="22"/>
        </w:rPr>
        <w:t>-----6C0</w:t>
      </w:r>
      <w:r w:rsidR="0096310D">
        <w:rPr>
          <w:rFonts w:ascii="Arial" w:hAnsi="Arial" w:cs="Arial"/>
          <w:b/>
          <w:bCs/>
          <w:sz w:val="22"/>
          <w:szCs w:val="22"/>
          <w:vertAlign w:val="subscript"/>
        </w:rPr>
        <w:t>2</w:t>
      </w:r>
      <w:r w:rsidR="00C65AA6">
        <w:rPr>
          <w:rFonts w:ascii="Arial" w:hAnsi="Arial" w:cs="Arial"/>
          <w:b/>
          <w:bCs/>
          <w:sz w:val="22"/>
          <w:szCs w:val="22"/>
          <w:vertAlign w:val="subscript"/>
        </w:rPr>
        <w:t xml:space="preserve"> </w:t>
      </w:r>
      <w:r w:rsidR="00C23253">
        <w:rPr>
          <w:rFonts w:ascii="Arial" w:hAnsi="Arial" w:cs="Arial"/>
          <w:b/>
          <w:bCs/>
          <w:sz w:val="22"/>
          <w:szCs w:val="22"/>
        </w:rPr>
        <w:t>+</w:t>
      </w:r>
      <w:r w:rsidR="00C65AA6">
        <w:rPr>
          <w:rFonts w:ascii="Arial" w:hAnsi="Arial" w:cs="Arial"/>
          <w:b/>
          <w:bCs/>
          <w:sz w:val="22"/>
          <w:szCs w:val="22"/>
        </w:rPr>
        <w:t xml:space="preserve"> </w:t>
      </w:r>
      <w:r w:rsidR="00C23253">
        <w:rPr>
          <w:rFonts w:ascii="Arial" w:hAnsi="Arial" w:cs="Arial"/>
          <w:b/>
          <w:bCs/>
          <w:sz w:val="22"/>
          <w:szCs w:val="22"/>
        </w:rPr>
        <w:t>6H</w:t>
      </w:r>
      <w:r w:rsidR="001E0002">
        <w:rPr>
          <w:rFonts w:ascii="Arial" w:hAnsi="Arial" w:cs="Arial"/>
          <w:b/>
          <w:bCs/>
          <w:sz w:val="22"/>
          <w:szCs w:val="22"/>
          <w:vertAlign w:val="subscript"/>
        </w:rPr>
        <w:t>2</w:t>
      </w:r>
      <w:r w:rsidR="0073108F">
        <w:rPr>
          <w:rFonts w:ascii="Arial" w:hAnsi="Arial" w:cs="Arial"/>
          <w:b/>
          <w:bCs/>
          <w:sz w:val="22"/>
          <w:szCs w:val="22"/>
        </w:rPr>
        <w:t>0</w:t>
      </w:r>
      <w:r w:rsidR="00C65AA6">
        <w:rPr>
          <w:rFonts w:ascii="Arial" w:hAnsi="Arial" w:cs="Arial"/>
          <w:b/>
          <w:bCs/>
          <w:sz w:val="22"/>
          <w:szCs w:val="22"/>
        </w:rPr>
        <w:t xml:space="preserve"> + </w:t>
      </w:r>
      <w:r w:rsidR="00A8627E" w:rsidRPr="00E64B36">
        <w:rPr>
          <w:rFonts w:ascii="Arial" w:hAnsi="Arial" w:cs="Arial"/>
          <w:b/>
          <w:bCs/>
          <w:sz w:val="22"/>
          <w:szCs w:val="22"/>
        </w:rPr>
        <w:t>A</w:t>
      </w:r>
      <w:r w:rsidR="00A8627E">
        <w:rPr>
          <w:rFonts w:ascii="Arial" w:hAnsi="Arial" w:cs="Arial"/>
          <w:b/>
          <w:bCs/>
          <w:sz w:val="22"/>
          <w:szCs w:val="22"/>
        </w:rPr>
        <w:t>TP (ENERGY)</w:t>
      </w:r>
    </w:p>
    <w:p w14:paraId="5B0EC18F" w14:textId="77777777" w:rsidR="007B2575" w:rsidRDefault="007B2575" w:rsidP="00D12DED">
      <w:pPr>
        <w:pStyle w:val="ListParagraph"/>
        <w:rPr>
          <w:rFonts w:ascii="Arial" w:hAnsi="Arial" w:cs="Arial"/>
          <w:b/>
          <w:bCs/>
          <w:sz w:val="22"/>
          <w:szCs w:val="22"/>
        </w:rPr>
      </w:pPr>
    </w:p>
    <w:p w14:paraId="71ED4C04" w14:textId="2188FB87" w:rsidR="007B2575" w:rsidRDefault="00765B84" w:rsidP="00D12DED">
      <w:pPr>
        <w:pStyle w:val="ListParagraph"/>
        <w:rPr>
          <w:rFonts w:ascii="Arial" w:hAnsi="Arial" w:cs="Arial"/>
          <w:sz w:val="22"/>
          <w:szCs w:val="22"/>
        </w:rPr>
      </w:pPr>
      <w:r w:rsidRPr="008E57ED">
        <w:rPr>
          <w:rFonts w:ascii="Arial" w:hAnsi="Arial" w:cs="Arial"/>
          <w:sz w:val="22"/>
          <w:szCs w:val="22"/>
        </w:rPr>
        <w:t>COMPONENT</w:t>
      </w:r>
      <w:r w:rsidRPr="00765B84">
        <w:rPr>
          <w:rFonts w:ascii="Arial" w:hAnsi="Arial" w:cs="Arial"/>
          <w:sz w:val="22"/>
          <w:szCs w:val="22"/>
        </w:rPr>
        <w:t>:    Role</w:t>
      </w:r>
      <w:r w:rsidR="00142057" w:rsidRPr="00765B84">
        <w:rPr>
          <w:rFonts w:ascii="Arial" w:hAnsi="Arial" w:cs="Arial"/>
          <w:sz w:val="22"/>
          <w:szCs w:val="22"/>
        </w:rPr>
        <w:t xml:space="preserve"> in Metab</w:t>
      </w:r>
      <w:r w:rsidR="00E64B36" w:rsidRPr="00765B84">
        <w:rPr>
          <w:rFonts w:ascii="Arial" w:hAnsi="Arial" w:cs="Arial"/>
          <w:sz w:val="22"/>
          <w:szCs w:val="22"/>
        </w:rPr>
        <w:t>olism</w:t>
      </w:r>
      <w:r>
        <w:rPr>
          <w:rFonts w:ascii="Arial" w:hAnsi="Arial" w:cs="Arial"/>
          <w:sz w:val="22"/>
          <w:szCs w:val="22"/>
        </w:rPr>
        <w:t xml:space="preserve"> </w:t>
      </w:r>
      <w:r w:rsidR="00DD5C05">
        <w:rPr>
          <w:rFonts w:ascii="Arial" w:hAnsi="Arial" w:cs="Arial"/>
          <w:sz w:val="22"/>
          <w:szCs w:val="22"/>
        </w:rPr>
        <w:t xml:space="preserve">    </w:t>
      </w:r>
      <w:r w:rsidR="005D6202">
        <w:rPr>
          <w:rFonts w:ascii="Arial" w:hAnsi="Arial" w:cs="Arial"/>
          <w:sz w:val="22"/>
          <w:szCs w:val="22"/>
        </w:rPr>
        <w:t xml:space="preserve">       Waste Product</w:t>
      </w:r>
    </w:p>
    <w:p w14:paraId="42A83EC8" w14:textId="77777777" w:rsidR="00D25DCA" w:rsidRDefault="00D25DCA" w:rsidP="00D12DED">
      <w:pPr>
        <w:pStyle w:val="ListParagraph"/>
        <w:rPr>
          <w:rFonts w:ascii="Arial" w:hAnsi="Arial" w:cs="Arial"/>
          <w:b/>
          <w:bCs/>
          <w:sz w:val="22"/>
          <w:szCs w:val="22"/>
        </w:rPr>
      </w:pPr>
    </w:p>
    <w:p w14:paraId="220699D4" w14:textId="24732C95" w:rsidR="00D25DCA" w:rsidRPr="00B23C80" w:rsidRDefault="00D25DCA" w:rsidP="00D12DED">
      <w:pPr>
        <w:pStyle w:val="ListParagraph"/>
        <w:rPr>
          <w:rFonts w:ascii="Arial" w:hAnsi="Arial" w:cs="Arial"/>
          <w:sz w:val="22"/>
          <w:szCs w:val="22"/>
        </w:rPr>
      </w:pPr>
      <w:r w:rsidRPr="008E57ED">
        <w:rPr>
          <w:rFonts w:ascii="Arial" w:hAnsi="Arial" w:cs="Arial"/>
          <w:sz w:val="22"/>
          <w:szCs w:val="22"/>
        </w:rPr>
        <w:t>GLUCOSE</w:t>
      </w:r>
      <w:r>
        <w:rPr>
          <w:rFonts w:ascii="Arial" w:hAnsi="Arial" w:cs="Arial"/>
          <w:b/>
          <w:bCs/>
          <w:sz w:val="22"/>
          <w:szCs w:val="22"/>
        </w:rPr>
        <w:t xml:space="preserve">:         </w:t>
      </w:r>
      <w:r w:rsidR="00B23C80">
        <w:rPr>
          <w:rFonts w:ascii="Arial" w:hAnsi="Arial" w:cs="Arial"/>
          <w:sz w:val="22"/>
          <w:szCs w:val="22"/>
        </w:rPr>
        <w:t>The primary fuel</w:t>
      </w:r>
      <w:r w:rsidR="002D1587">
        <w:rPr>
          <w:rFonts w:ascii="Arial" w:hAnsi="Arial" w:cs="Arial"/>
          <w:sz w:val="22"/>
          <w:szCs w:val="22"/>
        </w:rPr>
        <w:t xml:space="preserve">                 Car</w:t>
      </w:r>
      <w:r w:rsidR="002F4650">
        <w:rPr>
          <w:rFonts w:ascii="Arial" w:hAnsi="Arial" w:cs="Arial"/>
          <w:sz w:val="22"/>
          <w:szCs w:val="22"/>
        </w:rPr>
        <w:t>bon Dioxide</w:t>
      </w:r>
    </w:p>
    <w:p w14:paraId="3217CCE9" w14:textId="45A50A1B" w:rsidR="00C32EE4" w:rsidRDefault="002F4650" w:rsidP="00C32EE4">
      <w:pPr>
        <w:pStyle w:val="ListParagraph"/>
        <w:rPr>
          <w:rFonts w:ascii="Arial" w:hAnsi="Arial" w:cs="Arial"/>
          <w:sz w:val="22"/>
          <w:szCs w:val="22"/>
        </w:rPr>
      </w:pPr>
      <w:r>
        <w:rPr>
          <w:rFonts w:ascii="Arial" w:hAnsi="Arial" w:cs="Arial"/>
          <w:b/>
          <w:bCs/>
          <w:sz w:val="22"/>
          <w:szCs w:val="22"/>
        </w:rPr>
        <w:t xml:space="preserve">                            </w:t>
      </w:r>
      <w:r w:rsidR="00F96806">
        <w:rPr>
          <w:rFonts w:ascii="Arial" w:hAnsi="Arial" w:cs="Arial"/>
          <w:sz w:val="22"/>
          <w:szCs w:val="22"/>
        </w:rPr>
        <w:t xml:space="preserve">Source derived              </w:t>
      </w:r>
      <w:r w:rsidR="00934FBE">
        <w:rPr>
          <w:rFonts w:ascii="Arial" w:hAnsi="Arial" w:cs="Arial"/>
          <w:sz w:val="22"/>
          <w:szCs w:val="22"/>
        </w:rPr>
        <w:t xml:space="preserve">  (</w:t>
      </w:r>
      <w:r w:rsidR="007768D4">
        <w:rPr>
          <w:rFonts w:ascii="Arial" w:hAnsi="Arial" w:cs="Arial"/>
          <w:sz w:val="22"/>
          <w:szCs w:val="22"/>
        </w:rPr>
        <w:t>CO</w:t>
      </w:r>
      <w:r w:rsidR="007768D4">
        <w:rPr>
          <w:rFonts w:ascii="Arial" w:hAnsi="Arial" w:cs="Arial"/>
          <w:sz w:val="22"/>
          <w:szCs w:val="22"/>
          <w:vertAlign w:val="subscript"/>
        </w:rPr>
        <w:t>2</w:t>
      </w:r>
      <w:r w:rsidR="007C7881">
        <w:rPr>
          <w:rFonts w:ascii="Arial" w:hAnsi="Arial" w:cs="Arial"/>
          <w:sz w:val="22"/>
          <w:szCs w:val="22"/>
        </w:rPr>
        <w:t>)</w:t>
      </w:r>
    </w:p>
    <w:p w14:paraId="570D1058" w14:textId="77777777" w:rsidR="009B2050" w:rsidRDefault="009B2050" w:rsidP="00C32EE4">
      <w:pPr>
        <w:pStyle w:val="ListParagraph"/>
        <w:rPr>
          <w:rFonts w:ascii="Arial" w:hAnsi="Arial" w:cs="Arial"/>
          <w:sz w:val="22"/>
          <w:szCs w:val="22"/>
        </w:rPr>
      </w:pPr>
    </w:p>
    <w:p w14:paraId="4019BF96" w14:textId="7BA893FA" w:rsidR="009B2050" w:rsidRPr="00721A6A" w:rsidRDefault="00A319C8" w:rsidP="00C32EE4">
      <w:pPr>
        <w:pStyle w:val="ListParagraph"/>
        <w:rPr>
          <w:rFonts w:ascii="Arial" w:hAnsi="Arial" w:cs="Arial"/>
          <w:sz w:val="22"/>
          <w:szCs w:val="22"/>
        </w:rPr>
      </w:pPr>
      <w:r w:rsidRPr="000B15E5">
        <w:rPr>
          <w:rFonts w:ascii="Arial" w:hAnsi="Arial" w:cs="Arial"/>
          <w:sz w:val="22"/>
          <w:szCs w:val="22"/>
        </w:rPr>
        <w:t>OX</w:t>
      </w:r>
      <w:r w:rsidR="000B15E5" w:rsidRPr="000B15E5">
        <w:rPr>
          <w:rFonts w:ascii="Arial" w:hAnsi="Arial" w:cs="Arial"/>
          <w:sz w:val="22"/>
          <w:szCs w:val="22"/>
        </w:rPr>
        <w:t>YG</w:t>
      </w:r>
      <w:r w:rsidRPr="000B15E5">
        <w:rPr>
          <w:rFonts w:ascii="Arial" w:hAnsi="Arial" w:cs="Arial"/>
          <w:sz w:val="22"/>
          <w:szCs w:val="22"/>
        </w:rPr>
        <w:t>EN</w:t>
      </w:r>
      <w:r>
        <w:rPr>
          <w:rFonts w:ascii="Arial" w:hAnsi="Arial" w:cs="Arial"/>
          <w:b/>
          <w:bCs/>
          <w:sz w:val="22"/>
          <w:szCs w:val="22"/>
        </w:rPr>
        <w:t xml:space="preserve">            </w:t>
      </w:r>
      <w:r w:rsidR="00443CBF">
        <w:rPr>
          <w:rFonts w:ascii="Arial" w:hAnsi="Arial" w:cs="Arial"/>
          <w:sz w:val="22"/>
          <w:szCs w:val="22"/>
        </w:rPr>
        <w:t xml:space="preserve">Required </w:t>
      </w:r>
      <w:r w:rsidR="004555DD">
        <w:rPr>
          <w:rFonts w:ascii="Arial" w:hAnsi="Arial" w:cs="Arial"/>
          <w:sz w:val="22"/>
          <w:szCs w:val="22"/>
        </w:rPr>
        <w:t xml:space="preserve">for                      </w:t>
      </w:r>
      <w:r w:rsidR="00490975">
        <w:rPr>
          <w:rFonts w:ascii="Arial" w:hAnsi="Arial" w:cs="Arial"/>
          <w:sz w:val="22"/>
          <w:szCs w:val="22"/>
        </w:rPr>
        <w:t>Water (H</w:t>
      </w:r>
      <w:r w:rsidR="00721A6A">
        <w:rPr>
          <w:rFonts w:ascii="Arial" w:hAnsi="Arial" w:cs="Arial"/>
          <w:sz w:val="22"/>
          <w:szCs w:val="22"/>
          <w:vertAlign w:val="subscript"/>
        </w:rPr>
        <w:t>2</w:t>
      </w:r>
      <w:r w:rsidR="00310C1C">
        <w:rPr>
          <w:rFonts w:ascii="Arial" w:hAnsi="Arial" w:cs="Arial"/>
          <w:sz w:val="22"/>
          <w:szCs w:val="22"/>
        </w:rPr>
        <w:t>O)</w:t>
      </w:r>
    </w:p>
    <w:p w14:paraId="31194925" w14:textId="75CA562E" w:rsidR="00C32EE4" w:rsidRDefault="00310C1C" w:rsidP="00C32EE4">
      <w:pPr>
        <w:pStyle w:val="ListParagraph"/>
        <w:rPr>
          <w:rFonts w:ascii="Arial" w:hAnsi="Arial" w:cs="Arial"/>
          <w:sz w:val="22"/>
          <w:szCs w:val="22"/>
        </w:rPr>
      </w:pPr>
      <w:r w:rsidRPr="0081384E">
        <w:rPr>
          <w:rFonts w:ascii="Arial" w:hAnsi="Arial" w:cs="Arial"/>
          <w:sz w:val="22"/>
          <w:szCs w:val="22"/>
        </w:rPr>
        <w:t xml:space="preserve">                          </w:t>
      </w:r>
      <w:r w:rsidR="0081384E" w:rsidRPr="0081384E">
        <w:rPr>
          <w:rFonts w:ascii="Arial" w:hAnsi="Arial" w:cs="Arial"/>
          <w:sz w:val="22"/>
          <w:szCs w:val="22"/>
        </w:rPr>
        <w:t xml:space="preserve"> aerobic</w:t>
      </w:r>
      <w:r w:rsidRPr="0081384E">
        <w:rPr>
          <w:rFonts w:ascii="Arial" w:hAnsi="Arial" w:cs="Arial"/>
          <w:sz w:val="22"/>
          <w:szCs w:val="22"/>
        </w:rPr>
        <w:t xml:space="preserve"> </w:t>
      </w:r>
      <w:r w:rsidR="00134B70">
        <w:rPr>
          <w:rFonts w:ascii="Arial" w:hAnsi="Arial" w:cs="Arial"/>
          <w:sz w:val="22"/>
          <w:szCs w:val="22"/>
        </w:rPr>
        <w:t>metabolism</w:t>
      </w:r>
    </w:p>
    <w:p w14:paraId="182CAF60" w14:textId="5CCFCA6A" w:rsidR="00204020" w:rsidRDefault="00204020" w:rsidP="00C32EE4">
      <w:pPr>
        <w:pStyle w:val="ListParagraph"/>
        <w:rPr>
          <w:rFonts w:ascii="Arial" w:hAnsi="Arial" w:cs="Arial"/>
          <w:sz w:val="22"/>
          <w:szCs w:val="22"/>
        </w:rPr>
      </w:pPr>
      <w:r>
        <w:rPr>
          <w:rFonts w:ascii="Arial" w:hAnsi="Arial" w:cs="Arial"/>
          <w:sz w:val="22"/>
          <w:szCs w:val="22"/>
        </w:rPr>
        <w:t xml:space="preserve">                           to maxi</w:t>
      </w:r>
      <w:r w:rsidR="00AF7809">
        <w:rPr>
          <w:rFonts w:ascii="Arial" w:hAnsi="Arial" w:cs="Arial"/>
          <w:sz w:val="22"/>
          <w:szCs w:val="22"/>
        </w:rPr>
        <w:t xml:space="preserve">mize </w:t>
      </w:r>
      <w:r w:rsidR="004E6659">
        <w:rPr>
          <w:rFonts w:ascii="Arial" w:hAnsi="Arial" w:cs="Arial"/>
          <w:sz w:val="22"/>
          <w:szCs w:val="22"/>
        </w:rPr>
        <w:t>ATP yield</w:t>
      </w:r>
    </w:p>
    <w:p w14:paraId="0E48D035" w14:textId="77777777" w:rsidR="006E71FE" w:rsidRPr="00735E6D" w:rsidRDefault="006E71FE" w:rsidP="00735E6D">
      <w:pPr>
        <w:rPr>
          <w:rFonts w:ascii="Arial" w:hAnsi="Arial" w:cs="Arial"/>
          <w:sz w:val="22"/>
          <w:szCs w:val="22"/>
        </w:rPr>
      </w:pPr>
    </w:p>
    <w:p w14:paraId="3827F10C" w14:textId="4978543B" w:rsidR="00BE2E33" w:rsidRPr="00735E6D" w:rsidRDefault="00ED3288" w:rsidP="00735E6D">
      <w:pPr>
        <w:rPr>
          <w:rFonts w:ascii="Arial" w:hAnsi="Arial" w:cs="Arial"/>
          <w:sz w:val="22"/>
          <w:szCs w:val="22"/>
        </w:rPr>
      </w:pPr>
      <w:r w:rsidRPr="008626A4">
        <w:rPr>
          <w:rFonts w:ascii="Arial" w:hAnsi="Arial" w:cs="Arial"/>
          <w:sz w:val="22"/>
          <w:szCs w:val="22"/>
        </w:rPr>
        <w:t xml:space="preserve">The WORLD </w:t>
      </w:r>
      <w:r w:rsidR="009E1827" w:rsidRPr="008626A4">
        <w:rPr>
          <w:rFonts w:ascii="Arial" w:hAnsi="Arial" w:cs="Arial"/>
          <w:sz w:val="22"/>
          <w:szCs w:val="22"/>
        </w:rPr>
        <w:t>HEALTH ORGANIZATION (</w:t>
      </w:r>
      <w:r w:rsidR="00D65A3A" w:rsidRPr="008626A4">
        <w:rPr>
          <w:rFonts w:ascii="Arial" w:hAnsi="Arial" w:cs="Arial"/>
          <w:sz w:val="22"/>
          <w:szCs w:val="22"/>
        </w:rPr>
        <w:t xml:space="preserve">2022) emphasises that </w:t>
      </w:r>
      <w:r w:rsidR="00523CBA" w:rsidRPr="008626A4">
        <w:rPr>
          <w:rFonts w:ascii="Arial" w:hAnsi="Arial" w:cs="Arial"/>
          <w:sz w:val="22"/>
          <w:szCs w:val="22"/>
        </w:rPr>
        <w:t>metabolic health is heavily</w:t>
      </w:r>
      <w:r w:rsidR="00A94A68" w:rsidRPr="008626A4">
        <w:rPr>
          <w:rFonts w:ascii="Arial" w:hAnsi="Arial" w:cs="Arial"/>
          <w:sz w:val="22"/>
          <w:szCs w:val="22"/>
        </w:rPr>
        <w:t xml:space="preserve"> influenced </w:t>
      </w:r>
      <w:r w:rsidR="002042AA" w:rsidRPr="008626A4">
        <w:rPr>
          <w:rFonts w:ascii="Arial" w:hAnsi="Arial" w:cs="Arial"/>
          <w:sz w:val="22"/>
          <w:szCs w:val="22"/>
        </w:rPr>
        <w:t xml:space="preserve">by dietary intake, which provides the raw </w:t>
      </w:r>
      <w:r w:rsidR="00DA45FA" w:rsidRPr="008626A4">
        <w:rPr>
          <w:rFonts w:ascii="Arial" w:hAnsi="Arial" w:cs="Arial"/>
          <w:sz w:val="22"/>
          <w:szCs w:val="22"/>
        </w:rPr>
        <w:t xml:space="preserve">glucose required for these </w:t>
      </w:r>
      <w:r w:rsidR="00E22A84" w:rsidRPr="008626A4">
        <w:rPr>
          <w:rFonts w:ascii="Arial" w:hAnsi="Arial" w:cs="Arial"/>
          <w:sz w:val="22"/>
          <w:szCs w:val="22"/>
        </w:rPr>
        <w:t>pathways</w:t>
      </w:r>
      <w:r w:rsidR="00F270C3" w:rsidRPr="008626A4">
        <w:rPr>
          <w:rFonts w:ascii="Arial" w:hAnsi="Arial" w:cs="Arial"/>
          <w:sz w:val="22"/>
          <w:szCs w:val="22"/>
        </w:rPr>
        <w:t xml:space="preserve">. </w:t>
      </w:r>
      <w:r w:rsidR="00436993" w:rsidRPr="008626A4">
        <w:rPr>
          <w:rFonts w:ascii="Arial" w:hAnsi="Arial" w:cs="Arial"/>
          <w:sz w:val="22"/>
          <w:szCs w:val="22"/>
        </w:rPr>
        <w:t>Also</w:t>
      </w:r>
      <w:r w:rsidR="00EA13EF" w:rsidRPr="008626A4">
        <w:rPr>
          <w:rFonts w:ascii="Arial" w:hAnsi="Arial" w:cs="Arial"/>
          <w:sz w:val="22"/>
          <w:szCs w:val="22"/>
        </w:rPr>
        <w:t>,</w:t>
      </w:r>
      <w:r w:rsidR="00436993" w:rsidRPr="008626A4">
        <w:rPr>
          <w:rFonts w:ascii="Arial" w:hAnsi="Arial" w:cs="Arial"/>
          <w:sz w:val="22"/>
          <w:szCs w:val="22"/>
        </w:rPr>
        <w:t xml:space="preserve"> according </w:t>
      </w:r>
      <w:r w:rsidR="00EA13EF" w:rsidRPr="008626A4">
        <w:rPr>
          <w:rFonts w:ascii="Arial" w:hAnsi="Arial" w:cs="Arial"/>
          <w:sz w:val="22"/>
          <w:szCs w:val="22"/>
        </w:rPr>
        <w:t xml:space="preserve">to the NHS </w:t>
      </w:r>
      <w:r w:rsidR="00C0567A" w:rsidRPr="008626A4">
        <w:rPr>
          <w:rFonts w:ascii="Arial" w:hAnsi="Arial" w:cs="Arial"/>
          <w:sz w:val="22"/>
          <w:szCs w:val="22"/>
        </w:rPr>
        <w:t>(2024, maintaining optimal blood glu</w:t>
      </w:r>
      <w:r w:rsidR="007F3B02" w:rsidRPr="008626A4">
        <w:rPr>
          <w:rFonts w:ascii="Arial" w:hAnsi="Arial" w:cs="Arial"/>
          <w:sz w:val="22"/>
          <w:szCs w:val="22"/>
        </w:rPr>
        <w:t xml:space="preserve">cose levels is critical </w:t>
      </w:r>
      <w:r w:rsidR="002913EE" w:rsidRPr="008626A4">
        <w:rPr>
          <w:rFonts w:ascii="Arial" w:hAnsi="Arial" w:cs="Arial"/>
          <w:sz w:val="22"/>
          <w:szCs w:val="22"/>
        </w:rPr>
        <w:t xml:space="preserve">as hypoglycemia deprives </w:t>
      </w:r>
      <w:r w:rsidR="003474F8" w:rsidRPr="008626A4">
        <w:rPr>
          <w:rFonts w:ascii="Arial" w:hAnsi="Arial" w:cs="Arial"/>
          <w:sz w:val="22"/>
          <w:szCs w:val="22"/>
        </w:rPr>
        <w:t xml:space="preserve">the </w:t>
      </w:r>
      <w:r w:rsidR="007940E4" w:rsidRPr="008626A4">
        <w:rPr>
          <w:rFonts w:ascii="Arial" w:hAnsi="Arial" w:cs="Arial"/>
          <w:sz w:val="22"/>
          <w:szCs w:val="22"/>
        </w:rPr>
        <w:t>brain of</w:t>
      </w:r>
      <w:r w:rsidR="003474F8" w:rsidRPr="008626A4">
        <w:rPr>
          <w:rFonts w:ascii="Arial" w:hAnsi="Arial" w:cs="Arial"/>
          <w:sz w:val="22"/>
          <w:szCs w:val="22"/>
        </w:rPr>
        <w:t xml:space="preserve"> fuel necessary for basic </w:t>
      </w:r>
      <w:r w:rsidR="0090175C" w:rsidRPr="008626A4">
        <w:rPr>
          <w:rFonts w:ascii="Arial" w:hAnsi="Arial" w:cs="Arial"/>
          <w:sz w:val="22"/>
          <w:szCs w:val="22"/>
        </w:rPr>
        <w:t>cellular fu</w:t>
      </w:r>
      <w:r w:rsidR="007940E4" w:rsidRPr="008626A4">
        <w:rPr>
          <w:rFonts w:ascii="Arial" w:hAnsi="Arial" w:cs="Arial"/>
          <w:sz w:val="22"/>
          <w:szCs w:val="22"/>
        </w:rPr>
        <w:t>nction</w:t>
      </w:r>
      <w:r w:rsidR="00BE2E33" w:rsidRPr="008626A4">
        <w:rPr>
          <w:rFonts w:ascii="Arial" w:hAnsi="Arial" w:cs="Arial"/>
          <w:sz w:val="22"/>
          <w:szCs w:val="22"/>
        </w:rPr>
        <w:t>.</w:t>
      </w:r>
    </w:p>
    <w:p w14:paraId="3BD384DB" w14:textId="1F8FDA3C" w:rsidR="0078066D" w:rsidRPr="00735E6D" w:rsidRDefault="00BE2E33" w:rsidP="00735E6D">
      <w:pPr>
        <w:rPr>
          <w:rFonts w:ascii="Arial" w:hAnsi="Arial" w:cs="Arial"/>
          <w:sz w:val="22"/>
          <w:szCs w:val="22"/>
        </w:rPr>
      </w:pPr>
      <w:r w:rsidRPr="008626A4">
        <w:rPr>
          <w:rFonts w:ascii="Arial" w:hAnsi="Arial" w:cs="Arial"/>
          <w:sz w:val="22"/>
          <w:szCs w:val="22"/>
        </w:rPr>
        <w:t xml:space="preserve">For </w:t>
      </w:r>
      <w:r w:rsidR="000F4CFD" w:rsidRPr="008626A4">
        <w:rPr>
          <w:rFonts w:ascii="Arial" w:hAnsi="Arial" w:cs="Arial"/>
          <w:sz w:val="22"/>
          <w:szCs w:val="22"/>
        </w:rPr>
        <w:t xml:space="preserve">clinical practice, it is vital to remember </w:t>
      </w:r>
      <w:r w:rsidR="008B5224" w:rsidRPr="008626A4">
        <w:rPr>
          <w:rFonts w:ascii="Arial" w:hAnsi="Arial" w:cs="Arial"/>
          <w:sz w:val="22"/>
          <w:szCs w:val="22"/>
        </w:rPr>
        <w:t>that without sufficient ox</w:t>
      </w:r>
      <w:r w:rsidR="00201D45" w:rsidRPr="008626A4">
        <w:rPr>
          <w:rFonts w:ascii="Arial" w:hAnsi="Arial" w:cs="Arial"/>
          <w:sz w:val="22"/>
          <w:szCs w:val="22"/>
        </w:rPr>
        <w:t xml:space="preserve">ygen (hypoxia), cells shift </w:t>
      </w:r>
      <w:r w:rsidR="00CC56E1" w:rsidRPr="008626A4">
        <w:rPr>
          <w:rFonts w:ascii="Arial" w:hAnsi="Arial" w:cs="Arial"/>
          <w:sz w:val="22"/>
          <w:szCs w:val="22"/>
        </w:rPr>
        <w:t xml:space="preserve">to anaerobic </w:t>
      </w:r>
      <w:r w:rsidR="001D497B" w:rsidRPr="008626A4">
        <w:rPr>
          <w:rFonts w:ascii="Arial" w:hAnsi="Arial" w:cs="Arial"/>
          <w:sz w:val="22"/>
          <w:szCs w:val="22"/>
        </w:rPr>
        <w:t xml:space="preserve">(without oxygen) </w:t>
      </w:r>
      <w:r w:rsidR="00112BF3" w:rsidRPr="008626A4">
        <w:rPr>
          <w:rFonts w:ascii="Arial" w:hAnsi="Arial" w:cs="Arial"/>
          <w:sz w:val="22"/>
          <w:szCs w:val="22"/>
        </w:rPr>
        <w:t>respiration, producing lactic</w:t>
      </w:r>
      <w:r w:rsidR="00A01F9A" w:rsidRPr="008626A4">
        <w:rPr>
          <w:rFonts w:ascii="Arial" w:hAnsi="Arial" w:cs="Arial"/>
          <w:sz w:val="22"/>
          <w:szCs w:val="22"/>
        </w:rPr>
        <w:t xml:space="preserve"> acid and significantly less (ATP</w:t>
      </w:r>
      <w:r w:rsidR="00D25927" w:rsidRPr="008626A4">
        <w:rPr>
          <w:rFonts w:ascii="Arial" w:hAnsi="Arial" w:cs="Arial"/>
          <w:sz w:val="22"/>
          <w:szCs w:val="22"/>
        </w:rPr>
        <w:t>)</w:t>
      </w:r>
      <w:r w:rsidR="00BA6C3D" w:rsidRPr="008626A4">
        <w:rPr>
          <w:rFonts w:ascii="Arial" w:hAnsi="Arial" w:cs="Arial"/>
          <w:sz w:val="22"/>
          <w:szCs w:val="22"/>
        </w:rPr>
        <w:t xml:space="preserve">, </w:t>
      </w:r>
      <w:r w:rsidR="001855C2" w:rsidRPr="008626A4">
        <w:rPr>
          <w:rFonts w:ascii="Arial" w:hAnsi="Arial" w:cs="Arial"/>
          <w:sz w:val="22"/>
          <w:szCs w:val="22"/>
        </w:rPr>
        <w:t>leading to cellular fatigue and poten</w:t>
      </w:r>
      <w:r w:rsidR="00DA2359" w:rsidRPr="008626A4">
        <w:rPr>
          <w:rFonts w:ascii="Arial" w:hAnsi="Arial" w:cs="Arial"/>
          <w:sz w:val="22"/>
          <w:szCs w:val="22"/>
        </w:rPr>
        <w:t>tial tissue damage (</w:t>
      </w:r>
      <w:r w:rsidR="00DB57EC" w:rsidRPr="008626A4">
        <w:rPr>
          <w:rFonts w:ascii="Arial" w:hAnsi="Arial" w:cs="Arial"/>
          <w:sz w:val="22"/>
          <w:szCs w:val="22"/>
        </w:rPr>
        <w:t>NICE,</w:t>
      </w:r>
      <w:r w:rsidR="00BE78B4" w:rsidRPr="008626A4">
        <w:rPr>
          <w:rFonts w:ascii="Arial" w:hAnsi="Arial" w:cs="Arial"/>
          <w:sz w:val="22"/>
          <w:szCs w:val="22"/>
        </w:rPr>
        <w:t>2023).</w:t>
      </w:r>
    </w:p>
    <w:p w14:paraId="44EB7527" w14:textId="040251F5" w:rsidR="00C0467E" w:rsidRPr="00735E6D" w:rsidRDefault="00885F94" w:rsidP="00735E6D">
      <w:pPr>
        <w:pStyle w:val="Heading1"/>
        <w:rPr>
          <w:rFonts w:ascii="Arial" w:hAnsi="Arial" w:cs="Arial"/>
          <w:b/>
          <w:color w:val="auto"/>
          <w:sz w:val="22"/>
          <w:szCs w:val="22"/>
        </w:rPr>
      </w:pPr>
      <w:bookmarkStart w:id="9" w:name="_Toc222539006"/>
      <w:r w:rsidRPr="00735E6D">
        <w:rPr>
          <w:rFonts w:ascii="Arial" w:hAnsi="Arial" w:cs="Arial"/>
          <w:b/>
          <w:color w:val="auto"/>
          <w:sz w:val="22"/>
          <w:szCs w:val="22"/>
        </w:rPr>
        <w:t xml:space="preserve">BRIEFLY EXAMINE HOW RECORDING AND TRACKING BLOOD SUGAR </w:t>
      </w:r>
      <w:r w:rsidR="003375D1" w:rsidRPr="00735E6D">
        <w:rPr>
          <w:rFonts w:ascii="Arial" w:hAnsi="Arial" w:cs="Arial"/>
          <w:b/>
          <w:color w:val="auto"/>
          <w:sz w:val="22"/>
          <w:szCs w:val="22"/>
        </w:rPr>
        <w:t>LEVELS HELPS INDIVI</w:t>
      </w:r>
      <w:r w:rsidR="00AB03EB" w:rsidRPr="00735E6D">
        <w:rPr>
          <w:rFonts w:ascii="Arial" w:hAnsi="Arial" w:cs="Arial"/>
          <w:b/>
          <w:color w:val="auto"/>
          <w:sz w:val="22"/>
          <w:szCs w:val="22"/>
        </w:rPr>
        <w:t xml:space="preserve">DUALS WITH </w:t>
      </w:r>
      <w:r w:rsidR="00391D3E" w:rsidRPr="00735E6D">
        <w:rPr>
          <w:rFonts w:ascii="Arial" w:hAnsi="Arial" w:cs="Arial"/>
          <w:b/>
          <w:color w:val="auto"/>
          <w:sz w:val="22"/>
          <w:szCs w:val="22"/>
        </w:rPr>
        <w:t>TYPE 2</w:t>
      </w:r>
      <w:r w:rsidR="00AB03EB" w:rsidRPr="00735E6D">
        <w:rPr>
          <w:rFonts w:ascii="Arial" w:hAnsi="Arial" w:cs="Arial"/>
          <w:b/>
          <w:color w:val="auto"/>
          <w:sz w:val="22"/>
          <w:szCs w:val="22"/>
        </w:rPr>
        <w:t xml:space="preserve"> DIABETES TO SAFELY MANAGE </w:t>
      </w:r>
      <w:r w:rsidR="00304A88" w:rsidRPr="00735E6D">
        <w:rPr>
          <w:rFonts w:ascii="Arial" w:hAnsi="Arial" w:cs="Arial"/>
          <w:b/>
          <w:color w:val="auto"/>
          <w:sz w:val="22"/>
          <w:szCs w:val="22"/>
        </w:rPr>
        <w:t>THEIR CONDITION.</w:t>
      </w:r>
      <w:bookmarkEnd w:id="9"/>
    </w:p>
    <w:p w14:paraId="085B8706" w14:textId="326D3052" w:rsidR="008C72F1" w:rsidRPr="005A784A" w:rsidRDefault="008C72F1" w:rsidP="00C32EE4">
      <w:pPr>
        <w:spacing w:after="0" w:line="240" w:lineRule="auto"/>
        <w:ind w:left="360"/>
        <w:rPr>
          <w:rFonts w:ascii="Arial" w:eastAsia="Times New Roman" w:hAnsi="Arial" w:cs="Arial"/>
          <w:b/>
          <w:bCs/>
          <w:kern w:val="0"/>
          <w:lang w:eastAsia="en-GB"/>
          <w14:ligatures w14:val="none"/>
        </w:rPr>
      </w:pPr>
    </w:p>
    <w:p w14:paraId="69D03AE0" w14:textId="756502EB" w:rsidR="00612538" w:rsidRDefault="00520572" w:rsidP="07FD6899">
      <w:pPr>
        <w:rPr>
          <w:rFonts w:ascii="Arial" w:hAnsi="Arial" w:cs="Arial"/>
          <w:sz w:val="22"/>
          <w:szCs w:val="22"/>
        </w:rPr>
      </w:pPr>
      <w:r>
        <w:rPr>
          <w:rFonts w:ascii="Arial" w:hAnsi="Arial" w:cs="Arial"/>
          <w:sz w:val="22"/>
          <w:szCs w:val="22"/>
        </w:rPr>
        <w:t xml:space="preserve">As a </w:t>
      </w:r>
      <w:r w:rsidR="005452CC">
        <w:rPr>
          <w:rFonts w:ascii="Arial" w:hAnsi="Arial" w:cs="Arial"/>
          <w:sz w:val="22"/>
          <w:szCs w:val="22"/>
        </w:rPr>
        <w:t xml:space="preserve">G.P nurse, I know </w:t>
      </w:r>
      <w:r w:rsidR="006B1247">
        <w:rPr>
          <w:rFonts w:ascii="Arial" w:hAnsi="Arial" w:cs="Arial"/>
          <w:sz w:val="22"/>
          <w:szCs w:val="22"/>
        </w:rPr>
        <w:t xml:space="preserve">how </w:t>
      </w:r>
      <w:r w:rsidR="00612538">
        <w:rPr>
          <w:rFonts w:ascii="Arial" w:hAnsi="Arial" w:cs="Arial"/>
          <w:sz w:val="22"/>
          <w:szCs w:val="22"/>
        </w:rPr>
        <w:t>important Managing</w:t>
      </w:r>
      <w:r w:rsidR="006B1247">
        <w:rPr>
          <w:rFonts w:ascii="Arial" w:hAnsi="Arial" w:cs="Arial"/>
          <w:sz w:val="22"/>
          <w:szCs w:val="22"/>
        </w:rPr>
        <w:t xml:space="preserve"> </w:t>
      </w:r>
      <w:r w:rsidR="00201DDB">
        <w:rPr>
          <w:rFonts w:ascii="Arial" w:hAnsi="Arial" w:cs="Arial"/>
          <w:sz w:val="22"/>
          <w:szCs w:val="22"/>
        </w:rPr>
        <w:t>type 2 diabetes</w:t>
      </w:r>
      <w:r w:rsidR="007312A4">
        <w:rPr>
          <w:rFonts w:ascii="Arial" w:hAnsi="Arial" w:cs="Arial"/>
          <w:sz w:val="22"/>
          <w:szCs w:val="22"/>
        </w:rPr>
        <w:t xml:space="preserve"> </w:t>
      </w:r>
      <w:r w:rsidR="0000292A">
        <w:rPr>
          <w:rFonts w:ascii="Arial" w:hAnsi="Arial" w:cs="Arial"/>
          <w:sz w:val="22"/>
          <w:szCs w:val="22"/>
        </w:rPr>
        <w:t xml:space="preserve">effectively </w:t>
      </w:r>
      <w:r w:rsidR="008C64AC">
        <w:rPr>
          <w:rFonts w:ascii="Arial" w:hAnsi="Arial" w:cs="Arial"/>
          <w:sz w:val="22"/>
          <w:szCs w:val="22"/>
        </w:rPr>
        <w:t xml:space="preserve">requires </w:t>
      </w:r>
      <w:r w:rsidR="00461BF7">
        <w:rPr>
          <w:rFonts w:ascii="Arial" w:hAnsi="Arial" w:cs="Arial"/>
          <w:sz w:val="22"/>
          <w:szCs w:val="22"/>
        </w:rPr>
        <w:t>more than just medication</w:t>
      </w:r>
      <w:r w:rsidR="00C74B22">
        <w:rPr>
          <w:rFonts w:ascii="Arial" w:hAnsi="Arial" w:cs="Arial"/>
          <w:sz w:val="22"/>
          <w:szCs w:val="22"/>
        </w:rPr>
        <w:t>; it is necessary to SELF</w:t>
      </w:r>
      <w:r w:rsidR="00CB7D5C">
        <w:rPr>
          <w:rFonts w:ascii="Arial" w:hAnsi="Arial" w:cs="Arial"/>
          <w:sz w:val="22"/>
          <w:szCs w:val="22"/>
        </w:rPr>
        <w:t>-</w:t>
      </w:r>
      <w:r w:rsidR="00C74B22">
        <w:rPr>
          <w:rFonts w:ascii="Arial" w:hAnsi="Arial" w:cs="Arial"/>
          <w:sz w:val="22"/>
          <w:szCs w:val="22"/>
        </w:rPr>
        <w:t xml:space="preserve"> </w:t>
      </w:r>
      <w:r w:rsidR="00CB7D5C">
        <w:rPr>
          <w:rFonts w:ascii="Arial" w:hAnsi="Arial" w:cs="Arial"/>
          <w:sz w:val="22"/>
          <w:szCs w:val="22"/>
        </w:rPr>
        <w:t>MO</w:t>
      </w:r>
      <w:r w:rsidR="00E04583">
        <w:rPr>
          <w:rFonts w:ascii="Arial" w:hAnsi="Arial" w:cs="Arial"/>
          <w:sz w:val="22"/>
          <w:szCs w:val="22"/>
        </w:rPr>
        <w:t>N</w:t>
      </w:r>
      <w:r w:rsidR="00CB7D5C">
        <w:rPr>
          <w:rFonts w:ascii="Arial" w:hAnsi="Arial" w:cs="Arial"/>
          <w:sz w:val="22"/>
          <w:szCs w:val="22"/>
        </w:rPr>
        <w:t>ITO</w:t>
      </w:r>
      <w:r w:rsidR="00402889">
        <w:rPr>
          <w:rFonts w:ascii="Arial" w:hAnsi="Arial" w:cs="Arial"/>
          <w:sz w:val="22"/>
          <w:szCs w:val="22"/>
        </w:rPr>
        <w:t>RING OF BLOOD GLUCOSE (</w:t>
      </w:r>
      <w:r w:rsidR="00FF43B7">
        <w:rPr>
          <w:rFonts w:ascii="Arial" w:hAnsi="Arial" w:cs="Arial"/>
          <w:sz w:val="22"/>
          <w:szCs w:val="22"/>
        </w:rPr>
        <w:t>SMB</w:t>
      </w:r>
      <w:r w:rsidR="001C4131">
        <w:rPr>
          <w:rFonts w:ascii="Arial" w:hAnsi="Arial" w:cs="Arial"/>
          <w:sz w:val="22"/>
          <w:szCs w:val="22"/>
        </w:rPr>
        <w:t>)</w:t>
      </w:r>
    </w:p>
    <w:p w14:paraId="0C9D41AF" w14:textId="6CB3E897" w:rsidR="00C12F2B" w:rsidRDefault="005917E5" w:rsidP="00D35C5D">
      <w:pPr>
        <w:spacing w:line="360" w:lineRule="auto"/>
        <w:rPr>
          <w:rFonts w:ascii="Arial" w:hAnsi="Arial" w:cs="Arial"/>
          <w:sz w:val="22"/>
          <w:szCs w:val="22"/>
        </w:rPr>
      </w:pPr>
      <w:r>
        <w:rPr>
          <w:rFonts w:ascii="Arial" w:hAnsi="Arial" w:cs="Arial"/>
          <w:sz w:val="22"/>
          <w:szCs w:val="22"/>
        </w:rPr>
        <w:t xml:space="preserve">This data-driven approach </w:t>
      </w:r>
      <w:r w:rsidR="004C2BB5">
        <w:rPr>
          <w:rFonts w:ascii="Arial" w:hAnsi="Arial" w:cs="Arial"/>
          <w:sz w:val="22"/>
          <w:szCs w:val="22"/>
        </w:rPr>
        <w:t xml:space="preserve">is crucial to </w:t>
      </w:r>
      <w:r w:rsidR="00C12F2B">
        <w:rPr>
          <w:rFonts w:ascii="Arial" w:hAnsi="Arial" w:cs="Arial"/>
          <w:sz w:val="22"/>
          <w:szCs w:val="22"/>
        </w:rPr>
        <w:t>patient</w:t>
      </w:r>
      <w:r w:rsidR="004C2BB5">
        <w:rPr>
          <w:rFonts w:ascii="Arial" w:hAnsi="Arial" w:cs="Arial"/>
          <w:sz w:val="22"/>
          <w:szCs w:val="22"/>
        </w:rPr>
        <w:t xml:space="preserve"> safety.</w:t>
      </w:r>
    </w:p>
    <w:p w14:paraId="40C73005" w14:textId="13691194" w:rsidR="00C12F2B" w:rsidRPr="00735E6D" w:rsidRDefault="00D16AC9" w:rsidP="00735E6D">
      <w:pPr>
        <w:pStyle w:val="Heading1"/>
        <w:rPr>
          <w:rFonts w:ascii="Arial" w:hAnsi="Arial" w:cs="Arial"/>
          <w:b/>
          <w:color w:val="auto"/>
          <w:sz w:val="22"/>
          <w:szCs w:val="22"/>
        </w:rPr>
      </w:pPr>
      <w:bookmarkStart w:id="10" w:name="_Toc222539007"/>
      <w:r w:rsidRPr="00735E6D">
        <w:rPr>
          <w:rFonts w:ascii="Arial" w:hAnsi="Arial" w:cs="Arial"/>
          <w:b/>
          <w:color w:val="auto"/>
          <w:sz w:val="22"/>
          <w:szCs w:val="22"/>
        </w:rPr>
        <w:t xml:space="preserve">THE ROLE </w:t>
      </w:r>
      <w:r w:rsidR="00EE5C1B" w:rsidRPr="00735E6D">
        <w:rPr>
          <w:rFonts w:ascii="Arial" w:hAnsi="Arial" w:cs="Arial"/>
          <w:b/>
          <w:color w:val="auto"/>
          <w:sz w:val="22"/>
          <w:szCs w:val="22"/>
        </w:rPr>
        <w:t xml:space="preserve">OF RECORDING AND </w:t>
      </w:r>
      <w:r w:rsidR="00D80DB5" w:rsidRPr="00735E6D">
        <w:rPr>
          <w:rFonts w:ascii="Arial" w:hAnsi="Arial" w:cs="Arial"/>
          <w:b/>
          <w:color w:val="auto"/>
          <w:sz w:val="22"/>
          <w:szCs w:val="22"/>
        </w:rPr>
        <w:t>TRACKING</w:t>
      </w:r>
      <w:bookmarkEnd w:id="10"/>
    </w:p>
    <w:p w14:paraId="230228E3" w14:textId="771B0B78" w:rsidR="00D80DB5" w:rsidRDefault="00B44AB1" w:rsidP="00D35C5D">
      <w:pPr>
        <w:spacing w:line="360" w:lineRule="auto"/>
        <w:rPr>
          <w:rFonts w:ascii="Arial" w:hAnsi="Arial" w:cs="Arial"/>
          <w:sz w:val="22"/>
          <w:szCs w:val="22"/>
        </w:rPr>
      </w:pPr>
      <w:r>
        <w:rPr>
          <w:rFonts w:ascii="Arial" w:hAnsi="Arial" w:cs="Arial"/>
          <w:sz w:val="22"/>
          <w:szCs w:val="22"/>
        </w:rPr>
        <w:t>Recording</w:t>
      </w:r>
      <w:r w:rsidR="00A82ADF">
        <w:rPr>
          <w:rFonts w:ascii="Arial" w:hAnsi="Arial" w:cs="Arial"/>
          <w:sz w:val="22"/>
          <w:szCs w:val="22"/>
        </w:rPr>
        <w:t xml:space="preserve"> the blood </w:t>
      </w:r>
      <w:r w:rsidR="00577CDD">
        <w:rPr>
          <w:rFonts w:ascii="Arial" w:hAnsi="Arial" w:cs="Arial"/>
          <w:sz w:val="22"/>
          <w:szCs w:val="22"/>
        </w:rPr>
        <w:t>Sugar levels</w:t>
      </w:r>
      <w:r w:rsidR="008618C5">
        <w:rPr>
          <w:rFonts w:ascii="Arial" w:hAnsi="Arial" w:cs="Arial"/>
          <w:sz w:val="22"/>
          <w:szCs w:val="22"/>
        </w:rPr>
        <w:t xml:space="preserve"> provides a </w:t>
      </w:r>
      <w:r w:rsidR="0019425B">
        <w:rPr>
          <w:rFonts w:ascii="Arial" w:hAnsi="Arial" w:cs="Arial"/>
          <w:sz w:val="22"/>
          <w:szCs w:val="22"/>
        </w:rPr>
        <w:t>“biochemical d</w:t>
      </w:r>
      <w:r w:rsidR="005656C5">
        <w:rPr>
          <w:rFonts w:ascii="Arial" w:hAnsi="Arial" w:cs="Arial"/>
          <w:sz w:val="22"/>
          <w:szCs w:val="22"/>
        </w:rPr>
        <w:t xml:space="preserve">iary” that reveals how the body </w:t>
      </w:r>
      <w:r w:rsidR="001073E0">
        <w:rPr>
          <w:rFonts w:ascii="Arial" w:hAnsi="Arial" w:cs="Arial"/>
          <w:sz w:val="22"/>
          <w:szCs w:val="22"/>
        </w:rPr>
        <w:t>responds to specific triggers</w:t>
      </w:r>
      <w:r w:rsidR="00A7688C">
        <w:rPr>
          <w:rFonts w:ascii="Arial" w:hAnsi="Arial" w:cs="Arial"/>
          <w:sz w:val="22"/>
          <w:szCs w:val="22"/>
        </w:rPr>
        <w:t xml:space="preserve">. </w:t>
      </w:r>
      <w:r w:rsidR="001D5CA7">
        <w:rPr>
          <w:rFonts w:ascii="Arial" w:hAnsi="Arial" w:cs="Arial"/>
          <w:sz w:val="22"/>
          <w:szCs w:val="22"/>
        </w:rPr>
        <w:t xml:space="preserve">According to </w:t>
      </w:r>
      <w:r w:rsidR="001D5CA7" w:rsidRPr="00165D11">
        <w:rPr>
          <w:rFonts w:ascii="Arial" w:hAnsi="Arial" w:cs="Arial"/>
          <w:sz w:val="22"/>
          <w:szCs w:val="22"/>
        </w:rPr>
        <w:t>DIABETES</w:t>
      </w:r>
      <w:r w:rsidR="009533EC" w:rsidRPr="00165D11">
        <w:rPr>
          <w:rFonts w:ascii="Arial" w:hAnsi="Arial" w:cs="Arial"/>
          <w:sz w:val="22"/>
          <w:szCs w:val="22"/>
        </w:rPr>
        <w:t xml:space="preserve"> </w:t>
      </w:r>
      <w:r w:rsidR="001D5CA7" w:rsidRPr="00165D11">
        <w:rPr>
          <w:rFonts w:ascii="Arial" w:hAnsi="Arial" w:cs="Arial"/>
          <w:sz w:val="22"/>
          <w:szCs w:val="22"/>
        </w:rPr>
        <w:t>UK</w:t>
      </w:r>
      <w:r w:rsidR="009533EC" w:rsidRPr="009533EC">
        <w:rPr>
          <w:rFonts w:ascii="Arial" w:hAnsi="Arial" w:cs="Arial"/>
          <w:b/>
          <w:bCs/>
          <w:sz w:val="22"/>
          <w:szCs w:val="22"/>
        </w:rPr>
        <w:t xml:space="preserve"> (2025),</w:t>
      </w:r>
      <w:r w:rsidR="009533EC">
        <w:rPr>
          <w:rFonts w:ascii="Arial" w:hAnsi="Arial" w:cs="Arial"/>
          <w:b/>
          <w:bCs/>
          <w:sz w:val="22"/>
          <w:szCs w:val="22"/>
        </w:rPr>
        <w:t xml:space="preserve"> </w:t>
      </w:r>
      <w:r w:rsidR="00A41DB8">
        <w:rPr>
          <w:rFonts w:ascii="Arial" w:hAnsi="Arial" w:cs="Arial"/>
          <w:sz w:val="22"/>
          <w:szCs w:val="22"/>
        </w:rPr>
        <w:t xml:space="preserve">consistent tracking </w:t>
      </w:r>
      <w:r w:rsidR="00923634">
        <w:rPr>
          <w:rFonts w:ascii="Arial" w:hAnsi="Arial" w:cs="Arial"/>
          <w:sz w:val="22"/>
          <w:szCs w:val="22"/>
        </w:rPr>
        <w:t xml:space="preserve">helps individuals identify </w:t>
      </w:r>
      <w:r w:rsidR="006F4CA5">
        <w:rPr>
          <w:rFonts w:ascii="Arial" w:hAnsi="Arial" w:cs="Arial"/>
          <w:sz w:val="22"/>
          <w:szCs w:val="22"/>
        </w:rPr>
        <w:t>patterns in</w:t>
      </w:r>
      <w:r w:rsidR="00923634">
        <w:rPr>
          <w:rFonts w:ascii="Arial" w:hAnsi="Arial" w:cs="Arial"/>
          <w:sz w:val="22"/>
          <w:szCs w:val="22"/>
        </w:rPr>
        <w:t xml:space="preserve"> how </w:t>
      </w:r>
      <w:r w:rsidR="00E81357">
        <w:rPr>
          <w:rFonts w:ascii="Arial" w:hAnsi="Arial" w:cs="Arial"/>
          <w:sz w:val="22"/>
          <w:szCs w:val="22"/>
        </w:rPr>
        <w:t>diet, physical activity</w:t>
      </w:r>
      <w:r w:rsidR="00FC26E7">
        <w:rPr>
          <w:rFonts w:ascii="Arial" w:hAnsi="Arial" w:cs="Arial"/>
          <w:sz w:val="22"/>
          <w:szCs w:val="22"/>
        </w:rPr>
        <w:t>,</w:t>
      </w:r>
      <w:r w:rsidR="00CE0377">
        <w:rPr>
          <w:rFonts w:ascii="Arial" w:hAnsi="Arial" w:cs="Arial"/>
          <w:sz w:val="22"/>
          <w:szCs w:val="22"/>
        </w:rPr>
        <w:t xml:space="preserve"> and stress </w:t>
      </w:r>
      <w:r w:rsidR="00FC26E7">
        <w:rPr>
          <w:rFonts w:ascii="Arial" w:hAnsi="Arial" w:cs="Arial"/>
          <w:sz w:val="22"/>
          <w:szCs w:val="22"/>
        </w:rPr>
        <w:t>impact</w:t>
      </w:r>
      <w:r w:rsidR="00CE0377">
        <w:rPr>
          <w:rFonts w:ascii="Arial" w:hAnsi="Arial" w:cs="Arial"/>
          <w:sz w:val="22"/>
          <w:szCs w:val="22"/>
        </w:rPr>
        <w:t xml:space="preserve"> their </w:t>
      </w:r>
      <w:r w:rsidR="0014278E">
        <w:rPr>
          <w:rFonts w:ascii="Arial" w:hAnsi="Arial" w:cs="Arial"/>
          <w:sz w:val="22"/>
          <w:szCs w:val="22"/>
        </w:rPr>
        <w:t>glucose levels</w:t>
      </w:r>
      <w:r w:rsidR="00A7688C">
        <w:rPr>
          <w:rFonts w:ascii="Arial" w:hAnsi="Arial" w:cs="Arial"/>
          <w:sz w:val="22"/>
          <w:szCs w:val="22"/>
        </w:rPr>
        <w:t xml:space="preserve">. </w:t>
      </w:r>
      <w:r w:rsidR="0014278E">
        <w:rPr>
          <w:rFonts w:ascii="Arial" w:hAnsi="Arial" w:cs="Arial"/>
          <w:sz w:val="22"/>
          <w:szCs w:val="22"/>
        </w:rPr>
        <w:t xml:space="preserve">This </w:t>
      </w:r>
      <w:r w:rsidR="008625C5">
        <w:rPr>
          <w:rFonts w:ascii="Arial" w:hAnsi="Arial" w:cs="Arial"/>
          <w:sz w:val="22"/>
          <w:szCs w:val="22"/>
        </w:rPr>
        <w:t xml:space="preserve">prevents the immediate </w:t>
      </w:r>
      <w:r w:rsidR="003B24C1">
        <w:rPr>
          <w:rFonts w:ascii="Arial" w:hAnsi="Arial" w:cs="Arial"/>
          <w:sz w:val="22"/>
          <w:szCs w:val="22"/>
        </w:rPr>
        <w:t>danger of</w:t>
      </w:r>
      <w:r w:rsidR="003B24C1" w:rsidRPr="003B24C1">
        <w:rPr>
          <w:rFonts w:ascii="Arial" w:hAnsi="Arial" w:cs="Arial"/>
          <w:b/>
          <w:bCs/>
          <w:sz w:val="22"/>
          <w:szCs w:val="22"/>
        </w:rPr>
        <w:t xml:space="preserve"> </w:t>
      </w:r>
      <w:r w:rsidR="003B24C1" w:rsidRPr="00165D11">
        <w:rPr>
          <w:rFonts w:ascii="Arial" w:hAnsi="Arial" w:cs="Arial"/>
          <w:sz w:val="22"/>
          <w:szCs w:val="22"/>
        </w:rPr>
        <w:t>HYPOGLYCEMIA</w:t>
      </w:r>
      <w:r w:rsidR="003B24C1">
        <w:rPr>
          <w:rFonts w:ascii="Arial" w:hAnsi="Arial" w:cs="Arial"/>
          <w:b/>
          <w:bCs/>
          <w:sz w:val="22"/>
          <w:szCs w:val="22"/>
        </w:rPr>
        <w:t xml:space="preserve"> </w:t>
      </w:r>
      <w:r w:rsidR="002D77FC" w:rsidRPr="002D77FC">
        <w:rPr>
          <w:rFonts w:ascii="Arial" w:hAnsi="Arial" w:cs="Arial"/>
          <w:sz w:val="22"/>
          <w:szCs w:val="22"/>
        </w:rPr>
        <w:t>(</w:t>
      </w:r>
      <w:r w:rsidR="00CF52B0">
        <w:rPr>
          <w:rFonts w:ascii="Arial" w:hAnsi="Arial" w:cs="Arial"/>
          <w:sz w:val="22"/>
          <w:szCs w:val="22"/>
        </w:rPr>
        <w:t xml:space="preserve">low blood sugar) </w:t>
      </w:r>
      <w:r w:rsidR="000A2526">
        <w:rPr>
          <w:rFonts w:ascii="Arial" w:hAnsi="Arial" w:cs="Arial"/>
          <w:sz w:val="22"/>
          <w:szCs w:val="22"/>
        </w:rPr>
        <w:t xml:space="preserve">and </w:t>
      </w:r>
      <w:r w:rsidR="000A2526" w:rsidRPr="00165D11">
        <w:rPr>
          <w:rFonts w:ascii="Arial" w:hAnsi="Arial" w:cs="Arial"/>
          <w:sz w:val="22"/>
          <w:szCs w:val="22"/>
        </w:rPr>
        <w:t>hyperglycem</w:t>
      </w:r>
      <w:r w:rsidR="00195985" w:rsidRPr="00165D11">
        <w:rPr>
          <w:rFonts w:ascii="Arial" w:hAnsi="Arial" w:cs="Arial"/>
          <w:sz w:val="22"/>
          <w:szCs w:val="22"/>
        </w:rPr>
        <w:t>ia</w:t>
      </w:r>
      <w:r w:rsidR="00195985">
        <w:rPr>
          <w:rFonts w:ascii="Arial" w:hAnsi="Arial" w:cs="Arial"/>
          <w:b/>
          <w:bCs/>
          <w:sz w:val="22"/>
          <w:szCs w:val="22"/>
        </w:rPr>
        <w:t xml:space="preserve"> </w:t>
      </w:r>
      <w:r w:rsidR="00F87FAD">
        <w:rPr>
          <w:rFonts w:ascii="Arial" w:hAnsi="Arial" w:cs="Arial"/>
          <w:sz w:val="22"/>
          <w:szCs w:val="22"/>
        </w:rPr>
        <w:t>(</w:t>
      </w:r>
      <w:r w:rsidR="002D3AC0">
        <w:rPr>
          <w:rFonts w:ascii="Arial" w:hAnsi="Arial" w:cs="Arial"/>
          <w:sz w:val="22"/>
          <w:szCs w:val="22"/>
        </w:rPr>
        <w:t>high blood sugar)</w:t>
      </w:r>
      <w:r w:rsidR="00564806">
        <w:rPr>
          <w:rFonts w:ascii="Arial" w:hAnsi="Arial" w:cs="Arial"/>
          <w:sz w:val="22"/>
          <w:szCs w:val="22"/>
        </w:rPr>
        <w:t>.</w:t>
      </w:r>
    </w:p>
    <w:p w14:paraId="0E240A8A" w14:textId="7C0518F5" w:rsidR="0040533D" w:rsidRPr="00735E6D" w:rsidRDefault="00D7660B" w:rsidP="00735E6D">
      <w:pPr>
        <w:pStyle w:val="Heading1"/>
        <w:rPr>
          <w:rFonts w:ascii="Arial" w:hAnsi="Arial" w:cs="Arial"/>
          <w:b/>
          <w:color w:val="auto"/>
          <w:sz w:val="22"/>
          <w:szCs w:val="22"/>
        </w:rPr>
      </w:pPr>
      <w:bookmarkStart w:id="11" w:name="_Toc222539008"/>
      <w:r w:rsidRPr="00735E6D">
        <w:rPr>
          <w:rFonts w:ascii="Arial" w:hAnsi="Arial" w:cs="Arial"/>
          <w:b/>
          <w:color w:val="auto"/>
          <w:sz w:val="22"/>
          <w:szCs w:val="22"/>
        </w:rPr>
        <w:t>CLINICAL SAFETY AND LONG-TERM MANAGEMENT</w:t>
      </w:r>
      <w:bookmarkEnd w:id="11"/>
    </w:p>
    <w:p w14:paraId="329B4F1A" w14:textId="024B634B" w:rsidR="003315FF" w:rsidRDefault="00FA2C9E" w:rsidP="00D35C5D">
      <w:pPr>
        <w:spacing w:line="360" w:lineRule="auto"/>
        <w:rPr>
          <w:rFonts w:ascii="Arial" w:hAnsi="Arial" w:cs="Arial"/>
          <w:sz w:val="22"/>
          <w:szCs w:val="22"/>
        </w:rPr>
      </w:pPr>
      <w:r>
        <w:rPr>
          <w:rFonts w:ascii="Arial" w:hAnsi="Arial" w:cs="Arial"/>
          <w:sz w:val="22"/>
          <w:szCs w:val="22"/>
        </w:rPr>
        <w:t xml:space="preserve">Tracking is not merely </w:t>
      </w:r>
      <w:r w:rsidR="00635046">
        <w:rPr>
          <w:rFonts w:ascii="Arial" w:hAnsi="Arial" w:cs="Arial"/>
          <w:sz w:val="22"/>
          <w:szCs w:val="22"/>
        </w:rPr>
        <w:t>about daily numbers; it informs clinical deci</w:t>
      </w:r>
      <w:r w:rsidR="008677EF">
        <w:rPr>
          <w:rFonts w:ascii="Arial" w:hAnsi="Arial" w:cs="Arial"/>
          <w:sz w:val="22"/>
          <w:szCs w:val="22"/>
        </w:rPr>
        <w:t>sion-making</w:t>
      </w:r>
      <w:r w:rsidR="00A7688C">
        <w:rPr>
          <w:rFonts w:ascii="Arial" w:hAnsi="Arial" w:cs="Arial"/>
          <w:sz w:val="22"/>
          <w:szCs w:val="22"/>
        </w:rPr>
        <w:t xml:space="preserve">. </w:t>
      </w:r>
      <w:r w:rsidR="008677EF">
        <w:rPr>
          <w:rFonts w:ascii="Arial" w:hAnsi="Arial" w:cs="Arial"/>
          <w:sz w:val="22"/>
          <w:szCs w:val="22"/>
        </w:rPr>
        <w:t xml:space="preserve">The </w:t>
      </w:r>
      <w:r w:rsidR="003E5038" w:rsidRPr="00BE028F">
        <w:rPr>
          <w:rFonts w:ascii="Arial" w:hAnsi="Arial" w:cs="Arial"/>
          <w:sz w:val="22"/>
          <w:szCs w:val="22"/>
        </w:rPr>
        <w:t>NHS</w:t>
      </w:r>
      <w:r w:rsidR="003E5038">
        <w:rPr>
          <w:rFonts w:ascii="Arial" w:hAnsi="Arial" w:cs="Arial"/>
          <w:sz w:val="22"/>
          <w:szCs w:val="22"/>
        </w:rPr>
        <w:t xml:space="preserve"> </w:t>
      </w:r>
      <w:r w:rsidR="003E5038" w:rsidRPr="003E5038">
        <w:rPr>
          <w:rFonts w:ascii="Arial" w:hAnsi="Arial" w:cs="Arial"/>
          <w:b/>
          <w:bCs/>
          <w:sz w:val="22"/>
          <w:szCs w:val="22"/>
        </w:rPr>
        <w:t>(</w:t>
      </w:r>
      <w:r w:rsidR="003E5038" w:rsidRPr="00BE028F">
        <w:rPr>
          <w:rFonts w:ascii="Arial" w:hAnsi="Arial" w:cs="Arial"/>
          <w:sz w:val="22"/>
          <w:szCs w:val="22"/>
        </w:rPr>
        <w:t>2024)</w:t>
      </w:r>
      <w:r w:rsidR="005D2673">
        <w:rPr>
          <w:rFonts w:ascii="Arial" w:hAnsi="Arial" w:cs="Arial"/>
          <w:b/>
          <w:bCs/>
          <w:sz w:val="22"/>
          <w:szCs w:val="22"/>
        </w:rPr>
        <w:t xml:space="preserve"> </w:t>
      </w:r>
      <w:r w:rsidR="00770439">
        <w:rPr>
          <w:rFonts w:ascii="Arial" w:hAnsi="Arial" w:cs="Arial"/>
          <w:sz w:val="22"/>
          <w:szCs w:val="22"/>
        </w:rPr>
        <w:t>emphasises</w:t>
      </w:r>
      <w:r w:rsidR="0085322F">
        <w:rPr>
          <w:rFonts w:ascii="Arial" w:hAnsi="Arial" w:cs="Arial"/>
          <w:sz w:val="22"/>
          <w:szCs w:val="22"/>
        </w:rPr>
        <w:t xml:space="preserve"> that sharing these </w:t>
      </w:r>
      <w:r w:rsidR="00723CF0">
        <w:rPr>
          <w:rFonts w:ascii="Arial" w:hAnsi="Arial" w:cs="Arial"/>
          <w:sz w:val="22"/>
          <w:szCs w:val="22"/>
        </w:rPr>
        <w:t xml:space="preserve">records with healthcare providers </w:t>
      </w:r>
      <w:r w:rsidR="00770439">
        <w:rPr>
          <w:rFonts w:ascii="Arial" w:hAnsi="Arial" w:cs="Arial"/>
          <w:sz w:val="22"/>
          <w:szCs w:val="22"/>
        </w:rPr>
        <w:t>allows</w:t>
      </w:r>
      <w:r w:rsidR="00723CF0">
        <w:rPr>
          <w:rFonts w:ascii="Arial" w:hAnsi="Arial" w:cs="Arial"/>
          <w:sz w:val="22"/>
          <w:szCs w:val="22"/>
        </w:rPr>
        <w:t xml:space="preserve"> for precise adjustments to </w:t>
      </w:r>
      <w:r w:rsidR="00770439">
        <w:rPr>
          <w:rFonts w:ascii="Arial" w:hAnsi="Arial" w:cs="Arial"/>
          <w:sz w:val="22"/>
          <w:szCs w:val="22"/>
        </w:rPr>
        <w:t>medication dosages</w:t>
      </w:r>
      <w:r w:rsidR="00A7688C">
        <w:rPr>
          <w:rFonts w:ascii="Arial" w:hAnsi="Arial" w:cs="Arial"/>
          <w:sz w:val="22"/>
          <w:szCs w:val="22"/>
        </w:rPr>
        <w:t xml:space="preserve">. </w:t>
      </w:r>
      <w:r w:rsidR="00C9617C">
        <w:rPr>
          <w:rFonts w:ascii="Arial" w:hAnsi="Arial" w:cs="Arial"/>
          <w:sz w:val="22"/>
          <w:szCs w:val="22"/>
        </w:rPr>
        <w:t xml:space="preserve">Also, </w:t>
      </w:r>
      <w:r w:rsidR="00C9617C" w:rsidRPr="00BE028F">
        <w:rPr>
          <w:rFonts w:ascii="Arial" w:hAnsi="Arial" w:cs="Arial"/>
          <w:sz w:val="22"/>
          <w:szCs w:val="22"/>
        </w:rPr>
        <w:t>THE</w:t>
      </w:r>
      <w:r w:rsidR="005F6849" w:rsidRPr="00BE028F">
        <w:rPr>
          <w:rFonts w:ascii="Arial" w:hAnsi="Arial" w:cs="Arial"/>
          <w:sz w:val="22"/>
          <w:szCs w:val="22"/>
        </w:rPr>
        <w:t xml:space="preserve"> WORLD</w:t>
      </w:r>
      <w:r w:rsidR="00C9617C" w:rsidRPr="00BE028F">
        <w:rPr>
          <w:rFonts w:ascii="Arial" w:hAnsi="Arial" w:cs="Arial"/>
          <w:sz w:val="22"/>
          <w:szCs w:val="22"/>
        </w:rPr>
        <w:t xml:space="preserve"> HEALTH </w:t>
      </w:r>
      <w:r w:rsidR="0011786E" w:rsidRPr="00BE028F">
        <w:rPr>
          <w:rFonts w:ascii="Arial" w:hAnsi="Arial" w:cs="Arial"/>
          <w:sz w:val="22"/>
          <w:szCs w:val="22"/>
        </w:rPr>
        <w:t>ORGANISATION (</w:t>
      </w:r>
      <w:r w:rsidR="00D74A67" w:rsidRPr="00BE028F">
        <w:rPr>
          <w:rFonts w:ascii="Arial" w:hAnsi="Arial" w:cs="Arial"/>
          <w:sz w:val="22"/>
          <w:szCs w:val="22"/>
        </w:rPr>
        <w:t>2024)</w:t>
      </w:r>
      <w:r w:rsidR="00D74A67">
        <w:rPr>
          <w:rFonts w:ascii="Arial" w:hAnsi="Arial" w:cs="Arial"/>
          <w:sz w:val="22"/>
          <w:szCs w:val="22"/>
        </w:rPr>
        <w:t xml:space="preserve"> </w:t>
      </w:r>
      <w:bookmarkStart w:id="12" w:name="_GoBack"/>
      <w:bookmarkEnd w:id="12"/>
      <w:r w:rsidR="00953252">
        <w:rPr>
          <w:rFonts w:ascii="Arial" w:hAnsi="Arial" w:cs="Arial"/>
          <w:sz w:val="22"/>
          <w:szCs w:val="22"/>
        </w:rPr>
        <w:t>highlights that main</w:t>
      </w:r>
      <w:r w:rsidR="00721665">
        <w:rPr>
          <w:rFonts w:ascii="Arial" w:hAnsi="Arial" w:cs="Arial"/>
          <w:sz w:val="22"/>
          <w:szCs w:val="22"/>
        </w:rPr>
        <w:t>taining glucose within a target range</w:t>
      </w:r>
      <w:r w:rsidR="00EF1ED6">
        <w:rPr>
          <w:rFonts w:ascii="Arial" w:hAnsi="Arial" w:cs="Arial"/>
          <w:sz w:val="22"/>
          <w:szCs w:val="22"/>
        </w:rPr>
        <w:t xml:space="preserve">-guided by regular </w:t>
      </w:r>
      <w:r w:rsidR="006C27E2">
        <w:rPr>
          <w:rFonts w:ascii="Arial" w:hAnsi="Arial" w:cs="Arial"/>
          <w:sz w:val="22"/>
          <w:szCs w:val="22"/>
        </w:rPr>
        <w:t>monitoring, is</w:t>
      </w:r>
      <w:r w:rsidR="00EF1ED6">
        <w:rPr>
          <w:rFonts w:ascii="Arial" w:hAnsi="Arial" w:cs="Arial"/>
          <w:sz w:val="22"/>
          <w:szCs w:val="22"/>
        </w:rPr>
        <w:t xml:space="preserve"> the primary </w:t>
      </w:r>
      <w:r w:rsidR="00C56DAE">
        <w:rPr>
          <w:rFonts w:ascii="Arial" w:hAnsi="Arial" w:cs="Arial"/>
          <w:sz w:val="22"/>
          <w:szCs w:val="22"/>
        </w:rPr>
        <w:t xml:space="preserve">defence against </w:t>
      </w:r>
      <w:r w:rsidR="00A20A1D">
        <w:rPr>
          <w:rFonts w:ascii="Arial" w:hAnsi="Arial" w:cs="Arial"/>
          <w:sz w:val="22"/>
          <w:szCs w:val="22"/>
        </w:rPr>
        <w:t xml:space="preserve">long-term complications such as neuropathy, </w:t>
      </w:r>
      <w:r w:rsidR="00092F5B">
        <w:rPr>
          <w:rFonts w:ascii="Arial" w:hAnsi="Arial" w:cs="Arial"/>
          <w:sz w:val="22"/>
          <w:szCs w:val="22"/>
        </w:rPr>
        <w:t>retinopathy, and cardiovas</w:t>
      </w:r>
      <w:r w:rsidR="00FB1AC9">
        <w:rPr>
          <w:rFonts w:ascii="Arial" w:hAnsi="Arial" w:cs="Arial"/>
          <w:sz w:val="22"/>
          <w:szCs w:val="22"/>
        </w:rPr>
        <w:t>cular disease</w:t>
      </w:r>
      <w:r w:rsidR="00116E22">
        <w:rPr>
          <w:rFonts w:ascii="Arial" w:hAnsi="Arial" w:cs="Arial"/>
          <w:sz w:val="22"/>
          <w:szCs w:val="22"/>
        </w:rPr>
        <w:t>.</w:t>
      </w:r>
    </w:p>
    <w:p w14:paraId="1CFF838E" w14:textId="4CEEDCEB" w:rsidR="001A44AC" w:rsidRDefault="00A86DD8" w:rsidP="005B1096">
      <w:pPr>
        <w:spacing w:line="360" w:lineRule="auto"/>
        <w:rPr>
          <w:rFonts w:ascii="Arial" w:hAnsi="Arial" w:cs="Arial"/>
          <w:b/>
          <w:bCs/>
          <w:sz w:val="22"/>
          <w:szCs w:val="22"/>
        </w:rPr>
      </w:pPr>
      <w:r>
        <w:rPr>
          <w:rFonts w:ascii="Arial" w:hAnsi="Arial" w:cs="Arial"/>
          <w:sz w:val="22"/>
          <w:szCs w:val="22"/>
        </w:rPr>
        <w:t>The psycholo</w:t>
      </w:r>
      <w:r w:rsidR="00B84FD4">
        <w:rPr>
          <w:rFonts w:ascii="Arial" w:hAnsi="Arial" w:cs="Arial"/>
          <w:sz w:val="22"/>
          <w:szCs w:val="22"/>
        </w:rPr>
        <w:t xml:space="preserve">gical benefit is </w:t>
      </w:r>
      <w:r w:rsidR="001619CD">
        <w:rPr>
          <w:rFonts w:ascii="Arial" w:hAnsi="Arial" w:cs="Arial"/>
          <w:sz w:val="22"/>
          <w:szCs w:val="22"/>
        </w:rPr>
        <w:t xml:space="preserve">also significant, as it empowers </w:t>
      </w:r>
      <w:r w:rsidR="00873C14">
        <w:rPr>
          <w:rFonts w:ascii="Arial" w:hAnsi="Arial" w:cs="Arial"/>
          <w:sz w:val="22"/>
          <w:szCs w:val="22"/>
        </w:rPr>
        <w:t>patients with “informed autonomy</w:t>
      </w:r>
      <w:r w:rsidR="00B27A1C">
        <w:rPr>
          <w:rFonts w:ascii="Arial" w:hAnsi="Arial" w:cs="Arial"/>
          <w:sz w:val="22"/>
          <w:szCs w:val="22"/>
        </w:rPr>
        <w:t>,” reducing the anxiety associa</w:t>
      </w:r>
      <w:r w:rsidR="00193836">
        <w:rPr>
          <w:rFonts w:ascii="Arial" w:hAnsi="Arial" w:cs="Arial"/>
          <w:sz w:val="22"/>
          <w:szCs w:val="22"/>
        </w:rPr>
        <w:t xml:space="preserve">ted with the </w:t>
      </w:r>
      <w:r w:rsidR="00A444AA">
        <w:rPr>
          <w:rFonts w:ascii="Arial" w:hAnsi="Arial" w:cs="Arial"/>
          <w:sz w:val="22"/>
          <w:szCs w:val="22"/>
        </w:rPr>
        <w:t xml:space="preserve">unpredictability </w:t>
      </w:r>
      <w:r w:rsidR="00BB56F8">
        <w:rPr>
          <w:rFonts w:ascii="Arial" w:hAnsi="Arial" w:cs="Arial"/>
          <w:sz w:val="22"/>
          <w:szCs w:val="22"/>
        </w:rPr>
        <w:t xml:space="preserve">of the condition. </w:t>
      </w:r>
      <w:r w:rsidR="00A7688C">
        <w:rPr>
          <w:rFonts w:ascii="Arial" w:hAnsi="Arial" w:cs="Arial"/>
          <w:sz w:val="22"/>
          <w:szCs w:val="22"/>
        </w:rPr>
        <w:t>Tracking</w:t>
      </w:r>
      <w:r w:rsidR="002C3F92">
        <w:rPr>
          <w:rFonts w:ascii="Arial" w:hAnsi="Arial" w:cs="Arial"/>
          <w:sz w:val="22"/>
          <w:szCs w:val="22"/>
        </w:rPr>
        <w:t xml:space="preserve"> transforms </w:t>
      </w:r>
      <w:r w:rsidR="008D6EB0">
        <w:rPr>
          <w:rFonts w:ascii="Arial" w:hAnsi="Arial" w:cs="Arial"/>
          <w:sz w:val="22"/>
          <w:szCs w:val="22"/>
        </w:rPr>
        <w:t>raw data</w:t>
      </w:r>
      <w:r w:rsidR="002C3F92">
        <w:rPr>
          <w:rFonts w:ascii="Arial" w:hAnsi="Arial" w:cs="Arial"/>
          <w:sz w:val="22"/>
          <w:szCs w:val="22"/>
        </w:rPr>
        <w:t xml:space="preserve"> into a life</w:t>
      </w:r>
      <w:r w:rsidR="008D6EB0">
        <w:rPr>
          <w:rFonts w:ascii="Arial" w:hAnsi="Arial" w:cs="Arial"/>
          <w:sz w:val="22"/>
          <w:szCs w:val="22"/>
        </w:rPr>
        <w:t>-</w:t>
      </w:r>
      <w:r w:rsidR="003C4F7F">
        <w:rPr>
          <w:rFonts w:ascii="Arial" w:hAnsi="Arial" w:cs="Arial"/>
          <w:sz w:val="22"/>
          <w:szCs w:val="22"/>
        </w:rPr>
        <w:t>saving management tool</w:t>
      </w:r>
      <w:r w:rsidR="00151F46">
        <w:rPr>
          <w:rFonts w:ascii="Arial" w:hAnsi="Arial" w:cs="Arial"/>
          <w:sz w:val="22"/>
          <w:szCs w:val="22"/>
        </w:rPr>
        <w:t xml:space="preserve"> </w:t>
      </w:r>
      <w:r w:rsidR="001C36AA">
        <w:rPr>
          <w:rFonts w:ascii="Arial" w:hAnsi="Arial" w:cs="Arial"/>
          <w:sz w:val="22"/>
          <w:szCs w:val="22"/>
        </w:rPr>
        <w:t>(</w:t>
      </w:r>
      <w:r w:rsidR="00151F46" w:rsidRPr="00BE028F">
        <w:rPr>
          <w:rFonts w:ascii="Arial" w:hAnsi="Arial" w:cs="Arial"/>
          <w:sz w:val="22"/>
          <w:szCs w:val="22"/>
        </w:rPr>
        <w:t>WALKER</w:t>
      </w:r>
      <w:r w:rsidR="00AE3DCF">
        <w:rPr>
          <w:rFonts w:ascii="Arial" w:hAnsi="Arial" w:cs="Arial"/>
          <w:sz w:val="22"/>
          <w:szCs w:val="22"/>
        </w:rPr>
        <w:t xml:space="preserve">, </w:t>
      </w:r>
      <w:r w:rsidR="009F1F83" w:rsidRPr="00BE028F">
        <w:rPr>
          <w:rFonts w:ascii="Arial" w:hAnsi="Arial" w:cs="Arial"/>
          <w:sz w:val="22"/>
          <w:szCs w:val="22"/>
        </w:rPr>
        <w:t>2021</w:t>
      </w:r>
      <w:r w:rsidR="009F1F83" w:rsidRPr="009F1F83">
        <w:rPr>
          <w:rFonts w:ascii="Arial" w:hAnsi="Arial" w:cs="Arial"/>
          <w:b/>
          <w:bCs/>
          <w:sz w:val="22"/>
          <w:szCs w:val="22"/>
        </w:rPr>
        <w:t>)</w:t>
      </w:r>
      <w:r w:rsidR="00F72D0D">
        <w:rPr>
          <w:rFonts w:ascii="Arial" w:hAnsi="Arial" w:cs="Arial"/>
          <w:b/>
          <w:bCs/>
          <w:sz w:val="22"/>
          <w:szCs w:val="22"/>
        </w:rPr>
        <w:t>.</w:t>
      </w:r>
    </w:p>
    <w:p w14:paraId="4082ADD7" w14:textId="50625657" w:rsidR="00DE3129" w:rsidRPr="00735E6D" w:rsidRDefault="001C5AC6" w:rsidP="00735E6D">
      <w:pPr>
        <w:pStyle w:val="Heading1"/>
        <w:rPr>
          <w:rFonts w:ascii="Arial" w:hAnsi="Arial" w:cs="Arial"/>
          <w:b/>
          <w:color w:val="auto"/>
          <w:sz w:val="22"/>
          <w:szCs w:val="22"/>
        </w:rPr>
      </w:pPr>
      <w:bookmarkStart w:id="13" w:name="_Toc222539009"/>
      <w:r w:rsidRPr="00735E6D">
        <w:rPr>
          <w:rFonts w:ascii="Arial" w:hAnsi="Arial" w:cs="Arial"/>
          <w:b/>
          <w:color w:val="auto"/>
          <w:sz w:val="22"/>
          <w:szCs w:val="22"/>
        </w:rPr>
        <w:t>INCLUDE EVIDENCE-B</w:t>
      </w:r>
      <w:r w:rsidR="00577E8A" w:rsidRPr="00735E6D">
        <w:rPr>
          <w:rFonts w:ascii="Arial" w:hAnsi="Arial" w:cs="Arial"/>
          <w:b/>
          <w:color w:val="auto"/>
          <w:sz w:val="22"/>
          <w:szCs w:val="22"/>
        </w:rPr>
        <w:t xml:space="preserve">ASED RECOMMENDATIONS ON HOW </w:t>
      </w:r>
      <w:r w:rsidR="00067A6F" w:rsidRPr="00735E6D">
        <w:rPr>
          <w:rFonts w:ascii="Arial" w:hAnsi="Arial" w:cs="Arial"/>
          <w:b/>
          <w:color w:val="auto"/>
          <w:sz w:val="22"/>
          <w:szCs w:val="22"/>
        </w:rPr>
        <w:t>LIFESTYLE</w:t>
      </w:r>
      <w:r w:rsidR="00FF22C8" w:rsidRPr="00735E6D">
        <w:rPr>
          <w:rFonts w:ascii="Arial" w:hAnsi="Arial" w:cs="Arial"/>
          <w:b/>
          <w:color w:val="auto"/>
          <w:sz w:val="22"/>
          <w:szCs w:val="22"/>
        </w:rPr>
        <w:t xml:space="preserve"> CHANGES COULD</w:t>
      </w:r>
      <w:r w:rsidR="00067A6F" w:rsidRPr="00735E6D">
        <w:rPr>
          <w:rFonts w:ascii="Arial" w:hAnsi="Arial" w:cs="Arial"/>
          <w:b/>
          <w:color w:val="auto"/>
          <w:sz w:val="22"/>
          <w:szCs w:val="22"/>
        </w:rPr>
        <w:t xml:space="preserve"> HELP IMPROVE THEIR </w:t>
      </w:r>
      <w:r w:rsidR="00660ABA" w:rsidRPr="00735E6D">
        <w:rPr>
          <w:rFonts w:ascii="Arial" w:hAnsi="Arial" w:cs="Arial"/>
          <w:b/>
          <w:color w:val="auto"/>
          <w:sz w:val="22"/>
          <w:szCs w:val="22"/>
        </w:rPr>
        <w:t>CONDITION.</w:t>
      </w:r>
      <w:bookmarkEnd w:id="13"/>
    </w:p>
    <w:p w14:paraId="35887586" w14:textId="77777777" w:rsidR="00DE5507" w:rsidRDefault="00DE5507" w:rsidP="005B1096">
      <w:pPr>
        <w:spacing w:line="360" w:lineRule="auto"/>
        <w:rPr>
          <w:rFonts w:ascii="Arial" w:hAnsi="Arial" w:cs="Arial"/>
          <w:b/>
          <w:bCs/>
          <w:sz w:val="22"/>
          <w:szCs w:val="22"/>
        </w:rPr>
      </w:pPr>
    </w:p>
    <w:p w14:paraId="6B26B087" w14:textId="1D26CA94" w:rsidR="00DE5507" w:rsidRDefault="00F960BE" w:rsidP="005B1096">
      <w:pPr>
        <w:spacing w:line="360" w:lineRule="auto"/>
        <w:rPr>
          <w:rFonts w:ascii="Arial" w:hAnsi="Arial" w:cs="Arial"/>
          <w:sz w:val="22"/>
          <w:szCs w:val="22"/>
        </w:rPr>
      </w:pPr>
      <w:r>
        <w:rPr>
          <w:rFonts w:ascii="Arial" w:hAnsi="Arial" w:cs="Arial"/>
          <w:sz w:val="22"/>
          <w:szCs w:val="22"/>
        </w:rPr>
        <w:lastRenderedPageBreak/>
        <w:t xml:space="preserve">As one of </w:t>
      </w:r>
      <w:r w:rsidR="00B830A5">
        <w:rPr>
          <w:rFonts w:ascii="Arial" w:hAnsi="Arial" w:cs="Arial"/>
          <w:sz w:val="22"/>
          <w:szCs w:val="22"/>
        </w:rPr>
        <w:t xml:space="preserve">my </w:t>
      </w:r>
      <w:r>
        <w:rPr>
          <w:rFonts w:ascii="Arial" w:hAnsi="Arial" w:cs="Arial"/>
          <w:sz w:val="22"/>
          <w:szCs w:val="22"/>
        </w:rPr>
        <w:t>roles</w:t>
      </w:r>
      <w:r w:rsidR="00B830A5">
        <w:rPr>
          <w:rFonts w:ascii="Arial" w:hAnsi="Arial" w:cs="Arial"/>
          <w:sz w:val="22"/>
          <w:szCs w:val="22"/>
        </w:rPr>
        <w:t xml:space="preserve"> </w:t>
      </w:r>
      <w:r w:rsidR="009C4374">
        <w:rPr>
          <w:rFonts w:ascii="Arial" w:hAnsi="Arial" w:cs="Arial"/>
          <w:sz w:val="22"/>
          <w:szCs w:val="22"/>
        </w:rPr>
        <w:t xml:space="preserve">is to guide patients </w:t>
      </w:r>
      <w:r w:rsidR="000A0803">
        <w:rPr>
          <w:rFonts w:ascii="Arial" w:hAnsi="Arial" w:cs="Arial"/>
          <w:sz w:val="22"/>
          <w:szCs w:val="22"/>
        </w:rPr>
        <w:t xml:space="preserve">towards a healthy </w:t>
      </w:r>
      <w:r w:rsidR="00661135">
        <w:rPr>
          <w:rFonts w:ascii="Arial" w:hAnsi="Arial" w:cs="Arial"/>
          <w:sz w:val="22"/>
          <w:szCs w:val="22"/>
        </w:rPr>
        <w:t>lifestyle</w:t>
      </w:r>
      <w:r>
        <w:rPr>
          <w:rFonts w:ascii="Arial" w:hAnsi="Arial" w:cs="Arial"/>
          <w:sz w:val="22"/>
          <w:szCs w:val="22"/>
        </w:rPr>
        <w:t xml:space="preserve">, </w:t>
      </w:r>
      <w:r w:rsidR="00083EE0">
        <w:rPr>
          <w:rFonts w:ascii="Arial" w:hAnsi="Arial" w:cs="Arial"/>
          <w:sz w:val="22"/>
          <w:szCs w:val="22"/>
        </w:rPr>
        <w:t>especially</w:t>
      </w:r>
      <w:r>
        <w:rPr>
          <w:rFonts w:ascii="Arial" w:hAnsi="Arial" w:cs="Arial"/>
          <w:sz w:val="22"/>
          <w:szCs w:val="22"/>
        </w:rPr>
        <w:t xml:space="preserve"> patien</w:t>
      </w:r>
      <w:r w:rsidR="00083EE0">
        <w:rPr>
          <w:rFonts w:ascii="Arial" w:hAnsi="Arial" w:cs="Arial"/>
          <w:sz w:val="22"/>
          <w:szCs w:val="22"/>
        </w:rPr>
        <w:t>ts with type 2 diab</w:t>
      </w:r>
      <w:r w:rsidR="007D658E">
        <w:rPr>
          <w:rFonts w:ascii="Arial" w:hAnsi="Arial" w:cs="Arial"/>
          <w:sz w:val="22"/>
          <w:szCs w:val="22"/>
        </w:rPr>
        <w:t>etes (</w:t>
      </w:r>
      <w:r w:rsidR="00051929">
        <w:rPr>
          <w:rFonts w:ascii="Arial" w:hAnsi="Arial" w:cs="Arial"/>
          <w:sz w:val="22"/>
          <w:szCs w:val="22"/>
        </w:rPr>
        <w:t xml:space="preserve">T2D), </w:t>
      </w:r>
      <w:r w:rsidR="00C46C5F">
        <w:rPr>
          <w:rFonts w:ascii="Arial" w:hAnsi="Arial" w:cs="Arial"/>
          <w:sz w:val="22"/>
          <w:szCs w:val="22"/>
        </w:rPr>
        <w:t>evidence</w:t>
      </w:r>
      <w:r w:rsidR="0063605B">
        <w:rPr>
          <w:rFonts w:ascii="Arial" w:hAnsi="Arial" w:cs="Arial"/>
          <w:sz w:val="22"/>
          <w:szCs w:val="22"/>
        </w:rPr>
        <w:t>-based lifestyle intervention</w:t>
      </w:r>
      <w:r w:rsidR="002E30DF">
        <w:rPr>
          <w:rFonts w:ascii="Arial" w:hAnsi="Arial" w:cs="Arial"/>
          <w:sz w:val="22"/>
          <w:szCs w:val="22"/>
        </w:rPr>
        <w:t xml:space="preserve">s are </w:t>
      </w:r>
      <w:r w:rsidR="00CC6BB5">
        <w:rPr>
          <w:rFonts w:ascii="Arial" w:hAnsi="Arial" w:cs="Arial"/>
          <w:sz w:val="22"/>
          <w:szCs w:val="22"/>
        </w:rPr>
        <w:t>often as</w:t>
      </w:r>
      <w:r w:rsidR="002E30DF">
        <w:rPr>
          <w:rFonts w:ascii="Arial" w:hAnsi="Arial" w:cs="Arial"/>
          <w:sz w:val="22"/>
          <w:szCs w:val="22"/>
        </w:rPr>
        <w:t xml:space="preserve"> effective as pharmacological tre</w:t>
      </w:r>
      <w:r w:rsidR="00D51721">
        <w:rPr>
          <w:rFonts w:ascii="Arial" w:hAnsi="Arial" w:cs="Arial"/>
          <w:sz w:val="22"/>
          <w:szCs w:val="22"/>
        </w:rPr>
        <w:t>atments.</w:t>
      </w:r>
    </w:p>
    <w:p w14:paraId="0257CDDC" w14:textId="3BB3B2F7" w:rsidR="009D467C" w:rsidRPr="00735E6D" w:rsidRDefault="009D467C" w:rsidP="00735E6D">
      <w:pPr>
        <w:pStyle w:val="Heading1"/>
        <w:rPr>
          <w:rFonts w:ascii="Arial" w:hAnsi="Arial" w:cs="Arial"/>
          <w:b/>
          <w:color w:val="auto"/>
          <w:sz w:val="22"/>
          <w:szCs w:val="22"/>
        </w:rPr>
      </w:pPr>
      <w:bookmarkStart w:id="14" w:name="_Toc222539010"/>
      <w:r w:rsidRPr="00735E6D">
        <w:rPr>
          <w:rFonts w:ascii="Arial" w:hAnsi="Arial" w:cs="Arial"/>
          <w:b/>
          <w:color w:val="auto"/>
          <w:sz w:val="22"/>
          <w:szCs w:val="22"/>
        </w:rPr>
        <w:t>KEY LIFESTYLE RECOMM</w:t>
      </w:r>
      <w:r w:rsidR="00F83A6E" w:rsidRPr="00735E6D">
        <w:rPr>
          <w:rFonts w:ascii="Arial" w:hAnsi="Arial" w:cs="Arial"/>
          <w:b/>
          <w:color w:val="auto"/>
          <w:sz w:val="22"/>
          <w:szCs w:val="22"/>
        </w:rPr>
        <w:t>ENDATIONS</w:t>
      </w:r>
      <w:bookmarkEnd w:id="14"/>
    </w:p>
    <w:p w14:paraId="5FC248B7" w14:textId="63E74E08" w:rsidR="003F2A6A" w:rsidRDefault="00400368" w:rsidP="005B1096">
      <w:pPr>
        <w:spacing w:line="360" w:lineRule="auto"/>
        <w:rPr>
          <w:rFonts w:ascii="Arial" w:hAnsi="Arial" w:cs="Arial"/>
          <w:b/>
          <w:bCs/>
          <w:sz w:val="22"/>
          <w:szCs w:val="22"/>
        </w:rPr>
      </w:pPr>
      <w:r>
        <w:rPr>
          <w:rFonts w:ascii="Arial" w:hAnsi="Arial" w:cs="Arial"/>
          <w:b/>
          <w:bCs/>
          <w:sz w:val="22"/>
          <w:szCs w:val="22"/>
        </w:rPr>
        <w:t xml:space="preserve">. </w:t>
      </w:r>
      <w:r w:rsidR="0051395F">
        <w:rPr>
          <w:rFonts w:ascii="Arial" w:hAnsi="Arial" w:cs="Arial"/>
          <w:b/>
          <w:bCs/>
          <w:sz w:val="22"/>
          <w:szCs w:val="22"/>
        </w:rPr>
        <w:t>NUTRITIONAL STRATE</w:t>
      </w:r>
      <w:r w:rsidR="007E578C">
        <w:rPr>
          <w:rFonts w:ascii="Arial" w:hAnsi="Arial" w:cs="Arial"/>
          <w:b/>
          <w:bCs/>
          <w:sz w:val="22"/>
          <w:szCs w:val="22"/>
        </w:rPr>
        <w:t xml:space="preserve">GY: </w:t>
      </w:r>
      <w:r w:rsidR="00476FEF" w:rsidRPr="00476FEF">
        <w:rPr>
          <w:rFonts w:ascii="Arial" w:hAnsi="Arial" w:cs="Arial"/>
          <w:sz w:val="22"/>
          <w:szCs w:val="22"/>
        </w:rPr>
        <w:t>E</w:t>
      </w:r>
      <w:r w:rsidR="00F7104D">
        <w:rPr>
          <w:rFonts w:ascii="Arial" w:hAnsi="Arial" w:cs="Arial"/>
          <w:sz w:val="22"/>
          <w:szCs w:val="22"/>
        </w:rPr>
        <w:t xml:space="preserve">ncourage a shift toward a </w:t>
      </w:r>
      <w:r w:rsidR="00CB1A10">
        <w:rPr>
          <w:rFonts w:ascii="Arial" w:hAnsi="Arial" w:cs="Arial"/>
          <w:sz w:val="22"/>
          <w:szCs w:val="22"/>
        </w:rPr>
        <w:t>Mediterranean</w:t>
      </w:r>
      <w:r w:rsidR="00981617">
        <w:rPr>
          <w:rFonts w:ascii="Arial" w:hAnsi="Arial" w:cs="Arial"/>
          <w:sz w:val="22"/>
          <w:szCs w:val="22"/>
        </w:rPr>
        <w:t xml:space="preserve">-style diet, rich in whole </w:t>
      </w:r>
      <w:r w:rsidR="003E47F5">
        <w:rPr>
          <w:rFonts w:ascii="Arial" w:hAnsi="Arial" w:cs="Arial"/>
          <w:sz w:val="22"/>
          <w:szCs w:val="22"/>
        </w:rPr>
        <w:t>grains</w:t>
      </w:r>
      <w:r w:rsidR="00C140BF">
        <w:rPr>
          <w:rFonts w:ascii="Arial" w:hAnsi="Arial" w:cs="Arial"/>
          <w:sz w:val="22"/>
          <w:szCs w:val="22"/>
        </w:rPr>
        <w:t xml:space="preserve">, healthy fats, and lean </w:t>
      </w:r>
      <w:r w:rsidR="003E47F5">
        <w:rPr>
          <w:rFonts w:ascii="Arial" w:hAnsi="Arial" w:cs="Arial"/>
          <w:sz w:val="22"/>
          <w:szCs w:val="22"/>
        </w:rPr>
        <w:t>proteins</w:t>
      </w:r>
      <w:r w:rsidR="00A7688C">
        <w:rPr>
          <w:rFonts w:ascii="Arial" w:hAnsi="Arial" w:cs="Arial"/>
          <w:sz w:val="22"/>
          <w:szCs w:val="22"/>
        </w:rPr>
        <w:t xml:space="preserve">. </w:t>
      </w:r>
      <w:r w:rsidR="00F714D3">
        <w:rPr>
          <w:rFonts w:ascii="Arial" w:hAnsi="Arial" w:cs="Arial"/>
          <w:sz w:val="22"/>
          <w:szCs w:val="22"/>
        </w:rPr>
        <w:t>Reducing ultra-</w:t>
      </w:r>
      <w:r w:rsidR="00865CBE">
        <w:rPr>
          <w:rFonts w:ascii="Arial" w:hAnsi="Arial" w:cs="Arial"/>
          <w:sz w:val="22"/>
          <w:szCs w:val="22"/>
        </w:rPr>
        <w:t>processed foods</w:t>
      </w:r>
      <w:r w:rsidR="00F714D3">
        <w:rPr>
          <w:rFonts w:ascii="Arial" w:hAnsi="Arial" w:cs="Arial"/>
          <w:sz w:val="22"/>
          <w:szCs w:val="22"/>
        </w:rPr>
        <w:t xml:space="preserve"> directly lowers </w:t>
      </w:r>
      <w:r w:rsidR="00865CBE">
        <w:rPr>
          <w:rFonts w:ascii="Arial" w:hAnsi="Arial" w:cs="Arial"/>
          <w:sz w:val="22"/>
          <w:szCs w:val="22"/>
        </w:rPr>
        <w:t>systemic inflammation</w:t>
      </w:r>
      <w:r w:rsidR="00E53847">
        <w:rPr>
          <w:rFonts w:ascii="Arial" w:hAnsi="Arial" w:cs="Arial"/>
          <w:sz w:val="22"/>
          <w:szCs w:val="22"/>
        </w:rPr>
        <w:t xml:space="preserve"> and improves</w:t>
      </w:r>
      <w:r w:rsidR="00D536C9">
        <w:rPr>
          <w:rFonts w:ascii="Arial" w:hAnsi="Arial" w:cs="Arial"/>
          <w:sz w:val="22"/>
          <w:szCs w:val="22"/>
        </w:rPr>
        <w:t xml:space="preserve"> </w:t>
      </w:r>
      <w:r w:rsidR="00E53847">
        <w:rPr>
          <w:rFonts w:ascii="Arial" w:hAnsi="Arial" w:cs="Arial"/>
          <w:sz w:val="22"/>
          <w:szCs w:val="22"/>
        </w:rPr>
        <w:t>glycemic</w:t>
      </w:r>
      <w:r w:rsidR="00283717">
        <w:rPr>
          <w:rFonts w:ascii="Arial" w:hAnsi="Arial" w:cs="Arial"/>
          <w:sz w:val="22"/>
          <w:szCs w:val="22"/>
        </w:rPr>
        <w:t xml:space="preserve"> </w:t>
      </w:r>
      <w:r w:rsidR="006401EB">
        <w:rPr>
          <w:rFonts w:ascii="Arial" w:hAnsi="Arial" w:cs="Arial"/>
          <w:sz w:val="22"/>
          <w:szCs w:val="22"/>
        </w:rPr>
        <w:t>control (</w:t>
      </w:r>
      <w:r w:rsidR="00B25F78">
        <w:rPr>
          <w:rFonts w:ascii="Arial" w:hAnsi="Arial" w:cs="Arial"/>
          <w:sz w:val="22"/>
          <w:szCs w:val="22"/>
        </w:rPr>
        <w:t>Diabetes</w:t>
      </w:r>
      <w:r w:rsidR="00467C0C">
        <w:rPr>
          <w:rFonts w:ascii="Arial" w:hAnsi="Arial" w:cs="Arial"/>
          <w:sz w:val="22"/>
          <w:szCs w:val="22"/>
        </w:rPr>
        <w:t xml:space="preserve"> </w:t>
      </w:r>
      <w:r w:rsidR="00B25F78">
        <w:rPr>
          <w:rFonts w:ascii="Arial" w:hAnsi="Arial" w:cs="Arial"/>
          <w:sz w:val="22"/>
          <w:szCs w:val="22"/>
        </w:rPr>
        <w:t>UK</w:t>
      </w:r>
      <w:r w:rsidR="00E4128D">
        <w:rPr>
          <w:rFonts w:ascii="Arial" w:hAnsi="Arial" w:cs="Arial"/>
          <w:sz w:val="22"/>
          <w:szCs w:val="22"/>
        </w:rPr>
        <w:t>,</w:t>
      </w:r>
      <w:r w:rsidR="005420B7">
        <w:rPr>
          <w:rFonts w:ascii="Arial" w:hAnsi="Arial" w:cs="Arial"/>
          <w:sz w:val="22"/>
          <w:szCs w:val="22"/>
        </w:rPr>
        <w:t xml:space="preserve"> </w:t>
      </w:r>
      <w:r w:rsidR="00805500">
        <w:rPr>
          <w:rFonts w:ascii="Arial" w:hAnsi="Arial" w:cs="Arial"/>
          <w:sz w:val="22"/>
          <w:szCs w:val="22"/>
        </w:rPr>
        <w:t>(2023</w:t>
      </w:r>
      <w:r w:rsidR="002E06CF">
        <w:rPr>
          <w:rFonts w:ascii="Arial" w:hAnsi="Arial" w:cs="Arial"/>
          <w:sz w:val="22"/>
          <w:szCs w:val="22"/>
        </w:rPr>
        <w:t>)</w:t>
      </w:r>
      <w:r w:rsidR="002B417E">
        <w:rPr>
          <w:rFonts w:ascii="Arial" w:hAnsi="Arial" w:cs="Arial"/>
          <w:sz w:val="22"/>
          <w:szCs w:val="22"/>
        </w:rPr>
        <w:t xml:space="preserve">. </w:t>
      </w:r>
    </w:p>
    <w:p w14:paraId="49751599" w14:textId="17CCDD62" w:rsidR="003F2A6A" w:rsidRDefault="00E8013A" w:rsidP="005B1096">
      <w:pPr>
        <w:spacing w:line="360" w:lineRule="auto"/>
        <w:rPr>
          <w:rFonts w:ascii="Arial" w:hAnsi="Arial" w:cs="Arial"/>
          <w:b/>
          <w:bCs/>
          <w:sz w:val="22"/>
          <w:szCs w:val="22"/>
        </w:rPr>
      </w:pPr>
      <w:r>
        <w:rPr>
          <w:rFonts w:ascii="Arial" w:hAnsi="Arial" w:cs="Arial"/>
          <w:b/>
          <w:bCs/>
          <w:noProof/>
          <w:sz w:val="22"/>
          <w:szCs w:val="22"/>
          <w:lang/>
        </w:rPr>
        <w:drawing>
          <wp:inline distT="0" distB="0" distL="0" distR="0" wp14:anchorId="2955A7A9" wp14:editId="032AE599">
            <wp:extent cx="5731510" cy="5731510"/>
            <wp:effectExtent l="0" t="0" r="2540" b="2540"/>
            <wp:docPr id="463814281" name="Picture 3" descr="A diagram of food and nutri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814281" name="Picture 3" descr="A diagram of food and nutrition&#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p>
    <w:p w14:paraId="3B8BDEBF" w14:textId="509977F3" w:rsidR="00874253" w:rsidRDefault="006B681E" w:rsidP="005B1096">
      <w:pPr>
        <w:spacing w:line="360" w:lineRule="auto"/>
        <w:rPr>
          <w:rFonts w:ascii="Arial" w:hAnsi="Arial" w:cs="Arial"/>
          <w:b/>
          <w:bCs/>
          <w:sz w:val="22"/>
          <w:szCs w:val="22"/>
        </w:rPr>
      </w:pPr>
      <w:r>
        <w:rPr>
          <w:rFonts w:ascii="Arial" w:hAnsi="Arial" w:cs="Arial"/>
          <w:b/>
          <w:bCs/>
          <w:sz w:val="22"/>
          <w:szCs w:val="22"/>
        </w:rPr>
        <w:t>Picture</w:t>
      </w:r>
    </w:p>
    <w:p w14:paraId="470BF0C0" w14:textId="77777777" w:rsidR="006B681E" w:rsidRDefault="006B681E" w:rsidP="005B1096">
      <w:pPr>
        <w:spacing w:line="360" w:lineRule="auto"/>
        <w:rPr>
          <w:rFonts w:ascii="Arial" w:hAnsi="Arial" w:cs="Arial"/>
          <w:b/>
          <w:bCs/>
          <w:sz w:val="22"/>
          <w:szCs w:val="22"/>
        </w:rPr>
      </w:pPr>
    </w:p>
    <w:p w14:paraId="28BC26D7" w14:textId="3AAF7B53" w:rsidR="006B681E" w:rsidRDefault="00706F94" w:rsidP="005B1096">
      <w:pPr>
        <w:spacing w:line="360" w:lineRule="auto"/>
        <w:rPr>
          <w:rFonts w:ascii="Arial" w:hAnsi="Arial" w:cs="Arial"/>
          <w:sz w:val="22"/>
          <w:szCs w:val="22"/>
        </w:rPr>
      </w:pPr>
      <w:r w:rsidRPr="0084597A">
        <w:rPr>
          <w:rFonts w:ascii="Arial" w:hAnsi="Arial" w:cs="Arial"/>
          <w:sz w:val="22"/>
          <w:szCs w:val="22"/>
        </w:rPr>
        <w:lastRenderedPageBreak/>
        <w:t xml:space="preserve">The above chart </w:t>
      </w:r>
      <w:r w:rsidR="001A3FBA" w:rsidRPr="0084597A">
        <w:rPr>
          <w:rFonts w:ascii="Arial" w:hAnsi="Arial" w:cs="Arial"/>
          <w:sz w:val="22"/>
          <w:szCs w:val="22"/>
        </w:rPr>
        <w:t>shows</w:t>
      </w:r>
      <w:r w:rsidR="001A3FBA">
        <w:rPr>
          <w:rFonts w:ascii="Arial" w:hAnsi="Arial" w:cs="Arial"/>
          <w:sz w:val="22"/>
          <w:szCs w:val="22"/>
        </w:rPr>
        <w:t xml:space="preserve"> that</w:t>
      </w:r>
      <w:r w:rsidR="00707785">
        <w:rPr>
          <w:rFonts w:ascii="Arial" w:hAnsi="Arial" w:cs="Arial"/>
          <w:sz w:val="22"/>
          <w:szCs w:val="22"/>
        </w:rPr>
        <w:t xml:space="preserve"> </w:t>
      </w:r>
      <w:r w:rsidR="0084597A">
        <w:rPr>
          <w:rFonts w:ascii="Arial" w:hAnsi="Arial" w:cs="Arial"/>
          <w:sz w:val="22"/>
          <w:szCs w:val="22"/>
        </w:rPr>
        <w:t xml:space="preserve">patients should follow </w:t>
      </w:r>
      <w:r w:rsidR="001A3FBA">
        <w:rPr>
          <w:rFonts w:ascii="Arial" w:hAnsi="Arial" w:cs="Arial"/>
          <w:sz w:val="22"/>
          <w:szCs w:val="22"/>
        </w:rPr>
        <w:t xml:space="preserve">the proportions of </w:t>
      </w:r>
      <w:r w:rsidR="009A6BA5">
        <w:rPr>
          <w:rFonts w:ascii="Arial" w:hAnsi="Arial" w:cs="Arial"/>
          <w:sz w:val="22"/>
          <w:szCs w:val="22"/>
        </w:rPr>
        <w:t xml:space="preserve">the five main food groups to achieve a </w:t>
      </w:r>
      <w:r w:rsidR="00194480">
        <w:rPr>
          <w:rFonts w:ascii="Arial" w:hAnsi="Arial" w:cs="Arial"/>
          <w:sz w:val="22"/>
          <w:szCs w:val="22"/>
        </w:rPr>
        <w:t>balanced diet</w:t>
      </w:r>
      <w:r w:rsidR="00FF782E">
        <w:rPr>
          <w:rFonts w:ascii="Arial" w:hAnsi="Arial" w:cs="Arial"/>
          <w:sz w:val="22"/>
          <w:szCs w:val="22"/>
        </w:rPr>
        <w:t xml:space="preserve"> (NHS</w:t>
      </w:r>
      <w:r w:rsidR="0099665D">
        <w:rPr>
          <w:rFonts w:ascii="Arial" w:hAnsi="Arial" w:cs="Arial"/>
          <w:sz w:val="22"/>
          <w:szCs w:val="22"/>
        </w:rPr>
        <w:t>,</w:t>
      </w:r>
      <w:r w:rsidR="001E14F9">
        <w:rPr>
          <w:rFonts w:ascii="Arial" w:hAnsi="Arial" w:cs="Arial"/>
          <w:sz w:val="22"/>
          <w:szCs w:val="22"/>
        </w:rPr>
        <w:t xml:space="preserve"> </w:t>
      </w:r>
      <w:r w:rsidR="00FF782E">
        <w:rPr>
          <w:rFonts w:ascii="Arial" w:hAnsi="Arial" w:cs="Arial"/>
          <w:sz w:val="22"/>
          <w:szCs w:val="22"/>
        </w:rPr>
        <w:t>2025)</w:t>
      </w:r>
      <w:r w:rsidR="000D5600">
        <w:rPr>
          <w:rFonts w:ascii="Arial" w:hAnsi="Arial" w:cs="Arial"/>
          <w:sz w:val="22"/>
          <w:szCs w:val="22"/>
        </w:rPr>
        <w:t>.</w:t>
      </w:r>
    </w:p>
    <w:p w14:paraId="542C8D00" w14:textId="382835FF" w:rsidR="005C1DD8" w:rsidRDefault="005C1DD8" w:rsidP="005B1096">
      <w:pPr>
        <w:spacing w:line="360" w:lineRule="auto"/>
        <w:rPr>
          <w:rFonts w:ascii="Arial" w:hAnsi="Arial" w:cs="Arial"/>
          <w:sz w:val="22"/>
          <w:szCs w:val="22"/>
        </w:rPr>
      </w:pPr>
      <w:r w:rsidRPr="00D65DD4">
        <w:rPr>
          <w:rFonts w:ascii="Arial" w:hAnsi="Arial" w:cs="Arial"/>
          <w:b/>
          <w:bCs/>
          <w:sz w:val="22"/>
          <w:szCs w:val="22"/>
        </w:rPr>
        <w:t>PHYSICAL ACTIVITY</w:t>
      </w:r>
      <w:r w:rsidR="00D65DD4" w:rsidRPr="00D65DD4">
        <w:rPr>
          <w:rFonts w:ascii="Arial" w:hAnsi="Arial" w:cs="Arial"/>
          <w:b/>
          <w:bCs/>
          <w:sz w:val="22"/>
          <w:szCs w:val="22"/>
        </w:rPr>
        <w:t>:</w:t>
      </w:r>
      <w:r w:rsidR="00D65DD4">
        <w:rPr>
          <w:rFonts w:ascii="Arial" w:hAnsi="Arial" w:cs="Arial"/>
          <w:b/>
          <w:bCs/>
          <w:sz w:val="22"/>
          <w:szCs w:val="22"/>
        </w:rPr>
        <w:t xml:space="preserve"> </w:t>
      </w:r>
      <w:r w:rsidR="00D65DD4" w:rsidRPr="00D65DD4">
        <w:rPr>
          <w:rFonts w:ascii="Arial" w:hAnsi="Arial" w:cs="Arial"/>
          <w:sz w:val="22"/>
          <w:szCs w:val="22"/>
        </w:rPr>
        <w:t>P</w:t>
      </w:r>
      <w:r w:rsidR="00454CC6">
        <w:rPr>
          <w:rFonts w:ascii="Arial" w:hAnsi="Arial" w:cs="Arial"/>
          <w:sz w:val="22"/>
          <w:szCs w:val="22"/>
        </w:rPr>
        <w:t xml:space="preserve">atients should aim </w:t>
      </w:r>
      <w:r w:rsidR="009E323C">
        <w:rPr>
          <w:rFonts w:ascii="Arial" w:hAnsi="Arial" w:cs="Arial"/>
          <w:sz w:val="22"/>
          <w:szCs w:val="22"/>
        </w:rPr>
        <w:t xml:space="preserve">for at least 150-300 minutes of </w:t>
      </w:r>
      <w:r w:rsidR="00D26C8F">
        <w:rPr>
          <w:rFonts w:ascii="Arial" w:hAnsi="Arial" w:cs="Arial"/>
          <w:sz w:val="22"/>
          <w:szCs w:val="22"/>
        </w:rPr>
        <w:t xml:space="preserve">moderate-intensity aerobic </w:t>
      </w:r>
      <w:r w:rsidR="00F61CF5">
        <w:rPr>
          <w:rFonts w:ascii="Arial" w:hAnsi="Arial" w:cs="Arial"/>
          <w:sz w:val="22"/>
          <w:szCs w:val="22"/>
        </w:rPr>
        <w:t>activity weekly, complemented by muscle</w:t>
      </w:r>
      <w:r w:rsidR="00231838">
        <w:rPr>
          <w:rFonts w:ascii="Arial" w:hAnsi="Arial" w:cs="Arial"/>
          <w:sz w:val="22"/>
          <w:szCs w:val="22"/>
        </w:rPr>
        <w:t xml:space="preserve">-strengthening </w:t>
      </w:r>
      <w:r w:rsidR="00D94223">
        <w:rPr>
          <w:rFonts w:ascii="Arial" w:hAnsi="Arial" w:cs="Arial"/>
          <w:sz w:val="22"/>
          <w:szCs w:val="22"/>
        </w:rPr>
        <w:t>exercises twice a</w:t>
      </w:r>
      <w:r w:rsidR="009922AE">
        <w:rPr>
          <w:rFonts w:ascii="Arial" w:hAnsi="Arial" w:cs="Arial"/>
          <w:sz w:val="22"/>
          <w:szCs w:val="22"/>
        </w:rPr>
        <w:t xml:space="preserve"> week. This optimizes insulin sen</w:t>
      </w:r>
      <w:r w:rsidR="00707D40">
        <w:rPr>
          <w:rFonts w:ascii="Arial" w:hAnsi="Arial" w:cs="Arial"/>
          <w:sz w:val="22"/>
          <w:szCs w:val="22"/>
        </w:rPr>
        <w:t>sitivity and cardio</w:t>
      </w:r>
      <w:r w:rsidR="00CD5811">
        <w:rPr>
          <w:rFonts w:ascii="Arial" w:hAnsi="Arial" w:cs="Arial"/>
          <w:sz w:val="22"/>
          <w:szCs w:val="22"/>
        </w:rPr>
        <w:t xml:space="preserve">vascular health (World Health </w:t>
      </w:r>
      <w:r w:rsidR="006140A8">
        <w:rPr>
          <w:rFonts w:ascii="Arial" w:hAnsi="Arial" w:cs="Arial"/>
          <w:sz w:val="22"/>
          <w:szCs w:val="22"/>
        </w:rPr>
        <w:t>Organization, (</w:t>
      </w:r>
      <w:r w:rsidR="00CB0810">
        <w:rPr>
          <w:rFonts w:ascii="Arial" w:hAnsi="Arial" w:cs="Arial"/>
          <w:sz w:val="22"/>
          <w:szCs w:val="22"/>
        </w:rPr>
        <w:t>2020)</w:t>
      </w:r>
      <w:r w:rsidR="006140A8">
        <w:rPr>
          <w:rFonts w:ascii="Arial" w:hAnsi="Arial" w:cs="Arial"/>
          <w:sz w:val="22"/>
          <w:szCs w:val="22"/>
        </w:rPr>
        <w:t>.</w:t>
      </w:r>
    </w:p>
    <w:p w14:paraId="4C7B2599" w14:textId="029E0B27" w:rsidR="00821D2E" w:rsidRDefault="00680E98" w:rsidP="005B1096">
      <w:pPr>
        <w:spacing w:line="360" w:lineRule="auto"/>
        <w:rPr>
          <w:rFonts w:ascii="Arial" w:hAnsi="Arial" w:cs="Arial"/>
          <w:sz w:val="22"/>
          <w:szCs w:val="22"/>
        </w:rPr>
      </w:pPr>
      <w:r w:rsidRPr="006773AA">
        <w:rPr>
          <w:rFonts w:ascii="Arial" w:hAnsi="Arial" w:cs="Arial"/>
          <w:b/>
          <w:bCs/>
          <w:sz w:val="22"/>
          <w:szCs w:val="22"/>
        </w:rPr>
        <w:t xml:space="preserve">WEIGHT </w:t>
      </w:r>
      <w:r w:rsidR="006773AA" w:rsidRPr="006773AA">
        <w:rPr>
          <w:rFonts w:ascii="Arial" w:hAnsi="Arial" w:cs="Arial"/>
          <w:b/>
          <w:bCs/>
          <w:sz w:val="22"/>
          <w:szCs w:val="22"/>
        </w:rPr>
        <w:t>MANAGEMENT:</w:t>
      </w:r>
      <w:r w:rsidR="006773AA">
        <w:rPr>
          <w:rFonts w:ascii="Arial" w:hAnsi="Arial" w:cs="Arial"/>
          <w:b/>
          <w:bCs/>
          <w:sz w:val="22"/>
          <w:szCs w:val="22"/>
        </w:rPr>
        <w:t xml:space="preserve"> </w:t>
      </w:r>
      <w:r w:rsidR="00A03433" w:rsidRPr="00A03433">
        <w:rPr>
          <w:rFonts w:ascii="Arial" w:hAnsi="Arial" w:cs="Arial"/>
          <w:sz w:val="22"/>
          <w:szCs w:val="22"/>
        </w:rPr>
        <w:t>E</w:t>
      </w:r>
      <w:r w:rsidR="00A03433">
        <w:rPr>
          <w:rFonts w:ascii="Arial" w:hAnsi="Arial" w:cs="Arial"/>
          <w:sz w:val="22"/>
          <w:szCs w:val="22"/>
        </w:rPr>
        <w:t xml:space="preserve">ven a </w:t>
      </w:r>
      <w:r w:rsidR="009E3C44">
        <w:rPr>
          <w:rFonts w:ascii="Arial" w:hAnsi="Arial" w:cs="Arial"/>
          <w:sz w:val="22"/>
          <w:szCs w:val="22"/>
        </w:rPr>
        <w:t xml:space="preserve">small </w:t>
      </w:r>
      <w:r w:rsidR="00E1497F">
        <w:rPr>
          <w:rFonts w:ascii="Arial" w:hAnsi="Arial" w:cs="Arial"/>
          <w:sz w:val="22"/>
          <w:szCs w:val="22"/>
        </w:rPr>
        <w:t>a</w:t>
      </w:r>
      <w:r w:rsidR="009E3C44">
        <w:rPr>
          <w:rFonts w:ascii="Arial" w:hAnsi="Arial" w:cs="Arial"/>
          <w:sz w:val="22"/>
          <w:szCs w:val="22"/>
        </w:rPr>
        <w:t xml:space="preserve">mount of weight </w:t>
      </w:r>
      <w:r w:rsidR="00E1497F">
        <w:rPr>
          <w:rFonts w:ascii="Arial" w:hAnsi="Arial" w:cs="Arial"/>
          <w:sz w:val="22"/>
          <w:szCs w:val="22"/>
        </w:rPr>
        <w:t>loss of 5</w:t>
      </w:r>
      <w:r w:rsidR="006D1B5A">
        <w:rPr>
          <w:rFonts w:ascii="Arial" w:hAnsi="Arial" w:cs="Arial"/>
          <w:sz w:val="22"/>
          <w:szCs w:val="22"/>
        </w:rPr>
        <w:t xml:space="preserve"> to 10% can signif</w:t>
      </w:r>
      <w:r w:rsidR="00E73CB0">
        <w:rPr>
          <w:rFonts w:ascii="Arial" w:hAnsi="Arial" w:cs="Arial"/>
          <w:sz w:val="22"/>
          <w:szCs w:val="22"/>
        </w:rPr>
        <w:t xml:space="preserve">icantly reduce metabolic strain and, </w:t>
      </w:r>
      <w:r w:rsidR="005D071C">
        <w:rPr>
          <w:rFonts w:ascii="Arial" w:hAnsi="Arial" w:cs="Arial"/>
          <w:sz w:val="22"/>
          <w:szCs w:val="22"/>
        </w:rPr>
        <w:t>in some cases, facilitate T2</w:t>
      </w:r>
      <w:r w:rsidR="00A048E7">
        <w:rPr>
          <w:rFonts w:ascii="Arial" w:hAnsi="Arial" w:cs="Arial"/>
          <w:sz w:val="22"/>
          <w:szCs w:val="22"/>
        </w:rPr>
        <w:t>D (TYPE 2 DIABETES</w:t>
      </w:r>
      <w:r w:rsidR="001A698E">
        <w:rPr>
          <w:rFonts w:ascii="Arial" w:hAnsi="Arial" w:cs="Arial"/>
          <w:sz w:val="22"/>
          <w:szCs w:val="22"/>
        </w:rPr>
        <w:t>) remission</w:t>
      </w:r>
      <w:r w:rsidR="00093D8D">
        <w:rPr>
          <w:rFonts w:ascii="Arial" w:hAnsi="Arial" w:cs="Arial"/>
          <w:sz w:val="22"/>
          <w:szCs w:val="22"/>
        </w:rPr>
        <w:t>.</w:t>
      </w:r>
    </w:p>
    <w:p w14:paraId="71D1AFF8" w14:textId="597C5FC8" w:rsidR="005A0360" w:rsidRPr="00735E6D" w:rsidRDefault="0068206A" w:rsidP="00735E6D">
      <w:pPr>
        <w:pStyle w:val="Heading1"/>
        <w:rPr>
          <w:rFonts w:ascii="Arial" w:hAnsi="Arial" w:cs="Arial"/>
          <w:b/>
          <w:color w:val="auto"/>
          <w:sz w:val="22"/>
          <w:szCs w:val="22"/>
        </w:rPr>
      </w:pPr>
      <w:bookmarkStart w:id="15" w:name="_Toc222539011"/>
      <w:r w:rsidRPr="00735E6D">
        <w:rPr>
          <w:rFonts w:ascii="Arial" w:hAnsi="Arial" w:cs="Arial"/>
          <w:b/>
          <w:color w:val="auto"/>
          <w:sz w:val="22"/>
          <w:szCs w:val="22"/>
        </w:rPr>
        <w:t>THE PHYSIOLO</w:t>
      </w:r>
      <w:r w:rsidR="00581749" w:rsidRPr="00735E6D">
        <w:rPr>
          <w:rFonts w:ascii="Arial" w:hAnsi="Arial" w:cs="Arial"/>
          <w:b/>
          <w:color w:val="auto"/>
          <w:sz w:val="22"/>
          <w:szCs w:val="22"/>
        </w:rPr>
        <w:t>GICAL PER</w:t>
      </w:r>
      <w:r w:rsidR="00163389" w:rsidRPr="00735E6D">
        <w:rPr>
          <w:rFonts w:ascii="Arial" w:hAnsi="Arial" w:cs="Arial"/>
          <w:b/>
          <w:color w:val="auto"/>
          <w:sz w:val="22"/>
          <w:szCs w:val="22"/>
        </w:rPr>
        <w:t>SPECTIVE</w:t>
      </w:r>
      <w:bookmarkEnd w:id="15"/>
    </w:p>
    <w:p w14:paraId="5CC589E5" w14:textId="041E7A3D" w:rsidR="006107D4" w:rsidRDefault="00B56088" w:rsidP="005B1096">
      <w:pPr>
        <w:spacing w:line="360" w:lineRule="auto"/>
        <w:rPr>
          <w:rFonts w:ascii="Arial" w:hAnsi="Arial" w:cs="Arial"/>
          <w:sz w:val="22"/>
          <w:szCs w:val="22"/>
        </w:rPr>
      </w:pPr>
      <w:r w:rsidRPr="00353A21">
        <w:rPr>
          <w:rFonts w:ascii="Arial" w:hAnsi="Arial" w:cs="Arial"/>
          <w:sz w:val="22"/>
          <w:szCs w:val="22"/>
        </w:rPr>
        <w:t xml:space="preserve">From a physiological level, these changes </w:t>
      </w:r>
      <w:r w:rsidR="00D64598" w:rsidRPr="00353A21">
        <w:rPr>
          <w:rFonts w:ascii="Arial" w:hAnsi="Arial" w:cs="Arial"/>
          <w:sz w:val="22"/>
          <w:szCs w:val="22"/>
        </w:rPr>
        <w:t>address the root causes of meta</w:t>
      </w:r>
      <w:r w:rsidR="00353A21" w:rsidRPr="00353A21">
        <w:rPr>
          <w:rFonts w:ascii="Arial" w:hAnsi="Arial" w:cs="Arial"/>
          <w:sz w:val="22"/>
          <w:szCs w:val="22"/>
        </w:rPr>
        <w:t>bolic</w:t>
      </w:r>
      <w:r w:rsidR="00353A21">
        <w:rPr>
          <w:rFonts w:ascii="Arial" w:hAnsi="Arial" w:cs="Arial"/>
          <w:sz w:val="22"/>
          <w:szCs w:val="22"/>
        </w:rPr>
        <w:t xml:space="preserve"> </w:t>
      </w:r>
      <w:r w:rsidR="0079329D">
        <w:rPr>
          <w:rFonts w:ascii="Arial" w:hAnsi="Arial" w:cs="Arial"/>
          <w:sz w:val="22"/>
          <w:szCs w:val="22"/>
        </w:rPr>
        <w:t>syndrome</w:t>
      </w:r>
      <w:r w:rsidR="00F97F36">
        <w:rPr>
          <w:rFonts w:ascii="Arial" w:hAnsi="Arial" w:cs="Arial"/>
          <w:sz w:val="22"/>
          <w:szCs w:val="22"/>
        </w:rPr>
        <w:t>.</w:t>
      </w:r>
      <w:r w:rsidR="0079329D">
        <w:rPr>
          <w:rFonts w:ascii="Arial" w:hAnsi="Arial" w:cs="Arial"/>
          <w:sz w:val="22"/>
          <w:szCs w:val="22"/>
        </w:rPr>
        <w:t xml:space="preserve"> Regular </w:t>
      </w:r>
      <w:r w:rsidR="00B27A55">
        <w:rPr>
          <w:rFonts w:ascii="Arial" w:hAnsi="Arial" w:cs="Arial"/>
          <w:sz w:val="22"/>
          <w:szCs w:val="22"/>
        </w:rPr>
        <w:t>exercise enhances the translo</w:t>
      </w:r>
      <w:r w:rsidR="0092451E">
        <w:rPr>
          <w:rFonts w:ascii="Arial" w:hAnsi="Arial" w:cs="Arial"/>
          <w:sz w:val="22"/>
          <w:szCs w:val="22"/>
        </w:rPr>
        <w:t xml:space="preserve">cation of GLUT4 </w:t>
      </w:r>
      <w:r w:rsidR="00A0524F">
        <w:rPr>
          <w:rFonts w:ascii="Arial" w:hAnsi="Arial" w:cs="Arial"/>
          <w:sz w:val="22"/>
          <w:szCs w:val="22"/>
        </w:rPr>
        <w:t xml:space="preserve">RECEPTORS to the </w:t>
      </w:r>
      <w:r w:rsidR="00CA6A8E">
        <w:rPr>
          <w:rFonts w:ascii="Arial" w:hAnsi="Arial" w:cs="Arial"/>
          <w:sz w:val="22"/>
          <w:szCs w:val="22"/>
        </w:rPr>
        <w:t>cell membrane</w:t>
      </w:r>
      <w:r w:rsidR="005F6DF3">
        <w:rPr>
          <w:rFonts w:ascii="Arial" w:hAnsi="Arial" w:cs="Arial"/>
          <w:sz w:val="22"/>
          <w:szCs w:val="22"/>
        </w:rPr>
        <w:t>, allowing glucose uptake independ</w:t>
      </w:r>
      <w:r w:rsidR="00AE4FFD">
        <w:rPr>
          <w:rFonts w:ascii="Arial" w:hAnsi="Arial" w:cs="Arial"/>
          <w:sz w:val="22"/>
          <w:szCs w:val="22"/>
        </w:rPr>
        <w:t xml:space="preserve">ent of insulin. Reducing </w:t>
      </w:r>
      <w:r w:rsidR="00FF369A">
        <w:rPr>
          <w:rFonts w:ascii="Arial" w:hAnsi="Arial" w:cs="Arial"/>
          <w:sz w:val="22"/>
          <w:szCs w:val="22"/>
        </w:rPr>
        <w:t xml:space="preserve">sedentary behaviour also mitigates the </w:t>
      </w:r>
      <w:r w:rsidR="00714296">
        <w:rPr>
          <w:rFonts w:ascii="Arial" w:hAnsi="Arial" w:cs="Arial"/>
          <w:sz w:val="22"/>
          <w:szCs w:val="22"/>
        </w:rPr>
        <w:t xml:space="preserve">accumulation of visceral fat, which acts as an </w:t>
      </w:r>
      <w:r w:rsidR="009717AF">
        <w:rPr>
          <w:rFonts w:ascii="Arial" w:hAnsi="Arial" w:cs="Arial"/>
          <w:sz w:val="22"/>
          <w:szCs w:val="22"/>
        </w:rPr>
        <w:t xml:space="preserve">active </w:t>
      </w:r>
      <w:r w:rsidR="00CA6A8E">
        <w:rPr>
          <w:rFonts w:ascii="Arial" w:hAnsi="Arial" w:cs="Arial"/>
          <w:sz w:val="22"/>
          <w:szCs w:val="22"/>
        </w:rPr>
        <w:t>endocrine organ</w:t>
      </w:r>
      <w:r w:rsidR="009717AF">
        <w:rPr>
          <w:rFonts w:ascii="Arial" w:hAnsi="Arial" w:cs="Arial"/>
          <w:sz w:val="22"/>
          <w:szCs w:val="22"/>
        </w:rPr>
        <w:t xml:space="preserve"> secreting pro</w:t>
      </w:r>
      <w:r w:rsidR="001A7CFD">
        <w:rPr>
          <w:rFonts w:ascii="Arial" w:hAnsi="Arial" w:cs="Arial"/>
          <w:sz w:val="22"/>
          <w:szCs w:val="22"/>
        </w:rPr>
        <w:t>-inflammatory cytokines</w:t>
      </w:r>
      <w:r w:rsidR="00A2591C">
        <w:rPr>
          <w:rFonts w:ascii="Arial" w:hAnsi="Arial" w:cs="Arial"/>
          <w:sz w:val="22"/>
          <w:szCs w:val="22"/>
        </w:rPr>
        <w:t>.</w:t>
      </w:r>
    </w:p>
    <w:p w14:paraId="5FB9359C" w14:textId="146D64A5" w:rsidR="006107D4" w:rsidRPr="00735E6D" w:rsidRDefault="006107D4" w:rsidP="00735E6D">
      <w:pPr>
        <w:pStyle w:val="Heading1"/>
        <w:rPr>
          <w:rFonts w:ascii="Arial" w:hAnsi="Arial" w:cs="Arial"/>
          <w:b/>
          <w:color w:val="auto"/>
          <w:sz w:val="22"/>
          <w:szCs w:val="22"/>
        </w:rPr>
      </w:pPr>
      <w:bookmarkStart w:id="16" w:name="_Toc222539012"/>
      <w:r w:rsidRPr="00735E6D">
        <w:rPr>
          <w:rFonts w:ascii="Arial" w:hAnsi="Arial" w:cs="Arial"/>
          <w:b/>
          <w:color w:val="auto"/>
          <w:sz w:val="22"/>
          <w:szCs w:val="22"/>
        </w:rPr>
        <w:t>CONCLUSION</w:t>
      </w:r>
      <w:r w:rsidR="009D3A06" w:rsidRPr="00735E6D">
        <w:rPr>
          <w:rFonts w:ascii="Arial" w:hAnsi="Arial" w:cs="Arial"/>
          <w:b/>
          <w:color w:val="auto"/>
          <w:sz w:val="22"/>
          <w:szCs w:val="22"/>
        </w:rPr>
        <w:t xml:space="preserve">: </w:t>
      </w:r>
      <w:r w:rsidR="002D710F" w:rsidRPr="00735E6D">
        <w:rPr>
          <w:rFonts w:ascii="Arial" w:hAnsi="Arial" w:cs="Arial"/>
          <w:b/>
          <w:color w:val="auto"/>
          <w:sz w:val="22"/>
          <w:szCs w:val="22"/>
        </w:rPr>
        <w:t>MET</w:t>
      </w:r>
      <w:r w:rsidR="00EF3161" w:rsidRPr="00735E6D">
        <w:rPr>
          <w:rFonts w:ascii="Arial" w:hAnsi="Arial" w:cs="Arial"/>
          <w:b/>
          <w:color w:val="auto"/>
          <w:sz w:val="22"/>
          <w:szCs w:val="22"/>
        </w:rPr>
        <w:t xml:space="preserve">ABOLIC HOMEOSTASIS AND </w:t>
      </w:r>
      <w:r w:rsidR="00094D22" w:rsidRPr="00735E6D">
        <w:rPr>
          <w:rFonts w:ascii="Arial" w:hAnsi="Arial" w:cs="Arial"/>
          <w:b/>
          <w:color w:val="auto"/>
          <w:sz w:val="22"/>
          <w:szCs w:val="22"/>
        </w:rPr>
        <w:t>SELF-MANAGEMENT</w:t>
      </w:r>
      <w:bookmarkEnd w:id="16"/>
    </w:p>
    <w:p w14:paraId="6D8703F5" w14:textId="3AF87190" w:rsidR="00094D22" w:rsidRDefault="005A44C4" w:rsidP="005B1096">
      <w:pPr>
        <w:spacing w:line="360" w:lineRule="auto"/>
        <w:rPr>
          <w:rFonts w:ascii="Arial" w:hAnsi="Arial" w:cs="Arial"/>
          <w:sz w:val="22"/>
          <w:szCs w:val="22"/>
        </w:rPr>
      </w:pPr>
      <w:r>
        <w:rPr>
          <w:rFonts w:ascii="Arial" w:hAnsi="Arial" w:cs="Arial"/>
          <w:sz w:val="22"/>
          <w:szCs w:val="22"/>
        </w:rPr>
        <w:t>IN</w:t>
      </w:r>
      <w:r w:rsidR="00094D22">
        <w:rPr>
          <w:rFonts w:ascii="Arial" w:hAnsi="Arial" w:cs="Arial"/>
          <w:sz w:val="22"/>
          <w:szCs w:val="22"/>
        </w:rPr>
        <w:t xml:space="preserve"> conclusion</w:t>
      </w:r>
      <w:r w:rsidR="00101EB0">
        <w:rPr>
          <w:rFonts w:ascii="Arial" w:hAnsi="Arial" w:cs="Arial"/>
          <w:sz w:val="22"/>
          <w:szCs w:val="22"/>
        </w:rPr>
        <w:t>,</w:t>
      </w:r>
      <w:r w:rsidR="00094D22">
        <w:rPr>
          <w:rFonts w:ascii="Arial" w:hAnsi="Arial" w:cs="Arial"/>
          <w:sz w:val="22"/>
          <w:szCs w:val="22"/>
        </w:rPr>
        <w:t xml:space="preserve"> </w:t>
      </w:r>
      <w:r w:rsidR="00666DA9">
        <w:rPr>
          <w:rFonts w:ascii="Arial" w:hAnsi="Arial" w:cs="Arial"/>
          <w:sz w:val="22"/>
          <w:szCs w:val="22"/>
        </w:rPr>
        <w:t xml:space="preserve">maintaining blood glucose </w:t>
      </w:r>
      <w:r w:rsidR="00101EB0">
        <w:rPr>
          <w:rFonts w:ascii="Arial" w:hAnsi="Arial" w:cs="Arial"/>
          <w:sz w:val="22"/>
          <w:szCs w:val="22"/>
        </w:rPr>
        <w:t>within</w:t>
      </w:r>
      <w:r w:rsidR="00666DA9">
        <w:rPr>
          <w:rFonts w:ascii="Arial" w:hAnsi="Arial" w:cs="Arial"/>
          <w:sz w:val="22"/>
          <w:szCs w:val="22"/>
        </w:rPr>
        <w:t xml:space="preserve"> </w:t>
      </w:r>
      <w:r w:rsidR="00363622">
        <w:rPr>
          <w:rFonts w:ascii="Arial" w:hAnsi="Arial" w:cs="Arial"/>
          <w:sz w:val="22"/>
          <w:szCs w:val="22"/>
        </w:rPr>
        <w:t>a narrow physi</w:t>
      </w:r>
      <w:r w:rsidR="00101EB0">
        <w:rPr>
          <w:rFonts w:ascii="Arial" w:hAnsi="Arial" w:cs="Arial"/>
          <w:sz w:val="22"/>
          <w:szCs w:val="22"/>
        </w:rPr>
        <w:t xml:space="preserve">ological range </w:t>
      </w:r>
      <w:r w:rsidR="00B45ACF">
        <w:rPr>
          <w:rFonts w:ascii="Arial" w:hAnsi="Arial" w:cs="Arial"/>
          <w:sz w:val="22"/>
          <w:szCs w:val="22"/>
        </w:rPr>
        <w:t>is vital for cellul</w:t>
      </w:r>
      <w:r w:rsidR="00EE6B9D">
        <w:rPr>
          <w:rFonts w:ascii="Arial" w:hAnsi="Arial" w:cs="Arial"/>
          <w:sz w:val="22"/>
          <w:szCs w:val="22"/>
        </w:rPr>
        <w:t>ar function. This is primarily ach</w:t>
      </w:r>
      <w:r w:rsidR="00BB292D">
        <w:rPr>
          <w:rFonts w:ascii="Arial" w:hAnsi="Arial" w:cs="Arial"/>
          <w:sz w:val="22"/>
          <w:szCs w:val="22"/>
        </w:rPr>
        <w:t xml:space="preserve">ieved through a feedback loop where the </w:t>
      </w:r>
      <w:r w:rsidR="00503920">
        <w:rPr>
          <w:rFonts w:ascii="Arial" w:hAnsi="Arial" w:cs="Arial"/>
          <w:sz w:val="22"/>
          <w:szCs w:val="22"/>
        </w:rPr>
        <w:t>pancreas</w:t>
      </w:r>
      <w:r w:rsidR="00AA0DB3">
        <w:rPr>
          <w:rFonts w:ascii="Arial" w:hAnsi="Arial" w:cs="Arial"/>
          <w:sz w:val="22"/>
          <w:szCs w:val="22"/>
        </w:rPr>
        <w:t xml:space="preserve"> secretes insulin to </w:t>
      </w:r>
      <w:r w:rsidR="00503920">
        <w:rPr>
          <w:rFonts w:ascii="Arial" w:hAnsi="Arial" w:cs="Arial"/>
          <w:sz w:val="22"/>
          <w:szCs w:val="22"/>
        </w:rPr>
        <w:t>facilitate gl</w:t>
      </w:r>
      <w:r w:rsidR="0039060B">
        <w:rPr>
          <w:rFonts w:ascii="Arial" w:hAnsi="Arial" w:cs="Arial"/>
          <w:sz w:val="22"/>
          <w:szCs w:val="22"/>
        </w:rPr>
        <w:t xml:space="preserve">ucose uptake into cells or </w:t>
      </w:r>
      <w:r w:rsidR="005F282F">
        <w:rPr>
          <w:rFonts w:ascii="Arial" w:hAnsi="Arial" w:cs="Arial"/>
          <w:sz w:val="22"/>
          <w:szCs w:val="22"/>
        </w:rPr>
        <w:t xml:space="preserve">glucagon to </w:t>
      </w:r>
      <w:r w:rsidR="00953D9A">
        <w:rPr>
          <w:rFonts w:ascii="Arial" w:hAnsi="Arial" w:cs="Arial"/>
          <w:sz w:val="22"/>
          <w:szCs w:val="22"/>
        </w:rPr>
        <w:t xml:space="preserve">release stored energy when levels drop. </w:t>
      </w:r>
      <w:r w:rsidR="0019738D">
        <w:rPr>
          <w:rFonts w:ascii="Arial" w:hAnsi="Arial" w:cs="Arial"/>
          <w:sz w:val="22"/>
          <w:szCs w:val="22"/>
        </w:rPr>
        <w:t xml:space="preserve">Once inside the cell, glucose </w:t>
      </w:r>
      <w:r w:rsidR="009C105A">
        <w:rPr>
          <w:rFonts w:ascii="Arial" w:hAnsi="Arial" w:cs="Arial"/>
          <w:sz w:val="22"/>
          <w:szCs w:val="22"/>
        </w:rPr>
        <w:t>and oxygen undergo A</w:t>
      </w:r>
      <w:r w:rsidR="007812CF">
        <w:rPr>
          <w:rFonts w:ascii="Arial" w:hAnsi="Arial" w:cs="Arial"/>
          <w:sz w:val="22"/>
          <w:szCs w:val="22"/>
        </w:rPr>
        <w:t xml:space="preserve">EROBIC RESPIRATION within the </w:t>
      </w:r>
      <w:r w:rsidR="009B3F2F">
        <w:rPr>
          <w:rFonts w:ascii="Arial" w:hAnsi="Arial" w:cs="Arial"/>
          <w:sz w:val="22"/>
          <w:szCs w:val="22"/>
        </w:rPr>
        <w:t>MITOCHONDRIA</w:t>
      </w:r>
      <w:r w:rsidR="00A7688C">
        <w:rPr>
          <w:rFonts w:ascii="Arial" w:hAnsi="Arial" w:cs="Arial"/>
          <w:sz w:val="22"/>
          <w:szCs w:val="22"/>
        </w:rPr>
        <w:t xml:space="preserve">. </w:t>
      </w:r>
      <w:r w:rsidR="009B3F2F">
        <w:rPr>
          <w:rFonts w:ascii="Arial" w:hAnsi="Arial" w:cs="Arial"/>
          <w:sz w:val="22"/>
          <w:szCs w:val="22"/>
        </w:rPr>
        <w:t xml:space="preserve">This </w:t>
      </w:r>
      <w:r w:rsidR="00403600">
        <w:rPr>
          <w:rFonts w:ascii="Arial" w:hAnsi="Arial" w:cs="Arial"/>
          <w:sz w:val="22"/>
          <w:szCs w:val="22"/>
        </w:rPr>
        <w:t>metabolic process gives ADENO</w:t>
      </w:r>
      <w:r w:rsidR="00731D8A">
        <w:rPr>
          <w:rFonts w:ascii="Arial" w:hAnsi="Arial" w:cs="Arial"/>
          <w:sz w:val="22"/>
          <w:szCs w:val="22"/>
        </w:rPr>
        <w:t xml:space="preserve">SINE TRIPHOSPHATE </w:t>
      </w:r>
      <w:r w:rsidR="00F22A97">
        <w:rPr>
          <w:rFonts w:ascii="Arial" w:hAnsi="Arial" w:cs="Arial"/>
          <w:sz w:val="22"/>
          <w:szCs w:val="22"/>
        </w:rPr>
        <w:t xml:space="preserve">(ATP)), the essential chemical energy currency </w:t>
      </w:r>
      <w:r w:rsidR="005C7FBB">
        <w:rPr>
          <w:rFonts w:ascii="Arial" w:hAnsi="Arial" w:cs="Arial"/>
          <w:sz w:val="22"/>
          <w:szCs w:val="22"/>
        </w:rPr>
        <w:t>required for all bodily functions, from muscle</w:t>
      </w:r>
      <w:r w:rsidR="00911287">
        <w:rPr>
          <w:rFonts w:ascii="Arial" w:hAnsi="Arial" w:cs="Arial"/>
          <w:sz w:val="22"/>
          <w:szCs w:val="22"/>
        </w:rPr>
        <w:t xml:space="preserve"> contraction to neural </w:t>
      </w:r>
      <w:r w:rsidR="009207A3">
        <w:rPr>
          <w:rFonts w:ascii="Arial" w:hAnsi="Arial" w:cs="Arial"/>
          <w:sz w:val="22"/>
          <w:szCs w:val="22"/>
        </w:rPr>
        <w:t>signalling</w:t>
      </w:r>
      <w:r w:rsidR="00402B3F">
        <w:rPr>
          <w:rFonts w:ascii="Arial" w:hAnsi="Arial" w:cs="Arial"/>
          <w:sz w:val="22"/>
          <w:szCs w:val="22"/>
        </w:rPr>
        <w:t>.</w:t>
      </w:r>
    </w:p>
    <w:p w14:paraId="46DFB57A" w14:textId="204429F1" w:rsidR="07FD6899" w:rsidRDefault="00035F6A" w:rsidP="00735E6D">
      <w:pPr>
        <w:spacing w:line="360" w:lineRule="auto"/>
        <w:rPr>
          <w:rFonts w:ascii="Arial" w:hAnsi="Arial" w:cs="Arial"/>
          <w:sz w:val="22"/>
          <w:szCs w:val="22"/>
        </w:rPr>
      </w:pPr>
      <w:r>
        <w:rPr>
          <w:rFonts w:ascii="Arial" w:hAnsi="Arial" w:cs="Arial"/>
          <w:sz w:val="22"/>
          <w:szCs w:val="22"/>
        </w:rPr>
        <w:t>For patients with</w:t>
      </w:r>
      <w:r w:rsidR="00F57404">
        <w:rPr>
          <w:rFonts w:ascii="Arial" w:hAnsi="Arial" w:cs="Arial"/>
          <w:sz w:val="22"/>
          <w:szCs w:val="22"/>
        </w:rPr>
        <w:t xml:space="preserve"> </w:t>
      </w:r>
      <w:r w:rsidR="00143226">
        <w:rPr>
          <w:rFonts w:ascii="Arial" w:hAnsi="Arial" w:cs="Arial"/>
          <w:sz w:val="22"/>
          <w:szCs w:val="22"/>
        </w:rPr>
        <w:t>(T</w:t>
      </w:r>
      <w:r w:rsidR="001D569F">
        <w:rPr>
          <w:rFonts w:ascii="Arial" w:hAnsi="Arial" w:cs="Arial"/>
          <w:sz w:val="22"/>
          <w:szCs w:val="22"/>
        </w:rPr>
        <w:t>2D</w:t>
      </w:r>
      <w:r w:rsidR="00F57404">
        <w:rPr>
          <w:rFonts w:ascii="Arial" w:hAnsi="Arial" w:cs="Arial"/>
          <w:sz w:val="22"/>
          <w:szCs w:val="22"/>
        </w:rPr>
        <w:t>)</w:t>
      </w:r>
      <w:r w:rsidR="003570B3">
        <w:rPr>
          <w:rFonts w:ascii="Arial" w:hAnsi="Arial" w:cs="Arial"/>
          <w:sz w:val="22"/>
          <w:szCs w:val="22"/>
        </w:rPr>
        <w:t>, consistent</w:t>
      </w:r>
      <w:r w:rsidR="004636C3">
        <w:rPr>
          <w:rFonts w:ascii="Arial" w:hAnsi="Arial" w:cs="Arial"/>
          <w:sz w:val="22"/>
          <w:szCs w:val="22"/>
        </w:rPr>
        <w:t xml:space="preserve"> </w:t>
      </w:r>
      <w:r w:rsidR="009207A3">
        <w:rPr>
          <w:rFonts w:ascii="Arial" w:hAnsi="Arial" w:cs="Arial"/>
          <w:sz w:val="22"/>
          <w:szCs w:val="22"/>
        </w:rPr>
        <w:t xml:space="preserve">checking </w:t>
      </w:r>
      <w:r w:rsidR="004636C3">
        <w:rPr>
          <w:rFonts w:ascii="Arial" w:hAnsi="Arial" w:cs="Arial"/>
          <w:sz w:val="22"/>
          <w:szCs w:val="22"/>
        </w:rPr>
        <w:t xml:space="preserve">of blood sugar </w:t>
      </w:r>
      <w:r w:rsidR="002452B7">
        <w:rPr>
          <w:rFonts w:ascii="Arial" w:hAnsi="Arial" w:cs="Arial"/>
          <w:sz w:val="22"/>
          <w:szCs w:val="22"/>
        </w:rPr>
        <w:t xml:space="preserve">levels is a </w:t>
      </w:r>
      <w:r w:rsidR="00106D78">
        <w:rPr>
          <w:rFonts w:ascii="Arial" w:hAnsi="Arial" w:cs="Arial"/>
          <w:sz w:val="22"/>
          <w:szCs w:val="22"/>
        </w:rPr>
        <w:t xml:space="preserve">crucial </w:t>
      </w:r>
      <w:r w:rsidR="00610442">
        <w:rPr>
          <w:rFonts w:ascii="Arial" w:hAnsi="Arial" w:cs="Arial"/>
          <w:sz w:val="22"/>
          <w:szCs w:val="22"/>
        </w:rPr>
        <w:t>safety tool</w:t>
      </w:r>
      <w:r w:rsidR="006617CC">
        <w:rPr>
          <w:rFonts w:ascii="Arial" w:hAnsi="Arial" w:cs="Arial"/>
          <w:sz w:val="22"/>
          <w:szCs w:val="22"/>
        </w:rPr>
        <w:t>;</w:t>
      </w:r>
      <w:r w:rsidR="00610442">
        <w:rPr>
          <w:rFonts w:ascii="Arial" w:hAnsi="Arial" w:cs="Arial"/>
          <w:sz w:val="22"/>
          <w:szCs w:val="22"/>
        </w:rPr>
        <w:t xml:space="preserve"> it provides real</w:t>
      </w:r>
      <w:r w:rsidR="00165BF7">
        <w:rPr>
          <w:rFonts w:ascii="Arial" w:hAnsi="Arial" w:cs="Arial"/>
          <w:sz w:val="22"/>
          <w:szCs w:val="22"/>
        </w:rPr>
        <w:t xml:space="preserve">-time data to identify </w:t>
      </w:r>
      <w:r w:rsidR="00A84223">
        <w:rPr>
          <w:rFonts w:ascii="Arial" w:hAnsi="Arial" w:cs="Arial"/>
          <w:sz w:val="22"/>
          <w:szCs w:val="22"/>
        </w:rPr>
        <w:t xml:space="preserve">patterns of hyperglycemia or </w:t>
      </w:r>
      <w:r w:rsidR="00F4050E">
        <w:rPr>
          <w:rFonts w:ascii="Arial" w:hAnsi="Arial" w:cs="Arial"/>
          <w:sz w:val="22"/>
          <w:szCs w:val="22"/>
        </w:rPr>
        <w:t>hypoglycemia, allowing</w:t>
      </w:r>
      <w:r w:rsidR="009A4A28">
        <w:rPr>
          <w:rFonts w:ascii="Arial" w:hAnsi="Arial" w:cs="Arial"/>
          <w:sz w:val="22"/>
          <w:szCs w:val="22"/>
        </w:rPr>
        <w:t xml:space="preserve"> </w:t>
      </w:r>
      <w:r w:rsidR="001B02D8">
        <w:rPr>
          <w:rFonts w:ascii="Arial" w:hAnsi="Arial" w:cs="Arial"/>
          <w:sz w:val="22"/>
          <w:szCs w:val="22"/>
        </w:rPr>
        <w:t>for informed adjustment</w:t>
      </w:r>
      <w:r w:rsidR="00DF60CE">
        <w:rPr>
          <w:rFonts w:ascii="Arial" w:hAnsi="Arial" w:cs="Arial"/>
          <w:sz w:val="22"/>
          <w:szCs w:val="22"/>
        </w:rPr>
        <w:t xml:space="preserve">s in medication or </w:t>
      </w:r>
      <w:r w:rsidR="003570B3">
        <w:rPr>
          <w:rFonts w:ascii="Arial" w:hAnsi="Arial" w:cs="Arial"/>
          <w:sz w:val="22"/>
          <w:szCs w:val="22"/>
        </w:rPr>
        <w:t>exercise</w:t>
      </w:r>
      <w:r w:rsidR="00A7688C">
        <w:rPr>
          <w:rFonts w:ascii="Arial" w:hAnsi="Arial" w:cs="Arial"/>
          <w:sz w:val="22"/>
          <w:szCs w:val="22"/>
        </w:rPr>
        <w:t xml:space="preserve">. </w:t>
      </w:r>
      <w:r w:rsidR="00F4050E">
        <w:rPr>
          <w:rFonts w:ascii="Arial" w:hAnsi="Arial" w:cs="Arial"/>
          <w:sz w:val="22"/>
          <w:szCs w:val="22"/>
        </w:rPr>
        <w:t>Furthermore</w:t>
      </w:r>
      <w:r w:rsidR="00794DCE">
        <w:rPr>
          <w:rFonts w:ascii="Arial" w:hAnsi="Arial" w:cs="Arial"/>
          <w:sz w:val="22"/>
          <w:szCs w:val="22"/>
        </w:rPr>
        <w:t>,</w:t>
      </w:r>
      <w:r w:rsidR="00F4050E">
        <w:rPr>
          <w:rFonts w:ascii="Arial" w:hAnsi="Arial" w:cs="Arial"/>
          <w:sz w:val="22"/>
          <w:szCs w:val="22"/>
        </w:rPr>
        <w:t xml:space="preserve"> </w:t>
      </w:r>
      <w:r w:rsidR="00831492">
        <w:rPr>
          <w:rFonts w:ascii="Arial" w:hAnsi="Arial" w:cs="Arial"/>
          <w:sz w:val="22"/>
          <w:szCs w:val="22"/>
        </w:rPr>
        <w:t>evidence-based lifestyle changes</w:t>
      </w:r>
      <w:r w:rsidR="00794DCE">
        <w:rPr>
          <w:rFonts w:ascii="Arial" w:hAnsi="Arial" w:cs="Arial"/>
          <w:sz w:val="22"/>
          <w:szCs w:val="22"/>
        </w:rPr>
        <w:t xml:space="preserve"> such as </w:t>
      </w:r>
      <w:r w:rsidR="00277872">
        <w:rPr>
          <w:rFonts w:ascii="Arial" w:hAnsi="Arial" w:cs="Arial"/>
          <w:sz w:val="22"/>
          <w:szCs w:val="22"/>
        </w:rPr>
        <w:t xml:space="preserve">following the EATWELL GUIDE </w:t>
      </w:r>
      <w:r w:rsidR="00D95ABC">
        <w:rPr>
          <w:rFonts w:ascii="Arial" w:hAnsi="Arial" w:cs="Arial"/>
          <w:sz w:val="22"/>
          <w:szCs w:val="22"/>
        </w:rPr>
        <w:t xml:space="preserve">and achieving 150 minutes of exercise </w:t>
      </w:r>
      <w:r w:rsidR="00994B2F">
        <w:rPr>
          <w:rFonts w:ascii="Arial" w:hAnsi="Arial" w:cs="Arial"/>
          <w:sz w:val="22"/>
          <w:szCs w:val="22"/>
        </w:rPr>
        <w:t xml:space="preserve">weekly </w:t>
      </w:r>
      <w:r w:rsidR="009A1AAF">
        <w:rPr>
          <w:rFonts w:ascii="Arial" w:hAnsi="Arial" w:cs="Arial"/>
          <w:sz w:val="22"/>
          <w:szCs w:val="22"/>
        </w:rPr>
        <w:t>improve</w:t>
      </w:r>
      <w:r w:rsidR="00994B2F">
        <w:rPr>
          <w:rFonts w:ascii="Arial" w:hAnsi="Arial" w:cs="Arial"/>
          <w:sz w:val="22"/>
          <w:szCs w:val="22"/>
        </w:rPr>
        <w:t xml:space="preserve"> insulin sensi</w:t>
      </w:r>
      <w:r w:rsidR="009A1AAF">
        <w:rPr>
          <w:rFonts w:ascii="Arial" w:hAnsi="Arial" w:cs="Arial"/>
          <w:sz w:val="22"/>
          <w:szCs w:val="22"/>
        </w:rPr>
        <w:t xml:space="preserve">tivity and reduce </w:t>
      </w:r>
      <w:r w:rsidR="000970F9">
        <w:rPr>
          <w:rFonts w:ascii="Arial" w:hAnsi="Arial" w:cs="Arial"/>
          <w:sz w:val="22"/>
          <w:szCs w:val="22"/>
        </w:rPr>
        <w:t>visceral fat</w:t>
      </w:r>
      <w:r w:rsidR="00EA5E1B">
        <w:rPr>
          <w:rFonts w:ascii="Arial" w:hAnsi="Arial" w:cs="Arial"/>
          <w:sz w:val="22"/>
          <w:szCs w:val="22"/>
        </w:rPr>
        <w:t xml:space="preserve">. THE ABOVE INTERVENTIONS </w:t>
      </w:r>
      <w:r w:rsidR="00556576">
        <w:rPr>
          <w:rFonts w:ascii="Arial" w:hAnsi="Arial" w:cs="Arial"/>
          <w:sz w:val="22"/>
          <w:szCs w:val="22"/>
        </w:rPr>
        <w:t xml:space="preserve">directly optimize </w:t>
      </w:r>
      <w:r w:rsidR="004F79D3">
        <w:rPr>
          <w:rFonts w:ascii="Arial" w:hAnsi="Arial" w:cs="Arial"/>
          <w:sz w:val="22"/>
          <w:szCs w:val="22"/>
        </w:rPr>
        <w:t>the body’s metabolic</w:t>
      </w:r>
      <w:r w:rsidR="00AC6344">
        <w:rPr>
          <w:rFonts w:ascii="Arial" w:hAnsi="Arial" w:cs="Arial"/>
          <w:sz w:val="22"/>
          <w:szCs w:val="22"/>
        </w:rPr>
        <w:t xml:space="preserve"> efficiency, </w:t>
      </w:r>
      <w:r w:rsidR="002262B3">
        <w:rPr>
          <w:rFonts w:ascii="Arial" w:hAnsi="Arial" w:cs="Arial"/>
          <w:sz w:val="22"/>
          <w:szCs w:val="22"/>
        </w:rPr>
        <w:t>equipping</w:t>
      </w:r>
      <w:r w:rsidR="003A39DA">
        <w:rPr>
          <w:rFonts w:ascii="Arial" w:hAnsi="Arial" w:cs="Arial"/>
          <w:sz w:val="22"/>
          <w:szCs w:val="22"/>
        </w:rPr>
        <w:t xml:space="preserve"> patients to manage </w:t>
      </w:r>
      <w:r w:rsidR="002262B3">
        <w:rPr>
          <w:rFonts w:ascii="Arial" w:hAnsi="Arial" w:cs="Arial"/>
          <w:sz w:val="22"/>
          <w:szCs w:val="22"/>
        </w:rPr>
        <w:t xml:space="preserve">their condition </w:t>
      </w:r>
      <w:r w:rsidR="00C61C11">
        <w:rPr>
          <w:rFonts w:ascii="Arial" w:hAnsi="Arial" w:cs="Arial"/>
          <w:sz w:val="22"/>
          <w:szCs w:val="22"/>
        </w:rPr>
        <w:t xml:space="preserve">safely and </w:t>
      </w:r>
      <w:r w:rsidR="00CA5B4E">
        <w:rPr>
          <w:rFonts w:ascii="Arial" w:hAnsi="Arial" w:cs="Arial"/>
          <w:sz w:val="22"/>
          <w:szCs w:val="22"/>
        </w:rPr>
        <w:t>potentially achieve</w:t>
      </w:r>
      <w:r w:rsidR="00BF1FC5">
        <w:rPr>
          <w:rFonts w:ascii="Arial" w:hAnsi="Arial" w:cs="Arial"/>
          <w:sz w:val="22"/>
          <w:szCs w:val="22"/>
        </w:rPr>
        <w:t xml:space="preserve"> </w:t>
      </w:r>
      <w:r w:rsidR="006E4D56">
        <w:rPr>
          <w:rFonts w:ascii="Arial" w:hAnsi="Arial" w:cs="Arial"/>
          <w:sz w:val="22"/>
          <w:szCs w:val="22"/>
        </w:rPr>
        <w:t>clinical remission.</w:t>
      </w:r>
    </w:p>
    <w:p w14:paraId="7209BA5C" w14:textId="77777777" w:rsidR="00735E6D" w:rsidRPr="00735E6D" w:rsidRDefault="00735E6D" w:rsidP="00735E6D">
      <w:pPr>
        <w:spacing w:line="360" w:lineRule="auto"/>
        <w:rPr>
          <w:rFonts w:ascii="Arial" w:hAnsi="Arial" w:cs="Arial"/>
          <w:sz w:val="22"/>
          <w:szCs w:val="22"/>
        </w:rPr>
      </w:pPr>
    </w:p>
    <w:p w14:paraId="112EFFEA" w14:textId="67E28151" w:rsidR="07FD6899" w:rsidRPr="00735E6D" w:rsidRDefault="00735E6D" w:rsidP="00735E6D">
      <w:pPr>
        <w:pStyle w:val="Heading1"/>
        <w:rPr>
          <w:rFonts w:ascii="Arial" w:hAnsi="Arial" w:cs="Arial"/>
          <w:b/>
          <w:color w:val="auto"/>
          <w:sz w:val="22"/>
          <w:szCs w:val="22"/>
        </w:rPr>
      </w:pPr>
      <w:bookmarkStart w:id="17" w:name="_Toc222539013"/>
      <w:r w:rsidRPr="00735E6D">
        <w:rPr>
          <w:rFonts w:ascii="Arial" w:hAnsi="Arial" w:cs="Arial"/>
          <w:b/>
          <w:color w:val="auto"/>
          <w:sz w:val="22"/>
          <w:szCs w:val="22"/>
        </w:rPr>
        <w:lastRenderedPageBreak/>
        <w:t>References</w:t>
      </w:r>
      <w:bookmarkEnd w:id="17"/>
    </w:p>
    <w:p w14:paraId="5D941E45" w14:textId="77777777" w:rsidR="00735E6D" w:rsidRPr="00735E6D" w:rsidRDefault="00735E6D" w:rsidP="00735E6D">
      <w:pPr>
        <w:pStyle w:val="NormalWeb"/>
        <w:rPr>
          <w:rFonts w:ascii="Arial" w:hAnsi="Arial" w:cs="Arial"/>
          <w:sz w:val="22"/>
          <w:szCs w:val="22"/>
        </w:rPr>
      </w:pPr>
      <w:r w:rsidRPr="00735E6D">
        <w:rPr>
          <w:rFonts w:ascii="Arial" w:hAnsi="Arial" w:cs="Arial"/>
          <w:sz w:val="22"/>
          <w:szCs w:val="22"/>
        </w:rPr>
        <w:t xml:space="preserve">Diabetes UK (2023). Blood sugar and insulin. Available at: </w:t>
      </w:r>
      <w:hyperlink r:id="rId12" w:history="1">
        <w:r w:rsidRPr="00735E6D">
          <w:rPr>
            <w:rStyle w:val="Hyperlink"/>
            <w:rFonts w:ascii="Arial" w:hAnsi="Arial" w:cs="Arial"/>
            <w:color w:val="auto"/>
            <w:sz w:val="22"/>
            <w:szCs w:val="22"/>
          </w:rPr>
          <w:t>https://www.diabetes.org.uk/guide-to-diabetes/managing-your-diabetes/blood-sugar-and-insulin</w:t>
        </w:r>
      </w:hyperlink>
    </w:p>
    <w:p w14:paraId="165A2E23" w14:textId="77777777" w:rsidR="00735E6D" w:rsidRPr="00735E6D" w:rsidRDefault="00735E6D" w:rsidP="00735E6D">
      <w:pPr>
        <w:pStyle w:val="NormalWeb"/>
        <w:rPr>
          <w:rFonts w:ascii="Arial" w:hAnsi="Arial" w:cs="Arial"/>
          <w:sz w:val="22"/>
          <w:szCs w:val="22"/>
        </w:rPr>
      </w:pPr>
      <w:r w:rsidRPr="00735E6D">
        <w:rPr>
          <w:rFonts w:ascii="Arial" w:hAnsi="Arial" w:cs="Arial"/>
          <w:sz w:val="22"/>
          <w:szCs w:val="22"/>
        </w:rPr>
        <w:t xml:space="preserve">Diabetes UK (2023) Eating well with diabetes: A guide to healthy eating. Second edh. London: Diabetes UK. Available at: </w:t>
      </w:r>
      <w:hyperlink r:id="rId13" w:history="1">
        <w:r w:rsidRPr="00735E6D">
          <w:rPr>
            <w:rStyle w:val="Hyperlink"/>
            <w:rFonts w:ascii="Arial" w:hAnsi="Arial" w:cs="Arial"/>
            <w:color w:val="auto"/>
            <w:sz w:val="22"/>
            <w:szCs w:val="22"/>
          </w:rPr>
          <w:t>https://www.diabetes.org.uk/guide-to-diabetes/enjoy-food/eating-with-diabetes/what-is-a-healthy-balanced-diet</w:t>
        </w:r>
      </w:hyperlink>
    </w:p>
    <w:p w14:paraId="1CA8ABDD" w14:textId="77777777" w:rsidR="00735E6D" w:rsidRPr="00735E6D" w:rsidRDefault="00735E6D" w:rsidP="00735E6D">
      <w:pPr>
        <w:pStyle w:val="NormalWeb"/>
        <w:rPr>
          <w:rFonts w:ascii="Arial" w:hAnsi="Arial" w:cs="Arial"/>
          <w:sz w:val="22"/>
          <w:szCs w:val="22"/>
        </w:rPr>
      </w:pPr>
      <w:r w:rsidRPr="00735E6D">
        <w:rPr>
          <w:rFonts w:ascii="Arial" w:hAnsi="Arial" w:cs="Arial"/>
          <w:sz w:val="22"/>
          <w:szCs w:val="22"/>
        </w:rPr>
        <w:t xml:space="preserve">Diabetes UK (2025). Monitoring your blood sugar levels. Available at: </w:t>
      </w:r>
      <w:hyperlink r:id="rId14" w:history="1">
        <w:r w:rsidRPr="00735E6D">
          <w:rPr>
            <w:rStyle w:val="Hyperlink"/>
            <w:rFonts w:ascii="Arial" w:hAnsi="Arial" w:cs="Arial"/>
            <w:color w:val="auto"/>
            <w:sz w:val="22"/>
            <w:szCs w:val="22"/>
          </w:rPr>
          <w:t>https://www.diabetes.org.uk/guide-to-diabetes/managing-your-diabetes/testing</w:t>
        </w:r>
      </w:hyperlink>
    </w:p>
    <w:p w14:paraId="0DD60B24" w14:textId="77777777" w:rsidR="00735E6D" w:rsidRPr="00735E6D" w:rsidRDefault="00735E6D" w:rsidP="00735E6D">
      <w:pPr>
        <w:pStyle w:val="NormalWeb"/>
        <w:rPr>
          <w:rFonts w:ascii="Arial" w:hAnsi="Arial" w:cs="Arial"/>
          <w:sz w:val="22"/>
          <w:szCs w:val="22"/>
        </w:rPr>
      </w:pPr>
      <w:r w:rsidRPr="00735E6D">
        <w:rPr>
          <w:rFonts w:ascii="Arial" w:hAnsi="Arial" w:cs="Arial"/>
          <w:sz w:val="22"/>
          <w:szCs w:val="22"/>
        </w:rPr>
        <w:t>Griffin, B., and Hashim, Y. (2022). The Endocrine System. Third edh. Edinburgh: Elsevier.</w:t>
      </w:r>
    </w:p>
    <w:p w14:paraId="67760CFD" w14:textId="77777777" w:rsidR="00735E6D" w:rsidRPr="00735E6D" w:rsidRDefault="00735E6D" w:rsidP="00735E6D">
      <w:pPr>
        <w:pStyle w:val="NormalWeb"/>
        <w:rPr>
          <w:rFonts w:ascii="Arial" w:hAnsi="Arial" w:cs="Arial"/>
          <w:sz w:val="22"/>
          <w:szCs w:val="22"/>
        </w:rPr>
      </w:pPr>
      <w:r w:rsidRPr="00735E6D">
        <w:rPr>
          <w:rFonts w:ascii="Arial" w:hAnsi="Arial" w:cs="Arial"/>
          <w:sz w:val="22"/>
          <w:szCs w:val="22"/>
        </w:rPr>
        <w:t>Holt, R. I., Cockram, C., Flyvbjerg, A., and Goldstein, B. J. (2021). Textbook of Diabetes. Fifth edh. Oxford: Wiley-Blackwell.</w:t>
      </w:r>
    </w:p>
    <w:p w14:paraId="36DD267E" w14:textId="77777777" w:rsidR="00735E6D" w:rsidRPr="00735E6D" w:rsidRDefault="00735E6D" w:rsidP="00735E6D">
      <w:pPr>
        <w:pStyle w:val="NormalWeb"/>
        <w:rPr>
          <w:rFonts w:ascii="Arial" w:hAnsi="Arial" w:cs="Arial"/>
          <w:sz w:val="22"/>
          <w:szCs w:val="22"/>
        </w:rPr>
      </w:pPr>
      <w:r w:rsidRPr="00735E6D">
        <w:rPr>
          <w:rFonts w:ascii="Arial" w:hAnsi="Arial" w:cs="Arial"/>
          <w:sz w:val="22"/>
          <w:szCs w:val="22"/>
        </w:rPr>
        <w:t xml:space="preserve">NHS (2024). Blood sugar levels. Available at: </w:t>
      </w:r>
      <w:hyperlink r:id="rId15" w:history="1">
        <w:r w:rsidRPr="00735E6D">
          <w:rPr>
            <w:rStyle w:val="Hyperlink"/>
            <w:rFonts w:ascii="Arial" w:hAnsi="Arial" w:cs="Arial"/>
            <w:color w:val="auto"/>
            <w:sz w:val="22"/>
            <w:szCs w:val="22"/>
          </w:rPr>
          <w:t>https://www.nhs.uk</w:t>
        </w:r>
      </w:hyperlink>
    </w:p>
    <w:p w14:paraId="5D1A8EC8" w14:textId="77777777" w:rsidR="00735E6D" w:rsidRPr="00735E6D" w:rsidRDefault="00735E6D" w:rsidP="00735E6D">
      <w:pPr>
        <w:pStyle w:val="NormalWeb"/>
        <w:rPr>
          <w:rFonts w:ascii="Arial" w:hAnsi="Arial" w:cs="Arial"/>
          <w:sz w:val="22"/>
          <w:szCs w:val="22"/>
        </w:rPr>
      </w:pPr>
      <w:r w:rsidRPr="00735E6D">
        <w:rPr>
          <w:rFonts w:ascii="Arial" w:hAnsi="Arial" w:cs="Arial"/>
          <w:sz w:val="22"/>
          <w:szCs w:val="22"/>
        </w:rPr>
        <w:t xml:space="preserve">NHS (2024). High blood sugar (hyperglycaemia). Available at: </w:t>
      </w:r>
      <w:hyperlink r:id="rId16" w:history="1">
        <w:r w:rsidRPr="00735E6D">
          <w:rPr>
            <w:rStyle w:val="Hyperlink"/>
            <w:rFonts w:ascii="Arial" w:hAnsi="Arial" w:cs="Arial"/>
            <w:color w:val="auto"/>
            <w:sz w:val="22"/>
            <w:szCs w:val="22"/>
          </w:rPr>
          <w:t>https://www.nhs.uk/conditions/high-blood-sugar-hyperglycaemia/</w:t>
        </w:r>
      </w:hyperlink>
    </w:p>
    <w:p w14:paraId="5EE474C8" w14:textId="77777777" w:rsidR="00735E6D" w:rsidRPr="00735E6D" w:rsidRDefault="00735E6D" w:rsidP="00735E6D">
      <w:pPr>
        <w:pStyle w:val="NormalWeb"/>
        <w:rPr>
          <w:rFonts w:ascii="Arial" w:hAnsi="Arial" w:cs="Arial"/>
          <w:sz w:val="22"/>
          <w:szCs w:val="22"/>
        </w:rPr>
      </w:pPr>
      <w:r w:rsidRPr="00735E6D">
        <w:rPr>
          <w:rFonts w:ascii="Arial" w:hAnsi="Arial" w:cs="Arial"/>
          <w:sz w:val="22"/>
          <w:szCs w:val="22"/>
        </w:rPr>
        <w:t xml:space="preserve">NHS (2024). Manage your blood sugar. Available at: </w:t>
      </w:r>
      <w:hyperlink r:id="rId17" w:history="1">
        <w:r w:rsidRPr="00735E6D">
          <w:rPr>
            <w:rStyle w:val="Hyperlink"/>
            <w:rFonts w:ascii="Arial" w:hAnsi="Arial" w:cs="Arial"/>
            <w:color w:val="auto"/>
            <w:sz w:val="22"/>
            <w:szCs w:val="22"/>
          </w:rPr>
          <w:t>https://www.nhs.uk/conditions/type-2-diabetes/health-commplications-and-monitoring/</w:t>
        </w:r>
      </w:hyperlink>
    </w:p>
    <w:p w14:paraId="7D610C98" w14:textId="77777777" w:rsidR="00735E6D" w:rsidRPr="00735E6D" w:rsidRDefault="00735E6D" w:rsidP="00735E6D">
      <w:pPr>
        <w:pStyle w:val="NormalWeb"/>
        <w:rPr>
          <w:rFonts w:ascii="Arial" w:hAnsi="Arial" w:cs="Arial"/>
          <w:sz w:val="22"/>
          <w:szCs w:val="22"/>
        </w:rPr>
      </w:pPr>
      <w:r w:rsidRPr="00735E6D">
        <w:rPr>
          <w:rFonts w:ascii="Arial" w:hAnsi="Arial" w:cs="Arial"/>
          <w:sz w:val="22"/>
          <w:szCs w:val="22"/>
        </w:rPr>
        <w:t xml:space="preserve">NHS (2025). The Eatwell Guide: How to eat a healthy, balanced diet. London: NHS. Available at: </w:t>
      </w:r>
      <w:hyperlink r:id="rId18" w:history="1">
        <w:r w:rsidRPr="00735E6D">
          <w:rPr>
            <w:rStyle w:val="Hyperlink"/>
            <w:rFonts w:ascii="Arial" w:hAnsi="Arial" w:cs="Arial"/>
            <w:color w:val="auto"/>
            <w:sz w:val="22"/>
            <w:szCs w:val="22"/>
          </w:rPr>
          <w:t>https://www.nhs.uk/live-well/eat-well/food-guidelines-and-food-labels/the-eatwell-guide/</w:t>
        </w:r>
      </w:hyperlink>
    </w:p>
    <w:p w14:paraId="0F2D31A9" w14:textId="77777777" w:rsidR="00735E6D" w:rsidRPr="00735E6D" w:rsidRDefault="00735E6D" w:rsidP="00735E6D">
      <w:pPr>
        <w:pStyle w:val="NormalWeb"/>
        <w:rPr>
          <w:rFonts w:ascii="Arial" w:hAnsi="Arial" w:cs="Arial"/>
          <w:sz w:val="22"/>
          <w:szCs w:val="22"/>
        </w:rPr>
      </w:pPr>
      <w:r w:rsidRPr="00735E6D">
        <w:rPr>
          <w:rFonts w:ascii="Arial" w:hAnsi="Arial" w:cs="Arial"/>
          <w:sz w:val="22"/>
          <w:szCs w:val="22"/>
        </w:rPr>
        <w:t>NICE (2023). Hypoxia and metabolic function in clinical settings. London: National Institute for Health and Care Excellence.</w:t>
      </w:r>
    </w:p>
    <w:p w14:paraId="53D6DF69" w14:textId="77777777" w:rsidR="00735E6D" w:rsidRPr="00735E6D" w:rsidRDefault="00735E6D" w:rsidP="00735E6D">
      <w:pPr>
        <w:pStyle w:val="NormalWeb"/>
        <w:rPr>
          <w:rFonts w:ascii="Arial" w:hAnsi="Arial" w:cs="Arial"/>
          <w:sz w:val="22"/>
          <w:szCs w:val="22"/>
        </w:rPr>
      </w:pPr>
      <w:r w:rsidRPr="00735E6D">
        <w:rPr>
          <w:rFonts w:ascii="Arial" w:hAnsi="Arial" w:cs="Arial"/>
          <w:sz w:val="22"/>
          <w:szCs w:val="22"/>
        </w:rPr>
        <w:t>Tortora, G.J. and Derrickson, B.H. (2023). Principles of Anatomy and Physiology. 16th edn. Hoboken: Wiley.</w:t>
      </w:r>
    </w:p>
    <w:p w14:paraId="75458FC4" w14:textId="77777777" w:rsidR="00735E6D" w:rsidRPr="00735E6D" w:rsidRDefault="00735E6D" w:rsidP="00735E6D">
      <w:pPr>
        <w:pStyle w:val="NormalWeb"/>
        <w:rPr>
          <w:rFonts w:ascii="Arial" w:hAnsi="Arial" w:cs="Arial"/>
          <w:sz w:val="22"/>
          <w:szCs w:val="22"/>
        </w:rPr>
      </w:pPr>
      <w:r w:rsidRPr="00735E6D">
        <w:rPr>
          <w:rFonts w:ascii="Arial" w:hAnsi="Arial" w:cs="Arial"/>
          <w:sz w:val="22"/>
          <w:szCs w:val="22"/>
        </w:rPr>
        <w:t>Walker, R. (2021) Diabetes Management: A Guide to Patient Care. 3rd edn. London: Health Press.</w:t>
      </w:r>
    </w:p>
    <w:p w14:paraId="08A93D21" w14:textId="77777777" w:rsidR="00735E6D" w:rsidRPr="00735E6D" w:rsidRDefault="00735E6D" w:rsidP="00735E6D">
      <w:pPr>
        <w:pStyle w:val="NormalWeb"/>
        <w:rPr>
          <w:rFonts w:ascii="Arial" w:hAnsi="Arial" w:cs="Arial"/>
          <w:sz w:val="22"/>
          <w:szCs w:val="22"/>
        </w:rPr>
      </w:pPr>
      <w:r w:rsidRPr="00735E6D">
        <w:rPr>
          <w:rFonts w:ascii="Arial" w:hAnsi="Arial" w:cs="Arial"/>
          <w:sz w:val="22"/>
          <w:szCs w:val="22"/>
        </w:rPr>
        <w:t xml:space="preserve">World Health Organization (2020) WHO guidelines on physical activity and sedentary behaviour. Geneva: World Health Organization. Available at: </w:t>
      </w:r>
      <w:hyperlink r:id="rId19" w:history="1">
        <w:r w:rsidRPr="00735E6D">
          <w:rPr>
            <w:rStyle w:val="Hyperlink"/>
            <w:rFonts w:ascii="Arial" w:hAnsi="Arial" w:cs="Arial"/>
            <w:color w:val="auto"/>
            <w:sz w:val="22"/>
            <w:szCs w:val="22"/>
          </w:rPr>
          <w:t>https://www.who.int/publications/i/item/9789240015128</w:t>
        </w:r>
      </w:hyperlink>
    </w:p>
    <w:p w14:paraId="5F9AD641" w14:textId="77777777" w:rsidR="00735E6D" w:rsidRPr="00735E6D" w:rsidRDefault="00735E6D" w:rsidP="00735E6D">
      <w:pPr>
        <w:pStyle w:val="NormalWeb"/>
        <w:rPr>
          <w:rFonts w:ascii="Arial" w:hAnsi="Arial" w:cs="Arial"/>
          <w:sz w:val="22"/>
          <w:szCs w:val="22"/>
        </w:rPr>
      </w:pPr>
      <w:r w:rsidRPr="00735E6D">
        <w:rPr>
          <w:rFonts w:ascii="Arial" w:hAnsi="Arial" w:cs="Arial"/>
          <w:sz w:val="22"/>
          <w:szCs w:val="22"/>
        </w:rPr>
        <w:t>World Health Organization (2022). Nutrition and metabolism: Global health report. Geneva: WHO.</w:t>
      </w:r>
    </w:p>
    <w:p w14:paraId="521A6F74" w14:textId="3C95D103" w:rsidR="00735E6D" w:rsidRPr="00735E6D" w:rsidRDefault="00735E6D" w:rsidP="00735E6D">
      <w:pPr>
        <w:pStyle w:val="NormalWeb"/>
        <w:rPr>
          <w:rFonts w:ascii="Arial" w:hAnsi="Arial" w:cs="Arial"/>
          <w:sz w:val="22"/>
          <w:szCs w:val="22"/>
        </w:rPr>
      </w:pPr>
      <w:r w:rsidRPr="00735E6D">
        <w:rPr>
          <w:rFonts w:ascii="Arial" w:hAnsi="Arial" w:cs="Arial"/>
          <w:sz w:val="22"/>
          <w:szCs w:val="22"/>
        </w:rPr>
        <w:t xml:space="preserve">World Health Organization (2023) Diabetes Fact Sheet. Available at: </w:t>
      </w:r>
      <w:hyperlink r:id="rId20" w:history="1">
        <w:r w:rsidRPr="00735E6D">
          <w:rPr>
            <w:rStyle w:val="Hyperlink"/>
            <w:rFonts w:ascii="Arial" w:hAnsi="Arial" w:cs="Arial"/>
            <w:color w:val="auto"/>
            <w:sz w:val="22"/>
            <w:szCs w:val="22"/>
          </w:rPr>
          <w:t>https://www.who.int/news-room/fact-sheets/detail/diabetes</w:t>
        </w:r>
      </w:hyperlink>
    </w:p>
    <w:p w14:paraId="7787DEE8" w14:textId="77777777" w:rsidR="00735E6D" w:rsidRPr="00735E6D" w:rsidRDefault="00735E6D" w:rsidP="07FD6899">
      <w:pPr>
        <w:rPr>
          <w:rFonts w:ascii="Arial" w:hAnsi="Arial" w:cs="Arial"/>
          <w:bCs/>
          <w:sz w:val="22"/>
          <w:szCs w:val="22"/>
        </w:rPr>
      </w:pPr>
    </w:p>
    <w:sectPr w:rsidR="00735E6D" w:rsidRPr="00735E6D" w:rsidSect="00735E6D">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3AAA6A2" w14:textId="77777777" w:rsidR="001D2B1A" w:rsidRDefault="001D2B1A" w:rsidP="001F2249">
      <w:pPr>
        <w:spacing w:after="0" w:line="240" w:lineRule="auto"/>
      </w:pPr>
      <w:r>
        <w:separator/>
      </w:r>
    </w:p>
  </w:endnote>
  <w:endnote w:type="continuationSeparator" w:id="0">
    <w:p w14:paraId="027E0783" w14:textId="77777777" w:rsidR="001D2B1A" w:rsidRDefault="001D2B1A" w:rsidP="001F22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94766702"/>
      <w:docPartObj>
        <w:docPartGallery w:val="Page Numbers (Bottom of Page)"/>
        <w:docPartUnique/>
      </w:docPartObj>
    </w:sdtPr>
    <w:sdtEndPr/>
    <w:sdtContent>
      <w:p w14:paraId="6A4A5BB8" w14:textId="6D77C52D" w:rsidR="001F2249" w:rsidRDefault="001F2249">
        <w:pPr>
          <w:pStyle w:val="Footer"/>
          <w:jc w:val="right"/>
        </w:pPr>
        <w:r>
          <w:fldChar w:fldCharType="begin"/>
        </w:r>
        <w:r>
          <w:instrText>PAGE   \* MERGEFORMAT</w:instrText>
        </w:r>
        <w:r>
          <w:fldChar w:fldCharType="separate"/>
        </w:r>
        <w:r w:rsidR="006D20E0">
          <w:rPr>
            <w:noProof/>
          </w:rPr>
          <w:t>8</w:t>
        </w:r>
        <w:r>
          <w:fldChar w:fldCharType="end"/>
        </w:r>
      </w:p>
    </w:sdtContent>
  </w:sdt>
  <w:p w14:paraId="69CF427B" w14:textId="77777777" w:rsidR="001F2249" w:rsidRDefault="001F224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61D7983" w14:textId="77777777" w:rsidR="001D2B1A" w:rsidRDefault="001D2B1A" w:rsidP="001F2249">
      <w:pPr>
        <w:spacing w:after="0" w:line="240" w:lineRule="auto"/>
      </w:pPr>
      <w:r>
        <w:separator/>
      </w:r>
    </w:p>
  </w:footnote>
  <w:footnote w:type="continuationSeparator" w:id="0">
    <w:p w14:paraId="4D5D4C60" w14:textId="77777777" w:rsidR="001D2B1A" w:rsidRDefault="001D2B1A" w:rsidP="001F2249">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pgJXtXgQY9gSKe" int2:id="PGhb2bbC">
      <int2:state int2:value="Rejected" int2:type="spell"/>
    </int2:textHash>
    <int2:textHash int2:hashCode="SsO8RMTZIfzDOH" int2:id="9v2zByuy">
      <int2:state int2:value="Rejected" int2:type="spell"/>
    </int2:textHash>
    <int2:textHash int2:hashCode="HEePHnyyRxH2z+" int2:id="OaEisJZI">
      <int2:state int2:value="Rejected" int2:type="spell"/>
    </int2:textHash>
  </int2:observations>
  <int2:intelligenceSettings/>
  <int2:onDemandWorkflow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8456A9"/>
    <w:multiLevelType w:val="hybridMultilevel"/>
    <w:tmpl w:val="A170C3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6565D4"/>
    <w:multiLevelType w:val="multilevel"/>
    <w:tmpl w:val="7F820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3F727D8"/>
    <w:multiLevelType w:val="hybridMultilevel"/>
    <w:tmpl w:val="6B90DD8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2048267C"/>
    <w:multiLevelType w:val="hybridMultilevel"/>
    <w:tmpl w:val="7B1E8CE2"/>
    <w:lvl w:ilvl="0" w:tplc="2FEE3A32">
      <w:start w:val="1"/>
      <w:numFmt w:val="bullet"/>
      <w:lvlText w:val=""/>
      <w:lvlJc w:val="left"/>
      <w:pPr>
        <w:ind w:left="720" w:hanging="360"/>
      </w:pPr>
      <w:rPr>
        <w:rFonts w:ascii="Symbol" w:hAnsi="Symbol" w:hint="default"/>
      </w:rPr>
    </w:lvl>
    <w:lvl w:ilvl="1" w:tplc="1920489C">
      <w:start w:val="1"/>
      <w:numFmt w:val="bullet"/>
      <w:lvlText w:val="o"/>
      <w:lvlJc w:val="left"/>
      <w:pPr>
        <w:ind w:left="1440" w:hanging="360"/>
      </w:pPr>
      <w:rPr>
        <w:rFonts w:ascii="Courier New" w:hAnsi="Courier New" w:hint="default"/>
      </w:rPr>
    </w:lvl>
    <w:lvl w:ilvl="2" w:tplc="D86C24BC">
      <w:start w:val="1"/>
      <w:numFmt w:val="bullet"/>
      <w:lvlText w:val=""/>
      <w:lvlJc w:val="left"/>
      <w:pPr>
        <w:ind w:left="2160" w:hanging="360"/>
      </w:pPr>
      <w:rPr>
        <w:rFonts w:ascii="Wingdings" w:hAnsi="Wingdings" w:hint="default"/>
      </w:rPr>
    </w:lvl>
    <w:lvl w:ilvl="3" w:tplc="C8061360">
      <w:start w:val="1"/>
      <w:numFmt w:val="bullet"/>
      <w:lvlText w:val=""/>
      <w:lvlJc w:val="left"/>
      <w:pPr>
        <w:ind w:left="2880" w:hanging="360"/>
      </w:pPr>
      <w:rPr>
        <w:rFonts w:ascii="Symbol" w:hAnsi="Symbol" w:hint="default"/>
      </w:rPr>
    </w:lvl>
    <w:lvl w:ilvl="4" w:tplc="B0A65FE2">
      <w:start w:val="1"/>
      <w:numFmt w:val="bullet"/>
      <w:lvlText w:val="o"/>
      <w:lvlJc w:val="left"/>
      <w:pPr>
        <w:ind w:left="3600" w:hanging="360"/>
      </w:pPr>
      <w:rPr>
        <w:rFonts w:ascii="Courier New" w:hAnsi="Courier New" w:hint="default"/>
      </w:rPr>
    </w:lvl>
    <w:lvl w:ilvl="5" w:tplc="B5D2E084">
      <w:start w:val="1"/>
      <w:numFmt w:val="bullet"/>
      <w:lvlText w:val=""/>
      <w:lvlJc w:val="left"/>
      <w:pPr>
        <w:ind w:left="4320" w:hanging="360"/>
      </w:pPr>
      <w:rPr>
        <w:rFonts w:ascii="Wingdings" w:hAnsi="Wingdings" w:hint="default"/>
      </w:rPr>
    </w:lvl>
    <w:lvl w:ilvl="6" w:tplc="C8DE698C">
      <w:start w:val="1"/>
      <w:numFmt w:val="bullet"/>
      <w:lvlText w:val=""/>
      <w:lvlJc w:val="left"/>
      <w:pPr>
        <w:ind w:left="5040" w:hanging="360"/>
      </w:pPr>
      <w:rPr>
        <w:rFonts w:ascii="Symbol" w:hAnsi="Symbol" w:hint="default"/>
      </w:rPr>
    </w:lvl>
    <w:lvl w:ilvl="7" w:tplc="79726E2A">
      <w:start w:val="1"/>
      <w:numFmt w:val="bullet"/>
      <w:lvlText w:val="o"/>
      <w:lvlJc w:val="left"/>
      <w:pPr>
        <w:ind w:left="5760" w:hanging="360"/>
      </w:pPr>
      <w:rPr>
        <w:rFonts w:ascii="Courier New" w:hAnsi="Courier New" w:hint="default"/>
      </w:rPr>
    </w:lvl>
    <w:lvl w:ilvl="8" w:tplc="9CF62162">
      <w:start w:val="1"/>
      <w:numFmt w:val="bullet"/>
      <w:lvlText w:val=""/>
      <w:lvlJc w:val="left"/>
      <w:pPr>
        <w:ind w:left="6480" w:hanging="360"/>
      </w:pPr>
      <w:rPr>
        <w:rFonts w:ascii="Wingdings" w:hAnsi="Wingdings" w:hint="default"/>
      </w:rPr>
    </w:lvl>
  </w:abstractNum>
  <w:abstractNum w:abstractNumId="4" w15:restartNumberingAfterBreak="0">
    <w:nsid w:val="3050A6D1"/>
    <w:multiLevelType w:val="hybridMultilevel"/>
    <w:tmpl w:val="10D03D4C"/>
    <w:lvl w:ilvl="0" w:tplc="0AD6F226">
      <w:start w:val="1"/>
      <w:numFmt w:val="bullet"/>
      <w:lvlText w:val=""/>
      <w:lvlJc w:val="left"/>
      <w:pPr>
        <w:ind w:left="720" w:hanging="360"/>
      </w:pPr>
      <w:rPr>
        <w:rFonts w:ascii="Symbol" w:hAnsi="Symbol" w:hint="default"/>
      </w:rPr>
    </w:lvl>
    <w:lvl w:ilvl="1" w:tplc="34A8700C">
      <w:start w:val="1"/>
      <w:numFmt w:val="bullet"/>
      <w:lvlText w:val="o"/>
      <w:lvlJc w:val="left"/>
      <w:pPr>
        <w:ind w:left="1440" w:hanging="360"/>
      </w:pPr>
      <w:rPr>
        <w:rFonts w:ascii="Courier New" w:hAnsi="Courier New" w:hint="default"/>
      </w:rPr>
    </w:lvl>
    <w:lvl w:ilvl="2" w:tplc="07C42C4E">
      <w:start w:val="1"/>
      <w:numFmt w:val="bullet"/>
      <w:lvlText w:val=""/>
      <w:lvlJc w:val="left"/>
      <w:pPr>
        <w:ind w:left="2160" w:hanging="360"/>
      </w:pPr>
      <w:rPr>
        <w:rFonts w:ascii="Wingdings" w:hAnsi="Wingdings" w:hint="default"/>
      </w:rPr>
    </w:lvl>
    <w:lvl w:ilvl="3" w:tplc="FB5ED53E">
      <w:start w:val="1"/>
      <w:numFmt w:val="bullet"/>
      <w:lvlText w:val=""/>
      <w:lvlJc w:val="left"/>
      <w:pPr>
        <w:ind w:left="2880" w:hanging="360"/>
      </w:pPr>
      <w:rPr>
        <w:rFonts w:ascii="Symbol" w:hAnsi="Symbol" w:hint="default"/>
      </w:rPr>
    </w:lvl>
    <w:lvl w:ilvl="4" w:tplc="6CA8D852">
      <w:start w:val="1"/>
      <w:numFmt w:val="bullet"/>
      <w:lvlText w:val="o"/>
      <w:lvlJc w:val="left"/>
      <w:pPr>
        <w:ind w:left="3600" w:hanging="360"/>
      </w:pPr>
      <w:rPr>
        <w:rFonts w:ascii="Courier New" w:hAnsi="Courier New" w:hint="default"/>
      </w:rPr>
    </w:lvl>
    <w:lvl w:ilvl="5" w:tplc="45A8AA0A">
      <w:start w:val="1"/>
      <w:numFmt w:val="bullet"/>
      <w:lvlText w:val=""/>
      <w:lvlJc w:val="left"/>
      <w:pPr>
        <w:ind w:left="4320" w:hanging="360"/>
      </w:pPr>
      <w:rPr>
        <w:rFonts w:ascii="Wingdings" w:hAnsi="Wingdings" w:hint="default"/>
      </w:rPr>
    </w:lvl>
    <w:lvl w:ilvl="6" w:tplc="CB96C4A8">
      <w:start w:val="1"/>
      <w:numFmt w:val="bullet"/>
      <w:lvlText w:val=""/>
      <w:lvlJc w:val="left"/>
      <w:pPr>
        <w:ind w:left="5040" w:hanging="360"/>
      </w:pPr>
      <w:rPr>
        <w:rFonts w:ascii="Symbol" w:hAnsi="Symbol" w:hint="default"/>
      </w:rPr>
    </w:lvl>
    <w:lvl w:ilvl="7" w:tplc="E146FB38">
      <w:start w:val="1"/>
      <w:numFmt w:val="bullet"/>
      <w:lvlText w:val="o"/>
      <w:lvlJc w:val="left"/>
      <w:pPr>
        <w:ind w:left="5760" w:hanging="360"/>
      </w:pPr>
      <w:rPr>
        <w:rFonts w:ascii="Courier New" w:hAnsi="Courier New" w:hint="default"/>
      </w:rPr>
    </w:lvl>
    <w:lvl w:ilvl="8" w:tplc="5CEC33C0">
      <w:start w:val="1"/>
      <w:numFmt w:val="bullet"/>
      <w:lvlText w:val=""/>
      <w:lvlJc w:val="left"/>
      <w:pPr>
        <w:ind w:left="6480" w:hanging="360"/>
      </w:pPr>
      <w:rPr>
        <w:rFonts w:ascii="Wingdings" w:hAnsi="Wingdings" w:hint="default"/>
      </w:rPr>
    </w:lvl>
  </w:abstractNum>
  <w:abstractNum w:abstractNumId="5" w15:restartNumberingAfterBreak="0">
    <w:nsid w:val="36F23272"/>
    <w:multiLevelType w:val="multilevel"/>
    <w:tmpl w:val="FD5AF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7B5387D"/>
    <w:multiLevelType w:val="hybridMultilevel"/>
    <w:tmpl w:val="71C861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7BB110E"/>
    <w:multiLevelType w:val="multilevel"/>
    <w:tmpl w:val="1564F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4"/>
  </w:num>
  <w:num w:numId="3">
    <w:abstractNumId w:val="2"/>
  </w:num>
  <w:num w:numId="4">
    <w:abstractNumId w:val="0"/>
  </w:num>
  <w:num w:numId="5">
    <w:abstractNumId w:val="6"/>
  </w:num>
  <w:num w:numId="6">
    <w:abstractNumId w:val="5"/>
  </w:num>
  <w:num w:numId="7">
    <w:abstractNumId w:val="7"/>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45F4"/>
    <w:rsid w:val="00000A95"/>
    <w:rsid w:val="00001CF0"/>
    <w:rsid w:val="0000292A"/>
    <w:rsid w:val="00003A84"/>
    <w:rsid w:val="00012B9F"/>
    <w:rsid w:val="0001772D"/>
    <w:rsid w:val="00032B41"/>
    <w:rsid w:val="000352B9"/>
    <w:rsid w:val="00035F6A"/>
    <w:rsid w:val="00037B2E"/>
    <w:rsid w:val="0004053E"/>
    <w:rsid w:val="00041C06"/>
    <w:rsid w:val="00041CEC"/>
    <w:rsid w:val="00042AAC"/>
    <w:rsid w:val="00043871"/>
    <w:rsid w:val="00043F01"/>
    <w:rsid w:val="000445C0"/>
    <w:rsid w:val="000451AB"/>
    <w:rsid w:val="00045741"/>
    <w:rsid w:val="000460E7"/>
    <w:rsid w:val="0005116F"/>
    <w:rsid w:val="00051929"/>
    <w:rsid w:val="00060432"/>
    <w:rsid w:val="0006441F"/>
    <w:rsid w:val="00066A53"/>
    <w:rsid w:val="0006775F"/>
    <w:rsid w:val="00067A6F"/>
    <w:rsid w:val="000721B1"/>
    <w:rsid w:val="0007327E"/>
    <w:rsid w:val="000763B6"/>
    <w:rsid w:val="00083EE0"/>
    <w:rsid w:val="00084A59"/>
    <w:rsid w:val="00092F5B"/>
    <w:rsid w:val="00093D8D"/>
    <w:rsid w:val="00094702"/>
    <w:rsid w:val="00094D22"/>
    <w:rsid w:val="00095BFF"/>
    <w:rsid w:val="00096851"/>
    <w:rsid w:val="000970F9"/>
    <w:rsid w:val="000A0803"/>
    <w:rsid w:val="000A2526"/>
    <w:rsid w:val="000A3C5B"/>
    <w:rsid w:val="000A3E1E"/>
    <w:rsid w:val="000B15E5"/>
    <w:rsid w:val="000B2086"/>
    <w:rsid w:val="000B4275"/>
    <w:rsid w:val="000B6226"/>
    <w:rsid w:val="000C4386"/>
    <w:rsid w:val="000C785F"/>
    <w:rsid w:val="000D4C78"/>
    <w:rsid w:val="000D4CE0"/>
    <w:rsid w:val="000D5600"/>
    <w:rsid w:val="000D73F2"/>
    <w:rsid w:val="000E141C"/>
    <w:rsid w:val="000E1632"/>
    <w:rsid w:val="000E5AFC"/>
    <w:rsid w:val="000F4CFD"/>
    <w:rsid w:val="000F4DC0"/>
    <w:rsid w:val="000F51C9"/>
    <w:rsid w:val="00101EB0"/>
    <w:rsid w:val="0010292F"/>
    <w:rsid w:val="00102CDE"/>
    <w:rsid w:val="00103901"/>
    <w:rsid w:val="00106D78"/>
    <w:rsid w:val="001073E0"/>
    <w:rsid w:val="0010762B"/>
    <w:rsid w:val="00112BF3"/>
    <w:rsid w:val="00116E22"/>
    <w:rsid w:val="0011786E"/>
    <w:rsid w:val="001233A3"/>
    <w:rsid w:val="001239D6"/>
    <w:rsid w:val="00126B59"/>
    <w:rsid w:val="00127D9F"/>
    <w:rsid w:val="00134B70"/>
    <w:rsid w:val="00135F60"/>
    <w:rsid w:val="00142057"/>
    <w:rsid w:val="00142666"/>
    <w:rsid w:val="0014278E"/>
    <w:rsid w:val="00143226"/>
    <w:rsid w:val="00151F46"/>
    <w:rsid w:val="0015576D"/>
    <w:rsid w:val="00157ED3"/>
    <w:rsid w:val="001619CD"/>
    <w:rsid w:val="00163389"/>
    <w:rsid w:val="00165BF7"/>
    <w:rsid w:val="00165D11"/>
    <w:rsid w:val="00170403"/>
    <w:rsid w:val="00173F8A"/>
    <w:rsid w:val="001745F4"/>
    <w:rsid w:val="00174B5D"/>
    <w:rsid w:val="00176C7F"/>
    <w:rsid w:val="0018174E"/>
    <w:rsid w:val="001855C2"/>
    <w:rsid w:val="00193836"/>
    <w:rsid w:val="0019425B"/>
    <w:rsid w:val="00194480"/>
    <w:rsid w:val="00194FB9"/>
    <w:rsid w:val="00195985"/>
    <w:rsid w:val="0019738D"/>
    <w:rsid w:val="001A3FBA"/>
    <w:rsid w:val="001A44AC"/>
    <w:rsid w:val="001A61AD"/>
    <w:rsid w:val="001A698E"/>
    <w:rsid w:val="001A7CFD"/>
    <w:rsid w:val="001A7E25"/>
    <w:rsid w:val="001B02D8"/>
    <w:rsid w:val="001C2FE1"/>
    <w:rsid w:val="001C36AA"/>
    <w:rsid w:val="001C3916"/>
    <w:rsid w:val="001C4063"/>
    <w:rsid w:val="001C4131"/>
    <w:rsid w:val="001C5AC6"/>
    <w:rsid w:val="001C638F"/>
    <w:rsid w:val="001D2B1A"/>
    <w:rsid w:val="001D34E0"/>
    <w:rsid w:val="001D497B"/>
    <w:rsid w:val="001D569F"/>
    <w:rsid w:val="001D5CA7"/>
    <w:rsid w:val="001E0002"/>
    <w:rsid w:val="001E14F9"/>
    <w:rsid w:val="001E2F35"/>
    <w:rsid w:val="001E4CA2"/>
    <w:rsid w:val="001F2249"/>
    <w:rsid w:val="001F4069"/>
    <w:rsid w:val="00200149"/>
    <w:rsid w:val="00201D45"/>
    <w:rsid w:val="00201DDB"/>
    <w:rsid w:val="00204020"/>
    <w:rsid w:val="002042AA"/>
    <w:rsid w:val="002054A7"/>
    <w:rsid w:val="002201CA"/>
    <w:rsid w:val="00221F40"/>
    <w:rsid w:val="00224BC4"/>
    <w:rsid w:val="002262B3"/>
    <w:rsid w:val="002277AF"/>
    <w:rsid w:val="00230A08"/>
    <w:rsid w:val="00231838"/>
    <w:rsid w:val="00232828"/>
    <w:rsid w:val="00232982"/>
    <w:rsid w:val="00232A2A"/>
    <w:rsid w:val="00235B2E"/>
    <w:rsid w:val="002422CE"/>
    <w:rsid w:val="002452B7"/>
    <w:rsid w:val="002507B8"/>
    <w:rsid w:val="00253E47"/>
    <w:rsid w:val="00264A5D"/>
    <w:rsid w:val="00273115"/>
    <w:rsid w:val="00277872"/>
    <w:rsid w:val="002803BE"/>
    <w:rsid w:val="00283717"/>
    <w:rsid w:val="00283B84"/>
    <w:rsid w:val="00283E24"/>
    <w:rsid w:val="00286C7F"/>
    <w:rsid w:val="002911CB"/>
    <w:rsid w:val="002913EE"/>
    <w:rsid w:val="00291A37"/>
    <w:rsid w:val="002944B7"/>
    <w:rsid w:val="002946AD"/>
    <w:rsid w:val="00295563"/>
    <w:rsid w:val="00295838"/>
    <w:rsid w:val="002A192F"/>
    <w:rsid w:val="002A2898"/>
    <w:rsid w:val="002A2F45"/>
    <w:rsid w:val="002A4C00"/>
    <w:rsid w:val="002B417E"/>
    <w:rsid w:val="002B77F9"/>
    <w:rsid w:val="002C3F92"/>
    <w:rsid w:val="002D1587"/>
    <w:rsid w:val="002D23E2"/>
    <w:rsid w:val="002D3AC0"/>
    <w:rsid w:val="002D710F"/>
    <w:rsid w:val="002D77FC"/>
    <w:rsid w:val="002D784A"/>
    <w:rsid w:val="002E06CF"/>
    <w:rsid w:val="002E14A4"/>
    <w:rsid w:val="002E179D"/>
    <w:rsid w:val="002E30DF"/>
    <w:rsid w:val="002F22F4"/>
    <w:rsid w:val="002F4650"/>
    <w:rsid w:val="002F5213"/>
    <w:rsid w:val="00301744"/>
    <w:rsid w:val="00303F4C"/>
    <w:rsid w:val="00304A88"/>
    <w:rsid w:val="00304ED4"/>
    <w:rsid w:val="00310C1C"/>
    <w:rsid w:val="00312145"/>
    <w:rsid w:val="003245B4"/>
    <w:rsid w:val="003315FF"/>
    <w:rsid w:val="003346B8"/>
    <w:rsid w:val="003375D1"/>
    <w:rsid w:val="00344498"/>
    <w:rsid w:val="0034470E"/>
    <w:rsid w:val="003474F8"/>
    <w:rsid w:val="00347D5B"/>
    <w:rsid w:val="00351605"/>
    <w:rsid w:val="00353A21"/>
    <w:rsid w:val="003570B3"/>
    <w:rsid w:val="003631F7"/>
    <w:rsid w:val="00363622"/>
    <w:rsid w:val="003679A3"/>
    <w:rsid w:val="00370802"/>
    <w:rsid w:val="003747A9"/>
    <w:rsid w:val="00374DE3"/>
    <w:rsid w:val="0038009B"/>
    <w:rsid w:val="00382C99"/>
    <w:rsid w:val="0038762E"/>
    <w:rsid w:val="00387F26"/>
    <w:rsid w:val="0039060B"/>
    <w:rsid w:val="00391B8A"/>
    <w:rsid w:val="00391D3E"/>
    <w:rsid w:val="00393DAA"/>
    <w:rsid w:val="00397249"/>
    <w:rsid w:val="003A39DA"/>
    <w:rsid w:val="003B16E8"/>
    <w:rsid w:val="003B24C1"/>
    <w:rsid w:val="003B64B3"/>
    <w:rsid w:val="003C4F7F"/>
    <w:rsid w:val="003D02D0"/>
    <w:rsid w:val="003D1790"/>
    <w:rsid w:val="003D65B0"/>
    <w:rsid w:val="003E1ECF"/>
    <w:rsid w:val="003E202D"/>
    <w:rsid w:val="003E47F5"/>
    <w:rsid w:val="003E5038"/>
    <w:rsid w:val="003E7765"/>
    <w:rsid w:val="003F0A48"/>
    <w:rsid w:val="003F2A6A"/>
    <w:rsid w:val="003F3B93"/>
    <w:rsid w:val="003F5EBA"/>
    <w:rsid w:val="003F755F"/>
    <w:rsid w:val="00400368"/>
    <w:rsid w:val="00402889"/>
    <w:rsid w:val="00402B3F"/>
    <w:rsid w:val="00403600"/>
    <w:rsid w:val="0040533D"/>
    <w:rsid w:val="004073F7"/>
    <w:rsid w:val="00411025"/>
    <w:rsid w:val="0041292D"/>
    <w:rsid w:val="00413517"/>
    <w:rsid w:val="00422407"/>
    <w:rsid w:val="004247DB"/>
    <w:rsid w:val="00424E35"/>
    <w:rsid w:val="00432E6D"/>
    <w:rsid w:val="00433361"/>
    <w:rsid w:val="00434FBF"/>
    <w:rsid w:val="00436993"/>
    <w:rsid w:val="0043735B"/>
    <w:rsid w:val="0044196D"/>
    <w:rsid w:val="00442826"/>
    <w:rsid w:val="00443CBF"/>
    <w:rsid w:val="0044442A"/>
    <w:rsid w:val="00454CC6"/>
    <w:rsid w:val="004555DD"/>
    <w:rsid w:val="00461BF7"/>
    <w:rsid w:val="00461E26"/>
    <w:rsid w:val="004636C3"/>
    <w:rsid w:val="00463F91"/>
    <w:rsid w:val="00467C0C"/>
    <w:rsid w:val="00471E68"/>
    <w:rsid w:val="00472E53"/>
    <w:rsid w:val="00473ED4"/>
    <w:rsid w:val="00476FEF"/>
    <w:rsid w:val="00480918"/>
    <w:rsid w:val="00490975"/>
    <w:rsid w:val="004A3300"/>
    <w:rsid w:val="004A5B8E"/>
    <w:rsid w:val="004A646D"/>
    <w:rsid w:val="004B0AEF"/>
    <w:rsid w:val="004B2032"/>
    <w:rsid w:val="004B2111"/>
    <w:rsid w:val="004B3655"/>
    <w:rsid w:val="004B66FF"/>
    <w:rsid w:val="004B6E81"/>
    <w:rsid w:val="004C2BB5"/>
    <w:rsid w:val="004C6398"/>
    <w:rsid w:val="004C77EB"/>
    <w:rsid w:val="004E19C3"/>
    <w:rsid w:val="004E63C5"/>
    <w:rsid w:val="004E6659"/>
    <w:rsid w:val="004E7517"/>
    <w:rsid w:val="004F0E3E"/>
    <w:rsid w:val="004F50BD"/>
    <w:rsid w:val="004F79D3"/>
    <w:rsid w:val="005016A0"/>
    <w:rsid w:val="00503920"/>
    <w:rsid w:val="0051013E"/>
    <w:rsid w:val="0051395F"/>
    <w:rsid w:val="00520572"/>
    <w:rsid w:val="00523CBA"/>
    <w:rsid w:val="00524E2C"/>
    <w:rsid w:val="0053034D"/>
    <w:rsid w:val="00536685"/>
    <w:rsid w:val="0054121D"/>
    <w:rsid w:val="00541288"/>
    <w:rsid w:val="005420B7"/>
    <w:rsid w:val="00543F4E"/>
    <w:rsid w:val="00544120"/>
    <w:rsid w:val="005452CC"/>
    <w:rsid w:val="0055341A"/>
    <w:rsid w:val="00555932"/>
    <w:rsid w:val="00556576"/>
    <w:rsid w:val="00560920"/>
    <w:rsid w:val="005630EA"/>
    <w:rsid w:val="00564806"/>
    <w:rsid w:val="005656C5"/>
    <w:rsid w:val="00571E8F"/>
    <w:rsid w:val="00574BA7"/>
    <w:rsid w:val="0057508D"/>
    <w:rsid w:val="00577CDD"/>
    <w:rsid w:val="00577E8A"/>
    <w:rsid w:val="00581749"/>
    <w:rsid w:val="00585178"/>
    <w:rsid w:val="0058531E"/>
    <w:rsid w:val="00590697"/>
    <w:rsid w:val="005917E5"/>
    <w:rsid w:val="00595A11"/>
    <w:rsid w:val="005A0360"/>
    <w:rsid w:val="005A44C4"/>
    <w:rsid w:val="005A57AE"/>
    <w:rsid w:val="005A7189"/>
    <w:rsid w:val="005A784A"/>
    <w:rsid w:val="005B1096"/>
    <w:rsid w:val="005B2E29"/>
    <w:rsid w:val="005B3C44"/>
    <w:rsid w:val="005C1DD8"/>
    <w:rsid w:val="005C3FAF"/>
    <w:rsid w:val="005C7FBB"/>
    <w:rsid w:val="005D071C"/>
    <w:rsid w:val="005D2673"/>
    <w:rsid w:val="005D2E46"/>
    <w:rsid w:val="005D3511"/>
    <w:rsid w:val="005D6202"/>
    <w:rsid w:val="005E3619"/>
    <w:rsid w:val="005F282F"/>
    <w:rsid w:val="005F4215"/>
    <w:rsid w:val="005F5F8D"/>
    <w:rsid w:val="005F6849"/>
    <w:rsid w:val="005F6DF3"/>
    <w:rsid w:val="006051BF"/>
    <w:rsid w:val="006064B1"/>
    <w:rsid w:val="00607E11"/>
    <w:rsid w:val="00610442"/>
    <w:rsid w:val="006107D4"/>
    <w:rsid w:val="00612538"/>
    <w:rsid w:val="006140A8"/>
    <w:rsid w:val="00614B18"/>
    <w:rsid w:val="0062189C"/>
    <w:rsid w:val="006309D1"/>
    <w:rsid w:val="00635046"/>
    <w:rsid w:val="00635CFD"/>
    <w:rsid w:val="0063605B"/>
    <w:rsid w:val="0063654F"/>
    <w:rsid w:val="00636DA0"/>
    <w:rsid w:val="00637892"/>
    <w:rsid w:val="006401EB"/>
    <w:rsid w:val="00660ABA"/>
    <w:rsid w:val="00661135"/>
    <w:rsid w:val="006617CC"/>
    <w:rsid w:val="00666DA9"/>
    <w:rsid w:val="00666EA1"/>
    <w:rsid w:val="00671E3E"/>
    <w:rsid w:val="00672087"/>
    <w:rsid w:val="0067735E"/>
    <w:rsid w:val="006773AA"/>
    <w:rsid w:val="00680E98"/>
    <w:rsid w:val="0068206A"/>
    <w:rsid w:val="0068261A"/>
    <w:rsid w:val="00684240"/>
    <w:rsid w:val="006913E4"/>
    <w:rsid w:val="006A2055"/>
    <w:rsid w:val="006B1247"/>
    <w:rsid w:val="006B2BCC"/>
    <w:rsid w:val="006B681E"/>
    <w:rsid w:val="006C0C5E"/>
    <w:rsid w:val="006C27E2"/>
    <w:rsid w:val="006C5BAF"/>
    <w:rsid w:val="006D0279"/>
    <w:rsid w:val="006D1B5A"/>
    <w:rsid w:val="006D20E0"/>
    <w:rsid w:val="006D557F"/>
    <w:rsid w:val="006E17E2"/>
    <w:rsid w:val="006E4D56"/>
    <w:rsid w:val="006E71FE"/>
    <w:rsid w:val="006E7912"/>
    <w:rsid w:val="006F07AD"/>
    <w:rsid w:val="006F20F8"/>
    <w:rsid w:val="006F2156"/>
    <w:rsid w:val="006F4B8A"/>
    <w:rsid w:val="006F4CA5"/>
    <w:rsid w:val="006F71D3"/>
    <w:rsid w:val="00700B35"/>
    <w:rsid w:val="007034DE"/>
    <w:rsid w:val="00706F94"/>
    <w:rsid w:val="007070CE"/>
    <w:rsid w:val="00707785"/>
    <w:rsid w:val="00707D40"/>
    <w:rsid w:val="00714296"/>
    <w:rsid w:val="007156ED"/>
    <w:rsid w:val="00716747"/>
    <w:rsid w:val="00721665"/>
    <w:rsid w:val="00721A6A"/>
    <w:rsid w:val="00723CF0"/>
    <w:rsid w:val="00723FB0"/>
    <w:rsid w:val="0073108F"/>
    <w:rsid w:val="007312A4"/>
    <w:rsid w:val="00731D8A"/>
    <w:rsid w:val="007330E8"/>
    <w:rsid w:val="00734E63"/>
    <w:rsid w:val="00735E6D"/>
    <w:rsid w:val="00746982"/>
    <w:rsid w:val="007569F8"/>
    <w:rsid w:val="00761F23"/>
    <w:rsid w:val="00765B84"/>
    <w:rsid w:val="007675D1"/>
    <w:rsid w:val="00770439"/>
    <w:rsid w:val="00772734"/>
    <w:rsid w:val="007734D1"/>
    <w:rsid w:val="00776310"/>
    <w:rsid w:val="0077676E"/>
    <w:rsid w:val="007768D4"/>
    <w:rsid w:val="0078066D"/>
    <w:rsid w:val="007812CF"/>
    <w:rsid w:val="00782501"/>
    <w:rsid w:val="00784D44"/>
    <w:rsid w:val="0079035D"/>
    <w:rsid w:val="0079329D"/>
    <w:rsid w:val="007940E4"/>
    <w:rsid w:val="00794DCE"/>
    <w:rsid w:val="007A2B45"/>
    <w:rsid w:val="007A547F"/>
    <w:rsid w:val="007B1E94"/>
    <w:rsid w:val="007B2575"/>
    <w:rsid w:val="007C3F27"/>
    <w:rsid w:val="007C4DBE"/>
    <w:rsid w:val="007C72B4"/>
    <w:rsid w:val="007C7881"/>
    <w:rsid w:val="007D658E"/>
    <w:rsid w:val="007E578C"/>
    <w:rsid w:val="007F0F29"/>
    <w:rsid w:val="007F3B02"/>
    <w:rsid w:val="0080196D"/>
    <w:rsid w:val="00803974"/>
    <w:rsid w:val="00805500"/>
    <w:rsid w:val="0080622C"/>
    <w:rsid w:val="00806C1F"/>
    <w:rsid w:val="0081384E"/>
    <w:rsid w:val="00821D2E"/>
    <w:rsid w:val="00822B8E"/>
    <w:rsid w:val="00831492"/>
    <w:rsid w:val="00833115"/>
    <w:rsid w:val="008331B3"/>
    <w:rsid w:val="00834AF7"/>
    <w:rsid w:val="00837F97"/>
    <w:rsid w:val="00840841"/>
    <w:rsid w:val="0084597A"/>
    <w:rsid w:val="0085322F"/>
    <w:rsid w:val="00853F59"/>
    <w:rsid w:val="008569E4"/>
    <w:rsid w:val="00856B32"/>
    <w:rsid w:val="00861472"/>
    <w:rsid w:val="008618C5"/>
    <w:rsid w:val="00861E32"/>
    <w:rsid w:val="008625C5"/>
    <w:rsid w:val="008626A4"/>
    <w:rsid w:val="00862A63"/>
    <w:rsid w:val="00863B45"/>
    <w:rsid w:val="00865CBE"/>
    <w:rsid w:val="00866786"/>
    <w:rsid w:val="008677EF"/>
    <w:rsid w:val="00873C14"/>
    <w:rsid w:val="00874253"/>
    <w:rsid w:val="0088189E"/>
    <w:rsid w:val="00885F94"/>
    <w:rsid w:val="00892C24"/>
    <w:rsid w:val="008A46D8"/>
    <w:rsid w:val="008A53EA"/>
    <w:rsid w:val="008B5224"/>
    <w:rsid w:val="008C1D33"/>
    <w:rsid w:val="008C36C3"/>
    <w:rsid w:val="008C5E92"/>
    <w:rsid w:val="008C64AC"/>
    <w:rsid w:val="008C72F1"/>
    <w:rsid w:val="008D6BDA"/>
    <w:rsid w:val="008D6EB0"/>
    <w:rsid w:val="008E0F97"/>
    <w:rsid w:val="008E504A"/>
    <w:rsid w:val="008E57ED"/>
    <w:rsid w:val="008E735D"/>
    <w:rsid w:val="008F7D52"/>
    <w:rsid w:val="009016D7"/>
    <w:rsid w:val="0090175C"/>
    <w:rsid w:val="00911287"/>
    <w:rsid w:val="0091206F"/>
    <w:rsid w:val="009207A3"/>
    <w:rsid w:val="00922969"/>
    <w:rsid w:val="0092304F"/>
    <w:rsid w:val="00923634"/>
    <w:rsid w:val="0092451E"/>
    <w:rsid w:val="00925B65"/>
    <w:rsid w:val="00934FBE"/>
    <w:rsid w:val="00935220"/>
    <w:rsid w:val="00940A31"/>
    <w:rsid w:val="009415B7"/>
    <w:rsid w:val="00942A24"/>
    <w:rsid w:val="00946EA2"/>
    <w:rsid w:val="00947BC1"/>
    <w:rsid w:val="00950908"/>
    <w:rsid w:val="00951758"/>
    <w:rsid w:val="00953252"/>
    <w:rsid w:val="009533AD"/>
    <w:rsid w:val="009533EC"/>
    <w:rsid w:val="00953D9A"/>
    <w:rsid w:val="009562F6"/>
    <w:rsid w:val="009604B8"/>
    <w:rsid w:val="0096310D"/>
    <w:rsid w:val="00965BD2"/>
    <w:rsid w:val="009717AF"/>
    <w:rsid w:val="00974FB9"/>
    <w:rsid w:val="00981617"/>
    <w:rsid w:val="0098170E"/>
    <w:rsid w:val="009847FE"/>
    <w:rsid w:val="00985DAA"/>
    <w:rsid w:val="00987E30"/>
    <w:rsid w:val="009922AE"/>
    <w:rsid w:val="00994B2F"/>
    <w:rsid w:val="0099665D"/>
    <w:rsid w:val="009A01A9"/>
    <w:rsid w:val="009A1AAF"/>
    <w:rsid w:val="009A3080"/>
    <w:rsid w:val="009A3ECE"/>
    <w:rsid w:val="009A4779"/>
    <w:rsid w:val="009A4A28"/>
    <w:rsid w:val="009A6BA5"/>
    <w:rsid w:val="009B0EC8"/>
    <w:rsid w:val="009B2050"/>
    <w:rsid w:val="009B3490"/>
    <w:rsid w:val="009B3F2F"/>
    <w:rsid w:val="009B5B19"/>
    <w:rsid w:val="009C105A"/>
    <w:rsid w:val="009C1407"/>
    <w:rsid w:val="009C2E9D"/>
    <w:rsid w:val="009C4374"/>
    <w:rsid w:val="009D03A4"/>
    <w:rsid w:val="009D3A06"/>
    <w:rsid w:val="009D467C"/>
    <w:rsid w:val="009E1827"/>
    <w:rsid w:val="009E2084"/>
    <w:rsid w:val="009E323C"/>
    <w:rsid w:val="009E3C44"/>
    <w:rsid w:val="009E55B9"/>
    <w:rsid w:val="009F0EDB"/>
    <w:rsid w:val="009F1754"/>
    <w:rsid w:val="009F1F83"/>
    <w:rsid w:val="009F71C4"/>
    <w:rsid w:val="00A00C9C"/>
    <w:rsid w:val="00A01F9A"/>
    <w:rsid w:val="00A03433"/>
    <w:rsid w:val="00A048E7"/>
    <w:rsid w:val="00A0524F"/>
    <w:rsid w:val="00A065F1"/>
    <w:rsid w:val="00A07384"/>
    <w:rsid w:val="00A14C52"/>
    <w:rsid w:val="00A20A1D"/>
    <w:rsid w:val="00A21E17"/>
    <w:rsid w:val="00A21F09"/>
    <w:rsid w:val="00A23EF7"/>
    <w:rsid w:val="00A2591C"/>
    <w:rsid w:val="00A30D1A"/>
    <w:rsid w:val="00A319C8"/>
    <w:rsid w:val="00A32AEC"/>
    <w:rsid w:val="00A32C9B"/>
    <w:rsid w:val="00A37C4D"/>
    <w:rsid w:val="00A4098C"/>
    <w:rsid w:val="00A41A29"/>
    <w:rsid w:val="00A41DB8"/>
    <w:rsid w:val="00A4429E"/>
    <w:rsid w:val="00A444AA"/>
    <w:rsid w:val="00A45983"/>
    <w:rsid w:val="00A465EF"/>
    <w:rsid w:val="00A46F52"/>
    <w:rsid w:val="00A500E0"/>
    <w:rsid w:val="00A5707D"/>
    <w:rsid w:val="00A5743C"/>
    <w:rsid w:val="00A65D79"/>
    <w:rsid w:val="00A6669F"/>
    <w:rsid w:val="00A730E6"/>
    <w:rsid w:val="00A73608"/>
    <w:rsid w:val="00A7688C"/>
    <w:rsid w:val="00A82ADF"/>
    <w:rsid w:val="00A830D0"/>
    <w:rsid w:val="00A84223"/>
    <w:rsid w:val="00A8627E"/>
    <w:rsid w:val="00A86DD8"/>
    <w:rsid w:val="00A87C9A"/>
    <w:rsid w:val="00A94A68"/>
    <w:rsid w:val="00AA0DB3"/>
    <w:rsid w:val="00AA371E"/>
    <w:rsid w:val="00AA4DFF"/>
    <w:rsid w:val="00AA685E"/>
    <w:rsid w:val="00AB03EB"/>
    <w:rsid w:val="00AC0E56"/>
    <w:rsid w:val="00AC6344"/>
    <w:rsid w:val="00AD2110"/>
    <w:rsid w:val="00AD3A24"/>
    <w:rsid w:val="00AD67D1"/>
    <w:rsid w:val="00AD6E67"/>
    <w:rsid w:val="00AE3A14"/>
    <w:rsid w:val="00AE3DCF"/>
    <w:rsid w:val="00AE432D"/>
    <w:rsid w:val="00AE4654"/>
    <w:rsid w:val="00AE4DEC"/>
    <w:rsid w:val="00AE4FFD"/>
    <w:rsid w:val="00AF4F44"/>
    <w:rsid w:val="00AF7809"/>
    <w:rsid w:val="00B043FF"/>
    <w:rsid w:val="00B05AF9"/>
    <w:rsid w:val="00B10256"/>
    <w:rsid w:val="00B131A1"/>
    <w:rsid w:val="00B1506A"/>
    <w:rsid w:val="00B220A1"/>
    <w:rsid w:val="00B23C80"/>
    <w:rsid w:val="00B25F78"/>
    <w:rsid w:val="00B26C96"/>
    <w:rsid w:val="00B27A1C"/>
    <w:rsid w:val="00B27A55"/>
    <w:rsid w:val="00B3514B"/>
    <w:rsid w:val="00B35E8B"/>
    <w:rsid w:val="00B3692A"/>
    <w:rsid w:val="00B373C5"/>
    <w:rsid w:val="00B426B1"/>
    <w:rsid w:val="00B44AB1"/>
    <w:rsid w:val="00B45ACF"/>
    <w:rsid w:val="00B461B8"/>
    <w:rsid w:val="00B52FA1"/>
    <w:rsid w:val="00B55F0D"/>
    <w:rsid w:val="00B56032"/>
    <w:rsid w:val="00B56088"/>
    <w:rsid w:val="00B57DC4"/>
    <w:rsid w:val="00B604EC"/>
    <w:rsid w:val="00B6187E"/>
    <w:rsid w:val="00B61C33"/>
    <w:rsid w:val="00B6340D"/>
    <w:rsid w:val="00B71881"/>
    <w:rsid w:val="00B72B89"/>
    <w:rsid w:val="00B7546D"/>
    <w:rsid w:val="00B830A5"/>
    <w:rsid w:val="00B84FD4"/>
    <w:rsid w:val="00B943C2"/>
    <w:rsid w:val="00B94C0B"/>
    <w:rsid w:val="00BA6C3D"/>
    <w:rsid w:val="00BA7437"/>
    <w:rsid w:val="00BB292D"/>
    <w:rsid w:val="00BB56F8"/>
    <w:rsid w:val="00BC2B88"/>
    <w:rsid w:val="00BC69A6"/>
    <w:rsid w:val="00BC6EE8"/>
    <w:rsid w:val="00BD1F7C"/>
    <w:rsid w:val="00BD6468"/>
    <w:rsid w:val="00BE028F"/>
    <w:rsid w:val="00BE2E33"/>
    <w:rsid w:val="00BE555E"/>
    <w:rsid w:val="00BE78B4"/>
    <w:rsid w:val="00BF1FC5"/>
    <w:rsid w:val="00BF7A98"/>
    <w:rsid w:val="00C0060E"/>
    <w:rsid w:val="00C0467E"/>
    <w:rsid w:val="00C0567A"/>
    <w:rsid w:val="00C05C01"/>
    <w:rsid w:val="00C063E4"/>
    <w:rsid w:val="00C12F2B"/>
    <w:rsid w:val="00C140BF"/>
    <w:rsid w:val="00C14BAF"/>
    <w:rsid w:val="00C22EE5"/>
    <w:rsid w:val="00C23253"/>
    <w:rsid w:val="00C32617"/>
    <w:rsid w:val="00C32EE4"/>
    <w:rsid w:val="00C334DE"/>
    <w:rsid w:val="00C35B1B"/>
    <w:rsid w:val="00C4427B"/>
    <w:rsid w:val="00C444CD"/>
    <w:rsid w:val="00C466C8"/>
    <w:rsid w:val="00C46C5F"/>
    <w:rsid w:val="00C52997"/>
    <w:rsid w:val="00C56DAE"/>
    <w:rsid w:val="00C61C11"/>
    <w:rsid w:val="00C641AD"/>
    <w:rsid w:val="00C643F7"/>
    <w:rsid w:val="00C65AA6"/>
    <w:rsid w:val="00C66840"/>
    <w:rsid w:val="00C66BB3"/>
    <w:rsid w:val="00C74B22"/>
    <w:rsid w:val="00C7531B"/>
    <w:rsid w:val="00C9617C"/>
    <w:rsid w:val="00C97C55"/>
    <w:rsid w:val="00CA47C5"/>
    <w:rsid w:val="00CA5B4E"/>
    <w:rsid w:val="00CA5CFB"/>
    <w:rsid w:val="00CA6A8E"/>
    <w:rsid w:val="00CA738A"/>
    <w:rsid w:val="00CB068E"/>
    <w:rsid w:val="00CB0810"/>
    <w:rsid w:val="00CB1A10"/>
    <w:rsid w:val="00CB31FD"/>
    <w:rsid w:val="00CB6C59"/>
    <w:rsid w:val="00CB6FF5"/>
    <w:rsid w:val="00CB7D5C"/>
    <w:rsid w:val="00CC56E1"/>
    <w:rsid w:val="00CC6BB5"/>
    <w:rsid w:val="00CC7665"/>
    <w:rsid w:val="00CD5811"/>
    <w:rsid w:val="00CD7853"/>
    <w:rsid w:val="00CE0377"/>
    <w:rsid w:val="00CE0A57"/>
    <w:rsid w:val="00CE143D"/>
    <w:rsid w:val="00CE6B0D"/>
    <w:rsid w:val="00CF0EA3"/>
    <w:rsid w:val="00CF4867"/>
    <w:rsid w:val="00CF52B0"/>
    <w:rsid w:val="00D07C59"/>
    <w:rsid w:val="00D12DED"/>
    <w:rsid w:val="00D16AC9"/>
    <w:rsid w:val="00D21119"/>
    <w:rsid w:val="00D2517A"/>
    <w:rsid w:val="00D25927"/>
    <w:rsid w:val="00D25DCA"/>
    <w:rsid w:val="00D26C8F"/>
    <w:rsid w:val="00D32A66"/>
    <w:rsid w:val="00D35C5D"/>
    <w:rsid w:val="00D43339"/>
    <w:rsid w:val="00D51721"/>
    <w:rsid w:val="00D536C9"/>
    <w:rsid w:val="00D54638"/>
    <w:rsid w:val="00D56885"/>
    <w:rsid w:val="00D56BA2"/>
    <w:rsid w:val="00D64598"/>
    <w:rsid w:val="00D65A3A"/>
    <w:rsid w:val="00D65DD4"/>
    <w:rsid w:val="00D66629"/>
    <w:rsid w:val="00D67AFE"/>
    <w:rsid w:val="00D74A67"/>
    <w:rsid w:val="00D759EE"/>
    <w:rsid w:val="00D7660B"/>
    <w:rsid w:val="00D80DB5"/>
    <w:rsid w:val="00D81BB5"/>
    <w:rsid w:val="00D81FE3"/>
    <w:rsid w:val="00D9030F"/>
    <w:rsid w:val="00D912A7"/>
    <w:rsid w:val="00D93FDE"/>
    <w:rsid w:val="00D94223"/>
    <w:rsid w:val="00D95ABC"/>
    <w:rsid w:val="00D971D8"/>
    <w:rsid w:val="00DA2359"/>
    <w:rsid w:val="00DA45FA"/>
    <w:rsid w:val="00DB57EC"/>
    <w:rsid w:val="00DB5E16"/>
    <w:rsid w:val="00DB6D6F"/>
    <w:rsid w:val="00DC31D0"/>
    <w:rsid w:val="00DD1A7C"/>
    <w:rsid w:val="00DD5C05"/>
    <w:rsid w:val="00DD646A"/>
    <w:rsid w:val="00DE3129"/>
    <w:rsid w:val="00DE5507"/>
    <w:rsid w:val="00DF4643"/>
    <w:rsid w:val="00DF4D98"/>
    <w:rsid w:val="00DF60CE"/>
    <w:rsid w:val="00DF72B6"/>
    <w:rsid w:val="00E00A75"/>
    <w:rsid w:val="00E04583"/>
    <w:rsid w:val="00E051F7"/>
    <w:rsid w:val="00E06132"/>
    <w:rsid w:val="00E0688A"/>
    <w:rsid w:val="00E07BD9"/>
    <w:rsid w:val="00E13452"/>
    <w:rsid w:val="00E148F3"/>
    <w:rsid w:val="00E1497F"/>
    <w:rsid w:val="00E211ED"/>
    <w:rsid w:val="00E226ED"/>
    <w:rsid w:val="00E22A84"/>
    <w:rsid w:val="00E22C1E"/>
    <w:rsid w:val="00E2495A"/>
    <w:rsid w:val="00E24E23"/>
    <w:rsid w:val="00E269CB"/>
    <w:rsid w:val="00E2737D"/>
    <w:rsid w:val="00E33399"/>
    <w:rsid w:val="00E3377B"/>
    <w:rsid w:val="00E343C7"/>
    <w:rsid w:val="00E348BC"/>
    <w:rsid w:val="00E379B4"/>
    <w:rsid w:val="00E4128D"/>
    <w:rsid w:val="00E446F7"/>
    <w:rsid w:val="00E451FD"/>
    <w:rsid w:val="00E51706"/>
    <w:rsid w:val="00E51C54"/>
    <w:rsid w:val="00E5289F"/>
    <w:rsid w:val="00E52C86"/>
    <w:rsid w:val="00E533FC"/>
    <w:rsid w:val="00E53847"/>
    <w:rsid w:val="00E54F97"/>
    <w:rsid w:val="00E57E79"/>
    <w:rsid w:val="00E6450E"/>
    <w:rsid w:val="00E64B36"/>
    <w:rsid w:val="00E65F32"/>
    <w:rsid w:val="00E70438"/>
    <w:rsid w:val="00E7257A"/>
    <w:rsid w:val="00E73CB0"/>
    <w:rsid w:val="00E8013A"/>
    <w:rsid w:val="00E806DD"/>
    <w:rsid w:val="00E81357"/>
    <w:rsid w:val="00E81F7B"/>
    <w:rsid w:val="00E83145"/>
    <w:rsid w:val="00E92FA0"/>
    <w:rsid w:val="00E94780"/>
    <w:rsid w:val="00E94EAA"/>
    <w:rsid w:val="00E96D8E"/>
    <w:rsid w:val="00EA13EF"/>
    <w:rsid w:val="00EA49BB"/>
    <w:rsid w:val="00EA4A74"/>
    <w:rsid w:val="00EA5E1B"/>
    <w:rsid w:val="00EB0201"/>
    <w:rsid w:val="00EB1265"/>
    <w:rsid w:val="00EB2278"/>
    <w:rsid w:val="00EB5188"/>
    <w:rsid w:val="00EC26A7"/>
    <w:rsid w:val="00EC4E77"/>
    <w:rsid w:val="00EC51B7"/>
    <w:rsid w:val="00ED3288"/>
    <w:rsid w:val="00ED5A9D"/>
    <w:rsid w:val="00EE0E53"/>
    <w:rsid w:val="00EE2793"/>
    <w:rsid w:val="00EE423C"/>
    <w:rsid w:val="00EE5C1B"/>
    <w:rsid w:val="00EE6B9D"/>
    <w:rsid w:val="00EF1ED6"/>
    <w:rsid w:val="00EF3161"/>
    <w:rsid w:val="00EF4DC3"/>
    <w:rsid w:val="00F07E79"/>
    <w:rsid w:val="00F13241"/>
    <w:rsid w:val="00F22A97"/>
    <w:rsid w:val="00F26D69"/>
    <w:rsid w:val="00F270C3"/>
    <w:rsid w:val="00F2BAB6"/>
    <w:rsid w:val="00F30A21"/>
    <w:rsid w:val="00F319FD"/>
    <w:rsid w:val="00F32640"/>
    <w:rsid w:val="00F4050E"/>
    <w:rsid w:val="00F42B3E"/>
    <w:rsid w:val="00F57103"/>
    <w:rsid w:val="00F57404"/>
    <w:rsid w:val="00F5782E"/>
    <w:rsid w:val="00F61CF5"/>
    <w:rsid w:val="00F63663"/>
    <w:rsid w:val="00F7104D"/>
    <w:rsid w:val="00F714D3"/>
    <w:rsid w:val="00F72D0D"/>
    <w:rsid w:val="00F83A6E"/>
    <w:rsid w:val="00F84889"/>
    <w:rsid w:val="00F85BF4"/>
    <w:rsid w:val="00F87FAD"/>
    <w:rsid w:val="00F87FD4"/>
    <w:rsid w:val="00F91B92"/>
    <w:rsid w:val="00F92819"/>
    <w:rsid w:val="00F960BE"/>
    <w:rsid w:val="00F96806"/>
    <w:rsid w:val="00F97F36"/>
    <w:rsid w:val="00FA0C93"/>
    <w:rsid w:val="00FA2C9E"/>
    <w:rsid w:val="00FA6BBA"/>
    <w:rsid w:val="00FA71DE"/>
    <w:rsid w:val="00FB1AC9"/>
    <w:rsid w:val="00FB277D"/>
    <w:rsid w:val="00FB3C77"/>
    <w:rsid w:val="00FB53D7"/>
    <w:rsid w:val="00FC0D4E"/>
    <w:rsid w:val="00FC2070"/>
    <w:rsid w:val="00FC26E7"/>
    <w:rsid w:val="00FD286F"/>
    <w:rsid w:val="00FD392D"/>
    <w:rsid w:val="00FD44BD"/>
    <w:rsid w:val="00FD7C6A"/>
    <w:rsid w:val="00FE121B"/>
    <w:rsid w:val="00FE58C3"/>
    <w:rsid w:val="00FF22C8"/>
    <w:rsid w:val="00FF369A"/>
    <w:rsid w:val="00FF43B7"/>
    <w:rsid w:val="00FF753E"/>
    <w:rsid w:val="00FF782E"/>
    <w:rsid w:val="01DC1FD5"/>
    <w:rsid w:val="02373701"/>
    <w:rsid w:val="02415BB0"/>
    <w:rsid w:val="038DC0D5"/>
    <w:rsid w:val="039CB49D"/>
    <w:rsid w:val="0475A33B"/>
    <w:rsid w:val="05A51E46"/>
    <w:rsid w:val="05E85B4D"/>
    <w:rsid w:val="063171F4"/>
    <w:rsid w:val="07FD6899"/>
    <w:rsid w:val="08A2FF45"/>
    <w:rsid w:val="08F34DCD"/>
    <w:rsid w:val="0F7EA1F1"/>
    <w:rsid w:val="114927A3"/>
    <w:rsid w:val="198C1944"/>
    <w:rsid w:val="199DD239"/>
    <w:rsid w:val="1A0A17D3"/>
    <w:rsid w:val="1CF7C254"/>
    <w:rsid w:val="1D124F14"/>
    <w:rsid w:val="1D394391"/>
    <w:rsid w:val="1DA4300F"/>
    <w:rsid w:val="1DD4E4BD"/>
    <w:rsid w:val="1E69EA1F"/>
    <w:rsid w:val="1E6D2577"/>
    <w:rsid w:val="1F205465"/>
    <w:rsid w:val="1FF88987"/>
    <w:rsid w:val="2181EA36"/>
    <w:rsid w:val="224E656B"/>
    <w:rsid w:val="259227F8"/>
    <w:rsid w:val="26301DB3"/>
    <w:rsid w:val="26FAE55D"/>
    <w:rsid w:val="2B1445C0"/>
    <w:rsid w:val="2BCC0A78"/>
    <w:rsid w:val="2DE63DE2"/>
    <w:rsid w:val="339777E8"/>
    <w:rsid w:val="34BB5984"/>
    <w:rsid w:val="355A3F41"/>
    <w:rsid w:val="35D3F3EE"/>
    <w:rsid w:val="369BCE4A"/>
    <w:rsid w:val="3822EC07"/>
    <w:rsid w:val="395FE361"/>
    <w:rsid w:val="39D44227"/>
    <w:rsid w:val="3E5FC8F5"/>
    <w:rsid w:val="3F525B1F"/>
    <w:rsid w:val="3F7F5B92"/>
    <w:rsid w:val="3FCE5C12"/>
    <w:rsid w:val="40BB1246"/>
    <w:rsid w:val="4115C587"/>
    <w:rsid w:val="4225DB2C"/>
    <w:rsid w:val="42A05F5C"/>
    <w:rsid w:val="43C1C7D4"/>
    <w:rsid w:val="44A01E45"/>
    <w:rsid w:val="44A4C5D2"/>
    <w:rsid w:val="44E91548"/>
    <w:rsid w:val="46BAB744"/>
    <w:rsid w:val="47377ACD"/>
    <w:rsid w:val="478CF155"/>
    <w:rsid w:val="481DFB13"/>
    <w:rsid w:val="4841A1BF"/>
    <w:rsid w:val="495CCAE1"/>
    <w:rsid w:val="4B1AADF8"/>
    <w:rsid w:val="4C79E762"/>
    <w:rsid w:val="4C879FEB"/>
    <w:rsid w:val="4EA5D049"/>
    <w:rsid w:val="5006F77D"/>
    <w:rsid w:val="52ACC0FB"/>
    <w:rsid w:val="537CC29B"/>
    <w:rsid w:val="58029C22"/>
    <w:rsid w:val="5AD9086F"/>
    <w:rsid w:val="5B07CF10"/>
    <w:rsid w:val="5B2528A1"/>
    <w:rsid w:val="5C87A616"/>
    <w:rsid w:val="5DBFAA08"/>
    <w:rsid w:val="5F665539"/>
    <w:rsid w:val="5F6B1F8E"/>
    <w:rsid w:val="5F8D2453"/>
    <w:rsid w:val="5FE2908C"/>
    <w:rsid w:val="603D339F"/>
    <w:rsid w:val="61D92315"/>
    <w:rsid w:val="620939B7"/>
    <w:rsid w:val="62137E48"/>
    <w:rsid w:val="62D87176"/>
    <w:rsid w:val="638B732B"/>
    <w:rsid w:val="63F01E8B"/>
    <w:rsid w:val="6424D347"/>
    <w:rsid w:val="653662E3"/>
    <w:rsid w:val="653F5E7E"/>
    <w:rsid w:val="6705237F"/>
    <w:rsid w:val="689C9B7F"/>
    <w:rsid w:val="68C031A1"/>
    <w:rsid w:val="68F5279F"/>
    <w:rsid w:val="694620A3"/>
    <w:rsid w:val="6D5D6D58"/>
    <w:rsid w:val="6EA8D846"/>
    <w:rsid w:val="6EF546F5"/>
    <w:rsid w:val="6F2C64A8"/>
    <w:rsid w:val="705EC3D4"/>
    <w:rsid w:val="70602FC6"/>
    <w:rsid w:val="70680F7E"/>
    <w:rsid w:val="72EBE3B9"/>
    <w:rsid w:val="740F5A02"/>
    <w:rsid w:val="7505F7D3"/>
    <w:rsid w:val="75A6ACD0"/>
    <w:rsid w:val="7793DF9B"/>
    <w:rsid w:val="77C5B6B1"/>
    <w:rsid w:val="77E76578"/>
    <w:rsid w:val="796324A4"/>
    <w:rsid w:val="7BD26491"/>
    <w:rsid w:val="7C7B47EA"/>
    <w:rsid w:val="7CCB3216"/>
    <w:rsid w:val="7F1900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BDEF5"/>
  <w15:chartTrackingRefBased/>
  <w15:docId w15:val="{44695888-6DE3-44DA-B89E-7BF00ACCB0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745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45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45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45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45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45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45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45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45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45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45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45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45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45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45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45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45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45F4"/>
    <w:rPr>
      <w:rFonts w:eastAsiaTheme="majorEastAsia" w:cstheme="majorBidi"/>
      <w:color w:val="272727" w:themeColor="text1" w:themeTint="D8"/>
    </w:rPr>
  </w:style>
  <w:style w:type="paragraph" w:styleId="Title">
    <w:name w:val="Title"/>
    <w:basedOn w:val="Normal"/>
    <w:next w:val="Normal"/>
    <w:link w:val="TitleChar"/>
    <w:uiPriority w:val="10"/>
    <w:qFormat/>
    <w:rsid w:val="001745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45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45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45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45F4"/>
    <w:pPr>
      <w:spacing w:before="160"/>
      <w:jc w:val="center"/>
    </w:pPr>
    <w:rPr>
      <w:i/>
      <w:iCs/>
      <w:color w:val="404040" w:themeColor="text1" w:themeTint="BF"/>
    </w:rPr>
  </w:style>
  <w:style w:type="character" w:customStyle="1" w:styleId="QuoteChar">
    <w:name w:val="Quote Char"/>
    <w:basedOn w:val="DefaultParagraphFont"/>
    <w:link w:val="Quote"/>
    <w:uiPriority w:val="29"/>
    <w:rsid w:val="001745F4"/>
    <w:rPr>
      <w:i/>
      <w:iCs/>
      <w:color w:val="404040" w:themeColor="text1" w:themeTint="BF"/>
    </w:rPr>
  </w:style>
  <w:style w:type="paragraph" w:styleId="ListParagraph">
    <w:name w:val="List Paragraph"/>
    <w:basedOn w:val="Normal"/>
    <w:uiPriority w:val="34"/>
    <w:qFormat/>
    <w:rsid w:val="001745F4"/>
    <w:pPr>
      <w:ind w:left="720"/>
      <w:contextualSpacing/>
    </w:pPr>
  </w:style>
  <w:style w:type="character" w:styleId="IntenseEmphasis">
    <w:name w:val="Intense Emphasis"/>
    <w:basedOn w:val="DefaultParagraphFont"/>
    <w:uiPriority w:val="21"/>
    <w:qFormat/>
    <w:rsid w:val="001745F4"/>
    <w:rPr>
      <w:i/>
      <w:iCs/>
      <w:color w:val="0F4761" w:themeColor="accent1" w:themeShade="BF"/>
    </w:rPr>
  </w:style>
  <w:style w:type="paragraph" w:styleId="IntenseQuote">
    <w:name w:val="Intense Quote"/>
    <w:basedOn w:val="Normal"/>
    <w:next w:val="Normal"/>
    <w:link w:val="IntenseQuoteChar"/>
    <w:uiPriority w:val="30"/>
    <w:qFormat/>
    <w:rsid w:val="001745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45F4"/>
    <w:rPr>
      <w:i/>
      <w:iCs/>
      <w:color w:val="0F4761" w:themeColor="accent1" w:themeShade="BF"/>
    </w:rPr>
  </w:style>
  <w:style w:type="character" w:styleId="IntenseReference">
    <w:name w:val="Intense Reference"/>
    <w:basedOn w:val="DefaultParagraphFont"/>
    <w:uiPriority w:val="32"/>
    <w:qFormat/>
    <w:rsid w:val="001745F4"/>
    <w:rPr>
      <w:b/>
      <w:bCs/>
      <w:smallCaps/>
      <w:color w:val="0F4761" w:themeColor="accent1" w:themeShade="BF"/>
      <w:spacing w:val="5"/>
    </w:rPr>
  </w:style>
  <w:style w:type="character" w:styleId="Hyperlink">
    <w:name w:val="Hyperlink"/>
    <w:basedOn w:val="DefaultParagraphFont"/>
    <w:uiPriority w:val="99"/>
    <w:unhideWhenUsed/>
    <w:rsid w:val="07FD6899"/>
    <w:rPr>
      <w:color w:val="467886"/>
      <w:u w:val="single"/>
    </w:rPr>
  </w:style>
  <w:style w:type="character" w:customStyle="1" w:styleId="UnresolvedMention">
    <w:name w:val="Unresolved Mention"/>
    <w:basedOn w:val="DefaultParagraphFont"/>
    <w:uiPriority w:val="99"/>
    <w:semiHidden/>
    <w:unhideWhenUsed/>
    <w:rsid w:val="00671E3E"/>
    <w:rPr>
      <w:color w:val="605E5C"/>
      <w:shd w:val="clear" w:color="auto" w:fill="E1DFDD"/>
    </w:rPr>
  </w:style>
  <w:style w:type="character" w:styleId="FollowedHyperlink">
    <w:name w:val="FollowedHyperlink"/>
    <w:basedOn w:val="DefaultParagraphFont"/>
    <w:uiPriority w:val="99"/>
    <w:semiHidden/>
    <w:unhideWhenUsed/>
    <w:rsid w:val="00AD67D1"/>
    <w:rPr>
      <w:color w:val="96607D" w:themeColor="followedHyperlink"/>
      <w:u w:val="single"/>
    </w:rPr>
  </w:style>
  <w:style w:type="paragraph" w:styleId="NormalWeb">
    <w:name w:val="Normal (Web)"/>
    <w:basedOn w:val="Normal"/>
    <w:uiPriority w:val="99"/>
    <w:semiHidden/>
    <w:unhideWhenUsed/>
    <w:rsid w:val="00235B2E"/>
    <w:rPr>
      <w:rFonts w:ascii="Times New Roman" w:hAnsi="Times New Roman" w:cs="Times New Roman"/>
    </w:rPr>
  </w:style>
  <w:style w:type="paragraph" w:styleId="Header">
    <w:name w:val="header"/>
    <w:basedOn w:val="Normal"/>
    <w:link w:val="HeaderChar"/>
    <w:uiPriority w:val="99"/>
    <w:unhideWhenUsed/>
    <w:rsid w:val="001F22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2249"/>
  </w:style>
  <w:style w:type="paragraph" w:styleId="Footer">
    <w:name w:val="footer"/>
    <w:basedOn w:val="Normal"/>
    <w:link w:val="FooterChar"/>
    <w:uiPriority w:val="99"/>
    <w:unhideWhenUsed/>
    <w:rsid w:val="001F22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2249"/>
  </w:style>
  <w:style w:type="paragraph" w:styleId="NoSpacing">
    <w:name w:val="No Spacing"/>
    <w:link w:val="NoSpacingChar"/>
    <w:uiPriority w:val="1"/>
    <w:qFormat/>
    <w:rsid w:val="00735E6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35E6D"/>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6D20E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D20E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20003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iabetes.org.uk/guide-to-diabetes/enjoy-food/eating-with-diabetes/what-is-a-healthy-balanced-diet" TargetMode="External"/><Relationship Id="rId18" Type="http://schemas.openxmlformats.org/officeDocument/2006/relationships/hyperlink" Target="https://www.nhs.uk/live-well/eat-well/food-guidelines-and-food-labels/the-eatwell-guide/"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diabetes.org.uk/guide-to-diabetes/managing-your-diabetes/blood-sugar-and-insulin" TargetMode="External"/><Relationship Id="rId17" Type="http://schemas.openxmlformats.org/officeDocument/2006/relationships/hyperlink" Target="https://www.nhs.uk/conditions/type-2-diabetes/health-commplications-and-monitoring/" TargetMode="External"/><Relationship Id="rId25"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hyperlink" Target="https://www.nhs.uk/conditions/high-blood-sugar-hyperglycaemia/" TargetMode="External"/><Relationship Id="rId20" Type="http://schemas.openxmlformats.org/officeDocument/2006/relationships/hyperlink" Target="https://www.who.int/news-room/fact-sheets/detail/diabet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nhs.uk/" TargetMode="External"/><Relationship Id="rId23" Type="http://schemas.openxmlformats.org/officeDocument/2006/relationships/glossaryDocument" Target="glossary/document.xml"/><Relationship Id="rId10" Type="http://schemas.openxmlformats.org/officeDocument/2006/relationships/image" Target="media/image3.jpg"/><Relationship Id="rId19" Type="http://schemas.openxmlformats.org/officeDocument/2006/relationships/hyperlink" Target="https://www.who.int/publications/i/item/978924001512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diabetes.org.uk/guide-to-diabetes/managing-your-diabetes/testing"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048BC95576514EFB9077DD29E8DFFA69"/>
        <w:category>
          <w:name w:val="General"/>
          <w:gallery w:val="placeholder"/>
        </w:category>
        <w:types>
          <w:type w:val="bbPlcHdr"/>
        </w:types>
        <w:behaviors>
          <w:behavior w:val="content"/>
        </w:behaviors>
        <w:guid w:val="{5494A604-5199-4AC2-BDF4-1CD0918F075B}"/>
      </w:docPartPr>
      <w:docPartBody>
        <w:p w:rsidR="00000000" w:rsidRDefault="00485659" w:rsidP="00485659">
          <w:pPr>
            <w:pStyle w:val="048BC95576514EFB9077DD29E8DFFA69"/>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icrosoft JhengHei UI">
    <w:panose1 w:val="020B0604030504040204"/>
    <w:charset w:val="88"/>
    <w:family w:val="swiss"/>
    <w:pitch w:val="variable"/>
    <w:sig w:usb0="000002A7" w:usb1="28CF4400" w:usb2="00000016" w:usb3="00000000" w:csb0="00100009" w:csb1="00000000"/>
  </w:font>
  <w:font w:name="Bahnschrift SemiLight Condensed">
    <w:panose1 w:val="020B0502040204020203"/>
    <w:charset w:val="00"/>
    <w:family w:val="swiss"/>
    <w:pitch w:val="variable"/>
    <w:sig w:usb0="A00002C7" w:usb1="00000002"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5659"/>
    <w:rsid w:val="00485659"/>
    <w:rsid w:val="00F27956"/>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48BC95576514EFB9077DD29E8DFFA69">
    <w:name w:val="048BC95576514EFB9077DD29E8DFFA69"/>
    <w:rsid w:val="00485659"/>
  </w:style>
  <w:style w:type="paragraph" w:customStyle="1" w:styleId="B0920111D2654AD29F775EDB1FB7C6EA">
    <w:name w:val="B0920111D2654AD29F775EDB1FB7C6EA"/>
    <w:rsid w:val="0048565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B3433E-8F1F-4C9B-AE95-8BCB07636C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Pages>
  <Words>2513</Words>
  <Characters>14327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Physiology</dc:title>
  <dc:subject/>
  <dc:creator>Zainab Rajpar</dc:creator>
  <cp:keywords/>
  <dc:description/>
  <cp:lastModifiedBy>Microsoft account</cp:lastModifiedBy>
  <cp:revision>4</cp:revision>
  <dcterms:created xsi:type="dcterms:W3CDTF">2026-02-21T03:32:00Z</dcterms:created>
  <dcterms:modified xsi:type="dcterms:W3CDTF">2026-02-21T04:05:00Z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55ee0596-7308-4d47-8c13-6c20a5dcd736</vt:lpwstr>
  </property>
</Properties>
</file>