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158498183"/>
        <w:docPartObj>
          <w:docPartGallery w:val="Cover Pages"/>
          <w:docPartUnique/>
        </w:docPartObj>
      </w:sdtPr>
      <w:sdtContent>
        <w:p w14:paraId="09111C62" w14:textId="77777777" w:rsidR="00F70729" w:rsidRDefault="00F70729" w:rsidP="00F70729">
          <w:r>
            <w:rPr>
              <w:noProof/>
            </w:rPr>
            <mc:AlternateContent>
              <mc:Choice Requires="wpg">
                <w:drawing>
                  <wp:anchor distT="0" distB="0" distL="114300" distR="114300" simplePos="0" relativeHeight="251659264" behindDoc="1" locked="0" layoutInCell="1" allowOverlap="1" wp14:anchorId="46D2AB60" wp14:editId="1B055832">
                    <wp:simplePos x="0" y="0"/>
                    <wp:positionH relativeFrom="page">
                      <wp:align>center</wp:align>
                    </wp:positionH>
                    <wp:positionV relativeFrom="page">
                      <wp:align>center</wp:align>
                    </wp:positionV>
                    <wp:extent cx="6864824" cy="9123528"/>
                    <wp:effectExtent l="0" t="0" r="18415" b="15240"/>
                    <wp:wrapNone/>
                    <wp:docPr id="193" name="Group 198"/>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ln/>
                            </wps:spPr>
                            <wps:style>
                              <a:lnRef idx="1">
                                <a:schemeClr val="accent3"/>
                              </a:lnRef>
                              <a:fillRef idx="2">
                                <a:schemeClr val="accent3"/>
                              </a:fillRef>
                              <a:effectRef idx="1">
                                <a:schemeClr val="accent3"/>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ln/>
                            </wps:spPr>
                            <wps:style>
                              <a:lnRef idx="1">
                                <a:schemeClr val="accent3"/>
                              </a:lnRef>
                              <a:fillRef idx="2">
                                <a:schemeClr val="accent3"/>
                              </a:fillRef>
                              <a:effectRef idx="1">
                                <a:schemeClr val="accent3"/>
                              </a:effectRef>
                              <a:fontRef idx="minor">
                                <a:schemeClr val="dk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DFE8B8D" w14:textId="34CBC726" w:rsidR="00F70729" w:rsidRDefault="00F70729" w:rsidP="00F70729">
                                      <w:pPr>
                                        <w:pStyle w:val="NoSpacing"/>
                                        <w:spacing w:before="120"/>
                                        <w:jc w:val="center"/>
                                        <w:rPr>
                                          <w:color w:val="FFFFFF" w:themeColor="background1"/>
                                        </w:rPr>
                                      </w:pPr>
                                      <w:r>
                                        <w:rPr>
                                          <w:color w:val="FFFFFF" w:themeColor="background1"/>
                                        </w:rPr>
                                        <w:t>Dafydd Pett (2405762)</w:t>
                                      </w:r>
                                    </w:p>
                                  </w:sdtContent>
                                </w:sdt>
                                <w:p w14:paraId="793C5831" w14:textId="6EF31D45" w:rsidR="00F70729" w:rsidRDefault="000C3E07" w:rsidP="000C3E07">
                                  <w:pPr>
                                    <w:pStyle w:val="NoSpacing"/>
                                    <w:spacing w:before="120"/>
                                    <w:jc w:val="center"/>
                                    <w:rPr>
                                      <w:color w:val="FFFFFF" w:themeColor="background1"/>
                                    </w:rPr>
                                  </w:pPr>
                                  <w:r w:rsidRPr="000C3E07">
                                    <w:rPr>
                                      <w:color w:val="FFFFFF" w:themeColor="background1"/>
                                    </w:rPr>
                                    <w:t>Synthesize a solution to a potential real-life scenario</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0B3D01" w14:textId="6EBFD6EA" w:rsidR="00F70729" w:rsidRDefault="00F70729" w:rsidP="00F70729">
                                      <w:pPr>
                                        <w:pStyle w:val="NoSpacing"/>
                                        <w:jc w:val="center"/>
                                        <w:rPr>
                                          <w:rFonts w:asciiTheme="majorHAnsi" w:eastAsiaTheme="majorEastAsia" w:hAnsiTheme="majorHAnsi" w:cstheme="majorBidi"/>
                                          <w:b/>
                                          <w:bCs/>
                                          <w:caps/>
                                          <w:sz w:val="72"/>
                                          <w:szCs w:val="72"/>
                                        </w:rPr>
                                      </w:pPr>
                                      <w:r>
                                        <w:rPr>
                                          <w:rFonts w:asciiTheme="majorHAnsi" w:eastAsiaTheme="majorEastAsia" w:hAnsiTheme="majorHAnsi" w:cstheme="majorBidi"/>
                                          <w:b/>
                                          <w:bCs/>
                                          <w:caps/>
                                          <w:sz w:val="72"/>
                                          <w:szCs w:val="72"/>
                                        </w:rPr>
                                        <w:t>Dafydd Pett</w:t>
                                      </w:r>
                                    </w:p>
                                  </w:sdtContent>
                                </w:sdt>
                                <w:p w14:paraId="7C304200" w14:textId="77777777" w:rsidR="00F70729" w:rsidRPr="000A5F27" w:rsidRDefault="00F70729" w:rsidP="00F70729">
                                  <w:pPr>
                                    <w:pStyle w:val="NoSpacing"/>
                                    <w:jc w:val="center"/>
                                    <w:rPr>
                                      <w:rFonts w:asciiTheme="majorHAnsi" w:eastAsiaTheme="majorEastAsia" w:hAnsiTheme="majorHAnsi" w:cstheme="majorBidi"/>
                                      <w:b/>
                                      <w:bCs/>
                                      <w:caps/>
                                      <w:sz w:val="40"/>
                                      <w:szCs w:val="40"/>
                                    </w:rPr>
                                  </w:pPr>
                                  <w:r w:rsidRPr="000A5F27">
                                    <w:rPr>
                                      <w:rFonts w:asciiTheme="majorHAnsi" w:eastAsiaTheme="majorEastAsia" w:hAnsiTheme="majorHAnsi" w:cstheme="majorBidi"/>
                                      <w:b/>
                                      <w:bCs/>
                                      <w:caps/>
                                      <w:sz w:val="40"/>
                                      <w:szCs w:val="40"/>
                                    </w:rPr>
                                    <w:t>2405762</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6D2AB60" id="Group 198"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" fillcolor="#32cf47 [2166]" strokecolor="#196b24 [3206]" strokeweight=".5pt">
                      <v:fill color2="#26a537 [2614]" rotate="t" colors="0 #9db49e;.5 #90a891;1 #7b9c7d" focus="100%" type="gradient">
                        <o:fill v:ext="view" type="gradientUnscaled"/>
                      </v:fill>
                    </v:rec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" fillcolor="#32cf47 [2166]" strokecolor="#196b24 [3206]" strokeweight=".5pt">
                      <v:fill color2="#26a537 [2614]" rotate="t" colors="0 #9db49e;.5 #90a891;1 #7b9c7d" focus="100%" type="gradient">
                        <o:fill v:ext="view" type="gradientUnscaled"/>
                      </v:fill>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0DFE8B8D" w14:textId="34CBC726" w:rsidR="00F70729" w:rsidRDefault="00F70729" w:rsidP="00F70729">
                                <w:pPr>
                                  <w:pStyle w:val="NoSpacing"/>
                                  <w:spacing w:before="120"/>
                                  <w:jc w:val="center"/>
                                  <w:rPr>
                                    <w:color w:val="FFFFFF" w:themeColor="background1"/>
                                  </w:rPr>
                                </w:pPr>
                                <w:r>
                                  <w:rPr>
                                    <w:color w:val="FFFFFF" w:themeColor="background1"/>
                                  </w:rPr>
                                  <w:t>Dafydd Pett (2405762)</w:t>
                                </w:r>
                              </w:p>
                            </w:sdtContent>
                          </w:sdt>
                          <w:p w14:paraId="793C5831" w14:textId="6EF31D45" w:rsidR="00F70729" w:rsidRDefault="000C3E07" w:rsidP="000C3E07">
                            <w:pPr>
                              <w:pStyle w:val="NoSpacing"/>
                              <w:spacing w:before="120"/>
                              <w:jc w:val="center"/>
                              <w:rPr>
                                <w:color w:val="FFFFFF" w:themeColor="background1"/>
                              </w:rPr>
                            </w:pPr>
                            <w:r w:rsidRPr="000C3E07">
                              <w:rPr>
                                <w:color w:val="FFFFFF" w:themeColor="background1"/>
                              </w:rPr>
                              <w:t>Synthesize a solution to a potential real-life scenario</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bCs/>
                                <w:caps/>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5A0B3D01" w14:textId="6EBFD6EA" w:rsidR="00F70729" w:rsidRDefault="00F70729" w:rsidP="00F70729">
                                <w:pPr>
                                  <w:pStyle w:val="NoSpacing"/>
                                  <w:jc w:val="center"/>
                                  <w:rPr>
                                    <w:rFonts w:asciiTheme="majorHAnsi" w:eastAsiaTheme="majorEastAsia" w:hAnsiTheme="majorHAnsi" w:cstheme="majorBidi"/>
                                    <w:b/>
                                    <w:bCs/>
                                    <w:caps/>
                                    <w:sz w:val="72"/>
                                    <w:szCs w:val="72"/>
                                  </w:rPr>
                                </w:pPr>
                                <w:r>
                                  <w:rPr>
                                    <w:rFonts w:asciiTheme="majorHAnsi" w:eastAsiaTheme="majorEastAsia" w:hAnsiTheme="majorHAnsi" w:cstheme="majorBidi"/>
                                    <w:b/>
                                    <w:bCs/>
                                    <w:caps/>
                                    <w:sz w:val="72"/>
                                    <w:szCs w:val="72"/>
                                  </w:rPr>
                                  <w:t>Dafydd Pett</w:t>
                                </w:r>
                              </w:p>
                            </w:sdtContent>
                          </w:sdt>
                          <w:p w14:paraId="7C304200" w14:textId="77777777" w:rsidR="00F70729" w:rsidRPr="000A5F27" w:rsidRDefault="00F70729" w:rsidP="00F70729">
                            <w:pPr>
                              <w:pStyle w:val="NoSpacing"/>
                              <w:jc w:val="center"/>
                              <w:rPr>
                                <w:rFonts w:asciiTheme="majorHAnsi" w:eastAsiaTheme="majorEastAsia" w:hAnsiTheme="majorHAnsi" w:cstheme="majorBidi"/>
                                <w:b/>
                                <w:bCs/>
                                <w:caps/>
                                <w:sz w:val="40"/>
                                <w:szCs w:val="40"/>
                              </w:rPr>
                            </w:pPr>
                            <w:r w:rsidRPr="000A5F27">
                              <w:rPr>
                                <w:rFonts w:asciiTheme="majorHAnsi" w:eastAsiaTheme="majorEastAsia" w:hAnsiTheme="majorHAnsi" w:cstheme="majorBidi"/>
                                <w:b/>
                                <w:bCs/>
                                <w:caps/>
                                <w:sz w:val="40"/>
                                <w:szCs w:val="40"/>
                              </w:rPr>
                              <w:t>2405762</w:t>
                            </w:r>
                          </w:p>
                        </w:txbxContent>
                      </v:textbox>
                    </v:shape>
                    <w10:wrap anchorx="page" anchory="page"/>
                  </v:group>
                </w:pict>
              </mc:Fallback>
            </mc:AlternateContent>
          </w:r>
        </w:p>
        <w:p w14:paraId="707A98D1" w14:textId="77777777" w:rsidR="00F70729" w:rsidRDefault="00F70729" w:rsidP="00F70729">
          <w:pPr>
            <w:tabs>
              <w:tab w:val="left" w:pos="3680"/>
            </w:tabs>
          </w:pPr>
          <w:r w:rsidRPr="00736822">
            <w:rPr>
              <w:rStyle w:val="TitleChar"/>
              <w:noProof/>
            </w:rPr>
            <mc:AlternateContent>
              <mc:Choice Requires="wps">
                <w:drawing>
                  <wp:anchor distT="45720" distB="45720" distL="114300" distR="114300" simplePos="0" relativeHeight="251660288" behindDoc="0" locked="0" layoutInCell="1" allowOverlap="1" wp14:anchorId="3715333B" wp14:editId="3668EB37">
                    <wp:simplePos x="0" y="0"/>
                    <wp:positionH relativeFrom="column">
                      <wp:posOffset>-461010</wp:posOffset>
                    </wp:positionH>
                    <wp:positionV relativeFrom="paragraph">
                      <wp:posOffset>756285</wp:posOffset>
                    </wp:positionV>
                    <wp:extent cx="6642735" cy="984250"/>
                    <wp:effectExtent l="0" t="0" r="24765"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42735" cy="984250"/>
                            </a:xfrm>
                            <a:prstGeom prst="rect">
                              <a:avLst/>
                            </a:prstGeom>
                            <a:solidFill>
                              <a:srgbClr val="FFFFFF"/>
                            </a:solidFill>
                            <a:ln w="9525">
                              <a:solidFill>
                                <a:srgbClr val="000000"/>
                              </a:solidFill>
                              <a:miter lim="800000"/>
                              <a:headEnd/>
                              <a:tailEnd/>
                            </a:ln>
                          </wps:spPr>
                          <wps:txbx>
                            <w:txbxContent>
                              <w:p w14:paraId="5FE9322F" w14:textId="10370ED7" w:rsidR="004837F1" w:rsidRDefault="004837F1" w:rsidP="007A5616">
                                <w:pPr>
                                  <w:jc w:val="center"/>
                                  <w:rPr>
                                    <w:rFonts w:asciiTheme="majorHAnsi" w:hAnsiTheme="majorHAnsi"/>
                                    <w:b/>
                                    <w:bCs/>
                                    <w:sz w:val="48"/>
                                    <w:szCs w:val="48"/>
                                  </w:rPr>
                                </w:pPr>
                                <w:r w:rsidRPr="004837F1">
                                  <w:rPr>
                                    <w:rFonts w:asciiTheme="majorHAnsi" w:hAnsiTheme="majorHAnsi"/>
                                    <w:b/>
                                    <w:bCs/>
                                    <w:sz w:val="48"/>
                                    <w:szCs w:val="48"/>
                                  </w:rPr>
                                  <w:t>Computer Forensics</w:t>
                                </w:r>
                              </w:p>
                              <w:p w14:paraId="0CD93C9B" w14:textId="5F48BF79" w:rsidR="00F70729" w:rsidRPr="007A5616" w:rsidRDefault="000C3E07" w:rsidP="000C3E07">
                                <w:pPr>
                                  <w:jc w:val="center"/>
                                  <w:rPr>
                                    <w:rFonts w:asciiTheme="majorHAnsi" w:hAnsiTheme="majorHAnsi"/>
                                    <w:b/>
                                    <w:bCs/>
                                    <w:sz w:val="40"/>
                                    <w:szCs w:val="40"/>
                                  </w:rPr>
                                </w:pPr>
                                <w:r w:rsidRPr="000C3E07">
                                  <w:rPr>
                                    <w:rFonts w:asciiTheme="majorHAnsi" w:hAnsiTheme="majorHAnsi"/>
                                    <w:b/>
                                    <w:bCs/>
                                    <w:sz w:val="40"/>
                                    <w:szCs w:val="40"/>
                                  </w:rPr>
                                  <w:t>Synthesize a solution to a potential real-life scenario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715333B" id="Text Box 2" o:spid="_x0000_s1030" type="#_x0000_t202" style="position:absolute;margin-left:-36.3pt;margin-top:59.55pt;width:523.05pt;height:77.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">
                    <v:textbox>
                      <w:txbxContent>
                        <w:p w14:paraId="5FE9322F" w14:textId="10370ED7" w:rsidR="004837F1" w:rsidRDefault="004837F1" w:rsidP="007A5616">
                          <w:pPr>
                            <w:jc w:val="center"/>
                            <w:rPr>
                              <w:rFonts w:asciiTheme="majorHAnsi" w:hAnsiTheme="majorHAnsi"/>
                              <w:b/>
                              <w:bCs/>
                              <w:sz w:val="48"/>
                              <w:szCs w:val="48"/>
                            </w:rPr>
                          </w:pPr>
                          <w:r w:rsidRPr="004837F1">
                            <w:rPr>
                              <w:rFonts w:asciiTheme="majorHAnsi" w:hAnsiTheme="majorHAnsi"/>
                              <w:b/>
                              <w:bCs/>
                              <w:sz w:val="48"/>
                              <w:szCs w:val="48"/>
                            </w:rPr>
                            <w:t>Computer Forensics</w:t>
                          </w:r>
                        </w:p>
                        <w:p w14:paraId="0CD93C9B" w14:textId="5F48BF79" w:rsidR="00F70729" w:rsidRPr="007A5616" w:rsidRDefault="000C3E07" w:rsidP="000C3E07">
                          <w:pPr>
                            <w:jc w:val="center"/>
                            <w:rPr>
                              <w:rFonts w:asciiTheme="majorHAnsi" w:hAnsiTheme="majorHAnsi"/>
                              <w:b/>
                              <w:bCs/>
                              <w:sz w:val="40"/>
                              <w:szCs w:val="40"/>
                            </w:rPr>
                          </w:pPr>
                          <w:r w:rsidRPr="000C3E07">
                            <w:rPr>
                              <w:rFonts w:asciiTheme="majorHAnsi" w:hAnsiTheme="majorHAnsi"/>
                              <w:b/>
                              <w:bCs/>
                              <w:sz w:val="40"/>
                              <w:szCs w:val="40"/>
                            </w:rPr>
                            <w:t>Synthesize a solution to a potential real-life scenario</w:t>
                          </w:r>
                        </w:p>
                      </w:txbxContent>
                    </v:textbox>
                    <w10:wrap type="square"/>
                  </v:shape>
                </w:pict>
              </mc:Fallback>
            </mc:AlternateContent>
          </w:r>
          <w:r w:rsidRPr="00736822">
            <w:rPr>
              <w:rStyle w:val="TitleChar"/>
            </w:rPr>
            <w:br w:type="page"/>
          </w:r>
          <w:r>
            <w:lastRenderedPageBreak/>
            <w:tab/>
          </w:r>
        </w:p>
      </w:sdtContent>
    </w:sdt>
    <w:sdt>
      <w:sdtPr>
        <w:id w:val="148409981"/>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03BAC2AF" w14:textId="61794580" w:rsidR="00CB1AE6" w:rsidRDefault="00CB1AE6">
          <w:pPr>
            <w:pStyle w:val="TOCHeading"/>
          </w:pPr>
          <w:r>
            <w:t>Table of Contents</w:t>
          </w:r>
        </w:p>
        <w:p w14:paraId="455D666E" w14:textId="24EF55CF" w:rsidR="003C232C" w:rsidRDefault="00CB1AE6">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8442777" w:history="1">
            <w:r w:rsidR="003C232C" w:rsidRPr="00AD4D5D">
              <w:rPr>
                <w:rStyle w:val="Hyperlink"/>
                <w:b/>
                <w:bCs/>
                <w:noProof/>
              </w:rPr>
              <w:t>Introduction</w:t>
            </w:r>
            <w:r w:rsidR="003C232C">
              <w:rPr>
                <w:noProof/>
                <w:webHidden/>
              </w:rPr>
              <w:tab/>
            </w:r>
            <w:r w:rsidR="003C232C">
              <w:rPr>
                <w:noProof/>
                <w:webHidden/>
              </w:rPr>
              <w:fldChar w:fldCharType="begin"/>
            </w:r>
            <w:r w:rsidR="003C232C">
              <w:rPr>
                <w:noProof/>
                <w:webHidden/>
              </w:rPr>
              <w:instrText xml:space="preserve"> PAGEREF _Toc228442777 \h </w:instrText>
            </w:r>
            <w:r w:rsidR="003C232C">
              <w:rPr>
                <w:noProof/>
                <w:webHidden/>
              </w:rPr>
            </w:r>
            <w:r w:rsidR="003C232C">
              <w:rPr>
                <w:noProof/>
                <w:webHidden/>
              </w:rPr>
              <w:fldChar w:fldCharType="separate"/>
            </w:r>
            <w:r w:rsidR="00AF7C3D">
              <w:rPr>
                <w:noProof/>
                <w:webHidden/>
              </w:rPr>
              <w:t>3</w:t>
            </w:r>
            <w:r w:rsidR="003C232C">
              <w:rPr>
                <w:noProof/>
                <w:webHidden/>
              </w:rPr>
              <w:fldChar w:fldCharType="end"/>
            </w:r>
          </w:hyperlink>
        </w:p>
        <w:p w14:paraId="2B2F6AEB" w14:textId="1605DC60" w:rsidR="003C232C" w:rsidRDefault="003C232C">
          <w:pPr>
            <w:pStyle w:val="TOC1"/>
            <w:tabs>
              <w:tab w:val="right" w:leader="dot" w:pos="9016"/>
            </w:tabs>
            <w:rPr>
              <w:rFonts w:eastAsiaTheme="minorEastAsia"/>
              <w:noProof/>
              <w:sz w:val="24"/>
              <w:szCs w:val="24"/>
              <w:lang w:eastAsia="en-GB"/>
            </w:rPr>
          </w:pPr>
          <w:hyperlink w:anchor="_Toc228442778" w:history="1">
            <w:r w:rsidRPr="00AD4D5D">
              <w:rPr>
                <w:rStyle w:val="Hyperlink"/>
                <w:b/>
                <w:bCs/>
                <w:noProof/>
              </w:rPr>
              <w:t>Forensic Toolkit (FTK)</w:t>
            </w:r>
            <w:r>
              <w:rPr>
                <w:noProof/>
                <w:webHidden/>
              </w:rPr>
              <w:tab/>
            </w:r>
            <w:r>
              <w:rPr>
                <w:noProof/>
                <w:webHidden/>
              </w:rPr>
              <w:fldChar w:fldCharType="begin"/>
            </w:r>
            <w:r>
              <w:rPr>
                <w:noProof/>
                <w:webHidden/>
              </w:rPr>
              <w:instrText xml:space="preserve"> PAGEREF _Toc228442778 \h </w:instrText>
            </w:r>
            <w:r>
              <w:rPr>
                <w:noProof/>
                <w:webHidden/>
              </w:rPr>
            </w:r>
            <w:r>
              <w:rPr>
                <w:noProof/>
                <w:webHidden/>
              </w:rPr>
              <w:fldChar w:fldCharType="separate"/>
            </w:r>
            <w:r w:rsidR="00AF7C3D">
              <w:rPr>
                <w:noProof/>
                <w:webHidden/>
              </w:rPr>
              <w:t>3</w:t>
            </w:r>
            <w:r>
              <w:rPr>
                <w:noProof/>
                <w:webHidden/>
              </w:rPr>
              <w:fldChar w:fldCharType="end"/>
            </w:r>
          </w:hyperlink>
        </w:p>
        <w:p w14:paraId="552594DC" w14:textId="39D97846" w:rsidR="003C232C" w:rsidRDefault="003C232C">
          <w:pPr>
            <w:pStyle w:val="TOC1"/>
            <w:tabs>
              <w:tab w:val="right" w:leader="dot" w:pos="9016"/>
            </w:tabs>
            <w:rPr>
              <w:rFonts w:eastAsiaTheme="minorEastAsia"/>
              <w:noProof/>
              <w:sz w:val="24"/>
              <w:szCs w:val="24"/>
              <w:lang w:eastAsia="en-GB"/>
            </w:rPr>
          </w:pPr>
          <w:hyperlink w:anchor="_Toc228442779" w:history="1">
            <w:r w:rsidRPr="00AD4D5D">
              <w:rPr>
                <w:rStyle w:val="Hyperlink"/>
                <w:b/>
                <w:bCs/>
                <w:noProof/>
              </w:rPr>
              <w:t>(Sleuth) Autopsy</w:t>
            </w:r>
            <w:r>
              <w:rPr>
                <w:noProof/>
                <w:webHidden/>
              </w:rPr>
              <w:tab/>
            </w:r>
            <w:r>
              <w:rPr>
                <w:noProof/>
                <w:webHidden/>
              </w:rPr>
              <w:fldChar w:fldCharType="begin"/>
            </w:r>
            <w:r>
              <w:rPr>
                <w:noProof/>
                <w:webHidden/>
              </w:rPr>
              <w:instrText xml:space="preserve"> PAGEREF _Toc228442779 \h </w:instrText>
            </w:r>
            <w:r>
              <w:rPr>
                <w:noProof/>
                <w:webHidden/>
              </w:rPr>
            </w:r>
            <w:r>
              <w:rPr>
                <w:noProof/>
                <w:webHidden/>
              </w:rPr>
              <w:fldChar w:fldCharType="separate"/>
            </w:r>
            <w:r w:rsidR="00AF7C3D">
              <w:rPr>
                <w:noProof/>
                <w:webHidden/>
              </w:rPr>
              <w:t>3</w:t>
            </w:r>
            <w:r>
              <w:rPr>
                <w:noProof/>
                <w:webHidden/>
              </w:rPr>
              <w:fldChar w:fldCharType="end"/>
            </w:r>
          </w:hyperlink>
        </w:p>
        <w:p w14:paraId="1DCC8D72" w14:textId="6BFDEE49" w:rsidR="003C232C" w:rsidRDefault="003C232C">
          <w:pPr>
            <w:pStyle w:val="TOC1"/>
            <w:tabs>
              <w:tab w:val="right" w:leader="dot" w:pos="9016"/>
            </w:tabs>
            <w:rPr>
              <w:rFonts w:eastAsiaTheme="minorEastAsia"/>
              <w:noProof/>
              <w:sz w:val="24"/>
              <w:szCs w:val="24"/>
              <w:lang w:eastAsia="en-GB"/>
            </w:rPr>
          </w:pPr>
          <w:hyperlink w:anchor="_Toc228442780" w:history="1">
            <w:r w:rsidRPr="00AD4D5D">
              <w:rPr>
                <w:rStyle w:val="Hyperlink"/>
                <w:b/>
                <w:bCs/>
                <w:noProof/>
              </w:rPr>
              <w:t>Magnet Forensics AXIOM</w:t>
            </w:r>
            <w:r>
              <w:rPr>
                <w:noProof/>
                <w:webHidden/>
              </w:rPr>
              <w:tab/>
            </w:r>
            <w:r>
              <w:rPr>
                <w:noProof/>
                <w:webHidden/>
              </w:rPr>
              <w:fldChar w:fldCharType="begin"/>
            </w:r>
            <w:r>
              <w:rPr>
                <w:noProof/>
                <w:webHidden/>
              </w:rPr>
              <w:instrText xml:space="preserve"> PAGEREF _Toc228442780 \h </w:instrText>
            </w:r>
            <w:r>
              <w:rPr>
                <w:noProof/>
                <w:webHidden/>
              </w:rPr>
            </w:r>
            <w:r>
              <w:rPr>
                <w:noProof/>
                <w:webHidden/>
              </w:rPr>
              <w:fldChar w:fldCharType="separate"/>
            </w:r>
            <w:r w:rsidR="00AF7C3D">
              <w:rPr>
                <w:noProof/>
                <w:webHidden/>
              </w:rPr>
              <w:t>4</w:t>
            </w:r>
            <w:r>
              <w:rPr>
                <w:noProof/>
                <w:webHidden/>
              </w:rPr>
              <w:fldChar w:fldCharType="end"/>
            </w:r>
          </w:hyperlink>
        </w:p>
        <w:p w14:paraId="4B5B19DE" w14:textId="5482651C" w:rsidR="003C232C" w:rsidRDefault="003C232C">
          <w:pPr>
            <w:pStyle w:val="TOC1"/>
            <w:tabs>
              <w:tab w:val="right" w:leader="dot" w:pos="9016"/>
            </w:tabs>
            <w:rPr>
              <w:rFonts w:eastAsiaTheme="minorEastAsia"/>
              <w:noProof/>
              <w:sz w:val="24"/>
              <w:szCs w:val="24"/>
              <w:lang w:eastAsia="en-GB"/>
            </w:rPr>
          </w:pPr>
          <w:hyperlink w:anchor="_Toc228442781" w:history="1">
            <w:r w:rsidRPr="00AD4D5D">
              <w:rPr>
                <w:rStyle w:val="Hyperlink"/>
                <w:b/>
                <w:bCs/>
                <w:noProof/>
              </w:rPr>
              <w:t>Cellebrite UFED</w:t>
            </w:r>
            <w:r>
              <w:rPr>
                <w:noProof/>
                <w:webHidden/>
              </w:rPr>
              <w:tab/>
            </w:r>
            <w:r>
              <w:rPr>
                <w:noProof/>
                <w:webHidden/>
              </w:rPr>
              <w:fldChar w:fldCharType="begin"/>
            </w:r>
            <w:r>
              <w:rPr>
                <w:noProof/>
                <w:webHidden/>
              </w:rPr>
              <w:instrText xml:space="preserve"> PAGEREF _Toc228442781 \h </w:instrText>
            </w:r>
            <w:r>
              <w:rPr>
                <w:noProof/>
                <w:webHidden/>
              </w:rPr>
            </w:r>
            <w:r>
              <w:rPr>
                <w:noProof/>
                <w:webHidden/>
              </w:rPr>
              <w:fldChar w:fldCharType="separate"/>
            </w:r>
            <w:r w:rsidR="00AF7C3D">
              <w:rPr>
                <w:noProof/>
                <w:webHidden/>
              </w:rPr>
              <w:t>4</w:t>
            </w:r>
            <w:r>
              <w:rPr>
                <w:noProof/>
                <w:webHidden/>
              </w:rPr>
              <w:fldChar w:fldCharType="end"/>
            </w:r>
          </w:hyperlink>
        </w:p>
        <w:p w14:paraId="00FC301F" w14:textId="7382BC0B" w:rsidR="003C232C" w:rsidRDefault="003C232C">
          <w:pPr>
            <w:pStyle w:val="TOC1"/>
            <w:tabs>
              <w:tab w:val="right" w:leader="dot" w:pos="9016"/>
            </w:tabs>
            <w:rPr>
              <w:rFonts w:eastAsiaTheme="minorEastAsia"/>
              <w:noProof/>
              <w:sz w:val="24"/>
              <w:szCs w:val="24"/>
              <w:lang w:eastAsia="en-GB"/>
            </w:rPr>
          </w:pPr>
          <w:hyperlink w:anchor="_Toc228442782" w:history="1">
            <w:r w:rsidRPr="00AD4D5D">
              <w:rPr>
                <w:rStyle w:val="Hyperlink"/>
                <w:b/>
                <w:bCs/>
                <w:noProof/>
              </w:rPr>
              <w:t>Paladin</w:t>
            </w:r>
            <w:r>
              <w:rPr>
                <w:noProof/>
                <w:webHidden/>
              </w:rPr>
              <w:tab/>
            </w:r>
            <w:r>
              <w:rPr>
                <w:noProof/>
                <w:webHidden/>
              </w:rPr>
              <w:fldChar w:fldCharType="begin"/>
            </w:r>
            <w:r>
              <w:rPr>
                <w:noProof/>
                <w:webHidden/>
              </w:rPr>
              <w:instrText xml:space="preserve"> PAGEREF _Toc228442782 \h </w:instrText>
            </w:r>
            <w:r>
              <w:rPr>
                <w:noProof/>
                <w:webHidden/>
              </w:rPr>
            </w:r>
            <w:r>
              <w:rPr>
                <w:noProof/>
                <w:webHidden/>
              </w:rPr>
              <w:fldChar w:fldCharType="separate"/>
            </w:r>
            <w:r w:rsidR="00AF7C3D">
              <w:rPr>
                <w:noProof/>
                <w:webHidden/>
              </w:rPr>
              <w:t>4</w:t>
            </w:r>
            <w:r>
              <w:rPr>
                <w:noProof/>
                <w:webHidden/>
              </w:rPr>
              <w:fldChar w:fldCharType="end"/>
            </w:r>
          </w:hyperlink>
        </w:p>
        <w:p w14:paraId="65CEB9E6" w14:textId="124C3097" w:rsidR="003C232C" w:rsidRDefault="003C232C">
          <w:pPr>
            <w:pStyle w:val="TOC1"/>
            <w:tabs>
              <w:tab w:val="right" w:leader="dot" w:pos="9016"/>
            </w:tabs>
            <w:rPr>
              <w:rFonts w:eastAsiaTheme="minorEastAsia"/>
              <w:noProof/>
              <w:sz w:val="24"/>
              <w:szCs w:val="24"/>
              <w:lang w:eastAsia="en-GB"/>
            </w:rPr>
          </w:pPr>
          <w:hyperlink w:anchor="_Toc228442783" w:history="1">
            <w:r w:rsidRPr="00AD4D5D">
              <w:rPr>
                <w:rStyle w:val="Hyperlink"/>
                <w:b/>
                <w:bCs/>
                <w:noProof/>
              </w:rPr>
              <w:t>MSAB XAMN</w:t>
            </w:r>
            <w:r>
              <w:rPr>
                <w:noProof/>
                <w:webHidden/>
              </w:rPr>
              <w:tab/>
            </w:r>
            <w:r>
              <w:rPr>
                <w:noProof/>
                <w:webHidden/>
              </w:rPr>
              <w:fldChar w:fldCharType="begin"/>
            </w:r>
            <w:r>
              <w:rPr>
                <w:noProof/>
                <w:webHidden/>
              </w:rPr>
              <w:instrText xml:space="preserve"> PAGEREF _Toc228442783 \h </w:instrText>
            </w:r>
            <w:r>
              <w:rPr>
                <w:noProof/>
                <w:webHidden/>
              </w:rPr>
            </w:r>
            <w:r>
              <w:rPr>
                <w:noProof/>
                <w:webHidden/>
              </w:rPr>
              <w:fldChar w:fldCharType="separate"/>
            </w:r>
            <w:r w:rsidR="00AF7C3D">
              <w:rPr>
                <w:noProof/>
                <w:webHidden/>
              </w:rPr>
              <w:t>5</w:t>
            </w:r>
            <w:r>
              <w:rPr>
                <w:noProof/>
                <w:webHidden/>
              </w:rPr>
              <w:fldChar w:fldCharType="end"/>
            </w:r>
          </w:hyperlink>
        </w:p>
        <w:p w14:paraId="46BEA5F1" w14:textId="2515A69E" w:rsidR="003C232C" w:rsidRDefault="003C232C">
          <w:pPr>
            <w:pStyle w:val="TOC1"/>
            <w:tabs>
              <w:tab w:val="right" w:leader="dot" w:pos="9016"/>
            </w:tabs>
            <w:rPr>
              <w:rFonts w:eastAsiaTheme="minorEastAsia"/>
              <w:noProof/>
              <w:sz w:val="24"/>
              <w:szCs w:val="24"/>
              <w:lang w:eastAsia="en-GB"/>
            </w:rPr>
          </w:pPr>
          <w:hyperlink w:anchor="_Toc228442784" w:history="1">
            <w:r w:rsidRPr="00AD4D5D">
              <w:rPr>
                <w:rStyle w:val="Hyperlink"/>
                <w:b/>
                <w:bCs/>
                <w:noProof/>
              </w:rPr>
              <w:t>Comparison Table</w:t>
            </w:r>
            <w:r>
              <w:rPr>
                <w:noProof/>
                <w:webHidden/>
              </w:rPr>
              <w:tab/>
            </w:r>
            <w:r>
              <w:rPr>
                <w:noProof/>
                <w:webHidden/>
              </w:rPr>
              <w:fldChar w:fldCharType="begin"/>
            </w:r>
            <w:r>
              <w:rPr>
                <w:noProof/>
                <w:webHidden/>
              </w:rPr>
              <w:instrText xml:space="preserve"> PAGEREF _Toc228442784 \h </w:instrText>
            </w:r>
            <w:r>
              <w:rPr>
                <w:noProof/>
                <w:webHidden/>
              </w:rPr>
            </w:r>
            <w:r>
              <w:rPr>
                <w:noProof/>
                <w:webHidden/>
              </w:rPr>
              <w:fldChar w:fldCharType="separate"/>
            </w:r>
            <w:r w:rsidR="00AF7C3D">
              <w:rPr>
                <w:noProof/>
                <w:webHidden/>
              </w:rPr>
              <w:t>5</w:t>
            </w:r>
            <w:r>
              <w:rPr>
                <w:noProof/>
                <w:webHidden/>
              </w:rPr>
              <w:fldChar w:fldCharType="end"/>
            </w:r>
          </w:hyperlink>
        </w:p>
        <w:p w14:paraId="1AF0D762" w14:textId="55B6250F" w:rsidR="003C232C" w:rsidRDefault="003C232C">
          <w:pPr>
            <w:pStyle w:val="TOC1"/>
            <w:tabs>
              <w:tab w:val="right" w:leader="dot" w:pos="9016"/>
            </w:tabs>
            <w:rPr>
              <w:rFonts w:eastAsiaTheme="minorEastAsia"/>
              <w:noProof/>
              <w:sz w:val="24"/>
              <w:szCs w:val="24"/>
              <w:lang w:eastAsia="en-GB"/>
            </w:rPr>
          </w:pPr>
          <w:hyperlink w:anchor="_Toc228442785" w:history="1">
            <w:r w:rsidRPr="00AD4D5D">
              <w:rPr>
                <w:rStyle w:val="Hyperlink"/>
                <w:b/>
                <w:bCs/>
                <w:noProof/>
              </w:rPr>
              <w:t>Comparison</w:t>
            </w:r>
            <w:r>
              <w:rPr>
                <w:noProof/>
                <w:webHidden/>
              </w:rPr>
              <w:tab/>
            </w:r>
            <w:r>
              <w:rPr>
                <w:noProof/>
                <w:webHidden/>
              </w:rPr>
              <w:fldChar w:fldCharType="begin"/>
            </w:r>
            <w:r>
              <w:rPr>
                <w:noProof/>
                <w:webHidden/>
              </w:rPr>
              <w:instrText xml:space="preserve"> PAGEREF _Toc228442785 \h </w:instrText>
            </w:r>
            <w:r>
              <w:rPr>
                <w:noProof/>
                <w:webHidden/>
              </w:rPr>
            </w:r>
            <w:r>
              <w:rPr>
                <w:noProof/>
                <w:webHidden/>
              </w:rPr>
              <w:fldChar w:fldCharType="separate"/>
            </w:r>
            <w:r w:rsidR="00AF7C3D">
              <w:rPr>
                <w:noProof/>
                <w:webHidden/>
              </w:rPr>
              <w:t>5</w:t>
            </w:r>
            <w:r>
              <w:rPr>
                <w:noProof/>
                <w:webHidden/>
              </w:rPr>
              <w:fldChar w:fldCharType="end"/>
            </w:r>
          </w:hyperlink>
        </w:p>
        <w:p w14:paraId="2483935C" w14:textId="0C7E977E" w:rsidR="003C232C" w:rsidRDefault="003C232C">
          <w:pPr>
            <w:pStyle w:val="TOC1"/>
            <w:tabs>
              <w:tab w:val="right" w:leader="dot" w:pos="9016"/>
            </w:tabs>
            <w:rPr>
              <w:rFonts w:eastAsiaTheme="minorEastAsia"/>
              <w:noProof/>
              <w:sz w:val="24"/>
              <w:szCs w:val="24"/>
              <w:lang w:eastAsia="en-GB"/>
            </w:rPr>
          </w:pPr>
          <w:hyperlink w:anchor="_Toc228442786" w:history="1">
            <w:r w:rsidRPr="00AD4D5D">
              <w:rPr>
                <w:rStyle w:val="Hyperlink"/>
                <w:b/>
                <w:bCs/>
                <w:noProof/>
              </w:rPr>
              <w:t>Conclusion</w:t>
            </w:r>
            <w:r>
              <w:rPr>
                <w:noProof/>
                <w:webHidden/>
              </w:rPr>
              <w:tab/>
            </w:r>
            <w:r>
              <w:rPr>
                <w:noProof/>
                <w:webHidden/>
              </w:rPr>
              <w:fldChar w:fldCharType="begin"/>
            </w:r>
            <w:r>
              <w:rPr>
                <w:noProof/>
                <w:webHidden/>
              </w:rPr>
              <w:instrText xml:space="preserve"> PAGEREF _Toc228442786 \h </w:instrText>
            </w:r>
            <w:r>
              <w:rPr>
                <w:noProof/>
                <w:webHidden/>
              </w:rPr>
            </w:r>
            <w:r>
              <w:rPr>
                <w:noProof/>
                <w:webHidden/>
              </w:rPr>
              <w:fldChar w:fldCharType="separate"/>
            </w:r>
            <w:r w:rsidR="00AF7C3D">
              <w:rPr>
                <w:noProof/>
                <w:webHidden/>
              </w:rPr>
              <w:t>6</w:t>
            </w:r>
            <w:r>
              <w:rPr>
                <w:noProof/>
                <w:webHidden/>
              </w:rPr>
              <w:fldChar w:fldCharType="end"/>
            </w:r>
          </w:hyperlink>
        </w:p>
        <w:p w14:paraId="66B8F235" w14:textId="12006AC6" w:rsidR="003C232C" w:rsidRDefault="003C232C">
          <w:pPr>
            <w:pStyle w:val="TOC1"/>
            <w:tabs>
              <w:tab w:val="right" w:leader="dot" w:pos="9016"/>
            </w:tabs>
            <w:rPr>
              <w:rFonts w:eastAsiaTheme="minorEastAsia"/>
              <w:noProof/>
              <w:sz w:val="24"/>
              <w:szCs w:val="24"/>
              <w:lang w:eastAsia="en-GB"/>
            </w:rPr>
          </w:pPr>
          <w:hyperlink w:anchor="_Toc228442787" w:history="1">
            <w:r w:rsidRPr="00AD4D5D">
              <w:rPr>
                <w:rStyle w:val="Hyperlink"/>
                <w:b/>
                <w:bCs/>
                <w:noProof/>
              </w:rPr>
              <w:t>Task 2 – Case study: Sabotage</w:t>
            </w:r>
            <w:r>
              <w:rPr>
                <w:noProof/>
                <w:webHidden/>
              </w:rPr>
              <w:tab/>
            </w:r>
            <w:r>
              <w:rPr>
                <w:noProof/>
                <w:webHidden/>
              </w:rPr>
              <w:fldChar w:fldCharType="begin"/>
            </w:r>
            <w:r>
              <w:rPr>
                <w:noProof/>
                <w:webHidden/>
              </w:rPr>
              <w:instrText xml:space="preserve"> PAGEREF _Toc228442787 \h </w:instrText>
            </w:r>
            <w:r>
              <w:rPr>
                <w:noProof/>
                <w:webHidden/>
              </w:rPr>
            </w:r>
            <w:r>
              <w:rPr>
                <w:noProof/>
                <w:webHidden/>
              </w:rPr>
              <w:fldChar w:fldCharType="separate"/>
            </w:r>
            <w:r w:rsidR="00AF7C3D">
              <w:rPr>
                <w:noProof/>
                <w:webHidden/>
              </w:rPr>
              <w:t>7</w:t>
            </w:r>
            <w:r>
              <w:rPr>
                <w:noProof/>
                <w:webHidden/>
              </w:rPr>
              <w:fldChar w:fldCharType="end"/>
            </w:r>
          </w:hyperlink>
        </w:p>
        <w:p w14:paraId="6030C786" w14:textId="491C30DE" w:rsidR="003C232C" w:rsidRDefault="003C232C">
          <w:pPr>
            <w:pStyle w:val="TOC1"/>
            <w:tabs>
              <w:tab w:val="right" w:leader="dot" w:pos="9016"/>
            </w:tabs>
            <w:rPr>
              <w:rFonts w:eastAsiaTheme="minorEastAsia"/>
              <w:noProof/>
              <w:sz w:val="24"/>
              <w:szCs w:val="24"/>
              <w:lang w:eastAsia="en-GB"/>
            </w:rPr>
          </w:pPr>
          <w:hyperlink w:anchor="_Toc228442788" w:history="1">
            <w:r w:rsidRPr="00AD4D5D">
              <w:rPr>
                <w:rStyle w:val="Hyperlink"/>
                <w:b/>
                <w:bCs/>
                <w:noProof/>
              </w:rPr>
              <w:t>Introduction</w:t>
            </w:r>
            <w:r>
              <w:rPr>
                <w:noProof/>
                <w:webHidden/>
              </w:rPr>
              <w:tab/>
            </w:r>
            <w:r>
              <w:rPr>
                <w:noProof/>
                <w:webHidden/>
              </w:rPr>
              <w:fldChar w:fldCharType="begin"/>
            </w:r>
            <w:r>
              <w:rPr>
                <w:noProof/>
                <w:webHidden/>
              </w:rPr>
              <w:instrText xml:space="preserve"> PAGEREF _Toc228442788 \h </w:instrText>
            </w:r>
            <w:r>
              <w:rPr>
                <w:noProof/>
                <w:webHidden/>
              </w:rPr>
            </w:r>
            <w:r>
              <w:rPr>
                <w:noProof/>
                <w:webHidden/>
              </w:rPr>
              <w:fldChar w:fldCharType="separate"/>
            </w:r>
            <w:r w:rsidR="00AF7C3D">
              <w:rPr>
                <w:noProof/>
                <w:webHidden/>
              </w:rPr>
              <w:t>7</w:t>
            </w:r>
            <w:r>
              <w:rPr>
                <w:noProof/>
                <w:webHidden/>
              </w:rPr>
              <w:fldChar w:fldCharType="end"/>
            </w:r>
          </w:hyperlink>
        </w:p>
        <w:p w14:paraId="4A634B93" w14:textId="5BA0CF2A" w:rsidR="003C232C" w:rsidRDefault="003C232C">
          <w:pPr>
            <w:pStyle w:val="TOC1"/>
            <w:tabs>
              <w:tab w:val="right" w:leader="dot" w:pos="9016"/>
            </w:tabs>
            <w:rPr>
              <w:rFonts w:eastAsiaTheme="minorEastAsia"/>
              <w:noProof/>
              <w:sz w:val="24"/>
              <w:szCs w:val="24"/>
              <w:lang w:eastAsia="en-GB"/>
            </w:rPr>
          </w:pPr>
          <w:hyperlink w:anchor="_Toc228442789" w:history="1">
            <w:r w:rsidRPr="00AD4D5D">
              <w:rPr>
                <w:rStyle w:val="Hyperlink"/>
                <w:b/>
                <w:bCs/>
                <w:noProof/>
              </w:rPr>
              <w:t>Forensic Methodology</w:t>
            </w:r>
            <w:r>
              <w:rPr>
                <w:noProof/>
                <w:webHidden/>
              </w:rPr>
              <w:tab/>
            </w:r>
            <w:r>
              <w:rPr>
                <w:noProof/>
                <w:webHidden/>
              </w:rPr>
              <w:fldChar w:fldCharType="begin"/>
            </w:r>
            <w:r>
              <w:rPr>
                <w:noProof/>
                <w:webHidden/>
              </w:rPr>
              <w:instrText xml:space="preserve"> PAGEREF _Toc228442789 \h </w:instrText>
            </w:r>
            <w:r>
              <w:rPr>
                <w:noProof/>
                <w:webHidden/>
              </w:rPr>
            </w:r>
            <w:r>
              <w:rPr>
                <w:noProof/>
                <w:webHidden/>
              </w:rPr>
              <w:fldChar w:fldCharType="separate"/>
            </w:r>
            <w:r w:rsidR="00AF7C3D">
              <w:rPr>
                <w:noProof/>
                <w:webHidden/>
              </w:rPr>
              <w:t>7</w:t>
            </w:r>
            <w:r>
              <w:rPr>
                <w:noProof/>
                <w:webHidden/>
              </w:rPr>
              <w:fldChar w:fldCharType="end"/>
            </w:r>
          </w:hyperlink>
        </w:p>
        <w:p w14:paraId="5E5735D2" w14:textId="6627EB44" w:rsidR="003C232C" w:rsidRDefault="003C232C">
          <w:pPr>
            <w:pStyle w:val="TOC1"/>
            <w:tabs>
              <w:tab w:val="right" w:leader="dot" w:pos="9016"/>
            </w:tabs>
            <w:rPr>
              <w:rFonts w:eastAsiaTheme="minorEastAsia"/>
              <w:noProof/>
              <w:sz w:val="24"/>
              <w:szCs w:val="24"/>
              <w:lang w:eastAsia="en-GB"/>
            </w:rPr>
          </w:pPr>
          <w:hyperlink w:anchor="_Toc228442790" w:history="1">
            <w:r w:rsidRPr="00AD4D5D">
              <w:rPr>
                <w:rStyle w:val="Hyperlink"/>
                <w:b/>
                <w:bCs/>
                <w:noProof/>
              </w:rPr>
              <w:t>Investigation Plan</w:t>
            </w:r>
            <w:r>
              <w:rPr>
                <w:noProof/>
                <w:webHidden/>
              </w:rPr>
              <w:tab/>
            </w:r>
            <w:r>
              <w:rPr>
                <w:noProof/>
                <w:webHidden/>
              </w:rPr>
              <w:fldChar w:fldCharType="begin"/>
            </w:r>
            <w:r>
              <w:rPr>
                <w:noProof/>
                <w:webHidden/>
              </w:rPr>
              <w:instrText xml:space="preserve"> PAGEREF _Toc228442790 \h </w:instrText>
            </w:r>
            <w:r>
              <w:rPr>
                <w:noProof/>
                <w:webHidden/>
              </w:rPr>
            </w:r>
            <w:r>
              <w:rPr>
                <w:noProof/>
                <w:webHidden/>
              </w:rPr>
              <w:fldChar w:fldCharType="separate"/>
            </w:r>
            <w:r w:rsidR="00AF7C3D">
              <w:rPr>
                <w:noProof/>
                <w:webHidden/>
              </w:rPr>
              <w:t>8</w:t>
            </w:r>
            <w:r>
              <w:rPr>
                <w:noProof/>
                <w:webHidden/>
              </w:rPr>
              <w:fldChar w:fldCharType="end"/>
            </w:r>
          </w:hyperlink>
        </w:p>
        <w:p w14:paraId="52B896F3" w14:textId="63ACEA51" w:rsidR="003C232C" w:rsidRDefault="003C232C">
          <w:pPr>
            <w:pStyle w:val="TOC1"/>
            <w:tabs>
              <w:tab w:val="right" w:leader="dot" w:pos="9016"/>
            </w:tabs>
            <w:rPr>
              <w:rFonts w:eastAsiaTheme="minorEastAsia"/>
              <w:noProof/>
              <w:sz w:val="24"/>
              <w:szCs w:val="24"/>
              <w:lang w:eastAsia="en-GB"/>
            </w:rPr>
          </w:pPr>
          <w:hyperlink w:anchor="_Toc228442791" w:history="1">
            <w:r w:rsidRPr="00AD4D5D">
              <w:rPr>
                <w:rStyle w:val="Hyperlink"/>
                <w:b/>
                <w:bCs/>
                <w:noProof/>
              </w:rPr>
              <w:t>Forensic Report</w:t>
            </w:r>
            <w:r>
              <w:rPr>
                <w:noProof/>
                <w:webHidden/>
              </w:rPr>
              <w:tab/>
            </w:r>
            <w:r>
              <w:rPr>
                <w:noProof/>
                <w:webHidden/>
              </w:rPr>
              <w:fldChar w:fldCharType="begin"/>
            </w:r>
            <w:r>
              <w:rPr>
                <w:noProof/>
                <w:webHidden/>
              </w:rPr>
              <w:instrText xml:space="preserve"> PAGEREF _Toc228442791 \h </w:instrText>
            </w:r>
            <w:r>
              <w:rPr>
                <w:noProof/>
                <w:webHidden/>
              </w:rPr>
            </w:r>
            <w:r>
              <w:rPr>
                <w:noProof/>
                <w:webHidden/>
              </w:rPr>
              <w:fldChar w:fldCharType="separate"/>
            </w:r>
            <w:r w:rsidR="00AF7C3D">
              <w:rPr>
                <w:noProof/>
                <w:webHidden/>
              </w:rPr>
              <w:t>9</w:t>
            </w:r>
            <w:r>
              <w:rPr>
                <w:noProof/>
                <w:webHidden/>
              </w:rPr>
              <w:fldChar w:fldCharType="end"/>
            </w:r>
          </w:hyperlink>
        </w:p>
        <w:p w14:paraId="70058735" w14:textId="2E4976D2" w:rsidR="003C232C" w:rsidRDefault="003C232C">
          <w:pPr>
            <w:pStyle w:val="TOC1"/>
            <w:tabs>
              <w:tab w:val="right" w:leader="dot" w:pos="9016"/>
            </w:tabs>
            <w:rPr>
              <w:rFonts w:eastAsiaTheme="minorEastAsia"/>
              <w:noProof/>
              <w:sz w:val="24"/>
              <w:szCs w:val="24"/>
              <w:lang w:eastAsia="en-GB"/>
            </w:rPr>
          </w:pPr>
          <w:hyperlink w:anchor="_Toc228442793" w:history="1">
            <w:r w:rsidRPr="00AD4D5D">
              <w:rPr>
                <w:rStyle w:val="Hyperlink"/>
                <w:b/>
                <w:bCs/>
                <w:noProof/>
              </w:rPr>
              <w:t>Conclusion</w:t>
            </w:r>
            <w:r>
              <w:rPr>
                <w:noProof/>
                <w:webHidden/>
              </w:rPr>
              <w:tab/>
            </w:r>
            <w:r>
              <w:rPr>
                <w:noProof/>
                <w:webHidden/>
              </w:rPr>
              <w:fldChar w:fldCharType="begin"/>
            </w:r>
            <w:r>
              <w:rPr>
                <w:noProof/>
                <w:webHidden/>
              </w:rPr>
              <w:instrText xml:space="preserve"> PAGEREF _Toc228442793 \h </w:instrText>
            </w:r>
            <w:r>
              <w:rPr>
                <w:noProof/>
                <w:webHidden/>
              </w:rPr>
            </w:r>
            <w:r>
              <w:rPr>
                <w:noProof/>
                <w:webHidden/>
              </w:rPr>
              <w:fldChar w:fldCharType="separate"/>
            </w:r>
            <w:r w:rsidR="00AF7C3D">
              <w:rPr>
                <w:noProof/>
                <w:webHidden/>
              </w:rPr>
              <w:t>18</w:t>
            </w:r>
            <w:r>
              <w:rPr>
                <w:noProof/>
                <w:webHidden/>
              </w:rPr>
              <w:fldChar w:fldCharType="end"/>
            </w:r>
          </w:hyperlink>
        </w:p>
        <w:p w14:paraId="1F20DD97" w14:textId="283AE0AB" w:rsidR="003C232C" w:rsidRDefault="003C232C">
          <w:pPr>
            <w:pStyle w:val="TOC1"/>
            <w:tabs>
              <w:tab w:val="right" w:leader="dot" w:pos="9016"/>
            </w:tabs>
            <w:rPr>
              <w:rFonts w:eastAsiaTheme="minorEastAsia"/>
              <w:noProof/>
              <w:sz w:val="24"/>
              <w:szCs w:val="24"/>
              <w:lang w:eastAsia="en-GB"/>
            </w:rPr>
          </w:pPr>
          <w:hyperlink w:anchor="_Toc228442794" w:history="1">
            <w:r w:rsidRPr="00AD4D5D">
              <w:rPr>
                <w:rStyle w:val="Hyperlink"/>
                <w:b/>
                <w:bCs/>
                <w:noProof/>
              </w:rPr>
              <w:t>Appendix</w:t>
            </w:r>
            <w:r>
              <w:rPr>
                <w:noProof/>
                <w:webHidden/>
              </w:rPr>
              <w:tab/>
            </w:r>
            <w:r>
              <w:rPr>
                <w:noProof/>
                <w:webHidden/>
              </w:rPr>
              <w:fldChar w:fldCharType="begin"/>
            </w:r>
            <w:r>
              <w:rPr>
                <w:noProof/>
                <w:webHidden/>
              </w:rPr>
              <w:instrText xml:space="preserve"> PAGEREF _Toc228442794 \h </w:instrText>
            </w:r>
            <w:r>
              <w:rPr>
                <w:noProof/>
                <w:webHidden/>
              </w:rPr>
            </w:r>
            <w:r>
              <w:rPr>
                <w:noProof/>
                <w:webHidden/>
              </w:rPr>
              <w:fldChar w:fldCharType="separate"/>
            </w:r>
            <w:r w:rsidR="00AF7C3D">
              <w:rPr>
                <w:noProof/>
                <w:webHidden/>
              </w:rPr>
              <w:t>19</w:t>
            </w:r>
            <w:r>
              <w:rPr>
                <w:noProof/>
                <w:webHidden/>
              </w:rPr>
              <w:fldChar w:fldCharType="end"/>
            </w:r>
          </w:hyperlink>
        </w:p>
        <w:p w14:paraId="4AE19B88" w14:textId="581DEDAE" w:rsidR="003C232C" w:rsidRDefault="003C232C">
          <w:pPr>
            <w:pStyle w:val="TOC1"/>
            <w:tabs>
              <w:tab w:val="right" w:leader="dot" w:pos="9016"/>
            </w:tabs>
            <w:rPr>
              <w:rFonts w:eastAsiaTheme="minorEastAsia"/>
              <w:noProof/>
              <w:sz w:val="24"/>
              <w:szCs w:val="24"/>
              <w:lang w:eastAsia="en-GB"/>
            </w:rPr>
          </w:pPr>
          <w:hyperlink w:anchor="_Toc228442795" w:history="1">
            <w:r w:rsidRPr="00AD4D5D">
              <w:rPr>
                <w:rStyle w:val="Hyperlink"/>
                <w:b/>
                <w:bCs/>
                <w:noProof/>
              </w:rPr>
              <w:t>Professional Invoice</w:t>
            </w:r>
            <w:r>
              <w:rPr>
                <w:noProof/>
                <w:webHidden/>
              </w:rPr>
              <w:tab/>
            </w:r>
            <w:r>
              <w:rPr>
                <w:noProof/>
                <w:webHidden/>
              </w:rPr>
              <w:fldChar w:fldCharType="begin"/>
            </w:r>
            <w:r>
              <w:rPr>
                <w:noProof/>
                <w:webHidden/>
              </w:rPr>
              <w:instrText xml:space="preserve"> PAGEREF _Toc228442795 \h </w:instrText>
            </w:r>
            <w:r>
              <w:rPr>
                <w:noProof/>
                <w:webHidden/>
              </w:rPr>
            </w:r>
            <w:r>
              <w:rPr>
                <w:noProof/>
                <w:webHidden/>
              </w:rPr>
              <w:fldChar w:fldCharType="separate"/>
            </w:r>
            <w:r w:rsidR="00AF7C3D">
              <w:rPr>
                <w:noProof/>
                <w:webHidden/>
              </w:rPr>
              <w:t>19</w:t>
            </w:r>
            <w:r>
              <w:rPr>
                <w:noProof/>
                <w:webHidden/>
              </w:rPr>
              <w:fldChar w:fldCharType="end"/>
            </w:r>
          </w:hyperlink>
        </w:p>
        <w:p w14:paraId="4C189AA7" w14:textId="5D2BCC1D" w:rsidR="003C232C" w:rsidRDefault="003C232C">
          <w:pPr>
            <w:pStyle w:val="TOC1"/>
            <w:tabs>
              <w:tab w:val="right" w:leader="dot" w:pos="9016"/>
            </w:tabs>
            <w:rPr>
              <w:rFonts w:eastAsiaTheme="minorEastAsia"/>
              <w:noProof/>
              <w:sz w:val="24"/>
              <w:szCs w:val="24"/>
              <w:lang w:eastAsia="en-GB"/>
            </w:rPr>
          </w:pPr>
          <w:hyperlink w:anchor="_Toc228442796" w:history="1">
            <w:r w:rsidRPr="00AD4D5D">
              <w:rPr>
                <w:rStyle w:val="Hyperlink"/>
                <w:b/>
                <w:bCs/>
                <w:noProof/>
              </w:rPr>
              <w:t>Bibliography</w:t>
            </w:r>
            <w:r>
              <w:rPr>
                <w:noProof/>
                <w:webHidden/>
              </w:rPr>
              <w:tab/>
            </w:r>
            <w:r>
              <w:rPr>
                <w:noProof/>
                <w:webHidden/>
              </w:rPr>
              <w:fldChar w:fldCharType="begin"/>
            </w:r>
            <w:r>
              <w:rPr>
                <w:noProof/>
                <w:webHidden/>
              </w:rPr>
              <w:instrText xml:space="preserve"> PAGEREF _Toc228442796 \h </w:instrText>
            </w:r>
            <w:r>
              <w:rPr>
                <w:noProof/>
                <w:webHidden/>
              </w:rPr>
            </w:r>
            <w:r>
              <w:rPr>
                <w:noProof/>
                <w:webHidden/>
              </w:rPr>
              <w:fldChar w:fldCharType="separate"/>
            </w:r>
            <w:r w:rsidR="00AF7C3D">
              <w:rPr>
                <w:noProof/>
                <w:webHidden/>
              </w:rPr>
              <w:t>20</w:t>
            </w:r>
            <w:r>
              <w:rPr>
                <w:noProof/>
                <w:webHidden/>
              </w:rPr>
              <w:fldChar w:fldCharType="end"/>
            </w:r>
          </w:hyperlink>
        </w:p>
        <w:p w14:paraId="2ECB743D" w14:textId="66F1E83C" w:rsidR="00CB1AE6" w:rsidRDefault="00CB1AE6">
          <w:r>
            <w:rPr>
              <w:b/>
              <w:bCs/>
              <w:noProof/>
            </w:rPr>
            <w:fldChar w:fldCharType="end"/>
          </w:r>
        </w:p>
      </w:sdtContent>
    </w:sdt>
    <w:p w14:paraId="2AF5E0E6" w14:textId="77777777" w:rsidR="00F70729" w:rsidRDefault="00F70729" w:rsidP="00F70729"/>
    <w:p w14:paraId="1F951AED" w14:textId="64C8A989" w:rsidR="008045A6" w:rsidRPr="001B7405" w:rsidRDefault="00F70729" w:rsidP="001B7405">
      <w:r>
        <w:br w:type="page"/>
      </w:r>
    </w:p>
    <w:p w14:paraId="230C53ED" w14:textId="77777777" w:rsidR="00BF3A62" w:rsidRDefault="00BF3A62" w:rsidP="00BC62EA">
      <w:pPr>
        <w:pStyle w:val="Heading1"/>
        <w:rPr>
          <w:b/>
          <w:bCs/>
          <w:color w:val="auto"/>
        </w:rPr>
        <w:sectPr w:rsidR="00BF3A62" w:rsidSect="00AD5AD2">
          <w:footerReference w:type="default" r:id="rId8"/>
          <w:pgSz w:w="11906" w:h="16838"/>
          <w:pgMar w:top="1440" w:right="1440" w:bottom="1440" w:left="1440" w:header="708" w:footer="708" w:gutter="0"/>
          <w:cols w:space="708"/>
          <w:titlePg/>
          <w:docGrid w:linePitch="360"/>
        </w:sectPr>
      </w:pPr>
      <w:bookmarkStart w:id="0" w:name="_Toc228442777"/>
    </w:p>
    <w:p w14:paraId="209DE5EC" w14:textId="2E19671A" w:rsidR="00BC62EA" w:rsidRPr="00BC62EA" w:rsidRDefault="00BC62EA" w:rsidP="00BC62EA">
      <w:pPr>
        <w:pStyle w:val="Heading1"/>
        <w:rPr>
          <w:b/>
          <w:bCs/>
          <w:color w:val="auto"/>
        </w:rPr>
      </w:pPr>
      <w:r w:rsidRPr="00BC62EA">
        <w:rPr>
          <w:b/>
          <w:bCs/>
          <w:color w:val="auto"/>
        </w:rPr>
        <w:lastRenderedPageBreak/>
        <w:t>Introduction</w:t>
      </w:r>
      <w:bookmarkEnd w:id="0"/>
    </w:p>
    <w:p w14:paraId="18750A6F" w14:textId="2BE0057D" w:rsidR="00D04D8B" w:rsidRDefault="00711A9B" w:rsidP="00147ADC">
      <w:r>
        <w:t xml:space="preserve">Digital </w:t>
      </w:r>
      <w:r w:rsidR="006F5DCB">
        <w:t xml:space="preserve">forensics </w:t>
      </w:r>
      <w:r w:rsidR="00F217AE">
        <w:t>have</w:t>
      </w:r>
      <w:r w:rsidR="006F5DCB">
        <w:t xml:space="preserve"> become a crucial part of the modern </w:t>
      </w:r>
      <w:r w:rsidR="00153FE1">
        <w:t xml:space="preserve">world with technology use </w:t>
      </w:r>
      <w:r w:rsidR="00937B09">
        <w:t>rising by 10</w:t>
      </w:r>
      <w:r w:rsidR="008D588B">
        <w:t xml:space="preserve">% between 2024 and 2025 </w:t>
      </w:r>
      <w:r w:rsidR="00FC3DFA">
        <w:t>[1]</w:t>
      </w:r>
      <w:r w:rsidR="00ED169E">
        <w:t>.</w:t>
      </w:r>
      <w:r w:rsidR="009F54E1">
        <w:t xml:space="preserve"> </w:t>
      </w:r>
      <w:r w:rsidR="009C214E">
        <w:t xml:space="preserve">The more use </w:t>
      </w:r>
      <w:r w:rsidR="00836E5E">
        <w:t xml:space="preserve">and advancements </w:t>
      </w:r>
      <w:r w:rsidR="009C214E">
        <w:t>of technology</w:t>
      </w:r>
      <w:r w:rsidR="00836E5E">
        <w:t>,</w:t>
      </w:r>
      <w:r w:rsidR="00FD3326">
        <w:t xml:space="preserve"> although the core principles of computer forensics </w:t>
      </w:r>
      <w:r w:rsidR="00A44E05">
        <w:t>remain</w:t>
      </w:r>
      <w:r w:rsidR="00FD3326">
        <w:t xml:space="preserve"> the same,</w:t>
      </w:r>
      <w:r w:rsidR="009C214E">
        <w:t xml:space="preserve"> the greater the need for </w:t>
      </w:r>
      <w:r w:rsidR="00836E5E">
        <w:t xml:space="preserve">a strong presence of computer forensics </w:t>
      </w:r>
      <w:r w:rsidR="003C1968">
        <w:t xml:space="preserve">where evidence can be </w:t>
      </w:r>
      <w:r w:rsidR="00AD7C95">
        <w:t>identified, preserved and analysed.</w:t>
      </w:r>
    </w:p>
    <w:p w14:paraId="238C24B5" w14:textId="58858C6C" w:rsidR="000C6375" w:rsidRDefault="007144F4" w:rsidP="00147ADC">
      <w:r>
        <w:t xml:space="preserve">Computer Hacking Forensic Investigator </w:t>
      </w:r>
      <w:r w:rsidR="007D284C">
        <w:t xml:space="preserve">(CHFI) process includes 5 critical steps </w:t>
      </w:r>
      <w:r w:rsidR="006123BB">
        <w:t>where tools are required to conduct a successful investigation</w:t>
      </w:r>
      <w:r w:rsidR="00E03666">
        <w:t xml:space="preserve"> </w:t>
      </w:r>
      <w:r w:rsidR="00971F30">
        <w:t>[2]</w:t>
      </w:r>
      <w:r w:rsidR="006123BB">
        <w:t>. These</w:t>
      </w:r>
      <w:r w:rsidR="00235426">
        <w:t xml:space="preserve"> steps</w:t>
      </w:r>
      <w:r w:rsidR="006123BB">
        <w:t xml:space="preserve"> include </w:t>
      </w:r>
      <w:r w:rsidR="00235426" w:rsidRPr="00235426">
        <w:t>identification, preservation, acquisition, analysis, and reporting</w:t>
      </w:r>
      <w:r w:rsidR="00E03666">
        <w:t xml:space="preserve"> </w:t>
      </w:r>
      <w:r w:rsidR="00A113D4">
        <w:t>[3]</w:t>
      </w:r>
      <w:r w:rsidR="00235426">
        <w:t xml:space="preserve">. </w:t>
      </w:r>
      <w:r w:rsidR="00412D3B">
        <w:t xml:space="preserve">With a wide range of devices being used in the modern world, a range of </w:t>
      </w:r>
      <w:r w:rsidR="00B976D5">
        <w:t xml:space="preserve">both paid and free </w:t>
      </w:r>
      <w:r w:rsidR="00412D3B">
        <w:t xml:space="preserve">tools are utilised </w:t>
      </w:r>
      <w:r w:rsidR="00D9783C">
        <w:t>to</w:t>
      </w:r>
      <w:r w:rsidR="00412D3B">
        <w:t xml:space="preserve"> undertake </w:t>
      </w:r>
      <w:r w:rsidR="00FB4763">
        <w:t xml:space="preserve">different role required for </w:t>
      </w:r>
      <w:r w:rsidR="00412D3B">
        <w:t>a</w:t>
      </w:r>
      <w:r w:rsidR="00FB4763">
        <w:t xml:space="preserve"> successful</w:t>
      </w:r>
      <w:r w:rsidR="00412D3B">
        <w:t xml:space="preserve"> forensic investigation</w:t>
      </w:r>
      <w:r w:rsidR="005C436A">
        <w:t xml:space="preserve"> on all devices and </w:t>
      </w:r>
      <w:r w:rsidR="00DF497D">
        <w:t>software’s</w:t>
      </w:r>
      <w:r w:rsidR="005C436A">
        <w:t>.</w:t>
      </w:r>
      <w:r w:rsidR="00996CEC">
        <w:t xml:space="preserve"> Within computer </w:t>
      </w:r>
      <w:r w:rsidR="00A44E05">
        <w:t xml:space="preserve">forensics, no single tool covers all aspects </w:t>
      </w:r>
      <w:r w:rsidR="00885E3D">
        <w:t>and the methods to obtain relevant data changes per device and investigation.</w:t>
      </w:r>
    </w:p>
    <w:p w14:paraId="0486F0FB" w14:textId="77777777" w:rsidR="00AD5AD2" w:rsidRDefault="00AD5AD2" w:rsidP="000C6375">
      <w:pPr>
        <w:pStyle w:val="Heading1"/>
        <w:rPr>
          <w:b/>
          <w:bCs/>
          <w:color w:val="auto"/>
        </w:rPr>
        <w:sectPr w:rsidR="00AD5AD2" w:rsidSect="00BF3A62">
          <w:type w:val="continuous"/>
          <w:pgSz w:w="11906" w:h="16838"/>
          <w:pgMar w:top="1440" w:right="1440" w:bottom="1440" w:left="1440" w:header="708" w:footer="708" w:gutter="0"/>
          <w:cols w:num="2" w:space="708"/>
          <w:titlePg/>
          <w:docGrid w:linePitch="360"/>
        </w:sectPr>
      </w:pPr>
      <w:bookmarkStart w:id="1" w:name="_Toc228442778"/>
    </w:p>
    <w:p w14:paraId="694589B1" w14:textId="77777777" w:rsidR="000C6375" w:rsidRPr="000440AC" w:rsidRDefault="000C6375" w:rsidP="000C6375">
      <w:pPr>
        <w:pStyle w:val="Heading1"/>
        <w:rPr>
          <w:b/>
          <w:bCs/>
          <w:color w:val="auto"/>
        </w:rPr>
      </w:pPr>
      <w:r w:rsidRPr="000440AC">
        <w:rPr>
          <w:b/>
          <w:bCs/>
          <w:color w:val="auto"/>
        </w:rPr>
        <w:t>Forensic Toolkit (FTK)</w:t>
      </w:r>
      <w:bookmarkEnd w:id="1"/>
    </w:p>
    <w:p w14:paraId="2BC04D4E" w14:textId="57535239" w:rsidR="000C6375" w:rsidRPr="000440AC" w:rsidRDefault="000C6375" w:rsidP="000C6375">
      <w:r w:rsidRPr="000440AC">
        <w:t xml:space="preserve">The forensic toolkit (FTK) is </w:t>
      </w:r>
      <w:r w:rsidR="007A7205">
        <w:t xml:space="preserve">an </w:t>
      </w:r>
      <w:r w:rsidR="00085B4C" w:rsidRPr="000440AC">
        <w:t>analysis</w:t>
      </w:r>
      <w:r w:rsidR="007A7205">
        <w:t xml:space="preserve"> tool within the CHFI process. FTK’s role is to analyse</w:t>
      </w:r>
      <w:r w:rsidR="00085B4C" w:rsidRPr="000440AC">
        <w:t xml:space="preserve"> </w:t>
      </w:r>
      <w:r w:rsidR="007633F0" w:rsidRPr="000440AC">
        <w:t>devices</w:t>
      </w:r>
      <w:r w:rsidR="007A7205">
        <w:t>,</w:t>
      </w:r>
      <w:r w:rsidR="007633F0" w:rsidRPr="000440AC">
        <w:t xml:space="preserve"> often used within law enforcement forensic investigations</w:t>
      </w:r>
      <w:r w:rsidR="007A7205">
        <w:t xml:space="preserve"> as</w:t>
      </w:r>
      <w:r w:rsidR="00044AFA">
        <w:t xml:space="preserve"> primary role</w:t>
      </w:r>
      <w:r w:rsidR="007A7205">
        <w:t xml:space="preserve"> is to</w:t>
      </w:r>
      <w:r w:rsidR="008E1676">
        <w:t xml:space="preserve"> </w:t>
      </w:r>
      <w:r w:rsidR="007A7205">
        <w:t>create</w:t>
      </w:r>
      <w:r w:rsidR="00451EA2" w:rsidRPr="000440AC">
        <w:t xml:space="preserve"> bit</w:t>
      </w:r>
      <w:r w:rsidR="009B7C79" w:rsidRPr="000440AC">
        <w:t xml:space="preserve">-for-bit copies </w:t>
      </w:r>
      <w:r w:rsidR="007B0DFD" w:rsidRPr="000440AC">
        <w:t xml:space="preserve">or hard drives, USB drives and other </w:t>
      </w:r>
      <w:r w:rsidR="00461716" w:rsidRPr="000440AC">
        <w:t>storage</w:t>
      </w:r>
      <w:r w:rsidR="007B0DFD" w:rsidRPr="000440AC">
        <w:t xml:space="preserve"> without altering the evidence so it can be used in court</w:t>
      </w:r>
      <w:r w:rsidR="003A5B32">
        <w:t xml:space="preserve"> </w:t>
      </w:r>
      <w:r w:rsidR="00A61283">
        <w:t>[4]</w:t>
      </w:r>
      <w:r w:rsidR="007B0DFD" w:rsidRPr="000440AC">
        <w:t>.</w:t>
      </w:r>
      <w:r w:rsidR="00220957">
        <w:t xml:space="preserve"> </w:t>
      </w:r>
      <w:r w:rsidR="00CB0AA9">
        <w:t>A major strength of</w:t>
      </w:r>
      <w:r w:rsidR="007B0DFD" w:rsidRPr="000440AC">
        <w:t xml:space="preserve"> </w:t>
      </w:r>
      <w:r w:rsidR="002D7B49" w:rsidRPr="000440AC">
        <w:t>FTK</w:t>
      </w:r>
      <w:r w:rsidR="00CB0AA9">
        <w:t xml:space="preserve"> is that it</w:t>
      </w:r>
      <w:r w:rsidR="002D7B49" w:rsidRPr="000440AC">
        <w:t xml:space="preserve"> allows large quantities of data to be searched and analysed </w:t>
      </w:r>
      <w:r w:rsidR="0046209C" w:rsidRPr="000440AC">
        <w:t>producing accurate</w:t>
      </w:r>
      <w:r w:rsidR="009C00B1">
        <w:t>, court admissible</w:t>
      </w:r>
      <w:r w:rsidR="0046209C" w:rsidRPr="000440AC">
        <w:t xml:space="preserve"> reports </w:t>
      </w:r>
      <w:r w:rsidR="009C23B4">
        <w:t xml:space="preserve">allowing </w:t>
      </w:r>
      <w:r w:rsidR="0046209C" w:rsidRPr="000440AC">
        <w:t>prosecution</w:t>
      </w:r>
      <w:r w:rsidR="008E1676">
        <w:t xml:space="preserve"> </w:t>
      </w:r>
      <w:r w:rsidR="009C23B4">
        <w:t xml:space="preserve">if the evidence is sufficient. FTK is often used </w:t>
      </w:r>
      <w:r w:rsidR="00AB7426">
        <w:t>along</w:t>
      </w:r>
      <w:r w:rsidR="008E1676">
        <w:t>side FTK Imager which is used for acquisitions</w:t>
      </w:r>
      <w:r w:rsidR="00F823A4">
        <w:t xml:space="preserve"> in the CHFI process.</w:t>
      </w:r>
    </w:p>
    <w:p w14:paraId="062EC58B" w14:textId="7C121AD0" w:rsidR="00CE7B17" w:rsidRPr="000440AC" w:rsidRDefault="000C571C" w:rsidP="000C6375">
      <w:r>
        <w:t>FTK uses a power indexing engine which a</w:t>
      </w:r>
      <w:r w:rsidR="00CE7B17" w:rsidRPr="000440AC">
        <w:t xml:space="preserve">llows quick searching of keywords and </w:t>
      </w:r>
      <w:r w:rsidR="00643536" w:rsidRPr="000440AC">
        <w:t>supports a range of file formats such as NTFS, FAT, exFAT,</w:t>
      </w:r>
      <w:r w:rsidR="00E00C4B" w:rsidRPr="000440AC">
        <w:t xml:space="preserve"> HFS+ and EXT</w:t>
      </w:r>
      <w:r w:rsidR="003A5B32">
        <w:t xml:space="preserve"> </w:t>
      </w:r>
      <w:r w:rsidR="005E56E5">
        <w:t>[6]</w:t>
      </w:r>
      <w:r w:rsidR="00E00C4B" w:rsidRPr="000440AC">
        <w:t xml:space="preserve">. </w:t>
      </w:r>
      <w:r w:rsidR="00AB7426">
        <w:t xml:space="preserve">Because of </w:t>
      </w:r>
      <w:r w:rsidR="003A5B32">
        <w:t>its</w:t>
      </w:r>
      <w:r w:rsidR="00AB7426">
        <w:t xml:space="preserve"> power indexing engine, it</w:t>
      </w:r>
      <w:r w:rsidR="00E00C4B" w:rsidRPr="000440AC">
        <w:t xml:space="preserve"> is suitable for processing a large amount of data and it even has password cracking</w:t>
      </w:r>
      <w:r w:rsidR="00B13935">
        <w:t>, graphic analysis</w:t>
      </w:r>
      <w:r w:rsidR="00E00C4B" w:rsidRPr="000440AC">
        <w:t xml:space="preserve"> and email analysis included in the tool</w:t>
      </w:r>
      <w:r w:rsidR="003A5B32">
        <w:t xml:space="preserve"> </w:t>
      </w:r>
      <w:r w:rsidR="00543E9E">
        <w:t>[5]</w:t>
      </w:r>
      <w:r w:rsidR="00E00C4B" w:rsidRPr="000440AC">
        <w:t>.</w:t>
      </w:r>
      <w:r w:rsidR="006C3278">
        <w:t xml:space="preserve"> </w:t>
      </w:r>
    </w:p>
    <w:p w14:paraId="273603DE" w14:textId="77777777" w:rsidR="00AF0CED" w:rsidRDefault="00186E76" w:rsidP="000C6375">
      <w:r>
        <w:t xml:space="preserve">Although </w:t>
      </w:r>
      <w:r w:rsidR="007A3B44" w:rsidRPr="000440AC">
        <w:t>FTK</w:t>
      </w:r>
      <w:r>
        <w:t xml:space="preserve"> has a range of </w:t>
      </w:r>
      <w:r w:rsidR="00BC3DA4">
        <w:t>high-level</w:t>
      </w:r>
      <w:r>
        <w:t xml:space="preserve"> tools making analysis seamless,</w:t>
      </w:r>
      <w:r w:rsidR="00AF0CED">
        <w:t xml:space="preserve"> it</w:t>
      </w:r>
      <w:r w:rsidR="007A3B44" w:rsidRPr="000440AC">
        <w:t xml:space="preserve"> </w:t>
      </w:r>
      <w:r w:rsidR="009D0B10" w:rsidRPr="000440AC">
        <w:t>is a hight cost tool</w:t>
      </w:r>
      <w:r w:rsidR="00BC3DA4">
        <w:t xml:space="preserve"> with </w:t>
      </w:r>
      <w:r w:rsidR="005C195E">
        <w:t xml:space="preserve">the pro version </w:t>
      </w:r>
      <w:r w:rsidR="00AF0CED">
        <w:t>costing</w:t>
      </w:r>
      <w:r w:rsidR="005C195E">
        <w:t xml:space="preserve"> $499 per year</w:t>
      </w:r>
      <w:r w:rsidR="009F6611">
        <w:t xml:space="preserve"> [7]</w:t>
      </w:r>
      <w:r w:rsidR="009D0B10" w:rsidRPr="000440AC">
        <w:t xml:space="preserve"> and </w:t>
      </w:r>
      <w:r w:rsidR="00AF0CED">
        <w:t xml:space="preserve">it requires </w:t>
      </w:r>
      <w:r w:rsidR="009D0B10" w:rsidRPr="000440AC">
        <w:t xml:space="preserve">a high level of </w:t>
      </w:r>
      <w:r w:rsidR="000440AC" w:rsidRPr="000440AC">
        <w:t xml:space="preserve">training </w:t>
      </w:r>
      <w:r w:rsidR="00BC3DA4" w:rsidRPr="000440AC">
        <w:t>to</w:t>
      </w:r>
      <w:r w:rsidR="000440AC" w:rsidRPr="000440AC">
        <w:t xml:space="preserve"> utilise </w:t>
      </w:r>
      <w:r w:rsidR="00885E3D" w:rsidRPr="000440AC">
        <w:t>all</w:t>
      </w:r>
      <w:r w:rsidR="000440AC" w:rsidRPr="000440AC">
        <w:t xml:space="preserve"> the features that the </w:t>
      </w:r>
      <w:r w:rsidR="00AF0CED">
        <w:t>#</w:t>
      </w:r>
    </w:p>
    <w:p w14:paraId="2F914AF2" w14:textId="16179F34" w:rsidR="0044586C" w:rsidRPr="000440AC" w:rsidRDefault="000440AC" w:rsidP="000C6375">
      <w:r w:rsidRPr="000440AC">
        <w:t>software includes to conduct a successful investigation</w:t>
      </w:r>
      <w:r w:rsidR="008F4326">
        <w:t xml:space="preserve">. On the other hand </w:t>
      </w:r>
      <w:r w:rsidR="00416D14">
        <w:t>however</w:t>
      </w:r>
      <w:r w:rsidR="008F4326">
        <w:t>,</w:t>
      </w:r>
      <w:r w:rsidR="00416D14">
        <w:t xml:space="preserve"> a free version of FTK is also available which includes very basic tools for </w:t>
      </w:r>
      <w:r w:rsidR="002B1BB3">
        <w:t>less complex investigations.</w:t>
      </w:r>
    </w:p>
    <w:p w14:paraId="0B62626F" w14:textId="68135C8C" w:rsidR="000C6375" w:rsidRPr="00995644" w:rsidRDefault="00010E98" w:rsidP="000C6375">
      <w:pPr>
        <w:pStyle w:val="Heading1"/>
        <w:rPr>
          <w:b/>
          <w:bCs/>
          <w:color w:val="auto"/>
        </w:rPr>
      </w:pPr>
      <w:bookmarkStart w:id="2" w:name="_Toc228442779"/>
      <w:r w:rsidRPr="00995644">
        <w:rPr>
          <w:b/>
          <w:bCs/>
          <w:color w:val="auto"/>
        </w:rPr>
        <w:t xml:space="preserve">(Sleuth) </w:t>
      </w:r>
      <w:r w:rsidR="000C6375" w:rsidRPr="00995644">
        <w:rPr>
          <w:b/>
          <w:bCs/>
          <w:color w:val="auto"/>
        </w:rPr>
        <w:t>Autopsy</w:t>
      </w:r>
      <w:bookmarkEnd w:id="2"/>
    </w:p>
    <w:p w14:paraId="5866FF89" w14:textId="2E26CFE6" w:rsidR="000C6375" w:rsidRPr="00995644" w:rsidRDefault="00937B28" w:rsidP="000C6375">
      <w:r w:rsidRPr="00995644">
        <w:t>Autopsy is a</w:t>
      </w:r>
      <w:r w:rsidR="0093778B" w:rsidRPr="00995644">
        <w:t xml:space="preserve"> free</w:t>
      </w:r>
      <w:r w:rsidR="00F60AC6" w:rsidRPr="00995644">
        <w:t>,</w:t>
      </w:r>
      <w:r w:rsidRPr="00995644">
        <w:t xml:space="preserve"> </w:t>
      </w:r>
      <w:r w:rsidR="00B20EF5" w:rsidRPr="00995644">
        <w:t>open-source</w:t>
      </w:r>
      <w:r w:rsidRPr="00995644">
        <w:t xml:space="preserve"> programme</w:t>
      </w:r>
      <w:r w:rsidR="00010E98" w:rsidRPr="00995644">
        <w:t xml:space="preserve"> part of the Sleuth Kit Labs</w:t>
      </w:r>
      <w:r w:rsidR="00267921">
        <w:t xml:space="preserve"> [</w:t>
      </w:r>
      <w:r w:rsidR="00CC0B5A">
        <w:t>8]</w:t>
      </w:r>
      <w:r w:rsidR="003F2977" w:rsidRPr="00995644">
        <w:t>. It is u</w:t>
      </w:r>
      <w:r w:rsidRPr="00995644">
        <w:t xml:space="preserve">sed for </w:t>
      </w:r>
      <w:r w:rsidR="00724088" w:rsidRPr="00995644">
        <w:t xml:space="preserve">hard </w:t>
      </w:r>
      <w:r w:rsidRPr="00995644">
        <w:t>d</w:t>
      </w:r>
      <w:r w:rsidR="003E0E50" w:rsidRPr="00995644">
        <w:t xml:space="preserve">rive, smartphone and media </w:t>
      </w:r>
      <w:r w:rsidRPr="00995644">
        <w:t>analysis</w:t>
      </w:r>
      <w:r w:rsidR="003B4B95" w:rsidRPr="00995644">
        <w:t xml:space="preserve">. </w:t>
      </w:r>
      <w:r w:rsidR="007B621F" w:rsidRPr="00995644">
        <w:t xml:space="preserve">Autopsy </w:t>
      </w:r>
      <w:r w:rsidR="00FD0FEC" w:rsidRPr="00995644">
        <w:t>has a</w:t>
      </w:r>
      <w:r w:rsidR="007B621F" w:rsidRPr="00995644">
        <w:t xml:space="preserve"> range of advanced features such as recovery of deleted items, web activity</w:t>
      </w:r>
      <w:r w:rsidR="0069500A" w:rsidRPr="00995644">
        <w:t>, timeline and registry</w:t>
      </w:r>
      <w:r w:rsidR="007B621F" w:rsidRPr="00995644">
        <w:t xml:space="preserve"> analysis</w:t>
      </w:r>
      <w:r w:rsidR="0069500A" w:rsidRPr="00995644">
        <w:t xml:space="preserve"> allowing data to be found using keyword search</w:t>
      </w:r>
      <w:r w:rsidR="003A5B32">
        <w:t xml:space="preserve"> </w:t>
      </w:r>
      <w:r w:rsidR="00CC0B5A">
        <w:t>[8]</w:t>
      </w:r>
      <w:r w:rsidR="0069500A" w:rsidRPr="00995644">
        <w:t>.</w:t>
      </w:r>
    </w:p>
    <w:p w14:paraId="6D33583C" w14:textId="22BE8C90" w:rsidR="002D472D" w:rsidRPr="00995644" w:rsidRDefault="0069500A" w:rsidP="002D472D">
      <w:r w:rsidRPr="00995644">
        <w:t xml:space="preserve">Autopsy is easy to use with </w:t>
      </w:r>
      <w:r w:rsidR="002D2107">
        <w:t>a user friendly</w:t>
      </w:r>
      <w:r w:rsidR="00C206CE" w:rsidRPr="00995644">
        <w:t xml:space="preserve"> GUI </w:t>
      </w:r>
      <w:r w:rsidR="002D2107">
        <w:t>including</w:t>
      </w:r>
      <w:r w:rsidR="00314CC5" w:rsidRPr="00995644">
        <w:t xml:space="preserve"> case management and </w:t>
      </w:r>
      <w:r w:rsidR="002A1A16" w:rsidRPr="00995644">
        <w:t>reporting. This can be accessed when ingest modules run in the background to filter out the information which is required for the forensic investigation to go ahead.</w:t>
      </w:r>
      <w:r w:rsidR="002D472D" w:rsidRPr="00995644">
        <w:t xml:space="preserve"> Case management and reporting tools which will organise data accordingly with a full chain of custody timeline</w:t>
      </w:r>
      <w:r w:rsidR="0015535E">
        <w:t xml:space="preserve"> </w:t>
      </w:r>
      <w:r w:rsidR="00F50DD9">
        <w:t>are also included in the tool</w:t>
      </w:r>
      <w:r w:rsidR="0015535E">
        <w:t>[9]</w:t>
      </w:r>
      <w:r w:rsidR="002D472D" w:rsidRPr="00995644">
        <w:t>.</w:t>
      </w:r>
      <w:r w:rsidR="00B40A93">
        <w:t xml:space="preserve"> Autopsy also supports the use of </w:t>
      </w:r>
      <w:r w:rsidR="00B40A93" w:rsidRPr="00B40A93">
        <w:t>plugins that extend its functionality</w:t>
      </w:r>
      <w:r w:rsidR="00B40A93">
        <w:t xml:space="preserve"> and can be customised to suit the needs of the investigation.</w:t>
      </w:r>
    </w:p>
    <w:p w14:paraId="179CAFBC" w14:textId="19B31F31" w:rsidR="0069500A" w:rsidRPr="00995644" w:rsidRDefault="002D458C" w:rsidP="000C6375">
      <w:r w:rsidRPr="00995644">
        <w:t>On the other hand, this tool specialises mainly in the use of hard drive analysis</w:t>
      </w:r>
      <w:r w:rsidR="00E60E1E" w:rsidRPr="00995644">
        <w:t xml:space="preserve"> and limited features are available for mobile and </w:t>
      </w:r>
      <w:r w:rsidR="00E60E1E" w:rsidRPr="00995644">
        <w:lastRenderedPageBreak/>
        <w:t>cloud investigations</w:t>
      </w:r>
      <w:r w:rsidR="0001072F" w:rsidRPr="00995644">
        <w:t xml:space="preserve"> as</w:t>
      </w:r>
      <w:r w:rsidR="009317F1">
        <w:t xml:space="preserve"> this would entail</w:t>
      </w:r>
      <w:r w:rsidR="0001072F" w:rsidRPr="00995644">
        <w:t xml:space="preserve"> manual configuration and interpretation</w:t>
      </w:r>
      <w:r w:rsidR="009317F1">
        <w:t xml:space="preserve"> </w:t>
      </w:r>
      <w:r w:rsidR="0001072F" w:rsidRPr="00995644">
        <w:t>which can be time consuming.</w:t>
      </w:r>
    </w:p>
    <w:p w14:paraId="026601FD" w14:textId="4BFFE603" w:rsidR="000C6375" w:rsidRDefault="000C6375" w:rsidP="000C6375">
      <w:pPr>
        <w:pStyle w:val="Heading1"/>
        <w:rPr>
          <w:b/>
          <w:bCs/>
          <w:color w:val="auto"/>
        </w:rPr>
      </w:pPr>
      <w:bookmarkStart w:id="3" w:name="_Toc228442780"/>
      <w:r>
        <w:rPr>
          <w:b/>
          <w:bCs/>
          <w:color w:val="auto"/>
        </w:rPr>
        <w:t>Magnet Forensics</w:t>
      </w:r>
      <w:r w:rsidR="00727CB5">
        <w:rPr>
          <w:b/>
          <w:bCs/>
          <w:color w:val="auto"/>
        </w:rPr>
        <w:t xml:space="preserve"> AXIOM</w:t>
      </w:r>
      <w:bookmarkEnd w:id="3"/>
    </w:p>
    <w:p w14:paraId="1E670ADF" w14:textId="68E5C736" w:rsidR="000C6375" w:rsidRDefault="002541A4" w:rsidP="000C6375">
      <w:r>
        <w:t xml:space="preserve">Magnet Forensics AXIOM is </w:t>
      </w:r>
      <w:r w:rsidR="001B33BA">
        <w:t xml:space="preserve">a tool which </w:t>
      </w:r>
      <w:r w:rsidR="005D6363">
        <w:t>can be</w:t>
      </w:r>
      <w:r w:rsidR="001B33BA">
        <w:t xml:space="preserve"> used</w:t>
      </w:r>
      <w:r w:rsidR="006E5E77">
        <w:t xml:space="preserve"> to analyse multiple data </w:t>
      </w:r>
      <w:r w:rsidR="005A1D02">
        <w:t>sources,</w:t>
      </w:r>
      <w:r w:rsidR="006E5E77">
        <w:t xml:space="preserve"> but it is mainly used for </w:t>
      </w:r>
      <w:r w:rsidR="00315D16">
        <w:t xml:space="preserve">cloud and mobile device investigations. </w:t>
      </w:r>
      <w:r w:rsidR="00B65FF5">
        <w:t xml:space="preserve">This programme has a range of advanced features such as automatic detection of relevant data </w:t>
      </w:r>
      <w:r w:rsidR="0001713A">
        <w:t>such as browser history and social media activity</w:t>
      </w:r>
      <w:r w:rsidR="003A5B32">
        <w:t xml:space="preserve"> </w:t>
      </w:r>
      <w:r w:rsidR="00B45AF7">
        <w:t>[10]</w:t>
      </w:r>
      <w:r w:rsidR="0001713A">
        <w:t>.</w:t>
      </w:r>
      <w:r w:rsidR="0034130D">
        <w:t xml:space="preserve"> The software </w:t>
      </w:r>
      <w:r w:rsidR="003A5B32">
        <w:t>can</w:t>
      </w:r>
      <w:r w:rsidR="0034130D">
        <w:t xml:space="preserve"> </w:t>
      </w:r>
      <w:r w:rsidR="006E29CF">
        <w:t xml:space="preserve">identify and categorise relevant information </w:t>
      </w:r>
      <w:r w:rsidR="009C15A3">
        <w:t>which reduces the amount of time spent on the software.</w:t>
      </w:r>
    </w:p>
    <w:p w14:paraId="594C4DDC" w14:textId="052D2458" w:rsidR="00CC7334" w:rsidRDefault="00CC7334" w:rsidP="000C6375">
      <w:r>
        <w:t xml:space="preserve">One of the main benefits of AXIOM is the ability to </w:t>
      </w:r>
      <w:r w:rsidR="00ED697D">
        <w:t xml:space="preserve">analyse data on cloud </w:t>
      </w:r>
      <w:r w:rsidR="00924FA8">
        <w:t xml:space="preserve">due to </w:t>
      </w:r>
      <w:r w:rsidR="003A5B32">
        <w:t>its</w:t>
      </w:r>
      <w:r w:rsidR="00924FA8">
        <w:t xml:space="preserve"> cloud acquisition and analysis features which is increasingly important as we </w:t>
      </w:r>
      <w:r w:rsidR="00C513E4">
        <w:t xml:space="preserve">see a </w:t>
      </w:r>
      <w:r w:rsidR="00924FA8">
        <w:t xml:space="preserve">shift to cloud </w:t>
      </w:r>
      <w:r w:rsidR="00C513E4">
        <w:t xml:space="preserve">based </w:t>
      </w:r>
      <w:r w:rsidR="00924FA8">
        <w:t xml:space="preserve">computing. </w:t>
      </w:r>
      <w:r w:rsidR="0029436E">
        <w:t xml:space="preserve">Reports can then be generated using the evidence which has been found from </w:t>
      </w:r>
      <w:r w:rsidR="00270B69">
        <w:t xml:space="preserve">the </w:t>
      </w:r>
      <w:r w:rsidR="005B7C70">
        <w:t xml:space="preserve">acquisition. It also includes a </w:t>
      </w:r>
      <w:r w:rsidR="005B7C70" w:rsidRPr="005B7C70">
        <w:t>timeline and artifact correlation feature</w:t>
      </w:r>
      <w:r w:rsidR="000E708F">
        <w:t xml:space="preserve"> which allows the investigator to review data across different data sources to analyse the behaviour of the user deeper</w:t>
      </w:r>
      <w:r w:rsidR="003A5B32">
        <w:t xml:space="preserve"> </w:t>
      </w:r>
      <w:r w:rsidR="00E33726">
        <w:t>[11]</w:t>
      </w:r>
      <w:r w:rsidR="000E708F">
        <w:t>.</w:t>
      </w:r>
    </w:p>
    <w:p w14:paraId="36C8BDFD" w14:textId="303C52A1" w:rsidR="0063016F" w:rsidRDefault="0029436E" w:rsidP="000C6375">
      <w:r>
        <w:t>On the other hand,</w:t>
      </w:r>
      <w:r w:rsidR="00962476">
        <w:t xml:space="preserve"> </w:t>
      </w:r>
      <w:r w:rsidR="004C3D91">
        <w:t xml:space="preserve">the tool comes at a great </w:t>
      </w:r>
      <w:r w:rsidR="006F08CB">
        <w:t>cost,</w:t>
      </w:r>
      <w:r w:rsidR="004C3D91">
        <w:t xml:space="preserve"> </w:t>
      </w:r>
      <w:r w:rsidR="0063016F">
        <w:t xml:space="preserve">and a high level of training will need to be provided to users. Due to it being </w:t>
      </w:r>
      <w:r w:rsidR="006F08CB">
        <w:t>primarily</w:t>
      </w:r>
      <w:r w:rsidR="0063016F">
        <w:t xml:space="preserve"> used for analysis rather than acquisition, a further cost would be required for a tool which </w:t>
      </w:r>
      <w:r w:rsidR="00725D4D">
        <w:t>specialises in acquisition.</w:t>
      </w:r>
    </w:p>
    <w:p w14:paraId="7218DD2F" w14:textId="73B61CC9" w:rsidR="000C6375" w:rsidRDefault="000C6375" w:rsidP="000C6375">
      <w:pPr>
        <w:pStyle w:val="Heading1"/>
        <w:rPr>
          <w:b/>
          <w:bCs/>
          <w:color w:val="auto"/>
        </w:rPr>
      </w:pPr>
      <w:bookmarkStart w:id="4" w:name="_Toc228442781"/>
      <w:r>
        <w:rPr>
          <w:b/>
          <w:bCs/>
          <w:color w:val="auto"/>
        </w:rPr>
        <w:t>Cellebrite</w:t>
      </w:r>
      <w:r w:rsidR="00A71F23">
        <w:rPr>
          <w:b/>
          <w:bCs/>
          <w:color w:val="auto"/>
        </w:rPr>
        <w:t xml:space="preserve"> UFED</w:t>
      </w:r>
      <w:bookmarkEnd w:id="4"/>
    </w:p>
    <w:p w14:paraId="33FCA925" w14:textId="371B984B" w:rsidR="000C6375" w:rsidRDefault="00A71F23" w:rsidP="000C6375">
      <w:r>
        <w:t>Cellebrite UFED’s</w:t>
      </w:r>
      <w:r w:rsidR="000159A0">
        <w:t xml:space="preserve"> is used for the acquisition and </w:t>
      </w:r>
      <w:r w:rsidR="000B01B3">
        <w:t>mobile forensic phase with the</w:t>
      </w:r>
      <w:r>
        <w:t xml:space="preserve"> purpose is to </w:t>
      </w:r>
      <w:r w:rsidR="00445871">
        <w:t>perform deep extractions on mobile devices</w:t>
      </w:r>
      <w:r w:rsidR="00F15498">
        <w:t>, often being able to bypass encrypted data</w:t>
      </w:r>
      <w:r w:rsidR="009A0373">
        <w:t>, SMS messages</w:t>
      </w:r>
      <w:r w:rsidR="00F15498">
        <w:t xml:space="preserve"> as well as </w:t>
      </w:r>
      <w:r w:rsidR="00F15498">
        <w:t>recover data which has been deleted from the device</w:t>
      </w:r>
      <w:r w:rsidR="00906884">
        <w:t xml:space="preserve"> using both logical and physical </w:t>
      </w:r>
      <w:r w:rsidR="000B06F1">
        <w:t>extraction methods</w:t>
      </w:r>
      <w:r w:rsidR="00E63C2D">
        <w:t xml:space="preserve"> [12]</w:t>
      </w:r>
      <w:r w:rsidR="000B06F1">
        <w:t>.</w:t>
      </w:r>
      <w:r w:rsidR="007A713C">
        <w:t xml:space="preserve"> It is then able to produce court admissible reports showing the extracted data logically</w:t>
      </w:r>
      <w:r w:rsidR="000F442C">
        <w:t xml:space="preserve"> [13]</w:t>
      </w:r>
      <w:r w:rsidR="007A713C">
        <w:t>.</w:t>
      </w:r>
    </w:p>
    <w:p w14:paraId="05C963E9" w14:textId="26DA26B6" w:rsidR="000F1DA7" w:rsidRDefault="006F08CB" w:rsidP="000C6375">
      <w:r>
        <w:t>Cellebrite</w:t>
      </w:r>
      <w:r w:rsidR="000F1DA7">
        <w:t xml:space="preserve"> UFED has a broad range of devices which is compatible, with more mainstream devices such as android and apple devices being compatible as well as more </w:t>
      </w:r>
      <w:r>
        <w:t>niche</w:t>
      </w:r>
      <w:r w:rsidR="000F1DA7">
        <w:t xml:space="preserve"> devices being supported such as </w:t>
      </w:r>
      <w:r w:rsidR="007765F9">
        <w:t>legacy Nokia models.</w:t>
      </w:r>
    </w:p>
    <w:p w14:paraId="33E48C9E" w14:textId="1F66D898" w:rsidR="00651166" w:rsidRDefault="00651166" w:rsidP="000C6375">
      <w:r>
        <w:t xml:space="preserve">It is however extremely </w:t>
      </w:r>
      <w:r w:rsidR="006F08CB">
        <w:t>expensive</w:t>
      </w:r>
      <w:r w:rsidR="00F65FCF">
        <w:t xml:space="preserve"> starting at $6,000</w:t>
      </w:r>
      <w:r w:rsidR="00C06243">
        <w:t xml:space="preserve"> </w:t>
      </w:r>
      <w:r w:rsidR="00F65FCF">
        <w:t>[14</w:t>
      </w:r>
      <w:r w:rsidR="00646149">
        <w:t>]</w:t>
      </w:r>
      <w:r w:rsidR="006F08CB">
        <w:t>,</w:t>
      </w:r>
      <w:r>
        <w:t xml:space="preserve"> and </w:t>
      </w:r>
      <w:r w:rsidR="00A44441">
        <w:t xml:space="preserve">a range of training will need to be provided to the user </w:t>
      </w:r>
      <w:r w:rsidR="0065144D">
        <w:t>to</w:t>
      </w:r>
      <w:r w:rsidR="00A44441">
        <w:t xml:space="preserve"> utilise the broad range of advanced features available.</w:t>
      </w:r>
      <w:r w:rsidR="00774306">
        <w:t xml:space="preserve"> It has also been found that some encryption advancements are yet to be supported </w:t>
      </w:r>
      <w:r w:rsidR="007C2653">
        <w:t>on the programme.</w:t>
      </w:r>
      <w:r w:rsidR="008F50FC" w:rsidRPr="008F50FC">
        <w:t xml:space="preserve"> When using Cellebrite UFED, legal and ethical considerations need to be looked at when bypassing device security or encryption as this tool is restricted to authorised users such as law </w:t>
      </w:r>
      <w:r w:rsidR="003A5B32" w:rsidRPr="008F50FC">
        <w:t>enforcement and</w:t>
      </w:r>
      <w:r w:rsidR="008F50FC" w:rsidRPr="008F50FC">
        <w:t xml:space="preserve"> must comply with legal regulations.</w:t>
      </w:r>
    </w:p>
    <w:p w14:paraId="761C3FE9" w14:textId="4B43ABCE" w:rsidR="0007402D" w:rsidRPr="004B5FEC" w:rsidRDefault="0007402D" w:rsidP="0007402D">
      <w:pPr>
        <w:pStyle w:val="Heading1"/>
        <w:rPr>
          <w:b/>
          <w:bCs/>
          <w:color w:val="auto"/>
        </w:rPr>
      </w:pPr>
      <w:bookmarkStart w:id="5" w:name="_Toc228442782"/>
      <w:r w:rsidRPr="004B5FEC">
        <w:rPr>
          <w:b/>
          <w:bCs/>
          <w:color w:val="auto"/>
        </w:rPr>
        <w:t>Paladin</w:t>
      </w:r>
      <w:bookmarkEnd w:id="5"/>
    </w:p>
    <w:p w14:paraId="6749C29B" w14:textId="47A33BB6" w:rsidR="0007402D" w:rsidRDefault="00D964AE" w:rsidP="000C6375">
      <w:r>
        <w:t xml:space="preserve">Paladin is a free, </w:t>
      </w:r>
      <w:r w:rsidR="00667BB9">
        <w:t>open-source</w:t>
      </w:r>
      <w:r>
        <w:t xml:space="preserve"> tool which is </w:t>
      </w:r>
      <w:r w:rsidR="006146B2">
        <w:t>used within the acquisition stage of CHFI</w:t>
      </w:r>
      <w:r w:rsidR="00BF04B8">
        <w:t xml:space="preserve"> [15]</w:t>
      </w:r>
      <w:r w:rsidR="006146B2">
        <w:t>. It is often used to create forensic images of</w:t>
      </w:r>
      <w:r w:rsidR="00225393">
        <w:t xml:space="preserve"> storage creating bit by bit copies without compromising the original data.</w:t>
      </w:r>
      <w:r w:rsidR="00ED2B57">
        <w:t xml:space="preserve"> The tool has built-in write blockers </w:t>
      </w:r>
      <w:r w:rsidR="008D1F61">
        <w:t xml:space="preserve">which don’t change the original </w:t>
      </w:r>
      <w:r w:rsidR="00CD134D">
        <w:t xml:space="preserve">data </w:t>
      </w:r>
      <w:r w:rsidR="00AA71EC">
        <w:t xml:space="preserve">and supports a range of </w:t>
      </w:r>
      <w:r w:rsidR="000E540F">
        <w:t>formats like E01 and RAW</w:t>
      </w:r>
      <w:r w:rsidR="000A72C5">
        <w:t xml:space="preserve"> </w:t>
      </w:r>
      <w:r w:rsidR="00B03352">
        <w:t xml:space="preserve">[16] </w:t>
      </w:r>
      <w:r w:rsidR="000A72C5">
        <w:t>which are very popular in computer forensics.</w:t>
      </w:r>
    </w:p>
    <w:p w14:paraId="0BF5042C" w14:textId="23E2FB31" w:rsidR="00CD134D" w:rsidRDefault="00CC07D5" w:rsidP="000C6375">
      <w:r w:rsidRPr="00CC07D5">
        <w:t xml:space="preserve">On the other hand, Paladin doesn't have advanced integrated analysis capabilities which means further tools are needed for more complex areas of </w:t>
      </w:r>
      <w:r w:rsidR="00980796">
        <w:t>leading to further cost.</w:t>
      </w:r>
      <w:r w:rsidR="00E24BA0">
        <w:t xml:space="preserve"> </w:t>
      </w:r>
      <w:r w:rsidR="00652EAC">
        <w:t xml:space="preserve">Some basic training will also be needed </w:t>
      </w:r>
      <w:r w:rsidR="00980796">
        <w:t>to</w:t>
      </w:r>
      <w:r w:rsidR="00FC277D">
        <w:t xml:space="preserve"> use </w:t>
      </w:r>
      <w:r w:rsidR="00B0283A">
        <w:t>all</w:t>
      </w:r>
      <w:r w:rsidR="00FC277D">
        <w:t xml:space="preserve"> the features however </w:t>
      </w:r>
      <w:r w:rsidR="00787255">
        <w:t>it can also be used with minimal training for amateur investigators</w:t>
      </w:r>
      <w:r w:rsidR="00980796">
        <w:t xml:space="preserve"> due to it’s simple GUI.</w:t>
      </w:r>
    </w:p>
    <w:p w14:paraId="615D18E8" w14:textId="11B87DA2" w:rsidR="000C6375" w:rsidRDefault="00135666" w:rsidP="000C6375">
      <w:pPr>
        <w:pStyle w:val="Heading1"/>
        <w:rPr>
          <w:b/>
          <w:bCs/>
          <w:color w:val="auto"/>
        </w:rPr>
      </w:pPr>
      <w:bookmarkStart w:id="6" w:name="_Toc228442783"/>
      <w:r>
        <w:rPr>
          <w:b/>
          <w:bCs/>
          <w:color w:val="auto"/>
        </w:rPr>
        <w:lastRenderedPageBreak/>
        <w:t>MSAB XAMN</w:t>
      </w:r>
      <w:bookmarkEnd w:id="6"/>
    </w:p>
    <w:p w14:paraId="095174FF" w14:textId="18816F5A" w:rsidR="00963FD5" w:rsidRDefault="006A0C9A" w:rsidP="000C6375">
      <w:r>
        <w:t xml:space="preserve">This programme is used to analyse mobile </w:t>
      </w:r>
      <w:r w:rsidR="00B0283A">
        <w:t>devices;</w:t>
      </w:r>
      <w:r w:rsidR="00E6201F">
        <w:t xml:space="preserve"> it does this by transforming raw data into </w:t>
      </w:r>
      <w:r w:rsidR="0026305E">
        <w:t>evidence which can be easily investigated and provided to court for prosecution</w:t>
      </w:r>
      <w:r w:rsidR="00A90D15">
        <w:t xml:space="preserve"> [17]</w:t>
      </w:r>
      <w:r w:rsidR="0026305E">
        <w:t>.</w:t>
      </w:r>
      <w:r w:rsidR="00C27166">
        <w:t xml:space="preserve"> XAMN can support multiple data formats </w:t>
      </w:r>
      <w:r w:rsidR="00B0283A">
        <w:t>and using</w:t>
      </w:r>
      <w:r w:rsidR="00C27166">
        <w:t xml:space="preserve"> a</w:t>
      </w:r>
      <w:r w:rsidR="00D01EA6">
        <w:t>n extraction tool such as MSAB XRY or other 3</w:t>
      </w:r>
      <w:r w:rsidR="00D01EA6" w:rsidRPr="00D01EA6">
        <w:rPr>
          <w:vertAlign w:val="superscript"/>
        </w:rPr>
        <w:t>rd</w:t>
      </w:r>
      <w:r w:rsidR="00D01EA6">
        <w:t xml:space="preserve"> party app can be used and then XAMN </w:t>
      </w:r>
      <w:r w:rsidR="00FB1575">
        <w:t xml:space="preserve">automatically organises and categorises </w:t>
      </w:r>
      <w:r w:rsidR="00963FD5">
        <w:t>data from the mobile such as call logs and SMS messages</w:t>
      </w:r>
      <w:r w:rsidR="008158CA">
        <w:t xml:space="preserve"> </w:t>
      </w:r>
      <w:r w:rsidR="009B310C">
        <w:t xml:space="preserve">[18] </w:t>
      </w:r>
      <w:r w:rsidR="008158CA">
        <w:t>and supports features such as timelines for easy analysis.</w:t>
      </w:r>
    </w:p>
    <w:p w14:paraId="1A5B0534" w14:textId="78D62C47" w:rsidR="00F16839" w:rsidRDefault="00F00065" w:rsidP="000C6375">
      <w:r>
        <w:t xml:space="preserve">MSAB XAMN has an </w:t>
      </w:r>
      <w:r w:rsidR="00B0283A">
        <w:t>easy-to-use</w:t>
      </w:r>
      <w:r>
        <w:t xml:space="preserve"> GUI </w:t>
      </w:r>
      <w:r w:rsidR="00B41F01">
        <w:t>with data filtering and advanced report capabilities</w:t>
      </w:r>
      <w:r w:rsidR="00F16839">
        <w:t xml:space="preserve"> suitable for court. XAMN</w:t>
      </w:r>
      <w:r w:rsidR="00D54BB0">
        <w:t xml:space="preserve"> on the other hand </w:t>
      </w:r>
      <w:r w:rsidR="006161D7">
        <w:t>has high licencing costs and will need an additional programme to be purchased for extraction of data</w:t>
      </w:r>
      <w:r w:rsidR="00BE553E">
        <w:t xml:space="preserve"> as well as it also being limited to mobile analysis.</w:t>
      </w:r>
    </w:p>
    <w:p w14:paraId="47D78395" w14:textId="77777777" w:rsidR="00AD5AD2" w:rsidRDefault="00AD5AD2" w:rsidP="00135666">
      <w:pPr>
        <w:pStyle w:val="Heading1"/>
        <w:rPr>
          <w:b/>
          <w:bCs/>
          <w:color w:val="auto"/>
        </w:rPr>
        <w:sectPr w:rsidR="00AD5AD2" w:rsidSect="00AD5AD2">
          <w:type w:val="continuous"/>
          <w:pgSz w:w="11906" w:h="16838"/>
          <w:pgMar w:top="1440" w:right="1440" w:bottom="1440" w:left="1440" w:header="708" w:footer="708" w:gutter="0"/>
          <w:cols w:num="2" w:space="708"/>
          <w:titlePg/>
          <w:docGrid w:linePitch="360"/>
        </w:sectPr>
      </w:pPr>
      <w:bookmarkStart w:id="7" w:name="_Toc228442784"/>
    </w:p>
    <w:p w14:paraId="215587C0" w14:textId="0967657F" w:rsidR="000C6375" w:rsidRPr="00135666" w:rsidRDefault="000C6375" w:rsidP="00135666">
      <w:pPr>
        <w:pStyle w:val="Heading1"/>
        <w:rPr>
          <w:b/>
          <w:bCs/>
          <w:color w:val="auto"/>
        </w:rPr>
      </w:pPr>
      <w:r>
        <w:rPr>
          <w:b/>
          <w:bCs/>
          <w:color w:val="auto"/>
        </w:rPr>
        <w:t>Comparison</w:t>
      </w:r>
      <w:r w:rsidR="003C232C">
        <w:rPr>
          <w:b/>
          <w:bCs/>
          <w:color w:val="auto"/>
        </w:rPr>
        <w:t xml:space="preserve"> Table</w:t>
      </w:r>
      <w:bookmarkEnd w:id="7"/>
    </w:p>
    <w:tbl>
      <w:tblPr>
        <w:tblStyle w:val="TableGrid"/>
        <w:tblW w:w="11956" w:type="dxa"/>
        <w:jc w:val="center"/>
        <w:tblLook w:val="04A0" w:firstRow="1" w:lastRow="0" w:firstColumn="1" w:lastColumn="0" w:noHBand="0" w:noVBand="1"/>
      </w:tblPr>
      <w:tblGrid>
        <w:gridCol w:w="1704"/>
        <w:gridCol w:w="1703"/>
        <w:gridCol w:w="1700"/>
        <w:gridCol w:w="1702"/>
        <w:gridCol w:w="1702"/>
        <w:gridCol w:w="1743"/>
        <w:gridCol w:w="1702"/>
      </w:tblGrid>
      <w:tr w:rsidR="00BD2DF6" w:rsidRPr="00BD2DF6" w14:paraId="03AA57C5" w14:textId="19C51F83" w:rsidTr="00BD2DF6">
        <w:trPr>
          <w:trHeight w:val="1318"/>
          <w:jc w:val="center"/>
        </w:trPr>
        <w:tc>
          <w:tcPr>
            <w:tcW w:w="1708" w:type="dxa"/>
          </w:tcPr>
          <w:p w14:paraId="75776CBE" w14:textId="77777777" w:rsidR="00BD2DF6" w:rsidRPr="00BD2DF6" w:rsidRDefault="00BD2DF6" w:rsidP="0047103D">
            <w:pPr>
              <w:jc w:val="center"/>
              <w:rPr>
                <w:sz w:val="18"/>
                <w:szCs w:val="18"/>
              </w:rPr>
            </w:pPr>
          </w:p>
        </w:tc>
        <w:tc>
          <w:tcPr>
            <w:tcW w:w="1708" w:type="dxa"/>
          </w:tcPr>
          <w:p w14:paraId="0193B5C1" w14:textId="1EDB232D" w:rsidR="00BD2DF6" w:rsidRPr="00BD2DF6" w:rsidRDefault="00BD2DF6" w:rsidP="0047103D">
            <w:pPr>
              <w:jc w:val="center"/>
              <w:rPr>
                <w:sz w:val="18"/>
                <w:szCs w:val="18"/>
              </w:rPr>
            </w:pPr>
            <w:r w:rsidRPr="00BD2DF6">
              <w:rPr>
                <w:sz w:val="18"/>
                <w:szCs w:val="18"/>
              </w:rPr>
              <w:t>Forensic Toolkit (FTK)</w:t>
            </w:r>
          </w:p>
        </w:tc>
        <w:tc>
          <w:tcPr>
            <w:tcW w:w="1708" w:type="dxa"/>
          </w:tcPr>
          <w:p w14:paraId="1AB062FD" w14:textId="72E6B19B" w:rsidR="00BD2DF6" w:rsidRPr="00BD2DF6" w:rsidRDefault="00BD2DF6" w:rsidP="0047103D">
            <w:pPr>
              <w:jc w:val="center"/>
              <w:rPr>
                <w:sz w:val="18"/>
                <w:szCs w:val="18"/>
              </w:rPr>
            </w:pPr>
            <w:r w:rsidRPr="00BD2DF6">
              <w:rPr>
                <w:sz w:val="18"/>
                <w:szCs w:val="18"/>
              </w:rPr>
              <w:t>Autopsy</w:t>
            </w:r>
          </w:p>
        </w:tc>
        <w:tc>
          <w:tcPr>
            <w:tcW w:w="1708" w:type="dxa"/>
          </w:tcPr>
          <w:p w14:paraId="7BD24E63" w14:textId="7B9DEC9B" w:rsidR="00BD2DF6" w:rsidRPr="00BD2DF6" w:rsidRDefault="00BD2DF6" w:rsidP="0047103D">
            <w:pPr>
              <w:jc w:val="center"/>
              <w:rPr>
                <w:sz w:val="18"/>
                <w:szCs w:val="18"/>
              </w:rPr>
            </w:pPr>
            <w:r w:rsidRPr="00BD2DF6">
              <w:rPr>
                <w:sz w:val="18"/>
                <w:szCs w:val="18"/>
              </w:rPr>
              <w:t>Magnet Forensics AXIOM</w:t>
            </w:r>
          </w:p>
        </w:tc>
        <w:tc>
          <w:tcPr>
            <w:tcW w:w="1708" w:type="dxa"/>
          </w:tcPr>
          <w:p w14:paraId="4E16266F" w14:textId="67002DD9" w:rsidR="00BD2DF6" w:rsidRPr="00BD2DF6" w:rsidRDefault="00BD2DF6" w:rsidP="0047103D">
            <w:pPr>
              <w:jc w:val="center"/>
              <w:rPr>
                <w:sz w:val="18"/>
                <w:szCs w:val="18"/>
              </w:rPr>
            </w:pPr>
            <w:r w:rsidRPr="00BD2DF6">
              <w:rPr>
                <w:sz w:val="18"/>
                <w:szCs w:val="18"/>
              </w:rPr>
              <w:t>Cellebrite UFED</w:t>
            </w:r>
          </w:p>
        </w:tc>
        <w:tc>
          <w:tcPr>
            <w:tcW w:w="1708" w:type="dxa"/>
          </w:tcPr>
          <w:p w14:paraId="625F64D7" w14:textId="294F8C6A" w:rsidR="00BD2DF6" w:rsidRPr="00BD2DF6" w:rsidRDefault="0007402D" w:rsidP="0047103D">
            <w:pPr>
              <w:jc w:val="center"/>
              <w:rPr>
                <w:sz w:val="18"/>
                <w:szCs w:val="18"/>
              </w:rPr>
            </w:pPr>
            <w:r w:rsidRPr="003D1432">
              <w:rPr>
                <w:sz w:val="18"/>
                <w:szCs w:val="18"/>
              </w:rPr>
              <w:t>Paladin</w:t>
            </w:r>
          </w:p>
        </w:tc>
        <w:tc>
          <w:tcPr>
            <w:tcW w:w="1708" w:type="dxa"/>
          </w:tcPr>
          <w:p w14:paraId="3A569751" w14:textId="5E89AA84" w:rsidR="00BD2DF6" w:rsidRPr="00BD2DF6" w:rsidRDefault="00BD2DF6" w:rsidP="0047103D">
            <w:pPr>
              <w:jc w:val="center"/>
              <w:rPr>
                <w:sz w:val="18"/>
                <w:szCs w:val="18"/>
              </w:rPr>
            </w:pPr>
            <w:r w:rsidRPr="00BD2DF6">
              <w:rPr>
                <w:sz w:val="18"/>
                <w:szCs w:val="18"/>
              </w:rPr>
              <w:t>MSAB XAMN</w:t>
            </w:r>
          </w:p>
        </w:tc>
      </w:tr>
      <w:tr w:rsidR="00BD2DF6" w:rsidRPr="00BD2DF6" w14:paraId="1DB0CF4E" w14:textId="21B359E8" w:rsidTr="00BD2DF6">
        <w:trPr>
          <w:trHeight w:val="437"/>
          <w:jc w:val="center"/>
        </w:trPr>
        <w:tc>
          <w:tcPr>
            <w:tcW w:w="1708" w:type="dxa"/>
          </w:tcPr>
          <w:p w14:paraId="38F5C761" w14:textId="1028AB8A" w:rsidR="00BD2DF6" w:rsidRPr="00BD2DF6" w:rsidRDefault="00BD2DF6" w:rsidP="00147ADC">
            <w:pPr>
              <w:rPr>
                <w:sz w:val="18"/>
                <w:szCs w:val="18"/>
              </w:rPr>
            </w:pPr>
            <w:r w:rsidRPr="00BD2DF6">
              <w:rPr>
                <w:sz w:val="18"/>
                <w:szCs w:val="18"/>
              </w:rPr>
              <w:t>Use</w:t>
            </w:r>
          </w:p>
        </w:tc>
        <w:tc>
          <w:tcPr>
            <w:tcW w:w="1708" w:type="dxa"/>
          </w:tcPr>
          <w:p w14:paraId="47EEB186" w14:textId="316F25C7" w:rsidR="00BD2DF6" w:rsidRPr="00BD2DF6" w:rsidRDefault="00BD2DF6" w:rsidP="000A0295">
            <w:pPr>
              <w:jc w:val="center"/>
              <w:rPr>
                <w:sz w:val="18"/>
                <w:szCs w:val="18"/>
              </w:rPr>
            </w:pPr>
            <w:r w:rsidRPr="00BD2DF6">
              <w:rPr>
                <w:sz w:val="18"/>
                <w:szCs w:val="18"/>
              </w:rPr>
              <w:t>Imaging</w:t>
            </w:r>
          </w:p>
        </w:tc>
        <w:tc>
          <w:tcPr>
            <w:tcW w:w="1708" w:type="dxa"/>
          </w:tcPr>
          <w:p w14:paraId="2B1D40FD" w14:textId="19667113" w:rsidR="00BD2DF6" w:rsidRPr="00BD2DF6" w:rsidRDefault="00BD2DF6" w:rsidP="000A0295">
            <w:pPr>
              <w:jc w:val="center"/>
              <w:rPr>
                <w:sz w:val="18"/>
                <w:szCs w:val="18"/>
              </w:rPr>
            </w:pPr>
            <w:r w:rsidRPr="00BD2DF6">
              <w:rPr>
                <w:sz w:val="18"/>
                <w:szCs w:val="18"/>
              </w:rPr>
              <w:t>Disk analysis</w:t>
            </w:r>
          </w:p>
        </w:tc>
        <w:tc>
          <w:tcPr>
            <w:tcW w:w="1708" w:type="dxa"/>
          </w:tcPr>
          <w:p w14:paraId="1C53058D" w14:textId="4CADA5D1" w:rsidR="00BD2DF6" w:rsidRPr="00BD2DF6" w:rsidRDefault="00055411" w:rsidP="000A0295">
            <w:pPr>
              <w:jc w:val="center"/>
              <w:rPr>
                <w:sz w:val="18"/>
                <w:szCs w:val="18"/>
              </w:rPr>
            </w:pPr>
            <w:r>
              <w:rPr>
                <w:sz w:val="18"/>
                <w:szCs w:val="18"/>
              </w:rPr>
              <w:t>A</w:t>
            </w:r>
            <w:r w:rsidR="00BD2DF6" w:rsidRPr="00BD2DF6">
              <w:rPr>
                <w:sz w:val="18"/>
                <w:szCs w:val="18"/>
              </w:rPr>
              <w:t xml:space="preserve">nalysis &amp; </w:t>
            </w:r>
            <w:r>
              <w:rPr>
                <w:sz w:val="18"/>
                <w:szCs w:val="18"/>
              </w:rPr>
              <w:t>R</w:t>
            </w:r>
            <w:r w:rsidR="00BD2DF6" w:rsidRPr="00BD2DF6">
              <w:rPr>
                <w:sz w:val="18"/>
                <w:szCs w:val="18"/>
              </w:rPr>
              <w:t>eporting</w:t>
            </w:r>
          </w:p>
        </w:tc>
        <w:tc>
          <w:tcPr>
            <w:tcW w:w="1708" w:type="dxa"/>
          </w:tcPr>
          <w:p w14:paraId="3808AB52" w14:textId="3AFC7E78" w:rsidR="00BD2DF6" w:rsidRPr="00BD2DF6" w:rsidRDefault="00E6628C" w:rsidP="000A0295">
            <w:pPr>
              <w:jc w:val="center"/>
              <w:rPr>
                <w:sz w:val="18"/>
                <w:szCs w:val="18"/>
              </w:rPr>
            </w:pPr>
            <w:r>
              <w:rPr>
                <w:sz w:val="18"/>
                <w:szCs w:val="18"/>
              </w:rPr>
              <w:t>Data</w:t>
            </w:r>
            <w:r w:rsidR="00BD2DF6" w:rsidRPr="00BD2DF6">
              <w:rPr>
                <w:sz w:val="18"/>
                <w:szCs w:val="18"/>
              </w:rPr>
              <w:t xml:space="preserve"> extraction &amp; analysis</w:t>
            </w:r>
          </w:p>
        </w:tc>
        <w:tc>
          <w:tcPr>
            <w:tcW w:w="1708" w:type="dxa"/>
          </w:tcPr>
          <w:p w14:paraId="5A263535" w14:textId="58FD78D4" w:rsidR="00BD2DF6" w:rsidRPr="00BD2DF6" w:rsidRDefault="00400D11" w:rsidP="000A0295">
            <w:pPr>
              <w:jc w:val="center"/>
              <w:rPr>
                <w:sz w:val="18"/>
                <w:szCs w:val="18"/>
              </w:rPr>
            </w:pPr>
            <w:r>
              <w:rPr>
                <w:sz w:val="18"/>
                <w:szCs w:val="18"/>
              </w:rPr>
              <w:t>Imaging/acquisition</w:t>
            </w:r>
          </w:p>
        </w:tc>
        <w:tc>
          <w:tcPr>
            <w:tcW w:w="1708" w:type="dxa"/>
          </w:tcPr>
          <w:p w14:paraId="788CE1E2" w14:textId="358E5B9D" w:rsidR="00BD2DF6" w:rsidRPr="00BD2DF6" w:rsidRDefault="00E6628C" w:rsidP="000A0295">
            <w:pPr>
              <w:jc w:val="center"/>
              <w:rPr>
                <w:sz w:val="18"/>
                <w:szCs w:val="18"/>
              </w:rPr>
            </w:pPr>
            <w:r>
              <w:rPr>
                <w:sz w:val="18"/>
                <w:szCs w:val="18"/>
              </w:rPr>
              <w:t>Device</w:t>
            </w:r>
            <w:r w:rsidR="00BD2DF6" w:rsidRPr="00BD2DF6">
              <w:rPr>
                <w:sz w:val="18"/>
                <w:szCs w:val="18"/>
              </w:rPr>
              <w:t xml:space="preserve"> searching, filtering &amp; analysis </w:t>
            </w:r>
          </w:p>
        </w:tc>
      </w:tr>
      <w:tr w:rsidR="0063513F" w:rsidRPr="00BD2DF6" w14:paraId="06FACA74" w14:textId="77777777" w:rsidTr="00BD2DF6">
        <w:trPr>
          <w:trHeight w:val="437"/>
          <w:jc w:val="center"/>
        </w:trPr>
        <w:tc>
          <w:tcPr>
            <w:tcW w:w="1708" w:type="dxa"/>
          </w:tcPr>
          <w:p w14:paraId="59A73E48" w14:textId="1E736CD7" w:rsidR="0063513F" w:rsidRPr="00BD2DF6" w:rsidRDefault="00055411" w:rsidP="00147ADC">
            <w:pPr>
              <w:rPr>
                <w:sz w:val="18"/>
                <w:szCs w:val="18"/>
              </w:rPr>
            </w:pPr>
            <w:r>
              <w:rPr>
                <w:sz w:val="18"/>
                <w:szCs w:val="18"/>
              </w:rPr>
              <w:t>Hardware Type</w:t>
            </w:r>
          </w:p>
        </w:tc>
        <w:tc>
          <w:tcPr>
            <w:tcW w:w="1708" w:type="dxa"/>
          </w:tcPr>
          <w:p w14:paraId="000D2701" w14:textId="31BBA57E" w:rsidR="0063513F" w:rsidRPr="00BD2DF6" w:rsidRDefault="00055411" w:rsidP="000A0295">
            <w:pPr>
              <w:jc w:val="center"/>
              <w:rPr>
                <w:sz w:val="18"/>
                <w:szCs w:val="18"/>
              </w:rPr>
            </w:pPr>
            <w:r>
              <w:rPr>
                <w:sz w:val="18"/>
                <w:szCs w:val="18"/>
              </w:rPr>
              <w:t>Disk</w:t>
            </w:r>
          </w:p>
        </w:tc>
        <w:tc>
          <w:tcPr>
            <w:tcW w:w="1708" w:type="dxa"/>
          </w:tcPr>
          <w:p w14:paraId="139DF27C" w14:textId="24FC9F05" w:rsidR="0063513F" w:rsidRPr="00BD2DF6" w:rsidRDefault="00055411" w:rsidP="000A0295">
            <w:pPr>
              <w:jc w:val="center"/>
              <w:rPr>
                <w:sz w:val="18"/>
                <w:szCs w:val="18"/>
              </w:rPr>
            </w:pPr>
            <w:r>
              <w:rPr>
                <w:sz w:val="18"/>
                <w:szCs w:val="18"/>
              </w:rPr>
              <w:t>Disk</w:t>
            </w:r>
          </w:p>
        </w:tc>
        <w:tc>
          <w:tcPr>
            <w:tcW w:w="1708" w:type="dxa"/>
          </w:tcPr>
          <w:p w14:paraId="2D6C3D77" w14:textId="714B4153" w:rsidR="0063513F" w:rsidRPr="00BD2DF6" w:rsidRDefault="00055411" w:rsidP="000A0295">
            <w:pPr>
              <w:jc w:val="center"/>
              <w:rPr>
                <w:sz w:val="18"/>
                <w:szCs w:val="18"/>
              </w:rPr>
            </w:pPr>
            <w:r w:rsidRPr="00BD2DF6">
              <w:rPr>
                <w:sz w:val="18"/>
                <w:szCs w:val="18"/>
              </w:rPr>
              <w:t>Mobile &amp; Cloud</w:t>
            </w:r>
          </w:p>
        </w:tc>
        <w:tc>
          <w:tcPr>
            <w:tcW w:w="1708" w:type="dxa"/>
          </w:tcPr>
          <w:p w14:paraId="2C7ECB21" w14:textId="6994E1F6" w:rsidR="0063513F" w:rsidRPr="00BD2DF6" w:rsidRDefault="00E6628C" w:rsidP="000A0295">
            <w:pPr>
              <w:jc w:val="center"/>
              <w:rPr>
                <w:sz w:val="18"/>
                <w:szCs w:val="18"/>
              </w:rPr>
            </w:pPr>
            <w:r>
              <w:rPr>
                <w:sz w:val="18"/>
                <w:szCs w:val="18"/>
              </w:rPr>
              <w:t>Mobile</w:t>
            </w:r>
          </w:p>
        </w:tc>
        <w:tc>
          <w:tcPr>
            <w:tcW w:w="1708" w:type="dxa"/>
          </w:tcPr>
          <w:p w14:paraId="17436A89" w14:textId="6130B8D1" w:rsidR="0063513F" w:rsidRPr="00BD2DF6" w:rsidRDefault="00400D11" w:rsidP="000A0295">
            <w:pPr>
              <w:jc w:val="center"/>
              <w:rPr>
                <w:sz w:val="18"/>
                <w:szCs w:val="18"/>
              </w:rPr>
            </w:pPr>
            <w:r>
              <w:rPr>
                <w:sz w:val="18"/>
                <w:szCs w:val="18"/>
              </w:rPr>
              <w:t>Disk</w:t>
            </w:r>
          </w:p>
        </w:tc>
        <w:tc>
          <w:tcPr>
            <w:tcW w:w="1708" w:type="dxa"/>
          </w:tcPr>
          <w:p w14:paraId="105AD06E" w14:textId="6B76B7CF" w:rsidR="0063513F" w:rsidRPr="00BD2DF6" w:rsidRDefault="00E6628C" w:rsidP="000A0295">
            <w:pPr>
              <w:jc w:val="center"/>
              <w:rPr>
                <w:sz w:val="18"/>
                <w:szCs w:val="18"/>
              </w:rPr>
            </w:pPr>
            <w:r>
              <w:rPr>
                <w:sz w:val="18"/>
                <w:szCs w:val="18"/>
              </w:rPr>
              <w:t>Mobile</w:t>
            </w:r>
          </w:p>
        </w:tc>
      </w:tr>
      <w:tr w:rsidR="000855DD" w:rsidRPr="00BD2DF6" w14:paraId="05ED20EE" w14:textId="77777777" w:rsidTr="00BD2DF6">
        <w:trPr>
          <w:trHeight w:val="437"/>
          <w:jc w:val="center"/>
        </w:trPr>
        <w:tc>
          <w:tcPr>
            <w:tcW w:w="1708" w:type="dxa"/>
          </w:tcPr>
          <w:p w14:paraId="02FF9919" w14:textId="203BB820" w:rsidR="000855DD" w:rsidRDefault="000855DD" w:rsidP="00147ADC">
            <w:pPr>
              <w:rPr>
                <w:sz w:val="18"/>
                <w:szCs w:val="18"/>
              </w:rPr>
            </w:pPr>
            <w:r>
              <w:rPr>
                <w:sz w:val="18"/>
                <w:szCs w:val="18"/>
              </w:rPr>
              <w:t>Typ</w:t>
            </w:r>
            <w:r w:rsidR="001700B4">
              <w:rPr>
                <w:sz w:val="18"/>
                <w:szCs w:val="18"/>
              </w:rPr>
              <w:t>e</w:t>
            </w:r>
          </w:p>
        </w:tc>
        <w:tc>
          <w:tcPr>
            <w:tcW w:w="1708" w:type="dxa"/>
          </w:tcPr>
          <w:p w14:paraId="22A0FAAC" w14:textId="24B4CF2D" w:rsidR="000855DD" w:rsidRDefault="000E4A8E" w:rsidP="000A0295">
            <w:pPr>
              <w:jc w:val="center"/>
              <w:rPr>
                <w:sz w:val="18"/>
                <w:szCs w:val="18"/>
              </w:rPr>
            </w:pPr>
            <w:r>
              <w:rPr>
                <w:sz w:val="18"/>
                <w:szCs w:val="18"/>
              </w:rPr>
              <w:t>Commercial</w:t>
            </w:r>
          </w:p>
        </w:tc>
        <w:tc>
          <w:tcPr>
            <w:tcW w:w="1708" w:type="dxa"/>
          </w:tcPr>
          <w:p w14:paraId="14BD60DF" w14:textId="5C3CCCCB" w:rsidR="000855DD" w:rsidRDefault="000E4A8E" w:rsidP="000A0295">
            <w:pPr>
              <w:jc w:val="center"/>
              <w:rPr>
                <w:sz w:val="18"/>
                <w:szCs w:val="18"/>
              </w:rPr>
            </w:pPr>
            <w:r>
              <w:rPr>
                <w:sz w:val="18"/>
                <w:szCs w:val="18"/>
              </w:rPr>
              <w:t>Open Source</w:t>
            </w:r>
          </w:p>
        </w:tc>
        <w:tc>
          <w:tcPr>
            <w:tcW w:w="1708" w:type="dxa"/>
          </w:tcPr>
          <w:p w14:paraId="403A00F6" w14:textId="2EFBDC5B" w:rsidR="000855DD" w:rsidRPr="00BD2DF6" w:rsidRDefault="000E4A8E" w:rsidP="000A0295">
            <w:pPr>
              <w:jc w:val="center"/>
              <w:rPr>
                <w:sz w:val="18"/>
                <w:szCs w:val="18"/>
              </w:rPr>
            </w:pPr>
            <w:r>
              <w:rPr>
                <w:sz w:val="18"/>
                <w:szCs w:val="18"/>
              </w:rPr>
              <w:t>Commercial</w:t>
            </w:r>
          </w:p>
        </w:tc>
        <w:tc>
          <w:tcPr>
            <w:tcW w:w="1708" w:type="dxa"/>
          </w:tcPr>
          <w:p w14:paraId="0C43AED1" w14:textId="4E952EC3" w:rsidR="000855DD" w:rsidRDefault="000E4A8E" w:rsidP="000A0295">
            <w:pPr>
              <w:jc w:val="center"/>
              <w:rPr>
                <w:sz w:val="18"/>
                <w:szCs w:val="18"/>
              </w:rPr>
            </w:pPr>
            <w:r>
              <w:rPr>
                <w:sz w:val="18"/>
                <w:szCs w:val="18"/>
              </w:rPr>
              <w:t>Commercial</w:t>
            </w:r>
          </w:p>
        </w:tc>
        <w:tc>
          <w:tcPr>
            <w:tcW w:w="1708" w:type="dxa"/>
          </w:tcPr>
          <w:p w14:paraId="1B964C6A" w14:textId="6692FFD1" w:rsidR="000855DD" w:rsidRPr="00BD2DF6" w:rsidRDefault="000855DD" w:rsidP="000A0295">
            <w:pPr>
              <w:jc w:val="center"/>
              <w:rPr>
                <w:sz w:val="18"/>
                <w:szCs w:val="18"/>
              </w:rPr>
            </w:pPr>
            <w:r>
              <w:rPr>
                <w:sz w:val="18"/>
                <w:szCs w:val="18"/>
              </w:rPr>
              <w:t>Open Source</w:t>
            </w:r>
          </w:p>
        </w:tc>
        <w:tc>
          <w:tcPr>
            <w:tcW w:w="1708" w:type="dxa"/>
          </w:tcPr>
          <w:p w14:paraId="6FFE32BB" w14:textId="6BAB00A8" w:rsidR="000855DD" w:rsidRDefault="000E4A8E" w:rsidP="000A0295">
            <w:pPr>
              <w:jc w:val="center"/>
              <w:rPr>
                <w:sz w:val="18"/>
                <w:szCs w:val="18"/>
              </w:rPr>
            </w:pPr>
            <w:r>
              <w:rPr>
                <w:sz w:val="18"/>
                <w:szCs w:val="18"/>
              </w:rPr>
              <w:t>Commercial</w:t>
            </w:r>
          </w:p>
        </w:tc>
      </w:tr>
      <w:tr w:rsidR="00BD2DF6" w:rsidRPr="00BD2DF6" w14:paraId="7357C24B" w14:textId="2EDB2492" w:rsidTr="00BD2DF6">
        <w:trPr>
          <w:trHeight w:val="437"/>
          <w:jc w:val="center"/>
        </w:trPr>
        <w:tc>
          <w:tcPr>
            <w:tcW w:w="1708" w:type="dxa"/>
          </w:tcPr>
          <w:p w14:paraId="230DB383" w14:textId="2AB8554D" w:rsidR="00BD2DF6" w:rsidRPr="00BD2DF6" w:rsidRDefault="00BD2DF6" w:rsidP="00147ADC">
            <w:pPr>
              <w:rPr>
                <w:sz w:val="18"/>
                <w:szCs w:val="18"/>
              </w:rPr>
            </w:pPr>
            <w:r w:rsidRPr="00BD2DF6">
              <w:rPr>
                <w:sz w:val="18"/>
                <w:szCs w:val="18"/>
              </w:rPr>
              <w:t>Cost</w:t>
            </w:r>
          </w:p>
        </w:tc>
        <w:tc>
          <w:tcPr>
            <w:tcW w:w="1708" w:type="dxa"/>
          </w:tcPr>
          <w:p w14:paraId="0CB07311" w14:textId="77777777" w:rsidR="00BD2DF6" w:rsidRPr="00BD2DF6" w:rsidRDefault="00BD2DF6" w:rsidP="000A0295">
            <w:pPr>
              <w:jc w:val="center"/>
              <w:rPr>
                <w:sz w:val="18"/>
                <w:szCs w:val="18"/>
              </w:rPr>
            </w:pPr>
            <w:r w:rsidRPr="00BD2DF6">
              <w:rPr>
                <w:sz w:val="18"/>
                <w:szCs w:val="18"/>
              </w:rPr>
              <w:t>Standard: Free</w:t>
            </w:r>
          </w:p>
          <w:p w14:paraId="5FAC69B3" w14:textId="23D0782A" w:rsidR="00BD2DF6" w:rsidRPr="00BD2DF6" w:rsidRDefault="00BD2DF6" w:rsidP="000A0295">
            <w:pPr>
              <w:jc w:val="center"/>
              <w:rPr>
                <w:sz w:val="18"/>
                <w:szCs w:val="18"/>
              </w:rPr>
            </w:pPr>
            <w:r w:rsidRPr="00BD2DF6">
              <w:rPr>
                <w:sz w:val="18"/>
                <w:szCs w:val="18"/>
              </w:rPr>
              <w:t>Pro: $499</w:t>
            </w:r>
          </w:p>
        </w:tc>
        <w:tc>
          <w:tcPr>
            <w:tcW w:w="1708" w:type="dxa"/>
          </w:tcPr>
          <w:p w14:paraId="745FF24F" w14:textId="61602B45" w:rsidR="00BD2DF6" w:rsidRPr="00BD2DF6" w:rsidRDefault="00BD2DF6" w:rsidP="000A0295">
            <w:pPr>
              <w:jc w:val="center"/>
              <w:rPr>
                <w:sz w:val="18"/>
                <w:szCs w:val="18"/>
              </w:rPr>
            </w:pPr>
            <w:r w:rsidRPr="00BD2DF6">
              <w:rPr>
                <w:sz w:val="18"/>
                <w:szCs w:val="18"/>
              </w:rPr>
              <w:t>Free: Open source</w:t>
            </w:r>
          </w:p>
        </w:tc>
        <w:tc>
          <w:tcPr>
            <w:tcW w:w="1708" w:type="dxa"/>
          </w:tcPr>
          <w:p w14:paraId="3D8468AE" w14:textId="77777777" w:rsidR="00BD2DF6" w:rsidRPr="00BD2DF6" w:rsidRDefault="00BD2DF6" w:rsidP="000A0295">
            <w:pPr>
              <w:jc w:val="center"/>
              <w:rPr>
                <w:sz w:val="18"/>
                <w:szCs w:val="18"/>
              </w:rPr>
            </w:pPr>
            <w:r w:rsidRPr="00BD2DF6">
              <w:rPr>
                <w:sz w:val="18"/>
                <w:szCs w:val="18"/>
              </w:rPr>
              <w:t>Standard: $5000</w:t>
            </w:r>
          </w:p>
          <w:p w14:paraId="1FDFAB53" w14:textId="50E1F140" w:rsidR="00BD2DF6" w:rsidRPr="00BD2DF6" w:rsidRDefault="00BD2DF6" w:rsidP="000A0295">
            <w:pPr>
              <w:jc w:val="center"/>
              <w:rPr>
                <w:sz w:val="18"/>
                <w:szCs w:val="18"/>
              </w:rPr>
            </w:pPr>
            <w:r w:rsidRPr="00BD2DF6">
              <w:rPr>
                <w:sz w:val="18"/>
                <w:szCs w:val="18"/>
              </w:rPr>
              <w:t>Cyber $8000</w:t>
            </w:r>
          </w:p>
        </w:tc>
        <w:tc>
          <w:tcPr>
            <w:tcW w:w="1708" w:type="dxa"/>
          </w:tcPr>
          <w:p w14:paraId="62BC54E9" w14:textId="04E4452B" w:rsidR="00BD2DF6" w:rsidRPr="00BD2DF6" w:rsidRDefault="00BD2DF6" w:rsidP="000A0295">
            <w:pPr>
              <w:jc w:val="center"/>
              <w:rPr>
                <w:sz w:val="18"/>
                <w:szCs w:val="18"/>
              </w:rPr>
            </w:pPr>
            <w:r w:rsidRPr="00BD2DF6">
              <w:rPr>
                <w:sz w:val="18"/>
                <w:szCs w:val="18"/>
              </w:rPr>
              <w:t>$</w:t>
            </w:r>
            <w:r w:rsidR="00F65FCF">
              <w:rPr>
                <w:sz w:val="18"/>
                <w:szCs w:val="18"/>
              </w:rPr>
              <w:t>6,000</w:t>
            </w:r>
            <w:r w:rsidRPr="00BD2DF6">
              <w:rPr>
                <w:sz w:val="18"/>
                <w:szCs w:val="18"/>
              </w:rPr>
              <w:t>-30,000</w:t>
            </w:r>
          </w:p>
        </w:tc>
        <w:tc>
          <w:tcPr>
            <w:tcW w:w="1708" w:type="dxa"/>
          </w:tcPr>
          <w:p w14:paraId="5BC7C9E9" w14:textId="171B9411" w:rsidR="00BD2DF6" w:rsidRPr="00BD2DF6" w:rsidRDefault="00CD3CF1" w:rsidP="000A0295">
            <w:pPr>
              <w:jc w:val="center"/>
              <w:rPr>
                <w:sz w:val="18"/>
                <w:szCs w:val="18"/>
              </w:rPr>
            </w:pPr>
            <w:r>
              <w:rPr>
                <w:sz w:val="18"/>
                <w:szCs w:val="18"/>
              </w:rPr>
              <w:t>Free: Open Source</w:t>
            </w:r>
          </w:p>
        </w:tc>
        <w:tc>
          <w:tcPr>
            <w:tcW w:w="1708" w:type="dxa"/>
          </w:tcPr>
          <w:p w14:paraId="039AF7D7" w14:textId="77777777" w:rsidR="00BD2DF6" w:rsidRDefault="001B1E0A" w:rsidP="000A0295">
            <w:pPr>
              <w:jc w:val="center"/>
              <w:rPr>
                <w:sz w:val="18"/>
                <w:szCs w:val="18"/>
              </w:rPr>
            </w:pPr>
            <w:r>
              <w:rPr>
                <w:sz w:val="18"/>
                <w:szCs w:val="18"/>
              </w:rPr>
              <w:t>Viewer: Free</w:t>
            </w:r>
          </w:p>
          <w:p w14:paraId="2816C54A" w14:textId="0AABB372" w:rsidR="001B1E0A" w:rsidRPr="00BD2DF6" w:rsidRDefault="001B1E0A" w:rsidP="000A0295">
            <w:pPr>
              <w:jc w:val="center"/>
              <w:rPr>
                <w:sz w:val="18"/>
                <w:szCs w:val="18"/>
              </w:rPr>
            </w:pPr>
            <w:r>
              <w:rPr>
                <w:sz w:val="18"/>
                <w:szCs w:val="18"/>
              </w:rPr>
              <w:t xml:space="preserve">Pro: </w:t>
            </w:r>
            <w:r w:rsidR="005405DE">
              <w:rPr>
                <w:sz w:val="18"/>
                <w:szCs w:val="18"/>
              </w:rPr>
              <w:t>£1800</w:t>
            </w:r>
          </w:p>
        </w:tc>
      </w:tr>
      <w:tr w:rsidR="00BD2DF6" w:rsidRPr="00BD2DF6" w14:paraId="4D66BB44" w14:textId="5989F40A" w:rsidTr="00BD2DF6">
        <w:trPr>
          <w:trHeight w:val="437"/>
          <w:jc w:val="center"/>
        </w:trPr>
        <w:tc>
          <w:tcPr>
            <w:tcW w:w="1708" w:type="dxa"/>
          </w:tcPr>
          <w:p w14:paraId="08C5A10C" w14:textId="4E3E9A33" w:rsidR="00BD2DF6" w:rsidRPr="00BD2DF6" w:rsidRDefault="00BD2DF6" w:rsidP="00147ADC">
            <w:pPr>
              <w:rPr>
                <w:sz w:val="18"/>
                <w:szCs w:val="18"/>
              </w:rPr>
            </w:pPr>
            <w:r w:rsidRPr="00BD2DF6">
              <w:rPr>
                <w:sz w:val="18"/>
                <w:szCs w:val="18"/>
              </w:rPr>
              <w:t>File type</w:t>
            </w:r>
          </w:p>
        </w:tc>
        <w:tc>
          <w:tcPr>
            <w:tcW w:w="1708" w:type="dxa"/>
          </w:tcPr>
          <w:p w14:paraId="20C00F1F" w14:textId="0B4E081D" w:rsidR="00BD2DF6" w:rsidRPr="00BD2DF6" w:rsidRDefault="00BD2DF6" w:rsidP="000A0295">
            <w:pPr>
              <w:jc w:val="center"/>
              <w:rPr>
                <w:sz w:val="18"/>
                <w:szCs w:val="18"/>
              </w:rPr>
            </w:pPr>
            <w:r w:rsidRPr="00BD2DF6">
              <w:rPr>
                <w:sz w:val="18"/>
                <w:szCs w:val="18"/>
              </w:rPr>
              <w:t>NTFS, FAT, exFAT, EXT.</w:t>
            </w:r>
          </w:p>
        </w:tc>
        <w:tc>
          <w:tcPr>
            <w:tcW w:w="1708" w:type="dxa"/>
          </w:tcPr>
          <w:p w14:paraId="0310CFDD" w14:textId="33D183D0" w:rsidR="00BD2DF6" w:rsidRPr="00BD2DF6" w:rsidRDefault="00BD2DF6" w:rsidP="000A0295">
            <w:pPr>
              <w:jc w:val="center"/>
              <w:rPr>
                <w:sz w:val="18"/>
                <w:szCs w:val="18"/>
              </w:rPr>
            </w:pPr>
            <w:r w:rsidRPr="00BD2DF6">
              <w:rPr>
                <w:sz w:val="18"/>
                <w:szCs w:val="18"/>
              </w:rPr>
              <w:t>NTFS, FAT, EXT</w:t>
            </w:r>
          </w:p>
        </w:tc>
        <w:tc>
          <w:tcPr>
            <w:tcW w:w="1708" w:type="dxa"/>
          </w:tcPr>
          <w:p w14:paraId="3702FC38" w14:textId="5D706497" w:rsidR="00BD2DF6" w:rsidRPr="00BD2DF6" w:rsidRDefault="00BD2DF6" w:rsidP="000A0295">
            <w:pPr>
              <w:jc w:val="center"/>
              <w:rPr>
                <w:sz w:val="18"/>
                <w:szCs w:val="18"/>
              </w:rPr>
            </w:pPr>
            <w:r w:rsidRPr="00BD2DF6">
              <w:rPr>
                <w:sz w:val="18"/>
                <w:szCs w:val="18"/>
              </w:rPr>
              <w:t>NTFS, FAT, exFAT, APFS, EXT</w:t>
            </w:r>
          </w:p>
        </w:tc>
        <w:tc>
          <w:tcPr>
            <w:tcW w:w="1708" w:type="dxa"/>
          </w:tcPr>
          <w:p w14:paraId="0892CD43" w14:textId="31A492A6" w:rsidR="00BD2DF6" w:rsidRPr="00BD2DF6" w:rsidRDefault="00BD2DF6" w:rsidP="000A0295">
            <w:pPr>
              <w:jc w:val="center"/>
              <w:rPr>
                <w:sz w:val="18"/>
                <w:szCs w:val="18"/>
              </w:rPr>
            </w:pPr>
            <w:r w:rsidRPr="00BD2DF6">
              <w:rPr>
                <w:sz w:val="18"/>
                <w:szCs w:val="18"/>
              </w:rPr>
              <w:t>Android &amp; IOS system files</w:t>
            </w:r>
          </w:p>
        </w:tc>
        <w:tc>
          <w:tcPr>
            <w:tcW w:w="1708" w:type="dxa"/>
          </w:tcPr>
          <w:p w14:paraId="0A74049C" w14:textId="1C7BD676" w:rsidR="00BD2DF6" w:rsidRPr="00BD2DF6" w:rsidRDefault="001735D1" w:rsidP="000A0295">
            <w:pPr>
              <w:jc w:val="center"/>
              <w:rPr>
                <w:sz w:val="18"/>
                <w:szCs w:val="18"/>
              </w:rPr>
            </w:pPr>
            <w:r w:rsidRPr="001735D1">
              <w:rPr>
                <w:sz w:val="18"/>
                <w:szCs w:val="18"/>
              </w:rPr>
              <w:t>E01, Ex01, RAW, SMART, AFF, VHD, VMDK, and DMG</w:t>
            </w:r>
          </w:p>
        </w:tc>
        <w:tc>
          <w:tcPr>
            <w:tcW w:w="1708" w:type="dxa"/>
          </w:tcPr>
          <w:p w14:paraId="1C640C29" w14:textId="57F5C42E" w:rsidR="00BD2DF6" w:rsidRPr="00BD2DF6" w:rsidRDefault="00BD2DF6" w:rsidP="000A0295">
            <w:pPr>
              <w:jc w:val="center"/>
              <w:rPr>
                <w:sz w:val="18"/>
                <w:szCs w:val="18"/>
              </w:rPr>
            </w:pPr>
            <w:r w:rsidRPr="00BD2DF6">
              <w:rPr>
                <w:sz w:val="18"/>
                <w:szCs w:val="18"/>
              </w:rPr>
              <w:t>XRY, XY</w:t>
            </w:r>
          </w:p>
        </w:tc>
      </w:tr>
      <w:tr w:rsidR="00BD2DF6" w:rsidRPr="00BD2DF6" w14:paraId="7206FE13" w14:textId="1F501EB5" w:rsidTr="00BD2DF6">
        <w:trPr>
          <w:trHeight w:val="448"/>
          <w:jc w:val="center"/>
        </w:trPr>
        <w:tc>
          <w:tcPr>
            <w:tcW w:w="1708" w:type="dxa"/>
          </w:tcPr>
          <w:p w14:paraId="792B0B72" w14:textId="49E7455D" w:rsidR="00BD2DF6" w:rsidRPr="00BD2DF6" w:rsidRDefault="00BD2DF6" w:rsidP="00147ADC">
            <w:pPr>
              <w:rPr>
                <w:sz w:val="18"/>
                <w:szCs w:val="18"/>
              </w:rPr>
            </w:pPr>
            <w:r w:rsidRPr="00BD2DF6">
              <w:rPr>
                <w:sz w:val="18"/>
                <w:szCs w:val="18"/>
              </w:rPr>
              <w:t>Strengths</w:t>
            </w:r>
          </w:p>
        </w:tc>
        <w:tc>
          <w:tcPr>
            <w:tcW w:w="1708" w:type="dxa"/>
          </w:tcPr>
          <w:p w14:paraId="29015C03" w14:textId="77777777" w:rsidR="00BD2DF6" w:rsidRPr="00BD2DF6" w:rsidRDefault="00BD2DF6" w:rsidP="000A0295">
            <w:pPr>
              <w:jc w:val="center"/>
              <w:rPr>
                <w:sz w:val="18"/>
                <w:szCs w:val="18"/>
              </w:rPr>
            </w:pPr>
            <w:r w:rsidRPr="00BD2DF6">
              <w:rPr>
                <w:sz w:val="18"/>
                <w:szCs w:val="18"/>
              </w:rPr>
              <w:t>Reliable,</w:t>
            </w:r>
          </w:p>
          <w:p w14:paraId="6749E273" w14:textId="1B4323BD" w:rsidR="00BD2DF6" w:rsidRPr="00BD2DF6" w:rsidRDefault="00BD2DF6" w:rsidP="000A0295">
            <w:pPr>
              <w:jc w:val="center"/>
              <w:rPr>
                <w:sz w:val="18"/>
                <w:szCs w:val="18"/>
              </w:rPr>
            </w:pPr>
            <w:r w:rsidRPr="00BD2DF6">
              <w:rPr>
                <w:sz w:val="18"/>
                <w:szCs w:val="18"/>
              </w:rPr>
              <w:t>Low cost,</w:t>
            </w:r>
          </w:p>
          <w:p w14:paraId="24A18271" w14:textId="7F5BDBBE" w:rsidR="00BD2DF6" w:rsidRPr="00BD2DF6" w:rsidRDefault="00BD2DF6" w:rsidP="000A0295">
            <w:pPr>
              <w:jc w:val="center"/>
              <w:rPr>
                <w:sz w:val="18"/>
                <w:szCs w:val="18"/>
              </w:rPr>
            </w:pPr>
            <w:r w:rsidRPr="00BD2DF6">
              <w:rPr>
                <w:sz w:val="18"/>
                <w:szCs w:val="18"/>
              </w:rPr>
              <w:t>Easy to use</w:t>
            </w:r>
          </w:p>
          <w:p w14:paraId="03631C43" w14:textId="72641177" w:rsidR="00BD2DF6" w:rsidRPr="00BD2DF6" w:rsidRDefault="00BD2DF6" w:rsidP="000A0295">
            <w:pPr>
              <w:jc w:val="center"/>
              <w:rPr>
                <w:sz w:val="18"/>
                <w:szCs w:val="18"/>
              </w:rPr>
            </w:pPr>
          </w:p>
        </w:tc>
        <w:tc>
          <w:tcPr>
            <w:tcW w:w="1708" w:type="dxa"/>
          </w:tcPr>
          <w:p w14:paraId="38E072B6" w14:textId="77777777" w:rsidR="00BD2DF6" w:rsidRPr="00BD2DF6" w:rsidRDefault="00BD2DF6" w:rsidP="000A0295">
            <w:pPr>
              <w:jc w:val="center"/>
              <w:rPr>
                <w:sz w:val="18"/>
                <w:szCs w:val="18"/>
              </w:rPr>
            </w:pPr>
            <w:r w:rsidRPr="00BD2DF6">
              <w:rPr>
                <w:sz w:val="18"/>
                <w:szCs w:val="18"/>
              </w:rPr>
              <w:t>User friendly GUI</w:t>
            </w:r>
          </w:p>
          <w:p w14:paraId="0935A9A0" w14:textId="77777777" w:rsidR="00BD2DF6" w:rsidRPr="00BD2DF6" w:rsidRDefault="00BD2DF6" w:rsidP="000A0295">
            <w:pPr>
              <w:jc w:val="center"/>
              <w:rPr>
                <w:sz w:val="18"/>
                <w:szCs w:val="18"/>
              </w:rPr>
            </w:pPr>
            <w:r w:rsidRPr="00BD2DF6">
              <w:rPr>
                <w:sz w:val="18"/>
                <w:szCs w:val="18"/>
              </w:rPr>
              <w:t>Open source</w:t>
            </w:r>
          </w:p>
          <w:p w14:paraId="2CF8D0C1" w14:textId="77777777" w:rsidR="00BD2DF6" w:rsidRPr="00BD2DF6" w:rsidRDefault="00BD2DF6" w:rsidP="000A0295">
            <w:pPr>
              <w:jc w:val="center"/>
              <w:rPr>
                <w:sz w:val="18"/>
                <w:szCs w:val="18"/>
              </w:rPr>
            </w:pPr>
            <w:r w:rsidRPr="00BD2DF6">
              <w:rPr>
                <w:sz w:val="18"/>
                <w:szCs w:val="18"/>
              </w:rPr>
              <w:t>Free</w:t>
            </w:r>
          </w:p>
          <w:p w14:paraId="0C3FF5F5" w14:textId="196B51E6" w:rsidR="00BD2DF6" w:rsidRPr="00BD2DF6" w:rsidRDefault="00BD2DF6" w:rsidP="000A0295">
            <w:pPr>
              <w:jc w:val="center"/>
              <w:rPr>
                <w:sz w:val="18"/>
                <w:szCs w:val="18"/>
              </w:rPr>
            </w:pPr>
            <w:r w:rsidRPr="00BD2DF6">
              <w:rPr>
                <w:sz w:val="18"/>
                <w:szCs w:val="18"/>
              </w:rPr>
              <w:t>Plugins available</w:t>
            </w:r>
          </w:p>
        </w:tc>
        <w:tc>
          <w:tcPr>
            <w:tcW w:w="1708" w:type="dxa"/>
          </w:tcPr>
          <w:p w14:paraId="1D98AEDE" w14:textId="77777777" w:rsidR="00BD2DF6" w:rsidRPr="00BD2DF6" w:rsidRDefault="00BD2DF6" w:rsidP="000A0295">
            <w:pPr>
              <w:jc w:val="center"/>
              <w:rPr>
                <w:sz w:val="18"/>
                <w:szCs w:val="18"/>
              </w:rPr>
            </w:pPr>
            <w:r w:rsidRPr="00BD2DF6">
              <w:rPr>
                <w:sz w:val="18"/>
                <w:szCs w:val="18"/>
              </w:rPr>
              <w:t>Advanced recovery</w:t>
            </w:r>
          </w:p>
          <w:p w14:paraId="2EC9C699" w14:textId="77777777" w:rsidR="00BD2DF6" w:rsidRPr="00BD2DF6" w:rsidRDefault="00BD2DF6" w:rsidP="000A0295">
            <w:pPr>
              <w:jc w:val="center"/>
              <w:rPr>
                <w:sz w:val="18"/>
                <w:szCs w:val="18"/>
              </w:rPr>
            </w:pPr>
            <w:r w:rsidRPr="00BD2DF6">
              <w:rPr>
                <w:sz w:val="18"/>
                <w:szCs w:val="18"/>
              </w:rPr>
              <w:t>Adaptable to device</w:t>
            </w:r>
          </w:p>
          <w:p w14:paraId="21F0DFDD" w14:textId="77777777" w:rsidR="00BD2DF6" w:rsidRPr="00BD2DF6" w:rsidRDefault="00BD2DF6" w:rsidP="000A0295">
            <w:pPr>
              <w:jc w:val="center"/>
              <w:rPr>
                <w:sz w:val="18"/>
                <w:szCs w:val="18"/>
              </w:rPr>
            </w:pPr>
            <w:r w:rsidRPr="00BD2DF6">
              <w:rPr>
                <w:sz w:val="18"/>
                <w:szCs w:val="18"/>
              </w:rPr>
              <w:t>Good GUI</w:t>
            </w:r>
          </w:p>
          <w:p w14:paraId="0CCB73A6" w14:textId="20C9C80A" w:rsidR="00BD2DF6" w:rsidRPr="00BD2DF6" w:rsidRDefault="00BD2DF6" w:rsidP="000A0295">
            <w:pPr>
              <w:jc w:val="center"/>
              <w:rPr>
                <w:sz w:val="18"/>
                <w:szCs w:val="18"/>
              </w:rPr>
            </w:pPr>
            <w:r w:rsidRPr="00BD2DF6">
              <w:rPr>
                <w:sz w:val="18"/>
                <w:szCs w:val="18"/>
              </w:rPr>
              <w:t>Cloud &amp; Mobile Integration</w:t>
            </w:r>
          </w:p>
        </w:tc>
        <w:tc>
          <w:tcPr>
            <w:tcW w:w="1708" w:type="dxa"/>
          </w:tcPr>
          <w:p w14:paraId="74207142" w14:textId="7F264C84" w:rsidR="00BD2DF6" w:rsidRPr="00BD2DF6" w:rsidRDefault="00BD2DF6" w:rsidP="000A0295">
            <w:pPr>
              <w:jc w:val="center"/>
              <w:rPr>
                <w:sz w:val="18"/>
                <w:szCs w:val="18"/>
              </w:rPr>
            </w:pPr>
            <w:r w:rsidRPr="00BD2DF6">
              <w:rPr>
                <w:sz w:val="18"/>
                <w:szCs w:val="18"/>
              </w:rPr>
              <w:t>Deep and reliable both logical and physical extraction of mobile devices</w:t>
            </w:r>
          </w:p>
        </w:tc>
        <w:tc>
          <w:tcPr>
            <w:tcW w:w="1708" w:type="dxa"/>
          </w:tcPr>
          <w:p w14:paraId="3C6A272B" w14:textId="77777777" w:rsidR="00BD2DF6" w:rsidRDefault="00004FDC" w:rsidP="000A0295">
            <w:pPr>
              <w:jc w:val="center"/>
              <w:rPr>
                <w:sz w:val="18"/>
                <w:szCs w:val="18"/>
              </w:rPr>
            </w:pPr>
            <w:r>
              <w:rPr>
                <w:sz w:val="18"/>
                <w:szCs w:val="18"/>
              </w:rPr>
              <w:t>User friendly</w:t>
            </w:r>
            <w:r w:rsidR="00972666">
              <w:rPr>
                <w:sz w:val="18"/>
                <w:szCs w:val="18"/>
              </w:rPr>
              <w:t xml:space="preserve"> GUI</w:t>
            </w:r>
          </w:p>
          <w:p w14:paraId="33D08645" w14:textId="77777777" w:rsidR="00EB60E5" w:rsidRDefault="008713AD" w:rsidP="000A0295">
            <w:pPr>
              <w:jc w:val="center"/>
              <w:rPr>
                <w:sz w:val="18"/>
                <w:szCs w:val="18"/>
              </w:rPr>
            </w:pPr>
            <w:r>
              <w:rPr>
                <w:sz w:val="18"/>
                <w:szCs w:val="18"/>
              </w:rPr>
              <w:t>Open source</w:t>
            </w:r>
          </w:p>
          <w:p w14:paraId="4DBBAE0C" w14:textId="77777777" w:rsidR="008713AD" w:rsidRDefault="008713AD" w:rsidP="000A0295">
            <w:pPr>
              <w:jc w:val="center"/>
              <w:rPr>
                <w:sz w:val="18"/>
                <w:szCs w:val="18"/>
              </w:rPr>
            </w:pPr>
            <w:r>
              <w:rPr>
                <w:sz w:val="18"/>
                <w:szCs w:val="18"/>
              </w:rPr>
              <w:t>Free</w:t>
            </w:r>
          </w:p>
          <w:p w14:paraId="5D1ECEBD" w14:textId="2911700D" w:rsidR="008713AD" w:rsidRPr="00BD2DF6" w:rsidRDefault="008713AD" w:rsidP="000A0295">
            <w:pPr>
              <w:jc w:val="center"/>
              <w:rPr>
                <w:sz w:val="18"/>
                <w:szCs w:val="18"/>
              </w:rPr>
            </w:pPr>
          </w:p>
        </w:tc>
        <w:tc>
          <w:tcPr>
            <w:tcW w:w="1708" w:type="dxa"/>
          </w:tcPr>
          <w:p w14:paraId="71BD83F0" w14:textId="77777777" w:rsidR="00BD2DF6" w:rsidRDefault="00BD2DF6" w:rsidP="000A0295">
            <w:pPr>
              <w:jc w:val="center"/>
              <w:rPr>
                <w:sz w:val="18"/>
                <w:szCs w:val="18"/>
              </w:rPr>
            </w:pPr>
            <w:r w:rsidRPr="00BD2DF6">
              <w:rPr>
                <w:sz w:val="18"/>
                <w:szCs w:val="18"/>
              </w:rPr>
              <w:t>Analysis of device logs</w:t>
            </w:r>
          </w:p>
          <w:p w14:paraId="5FB6D1CE" w14:textId="687D3BD8" w:rsidR="009E3BCA" w:rsidRPr="00BD2DF6" w:rsidRDefault="009E3BCA" w:rsidP="000A0295">
            <w:pPr>
              <w:jc w:val="center"/>
              <w:rPr>
                <w:sz w:val="18"/>
                <w:szCs w:val="18"/>
              </w:rPr>
            </w:pPr>
            <w:r>
              <w:rPr>
                <w:sz w:val="18"/>
                <w:szCs w:val="18"/>
              </w:rPr>
              <w:t>Mid-level cost</w:t>
            </w:r>
          </w:p>
        </w:tc>
      </w:tr>
      <w:tr w:rsidR="00BD2DF6" w:rsidRPr="00BD2DF6" w14:paraId="0EBAEE8C" w14:textId="1EDCB443" w:rsidTr="00BD2DF6">
        <w:trPr>
          <w:trHeight w:val="437"/>
          <w:jc w:val="center"/>
        </w:trPr>
        <w:tc>
          <w:tcPr>
            <w:tcW w:w="1708" w:type="dxa"/>
          </w:tcPr>
          <w:p w14:paraId="114E1A76" w14:textId="74537CBE" w:rsidR="00BD2DF6" w:rsidRPr="00BD2DF6" w:rsidRDefault="00BD2DF6" w:rsidP="00147ADC">
            <w:pPr>
              <w:rPr>
                <w:sz w:val="18"/>
                <w:szCs w:val="18"/>
              </w:rPr>
            </w:pPr>
            <w:r w:rsidRPr="00BD2DF6">
              <w:rPr>
                <w:sz w:val="18"/>
                <w:szCs w:val="18"/>
              </w:rPr>
              <w:t>Weaknesses</w:t>
            </w:r>
          </w:p>
        </w:tc>
        <w:tc>
          <w:tcPr>
            <w:tcW w:w="1708" w:type="dxa"/>
          </w:tcPr>
          <w:p w14:paraId="7C59E892" w14:textId="07C32ECF" w:rsidR="00BD2DF6" w:rsidRPr="00BD2DF6" w:rsidRDefault="00BD2DF6" w:rsidP="000A0295">
            <w:pPr>
              <w:jc w:val="center"/>
              <w:rPr>
                <w:sz w:val="18"/>
                <w:szCs w:val="18"/>
              </w:rPr>
            </w:pPr>
            <w:r w:rsidRPr="00BD2DF6">
              <w:rPr>
                <w:sz w:val="18"/>
                <w:szCs w:val="18"/>
              </w:rPr>
              <w:t>Lack of analysis tools</w:t>
            </w:r>
          </w:p>
        </w:tc>
        <w:tc>
          <w:tcPr>
            <w:tcW w:w="1708" w:type="dxa"/>
          </w:tcPr>
          <w:p w14:paraId="203C22BA" w14:textId="22A9722A" w:rsidR="00BD2DF6" w:rsidRPr="00BD2DF6" w:rsidRDefault="00BD2DF6" w:rsidP="000A0295">
            <w:pPr>
              <w:jc w:val="center"/>
              <w:rPr>
                <w:sz w:val="18"/>
                <w:szCs w:val="18"/>
              </w:rPr>
            </w:pPr>
            <w:r w:rsidRPr="00BD2DF6">
              <w:rPr>
                <w:sz w:val="18"/>
                <w:szCs w:val="18"/>
              </w:rPr>
              <w:t>Limited advanced features and reports</w:t>
            </w:r>
          </w:p>
        </w:tc>
        <w:tc>
          <w:tcPr>
            <w:tcW w:w="1708" w:type="dxa"/>
          </w:tcPr>
          <w:p w14:paraId="3E0CEC72" w14:textId="05BFE7D0" w:rsidR="00BD2DF6" w:rsidRPr="00BD2DF6" w:rsidRDefault="00BD2DF6" w:rsidP="000A0295">
            <w:pPr>
              <w:jc w:val="center"/>
              <w:rPr>
                <w:sz w:val="18"/>
                <w:szCs w:val="18"/>
              </w:rPr>
            </w:pPr>
            <w:r w:rsidRPr="00BD2DF6">
              <w:rPr>
                <w:sz w:val="18"/>
                <w:szCs w:val="18"/>
              </w:rPr>
              <w:t>Expensive &amp; training required</w:t>
            </w:r>
          </w:p>
        </w:tc>
        <w:tc>
          <w:tcPr>
            <w:tcW w:w="1708" w:type="dxa"/>
          </w:tcPr>
          <w:p w14:paraId="61D9A734" w14:textId="77777777" w:rsidR="009E3BCA" w:rsidRDefault="00BD2DF6" w:rsidP="000A0295">
            <w:pPr>
              <w:jc w:val="center"/>
              <w:rPr>
                <w:sz w:val="18"/>
                <w:szCs w:val="18"/>
              </w:rPr>
            </w:pPr>
            <w:r w:rsidRPr="00BD2DF6">
              <w:rPr>
                <w:sz w:val="18"/>
                <w:szCs w:val="18"/>
              </w:rPr>
              <w:t>Expensive</w:t>
            </w:r>
          </w:p>
          <w:p w14:paraId="10D7B812" w14:textId="1FAB250C" w:rsidR="00BD2DF6" w:rsidRPr="00BD2DF6" w:rsidRDefault="009E3BCA" w:rsidP="000A0295">
            <w:pPr>
              <w:jc w:val="center"/>
              <w:rPr>
                <w:sz w:val="18"/>
                <w:szCs w:val="18"/>
              </w:rPr>
            </w:pPr>
            <w:r>
              <w:rPr>
                <w:sz w:val="18"/>
                <w:szCs w:val="18"/>
              </w:rPr>
              <w:t>L</w:t>
            </w:r>
            <w:r w:rsidR="00BD2DF6" w:rsidRPr="00BD2DF6">
              <w:rPr>
                <w:sz w:val="18"/>
                <w:szCs w:val="18"/>
              </w:rPr>
              <w:t>egal constraints</w:t>
            </w:r>
          </w:p>
        </w:tc>
        <w:tc>
          <w:tcPr>
            <w:tcW w:w="1708" w:type="dxa"/>
          </w:tcPr>
          <w:p w14:paraId="2B16B362" w14:textId="3304D68E" w:rsidR="00BD2DF6" w:rsidRPr="00BD2DF6" w:rsidRDefault="00C91E3A" w:rsidP="000A0295">
            <w:pPr>
              <w:jc w:val="center"/>
              <w:rPr>
                <w:sz w:val="18"/>
                <w:szCs w:val="18"/>
              </w:rPr>
            </w:pPr>
            <w:r>
              <w:rPr>
                <w:sz w:val="18"/>
                <w:szCs w:val="18"/>
              </w:rPr>
              <w:t xml:space="preserve">No </w:t>
            </w:r>
            <w:r w:rsidR="00433BAE">
              <w:rPr>
                <w:sz w:val="18"/>
                <w:szCs w:val="18"/>
              </w:rPr>
              <w:t>built-in</w:t>
            </w:r>
            <w:r>
              <w:rPr>
                <w:sz w:val="18"/>
                <w:szCs w:val="18"/>
              </w:rPr>
              <w:t xml:space="preserve"> </w:t>
            </w:r>
            <w:r w:rsidR="00404A1C">
              <w:rPr>
                <w:sz w:val="18"/>
                <w:szCs w:val="18"/>
              </w:rPr>
              <w:t>analysis or reporting tool</w:t>
            </w:r>
          </w:p>
        </w:tc>
        <w:tc>
          <w:tcPr>
            <w:tcW w:w="1708" w:type="dxa"/>
          </w:tcPr>
          <w:p w14:paraId="13FC35E6" w14:textId="2BE1505F" w:rsidR="00BD2DF6" w:rsidRPr="00BD2DF6" w:rsidRDefault="009E3BCA" w:rsidP="000A0295">
            <w:pPr>
              <w:jc w:val="center"/>
              <w:rPr>
                <w:sz w:val="18"/>
                <w:szCs w:val="18"/>
              </w:rPr>
            </w:pPr>
            <w:r>
              <w:rPr>
                <w:sz w:val="18"/>
                <w:szCs w:val="18"/>
              </w:rPr>
              <w:t>T</w:t>
            </w:r>
            <w:r w:rsidR="00BD2DF6" w:rsidRPr="00BD2DF6">
              <w:rPr>
                <w:sz w:val="18"/>
                <w:szCs w:val="18"/>
              </w:rPr>
              <w:t>raining required and reliance on proprietary data formats</w:t>
            </w:r>
          </w:p>
        </w:tc>
      </w:tr>
    </w:tbl>
    <w:p w14:paraId="744255B7" w14:textId="77777777" w:rsidR="00AF7C3D" w:rsidRDefault="00AF7C3D" w:rsidP="008E1676">
      <w:pPr>
        <w:pStyle w:val="Heading1"/>
        <w:rPr>
          <w:b/>
          <w:bCs/>
          <w:color w:val="auto"/>
        </w:rPr>
        <w:sectPr w:rsidR="00AF7C3D" w:rsidSect="00AD5AD2">
          <w:type w:val="continuous"/>
          <w:pgSz w:w="11906" w:h="16838"/>
          <w:pgMar w:top="1440" w:right="1440" w:bottom="1440" w:left="1440" w:header="708" w:footer="708" w:gutter="0"/>
          <w:cols w:space="708"/>
          <w:titlePg/>
          <w:docGrid w:linePitch="360"/>
        </w:sectPr>
      </w:pPr>
      <w:bookmarkStart w:id="8" w:name="_Toc228442785"/>
    </w:p>
    <w:p w14:paraId="7634C476" w14:textId="3B980538" w:rsidR="008E1676" w:rsidRDefault="00B0283A" w:rsidP="008E1676">
      <w:pPr>
        <w:pStyle w:val="Heading1"/>
        <w:rPr>
          <w:b/>
          <w:bCs/>
          <w:color w:val="auto"/>
        </w:rPr>
      </w:pPr>
      <w:r>
        <w:rPr>
          <w:b/>
          <w:bCs/>
          <w:color w:val="auto"/>
        </w:rPr>
        <w:t>Tool C</w:t>
      </w:r>
      <w:r w:rsidR="008E1676">
        <w:rPr>
          <w:b/>
          <w:bCs/>
          <w:color w:val="auto"/>
        </w:rPr>
        <w:t>o</w:t>
      </w:r>
      <w:r w:rsidR="00066388">
        <w:rPr>
          <w:b/>
          <w:bCs/>
          <w:color w:val="auto"/>
        </w:rPr>
        <w:t>mparison</w:t>
      </w:r>
      <w:bookmarkEnd w:id="8"/>
    </w:p>
    <w:p w14:paraId="38E723C3" w14:textId="77229D87" w:rsidR="00F22327" w:rsidRDefault="00F22327" w:rsidP="00F22327">
      <w:r>
        <w:t>The Computer Hacking Forensic Investigator (CHFI) process has many stages including identification, preservation, acquisition, analysis, and reporting. Each forensic tool plays a different role within these phases.</w:t>
      </w:r>
    </w:p>
    <w:p w14:paraId="1653CB2E" w14:textId="77777777" w:rsidR="00F22327" w:rsidRDefault="00F22327" w:rsidP="00F22327">
      <w:r>
        <w:t>Acquisition:</w:t>
      </w:r>
    </w:p>
    <w:p w14:paraId="27A6674C" w14:textId="77777777" w:rsidR="00F22327" w:rsidRDefault="00F22327" w:rsidP="00F22327">
      <w:r>
        <w:t>Tools such as FTK Imager and Cellebrite UFED are used create copies of the evidence without altering the original.</w:t>
      </w:r>
    </w:p>
    <w:p w14:paraId="35D5A24E" w14:textId="77777777" w:rsidR="00F22327" w:rsidRDefault="00F22327" w:rsidP="00F22327">
      <w:r>
        <w:t>Analysis:</w:t>
      </w:r>
    </w:p>
    <w:p w14:paraId="5FC0600D" w14:textId="77777777" w:rsidR="00F22327" w:rsidRDefault="00F22327" w:rsidP="00F22327">
      <w:r>
        <w:t xml:space="preserve">Autopsy and Magnet AXIOM can be used to interpret and examine extracted data. This </w:t>
      </w:r>
      <w:r>
        <w:lastRenderedPageBreak/>
        <w:t>can range from deleted files, browser history and all activity on the device.</w:t>
      </w:r>
    </w:p>
    <w:p w14:paraId="7231CB21" w14:textId="77777777" w:rsidR="00F22327" w:rsidRDefault="00F22327" w:rsidP="00F22327">
      <w:r>
        <w:t>Mobile Forensics:</w:t>
      </w:r>
    </w:p>
    <w:p w14:paraId="7B4AAD37" w14:textId="77777777" w:rsidR="00F22327" w:rsidRDefault="00F22327" w:rsidP="00F22327">
      <w:r>
        <w:t>Cellebrite UFED and MSAB XAMN perform deep mobile data extraction and analysis.</w:t>
      </w:r>
    </w:p>
    <w:p w14:paraId="7AE41D79" w14:textId="77777777" w:rsidR="00F22327" w:rsidRDefault="00F22327" w:rsidP="00F22327">
      <w:r>
        <w:t>Cloud Forensics Phase:</w:t>
      </w:r>
    </w:p>
    <w:p w14:paraId="1C4BACF6" w14:textId="77777777" w:rsidR="00F22327" w:rsidRDefault="00F22327" w:rsidP="00F22327">
      <w:r>
        <w:t>Magnet AXIOM has strong cloud acquisition and artifact analysis capabilities.</w:t>
      </w:r>
    </w:p>
    <w:p w14:paraId="1E37128A" w14:textId="77777777" w:rsidR="00F22327" w:rsidRDefault="00F22327" w:rsidP="00F22327">
      <w:r>
        <w:t>Reporting Phase:</w:t>
      </w:r>
    </w:p>
    <w:p w14:paraId="108AAD50" w14:textId="41CF0250" w:rsidR="00F22327" w:rsidRDefault="00F22327" w:rsidP="00F22327">
      <w:r>
        <w:t>Tools such as Forensic Toolkit (FTK) provide a complete overview of what has been found during the acquisition phase and then creates court-admissible reports.</w:t>
      </w:r>
    </w:p>
    <w:p w14:paraId="13308B6D" w14:textId="57716DC0" w:rsidR="002A3BAD" w:rsidRDefault="00066388" w:rsidP="00147ADC">
      <w:r>
        <w:t xml:space="preserve">The comparison of all different tools backs up the claim that one tool doesn’t cover </w:t>
      </w:r>
      <w:r w:rsidR="00B0283A">
        <w:t>all</w:t>
      </w:r>
      <w:r>
        <w:t xml:space="preserve"> the aspects needed to complete a successful computer forensics investigation.</w:t>
      </w:r>
      <w:r w:rsidR="008E2B1A">
        <w:t xml:space="preserve"> In my opinion, I believe that the below </w:t>
      </w:r>
      <w:r w:rsidR="007049FF">
        <w:t xml:space="preserve">tools which specialise in different roles are </w:t>
      </w:r>
      <w:r w:rsidR="008E3AF4">
        <w:t xml:space="preserve">what is needed to conduct a successful </w:t>
      </w:r>
      <w:r w:rsidR="004F6522">
        <w:t>forensic investigation.</w:t>
      </w:r>
    </w:p>
    <w:p w14:paraId="1B05064D" w14:textId="77777777" w:rsidR="002A3BAD" w:rsidRDefault="002A3BAD" w:rsidP="002A3BAD">
      <w:r>
        <w:t>FTK - Data processing and reporting</w:t>
      </w:r>
    </w:p>
    <w:p w14:paraId="2ACF7A83" w14:textId="77777777" w:rsidR="002A3BAD" w:rsidRDefault="002A3BAD" w:rsidP="002A3BAD">
      <w:r>
        <w:t>AXIOM - Cloud and multi-device analysis</w:t>
      </w:r>
    </w:p>
    <w:p w14:paraId="749BB274" w14:textId="77777777" w:rsidR="002A3BAD" w:rsidRDefault="002A3BAD" w:rsidP="002A3BAD">
      <w:r>
        <w:t>UFED - Mobile extraction</w:t>
      </w:r>
    </w:p>
    <w:p w14:paraId="1413FFAA" w14:textId="18730589" w:rsidR="000E308C" w:rsidRDefault="000E308C" w:rsidP="002A3BAD">
      <w:r>
        <w:t xml:space="preserve">Paladin </w:t>
      </w:r>
      <w:r w:rsidR="00856F5C">
        <w:t>-</w:t>
      </w:r>
      <w:r>
        <w:t xml:space="preserve"> </w:t>
      </w:r>
      <w:r w:rsidR="00075C33">
        <w:t>Disk Imaging</w:t>
      </w:r>
    </w:p>
    <w:p w14:paraId="3CE0AEC3" w14:textId="1419F531" w:rsidR="002A3BAD" w:rsidRDefault="002A3BAD" w:rsidP="002A3BAD">
      <w:r>
        <w:t>XAMN - Mobile data interpretation &amp; analysis</w:t>
      </w:r>
    </w:p>
    <w:p w14:paraId="3D1424C4" w14:textId="3A3E8669" w:rsidR="00124F10" w:rsidRDefault="009D27F0" w:rsidP="002A3BAD">
      <w:r>
        <w:t xml:space="preserve">Each application </w:t>
      </w:r>
      <w:r w:rsidR="001E2332">
        <w:t>specialises in a particular device which</w:t>
      </w:r>
    </w:p>
    <w:p w14:paraId="0C0A9B7D" w14:textId="41B3E42C" w:rsidR="001E2332" w:rsidRDefault="001E2332" w:rsidP="001E2332">
      <w:r>
        <w:t>Disk Evidence: Hard drives and USB devices analysed using tools such as Autopsy and Forensic Toolkit (FTK).</w:t>
      </w:r>
    </w:p>
    <w:p w14:paraId="0C772D3D" w14:textId="4AA98904" w:rsidR="001E2332" w:rsidRDefault="001E2332" w:rsidP="001E2332">
      <w:r>
        <w:t>Mobile Data: SMS, call logs, media files as well as app data can be extracted using Cellebrite UFED and analysed with MSAB XAMN.</w:t>
      </w:r>
    </w:p>
    <w:p w14:paraId="070C22F0" w14:textId="015759B7" w:rsidR="001E2332" w:rsidRDefault="001E2332" w:rsidP="001E2332">
      <w:r>
        <w:t>Cloud: Data from cloud providers such as Google Drive and iCloud analysed using Magnet AXIOM.</w:t>
      </w:r>
    </w:p>
    <w:p w14:paraId="0E1D0A3A" w14:textId="387BE545" w:rsidR="001E2332" w:rsidRDefault="001E2332" w:rsidP="001E2332">
      <w:r>
        <w:t>Volatile Data: RAM storage data will show active sessions of the devices.</w:t>
      </w:r>
    </w:p>
    <w:p w14:paraId="26E088C5" w14:textId="0C80EE48" w:rsidR="001E221F" w:rsidRPr="00147ADC" w:rsidRDefault="001E221F" w:rsidP="002A3BAD">
      <w:r>
        <w:t xml:space="preserve">Although each of the tools have their own speciality’s and some cross over with others, it is essential to have a range of these tools on hand in order to conduct a successful investigation when multiple devices </w:t>
      </w:r>
      <w:r w:rsidR="00C1183F">
        <w:t>need imaging and analysis, one tool doesn’t fit all needs.</w:t>
      </w:r>
    </w:p>
    <w:p w14:paraId="7823063C" w14:textId="4844D11C" w:rsidR="008E2BE3" w:rsidRPr="000B5001" w:rsidRDefault="00521735" w:rsidP="000B5001">
      <w:pPr>
        <w:pStyle w:val="Heading1"/>
        <w:rPr>
          <w:b/>
          <w:bCs/>
          <w:color w:val="auto"/>
        </w:rPr>
      </w:pPr>
      <w:bookmarkStart w:id="9" w:name="_Toc228442786"/>
      <w:r>
        <w:rPr>
          <w:b/>
          <w:bCs/>
          <w:color w:val="auto"/>
        </w:rPr>
        <w:t>C</w:t>
      </w:r>
      <w:r w:rsidR="000B5001" w:rsidRPr="000B5001">
        <w:rPr>
          <w:b/>
          <w:bCs/>
          <w:color w:val="auto"/>
        </w:rPr>
        <w:t>onclusion</w:t>
      </w:r>
      <w:bookmarkEnd w:id="9"/>
    </w:p>
    <w:p w14:paraId="30131331" w14:textId="5EDF907A" w:rsidR="00F753C4" w:rsidRDefault="00DA01D9" w:rsidP="00113DF6">
      <w:pPr>
        <w:tabs>
          <w:tab w:val="left" w:pos="1390"/>
        </w:tabs>
      </w:pPr>
      <w:r>
        <w:t>In conclusion</w:t>
      </w:r>
      <w:r w:rsidR="002A5C83">
        <w:t xml:space="preserve">, digital forensics investigations need a wide range of tools </w:t>
      </w:r>
      <w:r w:rsidR="00B0283A">
        <w:t>to</w:t>
      </w:r>
      <w:r w:rsidR="002A5C83">
        <w:t xml:space="preserve"> get accurate results</w:t>
      </w:r>
      <w:r w:rsidR="0012731C">
        <w:t xml:space="preserve"> in a timely manner which are suitable for court.</w:t>
      </w:r>
      <w:r w:rsidR="008B5DE0">
        <w:t xml:space="preserve"> While the tools change, the principles of digital forensics don’t change</w:t>
      </w:r>
      <w:r w:rsidR="00402C8B">
        <w:t xml:space="preserve"> however with the help of advanced features of each tool</w:t>
      </w:r>
      <w:r w:rsidR="0055637E">
        <w:t xml:space="preserve">, </w:t>
      </w:r>
      <w:r w:rsidR="00A60B66">
        <w:t xml:space="preserve">all </w:t>
      </w:r>
      <w:r w:rsidR="006E3ADF">
        <w:t>devices can have in-depth investigations conducted against them.</w:t>
      </w:r>
    </w:p>
    <w:p w14:paraId="087ED121" w14:textId="041DDEDE" w:rsidR="00A93148" w:rsidRDefault="00A93148" w:rsidP="00113DF6">
      <w:pPr>
        <w:tabs>
          <w:tab w:val="left" w:pos="1390"/>
        </w:tabs>
      </w:pPr>
      <w:r>
        <w:t>Each tool in this report has a different purpose and a range of positives and negatives</w:t>
      </w:r>
      <w:r w:rsidR="00427331">
        <w:t xml:space="preserve"> yet they each have a particular role within </w:t>
      </w:r>
      <w:r w:rsidR="001836BE">
        <w:t>a</w:t>
      </w:r>
      <w:r w:rsidR="00427331">
        <w:t xml:space="preserve"> forensic investigation. Firstly</w:t>
      </w:r>
      <w:r w:rsidR="00AE6E88">
        <w:t>, FTK is the best for analysis and reporting, Autopsy</w:t>
      </w:r>
      <w:r w:rsidR="00782026">
        <w:t xml:space="preserve"> on the other hand is a great analysis tool and is cheaper than FTK</w:t>
      </w:r>
      <w:r w:rsidR="00632D9D">
        <w:t xml:space="preserve"> however advanced features are limited. With Magnet </w:t>
      </w:r>
      <w:r w:rsidR="00A25A88">
        <w:t xml:space="preserve">AXIOM, </w:t>
      </w:r>
      <w:r w:rsidR="00E82F5E">
        <w:t xml:space="preserve">it supports cloud and multi </w:t>
      </w:r>
      <w:r w:rsidR="00214FAB">
        <w:t xml:space="preserve">device investigations </w:t>
      </w:r>
      <w:r w:rsidR="001836BE">
        <w:t>whereas</w:t>
      </w:r>
      <w:r w:rsidR="00214FAB">
        <w:t xml:space="preserve"> Cellebrite UFED </w:t>
      </w:r>
      <w:r w:rsidR="001E221F">
        <w:t>&amp; MSAB MAMN support mobile phone investigations.</w:t>
      </w:r>
      <w:r w:rsidR="0092651B">
        <w:t xml:space="preserve"> </w:t>
      </w:r>
      <w:r w:rsidR="0091750B" w:rsidRPr="0091750B">
        <w:t>Some tools such as Magnet AXIOM and Cellebrite UFED, are also a lot more expensive than other tools on offer and require specialist training in order to maximise the use of the software</w:t>
      </w:r>
      <w:r w:rsidR="0091750B">
        <w:t>.</w:t>
      </w:r>
    </w:p>
    <w:p w14:paraId="6994A4E6" w14:textId="16CA9863" w:rsidR="0092651B" w:rsidRDefault="001836BE" w:rsidP="00113DF6">
      <w:pPr>
        <w:tabs>
          <w:tab w:val="left" w:pos="1390"/>
        </w:tabs>
      </w:pPr>
      <w:r w:rsidRPr="0092651B">
        <w:t>Overall,</w:t>
      </w:r>
      <w:r w:rsidR="0092651B" w:rsidRPr="0092651B">
        <w:t xml:space="preserve"> the most effective approach is to use a combination of tools dependent on the type of evidence and investigation requirements, reinforcing the principle that there is no one-size-fits-all solution in digital forensics.</w:t>
      </w:r>
    </w:p>
    <w:p w14:paraId="2FDF3DE0" w14:textId="77777777" w:rsidR="00AF7C3D" w:rsidRDefault="00AF7C3D" w:rsidP="00FA6F9B">
      <w:pPr>
        <w:pStyle w:val="Heading1"/>
        <w:rPr>
          <w:b/>
          <w:bCs/>
          <w:color w:val="auto"/>
          <w:u w:val="single"/>
        </w:rPr>
        <w:sectPr w:rsidR="00AF7C3D" w:rsidSect="00AF7C3D">
          <w:type w:val="continuous"/>
          <w:pgSz w:w="11906" w:h="16838"/>
          <w:pgMar w:top="1440" w:right="1440" w:bottom="1440" w:left="1440" w:header="708" w:footer="708" w:gutter="0"/>
          <w:cols w:num="2" w:space="708"/>
          <w:titlePg/>
          <w:docGrid w:linePitch="360"/>
        </w:sectPr>
      </w:pPr>
      <w:bookmarkStart w:id="10" w:name="_Toc228442787"/>
    </w:p>
    <w:p w14:paraId="6A85F1AA" w14:textId="2F94FF8B" w:rsidR="00FA6F9B" w:rsidRDefault="00FA6F9B" w:rsidP="00FA6F9B">
      <w:pPr>
        <w:pStyle w:val="Heading1"/>
        <w:rPr>
          <w:b/>
          <w:bCs/>
          <w:color w:val="auto"/>
          <w:u w:val="single"/>
        </w:rPr>
      </w:pPr>
      <w:r w:rsidRPr="00FA6F9B">
        <w:rPr>
          <w:b/>
          <w:bCs/>
          <w:color w:val="auto"/>
          <w:u w:val="single"/>
        </w:rPr>
        <w:lastRenderedPageBreak/>
        <w:t>Task 2 – Case study: Sabotage</w:t>
      </w:r>
      <w:bookmarkEnd w:id="10"/>
    </w:p>
    <w:p w14:paraId="030D4FD1" w14:textId="77777777" w:rsidR="004B5FEC" w:rsidRPr="00BC62EA" w:rsidRDefault="004B5FEC" w:rsidP="004B5FEC">
      <w:pPr>
        <w:pStyle w:val="Heading1"/>
        <w:rPr>
          <w:b/>
          <w:bCs/>
          <w:color w:val="auto"/>
        </w:rPr>
      </w:pPr>
      <w:bookmarkStart w:id="11" w:name="_Toc228442788"/>
      <w:r w:rsidRPr="00BC62EA">
        <w:rPr>
          <w:b/>
          <w:bCs/>
          <w:color w:val="auto"/>
        </w:rPr>
        <w:t>Introduction</w:t>
      </w:r>
      <w:bookmarkEnd w:id="11"/>
    </w:p>
    <w:p w14:paraId="330F53E2" w14:textId="33624CE8" w:rsidR="00FA6F9B" w:rsidRDefault="00850E68" w:rsidP="00FA6F9B">
      <w:r>
        <w:t>Within</w:t>
      </w:r>
      <w:r w:rsidR="00FE79B5">
        <w:t xml:space="preserve"> this case study</w:t>
      </w:r>
      <w:r w:rsidR="002E2C62">
        <w:t>,</w:t>
      </w:r>
      <w:r w:rsidR="00612486">
        <w:t xml:space="preserve"> an investigation </w:t>
      </w:r>
      <w:r w:rsidR="00725CFF">
        <w:t xml:space="preserve">is to be conducted </w:t>
      </w:r>
      <w:r w:rsidR="008E2035">
        <w:t>due to</w:t>
      </w:r>
      <w:r w:rsidR="00612486">
        <w:t xml:space="preserve"> theft of </w:t>
      </w:r>
      <w:r w:rsidR="001C753A">
        <w:t xml:space="preserve">intellectual property </w:t>
      </w:r>
      <w:r w:rsidR="00725CFF">
        <w:t>by</w:t>
      </w:r>
      <w:r w:rsidR="001C753A">
        <w:t xml:space="preserve"> a</w:t>
      </w:r>
      <w:r w:rsidR="008E2035">
        <w:t xml:space="preserve"> former</w:t>
      </w:r>
      <w:r w:rsidR="001C753A">
        <w:t xml:space="preserve"> employee </w:t>
      </w:r>
      <w:r w:rsidR="003D5A25">
        <w:t>of Cyfusion Mobile Manufacturing Company</w:t>
      </w:r>
      <w:r w:rsidR="00551FB4">
        <w:t xml:space="preserve"> (CMMC)</w:t>
      </w:r>
      <w:r w:rsidR="00D714D7">
        <w:t>. CMMC is a mobile manufacturer based in London</w:t>
      </w:r>
      <w:r w:rsidR="002B381C">
        <w:t xml:space="preserve"> specialising in the graphical user interface (GUI) of highly technical handsets which require a large amount of precision, time and skill</w:t>
      </w:r>
      <w:r w:rsidR="009A04B4">
        <w:t xml:space="preserve"> </w:t>
      </w:r>
      <w:r w:rsidR="00B0283A">
        <w:t>to</w:t>
      </w:r>
      <w:r w:rsidR="009A04B4">
        <w:t xml:space="preserve"> compete with other devices on the open market.</w:t>
      </w:r>
    </w:p>
    <w:p w14:paraId="250B3622" w14:textId="6A544826" w:rsidR="006065E7" w:rsidRDefault="006065E7" w:rsidP="00FA6F9B">
      <w:r>
        <w:t xml:space="preserve">Rich Daley </w:t>
      </w:r>
      <w:r w:rsidR="00B848D4">
        <w:t xml:space="preserve">was an employee </w:t>
      </w:r>
      <w:r w:rsidR="003D5B83">
        <w:t xml:space="preserve">of CMMC </w:t>
      </w:r>
      <w:r w:rsidR="00B848D4">
        <w:t xml:space="preserve">who has been working on the GUI for the new </w:t>
      </w:r>
      <w:r w:rsidR="003D5B83">
        <w:t xml:space="preserve">Galaxy </w:t>
      </w:r>
      <w:r w:rsidR="00DE7FD1">
        <w:t>Z Flip Phone 6</w:t>
      </w:r>
      <w:r w:rsidR="00A07ACA">
        <w:t xml:space="preserve">. </w:t>
      </w:r>
      <w:r w:rsidR="007625D0">
        <w:t xml:space="preserve">When Rich had finished his design of the GUI, he had sold the design to a competitor of CMMC, called </w:t>
      </w:r>
      <w:r w:rsidR="00961E9D">
        <w:t>360Tech</w:t>
      </w:r>
      <w:r w:rsidR="007625D0">
        <w:t xml:space="preserve"> for personal</w:t>
      </w:r>
      <w:r w:rsidR="00961E9D">
        <w:t xml:space="preserve"> financial</w:t>
      </w:r>
      <w:r w:rsidR="007625D0">
        <w:t xml:space="preserve"> gain</w:t>
      </w:r>
      <w:r w:rsidR="00961E9D">
        <w:t xml:space="preserve"> without notifying CMMC of his actions</w:t>
      </w:r>
      <w:r w:rsidR="007625D0">
        <w:t xml:space="preserve">. </w:t>
      </w:r>
      <w:r w:rsidR="000C12DB">
        <w:t>A week f</w:t>
      </w:r>
      <w:r w:rsidR="00F63149">
        <w:t xml:space="preserve">ollowing the sale of the Galaxy Z Flip Phone 6 to a 360Tech, he resigned from Cyfusion Mobile Manufacturing </w:t>
      </w:r>
      <w:r w:rsidR="00F12EC1">
        <w:t>C</w:t>
      </w:r>
      <w:r w:rsidR="00F63149">
        <w:t>ompany</w:t>
      </w:r>
      <w:r w:rsidR="000C12DB">
        <w:t>.</w:t>
      </w:r>
    </w:p>
    <w:p w14:paraId="7964C1E2" w14:textId="43D49BC6" w:rsidR="009C6EB2" w:rsidRDefault="009C6EB2" w:rsidP="00FA6F9B">
      <w:r>
        <w:t xml:space="preserve">Rich Daley was working on a </w:t>
      </w:r>
      <w:r w:rsidR="00DF5561">
        <w:t xml:space="preserve">Windows 11 </w:t>
      </w:r>
      <w:r w:rsidR="009D4679">
        <w:t>device provided</w:t>
      </w:r>
      <w:r w:rsidR="00DF5561">
        <w:t xml:space="preserve"> by the </w:t>
      </w:r>
      <w:r w:rsidR="00A4468E">
        <w:t>company,</w:t>
      </w:r>
      <w:r w:rsidR="00DF5561">
        <w:t xml:space="preserve"> which was BitLocker encrypted</w:t>
      </w:r>
      <w:r w:rsidR="0046089B">
        <w:t xml:space="preserve"> </w:t>
      </w:r>
      <w:r w:rsidR="00372549">
        <w:t>and</w:t>
      </w:r>
      <w:r w:rsidR="0046089B">
        <w:t xml:space="preserve"> </w:t>
      </w:r>
      <w:r w:rsidR="00C52501">
        <w:t xml:space="preserve">due to confidentiality, his work was never backed up. </w:t>
      </w:r>
      <w:r w:rsidR="006E15C9">
        <w:t>Before leaving, Daley used a file wiping tool and synced some of the work to Google Drive.</w:t>
      </w:r>
      <w:r w:rsidR="009D4679">
        <w:t xml:space="preserve"> </w:t>
      </w:r>
      <w:r w:rsidR="008B2BC4">
        <w:t xml:space="preserve">As this sabotage is due to </w:t>
      </w:r>
      <w:r w:rsidR="008751D8">
        <w:t>lose</w:t>
      </w:r>
      <w:r w:rsidR="008B2BC4">
        <w:t xml:space="preserve"> CMMC millions, t</w:t>
      </w:r>
      <w:r w:rsidR="009D4679">
        <w:t>he CEO</w:t>
      </w:r>
      <w:r w:rsidR="00880751">
        <w:t xml:space="preserve">, </w:t>
      </w:r>
      <w:r w:rsidR="00D452EC">
        <w:t>Ms Ker Walters,</w:t>
      </w:r>
      <w:r w:rsidR="009D4679">
        <w:t xml:space="preserve"> </w:t>
      </w:r>
      <w:r w:rsidR="007550A1">
        <w:t xml:space="preserve">has employed </w:t>
      </w:r>
      <w:r w:rsidR="006228F1" w:rsidRPr="006228F1">
        <w:t xml:space="preserve">Computer Hacking </w:t>
      </w:r>
      <w:r w:rsidR="006228F1" w:rsidRPr="000F2711">
        <w:t>Forensic Investigator</w:t>
      </w:r>
      <w:r w:rsidR="00FE0716" w:rsidRPr="000F2711">
        <w:t xml:space="preserve"> (CHFI) and Certified Ethical Hacker (CEH)</w:t>
      </w:r>
      <w:r w:rsidR="003546BA">
        <w:t xml:space="preserve"> Troy Simpson</w:t>
      </w:r>
      <w:r w:rsidR="00A4468E" w:rsidRPr="000F2711">
        <w:t xml:space="preserve"> to investigate the </w:t>
      </w:r>
      <w:r w:rsidR="008B2BC4">
        <w:t>sabotage</w:t>
      </w:r>
      <w:r w:rsidR="00A4468E" w:rsidRPr="000F2711">
        <w:t xml:space="preserve"> and retrieve the data.</w:t>
      </w:r>
    </w:p>
    <w:p w14:paraId="2D95104B" w14:textId="442947D7" w:rsidR="00937BDD" w:rsidRDefault="0068502A" w:rsidP="00937BDD">
      <w:pPr>
        <w:pStyle w:val="Heading1"/>
        <w:rPr>
          <w:b/>
          <w:bCs/>
          <w:color w:val="auto"/>
        </w:rPr>
      </w:pPr>
      <w:bookmarkStart w:id="12" w:name="_Toc228442789"/>
      <w:r>
        <w:rPr>
          <w:b/>
          <w:bCs/>
          <w:color w:val="auto"/>
        </w:rPr>
        <w:t>Forensic Methodology</w:t>
      </w:r>
      <w:bookmarkEnd w:id="12"/>
    </w:p>
    <w:p w14:paraId="059E58C4" w14:textId="343F19D1" w:rsidR="00FD4180" w:rsidRDefault="00403CA9" w:rsidP="00FD4180">
      <w:r>
        <w:t xml:space="preserve">There are two core principles which can be followed for the use of computer forensic investigations, these are called </w:t>
      </w:r>
      <w:r w:rsidR="006E6520" w:rsidRPr="006E6520">
        <w:t xml:space="preserve">Computer Hacking Forensic Investigator </w:t>
      </w:r>
      <w:r w:rsidR="006E6520">
        <w:t>(CHFI) &amp;</w:t>
      </w:r>
      <w:r w:rsidR="00CA1FE8" w:rsidRPr="00CA1FE8">
        <w:t xml:space="preserve"> Association of Chief Police Officers</w:t>
      </w:r>
      <w:r w:rsidR="006E6520">
        <w:t xml:space="preserve"> (ACPO)</w:t>
      </w:r>
      <w:r w:rsidR="00CA1FE8">
        <w:t>.</w:t>
      </w:r>
      <w:r w:rsidR="00473C27">
        <w:t xml:space="preserve"> These are both in place to ensure that </w:t>
      </w:r>
      <w:r w:rsidR="0025422D">
        <w:t xml:space="preserve">an investigator is using the correct methods in order to conduct the investigation </w:t>
      </w:r>
      <w:r w:rsidR="00090230">
        <w:t xml:space="preserve">and </w:t>
      </w:r>
      <w:r w:rsidR="008751D8">
        <w:t>for</w:t>
      </w:r>
      <w:r w:rsidR="0025422D">
        <w:t xml:space="preserve"> it to </w:t>
      </w:r>
      <w:r w:rsidR="00090230">
        <w:t>be carried out lawfully</w:t>
      </w:r>
      <w:r w:rsidR="0025422D">
        <w:t xml:space="preserve">. </w:t>
      </w:r>
      <w:r w:rsidR="006F044B">
        <w:t xml:space="preserve">Following these principles also </w:t>
      </w:r>
      <w:r w:rsidR="007A7682">
        <w:t>ensure that Rich’s</w:t>
      </w:r>
      <w:r w:rsidR="007237C7">
        <w:t xml:space="preserve"> personal</w:t>
      </w:r>
      <w:r w:rsidR="007A7682">
        <w:t xml:space="preserve"> data </w:t>
      </w:r>
      <w:r w:rsidR="007237C7">
        <w:t>is</w:t>
      </w:r>
      <w:r w:rsidR="00A27092">
        <w:t xml:space="preserve"> handled correctly</w:t>
      </w:r>
      <w:r w:rsidR="007237C7">
        <w:t>,</w:t>
      </w:r>
      <w:r w:rsidR="00A27092">
        <w:t xml:space="preserve"> in line with the General Data Protection Act (GDPR) and the Computer </w:t>
      </w:r>
      <w:r w:rsidR="007A0529">
        <w:t>Misuse</w:t>
      </w:r>
      <w:r w:rsidR="00A27092">
        <w:t xml:space="preserve"> Act 1990</w:t>
      </w:r>
      <w:r w:rsidR="007A0529">
        <w:t>.</w:t>
      </w:r>
    </w:p>
    <w:p w14:paraId="43DE3FBD" w14:textId="2609EABB" w:rsidR="00F57E15" w:rsidRDefault="00F57E15" w:rsidP="00FD4180">
      <w:r>
        <w:t xml:space="preserve">The Computer Hacking Forensic Investigator </w:t>
      </w:r>
      <w:r w:rsidR="00CD1075">
        <w:t xml:space="preserve">(CHFI) </w:t>
      </w:r>
      <w:r w:rsidR="00E25269">
        <w:t xml:space="preserve">certification and </w:t>
      </w:r>
      <w:r>
        <w:t>principles</w:t>
      </w:r>
      <w:r w:rsidR="00F814EB">
        <w:t xml:space="preserve"> are put in place to ensure that the investigator is legally requirement while conducting their role</w:t>
      </w:r>
      <w:r w:rsidR="00377378">
        <w:t xml:space="preserve"> [2]</w:t>
      </w:r>
      <w:r w:rsidR="00F814EB">
        <w:t xml:space="preserve">. </w:t>
      </w:r>
      <w:r w:rsidR="001D6C76">
        <w:t xml:space="preserve">CHFI </w:t>
      </w:r>
      <w:r w:rsidR="005C72C6">
        <w:t>lifecycle</w:t>
      </w:r>
      <w:r w:rsidR="001D6C76">
        <w:t xml:space="preserve"> consist</w:t>
      </w:r>
      <w:r w:rsidR="005C72C6">
        <w:t>s</w:t>
      </w:r>
      <w:r w:rsidR="001D6C76">
        <w:t xml:space="preserve"> of the below:</w:t>
      </w:r>
    </w:p>
    <w:p w14:paraId="4799210D" w14:textId="719AFC8E" w:rsidR="005E3D1F" w:rsidRDefault="005E3D1F" w:rsidP="005E3D1F">
      <w:r>
        <w:t xml:space="preserve">Forensically Sound Investigation: </w:t>
      </w:r>
      <w:r w:rsidR="00507A62">
        <w:t>Bit stream forensic images during acquisition will need to be completed without altering the original data which use of write-blockers can ensure</w:t>
      </w:r>
      <w:r w:rsidR="00A84DF1">
        <w:t xml:space="preserve"> [19]</w:t>
      </w:r>
      <w:r w:rsidR="00507A62">
        <w:t>.</w:t>
      </w:r>
    </w:p>
    <w:p w14:paraId="5895D014" w14:textId="74A7E762" w:rsidR="005E3D1F" w:rsidRDefault="005E3D1F" w:rsidP="005E3D1F">
      <w:r>
        <w:t xml:space="preserve">Chain of Custody: </w:t>
      </w:r>
      <w:r w:rsidR="004E04AE">
        <w:t>Having a record of the cha</w:t>
      </w:r>
      <w:r w:rsidR="007B5A30">
        <w:t>nges and progression within the investigation is important to show the when and how evidence was obtained which will need to be provided for the data to be admissible in court</w:t>
      </w:r>
      <w:r w:rsidR="000F33D3">
        <w:t xml:space="preserve"> [21]</w:t>
      </w:r>
      <w:r w:rsidR="00EA52E2">
        <w:t>.</w:t>
      </w:r>
    </w:p>
    <w:p w14:paraId="065C7FBD" w14:textId="695ED38A" w:rsidR="005E3D1F" w:rsidRDefault="005E3D1F" w:rsidP="005E3D1F">
      <w:r>
        <w:t>Methodological Approach:</w:t>
      </w:r>
      <w:r w:rsidR="00015EFE">
        <w:t xml:space="preserve"> Follow the </w:t>
      </w:r>
      <w:r w:rsidR="00C00977">
        <w:t xml:space="preserve">different stages which are required for the forensic investigation </w:t>
      </w:r>
      <w:r w:rsidR="00A54FDB">
        <w:t>outlined in the CHFI process which consists of</w:t>
      </w:r>
      <w:r w:rsidR="00C00977">
        <w:t xml:space="preserve"> </w:t>
      </w:r>
      <w:r w:rsidR="00605AB4">
        <w:t>identification, preservation, acquisition, analysis, and reporting</w:t>
      </w:r>
      <w:r w:rsidR="009F5FB8">
        <w:t xml:space="preserve"> [19]</w:t>
      </w:r>
      <w:r w:rsidR="007C52BF">
        <w:t>.</w:t>
      </w:r>
    </w:p>
    <w:p w14:paraId="259D1B6D" w14:textId="79933805" w:rsidR="005E3D1F" w:rsidRDefault="005E3D1F" w:rsidP="005E3D1F">
      <w:r>
        <w:lastRenderedPageBreak/>
        <w:t>Data Acquisition and Duplication:</w:t>
      </w:r>
      <w:r w:rsidR="00743563">
        <w:t xml:space="preserve"> Ensure that </w:t>
      </w:r>
      <w:r w:rsidR="00757AED">
        <w:t>data</w:t>
      </w:r>
      <w:r w:rsidR="00337FAF">
        <w:t xml:space="preserve"> </w:t>
      </w:r>
      <w:r w:rsidR="006C38E8">
        <w:t>is a direct bit by bit copy of the original evidence that has been acquired.</w:t>
      </w:r>
    </w:p>
    <w:p w14:paraId="1731ED0E" w14:textId="54622CFE" w:rsidR="005E3D1F" w:rsidRDefault="005E3D1F" w:rsidP="005E3D1F">
      <w:r>
        <w:t>Anti-Forensics Detection:</w:t>
      </w:r>
      <w:r w:rsidR="006D68D2">
        <w:t xml:space="preserve"> Bypass methods that hackers may use </w:t>
      </w:r>
      <w:r w:rsidR="008751D8">
        <w:t>to</w:t>
      </w:r>
      <w:r w:rsidR="006D68D2">
        <w:t xml:space="preserve"> delete or make data harder to access such as encryption.</w:t>
      </w:r>
    </w:p>
    <w:p w14:paraId="71DB74DE" w14:textId="1C3E484D" w:rsidR="005E3D1F" w:rsidRDefault="005E3D1F" w:rsidP="005E3D1F">
      <w:r>
        <w:t>Volatile Data Capture:</w:t>
      </w:r>
      <w:r w:rsidR="00353A57">
        <w:t xml:space="preserve"> Ensure that data from </w:t>
      </w:r>
      <w:r w:rsidR="000D102F">
        <w:t xml:space="preserve">volatile data sources such as RAM are used </w:t>
      </w:r>
      <w:r w:rsidR="008751D8">
        <w:t>to</w:t>
      </w:r>
      <w:r w:rsidR="000D102F">
        <w:t xml:space="preserve"> get reliable evidence.</w:t>
      </w:r>
    </w:p>
    <w:p w14:paraId="3DEEA75D" w14:textId="72B26FA3" w:rsidR="004A025E" w:rsidRDefault="005467B6" w:rsidP="00FD4180">
      <w:r>
        <w:t xml:space="preserve">ACPO </w:t>
      </w:r>
      <w:r w:rsidR="00C957E5">
        <w:t xml:space="preserve">have </w:t>
      </w:r>
      <w:r w:rsidR="001914B9">
        <w:t>four</w:t>
      </w:r>
      <w:r>
        <w:t xml:space="preserve"> principles </w:t>
      </w:r>
      <w:r w:rsidR="00C957E5">
        <w:t xml:space="preserve">which are to be followed for </w:t>
      </w:r>
      <w:r w:rsidR="004A025E">
        <w:t>to handle forensic data correctly, these consist of</w:t>
      </w:r>
      <w:r w:rsidR="00647E28">
        <w:t xml:space="preserve"> [20]</w:t>
      </w:r>
      <w:r w:rsidR="004A025E">
        <w:t>:</w:t>
      </w:r>
    </w:p>
    <w:p w14:paraId="0457FE1A" w14:textId="2F75EB84" w:rsidR="00870491" w:rsidRDefault="004A025E" w:rsidP="00FD4180">
      <w:r>
        <w:t>Preservation:</w:t>
      </w:r>
      <w:r w:rsidR="00870491">
        <w:t xml:space="preserve"> Data which is to be used in court must not be changed</w:t>
      </w:r>
      <w:r w:rsidR="00317716">
        <w:t xml:space="preserve"> and an untouched bit by bit image must be created before further analysis.</w:t>
      </w:r>
    </w:p>
    <w:p w14:paraId="7508DD07" w14:textId="6B3F4217" w:rsidR="00317716" w:rsidRDefault="00145903" w:rsidP="00FD4180">
      <w:r>
        <w:t>Competence:</w:t>
      </w:r>
      <w:r w:rsidR="002E15DF">
        <w:t xml:space="preserve"> </w:t>
      </w:r>
      <w:r w:rsidR="008D6B24">
        <w:t>Original d</w:t>
      </w:r>
      <w:r w:rsidR="002E15DF">
        <w:t xml:space="preserve">ata should only be available to </w:t>
      </w:r>
      <w:r w:rsidR="008D6B24">
        <w:t xml:space="preserve">authorised personnel who can be trusted </w:t>
      </w:r>
      <w:r w:rsidR="001C19F8">
        <w:t>not to tamper with the evidence and can justify any actions they take.</w:t>
      </w:r>
    </w:p>
    <w:p w14:paraId="03D4A516" w14:textId="4A361953" w:rsidR="001C19F8" w:rsidRDefault="003A1B62" w:rsidP="00FD4180">
      <w:r>
        <w:t xml:space="preserve">Audit Trail: </w:t>
      </w:r>
      <w:r w:rsidR="00517C72">
        <w:t xml:space="preserve">Have a strong record of </w:t>
      </w:r>
      <w:r w:rsidR="00E25269">
        <w:t>all</w:t>
      </w:r>
      <w:r w:rsidR="00517C72">
        <w:t xml:space="preserve"> the steps that have been taken with the aim that if a 3</w:t>
      </w:r>
      <w:r w:rsidR="00517C72" w:rsidRPr="00517C72">
        <w:rPr>
          <w:vertAlign w:val="superscript"/>
        </w:rPr>
        <w:t>rd</w:t>
      </w:r>
      <w:r w:rsidR="00517C72">
        <w:t xml:space="preserve"> party was to do the same, they would receive the same results. This will need to be in the form of a detailed chain of custody.</w:t>
      </w:r>
    </w:p>
    <w:p w14:paraId="2E436C08" w14:textId="0C0288C6" w:rsidR="00782126" w:rsidRPr="00FD4180" w:rsidRDefault="00517C72" w:rsidP="00FD4180">
      <w:r>
        <w:t xml:space="preserve">Accountability: </w:t>
      </w:r>
      <w:r w:rsidR="009D20BA">
        <w:t>The investigator must follow all laws while conducting the investigation and will claim all accountability for any wrongdoing</w:t>
      </w:r>
      <w:r w:rsidR="00547294">
        <w:t>.</w:t>
      </w:r>
    </w:p>
    <w:p w14:paraId="47773936" w14:textId="57EA2243" w:rsidR="0031460D" w:rsidRPr="00647E28" w:rsidRDefault="0031460D" w:rsidP="0031460D">
      <w:pPr>
        <w:pStyle w:val="Heading1"/>
        <w:rPr>
          <w:b/>
          <w:bCs/>
          <w:color w:val="auto"/>
        </w:rPr>
      </w:pPr>
      <w:bookmarkStart w:id="13" w:name="_Toc228442790"/>
      <w:r w:rsidRPr="00647E28">
        <w:rPr>
          <w:b/>
          <w:bCs/>
          <w:color w:val="auto"/>
        </w:rPr>
        <w:t>Investigation Plan</w:t>
      </w:r>
      <w:bookmarkEnd w:id="13"/>
    </w:p>
    <w:p w14:paraId="764DBCFE" w14:textId="395230F2" w:rsidR="00995394" w:rsidRDefault="00995394" w:rsidP="003621E6">
      <w:r>
        <w:t xml:space="preserve">Throughout the entirety of the investigation, ACPO principles will need to be followed </w:t>
      </w:r>
      <w:r w:rsidR="00E25269">
        <w:t>for</w:t>
      </w:r>
      <w:r>
        <w:t xml:space="preserve"> </w:t>
      </w:r>
      <w:r w:rsidR="00DE0B1F">
        <w:t>it to be lawful and for the evidence to be court admissible.</w:t>
      </w:r>
      <w:r>
        <w:t xml:space="preserve"> To</w:t>
      </w:r>
      <w:r w:rsidR="00AB57AB">
        <w:t xml:space="preserve"> investigate the </w:t>
      </w:r>
      <w:r w:rsidR="005B5758">
        <w:t xml:space="preserve">misconduct that has taken place, we firstly need to </w:t>
      </w:r>
      <w:r w:rsidR="00D31F0A">
        <w:t>investigate</w:t>
      </w:r>
      <w:r w:rsidR="005B5758">
        <w:t xml:space="preserve"> the </w:t>
      </w:r>
      <w:r w:rsidR="001F079D">
        <w:t xml:space="preserve">device in which the incident took place on. </w:t>
      </w:r>
      <w:r w:rsidR="00A22B66">
        <w:t>Rich Daley’s only device was a Windows 11 workstation which had</w:t>
      </w:r>
      <w:r w:rsidR="00782545">
        <w:t xml:space="preserve"> FDE</w:t>
      </w:r>
      <w:r w:rsidR="00A22B66">
        <w:t xml:space="preserve"> </w:t>
      </w:r>
      <w:r w:rsidR="00DE0B1F">
        <w:t>BitLocker</w:t>
      </w:r>
      <w:r w:rsidR="00A22B66">
        <w:t xml:space="preserve"> Encryption enabled</w:t>
      </w:r>
      <w:r w:rsidR="009914B7">
        <w:t xml:space="preserve"> which means the first step would be to decrypt the drive else we are unable to read the data.</w:t>
      </w:r>
    </w:p>
    <w:p w14:paraId="7A0F03B1" w14:textId="12779FB0" w:rsidR="00CD2362" w:rsidRDefault="00D31F0A" w:rsidP="003621E6">
      <w:r>
        <w:t>Firstly,</w:t>
      </w:r>
      <w:r w:rsidR="003A6EDD">
        <w:t xml:space="preserve"> during </w:t>
      </w:r>
      <w:r w:rsidR="002308E6">
        <w:t xml:space="preserve">the </w:t>
      </w:r>
      <w:r w:rsidR="003A6EDD">
        <w:t>acquisition</w:t>
      </w:r>
      <w:r w:rsidR="002308E6">
        <w:t xml:space="preserve"> stage, </w:t>
      </w:r>
      <w:r w:rsidR="00603BE3">
        <w:t xml:space="preserve">a </w:t>
      </w:r>
      <w:r w:rsidR="00372FD0">
        <w:t>live</w:t>
      </w:r>
      <w:r w:rsidR="00603BE3">
        <w:t xml:space="preserve"> acquisition will need to be conducted as the device can be powered </w:t>
      </w:r>
      <w:r w:rsidR="00372FD0">
        <w:t>on</w:t>
      </w:r>
      <w:r w:rsidR="00603BE3">
        <w:t xml:space="preserve"> </w:t>
      </w:r>
      <w:r w:rsidR="00E25269">
        <w:t>to</w:t>
      </w:r>
      <w:r w:rsidR="00603BE3">
        <w:t xml:space="preserve"> conduct this method.</w:t>
      </w:r>
      <w:r w:rsidR="00D84609">
        <w:t xml:space="preserve">  Within this stage, the </w:t>
      </w:r>
      <w:r w:rsidR="001D0668">
        <w:t>RAM will need to be captured from</w:t>
      </w:r>
      <w:r w:rsidR="00D84609">
        <w:t xml:space="preserve"> the Windows 11 workstation</w:t>
      </w:r>
      <w:r w:rsidR="0043699D">
        <w:t xml:space="preserve"> to extract BitLocker keys. As </w:t>
      </w:r>
      <w:r w:rsidR="00593C5C">
        <w:t>a con</w:t>
      </w:r>
      <w:r w:rsidR="0054019F">
        <w:t xml:space="preserve">tingency plan, a dead acquisition could take place where the hard disk would be </w:t>
      </w:r>
      <w:r w:rsidR="00F20E5D">
        <w:t>connected via a hardware write blocker. When the write blocker has been connected,</w:t>
      </w:r>
      <w:r w:rsidR="0054019F">
        <w:t xml:space="preserve"> or </w:t>
      </w:r>
      <w:r w:rsidR="00E25269">
        <w:t>BitLocker</w:t>
      </w:r>
      <w:r w:rsidR="0054019F">
        <w:t xml:space="preserve"> </w:t>
      </w:r>
      <w:r w:rsidR="00301450">
        <w:t>has been bypassed using encryption keys,</w:t>
      </w:r>
      <w:r w:rsidR="00F20E5D">
        <w:t xml:space="preserve"> </w:t>
      </w:r>
      <w:r w:rsidR="00DE15A2">
        <w:t>a</w:t>
      </w:r>
      <w:r w:rsidR="00777949">
        <w:t xml:space="preserve"> full disk image can be created in EO1 format and </w:t>
      </w:r>
      <w:r w:rsidR="00A02DEB">
        <w:t xml:space="preserve">used within </w:t>
      </w:r>
      <w:r w:rsidR="00F20E5D">
        <w:t>FTK imager</w:t>
      </w:r>
      <w:r w:rsidR="00A02DEB">
        <w:t>. Recovery</w:t>
      </w:r>
      <w:r w:rsidR="002B3780">
        <w:t xml:space="preserve"> </w:t>
      </w:r>
      <w:r w:rsidR="00A0584B">
        <w:t xml:space="preserve">of </w:t>
      </w:r>
      <w:r w:rsidR="000940DA">
        <w:t>BitLocker</w:t>
      </w:r>
      <w:r w:rsidR="00A0584B">
        <w:t xml:space="preserve"> </w:t>
      </w:r>
      <w:r w:rsidR="00F425C0">
        <w:t>keys will need t</w:t>
      </w:r>
      <w:r w:rsidR="000E761E">
        <w:t xml:space="preserve">o be obtained from System Files such as pagefiles.sys and </w:t>
      </w:r>
      <w:r w:rsidR="00CD2362">
        <w:t xml:space="preserve">memory dumps. This will allow lawful access without </w:t>
      </w:r>
      <w:r w:rsidR="00B67DA0">
        <w:t>altering the disk contents by imaging to SHA-256</w:t>
      </w:r>
      <w:r w:rsidR="00965B81">
        <w:t xml:space="preserve"> which ensure that integrity of evidence is </w:t>
      </w:r>
      <w:r w:rsidR="00326726">
        <w:t>continuous.</w:t>
      </w:r>
      <w:r w:rsidR="007600AB">
        <w:t xml:space="preserve"> </w:t>
      </w:r>
      <w:r w:rsidR="00895495">
        <w:t xml:space="preserve">Calculation and validation on the SHA-1 hashes can be found in FTK </w:t>
      </w:r>
      <w:r w:rsidR="000C6840">
        <w:t xml:space="preserve">or alternatively </w:t>
      </w:r>
      <w:r w:rsidR="007600AB">
        <w:t xml:space="preserve">SHA1SUM </w:t>
      </w:r>
      <w:r w:rsidR="000C6840">
        <w:t>can be used within a Linux BASH command.</w:t>
      </w:r>
    </w:p>
    <w:p w14:paraId="0E489106" w14:textId="3870196C" w:rsidR="00FF6E76" w:rsidRDefault="00D9123A" w:rsidP="003621E6">
      <w:r>
        <w:t xml:space="preserve">Use of FTK will be used due to </w:t>
      </w:r>
      <w:r w:rsidR="00E25269">
        <w:t>its</w:t>
      </w:r>
      <w:r>
        <w:t xml:space="preserve"> </w:t>
      </w:r>
      <w:r w:rsidR="002D0019">
        <w:t xml:space="preserve">pre-installed tools, strong GUI </w:t>
      </w:r>
      <w:r w:rsidR="00B622A1">
        <w:t xml:space="preserve">with data being displayed easily </w:t>
      </w:r>
      <w:r w:rsidR="002D0019">
        <w:t xml:space="preserve">and </w:t>
      </w:r>
      <w:r w:rsidR="00B622A1">
        <w:t>overall compatibility</w:t>
      </w:r>
      <w:r w:rsidR="00931D48">
        <w:t xml:space="preserve"> with devices</w:t>
      </w:r>
      <w:r w:rsidR="00B622A1">
        <w:t xml:space="preserve">. </w:t>
      </w:r>
      <w:r w:rsidR="00F32298">
        <w:t>Within FTK, the investigator will need to look for anti-forensic activity</w:t>
      </w:r>
      <w:r w:rsidR="008816E8">
        <w:t xml:space="preserve"> and t</w:t>
      </w:r>
      <w:r w:rsidR="00E25269">
        <w:t>o</w:t>
      </w:r>
      <w:r w:rsidR="00F32298">
        <w:t xml:space="preserve"> do this</w:t>
      </w:r>
      <w:r w:rsidR="00915C26">
        <w:t xml:space="preserve">, wiping </w:t>
      </w:r>
      <w:r w:rsidR="00E91516">
        <w:t xml:space="preserve">techniques </w:t>
      </w:r>
      <w:r w:rsidR="00915C26">
        <w:t xml:space="preserve">will need to be </w:t>
      </w:r>
      <w:r w:rsidR="00E91516">
        <w:t xml:space="preserve">researched for example, </w:t>
      </w:r>
      <w:r w:rsidR="005A31E1">
        <w:t xml:space="preserve">tools such as </w:t>
      </w:r>
      <w:r w:rsidR="008816E8">
        <w:t>E</w:t>
      </w:r>
      <w:r w:rsidR="005A31E1">
        <w:t xml:space="preserve">raser and </w:t>
      </w:r>
      <w:r w:rsidR="00B90962">
        <w:t>Ccleaner.</w:t>
      </w:r>
    </w:p>
    <w:p w14:paraId="326ADF3F" w14:textId="24ECBF22" w:rsidR="00FF6E76" w:rsidRDefault="00E25269" w:rsidP="003621E6">
      <w:r>
        <w:t>To</w:t>
      </w:r>
      <w:r w:rsidR="00FF6E76">
        <w:t xml:space="preserve"> find anti-forensic activity on the device, an index search will need to be ran in </w:t>
      </w:r>
      <w:r w:rsidR="00667833">
        <w:t>FTK to find this activity within the registry and looking through the timestamps to find</w:t>
      </w:r>
      <w:r w:rsidR="00860527">
        <w:t xml:space="preserve"> suspicious blocks of</w:t>
      </w:r>
      <w:r w:rsidR="00667833">
        <w:t xml:space="preserve"> </w:t>
      </w:r>
      <w:r w:rsidR="00667833">
        <w:lastRenderedPageBreak/>
        <w:t xml:space="preserve">activity such as Eraser.exe and ccleaner64.exe. During the index search, looking out for other pieces of anti-forensic activity such as </w:t>
      </w:r>
      <w:r w:rsidR="00C73C88">
        <w:t xml:space="preserve">overwriting </w:t>
      </w:r>
      <w:r w:rsidR="00860527">
        <w:t xml:space="preserve">files </w:t>
      </w:r>
      <w:r w:rsidR="00FE6A9C">
        <w:t xml:space="preserve">and </w:t>
      </w:r>
      <w:r w:rsidR="00DC3937">
        <w:t xml:space="preserve">zeroed </w:t>
      </w:r>
      <w:r w:rsidR="00702D27">
        <w:t xml:space="preserve">suppressors, unallocated </w:t>
      </w:r>
      <w:r w:rsidR="00573C61">
        <w:t>file space and recovery file fragments</w:t>
      </w:r>
      <w:r w:rsidR="00B505B6">
        <w:t xml:space="preserve"> during certain timestamps</w:t>
      </w:r>
      <w:r w:rsidR="00263AC7">
        <w:t xml:space="preserve"> as these are strong pieces of evidence for </w:t>
      </w:r>
      <w:r w:rsidR="00B505B6">
        <w:t>anti-forensic tools rather than accidental deletion.</w:t>
      </w:r>
    </w:p>
    <w:p w14:paraId="2CE88640" w14:textId="5EBB34E4" w:rsidR="00B505B6" w:rsidRDefault="007D58A0" w:rsidP="003621E6">
      <w:r>
        <w:t xml:space="preserve">As files have been wiped from the system, </w:t>
      </w:r>
      <w:r w:rsidR="00524443">
        <w:t xml:space="preserve">advanced carving techniques must be used within FTK to recover deleted data. </w:t>
      </w:r>
      <w:r w:rsidR="00E25269">
        <w:t>To</w:t>
      </w:r>
      <w:r w:rsidR="00524443">
        <w:t xml:space="preserve"> do this, searching raw disk space </w:t>
      </w:r>
      <w:r w:rsidR="00D97004">
        <w:t>for unallocated space</w:t>
      </w:r>
      <w:r w:rsidR="006A3E8C">
        <w:t xml:space="preserve"> and partial fragments </w:t>
      </w:r>
      <w:r w:rsidR="00D97004">
        <w:t xml:space="preserve">with </w:t>
      </w:r>
      <w:r w:rsidR="006A3E8C">
        <w:t>file</w:t>
      </w:r>
      <w:r w:rsidR="00D97004">
        <w:t xml:space="preserve"> types relating to Autodesk </w:t>
      </w:r>
      <w:r w:rsidR="006A3E8C">
        <w:t xml:space="preserve">such as .mb </w:t>
      </w:r>
      <w:r w:rsidR="00C23D6F">
        <w:t xml:space="preserve">(Magic Bytes) </w:t>
      </w:r>
      <w:r w:rsidR="006A3E8C">
        <w:t xml:space="preserve">and .ma </w:t>
      </w:r>
      <w:r w:rsidR="004C63DD">
        <w:t xml:space="preserve">Autodesk </w:t>
      </w:r>
      <w:r w:rsidR="006A3E8C">
        <w:t xml:space="preserve">files will allow </w:t>
      </w:r>
      <w:r w:rsidR="00ED0376">
        <w:t>reconstruction to take place to combine fragments back into fully launchable files</w:t>
      </w:r>
      <w:r w:rsidR="00847473">
        <w:t>. Alternatively, previous versions of the files can also be used to combine the files back together.</w:t>
      </w:r>
    </w:p>
    <w:p w14:paraId="24757D82" w14:textId="04A6B4EC" w:rsidR="007F42DA" w:rsidRDefault="00507E3E" w:rsidP="003621E6">
      <w:r>
        <w:t xml:space="preserve">When </w:t>
      </w:r>
      <w:r w:rsidR="005D7891">
        <w:t xml:space="preserve">Rich Daley transferred files from the workstation to his personal computer, he used a cloud storage </w:t>
      </w:r>
      <w:r w:rsidR="00D12658">
        <w:t xml:space="preserve">provider, Google Cloud, which can be </w:t>
      </w:r>
      <w:r w:rsidR="008B1B43">
        <w:t xml:space="preserve">traced back using forensic tools. </w:t>
      </w:r>
      <w:r w:rsidR="003307C4">
        <w:t>Tools such as Magnet AXIOM can be used to</w:t>
      </w:r>
      <w:r w:rsidR="00831D2D">
        <w:t xml:space="preserve"> </w:t>
      </w:r>
      <w:r w:rsidR="009C3003">
        <w:t>view user account details and file transfer activity</w:t>
      </w:r>
      <w:r w:rsidR="007E7230">
        <w:t xml:space="preserve"> while also looking into cached files. </w:t>
      </w:r>
      <w:r w:rsidR="00B622A1">
        <w:t xml:space="preserve">Magnet AXIOM has </w:t>
      </w:r>
      <w:r w:rsidR="009951EE">
        <w:t>strong cloud capabilities which will allow a deep search of the uploads which Rich Daley had completed on the company device onto his personal devices.</w:t>
      </w:r>
      <w:r w:rsidR="00F37396">
        <w:t xml:space="preserve"> </w:t>
      </w:r>
      <w:r w:rsidR="007E7230">
        <w:t xml:space="preserve">This will allow us to prove that confidential company data had been transferred over to </w:t>
      </w:r>
      <w:r w:rsidR="007A13AC">
        <w:t>Daley’s personal device before being erased</w:t>
      </w:r>
      <w:r w:rsidR="00F37396">
        <w:t xml:space="preserve"> with AXIOM being able to </w:t>
      </w:r>
      <w:r w:rsidR="00E25269">
        <w:t>input</w:t>
      </w:r>
      <w:r w:rsidR="00BA1E29">
        <w:t xml:space="preserve"> this into a report that adheres to legal standards and is court admissibl</w:t>
      </w:r>
      <w:r w:rsidR="008E0AAE">
        <w:t>e [22].</w:t>
      </w:r>
    </w:p>
    <w:p w14:paraId="22CD2C8C" w14:textId="28742ABE" w:rsidR="001874C3" w:rsidRDefault="001300D1" w:rsidP="003621E6">
      <w:r>
        <w:t>To</w:t>
      </w:r>
      <w:r w:rsidR="007A13AC">
        <w:t xml:space="preserve"> </w:t>
      </w:r>
      <w:r w:rsidR="00E25269">
        <w:t>investigate</w:t>
      </w:r>
      <w:r w:rsidR="007A13AC">
        <w:t xml:space="preserve"> </w:t>
      </w:r>
      <w:r>
        <w:t>all</w:t>
      </w:r>
      <w:r w:rsidR="007A13AC">
        <w:t xml:space="preserve"> the </w:t>
      </w:r>
      <w:r w:rsidR="004B649B">
        <w:t xml:space="preserve">information that has then be used from FTK and Magnet AXIOM, Autopsy can be used for a deeper analysis of the data. Autopsy will allow for a visualisation </w:t>
      </w:r>
      <w:r w:rsidR="001874C3">
        <w:t>of the timestamps of each event which took place as well as create a report showing all data found as well as a chain of custody throughout the investigation that had been conducted.</w:t>
      </w:r>
    </w:p>
    <w:p w14:paraId="2C0440B8" w14:textId="266AACAD" w:rsidR="001B299C" w:rsidRPr="001B299C" w:rsidRDefault="00E25269" w:rsidP="003621E6">
      <w:r>
        <w:t>Overall,</w:t>
      </w:r>
      <w:r w:rsidR="001B299C">
        <w:t xml:space="preserve"> the tools that I believe would be necessary to conduct a successful and lawful investigation would be </w:t>
      </w:r>
      <w:r w:rsidR="00814E61">
        <w:t xml:space="preserve">FTK imager for workstation data and Magnet AXIOM for the acquisition stage as these are reliable and have a range of built in tools </w:t>
      </w:r>
      <w:r>
        <w:t>to</w:t>
      </w:r>
      <w:r w:rsidR="00814E61">
        <w:t xml:space="preserve"> dive into </w:t>
      </w:r>
      <w:r w:rsidR="00374B78">
        <w:t xml:space="preserve">various pieces of data. For Anti-Forensic detection, FTK </w:t>
      </w:r>
      <w:r w:rsidR="00D2685F">
        <w:t>can be used to find files which have been erased using a range of techniques while Autopsy allows for deeper analysis and a visual timeline of when the events had taken place.</w:t>
      </w:r>
    </w:p>
    <w:p w14:paraId="3C6F79F4" w14:textId="662862E3" w:rsidR="00307599" w:rsidRPr="00647E28" w:rsidRDefault="00307599" w:rsidP="00307599">
      <w:pPr>
        <w:pStyle w:val="Heading1"/>
        <w:rPr>
          <w:b/>
          <w:bCs/>
          <w:color w:val="auto"/>
        </w:rPr>
      </w:pPr>
      <w:bookmarkStart w:id="14" w:name="_Toc228442791"/>
      <w:r w:rsidRPr="00647E28">
        <w:rPr>
          <w:b/>
          <w:bCs/>
          <w:color w:val="auto"/>
        </w:rPr>
        <w:t>Forensic Report</w:t>
      </w:r>
      <w:bookmarkEnd w:id="14"/>
    </w:p>
    <w:p w14:paraId="30B04EB5" w14:textId="5E50CE1F" w:rsidR="00850B0F" w:rsidRPr="008868F5" w:rsidRDefault="00CE35D6" w:rsidP="00850B0F">
      <w:pPr>
        <w:pStyle w:val="Subtitle"/>
        <w:rPr>
          <w:b/>
          <w:bCs/>
          <w:color w:val="auto"/>
        </w:rPr>
      </w:pPr>
      <w:r w:rsidRPr="008868F5">
        <w:rPr>
          <w:b/>
          <w:bCs/>
          <w:color w:val="auto"/>
        </w:rPr>
        <w:t>Executive Summary</w:t>
      </w:r>
    </w:p>
    <w:p w14:paraId="0BC0878E" w14:textId="092BE3B0" w:rsidR="00850B0F" w:rsidRDefault="00A4362B" w:rsidP="00850B0F">
      <w:r>
        <w:t>This executive summary outlines the</w:t>
      </w:r>
      <w:r w:rsidR="001300D1">
        <w:t xml:space="preserve"> stages within the</w:t>
      </w:r>
      <w:r>
        <w:t xml:space="preserve"> </w:t>
      </w:r>
      <w:r w:rsidR="00FD089D">
        <w:t xml:space="preserve">forensic investigation taken place relating to the </w:t>
      </w:r>
      <w:r w:rsidR="0034357C">
        <w:t>incident that occurred</w:t>
      </w:r>
      <w:r w:rsidR="00BF39C4">
        <w:t xml:space="preserve"> w</w:t>
      </w:r>
      <w:r w:rsidR="00D40CA4">
        <w:t xml:space="preserve">ithin </w:t>
      </w:r>
      <w:r w:rsidR="00E8563F">
        <w:t xml:space="preserve">London-based company, </w:t>
      </w:r>
      <w:r w:rsidR="00D40CA4">
        <w:t>Cyfusion Mobile Manufacturing Company (CMMC)</w:t>
      </w:r>
      <w:r w:rsidR="003F77DD">
        <w:t xml:space="preserve"> by former employee, Rich Daley.</w:t>
      </w:r>
    </w:p>
    <w:p w14:paraId="0A30FBB3" w14:textId="0CC10279" w:rsidR="004B42F1" w:rsidRDefault="00131DFE" w:rsidP="00850B0F">
      <w:r>
        <w:t>Intellectual</w:t>
      </w:r>
      <w:r w:rsidR="009A23D9">
        <w:t xml:space="preserve"> property has been sabotaged from CMMC </w:t>
      </w:r>
      <w:r>
        <w:t xml:space="preserve">which led to Chief Executive, </w:t>
      </w:r>
      <w:r w:rsidR="00314E8E">
        <w:t xml:space="preserve">Ms Ker Walters, to hire CHFI and CEH certified professional, Troy Simpson to conduct a forensic investigation in line with </w:t>
      </w:r>
      <w:r w:rsidR="004B42F1">
        <w:t>CHFI and ACPO principles</w:t>
      </w:r>
      <w:r w:rsidR="007A199D">
        <w:t xml:space="preserve"> and guidelines</w:t>
      </w:r>
      <w:r w:rsidR="004B42F1">
        <w:t>.</w:t>
      </w:r>
    </w:p>
    <w:p w14:paraId="406D3A12" w14:textId="05DE8595" w:rsidR="009A23D9" w:rsidRDefault="004B42F1" w:rsidP="00850B0F">
      <w:r>
        <w:t xml:space="preserve">Rich’s post within CMMC was to </w:t>
      </w:r>
      <w:r w:rsidR="00B7177D">
        <w:t>develop the design of the GUI for the new Samsung Galaxy Z Flip phone which was highly confidential and high profile</w:t>
      </w:r>
      <w:r w:rsidR="003B3A4B">
        <w:t>. Rich Daley allegedly sold the design upon completion to CMMC’s competitor, 360Tech for financial gain</w:t>
      </w:r>
      <w:r w:rsidR="00557454">
        <w:t xml:space="preserve"> without any consultation with CMMC which as a result </w:t>
      </w:r>
      <w:r w:rsidR="00E8563F">
        <w:t xml:space="preserve">of the sabotage, the company stands to lose millions. Following the sabotage, Rich </w:t>
      </w:r>
      <w:r w:rsidR="007762CF">
        <w:t xml:space="preserve">handed in his </w:t>
      </w:r>
      <w:r w:rsidR="00E8563F">
        <w:t xml:space="preserve">resigned </w:t>
      </w:r>
      <w:r w:rsidR="007762CF">
        <w:t>to</w:t>
      </w:r>
      <w:r w:rsidR="00E8563F">
        <w:t xml:space="preserve"> CMMC</w:t>
      </w:r>
      <w:r w:rsidR="007762CF">
        <w:t>.</w:t>
      </w:r>
    </w:p>
    <w:p w14:paraId="650ECBFF" w14:textId="69C26FF2" w:rsidR="00E82DCF" w:rsidRDefault="00E82DCF" w:rsidP="00850B0F">
      <w:r>
        <w:lastRenderedPageBreak/>
        <w:t>The sabotage had taken place on a company owned Windows 11 device</w:t>
      </w:r>
      <w:r w:rsidR="00182608">
        <w:t xml:space="preserve"> with full BitLocker encryption.</w:t>
      </w:r>
    </w:p>
    <w:p w14:paraId="16D44DB1" w14:textId="1E6C27B8" w:rsidR="003F77DD" w:rsidRDefault="003F77DD" w:rsidP="00850B0F">
      <w:r>
        <w:t>Within the investigation, the aims and objectives are:</w:t>
      </w:r>
    </w:p>
    <w:p w14:paraId="48302453" w14:textId="3CC20FAA" w:rsidR="003F77DD" w:rsidRDefault="00DC7CBC" w:rsidP="004C56BC">
      <w:pPr>
        <w:pStyle w:val="ListParagraph"/>
        <w:numPr>
          <w:ilvl w:val="0"/>
          <w:numId w:val="7"/>
        </w:numPr>
      </w:pPr>
      <w:r>
        <w:t xml:space="preserve">Investigate </w:t>
      </w:r>
      <w:r w:rsidR="004C56BC">
        <w:t>what Rich Dale</w:t>
      </w:r>
      <w:r w:rsidR="000E048E">
        <w:t>y had aim</w:t>
      </w:r>
      <w:r w:rsidR="00E82DCF">
        <w:t>s were (eg financial gain, disgruntled)</w:t>
      </w:r>
    </w:p>
    <w:p w14:paraId="2A091BEC" w14:textId="5179BCC6" w:rsidR="00E06C99" w:rsidRDefault="00E06C99" w:rsidP="004C56BC">
      <w:pPr>
        <w:pStyle w:val="ListParagraph"/>
        <w:numPr>
          <w:ilvl w:val="0"/>
          <w:numId w:val="7"/>
        </w:numPr>
      </w:pPr>
      <w:r>
        <w:t xml:space="preserve">Investigate the deletion of </w:t>
      </w:r>
      <w:r w:rsidR="004B484C">
        <w:t>Autodesk project files</w:t>
      </w:r>
    </w:p>
    <w:p w14:paraId="0239C8CE" w14:textId="41790B8A" w:rsidR="004C56BC" w:rsidRDefault="00E06C99" w:rsidP="004C56BC">
      <w:pPr>
        <w:pStyle w:val="ListParagraph"/>
        <w:numPr>
          <w:ilvl w:val="0"/>
          <w:numId w:val="7"/>
        </w:numPr>
      </w:pPr>
      <w:r>
        <w:t>Recover erased data</w:t>
      </w:r>
    </w:p>
    <w:p w14:paraId="69FD56DA" w14:textId="6EA9FF61" w:rsidR="00E06C99" w:rsidRDefault="00AC39B1" w:rsidP="004C56BC">
      <w:pPr>
        <w:pStyle w:val="ListParagraph"/>
        <w:numPr>
          <w:ilvl w:val="0"/>
          <w:numId w:val="7"/>
        </w:numPr>
      </w:pPr>
      <w:r>
        <w:t>Find evidence</w:t>
      </w:r>
      <w:r w:rsidR="002B6BA6">
        <w:t xml:space="preserve"> and a timeline of the events which occurred</w:t>
      </w:r>
    </w:p>
    <w:p w14:paraId="1807FE5B" w14:textId="7D0718EB" w:rsidR="00A67F41" w:rsidRDefault="00A67F41" w:rsidP="00A67F41">
      <w:r>
        <w:t>Within the investigation, a live acquisition had taken place using volatile memory</w:t>
      </w:r>
      <w:r w:rsidR="00E61360">
        <w:t xml:space="preserve"> by extracting the encryption key</w:t>
      </w:r>
      <w:r w:rsidR="00050714">
        <w:t xml:space="preserve"> which was successfully completed. This was then validated using MD5 and SHA256SUM hash verification.</w:t>
      </w:r>
    </w:p>
    <w:p w14:paraId="74BB7952" w14:textId="6D1CA161" w:rsidR="00050714" w:rsidRDefault="00050714" w:rsidP="00A67F41">
      <w:r>
        <w:t xml:space="preserve">Use of </w:t>
      </w:r>
      <w:r w:rsidR="00154125">
        <w:t>FTK were used to view deletion of Autodesk files where evidence of Ccleaner64.exe and eraser.exe were fo</w:t>
      </w:r>
      <w:r w:rsidR="00E460B7">
        <w:t>und in suspicious times leading up to Rich’s resignation.</w:t>
      </w:r>
    </w:p>
    <w:p w14:paraId="6DAE6709" w14:textId="1392BAB8" w:rsidR="00DB7E84" w:rsidRDefault="007010D2" w:rsidP="00A67F41">
      <w:r>
        <w:t>Erased data was found via data fragments which showed that data had been deleted and could be erased</w:t>
      </w:r>
      <w:r w:rsidR="00DB7E84">
        <w:t xml:space="preserve">. Access to Google Drive was also found where </w:t>
      </w:r>
      <w:r w:rsidR="00B72F1F">
        <w:t>files had been transferred to his personal device.</w:t>
      </w:r>
      <w:r w:rsidR="00DB7E84">
        <w:t xml:space="preserve"> </w:t>
      </w:r>
    </w:p>
    <w:p w14:paraId="63362848" w14:textId="74DA7416" w:rsidR="004C56BC" w:rsidRDefault="00B72F1F" w:rsidP="00850B0F">
      <w:r>
        <w:t xml:space="preserve">A full timeline using Autopsy was then creates as well as a full automatically generated, court admissible </w:t>
      </w:r>
      <w:r w:rsidR="00AA19E6">
        <w:t xml:space="preserve">report </w:t>
      </w:r>
      <w:r>
        <w:t xml:space="preserve">of </w:t>
      </w:r>
      <w:r w:rsidR="00E25269">
        <w:t>all</w:t>
      </w:r>
      <w:r>
        <w:t xml:space="preserve"> the findings</w:t>
      </w:r>
      <w:r w:rsidR="00AA19E6">
        <w:t xml:space="preserve"> from this case</w:t>
      </w:r>
      <w:r w:rsidR="00676E2A">
        <w:t xml:space="preserve"> while also proving that none of the original evidence was </w:t>
      </w:r>
      <w:r w:rsidR="00214FB2">
        <w:t>changed</w:t>
      </w:r>
      <w:r w:rsidR="00AA19E6">
        <w:t xml:space="preserve">. A full chain of custody was </w:t>
      </w:r>
      <w:r w:rsidR="00676E2A">
        <w:t xml:space="preserve">followed </w:t>
      </w:r>
      <w:r w:rsidR="00AA19E6">
        <w:t xml:space="preserve">and </w:t>
      </w:r>
      <w:r w:rsidR="00676E2A">
        <w:t xml:space="preserve">ACPO </w:t>
      </w:r>
      <w:r w:rsidR="00214FB2">
        <w:t>principles were followed throughout the investigation.</w:t>
      </w:r>
    </w:p>
    <w:p w14:paraId="4E2BFB89" w14:textId="052E257D" w:rsidR="00990EF1" w:rsidRPr="00B72F1F" w:rsidRDefault="00990EF1" w:rsidP="00850B0F">
      <w:r>
        <w:t xml:space="preserve">Following all stages of the investigation, it is the investigator, Troy Simpson’s </w:t>
      </w:r>
      <w:r w:rsidR="001C44DE">
        <w:t>conclusion that the</w:t>
      </w:r>
      <w:r w:rsidR="00D23B35">
        <w:t xml:space="preserve"> evidence shows Rich Daley having purposefully sabotaged the design of the </w:t>
      </w:r>
      <w:r w:rsidR="002A1829">
        <w:t>Samsung Galaxy Z Flip Phone which concludes that there was theft of intellectual property from CMMC.</w:t>
      </w:r>
    </w:p>
    <w:p w14:paraId="175372F0" w14:textId="1499928B" w:rsidR="00850B0F" w:rsidRPr="008868F5" w:rsidRDefault="00850B0F" w:rsidP="00850B0F">
      <w:pPr>
        <w:pStyle w:val="Subtitle"/>
        <w:rPr>
          <w:b/>
          <w:bCs/>
          <w:color w:val="auto"/>
        </w:rPr>
      </w:pPr>
      <w:r w:rsidRPr="008868F5">
        <w:rPr>
          <w:b/>
          <w:bCs/>
          <w:color w:val="auto"/>
        </w:rPr>
        <w:t>Investigation Steps</w:t>
      </w:r>
    </w:p>
    <w:p w14:paraId="714CCA66" w14:textId="204CAE0F" w:rsidR="00850B0F" w:rsidRDefault="00C21FEA" w:rsidP="00C21FEA">
      <w:pPr>
        <w:pStyle w:val="ListParagraph"/>
        <w:numPr>
          <w:ilvl w:val="0"/>
          <w:numId w:val="7"/>
        </w:numPr>
      </w:pPr>
      <w:r>
        <w:t xml:space="preserve">Create a </w:t>
      </w:r>
      <w:r w:rsidR="00D73C95">
        <w:t xml:space="preserve">case and </w:t>
      </w:r>
      <w:r>
        <w:t>forensic image using FTK</w:t>
      </w:r>
      <w:r w:rsidR="00FF1B43">
        <w:t xml:space="preserve"> and verify image integrity</w:t>
      </w:r>
    </w:p>
    <w:p w14:paraId="710AF487" w14:textId="11CFF1AD" w:rsidR="00C21FEA" w:rsidRDefault="00850897" w:rsidP="00C21FEA">
      <w:pPr>
        <w:pStyle w:val="ListParagraph"/>
        <w:numPr>
          <w:ilvl w:val="0"/>
          <w:numId w:val="7"/>
        </w:numPr>
      </w:pPr>
      <w:r>
        <w:t xml:space="preserve">Bypass </w:t>
      </w:r>
      <w:r w:rsidR="00450992">
        <w:t>BitLocker</w:t>
      </w:r>
      <w:r>
        <w:t xml:space="preserve"> encryption using </w:t>
      </w:r>
      <w:r w:rsidR="009924F5">
        <w:t>a RAM capture</w:t>
      </w:r>
      <w:r w:rsidR="006C6C03">
        <w:t xml:space="preserve"> as a live acquisition can take place</w:t>
      </w:r>
    </w:p>
    <w:p w14:paraId="47D93FBE" w14:textId="6214E446" w:rsidR="00D76428" w:rsidRDefault="00D76428" w:rsidP="00C21FEA">
      <w:pPr>
        <w:pStyle w:val="ListParagraph"/>
        <w:numPr>
          <w:ilvl w:val="0"/>
          <w:numId w:val="7"/>
        </w:numPr>
      </w:pPr>
      <w:r>
        <w:t>Hash values verified via</w:t>
      </w:r>
      <w:r w:rsidR="00873F99">
        <w:t xml:space="preserve"> md5sum and</w:t>
      </w:r>
      <w:r>
        <w:t xml:space="preserve"> </w:t>
      </w:r>
      <w:r w:rsidR="00E1571D">
        <w:t>SHA1SUM bash command</w:t>
      </w:r>
    </w:p>
    <w:p w14:paraId="381C56E6" w14:textId="7BE3091C" w:rsidR="009D4B39" w:rsidRDefault="00731953" w:rsidP="00C21FEA">
      <w:pPr>
        <w:pStyle w:val="ListParagraph"/>
        <w:numPr>
          <w:ilvl w:val="0"/>
          <w:numId w:val="7"/>
        </w:numPr>
      </w:pPr>
      <w:r>
        <w:t>Examine</w:t>
      </w:r>
      <w:r w:rsidR="00252A75">
        <w:t xml:space="preserve"> and analyse</w:t>
      </w:r>
      <w:r>
        <w:t xml:space="preserve"> </w:t>
      </w:r>
      <w:r w:rsidR="00C05128">
        <w:t>all files and a range of paths where data would be stored using</w:t>
      </w:r>
      <w:r>
        <w:t xml:space="preserve"> FTK</w:t>
      </w:r>
    </w:p>
    <w:p w14:paraId="6D0236C0" w14:textId="49BDF1C2" w:rsidR="009D4B39" w:rsidRDefault="00AE55A4" w:rsidP="00C21FEA">
      <w:pPr>
        <w:pStyle w:val="ListParagraph"/>
        <w:numPr>
          <w:ilvl w:val="0"/>
          <w:numId w:val="7"/>
        </w:numPr>
      </w:pPr>
      <w:r>
        <w:t xml:space="preserve">Index search for keywords such as </w:t>
      </w:r>
      <w:r w:rsidR="00E25269">
        <w:t>E</w:t>
      </w:r>
      <w:r>
        <w:t xml:space="preserve">rase and </w:t>
      </w:r>
      <w:r w:rsidR="00E25269">
        <w:t>C</w:t>
      </w:r>
      <w:r>
        <w:t>cleaner</w:t>
      </w:r>
      <w:r w:rsidR="00C05128">
        <w:t xml:space="preserve"> to find </w:t>
      </w:r>
      <w:r w:rsidR="00886970">
        <w:t>suspicious blocks where data was deleted from the workstation</w:t>
      </w:r>
    </w:p>
    <w:p w14:paraId="6501D374" w14:textId="26BE6200" w:rsidR="00574F0A" w:rsidRDefault="00574F0A" w:rsidP="00C21FEA">
      <w:pPr>
        <w:pStyle w:val="ListParagraph"/>
        <w:numPr>
          <w:ilvl w:val="0"/>
          <w:numId w:val="7"/>
        </w:numPr>
      </w:pPr>
      <w:r>
        <w:t>Analyse unallocated space</w:t>
      </w:r>
      <w:r w:rsidR="00CB3459">
        <w:t xml:space="preserve"> to find potentially recoverable deleted data</w:t>
      </w:r>
    </w:p>
    <w:p w14:paraId="3BCB59AF" w14:textId="1CBBC070" w:rsidR="00574F0A" w:rsidRDefault="00574F0A" w:rsidP="00C21FEA">
      <w:pPr>
        <w:pStyle w:val="ListParagraph"/>
        <w:numPr>
          <w:ilvl w:val="0"/>
          <w:numId w:val="7"/>
        </w:numPr>
      </w:pPr>
      <w:r>
        <w:t>Analyse Recovered file fragments</w:t>
      </w:r>
      <w:r w:rsidR="00826B1D">
        <w:t xml:space="preserve"> such as Autodesk Maya files</w:t>
      </w:r>
      <w:r w:rsidR="00CB3459">
        <w:t xml:space="preserve"> which would have been deleted and can be pieced together to restore the file.</w:t>
      </w:r>
    </w:p>
    <w:p w14:paraId="069F90F3" w14:textId="43FFEC21" w:rsidR="00C0256C" w:rsidRDefault="00157363" w:rsidP="00C0256C">
      <w:pPr>
        <w:pStyle w:val="ListParagraph"/>
        <w:numPr>
          <w:ilvl w:val="0"/>
          <w:numId w:val="7"/>
        </w:numPr>
      </w:pPr>
      <w:r>
        <w:t>View graphical images</w:t>
      </w:r>
      <w:r w:rsidR="00826B1D">
        <w:t xml:space="preserve"> relating to the design of the mobile GUI</w:t>
      </w:r>
    </w:p>
    <w:p w14:paraId="435FA30F" w14:textId="4BDAE2FA" w:rsidR="00260D3D" w:rsidRDefault="00260D3D" w:rsidP="00C21FEA">
      <w:pPr>
        <w:pStyle w:val="ListParagraph"/>
        <w:numPr>
          <w:ilvl w:val="0"/>
          <w:numId w:val="7"/>
        </w:numPr>
      </w:pPr>
      <w:r>
        <w:t>Index search browser history</w:t>
      </w:r>
      <w:r w:rsidR="00826B1D">
        <w:t xml:space="preserve"> anything that may be relevant to the deal which was conducted as well as </w:t>
      </w:r>
      <w:r w:rsidR="00DF0607">
        <w:t>google drive access</w:t>
      </w:r>
    </w:p>
    <w:p w14:paraId="7000ABDA" w14:textId="35382426" w:rsidR="00C0256C" w:rsidRDefault="00C0256C" w:rsidP="00C21FEA">
      <w:pPr>
        <w:pStyle w:val="ListParagraph"/>
        <w:numPr>
          <w:ilvl w:val="0"/>
          <w:numId w:val="7"/>
        </w:numPr>
      </w:pPr>
      <w:r>
        <w:t>Confirm google drive upload and view history</w:t>
      </w:r>
    </w:p>
    <w:p w14:paraId="4D7C5CCC" w14:textId="45400E87" w:rsidR="00260D3D" w:rsidRDefault="006F6334" w:rsidP="00C21FEA">
      <w:pPr>
        <w:pStyle w:val="ListParagraph"/>
        <w:numPr>
          <w:ilvl w:val="0"/>
          <w:numId w:val="7"/>
        </w:numPr>
      </w:pPr>
      <w:r>
        <w:t>Conduct file carving</w:t>
      </w:r>
      <w:r w:rsidR="00DF0607">
        <w:t xml:space="preserve"> of fragments to </w:t>
      </w:r>
      <w:r w:rsidR="00CB3459">
        <w:t>re-merge</w:t>
      </w:r>
      <w:r w:rsidR="00DF0607">
        <w:t xml:space="preserve"> </w:t>
      </w:r>
      <w:r w:rsidR="00C07244">
        <w:t>files</w:t>
      </w:r>
    </w:p>
    <w:p w14:paraId="56F35353" w14:textId="0FBADDDB" w:rsidR="006F6334" w:rsidRDefault="00A05F83" w:rsidP="00C21FEA">
      <w:pPr>
        <w:pStyle w:val="ListParagraph"/>
        <w:numPr>
          <w:ilvl w:val="0"/>
          <w:numId w:val="7"/>
        </w:numPr>
      </w:pPr>
      <w:r>
        <w:t xml:space="preserve">Upload to </w:t>
      </w:r>
      <w:r w:rsidR="00497F3E">
        <w:t>Autopsy for further Analysis</w:t>
      </w:r>
    </w:p>
    <w:p w14:paraId="6F5B33BF" w14:textId="245450E1" w:rsidR="00497F3E" w:rsidRDefault="00497F3E" w:rsidP="00C21FEA">
      <w:pPr>
        <w:pStyle w:val="ListParagraph"/>
        <w:numPr>
          <w:ilvl w:val="0"/>
          <w:numId w:val="7"/>
        </w:numPr>
      </w:pPr>
      <w:r>
        <w:t>View potential USB’s that were used to transfer data</w:t>
      </w:r>
    </w:p>
    <w:p w14:paraId="54645B29" w14:textId="5DBB8C5F" w:rsidR="00497F3E" w:rsidRDefault="0031545C" w:rsidP="00C21FEA">
      <w:pPr>
        <w:pStyle w:val="ListParagraph"/>
        <w:numPr>
          <w:ilvl w:val="0"/>
          <w:numId w:val="7"/>
        </w:numPr>
      </w:pPr>
      <w:r>
        <w:t>View activity in both a count chart and timeline to find out when the incident had taken place</w:t>
      </w:r>
    </w:p>
    <w:p w14:paraId="7D7025BE" w14:textId="73CB4EE6" w:rsidR="0031545C" w:rsidRDefault="0031545C" w:rsidP="00C21FEA">
      <w:pPr>
        <w:pStyle w:val="ListParagraph"/>
        <w:numPr>
          <w:ilvl w:val="0"/>
          <w:numId w:val="7"/>
        </w:numPr>
      </w:pPr>
      <w:r>
        <w:t xml:space="preserve">Generate a </w:t>
      </w:r>
      <w:r w:rsidR="005D0CC7">
        <w:t>full Autopsy General Report which is court admissible</w:t>
      </w:r>
    </w:p>
    <w:p w14:paraId="031B9AAD" w14:textId="1CADD9DD" w:rsidR="00850B0F" w:rsidRPr="00647E28" w:rsidRDefault="00C1603F" w:rsidP="00C1603F">
      <w:pPr>
        <w:pStyle w:val="Subtitle"/>
        <w:rPr>
          <w:b/>
          <w:bCs/>
          <w:color w:val="auto"/>
        </w:rPr>
      </w:pPr>
      <w:r w:rsidRPr="00647E28">
        <w:rPr>
          <w:b/>
          <w:bCs/>
          <w:color w:val="auto"/>
        </w:rPr>
        <w:lastRenderedPageBreak/>
        <w:t>Findings</w:t>
      </w:r>
    </w:p>
    <w:p w14:paraId="5454645B" w14:textId="0226F5DF" w:rsidR="00B455B7" w:rsidRDefault="00B455B7" w:rsidP="00B455B7">
      <w:pPr>
        <w:jc w:val="center"/>
      </w:pPr>
      <w:r w:rsidRPr="00B455B7">
        <w:rPr>
          <w:noProof/>
        </w:rPr>
        <w:drawing>
          <wp:inline distT="0" distB="0" distL="0" distR="0" wp14:anchorId="6434B018" wp14:editId="5AC758BE">
            <wp:extent cx="2775032" cy="2830664"/>
            <wp:effectExtent l="0" t="0" r="6350" b="8255"/>
            <wp:docPr id="159699196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80758" cy="2836505"/>
                    </a:xfrm>
                    <a:prstGeom prst="rect">
                      <a:avLst/>
                    </a:prstGeom>
                    <a:noFill/>
                    <a:ln>
                      <a:noFill/>
                    </a:ln>
                  </pic:spPr>
                </pic:pic>
              </a:graphicData>
            </a:graphic>
          </wp:inline>
        </w:drawing>
      </w:r>
    </w:p>
    <w:p w14:paraId="11A8F2A2" w14:textId="1881C03B" w:rsidR="00F05862" w:rsidRDefault="00B455B7" w:rsidP="00F05862">
      <w:pPr>
        <w:jc w:val="center"/>
      </w:pPr>
      <w:r>
        <w:t>Figure 1 – Create a case on FTK</w:t>
      </w:r>
      <w:r w:rsidR="00F05862">
        <w:t xml:space="preserve"> with the processing profile as Forensic Processing and filling in all relevant information such as case name and description.</w:t>
      </w:r>
    </w:p>
    <w:p w14:paraId="174A51AA" w14:textId="6F8592D4" w:rsidR="00783E7F" w:rsidRPr="00783E7F" w:rsidRDefault="00783E7F" w:rsidP="00783E7F">
      <w:pPr>
        <w:jc w:val="center"/>
      </w:pPr>
      <w:r w:rsidRPr="00783E7F">
        <w:rPr>
          <w:noProof/>
        </w:rPr>
        <w:drawing>
          <wp:inline distT="0" distB="0" distL="0" distR="0" wp14:anchorId="5DD38962" wp14:editId="46A44402">
            <wp:extent cx="5731510" cy="2962275"/>
            <wp:effectExtent l="0" t="0" r="2540" b="9525"/>
            <wp:docPr id="208406600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962275"/>
                    </a:xfrm>
                    <a:prstGeom prst="rect">
                      <a:avLst/>
                    </a:prstGeom>
                    <a:noFill/>
                    <a:ln>
                      <a:noFill/>
                    </a:ln>
                  </pic:spPr>
                </pic:pic>
              </a:graphicData>
            </a:graphic>
          </wp:inline>
        </w:drawing>
      </w:r>
    </w:p>
    <w:p w14:paraId="6DA8981B" w14:textId="091AA724" w:rsidR="00F05862" w:rsidRPr="00B455B7" w:rsidRDefault="00783E7F" w:rsidP="00F05862">
      <w:pPr>
        <w:jc w:val="center"/>
      </w:pPr>
      <w:r>
        <w:t xml:space="preserve">Figure 2 </w:t>
      </w:r>
      <w:r w:rsidR="00E10B0B">
        <w:t>–</w:t>
      </w:r>
      <w:r>
        <w:t xml:space="preserve"> </w:t>
      </w:r>
      <w:r w:rsidR="00E10B0B">
        <w:t xml:space="preserve">Upload the forensic image onto FTK so it can load </w:t>
      </w:r>
      <w:r w:rsidR="005A1CCB">
        <w:t>and verify</w:t>
      </w:r>
    </w:p>
    <w:p w14:paraId="1B65F4B1" w14:textId="7C906270" w:rsidR="005A1CCB" w:rsidRDefault="005A1CCB" w:rsidP="005A1CCB">
      <w:pPr>
        <w:jc w:val="center"/>
      </w:pPr>
      <w:r w:rsidRPr="005A1CCB">
        <w:rPr>
          <w:noProof/>
        </w:rPr>
        <w:lastRenderedPageBreak/>
        <w:drawing>
          <wp:inline distT="0" distB="0" distL="0" distR="0" wp14:anchorId="679D5F82" wp14:editId="7B033F67">
            <wp:extent cx="2838616" cy="2154908"/>
            <wp:effectExtent l="0" t="0" r="0" b="0"/>
            <wp:docPr id="12591150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42655" cy="2157975"/>
                    </a:xfrm>
                    <a:prstGeom prst="rect">
                      <a:avLst/>
                    </a:prstGeom>
                    <a:noFill/>
                    <a:ln>
                      <a:noFill/>
                    </a:ln>
                  </pic:spPr>
                </pic:pic>
              </a:graphicData>
            </a:graphic>
          </wp:inline>
        </w:drawing>
      </w:r>
    </w:p>
    <w:p w14:paraId="09E9B681" w14:textId="0DCE32C4" w:rsidR="005A1CCB" w:rsidRDefault="005A1CCB" w:rsidP="005A1CCB">
      <w:pPr>
        <w:jc w:val="center"/>
      </w:pPr>
      <w:r>
        <w:t xml:space="preserve">Figure 3 – export and </w:t>
      </w:r>
      <w:r w:rsidR="00D57602">
        <w:t xml:space="preserve">select </w:t>
      </w:r>
      <w:r w:rsidR="00BD5CDD">
        <w:t>all</w:t>
      </w:r>
      <w:r w:rsidR="00D57602">
        <w:t xml:space="preserve"> the data from the image</w:t>
      </w:r>
    </w:p>
    <w:p w14:paraId="4A352571" w14:textId="4944BA07" w:rsidR="00D57602" w:rsidRPr="00D57602" w:rsidRDefault="00D57602" w:rsidP="00D57602">
      <w:pPr>
        <w:jc w:val="center"/>
      </w:pPr>
      <w:r w:rsidRPr="00D57602">
        <w:rPr>
          <w:noProof/>
        </w:rPr>
        <w:drawing>
          <wp:inline distT="0" distB="0" distL="0" distR="0" wp14:anchorId="713CF2A2" wp14:editId="0573DF28">
            <wp:extent cx="5731510" cy="2139315"/>
            <wp:effectExtent l="0" t="0" r="2540" b="0"/>
            <wp:docPr id="8207860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139315"/>
                    </a:xfrm>
                    <a:prstGeom prst="rect">
                      <a:avLst/>
                    </a:prstGeom>
                    <a:noFill/>
                    <a:ln>
                      <a:noFill/>
                    </a:ln>
                  </pic:spPr>
                </pic:pic>
              </a:graphicData>
            </a:graphic>
          </wp:inline>
        </w:drawing>
      </w:r>
    </w:p>
    <w:p w14:paraId="08449F7C" w14:textId="2808BCC7" w:rsidR="00D57602" w:rsidRDefault="00D57602" w:rsidP="005A1CCB">
      <w:pPr>
        <w:jc w:val="center"/>
      </w:pPr>
      <w:r>
        <w:t xml:space="preserve">Figure 4 – Complete upload of all data from the image </w:t>
      </w:r>
      <w:r w:rsidR="006E6357">
        <w:t>onto the forensic toolkit</w:t>
      </w:r>
    </w:p>
    <w:p w14:paraId="74446048" w14:textId="0C834BE8" w:rsidR="006E6357" w:rsidRPr="006E6357" w:rsidRDefault="006E6357" w:rsidP="006E6357">
      <w:pPr>
        <w:jc w:val="center"/>
      </w:pPr>
      <w:r w:rsidRPr="006E6357">
        <w:rPr>
          <w:noProof/>
        </w:rPr>
        <w:drawing>
          <wp:inline distT="0" distB="0" distL="0" distR="0" wp14:anchorId="1478AAFD" wp14:editId="0B95CA6C">
            <wp:extent cx="5731510" cy="2881630"/>
            <wp:effectExtent l="0" t="0" r="2540" b="0"/>
            <wp:docPr id="816374932"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881630"/>
                    </a:xfrm>
                    <a:prstGeom prst="rect">
                      <a:avLst/>
                    </a:prstGeom>
                    <a:noFill/>
                    <a:ln>
                      <a:noFill/>
                    </a:ln>
                  </pic:spPr>
                </pic:pic>
              </a:graphicData>
            </a:graphic>
          </wp:inline>
        </w:drawing>
      </w:r>
    </w:p>
    <w:p w14:paraId="744C2753" w14:textId="1F1F297F" w:rsidR="006E6357" w:rsidRPr="005A1CCB" w:rsidRDefault="00051E71" w:rsidP="005A1CCB">
      <w:pPr>
        <w:jc w:val="center"/>
      </w:pPr>
      <w:r>
        <w:t xml:space="preserve">Figure 5 - </w:t>
      </w:r>
      <w:r w:rsidR="006E6357">
        <w:t xml:space="preserve">Get verification of both the </w:t>
      </w:r>
      <w:r>
        <w:t>MD5 and SHA1 due to the files being encrypted</w:t>
      </w:r>
    </w:p>
    <w:p w14:paraId="0E448E7F" w14:textId="5164E22A" w:rsidR="00C1603F" w:rsidRDefault="00051E71" w:rsidP="00C1603F">
      <w:r>
        <w:rPr>
          <w:noProof/>
        </w:rPr>
        <w:lastRenderedPageBreak/>
        <w:drawing>
          <wp:inline distT="0" distB="0" distL="0" distR="0" wp14:anchorId="59079E6E" wp14:editId="726BCB7C">
            <wp:extent cx="5731510" cy="1095375"/>
            <wp:effectExtent l="0" t="0" r="2540" b="9525"/>
            <wp:docPr id="36791293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1095375"/>
                    </a:xfrm>
                    <a:prstGeom prst="rect">
                      <a:avLst/>
                    </a:prstGeom>
                    <a:noFill/>
                    <a:ln>
                      <a:noFill/>
                    </a:ln>
                  </pic:spPr>
                </pic:pic>
              </a:graphicData>
            </a:graphic>
          </wp:inline>
        </w:drawing>
      </w:r>
    </w:p>
    <w:p w14:paraId="6C47B152" w14:textId="02876D9D" w:rsidR="00051E71" w:rsidRDefault="00051E71" w:rsidP="00051E71">
      <w:pPr>
        <w:jc w:val="center"/>
      </w:pPr>
      <w:r>
        <w:t xml:space="preserve">Figure 6 – Double check the </w:t>
      </w:r>
      <w:r w:rsidR="00753F5E">
        <w:t>integrity of the file by running both a sha256sum and md5sum Linux bash command.</w:t>
      </w:r>
    </w:p>
    <w:p w14:paraId="539DC6A5" w14:textId="06CDAB25" w:rsidR="00570C4C" w:rsidRDefault="00570C4C" w:rsidP="00570C4C">
      <w:pPr>
        <w:pStyle w:val="Heading1"/>
        <w:jc w:val="center"/>
        <w:rPr>
          <w:color w:val="EE0000"/>
        </w:rPr>
      </w:pPr>
      <w:bookmarkStart w:id="15" w:name="_Toc228442624"/>
      <w:bookmarkStart w:id="16" w:name="_Toc228442792"/>
      <w:r w:rsidRPr="00570C4C">
        <w:rPr>
          <w:noProof/>
          <w:color w:val="EE0000"/>
        </w:rPr>
        <w:drawing>
          <wp:inline distT="0" distB="0" distL="0" distR="0" wp14:anchorId="098BCF56" wp14:editId="03D7707E">
            <wp:extent cx="4329967" cy="2337683"/>
            <wp:effectExtent l="0" t="0" r="0" b="5715"/>
            <wp:docPr id="114797849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332646" cy="2339130"/>
                    </a:xfrm>
                    <a:prstGeom prst="rect">
                      <a:avLst/>
                    </a:prstGeom>
                    <a:noFill/>
                    <a:ln>
                      <a:noFill/>
                    </a:ln>
                  </pic:spPr>
                </pic:pic>
              </a:graphicData>
            </a:graphic>
          </wp:inline>
        </w:drawing>
      </w:r>
      <w:bookmarkEnd w:id="15"/>
      <w:bookmarkEnd w:id="16"/>
    </w:p>
    <w:p w14:paraId="56260476" w14:textId="17B41358" w:rsidR="00570C4C" w:rsidRDefault="00570C4C" w:rsidP="00570C4C">
      <w:pPr>
        <w:jc w:val="center"/>
      </w:pPr>
      <w:r>
        <w:t xml:space="preserve">Figure 7 </w:t>
      </w:r>
      <w:r w:rsidR="00C014A0">
        <w:t>–</w:t>
      </w:r>
      <w:r>
        <w:t xml:space="preserve"> </w:t>
      </w:r>
      <w:r w:rsidR="00C014A0">
        <w:t xml:space="preserve">Use the index searching tool within FTK </w:t>
      </w:r>
      <w:r w:rsidR="00BD5CDD">
        <w:t>to</w:t>
      </w:r>
      <w:r w:rsidR="00C014A0">
        <w:t xml:space="preserve"> </w:t>
      </w:r>
      <w:r w:rsidR="007B0F17">
        <w:t>find certain events that had taken place on the workstation</w:t>
      </w:r>
    </w:p>
    <w:p w14:paraId="4D712FF0" w14:textId="08DB92AF" w:rsidR="004F0805" w:rsidRPr="004F0805" w:rsidRDefault="004F0805" w:rsidP="004F0805">
      <w:pPr>
        <w:jc w:val="center"/>
      </w:pPr>
      <w:r w:rsidRPr="004F0805">
        <w:rPr>
          <w:noProof/>
        </w:rPr>
        <w:drawing>
          <wp:inline distT="0" distB="0" distL="0" distR="0" wp14:anchorId="20969F7D" wp14:editId="29E9A7CF">
            <wp:extent cx="5731510" cy="1526540"/>
            <wp:effectExtent l="0" t="0" r="2540" b="0"/>
            <wp:docPr id="463044632"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1526540"/>
                    </a:xfrm>
                    <a:prstGeom prst="rect">
                      <a:avLst/>
                    </a:prstGeom>
                    <a:noFill/>
                    <a:ln>
                      <a:noFill/>
                    </a:ln>
                  </pic:spPr>
                </pic:pic>
              </a:graphicData>
            </a:graphic>
          </wp:inline>
        </w:drawing>
      </w:r>
    </w:p>
    <w:p w14:paraId="7713E0BF" w14:textId="6A9DDED0" w:rsidR="007B0F17" w:rsidRDefault="004F0805" w:rsidP="00570C4C">
      <w:pPr>
        <w:jc w:val="center"/>
      </w:pPr>
      <w:r>
        <w:t xml:space="preserve">Figure 8 – Search using index searching tools to find deletion of files. In this </w:t>
      </w:r>
      <w:r w:rsidR="00C54BAE">
        <w:t xml:space="preserve">screenshot, the Ccleaner tool was used to erase files as multiple </w:t>
      </w:r>
      <w:r w:rsidR="00BD5CDD">
        <w:t>occurrences</w:t>
      </w:r>
      <w:r w:rsidR="00C54BAE">
        <w:t xml:space="preserve"> of ccleaner64.exe was found.</w:t>
      </w:r>
    </w:p>
    <w:p w14:paraId="596E8C94" w14:textId="4887A018" w:rsidR="00C54BAE" w:rsidRPr="00C54BAE" w:rsidRDefault="00C54BAE" w:rsidP="00C54BAE">
      <w:pPr>
        <w:jc w:val="center"/>
      </w:pPr>
      <w:r w:rsidRPr="00C54BAE">
        <w:rPr>
          <w:noProof/>
        </w:rPr>
        <w:drawing>
          <wp:inline distT="0" distB="0" distL="0" distR="0" wp14:anchorId="4A73D992" wp14:editId="6815DDC4">
            <wp:extent cx="3665551" cy="1911155"/>
            <wp:effectExtent l="0" t="0" r="0" b="0"/>
            <wp:docPr id="130362057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670794" cy="1913889"/>
                    </a:xfrm>
                    <a:prstGeom prst="rect">
                      <a:avLst/>
                    </a:prstGeom>
                    <a:noFill/>
                    <a:ln>
                      <a:noFill/>
                    </a:ln>
                  </pic:spPr>
                </pic:pic>
              </a:graphicData>
            </a:graphic>
          </wp:inline>
        </w:drawing>
      </w:r>
    </w:p>
    <w:p w14:paraId="077DF67A" w14:textId="1C573A91" w:rsidR="00C54BAE" w:rsidRDefault="00C54BAE" w:rsidP="00570C4C">
      <w:pPr>
        <w:jc w:val="center"/>
      </w:pPr>
      <w:r>
        <w:lastRenderedPageBreak/>
        <w:t xml:space="preserve">Figure 9 </w:t>
      </w:r>
      <w:r w:rsidR="009B3720">
        <w:t>–</w:t>
      </w:r>
      <w:r>
        <w:t xml:space="preserve"> </w:t>
      </w:r>
      <w:r w:rsidR="009B3720">
        <w:t xml:space="preserve">Index searching also found the use of the </w:t>
      </w:r>
      <w:r w:rsidR="00706F64">
        <w:t>use of the eraser.exe tool used for further wiping.</w:t>
      </w:r>
    </w:p>
    <w:p w14:paraId="0501748C" w14:textId="755F4E09" w:rsidR="00CE4DC4" w:rsidRPr="00CE4DC4" w:rsidRDefault="00CE4DC4" w:rsidP="00CE4DC4">
      <w:pPr>
        <w:jc w:val="center"/>
      </w:pPr>
      <w:r w:rsidRPr="00CE4DC4">
        <w:rPr>
          <w:noProof/>
        </w:rPr>
        <w:drawing>
          <wp:inline distT="0" distB="0" distL="0" distR="0" wp14:anchorId="0F27CD73" wp14:editId="0347B1D5">
            <wp:extent cx="3116911" cy="1336883"/>
            <wp:effectExtent l="0" t="0" r="7620" b="0"/>
            <wp:docPr id="1625226715"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123697" cy="1339793"/>
                    </a:xfrm>
                    <a:prstGeom prst="rect">
                      <a:avLst/>
                    </a:prstGeom>
                    <a:noFill/>
                    <a:ln>
                      <a:noFill/>
                    </a:ln>
                  </pic:spPr>
                </pic:pic>
              </a:graphicData>
            </a:graphic>
          </wp:inline>
        </w:drawing>
      </w:r>
    </w:p>
    <w:p w14:paraId="626E2D4F" w14:textId="0D4D2431" w:rsidR="00255DF6" w:rsidRDefault="00CE4DC4" w:rsidP="00255DF6">
      <w:pPr>
        <w:jc w:val="center"/>
      </w:pPr>
      <w:r>
        <w:t xml:space="preserve">Figure 10 – Proof of over </w:t>
      </w:r>
      <w:r w:rsidR="00255DF6">
        <w:t xml:space="preserve">34 hits in 3 files for key words google and eraser </w:t>
      </w:r>
    </w:p>
    <w:p w14:paraId="44CFCF63" w14:textId="3C60DAAD" w:rsidR="00BD55D3" w:rsidRPr="00BD55D3" w:rsidRDefault="00BD55D3" w:rsidP="00BD55D3">
      <w:pPr>
        <w:jc w:val="center"/>
      </w:pPr>
      <w:r w:rsidRPr="00BD55D3">
        <w:rPr>
          <w:noProof/>
        </w:rPr>
        <w:drawing>
          <wp:inline distT="0" distB="0" distL="0" distR="0" wp14:anchorId="4F3524C1" wp14:editId="745001C5">
            <wp:extent cx="5731510" cy="1974215"/>
            <wp:effectExtent l="0" t="0" r="2540" b="6985"/>
            <wp:docPr id="106411498"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1974215"/>
                    </a:xfrm>
                    <a:prstGeom prst="rect">
                      <a:avLst/>
                    </a:prstGeom>
                    <a:noFill/>
                    <a:ln>
                      <a:noFill/>
                    </a:ln>
                  </pic:spPr>
                </pic:pic>
              </a:graphicData>
            </a:graphic>
          </wp:inline>
        </w:drawing>
      </w:r>
    </w:p>
    <w:p w14:paraId="2DD02553" w14:textId="166A01B4" w:rsidR="00255DF6" w:rsidRDefault="00BD55D3" w:rsidP="00255DF6">
      <w:pPr>
        <w:jc w:val="center"/>
      </w:pPr>
      <w:r>
        <w:t>Figure 11 – Browsing further files which are showing within the image</w:t>
      </w:r>
    </w:p>
    <w:p w14:paraId="7C0C1679" w14:textId="7F641192" w:rsidR="00E3014F" w:rsidRPr="00E3014F" w:rsidRDefault="00E3014F" w:rsidP="00E3014F">
      <w:pPr>
        <w:jc w:val="center"/>
      </w:pPr>
      <w:r w:rsidRPr="00E3014F">
        <w:rPr>
          <w:noProof/>
        </w:rPr>
        <w:drawing>
          <wp:inline distT="0" distB="0" distL="0" distR="0" wp14:anchorId="4D2ABFC7" wp14:editId="73CFA118">
            <wp:extent cx="5731510" cy="2329815"/>
            <wp:effectExtent l="0" t="0" r="2540" b="0"/>
            <wp:docPr id="142378798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329815"/>
                    </a:xfrm>
                    <a:prstGeom prst="rect">
                      <a:avLst/>
                    </a:prstGeom>
                    <a:noFill/>
                    <a:ln>
                      <a:noFill/>
                    </a:ln>
                  </pic:spPr>
                </pic:pic>
              </a:graphicData>
            </a:graphic>
          </wp:inline>
        </w:drawing>
      </w:r>
    </w:p>
    <w:p w14:paraId="79DA7B81" w14:textId="18B492E9" w:rsidR="00BD55D3" w:rsidRDefault="00E3014F" w:rsidP="00255DF6">
      <w:pPr>
        <w:jc w:val="center"/>
      </w:pPr>
      <w:r>
        <w:t xml:space="preserve">Figure 12 – </w:t>
      </w:r>
      <w:r w:rsidR="003B3D36">
        <w:t>Index searching revealed that the workstation connected to Sop</w:t>
      </w:r>
      <w:r w:rsidR="0056489C">
        <w:t>hos VPN client and then accessed Google Drive and a sync was actioned.</w:t>
      </w:r>
    </w:p>
    <w:p w14:paraId="7A34C573" w14:textId="3BCAF2E5" w:rsidR="00997456" w:rsidRDefault="00997456" w:rsidP="00997456">
      <w:pPr>
        <w:jc w:val="center"/>
      </w:pPr>
      <w:r w:rsidRPr="00997456">
        <w:rPr>
          <w:noProof/>
        </w:rPr>
        <w:lastRenderedPageBreak/>
        <w:drawing>
          <wp:inline distT="0" distB="0" distL="0" distR="0" wp14:anchorId="4F6F419B" wp14:editId="7FBF470E">
            <wp:extent cx="4245997" cy="1821931"/>
            <wp:effectExtent l="0" t="0" r="2540" b="6985"/>
            <wp:docPr id="115558988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256585" cy="1826474"/>
                    </a:xfrm>
                    <a:prstGeom prst="rect">
                      <a:avLst/>
                    </a:prstGeom>
                    <a:noFill/>
                    <a:ln>
                      <a:noFill/>
                    </a:ln>
                  </pic:spPr>
                </pic:pic>
              </a:graphicData>
            </a:graphic>
          </wp:inline>
        </w:drawing>
      </w:r>
    </w:p>
    <w:p w14:paraId="4291A2B3" w14:textId="433561B4" w:rsidR="00BD4907" w:rsidRDefault="00BD4907" w:rsidP="00997456">
      <w:pPr>
        <w:jc w:val="center"/>
      </w:pPr>
      <w:r>
        <w:t xml:space="preserve">Figure 13 – Analysing the internet explorer browser history on the workstation </w:t>
      </w:r>
      <w:r w:rsidR="004E01C8">
        <w:t>reveals what the user had been on.</w:t>
      </w:r>
    </w:p>
    <w:p w14:paraId="2574F2B9" w14:textId="7DD1E1B7" w:rsidR="004E01C8" w:rsidRPr="004E01C8" w:rsidRDefault="004E01C8" w:rsidP="004E01C8">
      <w:pPr>
        <w:jc w:val="center"/>
      </w:pPr>
      <w:r w:rsidRPr="004E01C8">
        <w:rPr>
          <w:noProof/>
        </w:rPr>
        <w:drawing>
          <wp:inline distT="0" distB="0" distL="0" distR="0" wp14:anchorId="7C42B05E" wp14:editId="6A3B3E4C">
            <wp:extent cx="5731510" cy="2536190"/>
            <wp:effectExtent l="0" t="0" r="2540" b="0"/>
            <wp:docPr id="2043605043"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31510" cy="2536190"/>
                    </a:xfrm>
                    <a:prstGeom prst="rect">
                      <a:avLst/>
                    </a:prstGeom>
                    <a:noFill/>
                    <a:ln>
                      <a:noFill/>
                    </a:ln>
                  </pic:spPr>
                </pic:pic>
              </a:graphicData>
            </a:graphic>
          </wp:inline>
        </w:drawing>
      </w:r>
    </w:p>
    <w:p w14:paraId="6BCD76FA" w14:textId="758931E6" w:rsidR="004E01C8" w:rsidRDefault="004E01C8" w:rsidP="00997456">
      <w:pPr>
        <w:jc w:val="center"/>
      </w:pPr>
      <w:r>
        <w:t>Figure 14 – Analysis of the graphical images that were saved on the workstation.</w:t>
      </w:r>
    </w:p>
    <w:p w14:paraId="6FEC4EF7" w14:textId="360BED7C" w:rsidR="00A00019" w:rsidRPr="00A00019" w:rsidRDefault="00A00019" w:rsidP="00A00019">
      <w:pPr>
        <w:jc w:val="center"/>
      </w:pPr>
      <w:r w:rsidRPr="00A00019">
        <w:rPr>
          <w:noProof/>
        </w:rPr>
        <w:drawing>
          <wp:inline distT="0" distB="0" distL="0" distR="0" wp14:anchorId="79814977" wp14:editId="3DA31FE8">
            <wp:extent cx="5731510" cy="1637030"/>
            <wp:effectExtent l="0" t="0" r="2540" b="1270"/>
            <wp:docPr id="1389051972"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1637030"/>
                    </a:xfrm>
                    <a:prstGeom prst="rect">
                      <a:avLst/>
                    </a:prstGeom>
                    <a:noFill/>
                    <a:ln>
                      <a:noFill/>
                    </a:ln>
                  </pic:spPr>
                </pic:pic>
              </a:graphicData>
            </a:graphic>
          </wp:inline>
        </w:drawing>
      </w:r>
    </w:p>
    <w:p w14:paraId="042FDB55" w14:textId="3F80F922" w:rsidR="00A00019" w:rsidRDefault="00A00019" w:rsidP="00997456">
      <w:pPr>
        <w:jc w:val="center"/>
      </w:pPr>
      <w:r>
        <w:t xml:space="preserve">Figure 15 </w:t>
      </w:r>
      <w:r w:rsidR="00AE1322">
        <w:t>–</w:t>
      </w:r>
      <w:r>
        <w:t xml:space="preserve"> </w:t>
      </w:r>
      <w:r w:rsidR="00C449D1">
        <w:t>Recovered file fragments which indicate deleted files within FTK</w:t>
      </w:r>
    </w:p>
    <w:p w14:paraId="04C1FA93" w14:textId="3F397F9D" w:rsidR="00AE1322" w:rsidRPr="00AE1322" w:rsidRDefault="00AE1322" w:rsidP="00AE1322">
      <w:pPr>
        <w:jc w:val="center"/>
      </w:pPr>
      <w:r w:rsidRPr="00AE1322">
        <w:rPr>
          <w:noProof/>
        </w:rPr>
        <w:lastRenderedPageBreak/>
        <w:drawing>
          <wp:inline distT="0" distB="0" distL="0" distR="0" wp14:anchorId="03483911" wp14:editId="4EA230DD">
            <wp:extent cx="5731510" cy="2386965"/>
            <wp:effectExtent l="0" t="0" r="2540" b="0"/>
            <wp:docPr id="2011617109"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31510" cy="2386965"/>
                    </a:xfrm>
                    <a:prstGeom prst="rect">
                      <a:avLst/>
                    </a:prstGeom>
                    <a:noFill/>
                    <a:ln>
                      <a:noFill/>
                    </a:ln>
                  </pic:spPr>
                </pic:pic>
              </a:graphicData>
            </a:graphic>
          </wp:inline>
        </w:drawing>
      </w:r>
    </w:p>
    <w:p w14:paraId="6D5BD4EB" w14:textId="1F2FD6F1" w:rsidR="00AE1322" w:rsidRDefault="00AE1322" w:rsidP="00997456">
      <w:pPr>
        <w:jc w:val="center"/>
      </w:pPr>
      <w:r>
        <w:t xml:space="preserve">Figure 16 </w:t>
      </w:r>
      <w:r w:rsidR="00C449D1">
        <w:t xml:space="preserve">– Unallocated file space </w:t>
      </w:r>
      <w:r w:rsidR="00AD14FC">
        <w:t>found with FTK</w:t>
      </w:r>
      <w:r w:rsidR="00833EE0">
        <w:t xml:space="preserve"> which shows where deleted files could have been stored </w:t>
      </w:r>
    </w:p>
    <w:p w14:paraId="5AFCDF82" w14:textId="459AF39E" w:rsidR="001A31E3" w:rsidRPr="001A31E3" w:rsidRDefault="001A31E3" w:rsidP="001A31E3">
      <w:pPr>
        <w:jc w:val="center"/>
      </w:pPr>
      <w:r w:rsidRPr="001A31E3">
        <w:rPr>
          <w:noProof/>
        </w:rPr>
        <w:drawing>
          <wp:inline distT="0" distB="0" distL="0" distR="0" wp14:anchorId="71FB912A" wp14:editId="12DE9322">
            <wp:extent cx="5731510" cy="3025775"/>
            <wp:effectExtent l="0" t="0" r="2540" b="3175"/>
            <wp:docPr id="5135243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731510" cy="3025775"/>
                    </a:xfrm>
                    <a:prstGeom prst="rect">
                      <a:avLst/>
                    </a:prstGeom>
                    <a:noFill/>
                    <a:ln>
                      <a:noFill/>
                    </a:ln>
                  </pic:spPr>
                </pic:pic>
              </a:graphicData>
            </a:graphic>
          </wp:inline>
        </w:drawing>
      </w:r>
    </w:p>
    <w:p w14:paraId="095261EA" w14:textId="49E73C54" w:rsidR="001F0210" w:rsidRDefault="001A31E3" w:rsidP="00997456">
      <w:pPr>
        <w:jc w:val="center"/>
      </w:pPr>
      <w:r>
        <w:t>Figure 17 – Launch Autopsy Forensic Investigator for further analysis and upload the image.</w:t>
      </w:r>
    </w:p>
    <w:p w14:paraId="3F356CF1" w14:textId="02944527" w:rsidR="000A56FC" w:rsidRPr="000A56FC" w:rsidRDefault="000A56FC" w:rsidP="000A56FC">
      <w:pPr>
        <w:jc w:val="center"/>
      </w:pPr>
      <w:r w:rsidRPr="000A56FC">
        <w:rPr>
          <w:noProof/>
        </w:rPr>
        <w:lastRenderedPageBreak/>
        <w:drawing>
          <wp:inline distT="0" distB="0" distL="0" distR="0" wp14:anchorId="405CB26A" wp14:editId="1FCCE79F">
            <wp:extent cx="3969447" cy="2593378"/>
            <wp:effectExtent l="0" t="0" r="0" b="0"/>
            <wp:docPr id="134440339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970751" cy="2594230"/>
                    </a:xfrm>
                    <a:prstGeom prst="rect">
                      <a:avLst/>
                    </a:prstGeom>
                    <a:noFill/>
                    <a:ln>
                      <a:noFill/>
                    </a:ln>
                  </pic:spPr>
                </pic:pic>
              </a:graphicData>
            </a:graphic>
          </wp:inline>
        </w:drawing>
      </w:r>
    </w:p>
    <w:p w14:paraId="3C78F93B" w14:textId="2E6210C5" w:rsidR="001A31E3" w:rsidRDefault="000A56FC" w:rsidP="00997456">
      <w:pPr>
        <w:jc w:val="center"/>
      </w:pPr>
      <w:r>
        <w:t xml:space="preserve">Figure 18 – </w:t>
      </w:r>
      <w:r w:rsidR="00BB13DA">
        <w:t xml:space="preserve">Upon further analysis on Autopsy, </w:t>
      </w:r>
      <w:r w:rsidR="003D6E97">
        <w:t>it shows that a Kingston USB stick has been plugged into the workstation.</w:t>
      </w:r>
    </w:p>
    <w:p w14:paraId="7FA8C446" w14:textId="0D6DA061" w:rsidR="00597899" w:rsidRDefault="00597899" w:rsidP="00597899">
      <w:pPr>
        <w:jc w:val="center"/>
      </w:pPr>
      <w:r w:rsidRPr="00597899">
        <w:rPr>
          <w:noProof/>
        </w:rPr>
        <w:drawing>
          <wp:inline distT="0" distB="0" distL="0" distR="0" wp14:anchorId="1C0ED25C" wp14:editId="1B8CAF33">
            <wp:extent cx="4608999" cy="2181947"/>
            <wp:effectExtent l="0" t="0" r="1270" b="8890"/>
            <wp:docPr id="1356884115"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615668" cy="2185104"/>
                    </a:xfrm>
                    <a:prstGeom prst="rect">
                      <a:avLst/>
                    </a:prstGeom>
                    <a:noFill/>
                    <a:ln>
                      <a:noFill/>
                    </a:ln>
                  </pic:spPr>
                </pic:pic>
              </a:graphicData>
            </a:graphic>
          </wp:inline>
        </w:drawing>
      </w:r>
    </w:p>
    <w:p w14:paraId="7741EE0A" w14:textId="6449BA97" w:rsidR="00597899" w:rsidRDefault="00597899" w:rsidP="00597899">
      <w:pPr>
        <w:jc w:val="center"/>
      </w:pPr>
      <w:r>
        <w:t xml:space="preserve">Figure 19 – Dive further into analysis by using the graphic tool within Autopsy which </w:t>
      </w:r>
      <w:r w:rsidR="00401134">
        <w:t xml:space="preserve">shows when web browser, file or </w:t>
      </w:r>
      <w:r w:rsidR="00E24555">
        <w:t>other activity has been recorded and what year it had taken place.</w:t>
      </w:r>
    </w:p>
    <w:p w14:paraId="341A343D" w14:textId="1962FE1E" w:rsidR="00597899" w:rsidRDefault="00C84127" w:rsidP="00C84127">
      <w:pPr>
        <w:jc w:val="center"/>
      </w:pPr>
      <w:r w:rsidRPr="00C84127">
        <w:rPr>
          <w:noProof/>
        </w:rPr>
        <w:drawing>
          <wp:inline distT="0" distB="0" distL="0" distR="0" wp14:anchorId="3DB060B6" wp14:editId="03DD3695">
            <wp:extent cx="4358986" cy="1792661"/>
            <wp:effectExtent l="0" t="0" r="3810" b="0"/>
            <wp:docPr id="91439776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4366563" cy="1795777"/>
                    </a:xfrm>
                    <a:prstGeom prst="rect">
                      <a:avLst/>
                    </a:prstGeom>
                    <a:noFill/>
                    <a:ln>
                      <a:noFill/>
                    </a:ln>
                  </pic:spPr>
                </pic:pic>
              </a:graphicData>
            </a:graphic>
          </wp:inline>
        </w:drawing>
      </w:r>
    </w:p>
    <w:p w14:paraId="06DD0BD5" w14:textId="040A58C6" w:rsidR="00C84127" w:rsidRDefault="00C84127" w:rsidP="00C84127">
      <w:pPr>
        <w:jc w:val="center"/>
      </w:pPr>
      <w:r>
        <w:t>Figure 20 – Viewing when events had occurred in a</w:t>
      </w:r>
      <w:r w:rsidR="00005976">
        <w:t>n interactive timeline which allows</w:t>
      </w:r>
      <w:r w:rsidR="002458BF">
        <w:t xml:space="preserve"> means blocks of suspicious activity can be analysed.</w:t>
      </w:r>
    </w:p>
    <w:p w14:paraId="7EDFD10C" w14:textId="03F8E2ED" w:rsidR="00B123DE" w:rsidRDefault="00B123DE" w:rsidP="00B123DE">
      <w:pPr>
        <w:jc w:val="center"/>
      </w:pPr>
      <w:r w:rsidRPr="00B123DE">
        <w:rPr>
          <w:noProof/>
        </w:rPr>
        <w:lastRenderedPageBreak/>
        <w:drawing>
          <wp:inline distT="0" distB="0" distL="0" distR="0" wp14:anchorId="6C867FC0" wp14:editId="3E60BA03">
            <wp:extent cx="4263867" cy="2649682"/>
            <wp:effectExtent l="0" t="0" r="3810" b="0"/>
            <wp:docPr id="163472493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266566" cy="2651359"/>
                    </a:xfrm>
                    <a:prstGeom prst="rect">
                      <a:avLst/>
                    </a:prstGeom>
                    <a:noFill/>
                    <a:ln>
                      <a:noFill/>
                    </a:ln>
                  </pic:spPr>
                </pic:pic>
              </a:graphicData>
            </a:graphic>
          </wp:inline>
        </w:drawing>
      </w:r>
    </w:p>
    <w:p w14:paraId="44588A88" w14:textId="350E3012" w:rsidR="00997456" w:rsidRDefault="00B123DE" w:rsidP="00255DF6">
      <w:pPr>
        <w:jc w:val="center"/>
      </w:pPr>
      <w:r>
        <w:t xml:space="preserve">Figure 21 – Using Autopsy, create a full, court admissible forensic report outlining what had been found within the image and what had been researched </w:t>
      </w:r>
      <w:r w:rsidR="004F12DA">
        <w:t>for continuity and chain of custody.</w:t>
      </w:r>
    </w:p>
    <w:p w14:paraId="67707369" w14:textId="77777777" w:rsidR="00C54BAE" w:rsidRPr="00570C4C" w:rsidRDefault="00C54BAE" w:rsidP="00570C4C">
      <w:pPr>
        <w:jc w:val="center"/>
      </w:pPr>
    </w:p>
    <w:p w14:paraId="53F01557" w14:textId="0C2779E3" w:rsidR="00307599" w:rsidRDefault="005E2513" w:rsidP="00685C96">
      <w:pPr>
        <w:pStyle w:val="Heading1"/>
        <w:rPr>
          <w:b/>
          <w:bCs/>
          <w:color w:val="auto"/>
        </w:rPr>
      </w:pPr>
      <w:bookmarkStart w:id="17" w:name="_Toc228442793"/>
      <w:r w:rsidRPr="00192DE1">
        <w:rPr>
          <w:b/>
          <w:bCs/>
          <w:color w:val="auto"/>
        </w:rPr>
        <w:t>Conclusion</w:t>
      </w:r>
      <w:bookmarkEnd w:id="17"/>
    </w:p>
    <w:p w14:paraId="0F81FD5A" w14:textId="7A17A8A9" w:rsidR="00051532" w:rsidRDefault="00685C96" w:rsidP="00685C96">
      <w:r>
        <w:t>In conclusion</w:t>
      </w:r>
      <w:r w:rsidR="00FF414D">
        <w:t xml:space="preserve">, the forensic investigation which has been conducted against </w:t>
      </w:r>
      <w:r w:rsidR="00A271CB">
        <w:t>former employee of CMMC</w:t>
      </w:r>
      <w:r w:rsidR="00097DFD">
        <w:t xml:space="preserve"> Rich Daley, has been completed in </w:t>
      </w:r>
      <w:r w:rsidR="000B413A">
        <w:t xml:space="preserve">a lawful manner following </w:t>
      </w:r>
      <w:r w:rsidR="000E2AFF">
        <w:t>ACPO principles and CHFI methodology along wi</w:t>
      </w:r>
      <w:r w:rsidR="00C102FB">
        <w:t>th comprehensive audit</w:t>
      </w:r>
      <w:r w:rsidR="00051532">
        <w:t xml:space="preserve"> such as chain of custody</w:t>
      </w:r>
      <w:r w:rsidR="00C102FB">
        <w:t xml:space="preserve"> and reporting</w:t>
      </w:r>
      <w:r w:rsidR="00051532">
        <w:t>. Throughout the entire investigation, the Computer Forensics lifecycle was followed to ensure that the investigation was thorough and</w:t>
      </w:r>
      <w:r w:rsidR="00A73DEE">
        <w:t xml:space="preserve"> evidence was collected lawfully.</w:t>
      </w:r>
    </w:p>
    <w:p w14:paraId="52E8DABE" w14:textId="130D13B3" w:rsidR="00A73DEE" w:rsidRDefault="00ED09C9" w:rsidP="008C0DF8">
      <w:r>
        <w:t xml:space="preserve">There were a range of challenges which I had </w:t>
      </w:r>
      <w:r w:rsidR="00C0505C">
        <w:t>identified,</w:t>
      </w:r>
      <w:r w:rsidR="00B1353D">
        <w:t xml:space="preserve"> and these were</w:t>
      </w:r>
      <w:r>
        <w:t xml:space="preserve"> set out in the </w:t>
      </w:r>
      <w:r w:rsidR="007052E2">
        <w:t>investigation plan</w:t>
      </w:r>
      <w:r w:rsidR="005D2267">
        <w:t xml:space="preserve">. </w:t>
      </w:r>
      <w:r w:rsidR="007F5DEC">
        <w:t>Firstly,</w:t>
      </w:r>
      <w:r w:rsidR="00BC501A">
        <w:t xml:space="preserve"> encryption on the Windows 11 workstation had to be bypassed</w:t>
      </w:r>
      <w:r w:rsidR="004657BD">
        <w:t xml:space="preserve"> </w:t>
      </w:r>
      <w:r w:rsidR="00977D45">
        <w:t>to</w:t>
      </w:r>
      <w:r w:rsidR="004657BD">
        <w:t xml:space="preserve"> obtain the image while also having </w:t>
      </w:r>
      <w:r w:rsidR="002231F8">
        <w:t>look into anti-forensic</w:t>
      </w:r>
      <w:r w:rsidR="00DB6977">
        <w:t xml:space="preserve"> techniques which had been used </w:t>
      </w:r>
      <w:r w:rsidR="00076C60">
        <w:t>by Rich Daley to erase</w:t>
      </w:r>
      <w:r w:rsidR="007F5DEC">
        <w:t xml:space="preserve"> vital data. </w:t>
      </w:r>
      <w:r w:rsidR="00773B89">
        <w:t>A live memory acq</w:t>
      </w:r>
      <w:r w:rsidR="003955F1">
        <w:t>uisition</w:t>
      </w:r>
      <w:r w:rsidR="00CE3516">
        <w:t xml:space="preserve"> was completed</w:t>
      </w:r>
      <w:r w:rsidR="008B4FEC">
        <w:t xml:space="preserve"> using FTK as well as verifying using SHA256</w:t>
      </w:r>
      <w:r w:rsidR="00F800BF">
        <w:t xml:space="preserve">SUM and MD5SUM </w:t>
      </w:r>
      <w:r w:rsidR="008B4FEC">
        <w:t xml:space="preserve">Linux Bash </w:t>
      </w:r>
      <w:r w:rsidR="00F800BF">
        <w:t>commands.</w:t>
      </w:r>
      <w:r w:rsidR="00295A17">
        <w:t xml:space="preserve"> Using live acquisition </w:t>
      </w:r>
      <w:r w:rsidR="00805F30">
        <w:t>as well as use o</w:t>
      </w:r>
      <w:r w:rsidR="00327646">
        <w:t xml:space="preserve">f </w:t>
      </w:r>
      <w:r w:rsidR="00CF057D">
        <w:t xml:space="preserve">tools such as </w:t>
      </w:r>
      <w:r w:rsidR="00F91FE1">
        <w:t>Forensic Toolkit, Magnet AXIOM and Autopsy</w:t>
      </w:r>
      <w:r w:rsidR="00760DD6">
        <w:t xml:space="preserve">, a </w:t>
      </w:r>
      <w:r w:rsidR="00587AF4">
        <w:t xml:space="preserve">sound investigation was conducted without compromising the data or altering the original data. </w:t>
      </w:r>
      <w:r w:rsidR="008C0DF8">
        <w:t>When the sabotage had taken place, the tools advanced file carving techniques were used which would allow recovery of critical fragments of the deleted Autodesk Maya design files. Using the tools, in-depth browser analysis enables the reconstruction of user activity which will allow investigators to verify that the sensitive company data was transferred via Google Drive.</w:t>
      </w:r>
    </w:p>
    <w:p w14:paraId="4C745AFB" w14:textId="266B92EC" w:rsidR="00254E57" w:rsidRDefault="00254E57" w:rsidP="008C0DF8">
      <w:r w:rsidRPr="00254E57">
        <w:t>Overall, the use of forensic technology, tools and forensic techniques allow reconstruction of events, proof of deletion and a timeline of the events which took place all leading to a successful investigation as these allow recovery of file evidence, anti-forensic steps, analysis of cloud activity.</w:t>
      </w:r>
    </w:p>
    <w:p w14:paraId="09A41945" w14:textId="420EA954" w:rsidR="00036656" w:rsidRDefault="00036656" w:rsidP="008C0DF8">
      <w:r w:rsidRPr="00036656">
        <w:t>Following these processes and actioning use of these tools ensure that CMMC can progress with legal action</w:t>
      </w:r>
      <w:r w:rsidR="00C0505C">
        <w:t xml:space="preserve"> against Rich Daley,</w:t>
      </w:r>
      <w:r w:rsidRPr="00036656">
        <w:t xml:space="preserve"> using credible digital evidence which has been found using the forensic examination tools. This </w:t>
      </w:r>
      <w:r w:rsidR="00C6203E">
        <w:t>investigation</w:t>
      </w:r>
      <w:r w:rsidRPr="00036656">
        <w:t xml:space="preserve"> shows and indicates the importance of implementing stronger internal controls, such as </w:t>
      </w:r>
      <w:r w:rsidR="00F543A5">
        <w:t xml:space="preserve">BitLocker recovery management, </w:t>
      </w:r>
      <w:r w:rsidRPr="00036656">
        <w:t xml:space="preserve">regular </w:t>
      </w:r>
      <w:r w:rsidRPr="00036656">
        <w:lastRenderedPageBreak/>
        <w:t xml:space="preserve">backups and monitoring of insider activity to prevent the same thing happening </w:t>
      </w:r>
      <w:r w:rsidR="00C6203E">
        <w:t>to CMMC in the future.</w:t>
      </w:r>
    </w:p>
    <w:p w14:paraId="2FE58D74" w14:textId="77777777" w:rsidR="008C0DF8" w:rsidRPr="00685C96" w:rsidRDefault="008C0DF8" w:rsidP="008C0DF8"/>
    <w:p w14:paraId="1B586803" w14:textId="586BB95B" w:rsidR="002500DC" w:rsidRDefault="00CA0A01" w:rsidP="002500DC">
      <w:pPr>
        <w:pStyle w:val="Heading1"/>
        <w:rPr>
          <w:b/>
          <w:bCs/>
          <w:color w:val="auto"/>
        </w:rPr>
      </w:pPr>
      <w:bookmarkStart w:id="18" w:name="_Toc228442794"/>
      <w:r>
        <w:rPr>
          <w:b/>
          <w:bCs/>
          <w:color w:val="auto"/>
        </w:rPr>
        <w:t>Appendix</w:t>
      </w:r>
      <w:bookmarkEnd w:id="18"/>
    </w:p>
    <w:p w14:paraId="7CC66010" w14:textId="31558C4D" w:rsidR="00423893" w:rsidRDefault="00CE68EC" w:rsidP="00423893">
      <w:r>
        <w:t xml:space="preserve">SHA256 - </w:t>
      </w:r>
      <w:r w:rsidRPr="00CE68EC">
        <w:t>eeef3666ab1fda6b7d0af6bf2939eabe6864d824a36d6b109ee70f9cb23ba5a7</w:t>
      </w:r>
    </w:p>
    <w:p w14:paraId="677AE02D" w14:textId="1D68B048" w:rsidR="00CE68EC" w:rsidRDefault="00EF5827" w:rsidP="00423893">
      <w:r>
        <w:t xml:space="preserve">MD5SUM - </w:t>
      </w:r>
      <w:r w:rsidRPr="00EF5827">
        <w:t>136d87d040222292f3a91746b49a90d2</w:t>
      </w:r>
    </w:p>
    <w:p w14:paraId="4CB4ED12" w14:textId="23E72EC4" w:rsidR="009E6C00" w:rsidRDefault="009E6C00" w:rsidP="009E6C00">
      <w:pPr>
        <w:pStyle w:val="Heading1"/>
        <w:rPr>
          <w:b/>
          <w:bCs/>
          <w:color w:val="auto"/>
        </w:rPr>
      </w:pPr>
      <w:bookmarkStart w:id="19" w:name="_Toc228442795"/>
      <w:r>
        <w:rPr>
          <w:b/>
          <w:bCs/>
          <w:color w:val="auto"/>
        </w:rPr>
        <w:t>Professional Invoice</w:t>
      </w:r>
      <w:bookmarkEnd w:id="19"/>
    </w:p>
    <w:p w14:paraId="4DB8FC53" w14:textId="589F8EDA" w:rsidR="009E6C00" w:rsidRDefault="009E6C00" w:rsidP="00423893">
      <w:r>
        <w:t>Professional invoice from Troy Simpson Forensics</w:t>
      </w:r>
    </w:p>
    <w:p w14:paraId="409ED83B" w14:textId="1D3C22D0" w:rsidR="006C3C61" w:rsidRDefault="006C3C61" w:rsidP="00423893">
      <w:r w:rsidRPr="006C3C61">
        <w:drawing>
          <wp:inline distT="0" distB="0" distL="0" distR="0" wp14:anchorId="27103D03" wp14:editId="35015F74">
            <wp:extent cx="5073911" cy="5696243"/>
            <wp:effectExtent l="0" t="0" r="0" b="0"/>
            <wp:docPr id="740819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819670" name=""/>
                    <pic:cNvPicPr/>
                  </pic:nvPicPr>
                  <pic:blipFill>
                    <a:blip r:embed="rId30"/>
                    <a:stretch>
                      <a:fillRect/>
                    </a:stretch>
                  </pic:blipFill>
                  <pic:spPr>
                    <a:xfrm>
                      <a:off x="0" y="0"/>
                      <a:ext cx="5073911" cy="5696243"/>
                    </a:xfrm>
                    <a:prstGeom prst="rect">
                      <a:avLst/>
                    </a:prstGeom>
                  </pic:spPr>
                </pic:pic>
              </a:graphicData>
            </a:graphic>
          </wp:inline>
        </w:drawing>
      </w:r>
    </w:p>
    <w:p w14:paraId="614F122A" w14:textId="50B4D0DF" w:rsidR="00285583" w:rsidRPr="00647DD1" w:rsidRDefault="00647DD1" w:rsidP="00647DD1">
      <w:pPr>
        <w:pStyle w:val="Heading1"/>
        <w:rPr>
          <w:b/>
          <w:bCs/>
          <w:color w:val="auto"/>
        </w:rPr>
      </w:pPr>
      <w:bookmarkStart w:id="20" w:name="_Toc228442796"/>
      <w:r>
        <w:rPr>
          <w:b/>
          <w:bCs/>
          <w:color w:val="auto"/>
        </w:rPr>
        <w:lastRenderedPageBreak/>
        <w:t>Bibliography</w:t>
      </w:r>
      <w:bookmarkEnd w:id="20"/>
    </w:p>
    <w:p w14:paraId="0E285251" w14:textId="77777777" w:rsidR="00FC3DFA" w:rsidRPr="00FC3DFA" w:rsidRDefault="00FC3DFA" w:rsidP="00FC3DFA">
      <w:r w:rsidRPr="00FC3DFA">
        <w:t>[1]</w:t>
      </w:r>
    </w:p>
    <w:p w14:paraId="3BEAAE9D" w14:textId="77777777" w:rsidR="00FC3DFA" w:rsidRPr="00FC3DFA" w:rsidRDefault="00FC3DFA" w:rsidP="00FC3DFA">
      <w:r w:rsidRPr="00FC3DFA">
        <w:t>“100+ Technology Statistics 2025 · AIPRM.” Accessed: Apr. 20, 2026. [Online]. Available: https://www.aiprm.com/en-gb/technology-statistics/</w:t>
      </w:r>
    </w:p>
    <w:p w14:paraId="72FBA8BF" w14:textId="77777777" w:rsidR="000A11DF" w:rsidRDefault="000A11DF" w:rsidP="00BB7075">
      <w:r>
        <w:t>[2]</w:t>
      </w:r>
    </w:p>
    <w:p w14:paraId="09F89DA5" w14:textId="7831710E" w:rsidR="00B00F0A" w:rsidRDefault="000A11DF" w:rsidP="00BB7075">
      <w:r w:rsidRPr="000A11DF">
        <w:t xml:space="preserve">EC-Council, "Computer Hacking Forensic Investigator (CHFI)," EC-Council, 2025. [Online]. Available: </w:t>
      </w:r>
      <w:hyperlink r:id="rId31" w:history="1">
        <w:r w:rsidRPr="00150322">
          <w:rPr>
            <w:rStyle w:val="Hyperlink"/>
          </w:rPr>
          <w:t>https://www.eccouncil.org/train-certify/computer-hacking-forensic-investigator-chfi/</w:t>
        </w:r>
      </w:hyperlink>
    </w:p>
    <w:p w14:paraId="0E89FF7D" w14:textId="76C25B4E" w:rsidR="000A11DF" w:rsidRDefault="000A11DF" w:rsidP="00BB7075">
      <w:r>
        <w:t>[3]</w:t>
      </w:r>
    </w:p>
    <w:p w14:paraId="1A8A7943" w14:textId="2D4454A3" w:rsidR="007A766A" w:rsidRDefault="007A766A" w:rsidP="00BB7075">
      <w:r w:rsidRPr="007A766A">
        <w:t xml:space="preserve">S. Admin, “How to Conduct Digital Forensics: Step-by-Step Guide.” Accessed: Apr. 29, 2026. [Online]. Available: </w:t>
      </w:r>
      <w:hyperlink r:id="rId32" w:history="1">
        <w:r w:rsidR="0054456B" w:rsidRPr="00150322">
          <w:rPr>
            <w:rStyle w:val="Hyperlink"/>
          </w:rPr>
          <w:t>https://computerforensicslab.co.uk/how-to-conduct-digital-forensics-guide/</w:t>
        </w:r>
      </w:hyperlink>
    </w:p>
    <w:p w14:paraId="11B8AD4A" w14:textId="40A175DA" w:rsidR="0054456B" w:rsidRDefault="0054456B" w:rsidP="00BB7075">
      <w:r>
        <w:t>[4]</w:t>
      </w:r>
    </w:p>
    <w:p w14:paraId="7955FA9F" w14:textId="4562A9AB" w:rsidR="0054456B" w:rsidRDefault="0054456B" w:rsidP="00BB7075">
      <w:r w:rsidRPr="0054456B">
        <w:t xml:space="preserve">Exterro, "Law Enforcement Digital Forensics Software - FTK," Exterro, 2025. [Online]. Available: </w:t>
      </w:r>
      <w:hyperlink r:id="rId33" w:history="1">
        <w:r w:rsidR="005E56E5" w:rsidRPr="00150322">
          <w:rPr>
            <w:rStyle w:val="Hyperlink"/>
          </w:rPr>
          <w:t>https://www.exterro.com/law-enforcement-market</w:t>
        </w:r>
      </w:hyperlink>
    </w:p>
    <w:p w14:paraId="2BBBB681" w14:textId="77777777" w:rsidR="005E56E5" w:rsidRDefault="005E56E5" w:rsidP="005E56E5">
      <w:r>
        <w:t>[5]</w:t>
      </w:r>
    </w:p>
    <w:p w14:paraId="5B552C7B" w14:textId="77777777" w:rsidR="005E56E5" w:rsidRDefault="005E56E5" w:rsidP="005E56E5">
      <w:r>
        <w:t>C. Dodt, "Computer Forensics: FTK Forensic Toolkit Overview," Infosec Institute, 2019. [Online]. Available: https://www.infosecinstitute.com/resources/digital-forensics/computer-forensics-ftk-forensic-toolkit-overview/</w:t>
      </w:r>
    </w:p>
    <w:p w14:paraId="6D985EAC" w14:textId="77777777" w:rsidR="005E56E5" w:rsidRDefault="005E56E5" w:rsidP="005E56E5">
      <w:r>
        <w:t>[6]</w:t>
      </w:r>
    </w:p>
    <w:p w14:paraId="2F4BAC46" w14:textId="618EF17A" w:rsidR="005E56E5" w:rsidRDefault="005E56E5" w:rsidP="005E56E5">
      <w:r>
        <w:t xml:space="preserve">Forensic Store, "Forensic Toolkit Suite," Forensic Store, 2017. [Online]. Available: </w:t>
      </w:r>
      <w:hyperlink r:id="rId34" w:history="1">
        <w:r w:rsidR="009F6611" w:rsidRPr="00150322">
          <w:rPr>
            <w:rStyle w:val="Hyperlink"/>
          </w:rPr>
          <w:t>https://www.forensicstore.com/product/forensic-toolkit-6-2/</w:t>
        </w:r>
      </w:hyperlink>
    </w:p>
    <w:p w14:paraId="45E1F758" w14:textId="16A50FE0" w:rsidR="009F6611" w:rsidRPr="009F6611" w:rsidRDefault="009F6611" w:rsidP="009F6611">
      <w:r>
        <w:t>[7]</w:t>
      </w:r>
    </w:p>
    <w:p w14:paraId="08DAD346" w14:textId="25952828" w:rsidR="009F6611" w:rsidRDefault="009F6611" w:rsidP="009F6611">
      <w:r w:rsidRPr="009F6611">
        <w:t xml:space="preserve">“FTK Imager Pro | Encryption Detection &amp; iOS Collections.” Accessed: Apr. 29, 2026. [Online]. Available: </w:t>
      </w:r>
      <w:hyperlink r:id="rId35" w:history="1">
        <w:r w:rsidRPr="00150322">
          <w:rPr>
            <w:rStyle w:val="Hyperlink"/>
          </w:rPr>
          <w:t>https://store.exterro.com/products/ftk-imager-pro</w:t>
        </w:r>
      </w:hyperlink>
    </w:p>
    <w:p w14:paraId="5F5E5FC4" w14:textId="77777777" w:rsidR="002B553F" w:rsidRDefault="002B553F" w:rsidP="002B553F">
      <w:r>
        <w:t>[8]</w:t>
      </w:r>
    </w:p>
    <w:p w14:paraId="428CD704" w14:textId="77777777" w:rsidR="002B553F" w:rsidRDefault="002B553F" w:rsidP="002B553F">
      <w:r>
        <w:t>Sleuth Kit Labs, "Autopsy - Digital Forensics," Sleuth Kit Labs, 2025. [Online]. Available: https://www.autopsy.com/</w:t>
      </w:r>
    </w:p>
    <w:p w14:paraId="3021951D" w14:textId="77777777" w:rsidR="002B553F" w:rsidRDefault="002B553F" w:rsidP="002B553F">
      <w:r>
        <w:t>[9]</w:t>
      </w:r>
    </w:p>
    <w:p w14:paraId="13623927" w14:textId="77777777" w:rsidR="002B553F" w:rsidRDefault="002B553F" w:rsidP="002B553F">
      <w:r>
        <w:t>Sleuth Kit Labs, "Autopsy: Features," Sleuth Kit Labs, 2025. [Online]. Available: https://www.sleuthkit.org/autopsy/features.php</w:t>
      </w:r>
    </w:p>
    <w:p w14:paraId="3A3748D0" w14:textId="77777777" w:rsidR="002B553F" w:rsidRDefault="002B553F" w:rsidP="002B553F">
      <w:r>
        <w:t>[10]</w:t>
      </w:r>
    </w:p>
    <w:p w14:paraId="75F11D84" w14:textId="77777777" w:rsidR="002B553F" w:rsidRDefault="002B553F" w:rsidP="002B553F">
      <w:r>
        <w:t>Cyber Forensics Academy, "Magnet AXIOM: Features, Pricing &amp; Real Investigation Use Cases," Cyber Forensics Academy, Dec. 2025. [Online]. Available: https://www.cyberforensicacademy.com/blog/magnet-axiom-features-pricing-real-investigation-use-cases</w:t>
      </w:r>
    </w:p>
    <w:p w14:paraId="3E063582" w14:textId="77777777" w:rsidR="002B553F" w:rsidRDefault="002B553F" w:rsidP="002B553F">
      <w:r>
        <w:t>[11]</w:t>
      </w:r>
    </w:p>
    <w:p w14:paraId="0F3F8D14" w14:textId="77777777" w:rsidR="002B553F" w:rsidRDefault="002B553F" w:rsidP="002B553F">
      <w:r>
        <w:lastRenderedPageBreak/>
        <w:t>Magnet Forensics, "Introduction to Magnet AXIOM," Magnet Forensics, 2025. [Online]. Available: https://www.magnetforensics.com/resources/introduction-to-magnet-axiom/</w:t>
      </w:r>
    </w:p>
    <w:p w14:paraId="1413EB5F" w14:textId="77777777" w:rsidR="002B553F" w:rsidRDefault="002B553F" w:rsidP="002B553F">
      <w:r>
        <w:t>[12]</w:t>
      </w:r>
    </w:p>
    <w:p w14:paraId="5B394A57" w14:textId="77777777" w:rsidR="002B553F" w:rsidRDefault="002B553F" w:rsidP="002B553F">
      <w:r>
        <w:t>T. Sutikno and I. Busthomi, "Capabilities of Cellebrite Universal Forensics Extraction Device in Mobile Device Forensics," Computer Science and Information Technologies, vol. 5, no. 3, pp. 254–264, Nov. 2024. [Online]. Available: https://csit.iaesprime.org/index.php/csit/article/view/138</w:t>
      </w:r>
    </w:p>
    <w:p w14:paraId="3FE5D99A" w14:textId="77777777" w:rsidR="002B553F" w:rsidRDefault="002B553F" w:rsidP="002B553F">
      <w:r>
        <w:t>[13]</w:t>
      </w:r>
    </w:p>
    <w:p w14:paraId="6FD9B54B" w14:textId="77777777" w:rsidR="002B553F" w:rsidRDefault="002B553F" w:rsidP="002B553F">
      <w:r>
        <w:t>National Institute of Justice, "Cellebrite UFED, Version 1.1.7.6 Evaluation Report," U.S. Department of Justice Office of Justice Programs, 2010. [Online]. Available: https://www.ojp.gov/ncjrs/virtual-library/abstracts/cellebrite-ufed-version-1176-evaluation-report</w:t>
      </w:r>
    </w:p>
    <w:p w14:paraId="0E0D01F9" w14:textId="77777777" w:rsidR="002B553F" w:rsidRDefault="002B553F" w:rsidP="002B553F">
      <w:r>
        <w:t>[14]</w:t>
      </w:r>
    </w:p>
    <w:p w14:paraId="24116D86" w14:textId="77777777" w:rsidR="002B553F" w:rsidRDefault="002B553F" w:rsidP="002B553F">
      <w:r>
        <w:t>Wikipedia, "Cellebrite UFED," Wikipedia, The Free Encyclopedia, 2025. [Online]. Available: https://en.wikipedia.org/wiki/Cellebrite_UFED</w:t>
      </w:r>
    </w:p>
    <w:p w14:paraId="4BA36CC5" w14:textId="77777777" w:rsidR="002B553F" w:rsidRDefault="002B553F" w:rsidP="002B553F">
      <w:r>
        <w:t>[15]</w:t>
      </w:r>
    </w:p>
    <w:p w14:paraId="57909928" w14:textId="77777777" w:rsidR="002B553F" w:rsidRDefault="002B553F" w:rsidP="002B553F">
      <w:r>
        <w:t>SUMURI PALADIN, “PALADIN Forensic Suite,” SUMURI LLC. [Online]. Available: https://sumuri.com/software/paladin/</w:t>
      </w:r>
    </w:p>
    <w:p w14:paraId="61507A55" w14:textId="77777777" w:rsidR="002B553F" w:rsidRDefault="002B553F" w:rsidP="002B553F">
      <w:r>
        <w:t>[16]</w:t>
      </w:r>
    </w:p>
    <w:p w14:paraId="6771F0CF" w14:textId="77777777" w:rsidR="002B553F" w:rsidRDefault="002B553F" w:rsidP="002B553F">
      <w:r>
        <w:t>“PALADIN LTS 64 Bit Forensic Imaging Tool.” Accessed: Apr. 30, 2026. [Online]. Available: https://sumuri.com/product/paladin-lts/</w:t>
      </w:r>
    </w:p>
    <w:p w14:paraId="19301E8D" w14:textId="77777777" w:rsidR="002B553F" w:rsidRDefault="002B553F" w:rsidP="002B553F">
      <w:r>
        <w:t xml:space="preserve">[17] </w:t>
      </w:r>
    </w:p>
    <w:p w14:paraId="6610C988" w14:textId="77777777" w:rsidR="002B553F" w:rsidRDefault="002B553F" w:rsidP="002B553F">
      <w:r>
        <w:t>MSAB XAMN, “XAMN – Mobile Forensic Analysis Software,” MSAB. [Online]. Available: https://www.msab.com/products/xamn/</w:t>
      </w:r>
    </w:p>
    <w:p w14:paraId="2D105D18" w14:textId="77777777" w:rsidR="002B553F" w:rsidRDefault="002B553F" w:rsidP="002B553F">
      <w:r>
        <w:t>[18]</w:t>
      </w:r>
    </w:p>
    <w:p w14:paraId="67D030C4" w14:textId="77777777" w:rsidR="002B553F" w:rsidRDefault="002B553F" w:rsidP="002B553F">
      <w:r>
        <w:t>“How to automate your keyword searching in XAMN Pro?” Accessed: Apr. 30, 2026. [Online]. Available: https://www.msab.com/tutorials/how-to-automate-your-keyword-searching-in-xamn-pro/</w:t>
      </w:r>
    </w:p>
    <w:p w14:paraId="38EBC13F" w14:textId="77777777" w:rsidR="002B553F" w:rsidRDefault="002B553F" w:rsidP="002B553F">
      <w:r>
        <w:t>[19]</w:t>
      </w:r>
    </w:p>
    <w:p w14:paraId="476152E5" w14:textId="77777777" w:rsidR="002B553F" w:rsidRDefault="002B553F" w:rsidP="002B553F">
      <w:r>
        <w:t>S. Admin, “7 Essential Digital Forensics Best Practices for Success.” Accessed: Apr. 30, 2026. [Online]. Available: https://computerforensicslab.co.uk/digital-forensics-best-practices-success/</w:t>
      </w:r>
    </w:p>
    <w:p w14:paraId="7BB60031" w14:textId="77777777" w:rsidR="002B553F" w:rsidRDefault="002B553F" w:rsidP="002B553F">
      <w:r>
        <w:t>[20]</w:t>
      </w:r>
    </w:p>
    <w:p w14:paraId="10325250" w14:textId="77777777" w:rsidR="002B553F" w:rsidRDefault="002B553F" w:rsidP="002B553F">
      <w:r>
        <w:t>“ACPO guidelines &amp; principles explained.” Accessed: Apr. 30, 2026. [Online]. Available: https://forensiccontrol.com/guides/acpo-guidelines-principles-explained/</w:t>
      </w:r>
    </w:p>
    <w:p w14:paraId="758C79F0" w14:textId="77777777" w:rsidR="002B553F" w:rsidRDefault="002B553F" w:rsidP="002B553F">
      <w:r>
        <w:t>[21]</w:t>
      </w:r>
    </w:p>
    <w:p w14:paraId="18D9077F" w14:textId="54488ADF" w:rsidR="002B553F" w:rsidRDefault="002B553F" w:rsidP="002B553F">
      <w:r>
        <w:lastRenderedPageBreak/>
        <w:t xml:space="preserve">“Understanding Digital Forensics: The Importance of Chain of Custody | Infosec”, Accessed: Apr. 30, 2026. [Online]. Available: </w:t>
      </w:r>
      <w:hyperlink r:id="rId36" w:history="1">
        <w:r w:rsidR="008E0AAE" w:rsidRPr="003D64DB">
          <w:rPr>
            <w:rStyle w:val="Hyperlink"/>
          </w:rPr>
          <w:t>https://www.infosecinstitute.com/resources/digital-forensics/computer-forensics-chain-custody/</w:t>
        </w:r>
      </w:hyperlink>
    </w:p>
    <w:p w14:paraId="574DBAFB" w14:textId="103064C3" w:rsidR="008E0AAE" w:rsidRDefault="008E0AAE" w:rsidP="002B553F">
      <w:r>
        <w:t>[22]</w:t>
      </w:r>
    </w:p>
    <w:p w14:paraId="2DFF3506" w14:textId="64BD51F0" w:rsidR="009F6611" w:rsidRPr="009F6611" w:rsidRDefault="008E0AAE" w:rsidP="009F6611">
      <w:r w:rsidRPr="008E0AAE">
        <w:t>D. Hilliard, “Admissible digital evidence | Strengthening prosecutions.” Accessed: Apr. 30, 2026. [Online]. Available: https://www.magnetforensics.com/blog/from-seizure-to-verdict-strengthening-prosecutions-with-clear-admissible-digital-evidence/</w:t>
      </w:r>
    </w:p>
    <w:p w14:paraId="0558CB92" w14:textId="77777777" w:rsidR="009F6611" w:rsidRDefault="009F6611" w:rsidP="005E56E5"/>
    <w:sectPr w:rsidR="009F6611" w:rsidSect="00AD5AD2">
      <w:type w:val="continuous"/>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02379" w14:textId="77777777" w:rsidR="00523DA9" w:rsidRDefault="00523DA9">
      <w:pPr>
        <w:spacing w:after="0" w:line="240" w:lineRule="auto"/>
      </w:pPr>
      <w:r>
        <w:separator/>
      </w:r>
    </w:p>
  </w:endnote>
  <w:endnote w:type="continuationSeparator" w:id="0">
    <w:p w14:paraId="7A03B7BC" w14:textId="77777777" w:rsidR="00523DA9" w:rsidRDefault="00523D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0301608"/>
      <w:docPartObj>
        <w:docPartGallery w:val="Page Numbers (Bottom of Page)"/>
        <w:docPartUnique/>
      </w:docPartObj>
    </w:sdtPr>
    <w:sdtEndPr>
      <w:rPr>
        <w:noProof/>
      </w:rPr>
    </w:sdtEndPr>
    <w:sdtContent>
      <w:p w14:paraId="49C17FD3" w14:textId="77777777" w:rsidR="00BF6F34" w:rsidRDefault="00EA02A3">
        <w:pPr>
          <w:pStyle w:val="Footer"/>
        </w:pPr>
        <w:r>
          <w:fldChar w:fldCharType="begin"/>
        </w:r>
        <w:r>
          <w:instrText xml:space="preserve"> PAGE   \* MERGEFORMAT </w:instrText>
        </w:r>
        <w:r>
          <w:fldChar w:fldCharType="separate"/>
        </w:r>
        <w:r>
          <w:rPr>
            <w:noProof/>
          </w:rPr>
          <w:t>2</w:t>
        </w:r>
        <w:r>
          <w:rPr>
            <w:noProof/>
          </w:rPr>
          <w:fldChar w:fldCharType="end"/>
        </w:r>
      </w:p>
    </w:sdtContent>
  </w:sdt>
  <w:p w14:paraId="1F518BD5" w14:textId="77777777" w:rsidR="00BF6F34" w:rsidRDefault="00BF6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2D141" w14:textId="77777777" w:rsidR="00523DA9" w:rsidRDefault="00523DA9">
      <w:pPr>
        <w:spacing w:after="0" w:line="240" w:lineRule="auto"/>
      </w:pPr>
      <w:r>
        <w:separator/>
      </w:r>
    </w:p>
  </w:footnote>
  <w:footnote w:type="continuationSeparator" w:id="0">
    <w:p w14:paraId="713A7279" w14:textId="77777777" w:rsidR="00523DA9" w:rsidRDefault="00523D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4625E1"/>
    <w:multiLevelType w:val="hybridMultilevel"/>
    <w:tmpl w:val="5AFE1474"/>
    <w:lvl w:ilvl="0" w:tplc="0044A46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392AE0"/>
    <w:multiLevelType w:val="hybridMultilevel"/>
    <w:tmpl w:val="03BEF1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B3097A"/>
    <w:multiLevelType w:val="hybridMultilevel"/>
    <w:tmpl w:val="6D6C2B94"/>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abstractNum w:abstractNumId="3" w15:restartNumberingAfterBreak="0">
    <w:nsid w:val="4CED61EF"/>
    <w:multiLevelType w:val="hybridMultilevel"/>
    <w:tmpl w:val="157A2CEC"/>
    <w:lvl w:ilvl="0" w:tplc="B170AA5C">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8200D12"/>
    <w:multiLevelType w:val="hybridMultilevel"/>
    <w:tmpl w:val="15E086D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22040E"/>
    <w:multiLevelType w:val="hybridMultilevel"/>
    <w:tmpl w:val="B636AC6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6866259"/>
    <w:multiLevelType w:val="hybridMultilevel"/>
    <w:tmpl w:val="924018F0"/>
    <w:lvl w:ilvl="0" w:tplc="08090001">
      <w:start w:val="1"/>
      <w:numFmt w:val="bullet"/>
      <w:lvlText w:val=""/>
      <w:lvlJc w:val="left"/>
      <w:pPr>
        <w:ind w:left="1440" w:hanging="360"/>
      </w:pPr>
      <w:rPr>
        <w:rFonts w:ascii="Symbol" w:hAnsi="Symbol" w:hint="default"/>
      </w:rPr>
    </w:lvl>
    <w:lvl w:ilvl="1" w:tplc="08090003">
      <w:start w:val="1"/>
      <w:numFmt w:val="bullet"/>
      <w:lvlText w:val="o"/>
      <w:lvlJc w:val="left"/>
      <w:pPr>
        <w:ind w:left="2160" w:hanging="360"/>
      </w:pPr>
      <w:rPr>
        <w:rFonts w:ascii="Courier New" w:hAnsi="Courier New" w:cs="Courier New" w:hint="default"/>
      </w:rPr>
    </w:lvl>
    <w:lvl w:ilvl="2" w:tplc="08090005">
      <w:start w:val="1"/>
      <w:numFmt w:val="bullet"/>
      <w:lvlText w:val=""/>
      <w:lvlJc w:val="left"/>
      <w:pPr>
        <w:ind w:left="2880" w:hanging="360"/>
      </w:pPr>
      <w:rPr>
        <w:rFonts w:ascii="Wingdings" w:hAnsi="Wingdings" w:hint="default"/>
      </w:rPr>
    </w:lvl>
    <w:lvl w:ilvl="3" w:tplc="08090001">
      <w:start w:val="1"/>
      <w:numFmt w:val="bullet"/>
      <w:lvlText w:val=""/>
      <w:lvlJc w:val="left"/>
      <w:pPr>
        <w:ind w:left="3600" w:hanging="360"/>
      </w:pPr>
      <w:rPr>
        <w:rFonts w:ascii="Symbol" w:hAnsi="Symbol" w:hint="default"/>
      </w:rPr>
    </w:lvl>
    <w:lvl w:ilvl="4" w:tplc="08090003">
      <w:start w:val="1"/>
      <w:numFmt w:val="bullet"/>
      <w:lvlText w:val="o"/>
      <w:lvlJc w:val="left"/>
      <w:pPr>
        <w:ind w:left="4320" w:hanging="360"/>
      </w:pPr>
      <w:rPr>
        <w:rFonts w:ascii="Courier New" w:hAnsi="Courier New" w:cs="Courier New" w:hint="default"/>
      </w:rPr>
    </w:lvl>
    <w:lvl w:ilvl="5" w:tplc="08090005">
      <w:start w:val="1"/>
      <w:numFmt w:val="bullet"/>
      <w:lvlText w:val=""/>
      <w:lvlJc w:val="left"/>
      <w:pPr>
        <w:ind w:left="5040" w:hanging="360"/>
      </w:pPr>
      <w:rPr>
        <w:rFonts w:ascii="Wingdings" w:hAnsi="Wingdings" w:hint="default"/>
      </w:rPr>
    </w:lvl>
    <w:lvl w:ilvl="6" w:tplc="08090001">
      <w:start w:val="1"/>
      <w:numFmt w:val="bullet"/>
      <w:lvlText w:val=""/>
      <w:lvlJc w:val="left"/>
      <w:pPr>
        <w:ind w:left="5760" w:hanging="360"/>
      </w:pPr>
      <w:rPr>
        <w:rFonts w:ascii="Symbol" w:hAnsi="Symbol" w:hint="default"/>
      </w:rPr>
    </w:lvl>
    <w:lvl w:ilvl="7" w:tplc="08090003">
      <w:start w:val="1"/>
      <w:numFmt w:val="bullet"/>
      <w:lvlText w:val="o"/>
      <w:lvlJc w:val="left"/>
      <w:pPr>
        <w:ind w:left="6480" w:hanging="360"/>
      </w:pPr>
      <w:rPr>
        <w:rFonts w:ascii="Courier New" w:hAnsi="Courier New" w:cs="Courier New" w:hint="default"/>
      </w:rPr>
    </w:lvl>
    <w:lvl w:ilvl="8" w:tplc="08090005">
      <w:start w:val="1"/>
      <w:numFmt w:val="bullet"/>
      <w:lvlText w:val=""/>
      <w:lvlJc w:val="left"/>
      <w:pPr>
        <w:ind w:left="7200" w:hanging="360"/>
      </w:pPr>
      <w:rPr>
        <w:rFonts w:ascii="Wingdings" w:hAnsi="Wingdings" w:hint="default"/>
      </w:rPr>
    </w:lvl>
  </w:abstractNum>
  <w:num w:numId="1" w16cid:durableId="1721243764">
    <w:abstractNumId w:val="5"/>
  </w:num>
  <w:num w:numId="2" w16cid:durableId="1484468201">
    <w:abstractNumId w:val="2"/>
  </w:num>
  <w:num w:numId="3" w16cid:durableId="1796756684">
    <w:abstractNumId w:val="6"/>
  </w:num>
  <w:num w:numId="4" w16cid:durableId="763497578">
    <w:abstractNumId w:val="0"/>
  </w:num>
  <w:num w:numId="5" w16cid:durableId="1154493152">
    <w:abstractNumId w:val="1"/>
  </w:num>
  <w:num w:numId="6" w16cid:durableId="717705757">
    <w:abstractNumId w:val="4"/>
  </w:num>
  <w:num w:numId="7" w16cid:durableId="20689898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0729"/>
    <w:rsid w:val="00004FDC"/>
    <w:rsid w:val="00005096"/>
    <w:rsid w:val="00005976"/>
    <w:rsid w:val="00007880"/>
    <w:rsid w:val="000102E1"/>
    <w:rsid w:val="0001072F"/>
    <w:rsid w:val="00010E98"/>
    <w:rsid w:val="000159A0"/>
    <w:rsid w:val="00015EFE"/>
    <w:rsid w:val="0001713A"/>
    <w:rsid w:val="00020CD7"/>
    <w:rsid w:val="00020F93"/>
    <w:rsid w:val="00021CCB"/>
    <w:rsid w:val="00022A98"/>
    <w:rsid w:val="00026BA3"/>
    <w:rsid w:val="00030776"/>
    <w:rsid w:val="00030E74"/>
    <w:rsid w:val="000311FC"/>
    <w:rsid w:val="000327F4"/>
    <w:rsid w:val="00034F52"/>
    <w:rsid w:val="0003638B"/>
    <w:rsid w:val="00036656"/>
    <w:rsid w:val="0004204F"/>
    <w:rsid w:val="00043C96"/>
    <w:rsid w:val="000440AC"/>
    <w:rsid w:val="00044AFA"/>
    <w:rsid w:val="00044D25"/>
    <w:rsid w:val="00046E25"/>
    <w:rsid w:val="00050714"/>
    <w:rsid w:val="00050B7D"/>
    <w:rsid w:val="00050BCF"/>
    <w:rsid w:val="00051532"/>
    <w:rsid w:val="00051E71"/>
    <w:rsid w:val="000520F6"/>
    <w:rsid w:val="00052C1D"/>
    <w:rsid w:val="00055411"/>
    <w:rsid w:val="00055FB2"/>
    <w:rsid w:val="0005607B"/>
    <w:rsid w:val="000569EF"/>
    <w:rsid w:val="0006083D"/>
    <w:rsid w:val="00062391"/>
    <w:rsid w:val="0006586F"/>
    <w:rsid w:val="00066388"/>
    <w:rsid w:val="00067E34"/>
    <w:rsid w:val="00073D10"/>
    <w:rsid w:val="0007402D"/>
    <w:rsid w:val="0007463C"/>
    <w:rsid w:val="00074983"/>
    <w:rsid w:val="00074A9A"/>
    <w:rsid w:val="0007501F"/>
    <w:rsid w:val="00075C33"/>
    <w:rsid w:val="00076C60"/>
    <w:rsid w:val="00076DB7"/>
    <w:rsid w:val="00076EFE"/>
    <w:rsid w:val="00080B16"/>
    <w:rsid w:val="00081BB7"/>
    <w:rsid w:val="00081DBE"/>
    <w:rsid w:val="000855DD"/>
    <w:rsid w:val="00085B4C"/>
    <w:rsid w:val="00087538"/>
    <w:rsid w:val="00090230"/>
    <w:rsid w:val="000940DA"/>
    <w:rsid w:val="00094D4A"/>
    <w:rsid w:val="00097DFD"/>
    <w:rsid w:val="000A0295"/>
    <w:rsid w:val="000A11DF"/>
    <w:rsid w:val="000A30CB"/>
    <w:rsid w:val="000A3B02"/>
    <w:rsid w:val="000A4CD3"/>
    <w:rsid w:val="000A4E2E"/>
    <w:rsid w:val="000A56FC"/>
    <w:rsid w:val="000A62BA"/>
    <w:rsid w:val="000A72C5"/>
    <w:rsid w:val="000B01B3"/>
    <w:rsid w:val="000B06F1"/>
    <w:rsid w:val="000B09AB"/>
    <w:rsid w:val="000B0B55"/>
    <w:rsid w:val="000B0FB1"/>
    <w:rsid w:val="000B37BB"/>
    <w:rsid w:val="000B3945"/>
    <w:rsid w:val="000B413A"/>
    <w:rsid w:val="000B5001"/>
    <w:rsid w:val="000B7F60"/>
    <w:rsid w:val="000C12DB"/>
    <w:rsid w:val="000C1A7D"/>
    <w:rsid w:val="000C1B5B"/>
    <w:rsid w:val="000C3625"/>
    <w:rsid w:val="000C3E07"/>
    <w:rsid w:val="000C571C"/>
    <w:rsid w:val="000C6375"/>
    <w:rsid w:val="000C6840"/>
    <w:rsid w:val="000C7DD9"/>
    <w:rsid w:val="000D102F"/>
    <w:rsid w:val="000D1131"/>
    <w:rsid w:val="000D2E17"/>
    <w:rsid w:val="000D4636"/>
    <w:rsid w:val="000E048E"/>
    <w:rsid w:val="000E1FA6"/>
    <w:rsid w:val="000E248A"/>
    <w:rsid w:val="000E2AFF"/>
    <w:rsid w:val="000E308C"/>
    <w:rsid w:val="000E3106"/>
    <w:rsid w:val="000E327A"/>
    <w:rsid w:val="000E46FC"/>
    <w:rsid w:val="000E4701"/>
    <w:rsid w:val="000E4A8E"/>
    <w:rsid w:val="000E540F"/>
    <w:rsid w:val="000E544D"/>
    <w:rsid w:val="000E708F"/>
    <w:rsid w:val="000E761E"/>
    <w:rsid w:val="000E7BF0"/>
    <w:rsid w:val="000F1DA7"/>
    <w:rsid w:val="000F2711"/>
    <w:rsid w:val="000F33D3"/>
    <w:rsid w:val="000F35F8"/>
    <w:rsid w:val="000F4380"/>
    <w:rsid w:val="000F442C"/>
    <w:rsid w:val="000F5308"/>
    <w:rsid w:val="000F5D1E"/>
    <w:rsid w:val="000F77EF"/>
    <w:rsid w:val="00102652"/>
    <w:rsid w:val="0010444F"/>
    <w:rsid w:val="001108CD"/>
    <w:rsid w:val="00112DC5"/>
    <w:rsid w:val="001135DD"/>
    <w:rsid w:val="00113DF6"/>
    <w:rsid w:val="00116C2F"/>
    <w:rsid w:val="0012284B"/>
    <w:rsid w:val="00122DDA"/>
    <w:rsid w:val="00123AC9"/>
    <w:rsid w:val="00124F10"/>
    <w:rsid w:val="001262A9"/>
    <w:rsid w:val="0012731C"/>
    <w:rsid w:val="001300D1"/>
    <w:rsid w:val="00131212"/>
    <w:rsid w:val="00131287"/>
    <w:rsid w:val="00131946"/>
    <w:rsid w:val="00131DFE"/>
    <w:rsid w:val="00135666"/>
    <w:rsid w:val="001366BF"/>
    <w:rsid w:val="001448DB"/>
    <w:rsid w:val="00145903"/>
    <w:rsid w:val="00145AFB"/>
    <w:rsid w:val="00146276"/>
    <w:rsid w:val="00147ADC"/>
    <w:rsid w:val="00151197"/>
    <w:rsid w:val="00151BF5"/>
    <w:rsid w:val="00152058"/>
    <w:rsid w:val="00152882"/>
    <w:rsid w:val="00152C70"/>
    <w:rsid w:val="00152FBF"/>
    <w:rsid w:val="0015397D"/>
    <w:rsid w:val="00153BC5"/>
    <w:rsid w:val="00153FE1"/>
    <w:rsid w:val="00154125"/>
    <w:rsid w:val="001541E5"/>
    <w:rsid w:val="00154A80"/>
    <w:rsid w:val="0015535E"/>
    <w:rsid w:val="001562E2"/>
    <w:rsid w:val="00157363"/>
    <w:rsid w:val="00161735"/>
    <w:rsid w:val="001623A2"/>
    <w:rsid w:val="001667E0"/>
    <w:rsid w:val="0016755C"/>
    <w:rsid w:val="00167BEA"/>
    <w:rsid w:val="001700B4"/>
    <w:rsid w:val="0017283D"/>
    <w:rsid w:val="00172C4B"/>
    <w:rsid w:val="001735D1"/>
    <w:rsid w:val="00173756"/>
    <w:rsid w:val="00173D55"/>
    <w:rsid w:val="001746E0"/>
    <w:rsid w:val="00175036"/>
    <w:rsid w:val="001751B4"/>
    <w:rsid w:val="00175434"/>
    <w:rsid w:val="00180AA9"/>
    <w:rsid w:val="0018113B"/>
    <w:rsid w:val="0018156E"/>
    <w:rsid w:val="00181692"/>
    <w:rsid w:val="00181765"/>
    <w:rsid w:val="00182608"/>
    <w:rsid w:val="001836BE"/>
    <w:rsid w:val="00183F90"/>
    <w:rsid w:val="00186D0A"/>
    <w:rsid w:val="00186E76"/>
    <w:rsid w:val="001874C3"/>
    <w:rsid w:val="00190CEA"/>
    <w:rsid w:val="001914B9"/>
    <w:rsid w:val="00192DE1"/>
    <w:rsid w:val="00194CEB"/>
    <w:rsid w:val="001A2883"/>
    <w:rsid w:val="001A31E3"/>
    <w:rsid w:val="001A4012"/>
    <w:rsid w:val="001A7871"/>
    <w:rsid w:val="001B032A"/>
    <w:rsid w:val="001B15FC"/>
    <w:rsid w:val="001B1E0A"/>
    <w:rsid w:val="001B299C"/>
    <w:rsid w:val="001B33BA"/>
    <w:rsid w:val="001B4321"/>
    <w:rsid w:val="001B7405"/>
    <w:rsid w:val="001C14DC"/>
    <w:rsid w:val="001C19F8"/>
    <w:rsid w:val="001C3950"/>
    <w:rsid w:val="001C3C2D"/>
    <w:rsid w:val="001C44DE"/>
    <w:rsid w:val="001C6E7A"/>
    <w:rsid w:val="001C753A"/>
    <w:rsid w:val="001D0668"/>
    <w:rsid w:val="001D1057"/>
    <w:rsid w:val="001D516C"/>
    <w:rsid w:val="001D5656"/>
    <w:rsid w:val="001D5B71"/>
    <w:rsid w:val="001D6C76"/>
    <w:rsid w:val="001E221F"/>
    <w:rsid w:val="001E2332"/>
    <w:rsid w:val="001E24FC"/>
    <w:rsid w:val="001F0210"/>
    <w:rsid w:val="001F079D"/>
    <w:rsid w:val="001F44F7"/>
    <w:rsid w:val="001F7239"/>
    <w:rsid w:val="002046EA"/>
    <w:rsid w:val="00204E67"/>
    <w:rsid w:val="00207D3B"/>
    <w:rsid w:val="00211E5B"/>
    <w:rsid w:val="00212200"/>
    <w:rsid w:val="00214FAB"/>
    <w:rsid w:val="00214FB2"/>
    <w:rsid w:val="00217957"/>
    <w:rsid w:val="00220957"/>
    <w:rsid w:val="00220F56"/>
    <w:rsid w:val="0022203C"/>
    <w:rsid w:val="002231F8"/>
    <w:rsid w:val="00225393"/>
    <w:rsid w:val="00227E66"/>
    <w:rsid w:val="002308E6"/>
    <w:rsid w:val="00232EE2"/>
    <w:rsid w:val="00235426"/>
    <w:rsid w:val="00236674"/>
    <w:rsid w:val="00236B05"/>
    <w:rsid w:val="00242973"/>
    <w:rsid w:val="002458BF"/>
    <w:rsid w:val="00246AEC"/>
    <w:rsid w:val="002500DC"/>
    <w:rsid w:val="0025073C"/>
    <w:rsid w:val="00252A75"/>
    <w:rsid w:val="00253313"/>
    <w:rsid w:val="00253601"/>
    <w:rsid w:val="002541A4"/>
    <w:rsid w:val="0025422D"/>
    <w:rsid w:val="00254D29"/>
    <w:rsid w:val="00254E57"/>
    <w:rsid w:val="00255222"/>
    <w:rsid w:val="00255DF6"/>
    <w:rsid w:val="00256C5A"/>
    <w:rsid w:val="0026093C"/>
    <w:rsid w:val="00260C28"/>
    <w:rsid w:val="00260D3D"/>
    <w:rsid w:val="00260EBA"/>
    <w:rsid w:val="00261A88"/>
    <w:rsid w:val="0026221D"/>
    <w:rsid w:val="0026305E"/>
    <w:rsid w:val="00263AC7"/>
    <w:rsid w:val="00263DD1"/>
    <w:rsid w:val="00265E9D"/>
    <w:rsid w:val="00267921"/>
    <w:rsid w:val="00267FFB"/>
    <w:rsid w:val="00270A13"/>
    <w:rsid w:val="00270B69"/>
    <w:rsid w:val="00274E1A"/>
    <w:rsid w:val="002765FB"/>
    <w:rsid w:val="0028023B"/>
    <w:rsid w:val="00281F41"/>
    <w:rsid w:val="00284642"/>
    <w:rsid w:val="00285583"/>
    <w:rsid w:val="00286968"/>
    <w:rsid w:val="0028715F"/>
    <w:rsid w:val="00290F46"/>
    <w:rsid w:val="002924FD"/>
    <w:rsid w:val="00293A2D"/>
    <w:rsid w:val="0029436E"/>
    <w:rsid w:val="00294B36"/>
    <w:rsid w:val="00295761"/>
    <w:rsid w:val="00295A17"/>
    <w:rsid w:val="00297566"/>
    <w:rsid w:val="002A1829"/>
    <w:rsid w:val="002A1A16"/>
    <w:rsid w:val="002A3BAD"/>
    <w:rsid w:val="002A3FC3"/>
    <w:rsid w:val="002A4705"/>
    <w:rsid w:val="002A4CDD"/>
    <w:rsid w:val="002A4D3E"/>
    <w:rsid w:val="002A5C83"/>
    <w:rsid w:val="002B1BB3"/>
    <w:rsid w:val="002B24C6"/>
    <w:rsid w:val="002B276E"/>
    <w:rsid w:val="002B3780"/>
    <w:rsid w:val="002B381C"/>
    <w:rsid w:val="002B51CC"/>
    <w:rsid w:val="002B553F"/>
    <w:rsid w:val="002B5653"/>
    <w:rsid w:val="002B6BA6"/>
    <w:rsid w:val="002C0423"/>
    <w:rsid w:val="002C06D5"/>
    <w:rsid w:val="002C10F0"/>
    <w:rsid w:val="002C2A0F"/>
    <w:rsid w:val="002C5967"/>
    <w:rsid w:val="002C5EE9"/>
    <w:rsid w:val="002D0019"/>
    <w:rsid w:val="002D12F8"/>
    <w:rsid w:val="002D2107"/>
    <w:rsid w:val="002D23C2"/>
    <w:rsid w:val="002D39A8"/>
    <w:rsid w:val="002D458C"/>
    <w:rsid w:val="002D472D"/>
    <w:rsid w:val="002D6C66"/>
    <w:rsid w:val="002D7B49"/>
    <w:rsid w:val="002E15DF"/>
    <w:rsid w:val="002E2C62"/>
    <w:rsid w:val="002E3028"/>
    <w:rsid w:val="002E554D"/>
    <w:rsid w:val="002E7270"/>
    <w:rsid w:val="002F2A63"/>
    <w:rsid w:val="003000FC"/>
    <w:rsid w:val="003013F3"/>
    <w:rsid w:val="00301450"/>
    <w:rsid w:val="00303BA7"/>
    <w:rsid w:val="00304847"/>
    <w:rsid w:val="0030566A"/>
    <w:rsid w:val="00307599"/>
    <w:rsid w:val="003114B1"/>
    <w:rsid w:val="00314448"/>
    <w:rsid w:val="0031460D"/>
    <w:rsid w:val="00314CC5"/>
    <w:rsid w:val="00314E8E"/>
    <w:rsid w:val="0031545C"/>
    <w:rsid w:val="00315D16"/>
    <w:rsid w:val="003174DD"/>
    <w:rsid w:val="00317716"/>
    <w:rsid w:val="00324481"/>
    <w:rsid w:val="00324571"/>
    <w:rsid w:val="00325AD5"/>
    <w:rsid w:val="00326726"/>
    <w:rsid w:val="00326EEC"/>
    <w:rsid w:val="00327646"/>
    <w:rsid w:val="003302A3"/>
    <w:rsid w:val="003307C4"/>
    <w:rsid w:val="003334F9"/>
    <w:rsid w:val="0033532D"/>
    <w:rsid w:val="0033571E"/>
    <w:rsid w:val="00337FAF"/>
    <w:rsid w:val="0034130D"/>
    <w:rsid w:val="0034171B"/>
    <w:rsid w:val="0034357C"/>
    <w:rsid w:val="00346084"/>
    <w:rsid w:val="00346D68"/>
    <w:rsid w:val="0035178B"/>
    <w:rsid w:val="0035282E"/>
    <w:rsid w:val="00353A57"/>
    <w:rsid w:val="00353C76"/>
    <w:rsid w:val="003546BA"/>
    <w:rsid w:val="00354864"/>
    <w:rsid w:val="00354A3F"/>
    <w:rsid w:val="00360183"/>
    <w:rsid w:val="003621E6"/>
    <w:rsid w:val="00362A70"/>
    <w:rsid w:val="00366613"/>
    <w:rsid w:val="00367CA1"/>
    <w:rsid w:val="00367D11"/>
    <w:rsid w:val="0037006C"/>
    <w:rsid w:val="003719A4"/>
    <w:rsid w:val="003722ED"/>
    <w:rsid w:val="00372451"/>
    <w:rsid w:val="00372549"/>
    <w:rsid w:val="00372FD0"/>
    <w:rsid w:val="00373098"/>
    <w:rsid w:val="003739A4"/>
    <w:rsid w:val="00374B78"/>
    <w:rsid w:val="00376527"/>
    <w:rsid w:val="00376EDB"/>
    <w:rsid w:val="00377378"/>
    <w:rsid w:val="00385DD3"/>
    <w:rsid w:val="00386EB9"/>
    <w:rsid w:val="00387E29"/>
    <w:rsid w:val="003928D2"/>
    <w:rsid w:val="00393418"/>
    <w:rsid w:val="0039497C"/>
    <w:rsid w:val="003955F1"/>
    <w:rsid w:val="003962D2"/>
    <w:rsid w:val="003A0ADE"/>
    <w:rsid w:val="003A0C6A"/>
    <w:rsid w:val="003A0E3D"/>
    <w:rsid w:val="003A1B62"/>
    <w:rsid w:val="003A22F5"/>
    <w:rsid w:val="003A3373"/>
    <w:rsid w:val="003A5282"/>
    <w:rsid w:val="003A5B32"/>
    <w:rsid w:val="003A6EDD"/>
    <w:rsid w:val="003A7942"/>
    <w:rsid w:val="003A7CFC"/>
    <w:rsid w:val="003B3A4B"/>
    <w:rsid w:val="003B3D36"/>
    <w:rsid w:val="003B4B95"/>
    <w:rsid w:val="003B4CF6"/>
    <w:rsid w:val="003C02C5"/>
    <w:rsid w:val="003C1158"/>
    <w:rsid w:val="003C1968"/>
    <w:rsid w:val="003C232C"/>
    <w:rsid w:val="003C32C7"/>
    <w:rsid w:val="003C44E9"/>
    <w:rsid w:val="003D1432"/>
    <w:rsid w:val="003D2300"/>
    <w:rsid w:val="003D3A10"/>
    <w:rsid w:val="003D5A25"/>
    <w:rsid w:val="003D5B83"/>
    <w:rsid w:val="003D66C8"/>
    <w:rsid w:val="003D6DAD"/>
    <w:rsid w:val="003D6E97"/>
    <w:rsid w:val="003E0E50"/>
    <w:rsid w:val="003E2AFA"/>
    <w:rsid w:val="003E31D1"/>
    <w:rsid w:val="003E3E32"/>
    <w:rsid w:val="003E45C2"/>
    <w:rsid w:val="003E45FA"/>
    <w:rsid w:val="003E5001"/>
    <w:rsid w:val="003E6FC9"/>
    <w:rsid w:val="003F0360"/>
    <w:rsid w:val="003F2977"/>
    <w:rsid w:val="003F3952"/>
    <w:rsid w:val="003F4FA0"/>
    <w:rsid w:val="003F63EF"/>
    <w:rsid w:val="003F77DD"/>
    <w:rsid w:val="003F7DB5"/>
    <w:rsid w:val="00400D11"/>
    <w:rsid w:val="00401134"/>
    <w:rsid w:val="00402C8B"/>
    <w:rsid w:val="00403343"/>
    <w:rsid w:val="00403CA9"/>
    <w:rsid w:val="00404A1C"/>
    <w:rsid w:val="004117B0"/>
    <w:rsid w:val="004118BE"/>
    <w:rsid w:val="00412D3B"/>
    <w:rsid w:val="004139BF"/>
    <w:rsid w:val="00413BE7"/>
    <w:rsid w:val="0041452D"/>
    <w:rsid w:val="004155D8"/>
    <w:rsid w:val="00416D14"/>
    <w:rsid w:val="00417896"/>
    <w:rsid w:val="004213CD"/>
    <w:rsid w:val="00423893"/>
    <w:rsid w:val="00424A34"/>
    <w:rsid w:val="00427331"/>
    <w:rsid w:val="00427368"/>
    <w:rsid w:val="004310D1"/>
    <w:rsid w:val="00433BAE"/>
    <w:rsid w:val="00433E89"/>
    <w:rsid w:val="00435C9E"/>
    <w:rsid w:val="0043699D"/>
    <w:rsid w:val="004451A5"/>
    <w:rsid w:val="0044586C"/>
    <w:rsid w:val="00445871"/>
    <w:rsid w:val="00446517"/>
    <w:rsid w:val="00447B50"/>
    <w:rsid w:val="00450992"/>
    <w:rsid w:val="00451EA2"/>
    <w:rsid w:val="00455B3C"/>
    <w:rsid w:val="00456CFA"/>
    <w:rsid w:val="0046089B"/>
    <w:rsid w:val="00461221"/>
    <w:rsid w:val="00461716"/>
    <w:rsid w:val="0046209C"/>
    <w:rsid w:val="00462118"/>
    <w:rsid w:val="00462492"/>
    <w:rsid w:val="00462624"/>
    <w:rsid w:val="004640FD"/>
    <w:rsid w:val="004654DA"/>
    <w:rsid w:val="004657BD"/>
    <w:rsid w:val="00466D80"/>
    <w:rsid w:val="0047103D"/>
    <w:rsid w:val="004710F4"/>
    <w:rsid w:val="00473C27"/>
    <w:rsid w:val="004742B3"/>
    <w:rsid w:val="00480DB7"/>
    <w:rsid w:val="004837F1"/>
    <w:rsid w:val="00484ABD"/>
    <w:rsid w:val="00486675"/>
    <w:rsid w:val="0049086C"/>
    <w:rsid w:val="00497F3E"/>
    <w:rsid w:val="004A012F"/>
    <w:rsid w:val="004A025E"/>
    <w:rsid w:val="004A196F"/>
    <w:rsid w:val="004A5CC1"/>
    <w:rsid w:val="004A67C4"/>
    <w:rsid w:val="004A729D"/>
    <w:rsid w:val="004A757A"/>
    <w:rsid w:val="004B42F1"/>
    <w:rsid w:val="004B484C"/>
    <w:rsid w:val="004B5FEC"/>
    <w:rsid w:val="004B649B"/>
    <w:rsid w:val="004C1ED7"/>
    <w:rsid w:val="004C3D91"/>
    <w:rsid w:val="004C56BC"/>
    <w:rsid w:val="004C63DD"/>
    <w:rsid w:val="004C69E5"/>
    <w:rsid w:val="004D5E42"/>
    <w:rsid w:val="004E01C8"/>
    <w:rsid w:val="004E04AE"/>
    <w:rsid w:val="004E3398"/>
    <w:rsid w:val="004E4C3E"/>
    <w:rsid w:val="004E5039"/>
    <w:rsid w:val="004E5E26"/>
    <w:rsid w:val="004E6627"/>
    <w:rsid w:val="004F0805"/>
    <w:rsid w:val="004F0FE3"/>
    <w:rsid w:val="004F12DA"/>
    <w:rsid w:val="004F2166"/>
    <w:rsid w:val="004F2CEC"/>
    <w:rsid w:val="004F5C3F"/>
    <w:rsid w:val="004F6522"/>
    <w:rsid w:val="004F69C1"/>
    <w:rsid w:val="004F7242"/>
    <w:rsid w:val="00500402"/>
    <w:rsid w:val="005004D0"/>
    <w:rsid w:val="00501252"/>
    <w:rsid w:val="00501F65"/>
    <w:rsid w:val="00502461"/>
    <w:rsid w:val="005027A6"/>
    <w:rsid w:val="005047F4"/>
    <w:rsid w:val="005072E4"/>
    <w:rsid w:val="00507A62"/>
    <w:rsid w:val="00507E3E"/>
    <w:rsid w:val="00511CF2"/>
    <w:rsid w:val="0051225D"/>
    <w:rsid w:val="00516E13"/>
    <w:rsid w:val="00517C72"/>
    <w:rsid w:val="00521735"/>
    <w:rsid w:val="005221E1"/>
    <w:rsid w:val="00522E04"/>
    <w:rsid w:val="00523C7E"/>
    <w:rsid w:val="00523DA9"/>
    <w:rsid w:val="00524443"/>
    <w:rsid w:val="005254F6"/>
    <w:rsid w:val="005255C3"/>
    <w:rsid w:val="00525D5B"/>
    <w:rsid w:val="0052764C"/>
    <w:rsid w:val="005356F3"/>
    <w:rsid w:val="0053688C"/>
    <w:rsid w:val="00537D9C"/>
    <w:rsid w:val="0054019F"/>
    <w:rsid w:val="005405DE"/>
    <w:rsid w:val="00540ABA"/>
    <w:rsid w:val="0054162C"/>
    <w:rsid w:val="00542288"/>
    <w:rsid w:val="00543E9E"/>
    <w:rsid w:val="0054456B"/>
    <w:rsid w:val="00546771"/>
    <w:rsid w:val="005467B6"/>
    <w:rsid w:val="00547294"/>
    <w:rsid w:val="00551FB4"/>
    <w:rsid w:val="005526DC"/>
    <w:rsid w:val="00553633"/>
    <w:rsid w:val="005543F4"/>
    <w:rsid w:val="0055637E"/>
    <w:rsid w:val="00557454"/>
    <w:rsid w:val="00557AB4"/>
    <w:rsid w:val="00560B91"/>
    <w:rsid w:val="00562D7C"/>
    <w:rsid w:val="0056489C"/>
    <w:rsid w:val="00565C46"/>
    <w:rsid w:val="00566CA5"/>
    <w:rsid w:val="00567330"/>
    <w:rsid w:val="00570C4C"/>
    <w:rsid w:val="00571506"/>
    <w:rsid w:val="00573C61"/>
    <w:rsid w:val="00574F0A"/>
    <w:rsid w:val="00575772"/>
    <w:rsid w:val="00577A83"/>
    <w:rsid w:val="005812CD"/>
    <w:rsid w:val="005817F4"/>
    <w:rsid w:val="00582706"/>
    <w:rsid w:val="005828DC"/>
    <w:rsid w:val="00583A10"/>
    <w:rsid w:val="00584859"/>
    <w:rsid w:val="0058492D"/>
    <w:rsid w:val="00585114"/>
    <w:rsid w:val="00587AF4"/>
    <w:rsid w:val="005902E5"/>
    <w:rsid w:val="00591250"/>
    <w:rsid w:val="005922AC"/>
    <w:rsid w:val="00593C5C"/>
    <w:rsid w:val="00595762"/>
    <w:rsid w:val="00597899"/>
    <w:rsid w:val="005A1CCB"/>
    <w:rsid w:val="005A1D02"/>
    <w:rsid w:val="005A1F59"/>
    <w:rsid w:val="005A2606"/>
    <w:rsid w:val="005A31E1"/>
    <w:rsid w:val="005B5758"/>
    <w:rsid w:val="005B7C70"/>
    <w:rsid w:val="005C05E3"/>
    <w:rsid w:val="005C0A0E"/>
    <w:rsid w:val="005C0BBC"/>
    <w:rsid w:val="005C0E20"/>
    <w:rsid w:val="005C10C0"/>
    <w:rsid w:val="005C147E"/>
    <w:rsid w:val="005C195E"/>
    <w:rsid w:val="005C1B1C"/>
    <w:rsid w:val="005C1E02"/>
    <w:rsid w:val="005C30A0"/>
    <w:rsid w:val="005C436A"/>
    <w:rsid w:val="005C72C6"/>
    <w:rsid w:val="005D0CC7"/>
    <w:rsid w:val="005D1192"/>
    <w:rsid w:val="005D1BF1"/>
    <w:rsid w:val="005D2267"/>
    <w:rsid w:val="005D6363"/>
    <w:rsid w:val="005D74B2"/>
    <w:rsid w:val="005D7790"/>
    <w:rsid w:val="005D7891"/>
    <w:rsid w:val="005E1958"/>
    <w:rsid w:val="005E2513"/>
    <w:rsid w:val="005E2738"/>
    <w:rsid w:val="005E3D1F"/>
    <w:rsid w:val="005E447D"/>
    <w:rsid w:val="005E52D1"/>
    <w:rsid w:val="005E56E5"/>
    <w:rsid w:val="005E5BD7"/>
    <w:rsid w:val="005F0385"/>
    <w:rsid w:val="005F123E"/>
    <w:rsid w:val="005F1B27"/>
    <w:rsid w:val="005F6865"/>
    <w:rsid w:val="005F6B1F"/>
    <w:rsid w:val="0060049F"/>
    <w:rsid w:val="00603BE3"/>
    <w:rsid w:val="0060476E"/>
    <w:rsid w:val="00605AB4"/>
    <w:rsid w:val="006065E7"/>
    <w:rsid w:val="00606BC9"/>
    <w:rsid w:val="00607143"/>
    <w:rsid w:val="00607352"/>
    <w:rsid w:val="006123BB"/>
    <w:rsid w:val="00612486"/>
    <w:rsid w:val="00614554"/>
    <w:rsid w:val="006146B2"/>
    <w:rsid w:val="006155BE"/>
    <w:rsid w:val="006161D7"/>
    <w:rsid w:val="00617053"/>
    <w:rsid w:val="00617B80"/>
    <w:rsid w:val="006201B1"/>
    <w:rsid w:val="00622473"/>
    <w:rsid w:val="006228F1"/>
    <w:rsid w:val="00627D3B"/>
    <w:rsid w:val="0063016F"/>
    <w:rsid w:val="006311DC"/>
    <w:rsid w:val="00632D9D"/>
    <w:rsid w:val="006339FF"/>
    <w:rsid w:val="00634E11"/>
    <w:rsid w:val="0063513F"/>
    <w:rsid w:val="00640DC3"/>
    <w:rsid w:val="00643536"/>
    <w:rsid w:val="00644ABE"/>
    <w:rsid w:val="00646149"/>
    <w:rsid w:val="00646D44"/>
    <w:rsid w:val="006471E8"/>
    <w:rsid w:val="0064776D"/>
    <w:rsid w:val="00647DD1"/>
    <w:rsid w:val="00647E28"/>
    <w:rsid w:val="00647FA7"/>
    <w:rsid w:val="00651166"/>
    <w:rsid w:val="0065144D"/>
    <w:rsid w:val="00652EAC"/>
    <w:rsid w:val="00653535"/>
    <w:rsid w:val="00657B7F"/>
    <w:rsid w:val="006641F7"/>
    <w:rsid w:val="0066456F"/>
    <w:rsid w:val="00666245"/>
    <w:rsid w:val="00666C61"/>
    <w:rsid w:val="00667833"/>
    <w:rsid w:val="00667B34"/>
    <w:rsid w:val="00667BB9"/>
    <w:rsid w:val="00676E2A"/>
    <w:rsid w:val="00681625"/>
    <w:rsid w:val="0068502A"/>
    <w:rsid w:val="00685C96"/>
    <w:rsid w:val="00692C76"/>
    <w:rsid w:val="00693E1B"/>
    <w:rsid w:val="0069500A"/>
    <w:rsid w:val="00695783"/>
    <w:rsid w:val="00695BF2"/>
    <w:rsid w:val="006A0C9A"/>
    <w:rsid w:val="006A0FE5"/>
    <w:rsid w:val="006A19DC"/>
    <w:rsid w:val="006A3E8C"/>
    <w:rsid w:val="006A682A"/>
    <w:rsid w:val="006B0420"/>
    <w:rsid w:val="006B26E4"/>
    <w:rsid w:val="006B51D6"/>
    <w:rsid w:val="006B779A"/>
    <w:rsid w:val="006B7864"/>
    <w:rsid w:val="006C28BA"/>
    <w:rsid w:val="006C3278"/>
    <w:rsid w:val="006C38E8"/>
    <w:rsid w:val="006C3C61"/>
    <w:rsid w:val="006C4A84"/>
    <w:rsid w:val="006C5F71"/>
    <w:rsid w:val="006C65E6"/>
    <w:rsid w:val="006C6C03"/>
    <w:rsid w:val="006D4078"/>
    <w:rsid w:val="006D50CE"/>
    <w:rsid w:val="006D68D2"/>
    <w:rsid w:val="006E15C9"/>
    <w:rsid w:val="006E29CF"/>
    <w:rsid w:val="006E3457"/>
    <w:rsid w:val="006E3ADF"/>
    <w:rsid w:val="006E42EA"/>
    <w:rsid w:val="006E5E77"/>
    <w:rsid w:val="006E6357"/>
    <w:rsid w:val="006E6520"/>
    <w:rsid w:val="006E7A4F"/>
    <w:rsid w:val="006F044B"/>
    <w:rsid w:val="006F08CB"/>
    <w:rsid w:val="006F243F"/>
    <w:rsid w:val="006F2687"/>
    <w:rsid w:val="006F2C07"/>
    <w:rsid w:val="006F30B4"/>
    <w:rsid w:val="006F47AD"/>
    <w:rsid w:val="006F5DCB"/>
    <w:rsid w:val="006F6334"/>
    <w:rsid w:val="006F68A5"/>
    <w:rsid w:val="00700B70"/>
    <w:rsid w:val="007010D2"/>
    <w:rsid w:val="00701C65"/>
    <w:rsid w:val="00702D27"/>
    <w:rsid w:val="007049FF"/>
    <w:rsid w:val="007052E2"/>
    <w:rsid w:val="0070561B"/>
    <w:rsid w:val="007059D9"/>
    <w:rsid w:val="00706F64"/>
    <w:rsid w:val="00710426"/>
    <w:rsid w:val="00710D52"/>
    <w:rsid w:val="00710D94"/>
    <w:rsid w:val="00711A9B"/>
    <w:rsid w:val="00712A07"/>
    <w:rsid w:val="007144F4"/>
    <w:rsid w:val="0071489E"/>
    <w:rsid w:val="00715C2A"/>
    <w:rsid w:val="00716079"/>
    <w:rsid w:val="007206B9"/>
    <w:rsid w:val="007227C1"/>
    <w:rsid w:val="007237C7"/>
    <w:rsid w:val="00724088"/>
    <w:rsid w:val="00724130"/>
    <w:rsid w:val="00724255"/>
    <w:rsid w:val="00725CFF"/>
    <w:rsid w:val="00725D4D"/>
    <w:rsid w:val="00727CB5"/>
    <w:rsid w:val="00727FE8"/>
    <w:rsid w:val="00731953"/>
    <w:rsid w:val="00731E7D"/>
    <w:rsid w:val="00735173"/>
    <w:rsid w:val="0073796C"/>
    <w:rsid w:val="00737DD6"/>
    <w:rsid w:val="007434DF"/>
    <w:rsid w:val="00743563"/>
    <w:rsid w:val="007447C0"/>
    <w:rsid w:val="00746AE5"/>
    <w:rsid w:val="00746B2A"/>
    <w:rsid w:val="00750924"/>
    <w:rsid w:val="00751683"/>
    <w:rsid w:val="00751771"/>
    <w:rsid w:val="00751EDB"/>
    <w:rsid w:val="007531DF"/>
    <w:rsid w:val="007538DA"/>
    <w:rsid w:val="00753C6F"/>
    <w:rsid w:val="00753F5E"/>
    <w:rsid w:val="00754A4C"/>
    <w:rsid w:val="007550A1"/>
    <w:rsid w:val="00756B97"/>
    <w:rsid w:val="00757AE1"/>
    <w:rsid w:val="00757AED"/>
    <w:rsid w:val="007600AB"/>
    <w:rsid w:val="00760DD6"/>
    <w:rsid w:val="007618F5"/>
    <w:rsid w:val="00761DC7"/>
    <w:rsid w:val="00761E2D"/>
    <w:rsid w:val="007625D0"/>
    <w:rsid w:val="007633F0"/>
    <w:rsid w:val="00763965"/>
    <w:rsid w:val="00765C13"/>
    <w:rsid w:val="00766308"/>
    <w:rsid w:val="0077324F"/>
    <w:rsid w:val="00773B89"/>
    <w:rsid w:val="007742CE"/>
    <w:rsid w:val="00774306"/>
    <w:rsid w:val="007762CF"/>
    <w:rsid w:val="007765F9"/>
    <w:rsid w:val="00777949"/>
    <w:rsid w:val="00782026"/>
    <w:rsid w:val="00782126"/>
    <w:rsid w:val="00782545"/>
    <w:rsid w:val="0078372A"/>
    <w:rsid w:val="00783D89"/>
    <w:rsid w:val="00783E7F"/>
    <w:rsid w:val="0078482F"/>
    <w:rsid w:val="00784DD0"/>
    <w:rsid w:val="00785E9C"/>
    <w:rsid w:val="00787255"/>
    <w:rsid w:val="007917CE"/>
    <w:rsid w:val="00793939"/>
    <w:rsid w:val="00795512"/>
    <w:rsid w:val="007973F4"/>
    <w:rsid w:val="007A0529"/>
    <w:rsid w:val="007A0A3F"/>
    <w:rsid w:val="007A126B"/>
    <w:rsid w:val="007A13AC"/>
    <w:rsid w:val="007A199D"/>
    <w:rsid w:val="007A2DA7"/>
    <w:rsid w:val="007A3B44"/>
    <w:rsid w:val="007A410A"/>
    <w:rsid w:val="007A4523"/>
    <w:rsid w:val="007A5616"/>
    <w:rsid w:val="007A713C"/>
    <w:rsid w:val="007A7205"/>
    <w:rsid w:val="007A766A"/>
    <w:rsid w:val="007A7682"/>
    <w:rsid w:val="007A7D4F"/>
    <w:rsid w:val="007B0DFD"/>
    <w:rsid w:val="007B0F17"/>
    <w:rsid w:val="007B4A85"/>
    <w:rsid w:val="007B4CAE"/>
    <w:rsid w:val="007B4F7A"/>
    <w:rsid w:val="007B5A30"/>
    <w:rsid w:val="007B621F"/>
    <w:rsid w:val="007B6C72"/>
    <w:rsid w:val="007C2653"/>
    <w:rsid w:val="007C37A7"/>
    <w:rsid w:val="007C3CB4"/>
    <w:rsid w:val="007C498C"/>
    <w:rsid w:val="007C52BF"/>
    <w:rsid w:val="007C5D1F"/>
    <w:rsid w:val="007C7FAC"/>
    <w:rsid w:val="007D20D5"/>
    <w:rsid w:val="007D24F3"/>
    <w:rsid w:val="007D284C"/>
    <w:rsid w:val="007D3584"/>
    <w:rsid w:val="007D3C9B"/>
    <w:rsid w:val="007D5870"/>
    <w:rsid w:val="007D58A0"/>
    <w:rsid w:val="007D5AA5"/>
    <w:rsid w:val="007D6D77"/>
    <w:rsid w:val="007E3914"/>
    <w:rsid w:val="007E7230"/>
    <w:rsid w:val="007F0D3B"/>
    <w:rsid w:val="007F1568"/>
    <w:rsid w:val="007F2082"/>
    <w:rsid w:val="007F235D"/>
    <w:rsid w:val="007F42DA"/>
    <w:rsid w:val="007F4345"/>
    <w:rsid w:val="007F5DEC"/>
    <w:rsid w:val="007F77D9"/>
    <w:rsid w:val="008008E7"/>
    <w:rsid w:val="0080135D"/>
    <w:rsid w:val="008019D4"/>
    <w:rsid w:val="00803AC0"/>
    <w:rsid w:val="008045A6"/>
    <w:rsid w:val="00805F30"/>
    <w:rsid w:val="00806106"/>
    <w:rsid w:val="008069F9"/>
    <w:rsid w:val="00807A24"/>
    <w:rsid w:val="00812DDE"/>
    <w:rsid w:val="00814A26"/>
    <w:rsid w:val="00814E61"/>
    <w:rsid w:val="008158CA"/>
    <w:rsid w:val="00825547"/>
    <w:rsid w:val="00825C41"/>
    <w:rsid w:val="008267EA"/>
    <w:rsid w:val="00826B1D"/>
    <w:rsid w:val="00831D2D"/>
    <w:rsid w:val="008334AB"/>
    <w:rsid w:val="00833EE0"/>
    <w:rsid w:val="008356AF"/>
    <w:rsid w:val="0083589D"/>
    <w:rsid w:val="00836E5E"/>
    <w:rsid w:val="008409E2"/>
    <w:rsid w:val="00846D6A"/>
    <w:rsid w:val="00847473"/>
    <w:rsid w:val="008479F4"/>
    <w:rsid w:val="00850897"/>
    <w:rsid w:val="00850B0F"/>
    <w:rsid w:val="00850E68"/>
    <w:rsid w:val="00850F6A"/>
    <w:rsid w:val="00852DE6"/>
    <w:rsid w:val="0085345C"/>
    <w:rsid w:val="00853E84"/>
    <w:rsid w:val="00854718"/>
    <w:rsid w:val="00855302"/>
    <w:rsid w:val="00856F52"/>
    <w:rsid w:val="00856F5C"/>
    <w:rsid w:val="00860527"/>
    <w:rsid w:val="00863360"/>
    <w:rsid w:val="00864195"/>
    <w:rsid w:val="00865477"/>
    <w:rsid w:val="00870491"/>
    <w:rsid w:val="008713AD"/>
    <w:rsid w:val="00873F99"/>
    <w:rsid w:val="008741FE"/>
    <w:rsid w:val="008751D8"/>
    <w:rsid w:val="00880751"/>
    <w:rsid w:val="00880A04"/>
    <w:rsid w:val="008815ED"/>
    <w:rsid w:val="008816E8"/>
    <w:rsid w:val="00881D2E"/>
    <w:rsid w:val="00882329"/>
    <w:rsid w:val="0088400B"/>
    <w:rsid w:val="00884DBC"/>
    <w:rsid w:val="00885E3D"/>
    <w:rsid w:val="008868F5"/>
    <w:rsid w:val="00886970"/>
    <w:rsid w:val="00886CB6"/>
    <w:rsid w:val="00892ACB"/>
    <w:rsid w:val="00895495"/>
    <w:rsid w:val="008A36C7"/>
    <w:rsid w:val="008A5C30"/>
    <w:rsid w:val="008A5FE5"/>
    <w:rsid w:val="008A6072"/>
    <w:rsid w:val="008B1440"/>
    <w:rsid w:val="008B1B43"/>
    <w:rsid w:val="008B1F7C"/>
    <w:rsid w:val="008B2528"/>
    <w:rsid w:val="008B28DA"/>
    <w:rsid w:val="008B2BC4"/>
    <w:rsid w:val="008B3273"/>
    <w:rsid w:val="008B32A3"/>
    <w:rsid w:val="008B4FEC"/>
    <w:rsid w:val="008B5DE0"/>
    <w:rsid w:val="008B5E28"/>
    <w:rsid w:val="008B7194"/>
    <w:rsid w:val="008C0DF8"/>
    <w:rsid w:val="008C262F"/>
    <w:rsid w:val="008C3FC8"/>
    <w:rsid w:val="008C68B8"/>
    <w:rsid w:val="008D0A33"/>
    <w:rsid w:val="008D1F61"/>
    <w:rsid w:val="008D48C0"/>
    <w:rsid w:val="008D5032"/>
    <w:rsid w:val="008D5591"/>
    <w:rsid w:val="008D588B"/>
    <w:rsid w:val="008D6358"/>
    <w:rsid w:val="008D6A09"/>
    <w:rsid w:val="008D6B24"/>
    <w:rsid w:val="008E0AAE"/>
    <w:rsid w:val="008E1676"/>
    <w:rsid w:val="008E2035"/>
    <w:rsid w:val="008E2B1A"/>
    <w:rsid w:val="008E2BE3"/>
    <w:rsid w:val="008E3AF4"/>
    <w:rsid w:val="008E3CE0"/>
    <w:rsid w:val="008F01DF"/>
    <w:rsid w:val="008F1DC5"/>
    <w:rsid w:val="008F2CAF"/>
    <w:rsid w:val="008F4326"/>
    <w:rsid w:val="008F50FC"/>
    <w:rsid w:val="008F758F"/>
    <w:rsid w:val="009002ED"/>
    <w:rsid w:val="0090117B"/>
    <w:rsid w:val="009059A3"/>
    <w:rsid w:val="00906884"/>
    <w:rsid w:val="0091127F"/>
    <w:rsid w:val="0091197C"/>
    <w:rsid w:val="00912BBC"/>
    <w:rsid w:val="00915C26"/>
    <w:rsid w:val="0091750B"/>
    <w:rsid w:val="00917E4A"/>
    <w:rsid w:val="009209BF"/>
    <w:rsid w:val="00921A2D"/>
    <w:rsid w:val="00922BA4"/>
    <w:rsid w:val="00922C21"/>
    <w:rsid w:val="00923F1F"/>
    <w:rsid w:val="00924FA8"/>
    <w:rsid w:val="0092651B"/>
    <w:rsid w:val="00927243"/>
    <w:rsid w:val="009274D7"/>
    <w:rsid w:val="00930B6F"/>
    <w:rsid w:val="009317F1"/>
    <w:rsid w:val="00931D48"/>
    <w:rsid w:val="009335A0"/>
    <w:rsid w:val="00935953"/>
    <w:rsid w:val="009359F0"/>
    <w:rsid w:val="0093778B"/>
    <w:rsid w:val="00937B09"/>
    <w:rsid w:val="00937B28"/>
    <w:rsid w:val="00937BDD"/>
    <w:rsid w:val="00942B4F"/>
    <w:rsid w:val="00945E9C"/>
    <w:rsid w:val="00953235"/>
    <w:rsid w:val="009578E4"/>
    <w:rsid w:val="009578FE"/>
    <w:rsid w:val="009606C0"/>
    <w:rsid w:val="00961E9D"/>
    <w:rsid w:val="00962476"/>
    <w:rsid w:val="009625C1"/>
    <w:rsid w:val="00962C6D"/>
    <w:rsid w:val="009637A2"/>
    <w:rsid w:val="00963FD5"/>
    <w:rsid w:val="00964019"/>
    <w:rsid w:val="00965127"/>
    <w:rsid w:val="0096579E"/>
    <w:rsid w:val="00965B81"/>
    <w:rsid w:val="00966DA9"/>
    <w:rsid w:val="009710FE"/>
    <w:rsid w:val="00971185"/>
    <w:rsid w:val="00971F30"/>
    <w:rsid w:val="009724B8"/>
    <w:rsid w:val="00972666"/>
    <w:rsid w:val="0097398E"/>
    <w:rsid w:val="00973C95"/>
    <w:rsid w:val="00974ED0"/>
    <w:rsid w:val="00975569"/>
    <w:rsid w:val="0097587F"/>
    <w:rsid w:val="009775B5"/>
    <w:rsid w:val="0097773E"/>
    <w:rsid w:val="00977D04"/>
    <w:rsid w:val="00977D45"/>
    <w:rsid w:val="00980796"/>
    <w:rsid w:val="00980F25"/>
    <w:rsid w:val="009811C7"/>
    <w:rsid w:val="00983936"/>
    <w:rsid w:val="00984EE7"/>
    <w:rsid w:val="00986EDD"/>
    <w:rsid w:val="00990EF1"/>
    <w:rsid w:val="009914B7"/>
    <w:rsid w:val="009924F5"/>
    <w:rsid w:val="00992FC5"/>
    <w:rsid w:val="009951EE"/>
    <w:rsid w:val="00995394"/>
    <w:rsid w:val="00995644"/>
    <w:rsid w:val="00996CEC"/>
    <w:rsid w:val="00997456"/>
    <w:rsid w:val="009A0373"/>
    <w:rsid w:val="009A04B4"/>
    <w:rsid w:val="009A1728"/>
    <w:rsid w:val="009A19AA"/>
    <w:rsid w:val="009A23D9"/>
    <w:rsid w:val="009A5C99"/>
    <w:rsid w:val="009B26CB"/>
    <w:rsid w:val="009B2B79"/>
    <w:rsid w:val="009B2D56"/>
    <w:rsid w:val="009B310C"/>
    <w:rsid w:val="009B3720"/>
    <w:rsid w:val="009B7C79"/>
    <w:rsid w:val="009C00B1"/>
    <w:rsid w:val="009C05BD"/>
    <w:rsid w:val="009C08F3"/>
    <w:rsid w:val="009C1263"/>
    <w:rsid w:val="009C15A3"/>
    <w:rsid w:val="009C1FE7"/>
    <w:rsid w:val="009C214E"/>
    <w:rsid w:val="009C23B4"/>
    <w:rsid w:val="009C3003"/>
    <w:rsid w:val="009C325B"/>
    <w:rsid w:val="009C391E"/>
    <w:rsid w:val="009C3B3E"/>
    <w:rsid w:val="009C6EB2"/>
    <w:rsid w:val="009D0B10"/>
    <w:rsid w:val="009D0DD5"/>
    <w:rsid w:val="009D20BA"/>
    <w:rsid w:val="009D27CD"/>
    <w:rsid w:val="009D27F0"/>
    <w:rsid w:val="009D4679"/>
    <w:rsid w:val="009D4B39"/>
    <w:rsid w:val="009D6E39"/>
    <w:rsid w:val="009D74C7"/>
    <w:rsid w:val="009D78D9"/>
    <w:rsid w:val="009D7D84"/>
    <w:rsid w:val="009E144B"/>
    <w:rsid w:val="009E1BF8"/>
    <w:rsid w:val="009E2457"/>
    <w:rsid w:val="009E3665"/>
    <w:rsid w:val="009E3BCA"/>
    <w:rsid w:val="009E6C00"/>
    <w:rsid w:val="009F0170"/>
    <w:rsid w:val="009F03EF"/>
    <w:rsid w:val="009F3BA6"/>
    <w:rsid w:val="009F54E1"/>
    <w:rsid w:val="009F5FB8"/>
    <w:rsid w:val="009F6533"/>
    <w:rsid w:val="009F6611"/>
    <w:rsid w:val="009F727D"/>
    <w:rsid w:val="00A00019"/>
    <w:rsid w:val="00A02305"/>
    <w:rsid w:val="00A02432"/>
    <w:rsid w:val="00A02692"/>
    <w:rsid w:val="00A02DEB"/>
    <w:rsid w:val="00A0584B"/>
    <w:rsid w:val="00A05F83"/>
    <w:rsid w:val="00A07ACA"/>
    <w:rsid w:val="00A113D4"/>
    <w:rsid w:val="00A15A84"/>
    <w:rsid w:val="00A172AA"/>
    <w:rsid w:val="00A179B5"/>
    <w:rsid w:val="00A201C6"/>
    <w:rsid w:val="00A205CD"/>
    <w:rsid w:val="00A22B66"/>
    <w:rsid w:val="00A231B4"/>
    <w:rsid w:val="00A23D1A"/>
    <w:rsid w:val="00A2569D"/>
    <w:rsid w:val="00A25A88"/>
    <w:rsid w:val="00A26385"/>
    <w:rsid w:val="00A26740"/>
    <w:rsid w:val="00A26F3D"/>
    <w:rsid w:val="00A27092"/>
    <w:rsid w:val="00A271CB"/>
    <w:rsid w:val="00A30A9E"/>
    <w:rsid w:val="00A31968"/>
    <w:rsid w:val="00A336B3"/>
    <w:rsid w:val="00A4040C"/>
    <w:rsid w:val="00A40B62"/>
    <w:rsid w:val="00A41863"/>
    <w:rsid w:val="00A435A0"/>
    <w:rsid w:val="00A4362B"/>
    <w:rsid w:val="00A4397E"/>
    <w:rsid w:val="00A43F5A"/>
    <w:rsid w:val="00A44441"/>
    <w:rsid w:val="00A4468E"/>
    <w:rsid w:val="00A44E05"/>
    <w:rsid w:val="00A455E7"/>
    <w:rsid w:val="00A45B91"/>
    <w:rsid w:val="00A5206A"/>
    <w:rsid w:val="00A524FA"/>
    <w:rsid w:val="00A54FDB"/>
    <w:rsid w:val="00A57DFA"/>
    <w:rsid w:val="00A57FEC"/>
    <w:rsid w:val="00A60B66"/>
    <w:rsid w:val="00A61283"/>
    <w:rsid w:val="00A62010"/>
    <w:rsid w:val="00A65D8C"/>
    <w:rsid w:val="00A67F41"/>
    <w:rsid w:val="00A71409"/>
    <w:rsid w:val="00A71F23"/>
    <w:rsid w:val="00A73DEE"/>
    <w:rsid w:val="00A7518A"/>
    <w:rsid w:val="00A761CB"/>
    <w:rsid w:val="00A762ED"/>
    <w:rsid w:val="00A76BAB"/>
    <w:rsid w:val="00A776B1"/>
    <w:rsid w:val="00A845D3"/>
    <w:rsid w:val="00A84DF1"/>
    <w:rsid w:val="00A851D2"/>
    <w:rsid w:val="00A90D15"/>
    <w:rsid w:val="00A93148"/>
    <w:rsid w:val="00A93232"/>
    <w:rsid w:val="00A94017"/>
    <w:rsid w:val="00A97A74"/>
    <w:rsid w:val="00AA19E6"/>
    <w:rsid w:val="00AA458C"/>
    <w:rsid w:val="00AA71EC"/>
    <w:rsid w:val="00AB0E65"/>
    <w:rsid w:val="00AB2D6E"/>
    <w:rsid w:val="00AB3AF6"/>
    <w:rsid w:val="00AB57AB"/>
    <w:rsid w:val="00AB687F"/>
    <w:rsid w:val="00AB6F9B"/>
    <w:rsid w:val="00AB7426"/>
    <w:rsid w:val="00AC116F"/>
    <w:rsid w:val="00AC1667"/>
    <w:rsid w:val="00AC1675"/>
    <w:rsid w:val="00AC39B1"/>
    <w:rsid w:val="00AC3FAD"/>
    <w:rsid w:val="00AC603F"/>
    <w:rsid w:val="00AD09B7"/>
    <w:rsid w:val="00AD0DB7"/>
    <w:rsid w:val="00AD14FC"/>
    <w:rsid w:val="00AD5AD2"/>
    <w:rsid w:val="00AD6A6E"/>
    <w:rsid w:val="00AD6D4A"/>
    <w:rsid w:val="00AD7C95"/>
    <w:rsid w:val="00AE067D"/>
    <w:rsid w:val="00AE1322"/>
    <w:rsid w:val="00AE55A4"/>
    <w:rsid w:val="00AE6E88"/>
    <w:rsid w:val="00AF0541"/>
    <w:rsid w:val="00AF0CED"/>
    <w:rsid w:val="00AF47B4"/>
    <w:rsid w:val="00AF4DC6"/>
    <w:rsid w:val="00AF555C"/>
    <w:rsid w:val="00AF55FC"/>
    <w:rsid w:val="00AF69B6"/>
    <w:rsid w:val="00AF6CCE"/>
    <w:rsid w:val="00AF7C3D"/>
    <w:rsid w:val="00B00F0A"/>
    <w:rsid w:val="00B0228E"/>
    <w:rsid w:val="00B0283A"/>
    <w:rsid w:val="00B03352"/>
    <w:rsid w:val="00B0483E"/>
    <w:rsid w:val="00B06A0D"/>
    <w:rsid w:val="00B072F1"/>
    <w:rsid w:val="00B123DE"/>
    <w:rsid w:val="00B1293D"/>
    <w:rsid w:val="00B1353D"/>
    <w:rsid w:val="00B135CC"/>
    <w:rsid w:val="00B13935"/>
    <w:rsid w:val="00B150C3"/>
    <w:rsid w:val="00B20EF5"/>
    <w:rsid w:val="00B2157A"/>
    <w:rsid w:val="00B216E3"/>
    <w:rsid w:val="00B21F38"/>
    <w:rsid w:val="00B23AC9"/>
    <w:rsid w:val="00B23B44"/>
    <w:rsid w:val="00B302B8"/>
    <w:rsid w:val="00B305DD"/>
    <w:rsid w:val="00B32BA8"/>
    <w:rsid w:val="00B37D65"/>
    <w:rsid w:val="00B4066D"/>
    <w:rsid w:val="00B40A93"/>
    <w:rsid w:val="00B41E7B"/>
    <w:rsid w:val="00B41F01"/>
    <w:rsid w:val="00B428A0"/>
    <w:rsid w:val="00B43A0E"/>
    <w:rsid w:val="00B43DD5"/>
    <w:rsid w:val="00B455B7"/>
    <w:rsid w:val="00B45AF7"/>
    <w:rsid w:val="00B46E17"/>
    <w:rsid w:val="00B505B6"/>
    <w:rsid w:val="00B5094D"/>
    <w:rsid w:val="00B50B1F"/>
    <w:rsid w:val="00B51481"/>
    <w:rsid w:val="00B5583E"/>
    <w:rsid w:val="00B55D55"/>
    <w:rsid w:val="00B60797"/>
    <w:rsid w:val="00B622A1"/>
    <w:rsid w:val="00B6562A"/>
    <w:rsid w:val="00B65FF5"/>
    <w:rsid w:val="00B675F0"/>
    <w:rsid w:val="00B67CFA"/>
    <w:rsid w:val="00B67DA0"/>
    <w:rsid w:val="00B7177D"/>
    <w:rsid w:val="00B7240B"/>
    <w:rsid w:val="00B72F1F"/>
    <w:rsid w:val="00B77A35"/>
    <w:rsid w:val="00B82988"/>
    <w:rsid w:val="00B83337"/>
    <w:rsid w:val="00B83563"/>
    <w:rsid w:val="00B848D4"/>
    <w:rsid w:val="00B85401"/>
    <w:rsid w:val="00B865A7"/>
    <w:rsid w:val="00B90962"/>
    <w:rsid w:val="00B92A27"/>
    <w:rsid w:val="00B93D3F"/>
    <w:rsid w:val="00B94109"/>
    <w:rsid w:val="00B97617"/>
    <w:rsid w:val="00B976D5"/>
    <w:rsid w:val="00BA0B6D"/>
    <w:rsid w:val="00BA16B9"/>
    <w:rsid w:val="00BA1E29"/>
    <w:rsid w:val="00BA64F1"/>
    <w:rsid w:val="00BA6B89"/>
    <w:rsid w:val="00BA6BED"/>
    <w:rsid w:val="00BB13DA"/>
    <w:rsid w:val="00BB17D1"/>
    <w:rsid w:val="00BB3DB7"/>
    <w:rsid w:val="00BB4759"/>
    <w:rsid w:val="00BB7075"/>
    <w:rsid w:val="00BB7521"/>
    <w:rsid w:val="00BC0649"/>
    <w:rsid w:val="00BC0BAD"/>
    <w:rsid w:val="00BC26E0"/>
    <w:rsid w:val="00BC2EF4"/>
    <w:rsid w:val="00BC3A1C"/>
    <w:rsid w:val="00BC3C0F"/>
    <w:rsid w:val="00BC3DA4"/>
    <w:rsid w:val="00BC45EC"/>
    <w:rsid w:val="00BC501A"/>
    <w:rsid w:val="00BC5176"/>
    <w:rsid w:val="00BC5AEF"/>
    <w:rsid w:val="00BC62EA"/>
    <w:rsid w:val="00BD04B2"/>
    <w:rsid w:val="00BD1FB1"/>
    <w:rsid w:val="00BD1FDB"/>
    <w:rsid w:val="00BD2DF6"/>
    <w:rsid w:val="00BD33C4"/>
    <w:rsid w:val="00BD4907"/>
    <w:rsid w:val="00BD55D3"/>
    <w:rsid w:val="00BD5CDD"/>
    <w:rsid w:val="00BE0043"/>
    <w:rsid w:val="00BE0115"/>
    <w:rsid w:val="00BE34D2"/>
    <w:rsid w:val="00BE37C8"/>
    <w:rsid w:val="00BE3832"/>
    <w:rsid w:val="00BE5208"/>
    <w:rsid w:val="00BE553E"/>
    <w:rsid w:val="00BE60A9"/>
    <w:rsid w:val="00BE641F"/>
    <w:rsid w:val="00BF04B8"/>
    <w:rsid w:val="00BF39C4"/>
    <w:rsid w:val="00BF39D4"/>
    <w:rsid w:val="00BF3A62"/>
    <w:rsid w:val="00BF5D9B"/>
    <w:rsid w:val="00BF6DAF"/>
    <w:rsid w:val="00BF6F34"/>
    <w:rsid w:val="00C003B2"/>
    <w:rsid w:val="00C00977"/>
    <w:rsid w:val="00C014A0"/>
    <w:rsid w:val="00C0256C"/>
    <w:rsid w:val="00C03192"/>
    <w:rsid w:val="00C0505C"/>
    <w:rsid w:val="00C05128"/>
    <w:rsid w:val="00C06243"/>
    <w:rsid w:val="00C07244"/>
    <w:rsid w:val="00C102FB"/>
    <w:rsid w:val="00C10848"/>
    <w:rsid w:val="00C1183F"/>
    <w:rsid w:val="00C1238E"/>
    <w:rsid w:val="00C149DE"/>
    <w:rsid w:val="00C14AB8"/>
    <w:rsid w:val="00C1603F"/>
    <w:rsid w:val="00C170E5"/>
    <w:rsid w:val="00C206CE"/>
    <w:rsid w:val="00C20892"/>
    <w:rsid w:val="00C21FEA"/>
    <w:rsid w:val="00C22694"/>
    <w:rsid w:val="00C23D6F"/>
    <w:rsid w:val="00C24497"/>
    <w:rsid w:val="00C247AD"/>
    <w:rsid w:val="00C25150"/>
    <w:rsid w:val="00C2526D"/>
    <w:rsid w:val="00C256B1"/>
    <w:rsid w:val="00C256E0"/>
    <w:rsid w:val="00C2577A"/>
    <w:rsid w:val="00C27166"/>
    <w:rsid w:val="00C31D5D"/>
    <w:rsid w:val="00C32727"/>
    <w:rsid w:val="00C32EEB"/>
    <w:rsid w:val="00C33DDC"/>
    <w:rsid w:val="00C36D8D"/>
    <w:rsid w:val="00C42D2C"/>
    <w:rsid w:val="00C44791"/>
    <w:rsid w:val="00C449D1"/>
    <w:rsid w:val="00C46180"/>
    <w:rsid w:val="00C50CDC"/>
    <w:rsid w:val="00C512B2"/>
    <w:rsid w:val="00C513DF"/>
    <w:rsid w:val="00C513E4"/>
    <w:rsid w:val="00C51652"/>
    <w:rsid w:val="00C51661"/>
    <w:rsid w:val="00C51D9E"/>
    <w:rsid w:val="00C51E07"/>
    <w:rsid w:val="00C5203E"/>
    <w:rsid w:val="00C52501"/>
    <w:rsid w:val="00C53A76"/>
    <w:rsid w:val="00C54BAE"/>
    <w:rsid w:val="00C5531A"/>
    <w:rsid w:val="00C565AE"/>
    <w:rsid w:val="00C57779"/>
    <w:rsid w:val="00C6203E"/>
    <w:rsid w:val="00C66BC5"/>
    <w:rsid w:val="00C73985"/>
    <w:rsid w:val="00C73C88"/>
    <w:rsid w:val="00C765D1"/>
    <w:rsid w:val="00C80CB8"/>
    <w:rsid w:val="00C82493"/>
    <w:rsid w:val="00C84127"/>
    <w:rsid w:val="00C84FEE"/>
    <w:rsid w:val="00C902DB"/>
    <w:rsid w:val="00C917D1"/>
    <w:rsid w:val="00C91E3A"/>
    <w:rsid w:val="00C95654"/>
    <w:rsid w:val="00C957E5"/>
    <w:rsid w:val="00C95BC5"/>
    <w:rsid w:val="00C9612B"/>
    <w:rsid w:val="00CA02D2"/>
    <w:rsid w:val="00CA048D"/>
    <w:rsid w:val="00CA0A01"/>
    <w:rsid w:val="00CA1FE8"/>
    <w:rsid w:val="00CA344F"/>
    <w:rsid w:val="00CA53F4"/>
    <w:rsid w:val="00CA7B04"/>
    <w:rsid w:val="00CB0AA9"/>
    <w:rsid w:val="00CB1AE6"/>
    <w:rsid w:val="00CB1D18"/>
    <w:rsid w:val="00CB3459"/>
    <w:rsid w:val="00CB41E9"/>
    <w:rsid w:val="00CC0534"/>
    <w:rsid w:val="00CC07C4"/>
    <w:rsid w:val="00CC07D5"/>
    <w:rsid w:val="00CC08BD"/>
    <w:rsid w:val="00CC0B5A"/>
    <w:rsid w:val="00CC2C30"/>
    <w:rsid w:val="00CC2DF8"/>
    <w:rsid w:val="00CC4C6F"/>
    <w:rsid w:val="00CC5B86"/>
    <w:rsid w:val="00CC7334"/>
    <w:rsid w:val="00CC79C6"/>
    <w:rsid w:val="00CD03D8"/>
    <w:rsid w:val="00CD1075"/>
    <w:rsid w:val="00CD12F0"/>
    <w:rsid w:val="00CD134D"/>
    <w:rsid w:val="00CD2362"/>
    <w:rsid w:val="00CD3CF1"/>
    <w:rsid w:val="00CE031C"/>
    <w:rsid w:val="00CE0649"/>
    <w:rsid w:val="00CE13A6"/>
    <w:rsid w:val="00CE2114"/>
    <w:rsid w:val="00CE2B58"/>
    <w:rsid w:val="00CE2EB1"/>
    <w:rsid w:val="00CE3516"/>
    <w:rsid w:val="00CE35D6"/>
    <w:rsid w:val="00CE3F10"/>
    <w:rsid w:val="00CE4DC4"/>
    <w:rsid w:val="00CE68EC"/>
    <w:rsid w:val="00CE6A70"/>
    <w:rsid w:val="00CE7B17"/>
    <w:rsid w:val="00CF057D"/>
    <w:rsid w:val="00CF0F80"/>
    <w:rsid w:val="00CF58AA"/>
    <w:rsid w:val="00CF634A"/>
    <w:rsid w:val="00CF6D70"/>
    <w:rsid w:val="00D004B4"/>
    <w:rsid w:val="00D01EA6"/>
    <w:rsid w:val="00D02FA7"/>
    <w:rsid w:val="00D04D8B"/>
    <w:rsid w:val="00D07EC8"/>
    <w:rsid w:val="00D12658"/>
    <w:rsid w:val="00D14193"/>
    <w:rsid w:val="00D1652C"/>
    <w:rsid w:val="00D17691"/>
    <w:rsid w:val="00D20203"/>
    <w:rsid w:val="00D23B35"/>
    <w:rsid w:val="00D25407"/>
    <w:rsid w:val="00D2685F"/>
    <w:rsid w:val="00D26C12"/>
    <w:rsid w:val="00D27212"/>
    <w:rsid w:val="00D30367"/>
    <w:rsid w:val="00D30BB1"/>
    <w:rsid w:val="00D31F0A"/>
    <w:rsid w:val="00D32E5A"/>
    <w:rsid w:val="00D3559D"/>
    <w:rsid w:val="00D359D6"/>
    <w:rsid w:val="00D36531"/>
    <w:rsid w:val="00D37222"/>
    <w:rsid w:val="00D40CA4"/>
    <w:rsid w:val="00D416E6"/>
    <w:rsid w:val="00D452B6"/>
    <w:rsid w:val="00D452EC"/>
    <w:rsid w:val="00D45774"/>
    <w:rsid w:val="00D470D1"/>
    <w:rsid w:val="00D47B3A"/>
    <w:rsid w:val="00D53EC5"/>
    <w:rsid w:val="00D54BB0"/>
    <w:rsid w:val="00D57602"/>
    <w:rsid w:val="00D6043D"/>
    <w:rsid w:val="00D6060B"/>
    <w:rsid w:val="00D60D53"/>
    <w:rsid w:val="00D60EEB"/>
    <w:rsid w:val="00D639A3"/>
    <w:rsid w:val="00D64053"/>
    <w:rsid w:val="00D640B7"/>
    <w:rsid w:val="00D65F37"/>
    <w:rsid w:val="00D677B6"/>
    <w:rsid w:val="00D70381"/>
    <w:rsid w:val="00D714D7"/>
    <w:rsid w:val="00D73C95"/>
    <w:rsid w:val="00D7596D"/>
    <w:rsid w:val="00D76428"/>
    <w:rsid w:val="00D84609"/>
    <w:rsid w:val="00D85501"/>
    <w:rsid w:val="00D9013D"/>
    <w:rsid w:val="00D9123A"/>
    <w:rsid w:val="00D91250"/>
    <w:rsid w:val="00D964AE"/>
    <w:rsid w:val="00D97004"/>
    <w:rsid w:val="00D9783C"/>
    <w:rsid w:val="00DA01D9"/>
    <w:rsid w:val="00DA100E"/>
    <w:rsid w:val="00DA17C8"/>
    <w:rsid w:val="00DA3343"/>
    <w:rsid w:val="00DA44A8"/>
    <w:rsid w:val="00DB04F1"/>
    <w:rsid w:val="00DB17D0"/>
    <w:rsid w:val="00DB1AF9"/>
    <w:rsid w:val="00DB2B67"/>
    <w:rsid w:val="00DB52A2"/>
    <w:rsid w:val="00DB541B"/>
    <w:rsid w:val="00DB5627"/>
    <w:rsid w:val="00DB5C9B"/>
    <w:rsid w:val="00DB667A"/>
    <w:rsid w:val="00DB6977"/>
    <w:rsid w:val="00DB6BBA"/>
    <w:rsid w:val="00DB7E84"/>
    <w:rsid w:val="00DC3937"/>
    <w:rsid w:val="00DC4A28"/>
    <w:rsid w:val="00DC7CBC"/>
    <w:rsid w:val="00DD0192"/>
    <w:rsid w:val="00DD117E"/>
    <w:rsid w:val="00DD1A15"/>
    <w:rsid w:val="00DD3235"/>
    <w:rsid w:val="00DD3533"/>
    <w:rsid w:val="00DD3A39"/>
    <w:rsid w:val="00DD3E79"/>
    <w:rsid w:val="00DD4A7A"/>
    <w:rsid w:val="00DE0B1F"/>
    <w:rsid w:val="00DE15A2"/>
    <w:rsid w:val="00DE4441"/>
    <w:rsid w:val="00DE4CD0"/>
    <w:rsid w:val="00DE4D02"/>
    <w:rsid w:val="00DE5871"/>
    <w:rsid w:val="00DE7FD1"/>
    <w:rsid w:val="00DF0607"/>
    <w:rsid w:val="00DF497D"/>
    <w:rsid w:val="00DF4FB5"/>
    <w:rsid w:val="00DF5147"/>
    <w:rsid w:val="00DF5561"/>
    <w:rsid w:val="00DF6582"/>
    <w:rsid w:val="00DF7094"/>
    <w:rsid w:val="00E00C4B"/>
    <w:rsid w:val="00E01D3F"/>
    <w:rsid w:val="00E02F11"/>
    <w:rsid w:val="00E03666"/>
    <w:rsid w:val="00E06C99"/>
    <w:rsid w:val="00E10B0B"/>
    <w:rsid w:val="00E1571D"/>
    <w:rsid w:val="00E15794"/>
    <w:rsid w:val="00E16541"/>
    <w:rsid w:val="00E17147"/>
    <w:rsid w:val="00E17CBA"/>
    <w:rsid w:val="00E2088F"/>
    <w:rsid w:val="00E24555"/>
    <w:rsid w:val="00E24BA0"/>
    <w:rsid w:val="00E24CA0"/>
    <w:rsid w:val="00E25269"/>
    <w:rsid w:val="00E3014F"/>
    <w:rsid w:val="00E304F5"/>
    <w:rsid w:val="00E30538"/>
    <w:rsid w:val="00E307F2"/>
    <w:rsid w:val="00E33726"/>
    <w:rsid w:val="00E36FDB"/>
    <w:rsid w:val="00E379B1"/>
    <w:rsid w:val="00E42574"/>
    <w:rsid w:val="00E460B7"/>
    <w:rsid w:val="00E46857"/>
    <w:rsid w:val="00E54E06"/>
    <w:rsid w:val="00E5582E"/>
    <w:rsid w:val="00E56494"/>
    <w:rsid w:val="00E60E1E"/>
    <w:rsid w:val="00E61360"/>
    <w:rsid w:val="00E6201F"/>
    <w:rsid w:val="00E63C2D"/>
    <w:rsid w:val="00E6628C"/>
    <w:rsid w:val="00E66776"/>
    <w:rsid w:val="00E717D8"/>
    <w:rsid w:val="00E804F8"/>
    <w:rsid w:val="00E82DCF"/>
    <w:rsid w:val="00E82F5E"/>
    <w:rsid w:val="00E836FD"/>
    <w:rsid w:val="00E8563F"/>
    <w:rsid w:val="00E861E9"/>
    <w:rsid w:val="00E9005A"/>
    <w:rsid w:val="00E909D4"/>
    <w:rsid w:val="00E91516"/>
    <w:rsid w:val="00E916B3"/>
    <w:rsid w:val="00E9371E"/>
    <w:rsid w:val="00EA02A3"/>
    <w:rsid w:val="00EA0F4E"/>
    <w:rsid w:val="00EA52E2"/>
    <w:rsid w:val="00EA5EE6"/>
    <w:rsid w:val="00EA772D"/>
    <w:rsid w:val="00EB2AD1"/>
    <w:rsid w:val="00EB346E"/>
    <w:rsid w:val="00EB4B7B"/>
    <w:rsid w:val="00EB57E4"/>
    <w:rsid w:val="00EB60E5"/>
    <w:rsid w:val="00EC3CC9"/>
    <w:rsid w:val="00EC51A3"/>
    <w:rsid w:val="00EC544A"/>
    <w:rsid w:val="00ED0376"/>
    <w:rsid w:val="00ED09C9"/>
    <w:rsid w:val="00ED155C"/>
    <w:rsid w:val="00ED1658"/>
    <w:rsid w:val="00ED169E"/>
    <w:rsid w:val="00ED2B57"/>
    <w:rsid w:val="00ED3D1C"/>
    <w:rsid w:val="00ED4053"/>
    <w:rsid w:val="00ED62DE"/>
    <w:rsid w:val="00ED697D"/>
    <w:rsid w:val="00EE04E6"/>
    <w:rsid w:val="00EE2146"/>
    <w:rsid w:val="00EE4316"/>
    <w:rsid w:val="00EE4CE8"/>
    <w:rsid w:val="00EF3B18"/>
    <w:rsid w:val="00EF5827"/>
    <w:rsid w:val="00F00065"/>
    <w:rsid w:val="00F0022B"/>
    <w:rsid w:val="00F019D8"/>
    <w:rsid w:val="00F03E59"/>
    <w:rsid w:val="00F053A4"/>
    <w:rsid w:val="00F05862"/>
    <w:rsid w:val="00F06A81"/>
    <w:rsid w:val="00F07ADD"/>
    <w:rsid w:val="00F124C4"/>
    <w:rsid w:val="00F12EC1"/>
    <w:rsid w:val="00F15498"/>
    <w:rsid w:val="00F16839"/>
    <w:rsid w:val="00F20E5D"/>
    <w:rsid w:val="00F217AE"/>
    <w:rsid w:val="00F22327"/>
    <w:rsid w:val="00F2269E"/>
    <w:rsid w:val="00F22A7B"/>
    <w:rsid w:val="00F23AF7"/>
    <w:rsid w:val="00F24F72"/>
    <w:rsid w:val="00F25DF7"/>
    <w:rsid w:val="00F2633F"/>
    <w:rsid w:val="00F32298"/>
    <w:rsid w:val="00F340B2"/>
    <w:rsid w:val="00F34B41"/>
    <w:rsid w:val="00F36597"/>
    <w:rsid w:val="00F37396"/>
    <w:rsid w:val="00F37868"/>
    <w:rsid w:val="00F37A80"/>
    <w:rsid w:val="00F37EF1"/>
    <w:rsid w:val="00F425C0"/>
    <w:rsid w:val="00F469DD"/>
    <w:rsid w:val="00F47421"/>
    <w:rsid w:val="00F50DD9"/>
    <w:rsid w:val="00F51EEB"/>
    <w:rsid w:val="00F522F4"/>
    <w:rsid w:val="00F53796"/>
    <w:rsid w:val="00F53CAE"/>
    <w:rsid w:val="00F54062"/>
    <w:rsid w:val="00F543A5"/>
    <w:rsid w:val="00F559E3"/>
    <w:rsid w:val="00F55BCE"/>
    <w:rsid w:val="00F5633A"/>
    <w:rsid w:val="00F56962"/>
    <w:rsid w:val="00F56B50"/>
    <w:rsid w:val="00F57E15"/>
    <w:rsid w:val="00F602E1"/>
    <w:rsid w:val="00F605A3"/>
    <w:rsid w:val="00F609DC"/>
    <w:rsid w:val="00F60AC6"/>
    <w:rsid w:val="00F6262D"/>
    <w:rsid w:val="00F63149"/>
    <w:rsid w:val="00F64084"/>
    <w:rsid w:val="00F658E9"/>
    <w:rsid w:val="00F65FCF"/>
    <w:rsid w:val="00F678EF"/>
    <w:rsid w:val="00F70729"/>
    <w:rsid w:val="00F72C19"/>
    <w:rsid w:val="00F72C99"/>
    <w:rsid w:val="00F72D36"/>
    <w:rsid w:val="00F73054"/>
    <w:rsid w:val="00F73BE3"/>
    <w:rsid w:val="00F7510A"/>
    <w:rsid w:val="00F753C4"/>
    <w:rsid w:val="00F75C64"/>
    <w:rsid w:val="00F76B2F"/>
    <w:rsid w:val="00F800BF"/>
    <w:rsid w:val="00F814EB"/>
    <w:rsid w:val="00F81700"/>
    <w:rsid w:val="00F81FC6"/>
    <w:rsid w:val="00F823A4"/>
    <w:rsid w:val="00F8692F"/>
    <w:rsid w:val="00F90E12"/>
    <w:rsid w:val="00F91FE1"/>
    <w:rsid w:val="00F94D65"/>
    <w:rsid w:val="00F94E16"/>
    <w:rsid w:val="00F96700"/>
    <w:rsid w:val="00FA0879"/>
    <w:rsid w:val="00FA0C22"/>
    <w:rsid w:val="00FA35DD"/>
    <w:rsid w:val="00FA3AEC"/>
    <w:rsid w:val="00FA557F"/>
    <w:rsid w:val="00FA6F9B"/>
    <w:rsid w:val="00FB1575"/>
    <w:rsid w:val="00FB3B83"/>
    <w:rsid w:val="00FB4763"/>
    <w:rsid w:val="00FB4A33"/>
    <w:rsid w:val="00FC25C0"/>
    <w:rsid w:val="00FC277D"/>
    <w:rsid w:val="00FC3017"/>
    <w:rsid w:val="00FC3DFA"/>
    <w:rsid w:val="00FC4980"/>
    <w:rsid w:val="00FC68DA"/>
    <w:rsid w:val="00FD089D"/>
    <w:rsid w:val="00FD0FEC"/>
    <w:rsid w:val="00FD2912"/>
    <w:rsid w:val="00FD3326"/>
    <w:rsid w:val="00FD4180"/>
    <w:rsid w:val="00FD46B2"/>
    <w:rsid w:val="00FE0716"/>
    <w:rsid w:val="00FE0919"/>
    <w:rsid w:val="00FE2F91"/>
    <w:rsid w:val="00FE33FC"/>
    <w:rsid w:val="00FE368D"/>
    <w:rsid w:val="00FE36CD"/>
    <w:rsid w:val="00FE4036"/>
    <w:rsid w:val="00FE6590"/>
    <w:rsid w:val="00FE66F4"/>
    <w:rsid w:val="00FE6A9C"/>
    <w:rsid w:val="00FE79B5"/>
    <w:rsid w:val="00FE7E34"/>
    <w:rsid w:val="00FF008F"/>
    <w:rsid w:val="00FF0B9B"/>
    <w:rsid w:val="00FF13CA"/>
    <w:rsid w:val="00FF1B43"/>
    <w:rsid w:val="00FF1F2E"/>
    <w:rsid w:val="00FF2C3F"/>
    <w:rsid w:val="00FF3877"/>
    <w:rsid w:val="00FF414D"/>
    <w:rsid w:val="00FF41BC"/>
    <w:rsid w:val="00FF4F57"/>
    <w:rsid w:val="00FF558E"/>
    <w:rsid w:val="00FF6D06"/>
    <w:rsid w:val="00FF6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8F5DE"/>
  <w15:chartTrackingRefBased/>
  <w15:docId w15:val="{8C84DD81-471D-4AAE-B118-5AB795B112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0729"/>
  </w:style>
  <w:style w:type="paragraph" w:styleId="Heading1">
    <w:name w:val="heading 1"/>
    <w:basedOn w:val="Normal"/>
    <w:next w:val="Normal"/>
    <w:link w:val="Heading1Char"/>
    <w:uiPriority w:val="9"/>
    <w:qFormat/>
    <w:rsid w:val="00F7072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7072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072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072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072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072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072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072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072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072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7072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072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072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072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072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072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072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0729"/>
    <w:rPr>
      <w:rFonts w:eastAsiaTheme="majorEastAsia" w:cstheme="majorBidi"/>
      <w:color w:val="272727" w:themeColor="text1" w:themeTint="D8"/>
    </w:rPr>
  </w:style>
  <w:style w:type="paragraph" w:styleId="Title">
    <w:name w:val="Title"/>
    <w:basedOn w:val="Normal"/>
    <w:next w:val="Normal"/>
    <w:link w:val="TitleChar"/>
    <w:uiPriority w:val="10"/>
    <w:qFormat/>
    <w:rsid w:val="00F7072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072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072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072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0729"/>
    <w:pPr>
      <w:spacing w:before="160"/>
      <w:jc w:val="center"/>
    </w:pPr>
    <w:rPr>
      <w:i/>
      <w:iCs/>
      <w:color w:val="404040" w:themeColor="text1" w:themeTint="BF"/>
    </w:rPr>
  </w:style>
  <w:style w:type="character" w:customStyle="1" w:styleId="QuoteChar">
    <w:name w:val="Quote Char"/>
    <w:basedOn w:val="DefaultParagraphFont"/>
    <w:link w:val="Quote"/>
    <w:uiPriority w:val="29"/>
    <w:rsid w:val="00F70729"/>
    <w:rPr>
      <w:i/>
      <w:iCs/>
      <w:color w:val="404040" w:themeColor="text1" w:themeTint="BF"/>
    </w:rPr>
  </w:style>
  <w:style w:type="paragraph" w:styleId="ListParagraph">
    <w:name w:val="List Paragraph"/>
    <w:basedOn w:val="Normal"/>
    <w:uiPriority w:val="34"/>
    <w:qFormat/>
    <w:rsid w:val="00F70729"/>
    <w:pPr>
      <w:ind w:left="720"/>
      <w:contextualSpacing/>
    </w:pPr>
  </w:style>
  <w:style w:type="character" w:styleId="IntenseEmphasis">
    <w:name w:val="Intense Emphasis"/>
    <w:basedOn w:val="DefaultParagraphFont"/>
    <w:uiPriority w:val="21"/>
    <w:qFormat/>
    <w:rsid w:val="00F70729"/>
    <w:rPr>
      <w:i/>
      <w:iCs/>
      <w:color w:val="0F4761" w:themeColor="accent1" w:themeShade="BF"/>
    </w:rPr>
  </w:style>
  <w:style w:type="paragraph" w:styleId="IntenseQuote">
    <w:name w:val="Intense Quote"/>
    <w:basedOn w:val="Normal"/>
    <w:next w:val="Normal"/>
    <w:link w:val="IntenseQuoteChar"/>
    <w:uiPriority w:val="30"/>
    <w:qFormat/>
    <w:rsid w:val="00F7072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0729"/>
    <w:rPr>
      <w:i/>
      <w:iCs/>
      <w:color w:val="0F4761" w:themeColor="accent1" w:themeShade="BF"/>
    </w:rPr>
  </w:style>
  <w:style w:type="character" w:styleId="IntenseReference">
    <w:name w:val="Intense Reference"/>
    <w:basedOn w:val="DefaultParagraphFont"/>
    <w:uiPriority w:val="32"/>
    <w:qFormat/>
    <w:rsid w:val="00F70729"/>
    <w:rPr>
      <w:b/>
      <w:bCs/>
      <w:smallCaps/>
      <w:color w:val="0F4761" w:themeColor="accent1" w:themeShade="BF"/>
      <w:spacing w:val="5"/>
    </w:rPr>
  </w:style>
  <w:style w:type="paragraph" w:styleId="NoSpacing">
    <w:name w:val="No Spacing"/>
    <w:link w:val="NoSpacingChar"/>
    <w:uiPriority w:val="1"/>
    <w:qFormat/>
    <w:rsid w:val="00F70729"/>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70729"/>
    <w:rPr>
      <w:rFonts w:eastAsiaTheme="minorEastAsia"/>
      <w:kern w:val="0"/>
      <w:lang w:val="en-US"/>
      <w14:ligatures w14:val="none"/>
    </w:rPr>
  </w:style>
  <w:style w:type="paragraph" w:styleId="TOCHeading">
    <w:name w:val="TOC Heading"/>
    <w:basedOn w:val="Heading1"/>
    <w:next w:val="Normal"/>
    <w:uiPriority w:val="39"/>
    <w:unhideWhenUsed/>
    <w:qFormat/>
    <w:rsid w:val="00F70729"/>
    <w:pPr>
      <w:spacing w:before="240" w:after="0"/>
      <w:outlineLvl w:val="9"/>
    </w:pPr>
    <w:rPr>
      <w:kern w:val="0"/>
      <w:sz w:val="32"/>
      <w:szCs w:val="32"/>
      <w:lang w:val="en-US"/>
      <w14:ligatures w14:val="none"/>
    </w:rPr>
  </w:style>
  <w:style w:type="character" w:styleId="Hyperlink">
    <w:name w:val="Hyperlink"/>
    <w:basedOn w:val="DefaultParagraphFont"/>
    <w:uiPriority w:val="99"/>
    <w:unhideWhenUsed/>
    <w:rsid w:val="00F70729"/>
    <w:rPr>
      <w:color w:val="467886" w:themeColor="hyperlink"/>
      <w:u w:val="single"/>
    </w:rPr>
  </w:style>
  <w:style w:type="paragraph" w:styleId="TOC1">
    <w:name w:val="toc 1"/>
    <w:basedOn w:val="Normal"/>
    <w:next w:val="Normal"/>
    <w:autoRedefine/>
    <w:uiPriority w:val="39"/>
    <w:unhideWhenUsed/>
    <w:rsid w:val="00F70729"/>
    <w:pPr>
      <w:spacing w:after="100"/>
    </w:pPr>
  </w:style>
  <w:style w:type="paragraph" w:styleId="Footer">
    <w:name w:val="footer"/>
    <w:basedOn w:val="Normal"/>
    <w:link w:val="FooterChar"/>
    <w:uiPriority w:val="99"/>
    <w:unhideWhenUsed/>
    <w:rsid w:val="00F707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0729"/>
  </w:style>
  <w:style w:type="paragraph" w:styleId="TOC2">
    <w:name w:val="toc 2"/>
    <w:basedOn w:val="Normal"/>
    <w:next w:val="Normal"/>
    <w:autoRedefine/>
    <w:uiPriority w:val="39"/>
    <w:unhideWhenUsed/>
    <w:rsid w:val="00F70729"/>
    <w:pPr>
      <w:spacing w:after="100"/>
      <w:ind w:left="220"/>
    </w:pPr>
  </w:style>
  <w:style w:type="table" w:styleId="TableGrid">
    <w:name w:val="Table Grid"/>
    <w:basedOn w:val="TableNormal"/>
    <w:uiPriority w:val="39"/>
    <w:rsid w:val="001817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362A70"/>
    <w:rPr>
      <w:color w:val="605E5C"/>
      <w:shd w:val="clear" w:color="auto" w:fill="E1DFDD"/>
    </w:rPr>
  </w:style>
  <w:style w:type="paragraph" w:styleId="Header">
    <w:name w:val="header"/>
    <w:basedOn w:val="Normal"/>
    <w:link w:val="HeaderChar"/>
    <w:uiPriority w:val="99"/>
    <w:unhideWhenUsed/>
    <w:rsid w:val="00AD5A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A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002263">
      <w:bodyDiv w:val="1"/>
      <w:marLeft w:val="0"/>
      <w:marRight w:val="0"/>
      <w:marTop w:val="0"/>
      <w:marBottom w:val="0"/>
      <w:divBdr>
        <w:top w:val="none" w:sz="0" w:space="0" w:color="auto"/>
        <w:left w:val="none" w:sz="0" w:space="0" w:color="auto"/>
        <w:bottom w:val="none" w:sz="0" w:space="0" w:color="auto"/>
        <w:right w:val="none" w:sz="0" w:space="0" w:color="auto"/>
      </w:divBdr>
    </w:div>
    <w:div w:id="394471618">
      <w:bodyDiv w:val="1"/>
      <w:marLeft w:val="0"/>
      <w:marRight w:val="0"/>
      <w:marTop w:val="0"/>
      <w:marBottom w:val="0"/>
      <w:divBdr>
        <w:top w:val="none" w:sz="0" w:space="0" w:color="auto"/>
        <w:left w:val="none" w:sz="0" w:space="0" w:color="auto"/>
        <w:bottom w:val="none" w:sz="0" w:space="0" w:color="auto"/>
        <w:right w:val="none" w:sz="0" w:space="0" w:color="auto"/>
      </w:divBdr>
    </w:div>
    <w:div w:id="531921761">
      <w:bodyDiv w:val="1"/>
      <w:marLeft w:val="0"/>
      <w:marRight w:val="0"/>
      <w:marTop w:val="0"/>
      <w:marBottom w:val="0"/>
      <w:divBdr>
        <w:top w:val="none" w:sz="0" w:space="0" w:color="auto"/>
        <w:left w:val="none" w:sz="0" w:space="0" w:color="auto"/>
        <w:bottom w:val="none" w:sz="0" w:space="0" w:color="auto"/>
        <w:right w:val="none" w:sz="0" w:space="0" w:color="auto"/>
      </w:divBdr>
    </w:div>
    <w:div w:id="892617999">
      <w:bodyDiv w:val="1"/>
      <w:marLeft w:val="0"/>
      <w:marRight w:val="0"/>
      <w:marTop w:val="0"/>
      <w:marBottom w:val="0"/>
      <w:divBdr>
        <w:top w:val="none" w:sz="0" w:space="0" w:color="auto"/>
        <w:left w:val="none" w:sz="0" w:space="0" w:color="auto"/>
        <w:bottom w:val="none" w:sz="0" w:space="0" w:color="auto"/>
        <w:right w:val="none" w:sz="0" w:space="0" w:color="auto"/>
      </w:divBdr>
    </w:div>
    <w:div w:id="940842764">
      <w:bodyDiv w:val="1"/>
      <w:marLeft w:val="0"/>
      <w:marRight w:val="0"/>
      <w:marTop w:val="0"/>
      <w:marBottom w:val="0"/>
      <w:divBdr>
        <w:top w:val="none" w:sz="0" w:space="0" w:color="auto"/>
        <w:left w:val="none" w:sz="0" w:space="0" w:color="auto"/>
        <w:bottom w:val="none" w:sz="0" w:space="0" w:color="auto"/>
        <w:right w:val="none" w:sz="0" w:space="0" w:color="auto"/>
      </w:divBdr>
    </w:div>
    <w:div w:id="1053045677">
      <w:bodyDiv w:val="1"/>
      <w:marLeft w:val="0"/>
      <w:marRight w:val="0"/>
      <w:marTop w:val="0"/>
      <w:marBottom w:val="0"/>
      <w:divBdr>
        <w:top w:val="none" w:sz="0" w:space="0" w:color="auto"/>
        <w:left w:val="none" w:sz="0" w:space="0" w:color="auto"/>
        <w:bottom w:val="none" w:sz="0" w:space="0" w:color="auto"/>
        <w:right w:val="none" w:sz="0" w:space="0" w:color="auto"/>
      </w:divBdr>
    </w:div>
    <w:div w:id="1254048098">
      <w:bodyDiv w:val="1"/>
      <w:marLeft w:val="0"/>
      <w:marRight w:val="0"/>
      <w:marTop w:val="0"/>
      <w:marBottom w:val="0"/>
      <w:divBdr>
        <w:top w:val="none" w:sz="0" w:space="0" w:color="auto"/>
        <w:left w:val="none" w:sz="0" w:space="0" w:color="auto"/>
        <w:bottom w:val="none" w:sz="0" w:space="0" w:color="auto"/>
        <w:right w:val="none" w:sz="0" w:space="0" w:color="auto"/>
      </w:divBdr>
    </w:div>
    <w:div w:id="1387333694">
      <w:bodyDiv w:val="1"/>
      <w:marLeft w:val="0"/>
      <w:marRight w:val="0"/>
      <w:marTop w:val="0"/>
      <w:marBottom w:val="0"/>
      <w:divBdr>
        <w:top w:val="none" w:sz="0" w:space="0" w:color="auto"/>
        <w:left w:val="none" w:sz="0" w:space="0" w:color="auto"/>
        <w:bottom w:val="none" w:sz="0" w:space="0" w:color="auto"/>
        <w:right w:val="none" w:sz="0" w:space="0" w:color="auto"/>
      </w:divBdr>
    </w:div>
    <w:div w:id="1402798457">
      <w:bodyDiv w:val="1"/>
      <w:marLeft w:val="0"/>
      <w:marRight w:val="0"/>
      <w:marTop w:val="0"/>
      <w:marBottom w:val="0"/>
      <w:divBdr>
        <w:top w:val="none" w:sz="0" w:space="0" w:color="auto"/>
        <w:left w:val="none" w:sz="0" w:space="0" w:color="auto"/>
        <w:bottom w:val="none" w:sz="0" w:space="0" w:color="auto"/>
        <w:right w:val="none" w:sz="0" w:space="0" w:color="auto"/>
      </w:divBdr>
    </w:div>
    <w:div w:id="1652707343">
      <w:bodyDiv w:val="1"/>
      <w:marLeft w:val="0"/>
      <w:marRight w:val="0"/>
      <w:marTop w:val="0"/>
      <w:marBottom w:val="0"/>
      <w:divBdr>
        <w:top w:val="none" w:sz="0" w:space="0" w:color="auto"/>
        <w:left w:val="none" w:sz="0" w:space="0" w:color="auto"/>
        <w:bottom w:val="none" w:sz="0" w:space="0" w:color="auto"/>
        <w:right w:val="none" w:sz="0" w:space="0" w:color="auto"/>
      </w:divBdr>
    </w:div>
    <w:div w:id="1806391406">
      <w:bodyDiv w:val="1"/>
      <w:marLeft w:val="0"/>
      <w:marRight w:val="0"/>
      <w:marTop w:val="0"/>
      <w:marBottom w:val="0"/>
      <w:divBdr>
        <w:top w:val="none" w:sz="0" w:space="0" w:color="auto"/>
        <w:left w:val="none" w:sz="0" w:space="0" w:color="auto"/>
        <w:bottom w:val="none" w:sz="0" w:space="0" w:color="auto"/>
        <w:right w:val="none" w:sz="0" w:space="0" w:color="auto"/>
      </w:divBdr>
    </w:div>
    <w:div w:id="1943756619">
      <w:bodyDiv w:val="1"/>
      <w:marLeft w:val="0"/>
      <w:marRight w:val="0"/>
      <w:marTop w:val="0"/>
      <w:marBottom w:val="0"/>
      <w:divBdr>
        <w:top w:val="none" w:sz="0" w:space="0" w:color="auto"/>
        <w:left w:val="none" w:sz="0" w:space="0" w:color="auto"/>
        <w:bottom w:val="none" w:sz="0" w:space="0" w:color="auto"/>
        <w:right w:val="none" w:sz="0" w:space="0" w:color="auto"/>
      </w:divBdr>
    </w:div>
    <w:div w:id="1946114122">
      <w:bodyDiv w:val="1"/>
      <w:marLeft w:val="0"/>
      <w:marRight w:val="0"/>
      <w:marTop w:val="0"/>
      <w:marBottom w:val="0"/>
      <w:divBdr>
        <w:top w:val="none" w:sz="0" w:space="0" w:color="auto"/>
        <w:left w:val="none" w:sz="0" w:space="0" w:color="auto"/>
        <w:bottom w:val="none" w:sz="0" w:space="0" w:color="auto"/>
        <w:right w:val="none" w:sz="0" w:space="0" w:color="auto"/>
      </w:divBdr>
    </w:div>
    <w:div w:id="2009745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21" Type="http://schemas.openxmlformats.org/officeDocument/2006/relationships/image" Target="media/image13.png"/><Relationship Id="rId34" Type="http://schemas.openxmlformats.org/officeDocument/2006/relationships/hyperlink" Target="https://www.forensicstore.com/product/forensic-toolkit-6-2/"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hyperlink" Target="https://www.exterro.com/law-enforcement-market"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hyperlink" Target="https://computerforensicslab.co.uk/how-to-conduct-digital-forensics-guide/"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hyperlink" Target="https://www.infosecinstitute.com/resources/digital-forensics/computer-forensics-chain-custody/"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eccouncil.org/train-certify/computer-hacking-forensic-investigator-chfi/"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hyperlink" Target="https://store.exterro.com/products/ftk-imager-pro" TargetMode="External"/><Relationship Id="rId8" Type="http://schemas.openxmlformats.org/officeDocument/2006/relationships/footer" Target="footer1.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B3811A-8448-4DF1-96A4-540884E03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2570</TotalTime>
  <Pages>22</Pages>
  <Words>5182</Words>
  <Characters>29540</Characters>
  <Application>Microsoft Office Word</Application>
  <DocSecurity>0</DocSecurity>
  <Lines>246</Lines>
  <Paragraphs>69</Paragraphs>
  <ScaleCrop>false</ScaleCrop>
  <HeadingPairs>
    <vt:vector size="2" baseType="variant">
      <vt:variant>
        <vt:lpstr>Title</vt:lpstr>
      </vt:variant>
      <vt:variant>
        <vt:i4>1</vt:i4>
      </vt:variant>
    </vt:vector>
  </HeadingPairs>
  <TitlesOfParts>
    <vt:vector size="1" baseType="lpstr">
      <vt:lpstr>Dafydd Pett</vt:lpstr>
    </vt:vector>
  </TitlesOfParts>
  <Company/>
  <LinksUpToDate>false</LinksUpToDate>
  <CharactersWithSpaces>34653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Dafydd Pett</dc:title>
  <dc:subject/>
  <dc:creator>Dafydd Pett (2405762)</dc:creator>
  <cp:keywords/>
  <dc:description/>
  <cp:lastModifiedBy>Dafydd Pett (2405762)</cp:lastModifiedBy>
  <cp:revision>715</cp:revision>
  <dcterms:created xsi:type="dcterms:W3CDTF">2026-04-20T10:44:00Z</dcterms:created>
  <dcterms:modified xsi:type="dcterms:W3CDTF">2026-04-30T12:03:00Z</dcterms:modified>
</cp:coreProperties>
</file>