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709" w:rsidRPr="008B28E7" w:rsidRDefault="00646709" w:rsidP="00646709">
      <w:pPr>
        <w:jc w:val="center"/>
        <w:rPr>
          <w:b/>
          <w:sz w:val="24"/>
          <w:szCs w:val="24"/>
        </w:rPr>
      </w:pPr>
      <w:bookmarkStart w:id="0" w:name="_GoBack"/>
      <w:bookmarkEnd w:id="0"/>
      <w:r w:rsidRPr="008B28E7">
        <w:rPr>
          <w:b/>
          <w:sz w:val="24"/>
          <w:szCs w:val="24"/>
        </w:rPr>
        <w:t xml:space="preserve">Section </w:t>
      </w:r>
      <w:r>
        <w:rPr>
          <w:b/>
          <w:sz w:val="24"/>
          <w:szCs w:val="24"/>
        </w:rPr>
        <w:t>3</w:t>
      </w:r>
    </w:p>
    <w:p w:rsidR="00646709" w:rsidRPr="008B28E7" w:rsidRDefault="00646709" w:rsidP="00646709">
      <w:pPr>
        <w:jc w:val="both"/>
        <w:rPr>
          <w:b/>
          <w:sz w:val="24"/>
          <w:szCs w:val="24"/>
        </w:rPr>
      </w:pPr>
    </w:p>
    <w:p w:rsidR="00646709" w:rsidRPr="008B28E7" w:rsidRDefault="00646709" w:rsidP="00646709">
      <w:pPr>
        <w:jc w:val="both"/>
        <w:rPr>
          <w:b/>
          <w:sz w:val="24"/>
          <w:szCs w:val="24"/>
        </w:rPr>
      </w:pPr>
      <w:r w:rsidRPr="008B28E7">
        <w:rPr>
          <w:b/>
          <w:sz w:val="24"/>
          <w:szCs w:val="24"/>
        </w:rPr>
        <w:t xml:space="preserve">Observation </w:t>
      </w:r>
      <w:r>
        <w:rPr>
          <w:b/>
          <w:sz w:val="24"/>
          <w:szCs w:val="24"/>
        </w:rPr>
        <w:t>from an i</w:t>
      </w:r>
      <w:r w:rsidRPr="002A0E51">
        <w:rPr>
          <w:b/>
          <w:sz w:val="24"/>
          <w:szCs w:val="24"/>
        </w:rPr>
        <w:t xml:space="preserve">ndividual using services, their family </w:t>
      </w:r>
      <w:r>
        <w:rPr>
          <w:b/>
          <w:sz w:val="24"/>
          <w:szCs w:val="24"/>
        </w:rPr>
        <w:t>and</w:t>
      </w:r>
      <w:r w:rsidRPr="002A0E51">
        <w:rPr>
          <w:b/>
          <w:sz w:val="24"/>
          <w:szCs w:val="24"/>
        </w:rPr>
        <w:t xml:space="preserve"> carers</w:t>
      </w:r>
    </w:p>
    <w:p w:rsidR="00646709" w:rsidRPr="008B28E7" w:rsidRDefault="00646709" w:rsidP="00646709">
      <w:pPr>
        <w:jc w:val="both"/>
        <w:rPr>
          <w:sz w:val="24"/>
          <w:szCs w:val="24"/>
        </w:rPr>
      </w:pPr>
    </w:p>
    <w:p w:rsidR="00646709" w:rsidRDefault="00646709" w:rsidP="00646709">
      <w:pPr>
        <w:jc w:val="both"/>
        <w:rPr>
          <w:i/>
          <w:sz w:val="24"/>
          <w:szCs w:val="24"/>
        </w:rPr>
      </w:pPr>
      <w:r w:rsidRPr="00130119">
        <w:rPr>
          <w:i/>
          <w:sz w:val="24"/>
          <w:szCs w:val="24"/>
        </w:rPr>
        <w:t xml:space="preserve">Guidance: A learner must choose an observation of </w:t>
      </w:r>
      <w:r w:rsidRPr="00130119">
        <w:rPr>
          <w:b/>
          <w:i/>
          <w:sz w:val="24"/>
          <w:szCs w:val="24"/>
          <w:u w:val="single"/>
        </w:rPr>
        <w:t>direct social work practice</w:t>
      </w:r>
      <w:r w:rsidRPr="00130119">
        <w:rPr>
          <w:i/>
          <w:sz w:val="24"/>
          <w:szCs w:val="24"/>
        </w:rPr>
        <w:t xml:space="preserve"> with a</w:t>
      </w:r>
      <w:r>
        <w:rPr>
          <w:i/>
          <w:sz w:val="24"/>
          <w:szCs w:val="24"/>
        </w:rPr>
        <w:t xml:space="preserve">n individual using services, families and carers, </w:t>
      </w:r>
      <w:r w:rsidRPr="00130119">
        <w:rPr>
          <w:i/>
          <w:sz w:val="24"/>
          <w:szCs w:val="24"/>
        </w:rPr>
        <w:t xml:space="preserve">and record it on the following pro-forma. 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permission of the </w:t>
      </w:r>
      <w:r>
        <w:rPr>
          <w:i/>
          <w:sz w:val="24"/>
          <w:szCs w:val="24"/>
        </w:rPr>
        <w:t xml:space="preserve">individual using services, their families and/or their carers </w:t>
      </w:r>
      <w:r w:rsidRPr="00130119">
        <w:rPr>
          <w:i/>
          <w:sz w:val="24"/>
          <w:szCs w:val="24"/>
        </w:rPr>
        <w:t xml:space="preserve">must be sought before the observation is undertaken. The observation must be undertaken by an observer who is social work qualified and has at least 3 years experience (criteria set out in the Programme Handbook). The observation must be a minimum of 30 minutes long. The observer will gain feedback </w:t>
      </w:r>
      <w:r>
        <w:rPr>
          <w:i/>
          <w:sz w:val="24"/>
          <w:szCs w:val="24"/>
        </w:rPr>
        <w:t xml:space="preserve">from the individual using services, their families and/or their carers </w:t>
      </w:r>
      <w:r w:rsidRPr="00130119">
        <w:rPr>
          <w:i/>
          <w:sz w:val="24"/>
          <w:szCs w:val="24"/>
        </w:rPr>
        <w:t xml:space="preserve">using the pro forma below at the end of the visit.  </w:t>
      </w:r>
    </w:p>
    <w:p w:rsidR="00646709" w:rsidRDefault="00646709" w:rsidP="00646709">
      <w:pPr>
        <w:jc w:val="both"/>
        <w:rPr>
          <w:i/>
          <w:sz w:val="24"/>
          <w:szCs w:val="24"/>
        </w:rPr>
      </w:pPr>
    </w:p>
    <w:p w:rsidR="00646709" w:rsidRDefault="00646709" w:rsidP="00646709">
      <w:pPr>
        <w:jc w:val="both"/>
        <w:rPr>
          <w:i/>
          <w:sz w:val="24"/>
          <w:szCs w:val="24"/>
        </w:rPr>
      </w:pPr>
      <w:r>
        <w:rPr>
          <w:i/>
          <w:sz w:val="24"/>
          <w:szCs w:val="24"/>
        </w:rPr>
        <w:t>Although the learner can choose to use the proforma provided for gathering feedback, they are encouraged to make this as in-depth as possible, and to use a range of ways to gather it, depending on age, ability, and the needs of the individuals using services, their families or carers.</w:t>
      </w:r>
    </w:p>
    <w:p w:rsidR="00646709" w:rsidRDefault="00646709" w:rsidP="00646709">
      <w:pPr>
        <w:jc w:val="both"/>
        <w:rPr>
          <w:i/>
          <w:sz w:val="24"/>
          <w:szCs w:val="24"/>
        </w:rPr>
      </w:pPr>
    </w:p>
    <w:p w:rsidR="00646709" w:rsidRPr="00D55DE0" w:rsidRDefault="00646709" w:rsidP="00646709">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46709" w:rsidRPr="008B28E7" w:rsidRDefault="00646709" w:rsidP="00646709">
      <w:pPr>
        <w:jc w:val="both"/>
        <w:rPr>
          <w:sz w:val="24"/>
          <w:szCs w:val="24"/>
        </w:rPr>
      </w:pPr>
    </w:p>
    <w:p w:rsidR="00646709" w:rsidRPr="008B28E7" w:rsidRDefault="00646709" w:rsidP="00646709">
      <w:pPr>
        <w:jc w:val="both"/>
        <w:rPr>
          <w:b/>
          <w:sz w:val="24"/>
          <w:szCs w:val="24"/>
          <w:u w:val="single"/>
        </w:rPr>
      </w:pPr>
      <w:r w:rsidRPr="008B28E7">
        <w:rPr>
          <w:b/>
          <w:sz w:val="24"/>
          <w:szCs w:val="24"/>
          <w:u w:val="single"/>
        </w:rPr>
        <w:t xml:space="preserve">Observation Summary </w:t>
      </w:r>
    </w:p>
    <w:p w:rsidR="00646709" w:rsidRPr="008B28E7" w:rsidRDefault="00646709" w:rsidP="00646709">
      <w:pPr>
        <w:jc w:val="both"/>
        <w:rPr>
          <w:sz w:val="24"/>
          <w:szCs w:val="24"/>
        </w:rPr>
      </w:pPr>
    </w:p>
    <w:p w:rsidR="00646709" w:rsidRDefault="00646709" w:rsidP="00646709">
      <w:pPr>
        <w:jc w:val="both"/>
        <w:rPr>
          <w:sz w:val="24"/>
          <w:szCs w:val="24"/>
        </w:rPr>
      </w:pPr>
      <w:r>
        <w:rPr>
          <w:sz w:val="24"/>
          <w:szCs w:val="24"/>
        </w:rPr>
        <w:t xml:space="preserve">Please include name of the expert witness observing in </w:t>
      </w:r>
      <w:r w:rsidRPr="005C28D3">
        <w:rPr>
          <w:color w:val="auto"/>
          <w:sz w:val="24"/>
          <w:szCs w:val="24"/>
        </w:rPr>
        <w:t>section 8</w:t>
      </w:r>
      <w:r>
        <w:rPr>
          <w:sz w:val="24"/>
          <w:szCs w:val="24"/>
        </w:rPr>
        <w:t>.</w:t>
      </w:r>
    </w:p>
    <w:p w:rsidR="00646709" w:rsidRPr="008B28E7" w:rsidRDefault="00646709" w:rsidP="00646709">
      <w:pPr>
        <w:jc w:val="both"/>
        <w:rPr>
          <w:sz w:val="24"/>
          <w:szCs w:val="24"/>
        </w:rPr>
      </w:pPr>
    </w:p>
    <w:p w:rsidR="00646709" w:rsidRPr="008B28E7" w:rsidRDefault="00646709" w:rsidP="00646709">
      <w:pPr>
        <w:jc w:val="both"/>
        <w:rPr>
          <w:sz w:val="24"/>
          <w:szCs w:val="24"/>
        </w:rPr>
      </w:pPr>
      <w:r w:rsidRPr="008B28E7">
        <w:rPr>
          <w:sz w:val="24"/>
          <w:szCs w:val="24"/>
        </w:rPr>
        <w:t>Date of observation</w:t>
      </w:r>
      <w:r>
        <w:rPr>
          <w:sz w:val="24"/>
          <w:szCs w:val="24"/>
        </w:rPr>
        <w:t>:  4</w:t>
      </w:r>
      <w:r w:rsidRPr="003F3C43">
        <w:rPr>
          <w:sz w:val="24"/>
          <w:szCs w:val="24"/>
          <w:vertAlign w:val="superscript"/>
        </w:rPr>
        <w:t>th</w:t>
      </w:r>
      <w:r>
        <w:rPr>
          <w:sz w:val="24"/>
          <w:szCs w:val="24"/>
        </w:rPr>
        <w:t xml:space="preserve"> June 2019 </w:t>
      </w:r>
    </w:p>
    <w:p w:rsidR="00646709" w:rsidRPr="008B28E7" w:rsidRDefault="00646709" w:rsidP="00646709">
      <w:pPr>
        <w:jc w:val="both"/>
        <w:rPr>
          <w:b/>
          <w:sz w:val="24"/>
          <w:szCs w:val="24"/>
        </w:rPr>
      </w:pPr>
    </w:p>
    <w:p w:rsidR="00646709" w:rsidRDefault="00646709" w:rsidP="00646709">
      <w:pPr>
        <w:jc w:val="both"/>
        <w:rPr>
          <w:b/>
          <w:sz w:val="24"/>
          <w:szCs w:val="24"/>
        </w:rPr>
      </w:pPr>
      <w:r w:rsidRPr="008B28E7">
        <w:rPr>
          <w:b/>
          <w:sz w:val="24"/>
          <w:szCs w:val="24"/>
        </w:rPr>
        <w:t xml:space="preserve">To be completed by learner </w:t>
      </w:r>
    </w:p>
    <w:p w:rsidR="00646709" w:rsidRPr="008B28E7" w:rsidRDefault="00646709" w:rsidP="00646709">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46709" w:rsidRPr="008B28E7" w:rsidTr="00D56A5A">
        <w:tc>
          <w:tcPr>
            <w:tcW w:w="10278" w:type="dxa"/>
            <w:shd w:val="clear" w:color="auto" w:fill="auto"/>
          </w:tcPr>
          <w:p w:rsidR="00646709" w:rsidRDefault="00646709" w:rsidP="00D56A5A">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and language issues.  </w:t>
            </w:r>
          </w:p>
          <w:p w:rsidR="00646709" w:rsidRDefault="00646709" w:rsidP="00D56A5A">
            <w:pPr>
              <w:jc w:val="both"/>
              <w:rPr>
                <w:sz w:val="24"/>
                <w:szCs w:val="24"/>
              </w:rPr>
            </w:pPr>
          </w:p>
          <w:p w:rsidR="00646709" w:rsidRDefault="00646709" w:rsidP="00D56A5A">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p>
          <w:p w:rsidR="00646709" w:rsidRDefault="00646709" w:rsidP="00D56A5A">
            <w:pPr>
              <w:jc w:val="both"/>
              <w:rPr>
                <w:i/>
                <w:sz w:val="24"/>
                <w:szCs w:val="24"/>
              </w:rPr>
            </w:pPr>
          </w:p>
          <w:p w:rsidR="00646709" w:rsidRDefault="00646709" w:rsidP="00D56A5A">
            <w:pPr>
              <w:jc w:val="both"/>
              <w:rPr>
                <w:i/>
                <w:sz w:val="24"/>
                <w:szCs w:val="24"/>
              </w:rPr>
            </w:pPr>
          </w:p>
          <w:p w:rsidR="00646709" w:rsidRDefault="00646709" w:rsidP="00D56A5A">
            <w:pPr>
              <w:spacing w:line="360" w:lineRule="auto"/>
              <w:jc w:val="both"/>
              <w:rPr>
                <w:sz w:val="24"/>
                <w:szCs w:val="24"/>
              </w:rPr>
            </w:pPr>
            <w:r>
              <w:rPr>
                <w:sz w:val="24"/>
                <w:szCs w:val="24"/>
              </w:rPr>
              <w:t>An observation was undertaken during an assessment session in respect of an unborn child (child 1) to observe my direct social work practice.  A referral had been received into the team under the All Wales Child Protection Procedures 2008 and Social Services and Well-being (Wales) Act 2014.  The referral contained worries in relation to the mother’s ability to safely care for her unborn child following the birth, due to concerns around mother’s mental health, domestic abuse and substance misuse.</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t>The assessment needed to consider mother’s ability to care for the baby and meet the baby’s basic care needs whilst considering the economic and environmental factors for the baby and consider the historical information and concerns in relation to mother to ensure that there was a clear analysis outlining changes, if any changes had been made (Hart, 2010).</w:t>
            </w:r>
          </w:p>
          <w:p w:rsidR="00646709" w:rsidRPr="000C0B41" w:rsidRDefault="00646709" w:rsidP="00D56A5A">
            <w:pPr>
              <w:spacing w:line="360" w:lineRule="auto"/>
              <w:jc w:val="both"/>
              <w:rPr>
                <w:sz w:val="24"/>
                <w:szCs w:val="24"/>
              </w:rPr>
            </w:pPr>
          </w:p>
          <w:p w:rsidR="00646709" w:rsidRDefault="00646709" w:rsidP="00D56A5A">
            <w:pPr>
              <w:spacing w:line="360" w:lineRule="auto"/>
              <w:jc w:val="both"/>
              <w:rPr>
                <w:sz w:val="24"/>
                <w:szCs w:val="24"/>
              </w:rPr>
            </w:pPr>
            <w:r w:rsidRPr="000C0B41">
              <w:rPr>
                <w:sz w:val="24"/>
                <w:szCs w:val="24"/>
              </w:rPr>
              <w:t xml:space="preserve">The </w:t>
            </w:r>
            <w:r>
              <w:rPr>
                <w:sz w:val="24"/>
                <w:szCs w:val="24"/>
              </w:rPr>
              <w:t xml:space="preserve">purpose of this assessment was to assess whether child 1 was at risk of significant harm under </w:t>
            </w:r>
            <w:r w:rsidRPr="000C0B41">
              <w:rPr>
                <w:sz w:val="24"/>
                <w:szCs w:val="24"/>
              </w:rPr>
              <w:t>Sec</w:t>
            </w:r>
            <w:r>
              <w:rPr>
                <w:sz w:val="24"/>
                <w:szCs w:val="24"/>
              </w:rPr>
              <w:t>tion 4</w:t>
            </w:r>
            <w:r w:rsidRPr="000C0B41">
              <w:rPr>
                <w:sz w:val="24"/>
                <w:szCs w:val="24"/>
              </w:rPr>
              <w:t>7 of the Children Act, 1989</w:t>
            </w:r>
            <w:r>
              <w:rPr>
                <w:sz w:val="24"/>
                <w:szCs w:val="24"/>
              </w:rPr>
              <w:t xml:space="preserve"> or whether child 1 could be supported as a child in need of care and support as defined by Section 17 of the Children Act, 1989.  It was noted however that there is no legal status for unborn children in their own right however, they are recognised in the United Nations Convention on the Rights of the Child (UNRCRC) (Hart, 2010).</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t>The referral contained information in relation to mother and father’s ethnicity and cultural background and</w:t>
            </w:r>
            <w:r w:rsidR="00587365">
              <w:rPr>
                <w:sz w:val="24"/>
                <w:szCs w:val="24"/>
              </w:rPr>
              <w:t xml:space="preserve"> upon meeting the parents I was able to confirm that </w:t>
            </w:r>
            <w:r>
              <w:rPr>
                <w:sz w:val="24"/>
                <w:szCs w:val="24"/>
              </w:rPr>
              <w:t xml:space="preserve"> mother’s first language was English and father although originally from a different country also spoke good English.  </w:t>
            </w:r>
            <w:r w:rsidR="00587365">
              <w:rPr>
                <w:sz w:val="24"/>
                <w:szCs w:val="24"/>
              </w:rPr>
              <w:t xml:space="preserve">Mother also confirmed that she </w:t>
            </w:r>
            <w:r>
              <w:rPr>
                <w:sz w:val="24"/>
                <w:szCs w:val="24"/>
              </w:rPr>
              <w:t>had only recently moved to the local area after fleeing from a previously domestically abusive relationship and it was after moving to the local area that she had met the father of the baby.</w:t>
            </w:r>
          </w:p>
          <w:p w:rsidR="00646709" w:rsidRDefault="00646709" w:rsidP="00D56A5A">
            <w:pPr>
              <w:spacing w:line="360" w:lineRule="auto"/>
              <w:rPr>
                <w:sz w:val="24"/>
                <w:szCs w:val="24"/>
              </w:rPr>
            </w:pPr>
          </w:p>
          <w:p w:rsidR="00646709" w:rsidRDefault="00587365" w:rsidP="00D56A5A">
            <w:pPr>
              <w:spacing w:line="360" w:lineRule="auto"/>
              <w:rPr>
                <w:sz w:val="24"/>
                <w:szCs w:val="24"/>
              </w:rPr>
            </w:pPr>
            <w:r>
              <w:rPr>
                <w:sz w:val="24"/>
                <w:szCs w:val="24"/>
              </w:rPr>
              <w:t>304</w:t>
            </w:r>
            <w:r w:rsidR="00646709">
              <w:rPr>
                <w:sz w:val="24"/>
                <w:szCs w:val="24"/>
              </w:rPr>
              <w:t xml:space="preserve"> words</w:t>
            </w:r>
          </w:p>
          <w:p w:rsidR="00646709" w:rsidRDefault="00646709" w:rsidP="00D56A5A">
            <w:pPr>
              <w:jc w:val="both"/>
              <w:rPr>
                <w:i/>
                <w:sz w:val="24"/>
                <w:szCs w:val="24"/>
              </w:rPr>
            </w:pPr>
          </w:p>
          <w:p w:rsidR="00646709" w:rsidRDefault="00646709" w:rsidP="00D56A5A">
            <w:pPr>
              <w:jc w:val="both"/>
              <w:rPr>
                <w:i/>
                <w:sz w:val="24"/>
                <w:szCs w:val="24"/>
              </w:rPr>
            </w:pPr>
          </w:p>
          <w:p w:rsidR="00646709" w:rsidRPr="008B28E7" w:rsidRDefault="00646709" w:rsidP="00D56A5A">
            <w:pPr>
              <w:jc w:val="both"/>
              <w:rPr>
                <w:i/>
                <w:sz w:val="24"/>
                <w:szCs w:val="24"/>
              </w:rPr>
            </w:pPr>
          </w:p>
        </w:tc>
      </w:tr>
    </w:tbl>
    <w:p w:rsidR="00646709" w:rsidRPr="008B28E7" w:rsidRDefault="00646709" w:rsidP="00646709">
      <w:pPr>
        <w:jc w:val="both"/>
        <w:rPr>
          <w:sz w:val="24"/>
          <w:szCs w:val="24"/>
        </w:rPr>
      </w:pPr>
    </w:p>
    <w:p w:rsidR="00646709" w:rsidRDefault="00646709" w:rsidP="00646709">
      <w:pPr>
        <w:jc w:val="both"/>
        <w:rPr>
          <w:sz w:val="24"/>
          <w:szCs w:val="24"/>
        </w:rPr>
      </w:pPr>
    </w:p>
    <w:p w:rsidR="00646709" w:rsidRDefault="00646709" w:rsidP="00646709">
      <w:pPr>
        <w:jc w:val="both"/>
        <w:rPr>
          <w:sz w:val="24"/>
          <w:szCs w:val="24"/>
        </w:rPr>
      </w:pPr>
    </w:p>
    <w:p w:rsidR="00646709" w:rsidRDefault="00646709" w:rsidP="00646709">
      <w:pPr>
        <w:jc w:val="both"/>
        <w:rPr>
          <w:sz w:val="24"/>
          <w:szCs w:val="24"/>
        </w:rPr>
      </w:pPr>
    </w:p>
    <w:p w:rsidR="00646709" w:rsidRDefault="00646709" w:rsidP="00646709">
      <w:pPr>
        <w:jc w:val="both"/>
        <w:rPr>
          <w:sz w:val="24"/>
          <w:szCs w:val="24"/>
        </w:rPr>
      </w:pPr>
    </w:p>
    <w:p w:rsidR="00646709" w:rsidRDefault="009353BD" w:rsidP="00646709">
      <w:pPr>
        <w:jc w:val="both"/>
        <w:rPr>
          <w:sz w:val="24"/>
          <w:szCs w:val="24"/>
        </w:rPr>
      </w:pPr>
      <w:r>
        <w:rPr>
          <w:sz w:val="24"/>
          <w:szCs w:val="24"/>
        </w:rPr>
        <w:t>32</w:t>
      </w:r>
    </w:p>
    <w:p w:rsidR="00646709" w:rsidRDefault="00646709" w:rsidP="00646709">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46709" w:rsidRPr="008B28E7" w:rsidTr="00D56A5A">
        <w:tc>
          <w:tcPr>
            <w:tcW w:w="10188" w:type="dxa"/>
            <w:shd w:val="clear" w:color="auto" w:fill="auto"/>
          </w:tcPr>
          <w:p w:rsidR="00646709" w:rsidRDefault="00646709" w:rsidP="00D56A5A">
            <w:pPr>
              <w:jc w:val="both"/>
              <w:rPr>
                <w:sz w:val="24"/>
                <w:szCs w:val="24"/>
              </w:rPr>
            </w:pPr>
          </w:p>
          <w:p w:rsidR="00646709" w:rsidRDefault="00646709" w:rsidP="00D56A5A">
            <w:pPr>
              <w:jc w:val="both"/>
              <w:rPr>
                <w:sz w:val="24"/>
                <w:szCs w:val="24"/>
              </w:rPr>
            </w:pPr>
            <w:r w:rsidRPr="008B28E7">
              <w:rPr>
                <w:sz w:val="24"/>
                <w:szCs w:val="24"/>
              </w:rPr>
              <w:t xml:space="preserve">Critically reflect on your communication methods and skills during the observation including how you identified </w:t>
            </w:r>
            <w:r>
              <w:rPr>
                <w:sz w:val="24"/>
                <w:szCs w:val="24"/>
              </w:rPr>
              <w:t xml:space="preserve">whether </w:t>
            </w:r>
            <w:r w:rsidRPr="008B28E7">
              <w:rPr>
                <w:sz w:val="24"/>
                <w:szCs w:val="24"/>
              </w:rPr>
              <w:t xml:space="preserve">you had the necessary communication skills to work with the </w:t>
            </w:r>
            <w:r w:rsidRPr="00467F66">
              <w:rPr>
                <w:color w:val="auto"/>
                <w:sz w:val="24"/>
                <w:szCs w:val="24"/>
              </w:rPr>
              <w:t>individual using services, their family or carers</w:t>
            </w:r>
            <w:r w:rsidRPr="008B28E7">
              <w:rPr>
                <w:sz w:val="24"/>
                <w:szCs w:val="24"/>
              </w:rPr>
              <w:t>.  Show how you adhered to social wor</w:t>
            </w:r>
            <w:r>
              <w:rPr>
                <w:sz w:val="24"/>
                <w:szCs w:val="24"/>
              </w:rPr>
              <w:t>k values using a person centred approach,</w:t>
            </w:r>
            <w:r w:rsidRPr="008B28E7">
              <w:rPr>
                <w:sz w:val="24"/>
                <w:szCs w:val="24"/>
              </w:rPr>
              <w:t xml:space="preserve"> Code of </w:t>
            </w:r>
            <w:r>
              <w:rPr>
                <w:sz w:val="24"/>
                <w:szCs w:val="24"/>
              </w:rPr>
              <w:t xml:space="preserve">Professional </w:t>
            </w:r>
            <w:r w:rsidRPr="008B28E7">
              <w:rPr>
                <w:sz w:val="24"/>
                <w:szCs w:val="24"/>
              </w:rPr>
              <w:t>Practice for Social Care Workers, cultural sensitive practice, language preference</w:t>
            </w:r>
            <w:r>
              <w:rPr>
                <w:sz w:val="24"/>
                <w:szCs w:val="24"/>
              </w:rPr>
              <w:t xml:space="preserve"> including the “Active Offer” principle,</w:t>
            </w:r>
            <w:r w:rsidRPr="008B28E7">
              <w:rPr>
                <w:sz w:val="24"/>
                <w:szCs w:val="24"/>
              </w:rPr>
              <w:t xml:space="preserve"> and ethical practice.</w:t>
            </w:r>
            <w:r>
              <w:rPr>
                <w:sz w:val="24"/>
                <w:szCs w:val="24"/>
              </w:rPr>
              <w:t>.</w:t>
            </w:r>
          </w:p>
          <w:p w:rsidR="00646709" w:rsidRPr="008B28E7" w:rsidRDefault="00646709" w:rsidP="00D56A5A">
            <w:pPr>
              <w:jc w:val="both"/>
              <w:rPr>
                <w:sz w:val="24"/>
                <w:szCs w:val="24"/>
              </w:rPr>
            </w:pPr>
          </w:p>
          <w:p w:rsidR="00646709" w:rsidRDefault="00646709" w:rsidP="00D56A5A">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p>
          <w:p w:rsidR="00646709" w:rsidRDefault="00646709" w:rsidP="00D56A5A">
            <w:pPr>
              <w:jc w:val="both"/>
              <w:rPr>
                <w:i/>
                <w:sz w:val="24"/>
                <w:szCs w:val="24"/>
              </w:rPr>
            </w:pPr>
          </w:p>
          <w:p w:rsidR="00646709" w:rsidRDefault="00646709" w:rsidP="00D56A5A">
            <w:pPr>
              <w:jc w:val="both"/>
              <w:rPr>
                <w:i/>
                <w:sz w:val="24"/>
                <w:szCs w:val="24"/>
              </w:rPr>
            </w:pPr>
          </w:p>
          <w:p w:rsidR="00646709" w:rsidRDefault="00587365" w:rsidP="00D56A5A">
            <w:pPr>
              <w:spacing w:line="360" w:lineRule="auto"/>
              <w:jc w:val="both"/>
              <w:rPr>
                <w:sz w:val="24"/>
                <w:szCs w:val="24"/>
              </w:rPr>
            </w:pPr>
            <w:r>
              <w:rPr>
                <w:sz w:val="24"/>
                <w:szCs w:val="24"/>
              </w:rPr>
              <w:t xml:space="preserve">Whilst undertaking this </w:t>
            </w:r>
            <w:r w:rsidR="00646709">
              <w:rPr>
                <w:sz w:val="24"/>
                <w:szCs w:val="24"/>
              </w:rPr>
              <w:t xml:space="preserve">observation I </w:t>
            </w:r>
            <w:r>
              <w:rPr>
                <w:sz w:val="24"/>
                <w:szCs w:val="24"/>
              </w:rPr>
              <w:t xml:space="preserve">ensured I </w:t>
            </w:r>
            <w:r w:rsidR="00646709">
              <w:rPr>
                <w:sz w:val="24"/>
                <w:szCs w:val="24"/>
              </w:rPr>
              <w:t>utilised different aspects of communication</w:t>
            </w:r>
            <w:r>
              <w:rPr>
                <w:sz w:val="24"/>
                <w:szCs w:val="24"/>
              </w:rPr>
              <w:t>, these included</w:t>
            </w:r>
            <w:r w:rsidR="00646709">
              <w:rPr>
                <w:sz w:val="24"/>
                <w:szCs w:val="24"/>
              </w:rPr>
              <w:t xml:space="preserve">, verbal, non-verbal, written and symbolic methods, these are identified as the four main aspects of communication by Lishman, 2009.  I used these different methods to gather relevant information to enable me to undertake a thorough assessment </w:t>
            </w:r>
            <w:r w:rsidR="009353BD">
              <w:rPr>
                <w:sz w:val="24"/>
                <w:szCs w:val="24"/>
              </w:rPr>
              <w:t>to analyse</w:t>
            </w:r>
            <w:r w:rsidR="00646709">
              <w:rPr>
                <w:sz w:val="24"/>
                <w:szCs w:val="24"/>
              </w:rPr>
              <w:t xml:space="preserve"> the risks.  </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t>Prior to the observation I contacted the individual</w:t>
            </w:r>
            <w:r w:rsidR="009353BD">
              <w:rPr>
                <w:sz w:val="24"/>
                <w:szCs w:val="24"/>
              </w:rPr>
              <w:t>s</w:t>
            </w:r>
            <w:r>
              <w:rPr>
                <w:sz w:val="24"/>
                <w:szCs w:val="24"/>
              </w:rPr>
              <w:t xml:space="preserve"> to discuss my rol</w:t>
            </w:r>
            <w:r w:rsidR="009353BD">
              <w:rPr>
                <w:sz w:val="24"/>
                <w:szCs w:val="24"/>
              </w:rPr>
              <w:t>e,</w:t>
            </w:r>
            <w:r>
              <w:rPr>
                <w:sz w:val="24"/>
                <w:szCs w:val="24"/>
              </w:rPr>
              <w:t xml:space="preserve"> purpose of the assessment </w:t>
            </w:r>
            <w:r w:rsidR="009353BD">
              <w:rPr>
                <w:sz w:val="24"/>
                <w:szCs w:val="24"/>
              </w:rPr>
              <w:t>and to arrange</w:t>
            </w:r>
            <w:r>
              <w:rPr>
                <w:sz w:val="24"/>
                <w:szCs w:val="24"/>
              </w:rPr>
              <w:t xml:space="preserve"> a convenient time for us to meet.  Thus demonstrating that I was being open and honest in relation to the reason social service</w:t>
            </w:r>
            <w:r w:rsidR="009353BD">
              <w:rPr>
                <w:sz w:val="24"/>
                <w:szCs w:val="24"/>
              </w:rPr>
              <w:t xml:space="preserve">s were involved </w:t>
            </w:r>
            <w:r>
              <w:rPr>
                <w:sz w:val="24"/>
                <w:szCs w:val="24"/>
              </w:rPr>
              <w:t>and outlining what the worries were (CCW, 2015, 2.1; Parrott, 2010).</w:t>
            </w:r>
          </w:p>
          <w:p w:rsidR="00587365" w:rsidRDefault="00587365" w:rsidP="00D56A5A">
            <w:pPr>
              <w:spacing w:line="360" w:lineRule="auto"/>
              <w:jc w:val="both"/>
              <w:rPr>
                <w:sz w:val="24"/>
                <w:szCs w:val="24"/>
              </w:rPr>
            </w:pPr>
          </w:p>
          <w:p w:rsidR="00587365" w:rsidRDefault="00587365" w:rsidP="00D56A5A">
            <w:pPr>
              <w:spacing w:line="360" w:lineRule="auto"/>
              <w:jc w:val="both"/>
              <w:rPr>
                <w:sz w:val="24"/>
                <w:szCs w:val="24"/>
              </w:rPr>
            </w:pPr>
            <w:r w:rsidRPr="006039C6">
              <w:rPr>
                <w:color w:val="auto"/>
                <w:sz w:val="24"/>
                <w:szCs w:val="24"/>
              </w:rPr>
              <w:t xml:space="preserve">I also </w:t>
            </w:r>
            <w:r w:rsidR="00C40090" w:rsidRPr="006039C6">
              <w:rPr>
                <w:color w:val="auto"/>
                <w:sz w:val="24"/>
                <w:szCs w:val="24"/>
              </w:rPr>
              <w:t xml:space="preserve">asked parents if they would prefer to use English or Welsh and </w:t>
            </w:r>
            <w:r w:rsidR="00D04207" w:rsidRPr="006039C6">
              <w:rPr>
                <w:color w:val="auto"/>
                <w:sz w:val="24"/>
                <w:szCs w:val="24"/>
              </w:rPr>
              <w:t xml:space="preserve">both parents </w:t>
            </w:r>
            <w:r w:rsidR="00101D04" w:rsidRPr="006039C6">
              <w:rPr>
                <w:color w:val="auto"/>
                <w:sz w:val="24"/>
                <w:szCs w:val="24"/>
              </w:rPr>
              <w:t xml:space="preserve">verbally </w:t>
            </w:r>
            <w:r w:rsidR="00D04207" w:rsidRPr="006039C6">
              <w:rPr>
                <w:color w:val="auto"/>
                <w:sz w:val="24"/>
                <w:szCs w:val="24"/>
              </w:rPr>
              <w:t>confirmed they wished to use English.</w:t>
            </w:r>
            <w:r w:rsidRPr="006039C6">
              <w:rPr>
                <w:color w:val="auto"/>
                <w:sz w:val="24"/>
                <w:szCs w:val="24"/>
              </w:rPr>
              <w:t xml:space="preserve">  </w:t>
            </w:r>
            <w:r w:rsidR="006039C6" w:rsidRPr="006039C6">
              <w:rPr>
                <w:color w:val="auto"/>
                <w:sz w:val="24"/>
                <w:szCs w:val="24"/>
              </w:rPr>
              <w:t>I therefore ensured that</w:t>
            </w:r>
            <w:r w:rsidRPr="006039C6">
              <w:rPr>
                <w:color w:val="auto"/>
                <w:sz w:val="24"/>
                <w:szCs w:val="24"/>
              </w:rPr>
              <w:t xml:space="preserve"> the active </w:t>
            </w:r>
            <w:r>
              <w:rPr>
                <w:sz w:val="24"/>
                <w:szCs w:val="24"/>
              </w:rPr>
              <w:t>offer principle</w:t>
            </w:r>
            <w:r w:rsidR="00E2514D">
              <w:rPr>
                <w:sz w:val="24"/>
                <w:szCs w:val="24"/>
              </w:rPr>
              <w:t xml:space="preserve"> was made as set out in the Welsh Language Strategic Framework ‘More than just words’.  This framework highlights the need to achiev</w:t>
            </w:r>
            <w:r w:rsidR="00AE73BA">
              <w:rPr>
                <w:sz w:val="24"/>
                <w:szCs w:val="24"/>
              </w:rPr>
              <w:t>e</w:t>
            </w:r>
            <w:r w:rsidR="00E2514D">
              <w:rPr>
                <w:sz w:val="24"/>
                <w:szCs w:val="24"/>
              </w:rPr>
              <w:t xml:space="preserve"> equal participation by ensuring families are able to communicate in their language of choice. (Welsh Government, 2015).</w:t>
            </w:r>
            <w:r w:rsidR="00101D04">
              <w:rPr>
                <w:sz w:val="24"/>
                <w:szCs w:val="24"/>
              </w:rPr>
              <w:t xml:space="preserve">  </w:t>
            </w:r>
          </w:p>
          <w:p w:rsidR="00646709" w:rsidRDefault="00646709" w:rsidP="00D56A5A">
            <w:pPr>
              <w:spacing w:line="360" w:lineRule="auto"/>
              <w:jc w:val="both"/>
              <w:rPr>
                <w:sz w:val="24"/>
                <w:szCs w:val="24"/>
              </w:rPr>
            </w:pPr>
          </w:p>
          <w:p w:rsidR="00646709" w:rsidRDefault="00101D04" w:rsidP="00D56A5A">
            <w:pPr>
              <w:spacing w:line="360" w:lineRule="auto"/>
              <w:jc w:val="both"/>
              <w:rPr>
                <w:sz w:val="24"/>
                <w:szCs w:val="24"/>
              </w:rPr>
            </w:pPr>
            <w:r>
              <w:rPr>
                <w:sz w:val="24"/>
                <w:szCs w:val="24"/>
              </w:rPr>
              <w:t>Parents were</w:t>
            </w:r>
            <w:r w:rsidR="00646709">
              <w:rPr>
                <w:sz w:val="24"/>
                <w:szCs w:val="24"/>
              </w:rPr>
              <w:t xml:space="preserve"> naturally concerned about the assessment process</w:t>
            </w:r>
            <w:r>
              <w:rPr>
                <w:sz w:val="24"/>
                <w:szCs w:val="24"/>
              </w:rPr>
              <w:t xml:space="preserve"> and their</w:t>
            </w:r>
            <w:r w:rsidR="00646709">
              <w:rPr>
                <w:sz w:val="24"/>
                <w:szCs w:val="24"/>
              </w:rPr>
              <w:t xml:space="preserve"> concerns reminded me of the fear and anxiety that an individual may face when they are involved in statutory intervention and the need as a social worker to ensure that </w:t>
            </w:r>
            <w:r w:rsidR="00AE73BA" w:rsidRPr="00C40090">
              <w:rPr>
                <w:sz w:val="24"/>
                <w:szCs w:val="24"/>
              </w:rPr>
              <w:t>I</w:t>
            </w:r>
            <w:r w:rsidR="00AE73BA">
              <w:rPr>
                <w:b/>
                <w:sz w:val="24"/>
                <w:szCs w:val="24"/>
              </w:rPr>
              <w:t xml:space="preserve"> </w:t>
            </w:r>
            <w:r w:rsidR="00706E90" w:rsidRPr="006039C6">
              <w:rPr>
                <w:color w:val="auto"/>
                <w:sz w:val="24"/>
                <w:szCs w:val="24"/>
              </w:rPr>
              <w:t>endeavour to</w:t>
            </w:r>
            <w:r w:rsidR="00646709" w:rsidRPr="006039C6">
              <w:rPr>
                <w:color w:val="auto"/>
                <w:sz w:val="24"/>
                <w:szCs w:val="24"/>
              </w:rPr>
              <w:t xml:space="preserve"> </w:t>
            </w:r>
            <w:r w:rsidR="00C40090" w:rsidRPr="006039C6">
              <w:rPr>
                <w:color w:val="auto"/>
                <w:sz w:val="24"/>
                <w:szCs w:val="24"/>
              </w:rPr>
              <w:t>address</w:t>
            </w:r>
            <w:r w:rsidR="00AE73BA" w:rsidRPr="006039C6">
              <w:rPr>
                <w:b/>
                <w:color w:val="auto"/>
                <w:sz w:val="24"/>
                <w:szCs w:val="24"/>
              </w:rPr>
              <w:t xml:space="preserve"> </w:t>
            </w:r>
            <w:r w:rsidR="006039C6" w:rsidRPr="006039C6">
              <w:rPr>
                <w:b/>
                <w:color w:val="auto"/>
                <w:sz w:val="24"/>
                <w:szCs w:val="24"/>
              </w:rPr>
              <w:t>the</w:t>
            </w:r>
            <w:r w:rsidR="006039C6" w:rsidRPr="006039C6">
              <w:rPr>
                <w:color w:val="auto"/>
                <w:sz w:val="24"/>
                <w:szCs w:val="24"/>
              </w:rPr>
              <w:t xml:space="preserve"> power </w:t>
            </w:r>
            <w:r w:rsidR="00646709" w:rsidRPr="006039C6">
              <w:rPr>
                <w:color w:val="auto"/>
                <w:sz w:val="24"/>
                <w:szCs w:val="24"/>
              </w:rPr>
              <w:t>differences between us</w:t>
            </w:r>
            <w:r w:rsidR="00706E90" w:rsidRPr="006039C6">
              <w:rPr>
                <w:color w:val="auto"/>
                <w:sz w:val="24"/>
                <w:szCs w:val="24"/>
              </w:rPr>
              <w:t xml:space="preserve"> by working in partnership </w:t>
            </w:r>
            <w:r w:rsidR="00706E90">
              <w:rPr>
                <w:sz w:val="24"/>
                <w:szCs w:val="24"/>
              </w:rPr>
              <w:t>with them</w:t>
            </w:r>
            <w:r w:rsidR="009353BD">
              <w:rPr>
                <w:sz w:val="24"/>
                <w:szCs w:val="24"/>
              </w:rPr>
              <w:t xml:space="preserve">, </w:t>
            </w:r>
            <w:r w:rsidR="00C40090">
              <w:rPr>
                <w:sz w:val="24"/>
                <w:szCs w:val="24"/>
              </w:rPr>
              <w:t xml:space="preserve">by </w:t>
            </w:r>
            <w:r w:rsidR="009353BD">
              <w:rPr>
                <w:sz w:val="24"/>
                <w:szCs w:val="24"/>
              </w:rPr>
              <w:t xml:space="preserve">being respectful and honest </w:t>
            </w:r>
            <w:r w:rsidR="00C40090">
              <w:rPr>
                <w:sz w:val="24"/>
                <w:szCs w:val="24"/>
              </w:rPr>
              <w:t xml:space="preserve">with them </w:t>
            </w:r>
            <w:r w:rsidR="009353BD">
              <w:rPr>
                <w:sz w:val="24"/>
                <w:szCs w:val="24"/>
              </w:rPr>
              <w:t>whilst using appropriate communication.</w:t>
            </w:r>
            <w:r w:rsidR="00706E90">
              <w:rPr>
                <w:sz w:val="24"/>
                <w:szCs w:val="24"/>
              </w:rPr>
              <w:t xml:space="preserve"> </w:t>
            </w:r>
            <w:r w:rsidR="00646709">
              <w:rPr>
                <w:sz w:val="24"/>
                <w:szCs w:val="24"/>
              </w:rPr>
              <w:t xml:space="preserve"> </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lastRenderedPageBreak/>
              <w:t>During this initial contact, I was able to ascertain that the individual had experienced negativity when working with social services previously and I was mindful that this could pose a potential barrier to our relationship.  I endeavoured to use jargon-free language and took a positive approach when talking about the help and support social services could provide in an attempt to build a rapport (CCW, 2015, 2.2).</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t xml:space="preserve">As I was explaining the assessment process I was asked whether anyone else needed to be present, in particular the father of the unborn baby.  I was advised by the individual that as the relationship was a fairly new relationship that the father did not know all the historical information in relation to the mother.  This made me reflect on the complexities of ensuring safeguarding concerns are addressed and that confidentiality cannot be guaranteed when determining whether a child is safe (CCW, 2015, 2.4; Child Act 1989). </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t>Whilst this discussion was being undertaken over the phone, I was mindful that as part of the assessment I would explore this further and ensure that I considered these anxieties of the mother whilst discussing the need and importance that all necessary information is shared with those involved to ensure a robust safety plan could be developed.  Alongside this, I also obtained permission to bring an observer to this initial assessment session.  I explained the reasons for the observation and felt this conveyed my respect, giving the individual the opportunity to state if she was not willing for this at this time and allowed her to make an informed decision about this (CCW, 2015, 3.1, 3.2, 3.4).</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t>During the initial assessment session, it became apparent that as the mother had experienced domestic abuse in previous relationships she had low confidence and self-esteem and was nervous with regards to the present situation.  On reflection, during my initial telephone conversation I feel that I may not have been attuned to these anxieties. When considering this I feel that to improve my future practice I need to provide a more detailed explanation of collaborative working with families and professionals, whilst setting out the principles of the signs of safety approach and looking at the family to utilise the resources available to them to ensure safety (Turnell and Edwards, 1999).</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t>As the assessment session commenced I was mindful of my vocabulary and I ensured that I spoke in an even pace and made the effort to maintain a tone to my voice that communicated my interest in our discussion and acknowledge what was said without rushing or appearing confrontational (Koprowska, 2010).  To gather the information I required for the assessment I utilised a range of open questions.  By doing this I was attempting to obtain a full picture of the individual’s strengths, the past concerns and the worries that had led to this referral, this also allowed me to obtain a picture of the safety network available to this family (Turnell and Edwards, 1999).</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t>By using a questioning approach, which is a key element of using a strengths based practice and also embedded in the signs of safety approach used in my work, I was able to utilise both direct and indirect questions, I felt that this allowed the individual to talk to me using her own words as she discussed a time in her life that was clearly upsetting for her (Oko, 2011; Teater, 2010; Turnell and Edwards, 1999).  I also felt this demonstrated an anti-oppressive approach by using open questions that allowed her to speak openly and freely during the session (CCW, 2015, 1.1, 1.4, 3.1).</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t>When reflecting on this session I was mindful how significant it is for an individual to express their views and to feel that these views are valued, which is vital for communication to be effective.  Furthermore this provided me with the ability to complete a thorough assessment which offered the individual an anti-discriminatory and anti-oppressive approach to the assessment (Okitikpi and Aymer, 2010; Parrott, 2010).</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t xml:space="preserve">Throughout the assessment, I endeavoured to maintain open body language whilst maintaining appropriate eye contact and on reflection felt I was able to demonstrate through using these skills my interest in what was being said to me.  During formal supervision following this assessment I reflected on the role of gender relationships as the individual had spoken openly about her previous difficult relationships and how this had and could impact on her current relationship both now and in the future.  </w:t>
            </w:r>
            <w:r>
              <w:rPr>
                <w:sz w:val="24"/>
                <w:szCs w:val="24"/>
              </w:rPr>
              <w:lastRenderedPageBreak/>
              <w:t>This also made me consider if this conversation would have been more difficult for the individual if this had been undertaken by a male colleague due to her past experiences and how this could have impacted on the information gathered for the assessment (Hanley, 2009).</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t>When arranging the assessment session I ensured that this was at a convenient time for the individual and I ensured that my arrival was punctual, I feel that this a good example of symbolic communication together with ensuring that the individual’s wishes were respected and valued which is a key value in social work (CCW, 2015, 1.2, 2.5)</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t>The Social Services and Well-being (Wales) Act 2014, sets out that an initial assessment of a child in need of care and support should be undertaken within 10 working days and I was mindful of the need to ensure there was time to build a rapport whilst ensuring that we discussed the worries and explored the safety and strengths (Turnell and Edwards, 1999). As discussed by Hanley (2009) when considering the pressures of timescales and priorities from the pressures of a social work practitioner’s case load the significance of utilising symbolic communication is vital in the gathering of information and is a dilemma faced by social work practitioners and their managers.</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t>As the assessment session progressed, I was responsive to the individual’s own symbolic communication and was able to recognise when they became tired and I was able to draw our conversation to an end by summarising what we had discussed.  By summarising what we had discussed I felt this allowed the individual to know that I had actively listened to what she had told me, the skill of listening is a core social work value and essential for effective communication with those we work with (Koprowska, 2010).</w:t>
            </w:r>
          </w:p>
          <w:p w:rsidR="00646709" w:rsidRDefault="00646709" w:rsidP="00D56A5A">
            <w:pPr>
              <w:spacing w:line="360" w:lineRule="auto"/>
              <w:jc w:val="both"/>
              <w:rPr>
                <w:sz w:val="24"/>
                <w:szCs w:val="24"/>
              </w:rPr>
            </w:pPr>
          </w:p>
          <w:p w:rsidR="00646709" w:rsidRDefault="00646709" w:rsidP="00D56A5A">
            <w:pPr>
              <w:spacing w:line="360" w:lineRule="auto"/>
              <w:jc w:val="both"/>
              <w:rPr>
                <w:sz w:val="24"/>
                <w:szCs w:val="24"/>
              </w:rPr>
            </w:pPr>
            <w:r>
              <w:rPr>
                <w:sz w:val="24"/>
                <w:szCs w:val="24"/>
              </w:rPr>
              <w:t xml:space="preserve">With regard to written communication, I evidenced this by taking notes throughout the assessment session.  Having the ability to make comprehensive notes of the conversation was invaluable for my preparation of completing the formal </w:t>
            </w:r>
            <w:r>
              <w:rPr>
                <w:sz w:val="24"/>
                <w:szCs w:val="24"/>
              </w:rPr>
              <w:lastRenderedPageBreak/>
              <w:t>assessment, allowing me to be analytic in my recommendations and conclusion (Lishman, 2009).</w:t>
            </w:r>
          </w:p>
          <w:p w:rsidR="00646709" w:rsidRDefault="00646709" w:rsidP="00D56A5A">
            <w:pPr>
              <w:spacing w:line="360" w:lineRule="auto"/>
              <w:jc w:val="both"/>
              <w:rPr>
                <w:sz w:val="24"/>
                <w:szCs w:val="24"/>
              </w:rPr>
            </w:pPr>
          </w:p>
          <w:p w:rsidR="00646709" w:rsidRPr="008B28E7" w:rsidRDefault="00646709" w:rsidP="009353BD">
            <w:pPr>
              <w:spacing w:line="360" w:lineRule="auto"/>
              <w:jc w:val="both"/>
              <w:rPr>
                <w:sz w:val="24"/>
                <w:szCs w:val="24"/>
              </w:rPr>
            </w:pPr>
            <w:r>
              <w:rPr>
                <w:sz w:val="24"/>
                <w:szCs w:val="24"/>
              </w:rPr>
              <w:t>13</w:t>
            </w:r>
            <w:r w:rsidR="00435DDD">
              <w:rPr>
                <w:sz w:val="24"/>
                <w:szCs w:val="24"/>
              </w:rPr>
              <w:t>33</w:t>
            </w:r>
            <w:r>
              <w:rPr>
                <w:sz w:val="24"/>
                <w:szCs w:val="24"/>
              </w:rPr>
              <w:t xml:space="preserve"> words</w:t>
            </w:r>
          </w:p>
        </w:tc>
      </w:tr>
    </w:tbl>
    <w:p w:rsidR="00E21362" w:rsidRDefault="00E21362" w:rsidP="00646709"/>
    <w:p w:rsidR="00646709" w:rsidRDefault="00646709" w:rsidP="00646709"/>
    <w:p w:rsidR="00646709" w:rsidRDefault="00646709"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6277C" w:rsidRDefault="0066277C" w:rsidP="00646709"/>
    <w:p w:rsidR="00646709" w:rsidRDefault="00646709" w:rsidP="00646709"/>
    <w:p w:rsidR="00646709" w:rsidRPr="008B28E7" w:rsidRDefault="00646709" w:rsidP="00646709">
      <w:pP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p>
    <w:p w:rsidR="00646709" w:rsidRPr="008B28E7" w:rsidRDefault="00646709" w:rsidP="00646709">
      <w:pPr>
        <w:jc w:val="both"/>
        <w:rPr>
          <w:sz w:val="24"/>
          <w:szCs w:val="24"/>
        </w:rPr>
      </w:pPr>
    </w:p>
    <w:p w:rsidR="00646709" w:rsidRDefault="00646709" w:rsidP="00646709">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646709" w:rsidRDefault="00646709" w:rsidP="00646709">
      <w:pPr>
        <w:jc w:val="both"/>
        <w:rPr>
          <w:sz w:val="24"/>
          <w:szCs w:val="24"/>
        </w:rPr>
      </w:pPr>
    </w:p>
    <w:p w:rsidR="00646709" w:rsidRPr="008B28E7" w:rsidRDefault="00646709" w:rsidP="00646709">
      <w:pPr>
        <w:jc w:val="both"/>
        <w:rPr>
          <w:sz w:val="24"/>
          <w:szCs w:val="24"/>
        </w:rPr>
      </w:pPr>
      <w:r w:rsidRPr="008B28E7">
        <w:rPr>
          <w:sz w:val="24"/>
          <w:szCs w:val="24"/>
        </w:rPr>
        <w:t>Some or all of these questions may be used by the observer</w:t>
      </w:r>
      <w:r>
        <w:rPr>
          <w:sz w:val="24"/>
          <w:szCs w:val="24"/>
        </w:rPr>
        <w:t xml:space="preserve"> </w:t>
      </w:r>
      <w:r w:rsidRPr="008B28E7">
        <w:rPr>
          <w:sz w:val="24"/>
          <w:szCs w:val="24"/>
        </w:rPr>
        <w:t xml:space="preserve">(who should re-phrase and add explanations and prompts as required). </w:t>
      </w:r>
      <w:r>
        <w:rPr>
          <w:sz w:val="24"/>
          <w:szCs w:val="24"/>
        </w:rPr>
        <w:t xml:space="preserve">Alternatively, the learner is able to design their own method of obtaining information for the Observer to use if this is more suited to the needs of the individual. </w:t>
      </w:r>
      <w:r w:rsidRPr="008B28E7">
        <w:rPr>
          <w:sz w:val="24"/>
          <w:szCs w:val="24"/>
        </w:rPr>
        <w:t>The observer should record responses below</w:t>
      </w:r>
      <w:r>
        <w:rPr>
          <w:sz w:val="24"/>
          <w:szCs w:val="24"/>
        </w:rPr>
        <w:t xml:space="preserve"> or by using the alternative method from the </w:t>
      </w:r>
      <w:r w:rsidRPr="002A0E51">
        <w:rPr>
          <w:sz w:val="24"/>
          <w:szCs w:val="24"/>
        </w:rPr>
        <w:t>individual using services, their family or carers</w:t>
      </w:r>
      <w:r>
        <w:rPr>
          <w:sz w:val="24"/>
          <w:szCs w:val="24"/>
        </w:rPr>
        <w:t>.</w:t>
      </w:r>
    </w:p>
    <w:p w:rsidR="00646709" w:rsidRPr="008B28E7" w:rsidRDefault="00646709" w:rsidP="00646709">
      <w:pPr>
        <w:jc w:val="both"/>
        <w:rPr>
          <w:sz w:val="24"/>
          <w:szCs w:val="24"/>
        </w:rPr>
      </w:pPr>
    </w:p>
    <w:p w:rsidR="00646709" w:rsidRPr="008B28E7" w:rsidRDefault="00646709" w:rsidP="00646709">
      <w:pPr>
        <w:jc w:val="both"/>
        <w:rPr>
          <w:sz w:val="24"/>
          <w:szCs w:val="24"/>
        </w:rPr>
      </w:pPr>
      <w:r>
        <w:rPr>
          <w:sz w:val="24"/>
          <w:szCs w:val="24"/>
        </w:rPr>
        <w:t>B</w:t>
      </w:r>
      <w:r w:rsidRPr="008B28E7">
        <w:rPr>
          <w:sz w:val="24"/>
          <w:szCs w:val="24"/>
        </w:rPr>
        <w:t>efore asking the questions</w:t>
      </w:r>
      <w:r>
        <w:rPr>
          <w:sz w:val="24"/>
          <w:szCs w:val="24"/>
        </w:rPr>
        <w:t>, t</w:t>
      </w:r>
      <w:r w:rsidRPr="008B28E7">
        <w:rPr>
          <w:sz w:val="24"/>
          <w:szCs w:val="24"/>
        </w:rPr>
        <w:t xml:space="preserve">he observer must explain to the </w:t>
      </w:r>
      <w:r w:rsidRPr="002A0E51">
        <w:rPr>
          <w:sz w:val="24"/>
          <w:szCs w:val="24"/>
        </w:rPr>
        <w:t>individual using services</w:t>
      </w:r>
      <w:r>
        <w:rPr>
          <w:i/>
          <w:sz w:val="24"/>
          <w:szCs w:val="24"/>
        </w:rPr>
        <w:t xml:space="preserve"> </w:t>
      </w:r>
      <w:r w:rsidRPr="008B28E7">
        <w:rPr>
          <w:sz w:val="24"/>
          <w:szCs w:val="24"/>
        </w:rPr>
        <w:t xml:space="preserve">that </w:t>
      </w:r>
      <w:r>
        <w:rPr>
          <w:sz w:val="24"/>
          <w:szCs w:val="24"/>
        </w:rPr>
        <w:t>their</w:t>
      </w:r>
      <w:r w:rsidRPr="008B28E7">
        <w:rPr>
          <w:sz w:val="24"/>
          <w:szCs w:val="24"/>
        </w:rPr>
        <w:t xml:space="preserve"> comments will be shared with the learner</w:t>
      </w:r>
      <w:r>
        <w:rPr>
          <w:sz w:val="24"/>
          <w:szCs w:val="24"/>
        </w:rPr>
        <w:t xml:space="preserve">. It may be useful to explain that it is used as a learning tool for the learner to develop their own practice. </w:t>
      </w:r>
    </w:p>
    <w:p w:rsidR="00646709" w:rsidRDefault="00646709" w:rsidP="00646709">
      <w:pPr>
        <w:jc w:val="both"/>
        <w:rPr>
          <w:sz w:val="24"/>
          <w:szCs w:val="24"/>
        </w:rPr>
      </w:pPr>
    </w:p>
    <w:p w:rsidR="00646709" w:rsidRPr="008B28E7" w:rsidRDefault="00646709" w:rsidP="00646709">
      <w:pPr>
        <w:jc w:val="both"/>
        <w:rPr>
          <w:sz w:val="24"/>
          <w:szCs w:val="24"/>
        </w:rPr>
      </w:pPr>
      <w:r w:rsidRPr="008B28E7">
        <w:rPr>
          <w:sz w:val="24"/>
          <w:szCs w:val="24"/>
        </w:rPr>
        <w:t>If the observer is unable to gain feedback</w:t>
      </w:r>
      <w:r>
        <w:rPr>
          <w:sz w:val="24"/>
          <w:szCs w:val="24"/>
        </w:rPr>
        <w:t>,</w:t>
      </w:r>
      <w:r>
        <w:rPr>
          <w:i/>
          <w:sz w:val="24"/>
          <w:szCs w:val="24"/>
        </w:rPr>
        <w:t xml:space="preserve"> </w:t>
      </w:r>
      <w:r w:rsidRPr="008B28E7">
        <w:rPr>
          <w:sz w:val="24"/>
          <w:szCs w:val="24"/>
        </w:rPr>
        <w:t>they should briefly say why.</w:t>
      </w:r>
    </w:p>
    <w:p w:rsidR="00646709" w:rsidRPr="008B28E7" w:rsidRDefault="00646709" w:rsidP="00646709">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4"/>
        <w:gridCol w:w="6502"/>
      </w:tblGrid>
      <w:tr w:rsidR="00646709" w:rsidRPr="008B28E7" w:rsidTr="00D56A5A">
        <w:tc>
          <w:tcPr>
            <w:tcW w:w="2718" w:type="dxa"/>
            <w:shd w:val="clear" w:color="auto" w:fill="auto"/>
          </w:tcPr>
          <w:p w:rsidR="00646709" w:rsidRPr="00C7108B" w:rsidRDefault="00646709" w:rsidP="00D56A5A">
            <w:pPr>
              <w:rPr>
                <w:sz w:val="22"/>
                <w:szCs w:val="22"/>
              </w:rPr>
            </w:pPr>
            <w:r w:rsidRPr="00C7108B">
              <w:rPr>
                <w:sz w:val="22"/>
                <w:szCs w:val="22"/>
              </w:rPr>
              <w:t>Was the social worker on time?  Or if de</w:t>
            </w:r>
            <w:r>
              <w:rPr>
                <w:sz w:val="22"/>
                <w:szCs w:val="22"/>
              </w:rPr>
              <w:t>layed did he or she contact you?</w:t>
            </w:r>
          </w:p>
          <w:p w:rsidR="00646709" w:rsidRPr="00C7108B" w:rsidRDefault="00646709" w:rsidP="00D56A5A">
            <w:pPr>
              <w:rPr>
                <w:sz w:val="22"/>
                <w:szCs w:val="22"/>
              </w:rPr>
            </w:pPr>
          </w:p>
        </w:tc>
        <w:tc>
          <w:tcPr>
            <w:tcW w:w="7470" w:type="dxa"/>
            <w:shd w:val="clear" w:color="auto" w:fill="auto"/>
          </w:tcPr>
          <w:p w:rsidR="00646709" w:rsidRPr="008B28E7" w:rsidRDefault="00646709" w:rsidP="00D56A5A">
            <w:pPr>
              <w:jc w:val="both"/>
              <w:rPr>
                <w:sz w:val="24"/>
                <w:szCs w:val="24"/>
              </w:rPr>
            </w:pPr>
            <w:r>
              <w:rPr>
                <w:sz w:val="24"/>
                <w:szCs w:val="24"/>
              </w:rPr>
              <w:t>Yes</w:t>
            </w:r>
          </w:p>
        </w:tc>
      </w:tr>
      <w:tr w:rsidR="00646709" w:rsidRPr="008B28E7" w:rsidTr="00D56A5A">
        <w:tc>
          <w:tcPr>
            <w:tcW w:w="2718" w:type="dxa"/>
            <w:shd w:val="clear" w:color="auto" w:fill="auto"/>
          </w:tcPr>
          <w:p w:rsidR="00646709" w:rsidRDefault="00646709" w:rsidP="00D56A5A">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rsidR="00646709" w:rsidRPr="00C7108B" w:rsidRDefault="00646709" w:rsidP="00D56A5A">
            <w:pPr>
              <w:rPr>
                <w:sz w:val="22"/>
                <w:szCs w:val="22"/>
              </w:rPr>
            </w:pPr>
            <w:r>
              <w:rPr>
                <w:sz w:val="22"/>
                <w:szCs w:val="22"/>
              </w:rPr>
              <w:t>Did they explain why they were being observed?</w:t>
            </w:r>
          </w:p>
          <w:p w:rsidR="00646709" w:rsidRPr="00C7108B" w:rsidRDefault="00646709" w:rsidP="00D56A5A">
            <w:pPr>
              <w:rPr>
                <w:sz w:val="22"/>
                <w:szCs w:val="22"/>
              </w:rPr>
            </w:pPr>
          </w:p>
        </w:tc>
        <w:tc>
          <w:tcPr>
            <w:tcW w:w="7470" w:type="dxa"/>
            <w:shd w:val="clear" w:color="auto" w:fill="auto"/>
          </w:tcPr>
          <w:p w:rsidR="00646709" w:rsidRPr="008B28E7" w:rsidRDefault="00646709" w:rsidP="00D56A5A">
            <w:pPr>
              <w:jc w:val="both"/>
              <w:rPr>
                <w:sz w:val="24"/>
                <w:szCs w:val="24"/>
              </w:rPr>
            </w:pPr>
            <w:r>
              <w:rPr>
                <w:sz w:val="24"/>
                <w:szCs w:val="24"/>
              </w:rPr>
              <w:t>Yes</w:t>
            </w:r>
          </w:p>
        </w:tc>
      </w:tr>
      <w:tr w:rsidR="00646709" w:rsidRPr="008B28E7" w:rsidTr="00D56A5A">
        <w:tc>
          <w:tcPr>
            <w:tcW w:w="2718" w:type="dxa"/>
            <w:shd w:val="clear" w:color="auto" w:fill="auto"/>
          </w:tcPr>
          <w:p w:rsidR="00646709" w:rsidRDefault="00646709" w:rsidP="00D56A5A">
            <w:pPr>
              <w:rPr>
                <w:sz w:val="22"/>
                <w:szCs w:val="22"/>
              </w:rPr>
            </w:pPr>
            <w:r w:rsidRPr="00C7108B">
              <w:rPr>
                <w:sz w:val="22"/>
                <w:szCs w:val="22"/>
              </w:rPr>
              <w:t>Were you clear why the social worker met with you today?</w:t>
            </w:r>
          </w:p>
          <w:p w:rsidR="00646709" w:rsidRPr="00C7108B" w:rsidRDefault="00646709" w:rsidP="00D56A5A">
            <w:pPr>
              <w:rPr>
                <w:sz w:val="22"/>
                <w:szCs w:val="22"/>
              </w:rPr>
            </w:pPr>
          </w:p>
        </w:tc>
        <w:tc>
          <w:tcPr>
            <w:tcW w:w="7470" w:type="dxa"/>
            <w:shd w:val="clear" w:color="auto" w:fill="auto"/>
          </w:tcPr>
          <w:p w:rsidR="00646709" w:rsidRPr="008B28E7" w:rsidRDefault="00646709" w:rsidP="00D56A5A">
            <w:pPr>
              <w:jc w:val="both"/>
              <w:rPr>
                <w:sz w:val="24"/>
                <w:szCs w:val="24"/>
              </w:rPr>
            </w:pPr>
            <w:r>
              <w:rPr>
                <w:sz w:val="24"/>
                <w:szCs w:val="24"/>
              </w:rPr>
              <w:t>Yes I have been through a similar situation before</w:t>
            </w:r>
          </w:p>
        </w:tc>
      </w:tr>
      <w:tr w:rsidR="00646709" w:rsidRPr="008B28E7" w:rsidTr="00D56A5A">
        <w:tc>
          <w:tcPr>
            <w:tcW w:w="2718" w:type="dxa"/>
            <w:shd w:val="clear" w:color="auto" w:fill="auto"/>
          </w:tcPr>
          <w:p w:rsidR="00646709" w:rsidRPr="00C7108B" w:rsidRDefault="00646709" w:rsidP="00D56A5A">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rsidR="00646709" w:rsidRPr="00C7108B" w:rsidRDefault="00646709" w:rsidP="00D56A5A">
            <w:pPr>
              <w:rPr>
                <w:sz w:val="22"/>
                <w:szCs w:val="22"/>
              </w:rPr>
            </w:pPr>
          </w:p>
        </w:tc>
        <w:tc>
          <w:tcPr>
            <w:tcW w:w="7470" w:type="dxa"/>
            <w:shd w:val="clear" w:color="auto" w:fill="auto"/>
          </w:tcPr>
          <w:p w:rsidR="00646709" w:rsidRPr="008B28E7" w:rsidRDefault="00646709" w:rsidP="00D56A5A">
            <w:pPr>
              <w:jc w:val="both"/>
              <w:rPr>
                <w:sz w:val="24"/>
                <w:szCs w:val="24"/>
              </w:rPr>
            </w:pPr>
            <w:r>
              <w:rPr>
                <w:sz w:val="24"/>
                <w:szCs w:val="24"/>
              </w:rPr>
              <w:t>I think she was quite prepared but there was information from other authorities that she would not have had at the time</w:t>
            </w:r>
          </w:p>
        </w:tc>
      </w:tr>
      <w:tr w:rsidR="00646709" w:rsidRPr="008B28E7" w:rsidTr="00D56A5A">
        <w:tc>
          <w:tcPr>
            <w:tcW w:w="2718" w:type="dxa"/>
            <w:shd w:val="clear" w:color="auto" w:fill="auto"/>
          </w:tcPr>
          <w:p w:rsidR="00646709" w:rsidRDefault="00646709" w:rsidP="00D56A5A">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rsidR="00646709" w:rsidRPr="00C7108B" w:rsidRDefault="00646709" w:rsidP="00D56A5A">
            <w:pPr>
              <w:tabs>
                <w:tab w:val="left" w:pos="851"/>
              </w:tabs>
              <w:overflowPunct/>
              <w:autoSpaceDE/>
              <w:autoSpaceDN/>
              <w:adjustRightInd/>
              <w:ind w:hanging="142"/>
              <w:textAlignment w:val="auto"/>
              <w:rPr>
                <w:sz w:val="22"/>
                <w:szCs w:val="22"/>
              </w:rPr>
            </w:pPr>
          </w:p>
        </w:tc>
        <w:tc>
          <w:tcPr>
            <w:tcW w:w="7470" w:type="dxa"/>
            <w:shd w:val="clear" w:color="auto" w:fill="auto"/>
          </w:tcPr>
          <w:p w:rsidR="00646709" w:rsidRPr="008B28E7" w:rsidRDefault="00646709" w:rsidP="00D56A5A">
            <w:pPr>
              <w:jc w:val="both"/>
              <w:rPr>
                <w:sz w:val="24"/>
                <w:szCs w:val="24"/>
              </w:rPr>
            </w:pPr>
            <w:r>
              <w:rPr>
                <w:sz w:val="24"/>
                <w:szCs w:val="24"/>
              </w:rPr>
              <w:t>She let me talk and listened to what I said</w:t>
            </w:r>
          </w:p>
        </w:tc>
      </w:tr>
      <w:tr w:rsidR="00646709" w:rsidRPr="008B28E7" w:rsidTr="00D56A5A">
        <w:tc>
          <w:tcPr>
            <w:tcW w:w="2718" w:type="dxa"/>
            <w:shd w:val="clear" w:color="auto" w:fill="auto"/>
          </w:tcPr>
          <w:p w:rsidR="00646709" w:rsidRDefault="00646709" w:rsidP="00D56A5A">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646709" w:rsidRDefault="00646709" w:rsidP="00D56A5A">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646709" w:rsidRPr="00C7108B" w:rsidRDefault="00646709" w:rsidP="00D56A5A">
            <w:pPr>
              <w:tabs>
                <w:tab w:val="left" w:pos="-142"/>
                <w:tab w:val="left" w:pos="851"/>
              </w:tabs>
              <w:overflowPunct/>
              <w:autoSpaceDE/>
              <w:autoSpaceDN/>
              <w:adjustRightInd/>
              <w:textAlignment w:val="auto"/>
              <w:rPr>
                <w:sz w:val="22"/>
                <w:szCs w:val="22"/>
              </w:rPr>
            </w:pPr>
          </w:p>
        </w:tc>
        <w:tc>
          <w:tcPr>
            <w:tcW w:w="7470" w:type="dxa"/>
            <w:shd w:val="clear" w:color="auto" w:fill="auto"/>
          </w:tcPr>
          <w:p w:rsidR="00646709" w:rsidRPr="008B28E7" w:rsidRDefault="00646709" w:rsidP="00D56A5A">
            <w:pPr>
              <w:jc w:val="both"/>
              <w:rPr>
                <w:sz w:val="24"/>
                <w:szCs w:val="24"/>
              </w:rPr>
            </w:pPr>
            <w:r>
              <w:rPr>
                <w:sz w:val="24"/>
                <w:szCs w:val="24"/>
              </w:rPr>
              <w:t>Yes</w:t>
            </w:r>
          </w:p>
        </w:tc>
      </w:tr>
    </w:tbl>
    <w:p w:rsidR="00646709" w:rsidRDefault="00646709" w:rsidP="0064670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6496"/>
      </w:tblGrid>
      <w:tr w:rsidR="00646709" w:rsidRPr="008B28E7" w:rsidTr="00D56A5A">
        <w:tc>
          <w:tcPr>
            <w:tcW w:w="2718" w:type="dxa"/>
            <w:shd w:val="clear" w:color="auto" w:fill="auto"/>
          </w:tcPr>
          <w:p w:rsidR="00646709" w:rsidRDefault="00646709" w:rsidP="00D56A5A">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rsidR="00646709" w:rsidRPr="00C7108B" w:rsidRDefault="00646709" w:rsidP="00D56A5A">
            <w:pPr>
              <w:tabs>
                <w:tab w:val="left" w:pos="-142"/>
                <w:tab w:val="left" w:pos="851"/>
              </w:tabs>
              <w:overflowPunct/>
              <w:autoSpaceDE/>
              <w:autoSpaceDN/>
              <w:adjustRightInd/>
              <w:textAlignment w:val="auto"/>
              <w:rPr>
                <w:sz w:val="22"/>
                <w:szCs w:val="22"/>
              </w:rPr>
            </w:pPr>
          </w:p>
        </w:tc>
        <w:tc>
          <w:tcPr>
            <w:tcW w:w="7470" w:type="dxa"/>
            <w:shd w:val="clear" w:color="auto" w:fill="auto"/>
          </w:tcPr>
          <w:p w:rsidR="00646709" w:rsidRPr="008B28E7" w:rsidRDefault="00646709" w:rsidP="00D56A5A">
            <w:pPr>
              <w:jc w:val="both"/>
              <w:rPr>
                <w:sz w:val="24"/>
                <w:szCs w:val="24"/>
              </w:rPr>
            </w:pPr>
            <w:r>
              <w:rPr>
                <w:sz w:val="24"/>
                <w:szCs w:val="24"/>
              </w:rPr>
              <w:t>I was expecting it to be worse</w:t>
            </w:r>
          </w:p>
        </w:tc>
      </w:tr>
      <w:tr w:rsidR="00646709" w:rsidRPr="008B28E7" w:rsidTr="00D56A5A">
        <w:tc>
          <w:tcPr>
            <w:tcW w:w="2718" w:type="dxa"/>
            <w:shd w:val="clear" w:color="auto" w:fill="auto"/>
          </w:tcPr>
          <w:p w:rsidR="00646709" w:rsidRPr="00C7108B" w:rsidRDefault="00646709" w:rsidP="00D56A5A">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rsidR="00646709" w:rsidRPr="008B28E7" w:rsidRDefault="00646709" w:rsidP="00D56A5A">
            <w:pPr>
              <w:jc w:val="both"/>
              <w:rPr>
                <w:sz w:val="24"/>
                <w:szCs w:val="24"/>
              </w:rPr>
            </w:pPr>
            <w:r>
              <w:rPr>
                <w:sz w:val="24"/>
                <w:szCs w:val="24"/>
              </w:rPr>
              <w:t>No</w:t>
            </w:r>
          </w:p>
        </w:tc>
      </w:tr>
    </w:tbl>
    <w:p w:rsidR="00646709" w:rsidRDefault="00646709" w:rsidP="00646709"/>
    <w:p w:rsidR="00646709" w:rsidRDefault="00646709" w:rsidP="00646709"/>
    <w:p w:rsidR="00646709" w:rsidRDefault="00646709" w:rsidP="00646709"/>
    <w:sectPr w:rsidR="00646709">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52D" w:rsidRDefault="0053052D" w:rsidP="0053052D">
      <w:r>
        <w:separator/>
      </w:r>
    </w:p>
  </w:endnote>
  <w:endnote w:type="continuationSeparator" w:id="0">
    <w:p w:rsidR="0053052D" w:rsidRDefault="0053052D" w:rsidP="00530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52D" w:rsidRDefault="0053052D" w:rsidP="0053052D">
      <w:r>
        <w:separator/>
      </w:r>
    </w:p>
  </w:footnote>
  <w:footnote w:type="continuationSeparator" w:id="0">
    <w:p w:rsidR="0053052D" w:rsidRDefault="0053052D" w:rsidP="005305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52D" w:rsidRDefault="0053052D">
    <w:pPr>
      <w:pStyle w:val="Header"/>
    </w:pPr>
    <w:r>
      <w:tab/>
    </w:r>
    <w:r>
      <w:tab/>
      <w:t>Dawn Davies Student number: 1811372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3BE"/>
    <w:rsid w:val="00101D04"/>
    <w:rsid w:val="00270000"/>
    <w:rsid w:val="004133BE"/>
    <w:rsid w:val="00435DDD"/>
    <w:rsid w:val="0053052D"/>
    <w:rsid w:val="00587365"/>
    <w:rsid w:val="005E7FC0"/>
    <w:rsid w:val="006039C6"/>
    <w:rsid w:val="00646709"/>
    <w:rsid w:val="0066277C"/>
    <w:rsid w:val="00706E90"/>
    <w:rsid w:val="009353BD"/>
    <w:rsid w:val="00AE73BA"/>
    <w:rsid w:val="00C40090"/>
    <w:rsid w:val="00C73478"/>
    <w:rsid w:val="00D04207"/>
    <w:rsid w:val="00E21362"/>
    <w:rsid w:val="00E25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176EE"/>
  <w15:chartTrackingRefBased/>
  <w15:docId w15:val="{24439853-4153-4180-9FB1-61B25D733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709"/>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052D"/>
    <w:pPr>
      <w:tabs>
        <w:tab w:val="center" w:pos="4513"/>
        <w:tab w:val="right" w:pos="9026"/>
      </w:tabs>
    </w:pPr>
  </w:style>
  <w:style w:type="character" w:customStyle="1" w:styleId="HeaderChar">
    <w:name w:val="Header Char"/>
    <w:basedOn w:val="DefaultParagraphFont"/>
    <w:link w:val="Header"/>
    <w:uiPriority w:val="99"/>
    <w:rsid w:val="0053052D"/>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53052D"/>
    <w:pPr>
      <w:tabs>
        <w:tab w:val="center" w:pos="4513"/>
        <w:tab w:val="right" w:pos="9026"/>
      </w:tabs>
    </w:pPr>
  </w:style>
  <w:style w:type="character" w:customStyle="1" w:styleId="FooterChar">
    <w:name w:val="Footer Char"/>
    <w:basedOn w:val="DefaultParagraphFont"/>
    <w:link w:val="Footer"/>
    <w:uiPriority w:val="99"/>
    <w:rsid w:val="0053052D"/>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2162</Words>
  <Characters>12327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Davies</dc:creator>
  <cp:keywords/>
  <dc:description/>
  <cp:lastModifiedBy>Dawn Davies (Child &amp; Family)</cp:lastModifiedBy>
  <cp:revision>6</cp:revision>
  <dcterms:created xsi:type="dcterms:W3CDTF">2020-02-18T11:13:00Z</dcterms:created>
  <dcterms:modified xsi:type="dcterms:W3CDTF">2020-02-19T11:01:00Z</dcterms:modified>
</cp:coreProperties>
</file>