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5AC53" w14:textId="02F105C9" w:rsidR="004560DD" w:rsidRDefault="00AA7BFB" w:rsidP="00AA7BFB">
      <w:pPr>
        <w:jc w:val="center"/>
        <w:rPr>
          <w:rFonts w:ascii="Book Antiqua" w:hAnsi="Book Antiqua"/>
          <w:b/>
          <w:bCs/>
          <w:sz w:val="24"/>
          <w:szCs w:val="24"/>
        </w:rPr>
      </w:pPr>
      <w:r w:rsidRPr="00AA7BFB">
        <w:rPr>
          <w:rFonts w:ascii="Book Antiqua" w:hAnsi="Book Antiqua"/>
          <w:b/>
          <w:bCs/>
          <w:sz w:val="24"/>
          <w:szCs w:val="24"/>
        </w:rPr>
        <w:t>Managing Project in the Organisation (BMSW5104_SWAN)</w:t>
      </w:r>
    </w:p>
    <w:p w14:paraId="73779388" w14:textId="51640A75" w:rsidR="00CA3ACF" w:rsidRDefault="00CA3ACF" w:rsidP="00AA7BFB">
      <w:pPr>
        <w:jc w:val="center"/>
        <w:rPr>
          <w:rFonts w:ascii="Book Antiqua" w:hAnsi="Book Antiqua"/>
          <w:b/>
          <w:bCs/>
          <w:sz w:val="24"/>
          <w:szCs w:val="24"/>
        </w:rPr>
      </w:pPr>
      <w:r>
        <w:rPr>
          <w:rFonts w:ascii="Book Antiqua" w:hAnsi="Book Antiqua"/>
          <w:b/>
          <w:bCs/>
          <w:sz w:val="24"/>
          <w:szCs w:val="24"/>
        </w:rPr>
        <w:t>Project title: Employment Support to Unemployed Individuals</w:t>
      </w:r>
    </w:p>
    <w:p w14:paraId="178C163F" w14:textId="6B6CF37A" w:rsidR="00AA7BFB" w:rsidRDefault="000C14D0" w:rsidP="00AF72BD">
      <w:pPr>
        <w:jc w:val="both"/>
        <w:rPr>
          <w:rFonts w:ascii="Book Antiqua" w:hAnsi="Book Antiqua"/>
          <w:b/>
          <w:bCs/>
          <w:sz w:val="24"/>
          <w:szCs w:val="24"/>
        </w:rPr>
      </w:pPr>
      <w:r>
        <w:rPr>
          <w:rFonts w:ascii="Book Antiqua" w:hAnsi="Book Antiqua"/>
          <w:b/>
          <w:bCs/>
          <w:sz w:val="24"/>
          <w:szCs w:val="24"/>
        </w:rPr>
        <w:t xml:space="preserve">Closeout </w:t>
      </w:r>
      <w:r w:rsidR="00AF72BD">
        <w:rPr>
          <w:rFonts w:ascii="Book Antiqua" w:hAnsi="Book Antiqua"/>
          <w:b/>
          <w:bCs/>
          <w:sz w:val="24"/>
          <w:szCs w:val="24"/>
        </w:rPr>
        <w:t>Phase</w:t>
      </w:r>
    </w:p>
    <w:p w14:paraId="4DC57A8B" w14:textId="1045B93D" w:rsidR="00AF72BD" w:rsidRDefault="004118E3" w:rsidP="0088607F">
      <w:pPr>
        <w:jc w:val="both"/>
        <w:rPr>
          <w:rFonts w:ascii="Book Antiqua" w:hAnsi="Book Antiqua"/>
          <w:sz w:val="24"/>
          <w:szCs w:val="24"/>
        </w:rPr>
      </w:pPr>
      <w:r>
        <w:rPr>
          <w:rFonts w:ascii="Book Antiqua" w:hAnsi="Book Antiqua"/>
          <w:sz w:val="24"/>
          <w:szCs w:val="24"/>
        </w:rPr>
        <w:t>The closing phase of our Employment Support to Unemployed Individuals is the final phase of this project lifecycle in which all deliverables are finalised and formally transferred, and all documentation is signed off, approved, and archived.</w:t>
      </w:r>
    </w:p>
    <w:p w14:paraId="0311F582" w14:textId="647F9956" w:rsidR="000A4FDB" w:rsidRDefault="004118E3" w:rsidP="0088607F">
      <w:pPr>
        <w:jc w:val="both"/>
        <w:rPr>
          <w:rFonts w:ascii="Book Antiqua" w:hAnsi="Book Antiqua"/>
          <w:sz w:val="24"/>
          <w:szCs w:val="24"/>
        </w:rPr>
      </w:pPr>
      <w:r>
        <w:rPr>
          <w:rFonts w:ascii="Book Antiqua" w:hAnsi="Book Antiqua"/>
          <w:sz w:val="24"/>
          <w:szCs w:val="24"/>
        </w:rPr>
        <w:t>In addition, it gives our team the opportunity to review, assess the risk and evaluate</w:t>
      </w:r>
      <w:r w:rsidR="000A4FDB">
        <w:rPr>
          <w:rFonts w:ascii="Book Antiqua" w:hAnsi="Book Antiqua"/>
          <w:sz w:val="24"/>
          <w:szCs w:val="24"/>
        </w:rPr>
        <w:t xml:space="preserve"> the project’s performance to ensure future projects’ success. </w:t>
      </w:r>
    </w:p>
    <w:p w14:paraId="0E2A6EEF" w14:textId="48FAE8DE" w:rsidR="000A4FDB" w:rsidRDefault="000A4FDB" w:rsidP="0088607F">
      <w:pPr>
        <w:jc w:val="both"/>
        <w:rPr>
          <w:rFonts w:ascii="Book Antiqua" w:hAnsi="Book Antiqua"/>
          <w:sz w:val="24"/>
          <w:szCs w:val="24"/>
        </w:rPr>
      </w:pPr>
      <w:r>
        <w:rPr>
          <w:rFonts w:ascii="Book Antiqua" w:hAnsi="Book Antiqua"/>
          <w:sz w:val="24"/>
          <w:szCs w:val="24"/>
        </w:rPr>
        <w:t xml:space="preserve">According Lewis, when all the work has been completed, the closeout phase requires that a review of the project be conducted with the purpose of learning from the job what can be applied to future goals. </w:t>
      </w:r>
    </w:p>
    <w:p w14:paraId="5CC46C8E" w14:textId="39737186" w:rsidR="000A4FDB" w:rsidRDefault="000A4FDB" w:rsidP="0088607F">
      <w:pPr>
        <w:jc w:val="both"/>
        <w:rPr>
          <w:rFonts w:ascii="Book Antiqua" w:hAnsi="Book Antiqua"/>
          <w:sz w:val="24"/>
          <w:szCs w:val="24"/>
        </w:rPr>
      </w:pPr>
      <w:r>
        <w:rPr>
          <w:rFonts w:ascii="Book Antiqua" w:hAnsi="Book Antiqua"/>
          <w:sz w:val="24"/>
          <w:szCs w:val="24"/>
        </w:rPr>
        <w:t>It follows that few questions are asked: “what did we do well?”, “What do we want to improve next time?” and “what else did we learn?”</w:t>
      </w:r>
    </w:p>
    <w:p w14:paraId="1CD6E425" w14:textId="3B15BA4C" w:rsidR="000A4FDB" w:rsidRDefault="000A4FDB" w:rsidP="0088607F">
      <w:pPr>
        <w:jc w:val="both"/>
        <w:rPr>
          <w:rFonts w:ascii="Book Antiqua" w:hAnsi="Book Antiqua"/>
          <w:sz w:val="24"/>
          <w:szCs w:val="24"/>
        </w:rPr>
      </w:pPr>
      <w:r>
        <w:rPr>
          <w:rFonts w:ascii="Book Antiqua" w:hAnsi="Book Antiqua"/>
          <w:sz w:val="24"/>
          <w:szCs w:val="24"/>
        </w:rPr>
        <w:t>By closing the project, we minimise risks, increase customers satisfaction, and ensuring all parties are on the same page.</w:t>
      </w:r>
    </w:p>
    <w:p w14:paraId="4B98C927" w14:textId="72A076E3" w:rsidR="00417730" w:rsidRDefault="00417730" w:rsidP="0088607F">
      <w:pPr>
        <w:jc w:val="both"/>
        <w:rPr>
          <w:rFonts w:ascii="Book Antiqua" w:hAnsi="Book Antiqua"/>
          <w:b/>
          <w:bCs/>
          <w:sz w:val="24"/>
          <w:szCs w:val="24"/>
        </w:rPr>
      </w:pPr>
      <w:r w:rsidRPr="00417730">
        <w:rPr>
          <w:rFonts w:ascii="Book Antiqua" w:hAnsi="Book Antiqua"/>
          <w:b/>
          <w:bCs/>
          <w:sz w:val="24"/>
          <w:szCs w:val="24"/>
        </w:rPr>
        <w:t>Risk Assessment</w:t>
      </w:r>
    </w:p>
    <w:p w14:paraId="0100FE16" w14:textId="77777777" w:rsidR="002A7EB7" w:rsidRDefault="00417730" w:rsidP="0088607F">
      <w:pPr>
        <w:jc w:val="both"/>
        <w:rPr>
          <w:rFonts w:ascii="Book Antiqua" w:hAnsi="Book Antiqua"/>
          <w:sz w:val="24"/>
          <w:szCs w:val="24"/>
        </w:rPr>
      </w:pPr>
      <w:r w:rsidRPr="00417730">
        <w:rPr>
          <w:rFonts w:ascii="Book Antiqua" w:hAnsi="Book Antiqua"/>
          <w:sz w:val="24"/>
          <w:szCs w:val="24"/>
        </w:rPr>
        <w:t xml:space="preserve">This stage </w:t>
      </w:r>
      <w:r>
        <w:rPr>
          <w:rFonts w:ascii="Book Antiqua" w:hAnsi="Book Antiqua"/>
          <w:sz w:val="24"/>
          <w:szCs w:val="24"/>
        </w:rPr>
        <w:t>involves a systematic process of identifying, quantifying, analysing, and responding to project risk</w:t>
      </w:r>
      <w:r w:rsidR="002A7EB7">
        <w:rPr>
          <w:rFonts w:ascii="Book Antiqua" w:hAnsi="Book Antiqua"/>
          <w:sz w:val="24"/>
          <w:szCs w:val="24"/>
        </w:rPr>
        <w:t>.</w:t>
      </w:r>
    </w:p>
    <w:p w14:paraId="40CF677E" w14:textId="5623CEE8" w:rsidR="002A7EB7" w:rsidRDefault="002A7EB7" w:rsidP="0088607F">
      <w:pPr>
        <w:jc w:val="both"/>
        <w:rPr>
          <w:rFonts w:ascii="Book Antiqua" w:hAnsi="Book Antiqua"/>
          <w:sz w:val="24"/>
          <w:szCs w:val="24"/>
        </w:rPr>
      </w:pPr>
      <w:proofErr w:type="spellStart"/>
      <w:r>
        <w:rPr>
          <w:rFonts w:ascii="Book Antiqua" w:hAnsi="Book Antiqua"/>
          <w:sz w:val="24"/>
          <w:szCs w:val="24"/>
        </w:rPr>
        <w:t>Buttrick</w:t>
      </w:r>
      <w:proofErr w:type="spellEnd"/>
      <w:r>
        <w:rPr>
          <w:rFonts w:ascii="Book Antiqua" w:hAnsi="Book Antiqua"/>
          <w:sz w:val="24"/>
          <w:szCs w:val="24"/>
        </w:rPr>
        <w:t xml:space="preserve"> argued that risk is any potential uncertainty, threat occurrence which may prevent you from achieving your defined business objectives and benefits. It may affect timescale, cost, quality or benefits. All projects are exposed to risk in some form but the extent of this will vary considerably. (</w:t>
      </w:r>
      <w:proofErr w:type="spellStart"/>
      <w:r>
        <w:rPr>
          <w:rFonts w:ascii="Book Antiqua" w:hAnsi="Book Antiqua"/>
          <w:sz w:val="24"/>
          <w:szCs w:val="24"/>
        </w:rPr>
        <w:t>Buttrick</w:t>
      </w:r>
      <w:proofErr w:type="spellEnd"/>
      <w:r>
        <w:rPr>
          <w:rFonts w:ascii="Book Antiqua" w:hAnsi="Book Antiqua"/>
          <w:sz w:val="24"/>
          <w:szCs w:val="24"/>
        </w:rPr>
        <w:t>, 2009)</w:t>
      </w:r>
      <w:r w:rsidR="003177A2">
        <w:rPr>
          <w:rFonts w:ascii="Book Antiqua" w:hAnsi="Book Antiqua"/>
          <w:sz w:val="24"/>
          <w:szCs w:val="24"/>
        </w:rPr>
        <w:t>.</w:t>
      </w:r>
    </w:p>
    <w:p w14:paraId="10FDE0A6" w14:textId="5A5FEFFE" w:rsidR="00417730" w:rsidRDefault="002A7EB7" w:rsidP="0088607F">
      <w:pPr>
        <w:jc w:val="both"/>
        <w:rPr>
          <w:rFonts w:ascii="Book Antiqua" w:hAnsi="Book Antiqua"/>
          <w:sz w:val="24"/>
          <w:szCs w:val="24"/>
        </w:rPr>
      </w:pPr>
      <w:r>
        <w:rPr>
          <w:rFonts w:ascii="Book Antiqua" w:hAnsi="Book Antiqua"/>
          <w:sz w:val="24"/>
          <w:szCs w:val="24"/>
        </w:rPr>
        <w:t xml:space="preserve">Taking into account </w:t>
      </w:r>
      <w:r w:rsidR="00CA3ACF">
        <w:rPr>
          <w:rFonts w:ascii="Book Antiqua" w:hAnsi="Book Antiqua"/>
          <w:sz w:val="24"/>
          <w:szCs w:val="24"/>
        </w:rPr>
        <w:t xml:space="preserve">our present project, the team faced few internal and external risks. Firstly, Human resource risk as one member of the team was unable to continue to engage, secondly, we faced delay on our deliverables as members of the team were unable to complete some requirements of the organisation facilitator. Thirdly, the continuous rules of the pandemic have not facilitated people to meet on a face-to-face basis. </w:t>
      </w:r>
    </w:p>
    <w:p w14:paraId="00686CE9" w14:textId="5BAD5203" w:rsidR="00CA3ACF" w:rsidRDefault="00CA3ACF" w:rsidP="0088607F">
      <w:pPr>
        <w:jc w:val="both"/>
        <w:rPr>
          <w:rFonts w:ascii="Book Antiqua" w:hAnsi="Book Antiqua"/>
          <w:sz w:val="24"/>
          <w:szCs w:val="24"/>
        </w:rPr>
      </w:pPr>
      <w:r>
        <w:rPr>
          <w:rFonts w:ascii="Book Antiqua" w:hAnsi="Book Antiqua"/>
          <w:sz w:val="24"/>
          <w:szCs w:val="24"/>
        </w:rPr>
        <w:t>As risks had high impact in our project with high prob</w:t>
      </w:r>
      <w:r w:rsidR="00B66EA8">
        <w:rPr>
          <w:rFonts w:ascii="Book Antiqua" w:hAnsi="Book Antiqua"/>
          <w:sz w:val="24"/>
          <w:szCs w:val="24"/>
        </w:rPr>
        <w:t>ability of failure, the team was able as professional Project Managers to mitigate action by taking the following measures:</w:t>
      </w:r>
    </w:p>
    <w:p w14:paraId="4D085FDC" w14:textId="77777777" w:rsidR="00B66EA8" w:rsidRDefault="00B66EA8" w:rsidP="0088607F">
      <w:pPr>
        <w:jc w:val="both"/>
        <w:rPr>
          <w:rFonts w:ascii="Book Antiqua" w:hAnsi="Book Antiqua"/>
          <w:sz w:val="24"/>
          <w:szCs w:val="24"/>
        </w:rPr>
      </w:pPr>
      <w:r>
        <w:rPr>
          <w:rFonts w:ascii="Book Antiqua" w:hAnsi="Book Antiqua"/>
          <w:sz w:val="24"/>
          <w:szCs w:val="24"/>
        </w:rPr>
        <w:t>Ensuring with continuous communication between team members to engage more effectively and cover others’ task, dealing in parallel with candidates to get around the administrative problem of the facilitator agency and increasing number of online meetings between team members for more transparency and efficiency.</w:t>
      </w:r>
    </w:p>
    <w:p w14:paraId="23302A30" w14:textId="6AAADDDF" w:rsidR="00B66EA8" w:rsidRDefault="00B66EA8" w:rsidP="0088607F">
      <w:pPr>
        <w:jc w:val="both"/>
        <w:rPr>
          <w:rFonts w:ascii="Book Antiqua" w:hAnsi="Book Antiqua"/>
          <w:sz w:val="24"/>
          <w:szCs w:val="24"/>
        </w:rPr>
      </w:pPr>
      <w:r>
        <w:rPr>
          <w:rFonts w:ascii="Book Antiqua" w:hAnsi="Book Antiqua"/>
          <w:sz w:val="24"/>
          <w:szCs w:val="24"/>
        </w:rPr>
        <w:lastRenderedPageBreak/>
        <w:t xml:space="preserve">Linking these risks to Pestle analysis on the technological side, it was found that some of team members had problem of IT issues </w:t>
      </w:r>
      <w:r w:rsidR="00DF4B4D">
        <w:rPr>
          <w:rFonts w:ascii="Book Antiqua" w:hAnsi="Book Antiqua"/>
          <w:sz w:val="24"/>
          <w:szCs w:val="24"/>
        </w:rPr>
        <w:t>to send back forms to the administration of the organisation facilitator.</w:t>
      </w:r>
    </w:p>
    <w:p w14:paraId="380EB0D8" w14:textId="643AE246" w:rsidR="00DF4B4D" w:rsidRDefault="00DF4B4D" w:rsidP="0088607F">
      <w:pPr>
        <w:jc w:val="both"/>
        <w:rPr>
          <w:rFonts w:ascii="Book Antiqua" w:hAnsi="Book Antiqua"/>
          <w:sz w:val="24"/>
          <w:szCs w:val="24"/>
        </w:rPr>
      </w:pPr>
      <w:r>
        <w:rPr>
          <w:rFonts w:ascii="Book Antiqua" w:hAnsi="Book Antiqua"/>
          <w:sz w:val="24"/>
          <w:szCs w:val="24"/>
        </w:rPr>
        <w:t>Due to their adaptability and based on their experience, the team members were able to engage effectively with two candidates instead of four despites of the time allocated.</w:t>
      </w:r>
    </w:p>
    <w:p w14:paraId="420777F0" w14:textId="225F2F62" w:rsidR="00DF4B4D" w:rsidRDefault="00DF4B4D" w:rsidP="0088607F">
      <w:pPr>
        <w:jc w:val="both"/>
        <w:rPr>
          <w:rFonts w:ascii="Book Antiqua" w:hAnsi="Book Antiqua"/>
          <w:sz w:val="24"/>
          <w:szCs w:val="24"/>
        </w:rPr>
      </w:pPr>
      <w:r>
        <w:rPr>
          <w:rFonts w:ascii="Book Antiqua" w:hAnsi="Book Antiqua"/>
          <w:sz w:val="24"/>
          <w:szCs w:val="24"/>
        </w:rPr>
        <w:t>This has been clearly highlighted in our Iron triangle as described in our slide with product specified, resource issues and delay on schedule.</w:t>
      </w:r>
    </w:p>
    <w:p w14:paraId="38A97AF3" w14:textId="27AF7C35" w:rsidR="00DF4B4D" w:rsidRPr="0088607F" w:rsidRDefault="00DF4B4D" w:rsidP="0088607F">
      <w:pPr>
        <w:jc w:val="both"/>
        <w:rPr>
          <w:rFonts w:ascii="Book Antiqua" w:hAnsi="Book Antiqua"/>
          <w:b/>
          <w:bCs/>
          <w:sz w:val="24"/>
          <w:szCs w:val="24"/>
        </w:rPr>
      </w:pPr>
      <w:r w:rsidRPr="0088607F">
        <w:rPr>
          <w:rFonts w:ascii="Book Antiqua" w:hAnsi="Book Antiqua"/>
          <w:b/>
          <w:bCs/>
          <w:sz w:val="24"/>
          <w:szCs w:val="24"/>
        </w:rPr>
        <w:t>Evaluation:</w:t>
      </w:r>
    </w:p>
    <w:p w14:paraId="123CB23B" w14:textId="0CC3C3C5" w:rsidR="00DF4B4D" w:rsidRDefault="00DF4B4D" w:rsidP="0088607F">
      <w:pPr>
        <w:jc w:val="both"/>
        <w:rPr>
          <w:rFonts w:ascii="Book Antiqua" w:hAnsi="Book Antiqua"/>
          <w:sz w:val="24"/>
          <w:szCs w:val="24"/>
        </w:rPr>
      </w:pPr>
      <w:r>
        <w:rPr>
          <w:rFonts w:ascii="Book Antiqua" w:hAnsi="Book Antiqua"/>
          <w:sz w:val="24"/>
          <w:szCs w:val="24"/>
        </w:rPr>
        <w:t xml:space="preserve">Linked to our quad chart, we were able to complete 2 CV’s and complete successfully a job with one candidate </w:t>
      </w:r>
      <w:r w:rsidR="0088607F">
        <w:rPr>
          <w:rFonts w:ascii="Book Antiqua" w:hAnsi="Book Antiqua"/>
          <w:sz w:val="24"/>
          <w:szCs w:val="24"/>
        </w:rPr>
        <w:t xml:space="preserve">from her feedback </w:t>
      </w:r>
      <w:r>
        <w:rPr>
          <w:rFonts w:ascii="Book Antiqua" w:hAnsi="Book Antiqua"/>
          <w:sz w:val="24"/>
          <w:szCs w:val="24"/>
        </w:rPr>
        <w:t>and submitted a full application for the other candidate with purpose of good feedback by the end of June 2021.</w:t>
      </w:r>
    </w:p>
    <w:p w14:paraId="64386955" w14:textId="495B68AC" w:rsidR="00DF4B4D" w:rsidRDefault="00DF4B4D" w:rsidP="0088607F">
      <w:pPr>
        <w:jc w:val="both"/>
        <w:rPr>
          <w:rFonts w:ascii="Book Antiqua" w:hAnsi="Book Antiqua"/>
          <w:sz w:val="24"/>
          <w:szCs w:val="24"/>
        </w:rPr>
      </w:pPr>
      <w:r>
        <w:rPr>
          <w:rFonts w:ascii="Book Antiqua" w:hAnsi="Book Antiqua"/>
          <w:sz w:val="24"/>
          <w:szCs w:val="24"/>
        </w:rPr>
        <w:t xml:space="preserve">The table in our slides has well highlighted the outcomes of the project and has </w:t>
      </w:r>
      <w:r w:rsidR="0088607F">
        <w:rPr>
          <w:rFonts w:ascii="Book Antiqua" w:hAnsi="Book Antiqua"/>
          <w:sz w:val="24"/>
          <w:szCs w:val="24"/>
        </w:rPr>
        <w:t xml:space="preserve">strongly </w:t>
      </w:r>
      <w:r>
        <w:rPr>
          <w:rFonts w:ascii="Book Antiqua" w:hAnsi="Book Antiqua"/>
          <w:sz w:val="24"/>
          <w:szCs w:val="24"/>
        </w:rPr>
        <w:t xml:space="preserve">linked </w:t>
      </w:r>
      <w:r w:rsidR="0088607F">
        <w:rPr>
          <w:rFonts w:ascii="Book Antiqua" w:hAnsi="Book Antiqua"/>
          <w:sz w:val="24"/>
          <w:szCs w:val="24"/>
        </w:rPr>
        <w:t>the team as confidence and mutual trust have been gained.</w:t>
      </w:r>
    </w:p>
    <w:p w14:paraId="52CB7A15" w14:textId="4D3A1A02" w:rsidR="0088607F" w:rsidRDefault="0088607F" w:rsidP="0088607F">
      <w:pPr>
        <w:jc w:val="both"/>
        <w:rPr>
          <w:rFonts w:ascii="Book Antiqua" w:hAnsi="Book Antiqua"/>
          <w:sz w:val="24"/>
          <w:szCs w:val="24"/>
        </w:rPr>
      </w:pPr>
      <w:r>
        <w:rPr>
          <w:rFonts w:ascii="Book Antiqua" w:hAnsi="Book Antiqua"/>
          <w:sz w:val="24"/>
          <w:szCs w:val="24"/>
        </w:rPr>
        <w:t xml:space="preserve">However, we recommend to the university to better plan in the future with organisations facilitators to procure enough resource of delivering the project and highlight that with students a DBS check is not important as it is a temporarily placement if everyone wants to respect the B2B rules.  </w:t>
      </w:r>
    </w:p>
    <w:p w14:paraId="49049678" w14:textId="500D47F8" w:rsidR="0088607F" w:rsidRDefault="0088607F" w:rsidP="0088607F">
      <w:pPr>
        <w:jc w:val="both"/>
        <w:rPr>
          <w:rFonts w:ascii="Book Antiqua" w:hAnsi="Book Antiqua"/>
          <w:sz w:val="24"/>
          <w:szCs w:val="24"/>
        </w:rPr>
      </w:pPr>
    </w:p>
    <w:p w14:paraId="288ECEC9" w14:textId="02C8A169" w:rsidR="0088607F" w:rsidRPr="0088607F" w:rsidRDefault="0088607F" w:rsidP="0088607F">
      <w:pPr>
        <w:jc w:val="both"/>
        <w:rPr>
          <w:rFonts w:ascii="Book Antiqua" w:hAnsi="Book Antiqua"/>
          <w:b/>
          <w:bCs/>
          <w:sz w:val="24"/>
          <w:szCs w:val="24"/>
        </w:rPr>
      </w:pPr>
      <w:r w:rsidRPr="0088607F">
        <w:rPr>
          <w:rFonts w:ascii="Book Antiqua" w:hAnsi="Book Antiqua"/>
          <w:b/>
          <w:bCs/>
          <w:sz w:val="24"/>
          <w:szCs w:val="24"/>
        </w:rPr>
        <w:t>Reference Lists</w:t>
      </w:r>
    </w:p>
    <w:p w14:paraId="4306A849" w14:textId="5E007CBB" w:rsidR="00A33877" w:rsidRDefault="00A33877" w:rsidP="00A33877">
      <w:pPr>
        <w:pStyle w:val="ListParagraph"/>
        <w:numPr>
          <w:ilvl w:val="0"/>
          <w:numId w:val="1"/>
        </w:numPr>
        <w:jc w:val="both"/>
        <w:rPr>
          <w:rFonts w:ascii="Book Antiqua" w:hAnsi="Book Antiqua"/>
          <w:sz w:val="24"/>
          <w:szCs w:val="24"/>
        </w:rPr>
      </w:pPr>
      <w:r w:rsidRPr="00A33877">
        <w:rPr>
          <w:rFonts w:ascii="Book Antiqua" w:hAnsi="Book Antiqua"/>
          <w:sz w:val="24"/>
          <w:szCs w:val="24"/>
        </w:rPr>
        <w:t xml:space="preserve">Burke, R. (2017), Fundamentals of Project Management, Tools and Techniques, </w:t>
      </w:r>
      <w:proofErr w:type="spellStart"/>
      <w:r w:rsidRPr="00A33877">
        <w:rPr>
          <w:rFonts w:ascii="Book Antiqua" w:hAnsi="Book Antiqua"/>
          <w:sz w:val="24"/>
          <w:szCs w:val="24"/>
        </w:rPr>
        <w:t>Everbest</w:t>
      </w:r>
      <w:proofErr w:type="spellEnd"/>
      <w:r w:rsidRPr="00A33877">
        <w:rPr>
          <w:rFonts w:ascii="Book Antiqua" w:hAnsi="Book Antiqua"/>
          <w:sz w:val="24"/>
          <w:szCs w:val="24"/>
        </w:rPr>
        <w:t>, HK/China.</w:t>
      </w:r>
    </w:p>
    <w:p w14:paraId="53BDEB66" w14:textId="77777777" w:rsidR="00A33877" w:rsidRPr="00A33877" w:rsidRDefault="00A33877" w:rsidP="00A33877">
      <w:pPr>
        <w:pStyle w:val="ListParagraph"/>
        <w:jc w:val="both"/>
        <w:rPr>
          <w:rFonts w:ascii="Book Antiqua" w:hAnsi="Book Antiqua"/>
          <w:sz w:val="24"/>
          <w:szCs w:val="24"/>
        </w:rPr>
      </w:pPr>
    </w:p>
    <w:p w14:paraId="6C5DC7E1" w14:textId="4FD2E889" w:rsidR="00A33877" w:rsidRDefault="00A33877" w:rsidP="00A33877">
      <w:pPr>
        <w:pStyle w:val="ListParagraph"/>
        <w:numPr>
          <w:ilvl w:val="0"/>
          <w:numId w:val="1"/>
        </w:numPr>
        <w:jc w:val="both"/>
        <w:rPr>
          <w:rFonts w:ascii="Book Antiqua" w:hAnsi="Book Antiqua"/>
          <w:sz w:val="24"/>
          <w:szCs w:val="24"/>
        </w:rPr>
      </w:pPr>
      <w:proofErr w:type="spellStart"/>
      <w:r w:rsidRPr="00A33877">
        <w:rPr>
          <w:rFonts w:ascii="Book Antiqua" w:hAnsi="Book Antiqua"/>
          <w:sz w:val="24"/>
          <w:szCs w:val="24"/>
        </w:rPr>
        <w:t>Buttrick</w:t>
      </w:r>
      <w:proofErr w:type="spellEnd"/>
      <w:r w:rsidRPr="00A33877">
        <w:rPr>
          <w:rFonts w:ascii="Book Antiqua" w:hAnsi="Book Antiqua"/>
          <w:sz w:val="24"/>
          <w:szCs w:val="24"/>
        </w:rPr>
        <w:t>, Robert (2009), The Project Workout, The Ultimate Handbook of Project and programme management, Fourth Edition, Prentice Hall.</w:t>
      </w:r>
    </w:p>
    <w:p w14:paraId="6617457F" w14:textId="77777777" w:rsidR="00A33877" w:rsidRPr="00A33877" w:rsidRDefault="00A33877" w:rsidP="00A33877">
      <w:pPr>
        <w:pStyle w:val="ListParagraph"/>
        <w:rPr>
          <w:rFonts w:ascii="Book Antiqua" w:hAnsi="Book Antiqua"/>
          <w:sz w:val="24"/>
          <w:szCs w:val="24"/>
        </w:rPr>
      </w:pPr>
    </w:p>
    <w:p w14:paraId="692FB3F2" w14:textId="77777777" w:rsidR="00A33877" w:rsidRPr="00A33877" w:rsidRDefault="00A33877" w:rsidP="00A33877">
      <w:pPr>
        <w:pStyle w:val="ListParagraph"/>
        <w:jc w:val="both"/>
        <w:rPr>
          <w:rFonts w:ascii="Book Antiqua" w:hAnsi="Book Antiqua"/>
          <w:sz w:val="2"/>
          <w:szCs w:val="2"/>
        </w:rPr>
      </w:pPr>
    </w:p>
    <w:p w14:paraId="5A9B8082" w14:textId="482D0838" w:rsidR="00A33877" w:rsidRDefault="00A33877" w:rsidP="00A33877">
      <w:pPr>
        <w:pStyle w:val="ListParagraph"/>
        <w:numPr>
          <w:ilvl w:val="0"/>
          <w:numId w:val="1"/>
        </w:numPr>
        <w:jc w:val="both"/>
        <w:rPr>
          <w:rFonts w:ascii="Book Antiqua" w:hAnsi="Book Antiqua"/>
          <w:sz w:val="24"/>
          <w:szCs w:val="24"/>
        </w:rPr>
      </w:pPr>
      <w:r w:rsidRPr="00A33877">
        <w:rPr>
          <w:rFonts w:ascii="Book Antiqua" w:hAnsi="Book Antiqua"/>
          <w:sz w:val="24"/>
          <w:szCs w:val="24"/>
        </w:rPr>
        <w:t xml:space="preserve">Lewis, J.P (2007), Fundamentals of Project Management, Third Edition, </w:t>
      </w:r>
      <w:proofErr w:type="spellStart"/>
      <w:r w:rsidRPr="00A33877">
        <w:rPr>
          <w:rFonts w:ascii="Book Antiqua" w:hAnsi="Book Antiqua"/>
          <w:sz w:val="24"/>
          <w:szCs w:val="24"/>
        </w:rPr>
        <w:t>Amacom</w:t>
      </w:r>
      <w:proofErr w:type="spellEnd"/>
      <w:r>
        <w:rPr>
          <w:rFonts w:ascii="Book Antiqua" w:hAnsi="Book Antiqua"/>
          <w:sz w:val="24"/>
          <w:szCs w:val="24"/>
        </w:rPr>
        <w:t>.</w:t>
      </w:r>
    </w:p>
    <w:p w14:paraId="07E0EC25" w14:textId="77777777" w:rsidR="00A33877" w:rsidRPr="00A33877" w:rsidRDefault="00A33877" w:rsidP="00A33877">
      <w:pPr>
        <w:pStyle w:val="ListParagraph"/>
        <w:jc w:val="both"/>
        <w:rPr>
          <w:rFonts w:ascii="Book Antiqua" w:hAnsi="Book Antiqua"/>
          <w:sz w:val="24"/>
          <w:szCs w:val="24"/>
        </w:rPr>
      </w:pPr>
    </w:p>
    <w:p w14:paraId="1A9DF271" w14:textId="02A11D7F" w:rsidR="00A33877" w:rsidRDefault="00A33877" w:rsidP="00A33877">
      <w:pPr>
        <w:pStyle w:val="ListParagraph"/>
        <w:numPr>
          <w:ilvl w:val="0"/>
          <w:numId w:val="1"/>
        </w:numPr>
        <w:jc w:val="both"/>
        <w:rPr>
          <w:rFonts w:ascii="Book Antiqua" w:hAnsi="Book Antiqua"/>
          <w:sz w:val="24"/>
          <w:szCs w:val="24"/>
        </w:rPr>
      </w:pPr>
      <w:r w:rsidRPr="00A33877">
        <w:rPr>
          <w:rFonts w:ascii="Book Antiqua" w:hAnsi="Book Antiqua"/>
          <w:sz w:val="24"/>
          <w:szCs w:val="24"/>
        </w:rPr>
        <w:t>Meredith, J.R &amp; Mantel, S.J (2006), Project Management, A managerial Approach, Sixth Edition, John Wiley &amp; Sons, Inc</w:t>
      </w:r>
      <w:r>
        <w:rPr>
          <w:rFonts w:ascii="Book Antiqua" w:hAnsi="Book Antiqua"/>
          <w:sz w:val="24"/>
          <w:szCs w:val="24"/>
        </w:rPr>
        <w:t>.</w:t>
      </w:r>
    </w:p>
    <w:p w14:paraId="2C78770E" w14:textId="77777777" w:rsidR="00A33877" w:rsidRPr="00A33877" w:rsidRDefault="00A33877" w:rsidP="00A33877">
      <w:pPr>
        <w:pStyle w:val="ListParagraph"/>
        <w:rPr>
          <w:rFonts w:ascii="Book Antiqua" w:hAnsi="Book Antiqua"/>
          <w:sz w:val="24"/>
          <w:szCs w:val="24"/>
        </w:rPr>
      </w:pPr>
    </w:p>
    <w:p w14:paraId="7AA87AB5" w14:textId="77777777" w:rsidR="00A33877" w:rsidRPr="00A33877" w:rsidRDefault="00A33877" w:rsidP="00A33877">
      <w:pPr>
        <w:pStyle w:val="ListParagraph"/>
        <w:jc w:val="both"/>
        <w:rPr>
          <w:rFonts w:ascii="Book Antiqua" w:hAnsi="Book Antiqua"/>
          <w:sz w:val="2"/>
          <w:szCs w:val="2"/>
        </w:rPr>
      </w:pPr>
    </w:p>
    <w:p w14:paraId="386A8C27" w14:textId="79F539BF" w:rsidR="00A33877" w:rsidRDefault="00A33877" w:rsidP="00A33877">
      <w:pPr>
        <w:pStyle w:val="ListParagraph"/>
        <w:numPr>
          <w:ilvl w:val="0"/>
          <w:numId w:val="1"/>
        </w:numPr>
        <w:jc w:val="both"/>
        <w:rPr>
          <w:rFonts w:ascii="Book Antiqua" w:hAnsi="Book Antiqua"/>
          <w:sz w:val="24"/>
          <w:szCs w:val="24"/>
        </w:rPr>
      </w:pPr>
      <w:r w:rsidRPr="00A33877">
        <w:rPr>
          <w:rFonts w:ascii="Book Antiqua" w:hAnsi="Book Antiqua"/>
          <w:sz w:val="24"/>
          <w:szCs w:val="24"/>
        </w:rPr>
        <w:t>Newton, R. (2008), The Project Manager’s Book of Checklists, How to Complete A Project Successfully, Smoothly and On Time, Pearson Education Limited</w:t>
      </w:r>
      <w:r>
        <w:rPr>
          <w:rFonts w:ascii="Book Antiqua" w:hAnsi="Book Antiqua"/>
          <w:sz w:val="24"/>
          <w:szCs w:val="24"/>
        </w:rPr>
        <w:t>.</w:t>
      </w:r>
    </w:p>
    <w:p w14:paraId="4DBAD06E" w14:textId="77777777" w:rsidR="00A33877" w:rsidRPr="00A33877" w:rsidRDefault="00A33877" w:rsidP="00A33877">
      <w:pPr>
        <w:pStyle w:val="ListParagraph"/>
        <w:jc w:val="both"/>
        <w:rPr>
          <w:rFonts w:ascii="Book Antiqua" w:hAnsi="Book Antiqua"/>
          <w:sz w:val="24"/>
          <w:szCs w:val="24"/>
        </w:rPr>
      </w:pPr>
    </w:p>
    <w:p w14:paraId="6A8F895C" w14:textId="77777777" w:rsidR="00A33877" w:rsidRPr="00A33877" w:rsidRDefault="00A33877" w:rsidP="00A33877">
      <w:pPr>
        <w:pStyle w:val="ListParagraph"/>
        <w:numPr>
          <w:ilvl w:val="0"/>
          <w:numId w:val="1"/>
        </w:numPr>
        <w:jc w:val="both"/>
        <w:rPr>
          <w:rFonts w:ascii="Book Antiqua" w:hAnsi="Book Antiqua"/>
          <w:sz w:val="24"/>
          <w:szCs w:val="24"/>
        </w:rPr>
      </w:pPr>
      <w:r w:rsidRPr="00A33877">
        <w:rPr>
          <w:rFonts w:ascii="Book Antiqua" w:hAnsi="Book Antiqua"/>
          <w:sz w:val="24"/>
          <w:szCs w:val="24"/>
        </w:rPr>
        <w:t>Wysocki, R.K &amp; McGary, R (2003), Effective Project Management, Traditional Adaptive Extreme, Third Edition, Wiley Publishing, Inc.</w:t>
      </w:r>
    </w:p>
    <w:p w14:paraId="09F373C7" w14:textId="77777777" w:rsidR="00B66EA8" w:rsidRPr="00417730" w:rsidRDefault="00B66EA8" w:rsidP="0088607F">
      <w:pPr>
        <w:jc w:val="both"/>
        <w:rPr>
          <w:rFonts w:ascii="Book Antiqua" w:hAnsi="Book Antiqua"/>
          <w:sz w:val="24"/>
          <w:szCs w:val="24"/>
        </w:rPr>
      </w:pPr>
    </w:p>
    <w:sectPr w:rsidR="00B66EA8" w:rsidRPr="004177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544D2"/>
    <w:multiLevelType w:val="hybridMultilevel"/>
    <w:tmpl w:val="B22CC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BFB"/>
    <w:rsid w:val="000A4FDB"/>
    <w:rsid w:val="000C14D0"/>
    <w:rsid w:val="002A7EB7"/>
    <w:rsid w:val="003177A2"/>
    <w:rsid w:val="004118E3"/>
    <w:rsid w:val="00417730"/>
    <w:rsid w:val="004560DD"/>
    <w:rsid w:val="0088607F"/>
    <w:rsid w:val="00A33877"/>
    <w:rsid w:val="00AA7BFB"/>
    <w:rsid w:val="00AF72BD"/>
    <w:rsid w:val="00B66EA8"/>
    <w:rsid w:val="00CA3ACF"/>
    <w:rsid w:val="00DF4B4D"/>
    <w:rsid w:val="00EA0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D7BC"/>
  <w15:chartTrackingRefBased/>
  <w15:docId w15:val="{2B3A80CD-DFB3-4470-AF13-544322B8E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8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TotalTime>
  <Pages>2</Pages>
  <Words>643</Words>
  <Characters>3668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Theodore Manzambi</dc:creator>
  <cp:keywords/>
  <dc:description/>
  <cp:lastModifiedBy>Theodore Manzambi</cp:lastModifiedBy>
  <cp:revision>2</cp:revision>
  <dcterms:created xsi:type="dcterms:W3CDTF">2021-06-12T18:48:00Z</dcterms:created>
  <dcterms:modified xsi:type="dcterms:W3CDTF">2021-06-13T16:57:00Z</dcterms:modified>
</cp:coreProperties>
</file>