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63E1" w:rsidRDefault="00D463E1">
      <w:pPr>
        <w:spacing w:after="0"/>
        <w:rPr>
          <w:rFonts w:ascii="Arial" w:eastAsia="Arial" w:hAnsi="Arial" w:cs="Arial"/>
          <w:sz w:val="24"/>
        </w:rPr>
      </w:pPr>
    </w:p>
    <w:p w:rsidR="00D463E1" w:rsidRDefault="00D463E1">
      <w:pPr>
        <w:spacing w:after="0"/>
        <w:rPr>
          <w:rFonts w:ascii="Arial" w:eastAsia="Arial" w:hAnsi="Arial" w:cs="Arial"/>
          <w:sz w:val="24"/>
        </w:rPr>
      </w:pPr>
    </w:p>
    <w:p w:rsidR="00D463E1" w:rsidRDefault="00D463E1">
      <w:pPr>
        <w:spacing w:after="0"/>
        <w:rPr>
          <w:rFonts w:ascii="Arial" w:eastAsia="Arial" w:hAnsi="Arial" w:cs="Arial"/>
          <w:sz w:val="24"/>
        </w:rPr>
      </w:pPr>
    </w:p>
    <w:p w:rsidR="00D463E1" w:rsidRDefault="00D463E1">
      <w:pPr>
        <w:spacing w:after="0"/>
        <w:rPr>
          <w:rFonts w:ascii="Arial" w:eastAsia="Arial" w:hAnsi="Arial" w:cs="Arial"/>
          <w:sz w:val="24"/>
        </w:rPr>
      </w:pPr>
    </w:p>
    <w:p w:rsidR="00043FA5" w:rsidRDefault="00C4593B">
      <w:pPr>
        <w:spacing w:after="0"/>
      </w:pPr>
      <w:r>
        <w:rPr>
          <w:rFonts w:ascii="Arial" w:eastAsia="Arial" w:hAnsi="Arial" w:cs="Arial"/>
          <w:sz w:val="24"/>
        </w:rPr>
        <w:t xml:space="preserve"> </w:t>
      </w:r>
    </w:p>
    <w:p w:rsidR="00043FA5" w:rsidRDefault="00C4593B">
      <w:pPr>
        <w:spacing w:after="0"/>
      </w:pPr>
      <w:r>
        <w:rPr>
          <w:noProof/>
        </w:rPr>
        <w:drawing>
          <wp:inline distT="0" distB="0" distL="0" distR="0">
            <wp:extent cx="2044065" cy="713740"/>
            <wp:effectExtent l="0" t="0" r="0" b="0"/>
            <wp:docPr id="78" name="Picture 78"/>
            <wp:cNvGraphicFramePr/>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7"/>
                    <a:stretch>
                      <a:fillRect/>
                    </a:stretch>
                  </pic:blipFill>
                  <pic:spPr>
                    <a:xfrm>
                      <a:off x="0" y="0"/>
                      <a:ext cx="2044065" cy="713740"/>
                    </a:xfrm>
                    <a:prstGeom prst="rect">
                      <a:avLst/>
                    </a:prstGeom>
                  </pic:spPr>
                </pic:pic>
              </a:graphicData>
            </a:graphic>
          </wp:inline>
        </w:drawing>
      </w: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88"/>
      </w:pPr>
      <w:r>
        <w:rPr>
          <w:rFonts w:ascii="Arial" w:eastAsia="Arial" w:hAnsi="Arial" w:cs="Arial"/>
          <w:sz w:val="24"/>
        </w:rPr>
        <w:t xml:space="preserve"> </w:t>
      </w:r>
    </w:p>
    <w:p w:rsidR="00043FA5" w:rsidRDefault="00C4593B">
      <w:pPr>
        <w:spacing w:after="48"/>
        <w:ind w:left="-5" w:hanging="10"/>
      </w:pPr>
      <w:r>
        <w:rPr>
          <w:rFonts w:ascii="Arial" w:eastAsia="Arial" w:hAnsi="Arial" w:cs="Arial"/>
          <w:b/>
          <w:sz w:val="36"/>
        </w:rPr>
        <w:t xml:space="preserve">BSc (Hons) Professional Police Practice  </w:t>
      </w:r>
    </w:p>
    <w:p w:rsidR="00043FA5" w:rsidRDefault="00C4593B">
      <w:pPr>
        <w:spacing w:after="0"/>
      </w:pPr>
      <w:r>
        <w:rPr>
          <w:rFonts w:ascii="Arial" w:eastAsia="Arial" w:hAnsi="Arial" w:cs="Arial"/>
          <w:b/>
          <w:sz w:val="44"/>
        </w:rPr>
        <w:t xml:space="preserve"> </w:t>
      </w:r>
    </w:p>
    <w:p w:rsidR="00043FA5" w:rsidRDefault="00C4593B">
      <w:pPr>
        <w:pStyle w:val="Heading1"/>
      </w:pPr>
      <w:r>
        <w:t xml:space="preserve">LEVEL 4 - 40 Credits </w:t>
      </w:r>
    </w:p>
    <w:p w:rsidR="00043FA5" w:rsidRDefault="00C4593B">
      <w:pPr>
        <w:spacing w:after="0"/>
      </w:pPr>
      <w:r>
        <w:rPr>
          <w:rFonts w:ascii="Arial" w:eastAsia="Arial" w:hAnsi="Arial" w:cs="Arial"/>
          <w:b/>
          <w:sz w:val="44"/>
        </w:rPr>
        <w:t xml:space="preserve"> </w:t>
      </w:r>
    </w:p>
    <w:p w:rsidR="00043FA5" w:rsidRDefault="00C4593B">
      <w:pPr>
        <w:spacing w:after="0"/>
      </w:pPr>
      <w:r>
        <w:rPr>
          <w:rFonts w:ascii="Arial" w:eastAsia="Arial" w:hAnsi="Arial" w:cs="Arial"/>
          <w:b/>
          <w:sz w:val="44"/>
        </w:rPr>
        <w:t xml:space="preserve"> </w:t>
      </w:r>
    </w:p>
    <w:p w:rsidR="00043FA5" w:rsidRDefault="00C4593B">
      <w:pPr>
        <w:pStyle w:val="Heading2"/>
        <w:ind w:left="-5"/>
      </w:pPr>
      <w:r>
        <w:t xml:space="preserve">Workbook title: Competency Based Workbook 2 (PCDA) </w:t>
      </w:r>
    </w:p>
    <w:p w:rsidR="00043FA5" w:rsidRDefault="00C4593B">
      <w:pPr>
        <w:spacing w:after="0"/>
      </w:pPr>
      <w:r>
        <w:rPr>
          <w:rFonts w:ascii="Arial" w:eastAsia="Arial" w:hAnsi="Arial" w:cs="Arial"/>
          <w:b/>
          <w:sz w:val="36"/>
        </w:rPr>
        <w:t xml:space="preserve"> </w:t>
      </w:r>
    </w:p>
    <w:p w:rsidR="00043FA5" w:rsidRDefault="00C4593B">
      <w:pPr>
        <w:pStyle w:val="Heading3"/>
        <w:pBdr>
          <w:top w:val="none" w:sz="0" w:space="0" w:color="auto"/>
          <w:left w:val="none" w:sz="0" w:space="0" w:color="auto"/>
          <w:bottom w:val="none" w:sz="0" w:space="0" w:color="auto"/>
          <w:right w:val="none" w:sz="0" w:space="0" w:color="auto"/>
        </w:pBdr>
        <w:spacing w:after="48"/>
        <w:ind w:left="-5"/>
      </w:pPr>
      <w:r>
        <w:rPr>
          <w:b/>
          <w:i w:val="0"/>
          <w:sz w:val="36"/>
        </w:rPr>
        <w:t xml:space="preserve">(SOUTH WALES POLICE, GWENT POLICE AND UWTSD) </w:t>
      </w:r>
    </w:p>
    <w:p w:rsidR="00043FA5" w:rsidRDefault="00C4593B">
      <w:pPr>
        <w:spacing w:after="0"/>
      </w:pPr>
      <w:r>
        <w:rPr>
          <w:rFonts w:ascii="Arial" w:eastAsia="Arial" w:hAnsi="Arial" w:cs="Arial"/>
          <w:b/>
          <w:sz w:val="44"/>
        </w:rPr>
        <w:t xml:space="preserve"> </w:t>
      </w:r>
    </w:p>
    <w:p w:rsidR="00043FA5" w:rsidRDefault="00C4593B">
      <w:pPr>
        <w:spacing w:after="0"/>
      </w:pPr>
      <w:r>
        <w:rPr>
          <w:rFonts w:ascii="Arial" w:eastAsia="Arial" w:hAnsi="Arial" w:cs="Arial"/>
          <w:b/>
          <w:sz w:val="44"/>
        </w:rPr>
        <w:t xml:space="preserve"> </w:t>
      </w:r>
    </w:p>
    <w:p w:rsidR="00043FA5" w:rsidRDefault="00FB7364" w:rsidP="00FB7364">
      <w:pPr>
        <w:pBdr>
          <w:top w:val="single" w:sz="4" w:space="0" w:color="000000"/>
          <w:left w:val="single" w:sz="4" w:space="0" w:color="000000"/>
          <w:bottom w:val="single" w:sz="4" w:space="0" w:color="000000"/>
          <w:right w:val="single" w:sz="4" w:space="0" w:color="000000"/>
        </w:pBdr>
        <w:spacing w:after="0"/>
        <w:ind w:left="115" w:hanging="10"/>
      </w:pPr>
      <w:r>
        <w:rPr>
          <w:rFonts w:ascii="Arial" w:eastAsia="Arial" w:hAnsi="Arial" w:cs="Arial"/>
          <w:b/>
          <w:sz w:val="32"/>
        </w:rPr>
        <w:t xml:space="preserve">Learner name: PC Danielle Vaughan </w:t>
      </w:r>
    </w:p>
    <w:p w:rsidR="00043FA5" w:rsidRDefault="00C4593B">
      <w:pPr>
        <w:pBdr>
          <w:top w:val="single" w:sz="4" w:space="0" w:color="000000"/>
          <w:left w:val="single" w:sz="4" w:space="0" w:color="000000"/>
          <w:bottom w:val="single" w:sz="4" w:space="0" w:color="000000"/>
          <w:right w:val="single" w:sz="4" w:space="0" w:color="000000"/>
        </w:pBdr>
        <w:spacing w:after="0"/>
        <w:ind w:left="115" w:hanging="10"/>
      </w:pPr>
      <w:r>
        <w:rPr>
          <w:rFonts w:ascii="Arial" w:eastAsia="Arial" w:hAnsi="Arial" w:cs="Arial"/>
          <w:b/>
          <w:sz w:val="32"/>
        </w:rPr>
        <w:t xml:space="preserve">Learner’s University Registration Number: </w:t>
      </w:r>
    </w:p>
    <w:p w:rsidR="00043FA5" w:rsidRDefault="00FB7364">
      <w:pPr>
        <w:pBdr>
          <w:top w:val="single" w:sz="4" w:space="0" w:color="000000"/>
          <w:left w:val="single" w:sz="4" w:space="0" w:color="000000"/>
          <w:bottom w:val="single" w:sz="4" w:space="0" w:color="000000"/>
          <w:right w:val="single" w:sz="4" w:space="0" w:color="000000"/>
        </w:pBdr>
        <w:spacing w:after="0"/>
        <w:ind w:left="115" w:hanging="10"/>
      </w:pPr>
      <w:r>
        <w:rPr>
          <w:rFonts w:ascii="Arial" w:eastAsia="Arial" w:hAnsi="Arial" w:cs="Arial"/>
          <w:b/>
          <w:sz w:val="32"/>
        </w:rPr>
        <w:t>1815125</w:t>
      </w:r>
      <w:r w:rsidR="00C4593B">
        <w:rPr>
          <w:rFonts w:ascii="Arial" w:eastAsia="Arial" w:hAnsi="Arial" w:cs="Arial"/>
          <w:b/>
          <w:sz w:val="32"/>
        </w:rPr>
        <w:t xml:space="preserve"> </w:t>
      </w:r>
      <w:r>
        <w:rPr>
          <w:rFonts w:ascii="Arial" w:eastAsia="Arial" w:hAnsi="Arial" w:cs="Arial"/>
          <w:b/>
          <w:sz w:val="32"/>
        </w:rPr>
        <w:t>- Gwent Police</w:t>
      </w:r>
    </w:p>
    <w:p w:rsidR="00043FA5" w:rsidRDefault="00C4593B">
      <w:pPr>
        <w:pBdr>
          <w:top w:val="single" w:sz="4" w:space="0" w:color="000000"/>
          <w:left w:val="single" w:sz="4" w:space="0" w:color="000000"/>
          <w:bottom w:val="single" w:sz="4" w:space="0" w:color="000000"/>
          <w:right w:val="single" w:sz="4" w:space="0" w:color="000000"/>
        </w:pBdr>
        <w:spacing w:after="0"/>
        <w:ind w:left="105"/>
      </w:pPr>
      <w:r>
        <w:rPr>
          <w:rFonts w:ascii="Arial" w:eastAsia="Arial" w:hAnsi="Arial" w:cs="Arial"/>
          <w:b/>
          <w:sz w:val="32"/>
        </w:rPr>
        <w:t xml:space="preserve"> </w:t>
      </w:r>
    </w:p>
    <w:p w:rsidR="00043FA5" w:rsidRDefault="00C4593B">
      <w:pPr>
        <w:pBdr>
          <w:top w:val="single" w:sz="4" w:space="0" w:color="000000"/>
          <w:left w:val="single" w:sz="4" w:space="0" w:color="000000"/>
          <w:bottom w:val="single" w:sz="4" w:space="0" w:color="000000"/>
          <w:right w:val="single" w:sz="4" w:space="0" w:color="000000"/>
        </w:pBdr>
        <w:spacing w:after="19"/>
        <w:ind w:left="105"/>
      </w:pPr>
      <w:r>
        <w:rPr>
          <w:rFonts w:ascii="Arial" w:eastAsia="Arial" w:hAnsi="Arial" w:cs="Arial"/>
          <w:b/>
          <w:sz w:val="32"/>
        </w:rPr>
        <w:t xml:space="preserve"> </w:t>
      </w:r>
    </w:p>
    <w:p w:rsidR="00043FA5" w:rsidRDefault="00C4593B">
      <w:pPr>
        <w:spacing w:after="0"/>
      </w:pPr>
      <w:r>
        <w:rPr>
          <w:rFonts w:ascii="Arial" w:eastAsia="Arial" w:hAnsi="Arial" w:cs="Arial"/>
          <w:b/>
          <w:sz w:val="36"/>
        </w:rPr>
        <w:t xml:space="preserve"> </w:t>
      </w:r>
    </w:p>
    <w:p w:rsidR="00043FA5" w:rsidRDefault="00C4593B">
      <w:pPr>
        <w:spacing w:after="0"/>
      </w:pPr>
      <w:r>
        <w:rPr>
          <w:rFonts w:ascii="Arial" w:eastAsia="Arial" w:hAnsi="Arial" w:cs="Arial"/>
          <w:b/>
          <w:sz w:val="36"/>
        </w:rPr>
        <w:t xml:space="preserve"> </w:t>
      </w:r>
    </w:p>
    <w:p w:rsidR="00043FA5" w:rsidRDefault="00C4593B">
      <w:pPr>
        <w:spacing w:after="7"/>
      </w:pPr>
      <w:r>
        <w:rPr>
          <w:rFonts w:ascii="Arial" w:eastAsia="Arial" w:hAnsi="Arial" w:cs="Arial"/>
          <w:b/>
          <w:sz w:val="36"/>
        </w:rPr>
        <w:t xml:space="preserve"> </w:t>
      </w:r>
    </w:p>
    <w:p w:rsidR="00043FA5" w:rsidRDefault="00C4593B">
      <w:pPr>
        <w:pStyle w:val="Heading2"/>
        <w:ind w:left="-5"/>
      </w:pPr>
      <w:r>
        <w:t xml:space="preserve">FACULTY OF BUSINESS AND MANAGEMENT PUBLIC SERVICE PROGRAMME </w:t>
      </w:r>
    </w:p>
    <w:p w:rsidR="00043FA5" w:rsidRDefault="00C4593B">
      <w:pPr>
        <w:spacing w:after="0"/>
      </w:pPr>
      <w:r>
        <w:rPr>
          <w:rFonts w:ascii="Arial" w:eastAsia="Arial" w:hAnsi="Arial" w:cs="Arial"/>
          <w:b/>
          <w:i/>
          <w:sz w:val="24"/>
        </w:rPr>
        <w:t xml:space="preserve"> </w:t>
      </w:r>
    </w:p>
    <w:p w:rsidR="00043FA5" w:rsidRDefault="00C4593B">
      <w:pPr>
        <w:spacing w:after="0" w:line="224" w:lineRule="auto"/>
        <w:ind w:right="3391"/>
      </w:pPr>
      <w:r>
        <w:rPr>
          <w:rFonts w:ascii="Arial" w:eastAsia="Arial" w:hAnsi="Arial" w:cs="Arial"/>
          <w:b/>
          <w:i/>
          <w:sz w:val="24"/>
        </w:rPr>
        <w:t xml:space="preserve">Module title: Policing in the Workplace 2 (PCDA)  </w:t>
      </w:r>
      <w:r>
        <w:rPr>
          <w:rFonts w:ascii="Arial" w:eastAsia="Arial" w:hAnsi="Arial" w:cs="Arial"/>
          <w:b/>
          <w:sz w:val="36"/>
        </w:rPr>
        <w:t xml:space="preserve"> </w:t>
      </w:r>
      <w:r>
        <w:rPr>
          <w:rFonts w:ascii="Arial" w:eastAsia="Arial" w:hAnsi="Arial" w:cs="Arial"/>
          <w:b/>
          <w:sz w:val="24"/>
        </w:rPr>
        <w:t xml:space="preserve">Workbook Guidance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Please read these notes carefully; they provide essential information. </w:t>
      </w:r>
    </w:p>
    <w:p w:rsidR="00043FA5" w:rsidRDefault="00C4593B">
      <w:pPr>
        <w:spacing w:after="0"/>
      </w:pPr>
      <w:r>
        <w:rPr>
          <w:rFonts w:ascii="Arial" w:eastAsia="Arial" w:hAnsi="Arial" w:cs="Arial"/>
          <w:sz w:val="24"/>
        </w:rPr>
        <w:t xml:space="preserve"> </w:t>
      </w:r>
    </w:p>
    <w:p w:rsidR="00043FA5" w:rsidRDefault="00C4593B">
      <w:pPr>
        <w:spacing w:after="5" w:line="250" w:lineRule="auto"/>
        <w:ind w:left="-5" w:hanging="10"/>
        <w:jc w:val="both"/>
      </w:pPr>
      <w:r>
        <w:rPr>
          <w:rFonts w:ascii="Arial" w:eastAsia="Arial" w:hAnsi="Arial" w:cs="Arial"/>
          <w:b/>
          <w:sz w:val="24"/>
        </w:rPr>
        <w:t>What is the workbook for?</w:t>
      </w:r>
      <w:r>
        <w:rPr>
          <w:rFonts w:ascii="Arial" w:eastAsia="Arial" w:hAnsi="Arial" w:cs="Arial"/>
          <w:sz w:val="24"/>
        </w:rPr>
        <w:t xml:space="preserve"> </w:t>
      </w:r>
    </w:p>
    <w:p w:rsidR="00043FA5" w:rsidRDefault="00C4593B">
      <w:pPr>
        <w:spacing w:after="0"/>
      </w:pPr>
      <w:r>
        <w:rPr>
          <w:rFonts w:ascii="Arial" w:eastAsia="Arial" w:hAnsi="Arial" w:cs="Arial"/>
          <w:b/>
          <w:sz w:val="24"/>
        </w:rPr>
        <w:lastRenderedPageBreak/>
        <w:t xml:space="preserve"> </w:t>
      </w:r>
    </w:p>
    <w:p w:rsidR="00043FA5" w:rsidRDefault="00C4593B">
      <w:pPr>
        <w:spacing w:after="4" w:line="251" w:lineRule="auto"/>
        <w:ind w:left="-5" w:hanging="10"/>
        <w:jc w:val="both"/>
      </w:pPr>
      <w:r>
        <w:rPr>
          <w:rFonts w:ascii="Arial" w:eastAsia="Arial" w:hAnsi="Arial" w:cs="Arial"/>
          <w:sz w:val="24"/>
        </w:rPr>
        <w:t xml:space="preserve">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This workbook covers the two components from your module descriptor 4001D, Policing in the Workplace 1.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There are two identified learning outcomes: </w:t>
      </w:r>
    </w:p>
    <w:p w:rsidR="00043FA5" w:rsidRDefault="00C4593B">
      <w:pPr>
        <w:spacing w:after="0"/>
      </w:pPr>
      <w:r>
        <w:rPr>
          <w:rFonts w:ascii="Arial" w:eastAsia="Arial" w:hAnsi="Arial" w:cs="Arial"/>
          <w:sz w:val="24"/>
        </w:rPr>
        <w:t xml:space="preserve"> </w:t>
      </w:r>
    </w:p>
    <w:p w:rsidR="00043FA5" w:rsidRDefault="00C4593B">
      <w:pPr>
        <w:numPr>
          <w:ilvl w:val="0"/>
          <w:numId w:val="1"/>
        </w:numPr>
        <w:spacing w:after="4" w:line="251" w:lineRule="auto"/>
        <w:ind w:hanging="360"/>
        <w:jc w:val="both"/>
      </w:pPr>
      <w:r>
        <w:rPr>
          <w:rFonts w:ascii="Arial" w:eastAsia="Arial" w:hAnsi="Arial" w:cs="Arial"/>
          <w:sz w:val="24"/>
        </w:rPr>
        <w:t xml:space="preserve">First learning outcome relates to component 1; is 3600 words, contributing 60% to the overall mark – ‘developing your policing practice and reflecting on your learning experience’. </w:t>
      </w:r>
    </w:p>
    <w:p w:rsidR="00043FA5" w:rsidRDefault="00C4593B">
      <w:pPr>
        <w:spacing w:after="0"/>
        <w:ind w:left="720"/>
      </w:pPr>
      <w:r>
        <w:rPr>
          <w:rFonts w:ascii="Arial" w:eastAsia="Arial" w:hAnsi="Arial" w:cs="Arial"/>
          <w:sz w:val="24"/>
        </w:rPr>
        <w:t xml:space="preserve">  </w:t>
      </w:r>
    </w:p>
    <w:p w:rsidR="00043FA5" w:rsidRDefault="00C4593B">
      <w:pPr>
        <w:spacing w:after="5" w:line="250" w:lineRule="auto"/>
        <w:ind w:left="730" w:hanging="10"/>
        <w:jc w:val="both"/>
      </w:pPr>
      <w:r>
        <w:rPr>
          <w:rFonts w:ascii="Arial" w:eastAsia="Arial" w:hAnsi="Arial" w:cs="Arial"/>
          <w:b/>
          <w:sz w:val="24"/>
        </w:rPr>
        <w:t xml:space="preserve">It is a portfolio focusing on the first 5 elements listed below, covered by Task 1, Task 2 and Task 3.  </w:t>
      </w:r>
    </w:p>
    <w:p w:rsidR="00043FA5" w:rsidRDefault="00C4593B">
      <w:pPr>
        <w:spacing w:after="27" w:line="250" w:lineRule="auto"/>
        <w:ind w:left="730" w:hanging="10"/>
        <w:jc w:val="both"/>
      </w:pPr>
      <w:r>
        <w:rPr>
          <w:rFonts w:ascii="Arial" w:eastAsia="Arial" w:hAnsi="Arial" w:cs="Arial"/>
          <w:b/>
          <w:sz w:val="24"/>
        </w:rPr>
        <w:t xml:space="preserve">The nature of the your police work will no doubt have exposed you to  elements 6 to 10 so don’t be afraid to touch on these in component 1. </w:t>
      </w:r>
    </w:p>
    <w:p w:rsidR="00043FA5" w:rsidRDefault="00C4593B">
      <w:pPr>
        <w:spacing w:after="0"/>
        <w:ind w:left="720"/>
      </w:pPr>
      <w:r>
        <w:rPr>
          <w:rFonts w:ascii="Arial" w:eastAsia="Arial" w:hAnsi="Arial" w:cs="Arial"/>
          <w:sz w:val="24"/>
        </w:rPr>
        <w:t xml:space="preserve"> </w:t>
      </w:r>
    </w:p>
    <w:p w:rsidR="00043FA5" w:rsidRDefault="00C4593B">
      <w:pPr>
        <w:numPr>
          <w:ilvl w:val="0"/>
          <w:numId w:val="1"/>
        </w:numPr>
        <w:spacing w:after="4" w:line="251" w:lineRule="auto"/>
        <w:ind w:hanging="360"/>
        <w:jc w:val="both"/>
      </w:pPr>
      <w:r>
        <w:rPr>
          <w:rFonts w:ascii="Arial" w:eastAsia="Arial" w:hAnsi="Arial" w:cs="Arial"/>
          <w:sz w:val="24"/>
        </w:rPr>
        <w:t xml:space="preserve">Second learning outcome relates to component 2; is 2400 words, contributing 40% of the overall mark – ‘demonstrate knowledge and understanding of a particular subject related to your professional practice and assess the actual and/or potential impact of applying what you have learned’. </w:t>
      </w:r>
    </w:p>
    <w:p w:rsidR="00043FA5" w:rsidRDefault="00C4593B">
      <w:pPr>
        <w:spacing w:after="0"/>
        <w:ind w:left="720"/>
      </w:pPr>
      <w:r>
        <w:rPr>
          <w:rFonts w:ascii="Arial" w:eastAsia="Arial" w:hAnsi="Arial" w:cs="Arial"/>
          <w:sz w:val="24"/>
        </w:rPr>
        <w:t xml:space="preserve"> </w:t>
      </w:r>
    </w:p>
    <w:p w:rsidR="00043FA5" w:rsidRDefault="00C4593B">
      <w:pPr>
        <w:spacing w:after="5" w:line="250" w:lineRule="auto"/>
        <w:ind w:left="730" w:hanging="10"/>
        <w:jc w:val="both"/>
      </w:pPr>
      <w:r>
        <w:rPr>
          <w:rFonts w:ascii="Arial" w:eastAsia="Arial" w:hAnsi="Arial" w:cs="Arial"/>
          <w:b/>
          <w:sz w:val="24"/>
        </w:rPr>
        <w:t xml:space="preserve">This assignment covers Task 4; whilst this focusses predominantly on elements 6 to 10, again the nature of your police work will undoubtedly see some overlap and there may well be some duplication of the first 5 elements.  </w:t>
      </w:r>
    </w:p>
    <w:p w:rsidR="00043FA5" w:rsidRDefault="00C4593B">
      <w:pPr>
        <w:spacing w:after="0"/>
      </w:pPr>
      <w:r>
        <w:rPr>
          <w:rFonts w:ascii="Arial" w:eastAsia="Arial" w:hAnsi="Arial" w:cs="Arial"/>
          <w:sz w:val="24"/>
        </w:rPr>
        <w:t xml:space="preserve"> </w:t>
      </w:r>
    </w:p>
    <w:p w:rsidR="00043FA5" w:rsidRDefault="00C4593B">
      <w:pPr>
        <w:spacing w:after="5" w:line="250" w:lineRule="auto"/>
        <w:ind w:left="-5" w:hanging="10"/>
        <w:jc w:val="both"/>
      </w:pPr>
      <w:r>
        <w:rPr>
          <w:rFonts w:ascii="Arial" w:eastAsia="Arial" w:hAnsi="Arial" w:cs="Arial"/>
          <w:b/>
          <w:sz w:val="24"/>
        </w:rPr>
        <w:t xml:space="preserve">Areas of Professional Practice covered by both components (also known as elements) : </w:t>
      </w:r>
    </w:p>
    <w:p w:rsidR="00043FA5" w:rsidRDefault="00C4593B">
      <w:pPr>
        <w:spacing w:after="0"/>
      </w:pPr>
      <w:r>
        <w:rPr>
          <w:rFonts w:ascii="Arial" w:eastAsia="Arial" w:hAnsi="Arial" w:cs="Arial"/>
          <w:sz w:val="24"/>
        </w:rPr>
        <w:t xml:space="preserve"> </w:t>
      </w:r>
    </w:p>
    <w:p w:rsidR="00043FA5" w:rsidRDefault="00C4593B">
      <w:pPr>
        <w:numPr>
          <w:ilvl w:val="0"/>
          <w:numId w:val="2"/>
        </w:numPr>
        <w:spacing w:after="4" w:line="251" w:lineRule="auto"/>
        <w:ind w:hanging="360"/>
        <w:jc w:val="both"/>
      </w:pPr>
      <w:r>
        <w:rPr>
          <w:rFonts w:ascii="Arial" w:eastAsia="Arial" w:hAnsi="Arial" w:cs="Arial"/>
          <w:sz w:val="24"/>
        </w:rPr>
        <w:t xml:space="preserve">Wellbeing and Resilience </w:t>
      </w:r>
    </w:p>
    <w:p w:rsidR="00043FA5" w:rsidRDefault="00C4593B">
      <w:pPr>
        <w:numPr>
          <w:ilvl w:val="0"/>
          <w:numId w:val="2"/>
        </w:numPr>
        <w:spacing w:after="4" w:line="251" w:lineRule="auto"/>
        <w:ind w:hanging="360"/>
        <w:jc w:val="both"/>
      </w:pPr>
      <w:r>
        <w:rPr>
          <w:rFonts w:ascii="Arial" w:eastAsia="Arial" w:hAnsi="Arial" w:cs="Arial"/>
          <w:sz w:val="24"/>
        </w:rPr>
        <w:t xml:space="preserve">Vulnerability and risk </w:t>
      </w:r>
    </w:p>
    <w:p w:rsidR="00043FA5" w:rsidRDefault="00C4593B">
      <w:pPr>
        <w:numPr>
          <w:ilvl w:val="0"/>
          <w:numId w:val="2"/>
        </w:numPr>
        <w:spacing w:after="4" w:line="251" w:lineRule="auto"/>
        <w:ind w:hanging="360"/>
        <w:jc w:val="both"/>
      </w:pPr>
      <w:r>
        <w:rPr>
          <w:rFonts w:ascii="Arial" w:eastAsia="Arial" w:hAnsi="Arial" w:cs="Arial"/>
          <w:sz w:val="24"/>
        </w:rPr>
        <w:t xml:space="preserve">Understanding the police constable role </w:t>
      </w:r>
    </w:p>
    <w:p w:rsidR="00043FA5" w:rsidRDefault="00C4593B">
      <w:pPr>
        <w:numPr>
          <w:ilvl w:val="0"/>
          <w:numId w:val="2"/>
        </w:numPr>
        <w:spacing w:after="4" w:line="251" w:lineRule="auto"/>
        <w:ind w:hanging="360"/>
        <w:jc w:val="both"/>
      </w:pPr>
      <w:r>
        <w:rPr>
          <w:rFonts w:ascii="Arial" w:eastAsia="Arial" w:hAnsi="Arial" w:cs="Arial"/>
          <w:sz w:val="24"/>
        </w:rPr>
        <w:t xml:space="preserve">Communication skills </w:t>
      </w:r>
    </w:p>
    <w:p w:rsidR="00043FA5" w:rsidRDefault="00C4593B">
      <w:pPr>
        <w:numPr>
          <w:ilvl w:val="0"/>
          <w:numId w:val="2"/>
        </w:numPr>
        <w:spacing w:after="4" w:line="251" w:lineRule="auto"/>
        <w:ind w:hanging="360"/>
        <w:jc w:val="both"/>
      </w:pPr>
      <w:r>
        <w:rPr>
          <w:rFonts w:ascii="Arial" w:eastAsia="Arial" w:hAnsi="Arial" w:cs="Arial"/>
          <w:sz w:val="24"/>
        </w:rPr>
        <w:t xml:space="preserve">Conducting investigations (Interviewing suspects) </w:t>
      </w:r>
    </w:p>
    <w:p w:rsidR="00043FA5" w:rsidRDefault="00C4593B">
      <w:pPr>
        <w:numPr>
          <w:ilvl w:val="0"/>
          <w:numId w:val="2"/>
        </w:numPr>
        <w:spacing w:after="4" w:line="251" w:lineRule="auto"/>
        <w:ind w:hanging="360"/>
        <w:jc w:val="both"/>
      </w:pPr>
      <w:r>
        <w:rPr>
          <w:rFonts w:ascii="Arial" w:eastAsia="Arial" w:hAnsi="Arial" w:cs="Arial"/>
          <w:sz w:val="24"/>
        </w:rPr>
        <w:t xml:space="preserve">Decision making and discretion </w:t>
      </w:r>
    </w:p>
    <w:p w:rsidR="00043FA5" w:rsidRDefault="00C4593B">
      <w:pPr>
        <w:numPr>
          <w:ilvl w:val="0"/>
          <w:numId w:val="2"/>
        </w:numPr>
        <w:spacing w:after="4" w:line="251" w:lineRule="auto"/>
        <w:ind w:hanging="360"/>
        <w:jc w:val="both"/>
      </w:pPr>
      <w:r>
        <w:rPr>
          <w:rFonts w:ascii="Arial" w:eastAsia="Arial" w:hAnsi="Arial" w:cs="Arial"/>
          <w:sz w:val="24"/>
        </w:rPr>
        <w:t xml:space="preserve">Public protection </w:t>
      </w:r>
    </w:p>
    <w:p w:rsidR="00043FA5" w:rsidRDefault="00C4593B">
      <w:pPr>
        <w:numPr>
          <w:ilvl w:val="0"/>
          <w:numId w:val="2"/>
        </w:numPr>
        <w:spacing w:after="4" w:line="251" w:lineRule="auto"/>
        <w:ind w:hanging="360"/>
        <w:jc w:val="both"/>
      </w:pPr>
      <w:r>
        <w:rPr>
          <w:rFonts w:ascii="Arial" w:eastAsia="Arial" w:hAnsi="Arial" w:cs="Arial"/>
          <w:sz w:val="24"/>
        </w:rPr>
        <w:t xml:space="preserve">Problem solving </w:t>
      </w:r>
    </w:p>
    <w:p w:rsidR="00043FA5" w:rsidRDefault="00C4593B">
      <w:pPr>
        <w:numPr>
          <w:ilvl w:val="0"/>
          <w:numId w:val="2"/>
        </w:numPr>
        <w:spacing w:after="4" w:line="251" w:lineRule="auto"/>
        <w:ind w:hanging="360"/>
        <w:jc w:val="both"/>
      </w:pPr>
      <w:r>
        <w:rPr>
          <w:rFonts w:ascii="Arial" w:eastAsia="Arial" w:hAnsi="Arial" w:cs="Arial"/>
          <w:sz w:val="24"/>
        </w:rPr>
        <w:t xml:space="preserve">Evidence-based policing </w:t>
      </w:r>
    </w:p>
    <w:p w:rsidR="00043FA5" w:rsidRDefault="00C4593B">
      <w:pPr>
        <w:numPr>
          <w:ilvl w:val="0"/>
          <w:numId w:val="2"/>
        </w:numPr>
        <w:spacing w:after="4" w:line="251" w:lineRule="auto"/>
        <w:ind w:hanging="360"/>
        <w:jc w:val="both"/>
      </w:pPr>
      <w:r>
        <w:rPr>
          <w:rFonts w:ascii="Arial" w:eastAsia="Arial" w:hAnsi="Arial" w:cs="Arial"/>
          <w:sz w:val="24"/>
        </w:rPr>
        <w:t xml:space="preserve">Policing communities </w:t>
      </w:r>
    </w:p>
    <w:p w:rsidR="00043FA5" w:rsidRDefault="00C4593B">
      <w:pPr>
        <w:spacing w:after="0"/>
        <w:ind w:left="36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5" w:line="250" w:lineRule="auto"/>
        <w:ind w:left="-5" w:hanging="10"/>
        <w:jc w:val="both"/>
      </w:pPr>
      <w:r>
        <w:rPr>
          <w:rFonts w:ascii="Arial" w:eastAsia="Arial" w:hAnsi="Arial" w:cs="Arial"/>
          <w:b/>
          <w:sz w:val="24"/>
        </w:rPr>
        <w:lastRenderedPageBreak/>
        <w:t>How should the workbook be presented?</w:t>
      </w: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00043FA5" w:rsidRDefault="00C4593B">
      <w:pPr>
        <w:spacing w:after="0"/>
      </w:pPr>
      <w:r>
        <w:rPr>
          <w:rFonts w:ascii="Arial" w:eastAsia="Arial" w:hAnsi="Arial" w:cs="Arial"/>
          <w:sz w:val="24"/>
        </w:rPr>
        <w:t xml:space="preserve"> </w:t>
      </w:r>
    </w:p>
    <w:p w:rsidR="00043FA5" w:rsidRDefault="00C4593B">
      <w:pPr>
        <w:spacing w:after="5" w:line="250" w:lineRule="auto"/>
        <w:ind w:left="-5" w:hanging="10"/>
        <w:jc w:val="both"/>
      </w:pPr>
      <w:r>
        <w:rPr>
          <w:rFonts w:ascii="Arial" w:eastAsia="Arial" w:hAnsi="Arial" w:cs="Arial"/>
          <w:b/>
          <w:sz w:val="24"/>
        </w:rPr>
        <w:t>How is the workbook assessed?</w:t>
      </w: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Dates of workbook submission will be made available during the initial training day and posted on Moodle.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Once submitted your workbook will be assessed and marked independently.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0"/>
        </w:rPr>
        <w:t xml:space="preserve"> </w:t>
      </w:r>
      <w:r>
        <w:rPr>
          <w:rFonts w:ascii="Arial" w:eastAsia="Arial" w:hAnsi="Arial" w:cs="Arial"/>
          <w:sz w:val="20"/>
        </w:rPr>
        <w:tab/>
      </w:r>
      <w:r>
        <w:rPr>
          <w:rFonts w:ascii="Arial" w:eastAsia="Arial" w:hAnsi="Arial" w:cs="Arial"/>
          <w:sz w:val="24"/>
        </w:rPr>
        <w:t xml:space="preserve"> </w:t>
      </w:r>
      <w:r>
        <w:br w:type="page"/>
      </w:r>
    </w:p>
    <w:p w:rsidR="00043FA5" w:rsidRDefault="00C4593B">
      <w:pPr>
        <w:spacing w:after="5" w:line="250" w:lineRule="auto"/>
        <w:ind w:left="-5" w:hanging="10"/>
        <w:jc w:val="both"/>
      </w:pPr>
      <w:r>
        <w:rPr>
          <w:rFonts w:ascii="Arial" w:eastAsia="Arial" w:hAnsi="Arial" w:cs="Arial"/>
          <w:b/>
          <w:sz w:val="24"/>
        </w:rPr>
        <w:lastRenderedPageBreak/>
        <w:t>Confidentiality</w:t>
      </w: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It is important that no individual can be identified either directly or indirectly from the information in the workbook. Therefore, you must: </w:t>
      </w:r>
    </w:p>
    <w:p w:rsidR="00043FA5" w:rsidRDefault="00C4593B">
      <w:pPr>
        <w:spacing w:after="0"/>
      </w:pPr>
      <w:r>
        <w:rPr>
          <w:rFonts w:ascii="Arial" w:eastAsia="Arial" w:hAnsi="Arial" w:cs="Arial"/>
          <w:sz w:val="24"/>
        </w:rPr>
        <w:t xml:space="preserve"> </w:t>
      </w:r>
    </w:p>
    <w:p w:rsidR="00043FA5" w:rsidRDefault="00C4593B">
      <w:pPr>
        <w:numPr>
          <w:ilvl w:val="0"/>
          <w:numId w:val="3"/>
        </w:numPr>
        <w:spacing w:after="4" w:line="251" w:lineRule="auto"/>
        <w:ind w:hanging="360"/>
        <w:jc w:val="both"/>
      </w:pPr>
      <w:r>
        <w:rPr>
          <w:rFonts w:ascii="Arial" w:eastAsia="Arial" w:hAnsi="Arial" w:cs="Arial"/>
          <w:sz w:val="24"/>
        </w:rPr>
        <w:t xml:space="preserve">adhere to guidance in the Student Handbook about unfair practice and plagiarism; </w:t>
      </w:r>
    </w:p>
    <w:p w:rsidR="00043FA5" w:rsidRDefault="00C4593B">
      <w:pPr>
        <w:numPr>
          <w:ilvl w:val="0"/>
          <w:numId w:val="3"/>
        </w:numPr>
        <w:spacing w:after="4" w:line="251" w:lineRule="auto"/>
        <w:ind w:hanging="360"/>
        <w:jc w:val="both"/>
      </w:pPr>
      <w:r>
        <w:rPr>
          <w:rFonts w:ascii="Arial" w:eastAsia="Arial" w:hAnsi="Arial" w:cs="Arial"/>
          <w:sz w:val="24"/>
        </w:rPr>
        <w:t xml:space="preserve">not identify individuals including witnesses, victims or offenders by name; </w:t>
      </w:r>
    </w:p>
    <w:p w:rsidR="00043FA5" w:rsidRDefault="00C4593B">
      <w:pPr>
        <w:numPr>
          <w:ilvl w:val="0"/>
          <w:numId w:val="3"/>
        </w:numPr>
        <w:spacing w:after="4" w:line="251" w:lineRule="auto"/>
        <w:ind w:hanging="360"/>
        <w:jc w:val="both"/>
      </w:pPr>
      <w:r>
        <w:rPr>
          <w:rFonts w:ascii="Arial" w:eastAsia="Arial" w:hAnsi="Arial" w:cs="Arial"/>
          <w:sz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 </w:t>
      </w:r>
    </w:p>
    <w:p w:rsidR="00043FA5" w:rsidRDefault="00C4593B">
      <w:pPr>
        <w:numPr>
          <w:ilvl w:val="0"/>
          <w:numId w:val="3"/>
        </w:numPr>
        <w:spacing w:after="4" w:line="251" w:lineRule="auto"/>
        <w:ind w:hanging="360"/>
        <w:jc w:val="both"/>
      </w:pPr>
      <w:r>
        <w:rPr>
          <w:rFonts w:ascii="Arial" w:eastAsia="Arial" w:hAnsi="Arial" w:cs="Arial"/>
          <w:sz w:val="24"/>
        </w:rPr>
        <w:t xml:space="preserve">take personal responsibility for adhering to confidentiality rules.  </w:t>
      </w:r>
    </w:p>
    <w:p w:rsidR="00043FA5" w:rsidRDefault="00C4593B">
      <w:pPr>
        <w:numPr>
          <w:ilvl w:val="0"/>
          <w:numId w:val="3"/>
        </w:numPr>
        <w:spacing w:after="4" w:line="251" w:lineRule="auto"/>
        <w:ind w:hanging="360"/>
        <w:jc w:val="both"/>
      </w:pPr>
      <w:r>
        <w:rPr>
          <w:rFonts w:ascii="Arial" w:eastAsia="Arial" w:hAnsi="Arial" w:cs="Arial"/>
          <w:sz w:val="24"/>
        </w:rPr>
        <w:t xml:space="preserve">not include any dates of any incidents or anything that specifically identifies an actual incident. </w:t>
      </w:r>
    </w:p>
    <w:p w:rsidR="00043FA5" w:rsidRDefault="00C4593B">
      <w:pPr>
        <w:spacing w:after="0"/>
      </w:pPr>
      <w:r>
        <w:rPr>
          <w:rFonts w:ascii="Arial" w:eastAsia="Arial" w:hAnsi="Arial" w:cs="Arial"/>
          <w:sz w:val="24"/>
        </w:rPr>
        <w:t xml:space="preserve"> </w:t>
      </w:r>
    </w:p>
    <w:p w:rsidR="00043FA5" w:rsidRDefault="00C4593B">
      <w:pPr>
        <w:spacing w:after="5" w:line="250" w:lineRule="auto"/>
        <w:ind w:left="-5" w:hanging="10"/>
        <w:jc w:val="both"/>
      </w:pPr>
      <w:r>
        <w:rPr>
          <w:rFonts w:ascii="Arial" w:eastAsia="Arial" w:hAnsi="Arial" w:cs="Arial"/>
          <w:b/>
          <w:sz w:val="24"/>
        </w:rPr>
        <w:t>NOTE</w:t>
      </w: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Your workbook will be submitted electronically via Turnitin on Moodle. Guidance on this is in the Student Handbook.  </w:t>
      </w:r>
    </w:p>
    <w:p w:rsidR="00043FA5" w:rsidRDefault="00C4593B">
      <w:pPr>
        <w:spacing w:after="0"/>
        <w:ind w:left="360"/>
      </w:pPr>
      <w:r>
        <w:rPr>
          <w:rFonts w:ascii="Arial" w:eastAsia="Arial" w:hAnsi="Arial" w:cs="Arial"/>
          <w:sz w:val="24"/>
        </w:rPr>
        <w:t xml:space="preserve"> </w:t>
      </w:r>
    </w:p>
    <w:p w:rsidR="00043FA5" w:rsidRDefault="00C4593B">
      <w:pPr>
        <w:spacing w:after="0" w:line="240" w:lineRule="auto"/>
        <w:ind w:right="9"/>
        <w:jc w:val="both"/>
      </w:pPr>
      <w:r>
        <w:rPr>
          <w:rFonts w:ascii="Arial" w:eastAsia="Arial" w:hAnsi="Arial" w:cs="Arial"/>
          <w:b/>
          <w:i/>
          <w:sz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r>
        <w:rPr>
          <w:rFonts w:ascii="Arial" w:eastAsia="Arial" w:hAnsi="Arial" w:cs="Arial"/>
          <w:sz w:val="24"/>
        </w:rPr>
        <w:t xml:space="preserve"> </w:t>
      </w:r>
    </w:p>
    <w:p w:rsidR="00043FA5" w:rsidRDefault="00C4593B">
      <w:pPr>
        <w:spacing w:after="0"/>
        <w:ind w:left="36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5" w:line="250" w:lineRule="auto"/>
        <w:ind w:left="-5" w:hanging="10"/>
        <w:jc w:val="both"/>
      </w:pPr>
      <w:r>
        <w:rPr>
          <w:rFonts w:ascii="Arial" w:eastAsia="Arial" w:hAnsi="Arial" w:cs="Arial"/>
          <w:b/>
          <w:sz w:val="24"/>
        </w:rPr>
        <w:t>Dyslexia and other special circumstances</w:t>
      </w: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If you have any condition that you feel may affect your ability to deal with any part of the programme, please see the Student Handbook for further guidance. The University has a Student Services Unit that may be able to help but </w:t>
      </w:r>
      <w:r>
        <w:rPr>
          <w:rFonts w:ascii="Arial" w:eastAsia="Arial" w:hAnsi="Arial" w:cs="Arial"/>
          <w:b/>
          <w:i/>
          <w:sz w:val="24"/>
        </w:rPr>
        <w:t>it is the learner’s individual responsibility to contact them</w:t>
      </w: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0"/>
        </w:rPr>
        <w:t xml:space="preserve"> </w:t>
      </w:r>
      <w:r>
        <w:rPr>
          <w:rFonts w:ascii="Arial" w:eastAsia="Arial" w:hAnsi="Arial" w:cs="Arial"/>
          <w:sz w:val="20"/>
        </w:rPr>
        <w:tab/>
      </w:r>
      <w:r>
        <w:rPr>
          <w:rFonts w:ascii="Arial" w:eastAsia="Arial" w:hAnsi="Arial" w:cs="Arial"/>
          <w:sz w:val="24"/>
        </w:rPr>
        <w:t xml:space="preserve"> </w:t>
      </w:r>
    </w:p>
    <w:p w:rsidR="00043FA5" w:rsidRDefault="00C4593B">
      <w:pPr>
        <w:spacing w:after="5" w:line="250" w:lineRule="auto"/>
        <w:ind w:left="-5" w:hanging="10"/>
        <w:jc w:val="both"/>
      </w:pPr>
      <w:r>
        <w:rPr>
          <w:rFonts w:ascii="Arial" w:eastAsia="Arial" w:hAnsi="Arial" w:cs="Arial"/>
          <w:b/>
          <w:sz w:val="24"/>
        </w:rPr>
        <w:t xml:space="preserve">Guidance: </w:t>
      </w: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numPr>
          <w:ilvl w:val="0"/>
          <w:numId w:val="4"/>
        </w:numPr>
        <w:spacing w:after="5" w:line="250" w:lineRule="auto"/>
        <w:ind w:hanging="360"/>
      </w:pPr>
      <w:r>
        <w:rPr>
          <w:rFonts w:ascii="Arial" w:eastAsia="Arial" w:hAnsi="Arial" w:cs="Arial"/>
          <w:i/>
          <w:sz w:val="24"/>
        </w:rPr>
        <w:t xml:space="preserve">Your workbook must contain the items specified in the table below (clearly identified and in the order given); </w:t>
      </w:r>
    </w:p>
    <w:p w:rsidR="00043FA5" w:rsidRDefault="00C4593B">
      <w:pPr>
        <w:numPr>
          <w:ilvl w:val="0"/>
          <w:numId w:val="4"/>
        </w:numPr>
        <w:spacing w:after="5" w:line="250" w:lineRule="auto"/>
        <w:ind w:hanging="360"/>
      </w:pPr>
      <w:r>
        <w:rPr>
          <w:rFonts w:ascii="Arial" w:eastAsia="Arial" w:hAnsi="Arial" w:cs="Arial"/>
          <w:i/>
          <w:sz w:val="24"/>
        </w:rPr>
        <w:t xml:space="preserve">You should use this particular document to insert your text / answer within each section of this workbook; </w:t>
      </w:r>
    </w:p>
    <w:p w:rsidR="00043FA5" w:rsidRDefault="00C4593B">
      <w:pPr>
        <w:spacing w:after="0"/>
      </w:pPr>
      <w:r>
        <w:rPr>
          <w:rFonts w:ascii="Arial" w:eastAsia="Arial" w:hAnsi="Arial" w:cs="Arial"/>
          <w:b/>
          <w:sz w:val="24"/>
        </w:rPr>
        <w:t xml:space="preserve"> </w:t>
      </w:r>
    </w:p>
    <w:p w:rsidR="00043FA5" w:rsidRDefault="00C4593B">
      <w:pPr>
        <w:spacing w:after="5" w:line="250" w:lineRule="auto"/>
        <w:ind w:left="-5" w:hanging="10"/>
        <w:jc w:val="both"/>
      </w:pPr>
      <w:r>
        <w:rPr>
          <w:rFonts w:ascii="Arial" w:eastAsia="Arial" w:hAnsi="Arial" w:cs="Arial"/>
          <w:b/>
          <w:sz w:val="24"/>
        </w:rPr>
        <w:t xml:space="preserve">Contents  </w:t>
      </w:r>
    </w:p>
    <w:p w:rsidR="00043FA5" w:rsidRDefault="00C4593B">
      <w:pPr>
        <w:spacing w:after="0"/>
      </w:pPr>
      <w:r>
        <w:rPr>
          <w:rFonts w:ascii="Arial" w:eastAsia="Arial" w:hAnsi="Arial" w:cs="Arial"/>
          <w:b/>
          <w:sz w:val="24"/>
        </w:rPr>
        <w:t xml:space="preserve"> </w:t>
      </w:r>
    </w:p>
    <w:tbl>
      <w:tblPr>
        <w:tblStyle w:val="TableGrid"/>
        <w:tblW w:w="9122" w:type="dxa"/>
        <w:tblInd w:w="5" w:type="dxa"/>
        <w:tblCellMar>
          <w:top w:w="7" w:type="dxa"/>
          <w:left w:w="108" w:type="dxa"/>
          <w:right w:w="284" w:type="dxa"/>
        </w:tblCellMar>
        <w:tblLook w:val="04A0" w:firstRow="1" w:lastRow="0" w:firstColumn="1" w:lastColumn="0" w:noHBand="0" w:noVBand="1"/>
      </w:tblPr>
      <w:tblGrid>
        <w:gridCol w:w="2040"/>
        <w:gridCol w:w="5536"/>
        <w:gridCol w:w="1546"/>
      </w:tblGrid>
      <w:tr w:rsidR="00043FA5">
        <w:trPr>
          <w:trHeight w:val="516"/>
        </w:trPr>
        <w:tc>
          <w:tcPr>
            <w:tcW w:w="2040"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lastRenderedPageBreak/>
              <w:t xml:space="preserve">Workbook  </w:t>
            </w:r>
          </w:p>
        </w:tc>
        <w:tc>
          <w:tcPr>
            <w:tcW w:w="5535"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 xml:space="preserve">Area of Professional Practice  </w:t>
            </w:r>
          </w:p>
          <w:p w:rsidR="00043FA5" w:rsidRDefault="00C4593B">
            <w:r>
              <w:rPr>
                <w:rFonts w:ascii="Arial" w:eastAsia="Arial" w:hAnsi="Arial" w:cs="Arial"/>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 xml:space="preserve">Word count </w:t>
            </w:r>
          </w:p>
        </w:tc>
      </w:tr>
      <w:tr w:rsidR="00043FA5">
        <w:trPr>
          <w:trHeight w:val="264"/>
        </w:trPr>
        <w:tc>
          <w:tcPr>
            <w:tcW w:w="7575" w:type="dxa"/>
            <w:gridSpan w:val="2"/>
            <w:tcBorders>
              <w:top w:val="single" w:sz="4" w:space="0" w:color="000000"/>
              <w:left w:val="single" w:sz="4" w:space="0" w:color="000000"/>
              <w:bottom w:val="single" w:sz="4" w:space="0" w:color="000000"/>
              <w:right w:val="nil"/>
            </w:tcBorders>
          </w:tcPr>
          <w:p w:rsidR="00043FA5" w:rsidRDefault="00C4593B">
            <w:r>
              <w:rPr>
                <w:rFonts w:ascii="Arial" w:eastAsia="Arial" w:hAnsi="Arial" w:cs="Arial"/>
                <w:b/>
              </w:rPr>
              <w:t xml:space="preserve">Component 1 60%  </w:t>
            </w:r>
          </w:p>
        </w:tc>
        <w:tc>
          <w:tcPr>
            <w:tcW w:w="1546" w:type="dxa"/>
            <w:tcBorders>
              <w:top w:val="single" w:sz="4" w:space="0" w:color="000000"/>
              <w:left w:val="nil"/>
              <w:bottom w:val="single" w:sz="4" w:space="0" w:color="000000"/>
              <w:right w:val="single" w:sz="4" w:space="0" w:color="000000"/>
            </w:tcBorders>
          </w:tcPr>
          <w:p w:rsidR="00043FA5" w:rsidRDefault="00043FA5"/>
        </w:tc>
      </w:tr>
      <w:tr w:rsidR="00043FA5">
        <w:trPr>
          <w:trHeight w:val="769"/>
        </w:trPr>
        <w:tc>
          <w:tcPr>
            <w:tcW w:w="2040"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 xml:space="preserve"> </w:t>
            </w:r>
          </w:p>
          <w:p w:rsidR="00043FA5" w:rsidRDefault="00C4593B">
            <w:r>
              <w:rPr>
                <w:rFonts w:ascii="Arial" w:eastAsia="Arial" w:hAnsi="Arial" w:cs="Arial"/>
                <w:b/>
              </w:rPr>
              <w:t>Task 1</w:t>
            </w:r>
            <w:r>
              <w:rPr>
                <w:rFonts w:ascii="Arial" w:eastAsia="Arial" w:hAnsi="Arial" w:cs="Arial"/>
              </w:rPr>
              <w:t xml:space="preserve">  </w:t>
            </w:r>
          </w:p>
          <w:p w:rsidR="00043FA5" w:rsidRDefault="00C4593B">
            <w:r>
              <w:rPr>
                <w:rFonts w:ascii="Arial" w:eastAsia="Arial" w:hAnsi="Arial" w:cs="Arial"/>
              </w:rPr>
              <w:t xml:space="preserve"> </w:t>
            </w:r>
          </w:p>
        </w:tc>
        <w:tc>
          <w:tcPr>
            <w:tcW w:w="5535"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 xml:space="preserve"> </w:t>
            </w:r>
          </w:p>
          <w:p w:rsidR="00043FA5" w:rsidRDefault="00C4593B">
            <w:r>
              <w:rPr>
                <w:rFonts w:ascii="Arial" w:eastAsia="Arial" w:hAnsi="Arial" w:cs="Arial"/>
                <w:b/>
              </w:rPr>
              <w:t xml:space="preserve">Wellbeing and Resilience </w:t>
            </w:r>
          </w:p>
          <w:p w:rsidR="00043FA5" w:rsidRDefault="00C4593B">
            <w:r>
              <w:rPr>
                <w:rFonts w:ascii="Arial" w:eastAsia="Arial" w:hAnsi="Arial" w:cs="Arial"/>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 xml:space="preserve"> </w:t>
            </w:r>
          </w:p>
          <w:p w:rsidR="00043FA5" w:rsidRDefault="00C4593B">
            <w:r>
              <w:rPr>
                <w:rFonts w:ascii="Arial" w:eastAsia="Arial" w:hAnsi="Arial" w:cs="Arial"/>
                <w:b/>
              </w:rPr>
              <w:t xml:space="preserve">600 </w:t>
            </w:r>
          </w:p>
        </w:tc>
      </w:tr>
      <w:tr w:rsidR="00043FA5">
        <w:trPr>
          <w:trHeight w:val="1277"/>
        </w:trPr>
        <w:tc>
          <w:tcPr>
            <w:tcW w:w="2040"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 xml:space="preserve"> </w:t>
            </w:r>
          </w:p>
          <w:p w:rsidR="00043FA5" w:rsidRDefault="00C4593B">
            <w:r>
              <w:rPr>
                <w:rFonts w:ascii="Arial" w:eastAsia="Arial" w:hAnsi="Arial" w:cs="Arial"/>
                <w:b/>
              </w:rPr>
              <w:t>Task 2</w:t>
            </w:r>
            <w:r>
              <w:rPr>
                <w:rFonts w:ascii="Arial" w:eastAsia="Arial" w:hAnsi="Arial" w:cs="Arial"/>
              </w:rPr>
              <w:t xml:space="preserve">  </w:t>
            </w:r>
          </w:p>
        </w:tc>
        <w:tc>
          <w:tcPr>
            <w:tcW w:w="5535"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 xml:space="preserve"> </w:t>
            </w:r>
          </w:p>
          <w:p w:rsidR="00043FA5" w:rsidRDefault="00C4593B">
            <w:pPr>
              <w:spacing w:line="239" w:lineRule="auto"/>
              <w:ind w:right="59"/>
              <w:jc w:val="both"/>
            </w:pPr>
            <w:r>
              <w:rPr>
                <w:rFonts w:ascii="Arial" w:eastAsia="Arial" w:hAnsi="Arial" w:cs="Arial"/>
                <w:b/>
              </w:rPr>
              <w:t xml:space="preserve">Vulnerability and risk, understanding the police constable role, communication skills, decision making and discretion, public protection. </w:t>
            </w:r>
          </w:p>
          <w:p w:rsidR="00043FA5" w:rsidRDefault="00C4593B">
            <w:r>
              <w:rPr>
                <w:rFonts w:ascii="Arial" w:eastAsia="Arial" w:hAnsi="Arial" w:cs="Arial"/>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 xml:space="preserve"> </w:t>
            </w:r>
          </w:p>
          <w:p w:rsidR="00043FA5" w:rsidRDefault="00C4593B">
            <w:r>
              <w:rPr>
                <w:rFonts w:ascii="Arial" w:eastAsia="Arial" w:hAnsi="Arial" w:cs="Arial"/>
                <w:b/>
              </w:rPr>
              <w:t xml:space="preserve"> </w:t>
            </w:r>
          </w:p>
          <w:p w:rsidR="00043FA5" w:rsidRDefault="00C4593B">
            <w:r>
              <w:rPr>
                <w:rFonts w:ascii="Arial" w:eastAsia="Arial" w:hAnsi="Arial" w:cs="Arial"/>
                <w:b/>
              </w:rPr>
              <w:t xml:space="preserve">1500 </w:t>
            </w:r>
          </w:p>
        </w:tc>
      </w:tr>
      <w:tr w:rsidR="00043FA5">
        <w:trPr>
          <w:trHeight w:val="1275"/>
        </w:trPr>
        <w:tc>
          <w:tcPr>
            <w:tcW w:w="2040"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 xml:space="preserve"> </w:t>
            </w:r>
          </w:p>
          <w:p w:rsidR="00043FA5" w:rsidRDefault="00C4593B">
            <w:r>
              <w:rPr>
                <w:rFonts w:ascii="Arial" w:eastAsia="Arial" w:hAnsi="Arial" w:cs="Arial"/>
                <w:b/>
              </w:rPr>
              <w:t xml:space="preserve">Task 3 </w:t>
            </w:r>
          </w:p>
        </w:tc>
        <w:tc>
          <w:tcPr>
            <w:tcW w:w="5535"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 xml:space="preserve"> </w:t>
            </w:r>
          </w:p>
          <w:p w:rsidR="00043FA5" w:rsidRDefault="00C4593B">
            <w:pPr>
              <w:spacing w:line="239" w:lineRule="auto"/>
              <w:ind w:right="58"/>
              <w:jc w:val="both"/>
            </w:pPr>
            <w:r>
              <w:rPr>
                <w:rFonts w:ascii="Arial" w:eastAsia="Arial" w:hAnsi="Arial" w:cs="Arial"/>
                <w:b/>
              </w:rPr>
              <w:t xml:space="preserve">Conducting investigations (Interviewing suspects), communication skills, decision making and discretion. </w:t>
            </w:r>
          </w:p>
          <w:p w:rsidR="00043FA5" w:rsidRDefault="00C4593B">
            <w:r>
              <w:rPr>
                <w:rFonts w:ascii="Arial" w:eastAsia="Arial" w:hAnsi="Arial" w:cs="Arial"/>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 xml:space="preserve"> </w:t>
            </w:r>
          </w:p>
          <w:p w:rsidR="00043FA5" w:rsidRDefault="00C4593B">
            <w:r>
              <w:rPr>
                <w:rFonts w:ascii="Arial" w:eastAsia="Arial" w:hAnsi="Arial" w:cs="Arial"/>
                <w:b/>
              </w:rPr>
              <w:t xml:space="preserve"> </w:t>
            </w:r>
          </w:p>
          <w:p w:rsidR="00043FA5" w:rsidRDefault="00C4593B">
            <w:r>
              <w:rPr>
                <w:rFonts w:ascii="Arial" w:eastAsia="Arial" w:hAnsi="Arial" w:cs="Arial"/>
                <w:b/>
              </w:rPr>
              <w:t xml:space="preserve">1500 </w:t>
            </w:r>
          </w:p>
        </w:tc>
      </w:tr>
      <w:tr w:rsidR="00043FA5">
        <w:trPr>
          <w:trHeight w:val="262"/>
        </w:trPr>
        <w:tc>
          <w:tcPr>
            <w:tcW w:w="7575" w:type="dxa"/>
            <w:gridSpan w:val="2"/>
            <w:tcBorders>
              <w:top w:val="single" w:sz="4" w:space="0" w:color="000000"/>
              <w:left w:val="single" w:sz="4" w:space="0" w:color="000000"/>
              <w:bottom w:val="single" w:sz="4" w:space="0" w:color="000000"/>
              <w:right w:val="nil"/>
            </w:tcBorders>
          </w:tcPr>
          <w:p w:rsidR="00043FA5" w:rsidRDefault="00C4593B">
            <w:r>
              <w:rPr>
                <w:rFonts w:ascii="Arial" w:eastAsia="Arial" w:hAnsi="Arial" w:cs="Arial"/>
                <w:b/>
              </w:rPr>
              <w:t xml:space="preserve">Component 2 40% </w:t>
            </w:r>
          </w:p>
        </w:tc>
        <w:tc>
          <w:tcPr>
            <w:tcW w:w="1546" w:type="dxa"/>
            <w:tcBorders>
              <w:top w:val="single" w:sz="4" w:space="0" w:color="000000"/>
              <w:left w:val="nil"/>
              <w:bottom w:val="single" w:sz="4" w:space="0" w:color="000000"/>
              <w:right w:val="single" w:sz="4" w:space="0" w:color="000000"/>
            </w:tcBorders>
          </w:tcPr>
          <w:p w:rsidR="00043FA5" w:rsidRDefault="00043FA5"/>
        </w:tc>
      </w:tr>
      <w:tr w:rsidR="00043FA5">
        <w:trPr>
          <w:trHeight w:val="1649"/>
        </w:trPr>
        <w:tc>
          <w:tcPr>
            <w:tcW w:w="2040"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 xml:space="preserve"> </w:t>
            </w:r>
          </w:p>
          <w:p w:rsidR="00043FA5" w:rsidRDefault="00C4593B">
            <w:r>
              <w:rPr>
                <w:rFonts w:ascii="Arial" w:eastAsia="Arial" w:hAnsi="Arial" w:cs="Arial"/>
                <w:b/>
              </w:rPr>
              <w:t xml:space="preserve"> </w:t>
            </w:r>
          </w:p>
          <w:p w:rsidR="00043FA5" w:rsidRDefault="00C4593B">
            <w:r>
              <w:rPr>
                <w:rFonts w:ascii="Arial" w:eastAsia="Arial" w:hAnsi="Arial" w:cs="Arial"/>
                <w:b/>
              </w:rPr>
              <w:t xml:space="preserve">Task 4  </w:t>
            </w:r>
          </w:p>
          <w:p w:rsidR="00043FA5" w:rsidRDefault="00C4593B">
            <w:r>
              <w:rPr>
                <w:rFonts w:ascii="Arial" w:eastAsia="Arial" w:hAnsi="Arial" w:cs="Arial"/>
              </w:rPr>
              <w:t xml:space="preserve"> </w:t>
            </w:r>
          </w:p>
        </w:tc>
        <w:tc>
          <w:tcPr>
            <w:tcW w:w="5535"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 xml:space="preserve"> </w:t>
            </w:r>
          </w:p>
          <w:p w:rsidR="00043FA5" w:rsidRDefault="00C4593B">
            <w:pPr>
              <w:spacing w:after="1" w:line="258" w:lineRule="auto"/>
              <w:ind w:right="59"/>
              <w:jc w:val="both"/>
            </w:pPr>
            <w:r>
              <w:rPr>
                <w:rFonts w:ascii="Arial" w:eastAsia="Arial" w:hAnsi="Arial" w:cs="Arial"/>
                <w:b/>
              </w:rPr>
              <w:t xml:space="preserve">Problem solving, evidence-based policing, understanding the police constable role, policing communities and decision making and discretion. </w:t>
            </w:r>
          </w:p>
          <w:p w:rsidR="00043FA5" w:rsidRDefault="00C4593B">
            <w:r>
              <w:rPr>
                <w:rFonts w:ascii="Arial" w:eastAsia="Arial" w:hAnsi="Arial" w:cs="Arial"/>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 xml:space="preserve"> </w:t>
            </w:r>
          </w:p>
          <w:p w:rsidR="00043FA5" w:rsidRDefault="00C4593B">
            <w:r>
              <w:rPr>
                <w:rFonts w:ascii="Arial" w:eastAsia="Arial" w:hAnsi="Arial" w:cs="Arial"/>
                <w:b/>
              </w:rPr>
              <w:t xml:space="preserve"> </w:t>
            </w:r>
          </w:p>
          <w:p w:rsidR="00043FA5" w:rsidRDefault="00C4593B">
            <w:r>
              <w:rPr>
                <w:rFonts w:ascii="Arial" w:eastAsia="Arial" w:hAnsi="Arial" w:cs="Arial"/>
                <w:b/>
              </w:rPr>
              <w:t xml:space="preserve">2400 </w:t>
            </w:r>
          </w:p>
        </w:tc>
      </w:tr>
      <w:tr w:rsidR="00043FA5">
        <w:trPr>
          <w:trHeight w:val="895"/>
        </w:trPr>
        <w:tc>
          <w:tcPr>
            <w:tcW w:w="2040"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rPr>
              <w:t xml:space="preserve"> </w:t>
            </w:r>
          </w:p>
        </w:tc>
        <w:tc>
          <w:tcPr>
            <w:tcW w:w="5535"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 xml:space="preserve">Confirmation of the completion of your </w:t>
            </w:r>
          </w:p>
          <w:p w:rsidR="00043FA5" w:rsidRDefault="00C4593B">
            <w:r>
              <w:rPr>
                <w:rFonts w:ascii="Arial" w:eastAsia="Arial" w:hAnsi="Arial" w:cs="Arial"/>
                <w:b/>
              </w:rPr>
              <w:t>Occupational Competency Portfolio (OCP)</w:t>
            </w:r>
            <w:r>
              <w:rPr>
                <w:rFonts w:ascii="Arial" w:eastAsia="Arial" w:hAnsi="Arial" w:cs="Arial"/>
              </w:rPr>
              <w:t xml:space="preserve"> </w:t>
            </w:r>
          </w:p>
          <w:p w:rsidR="00043FA5" w:rsidRDefault="00C4593B">
            <w:r>
              <w:rPr>
                <w:rFonts w:ascii="Arial" w:eastAsia="Arial" w:hAnsi="Arial" w:cs="Arial"/>
                <w:b/>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sz w:val="20"/>
              </w:rPr>
              <w:t xml:space="preserve"> </w:t>
            </w:r>
          </w:p>
        </w:tc>
      </w:tr>
      <w:tr w:rsidR="00043FA5">
        <w:trPr>
          <w:trHeight w:val="389"/>
        </w:trPr>
        <w:tc>
          <w:tcPr>
            <w:tcW w:w="2040"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rPr>
              <w:t xml:space="preserve"> </w:t>
            </w:r>
          </w:p>
        </w:tc>
        <w:tc>
          <w:tcPr>
            <w:tcW w:w="5535"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 xml:space="preserve">Bibliography </w:t>
            </w:r>
          </w:p>
        </w:tc>
        <w:tc>
          <w:tcPr>
            <w:tcW w:w="1546"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 xml:space="preserve"> </w:t>
            </w:r>
          </w:p>
        </w:tc>
      </w:tr>
      <w:tr w:rsidR="00043FA5">
        <w:trPr>
          <w:trHeight w:val="391"/>
        </w:trPr>
        <w:tc>
          <w:tcPr>
            <w:tcW w:w="2040"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rPr>
              <w:t xml:space="preserve"> </w:t>
            </w:r>
          </w:p>
        </w:tc>
        <w:tc>
          <w:tcPr>
            <w:tcW w:w="5535"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Confirmation of Confidentiality and Plagiarism</w:t>
            </w:r>
            <w:r>
              <w:rPr>
                <w:rFonts w:ascii="Arial" w:eastAsia="Arial" w:hAnsi="Arial" w:cs="Arial"/>
              </w:rPr>
              <w:t xml:space="preserve"> </w:t>
            </w:r>
          </w:p>
        </w:tc>
        <w:tc>
          <w:tcPr>
            <w:tcW w:w="1546"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b/>
              </w:rPr>
              <w:t xml:space="preserve"> </w:t>
            </w:r>
          </w:p>
        </w:tc>
      </w:tr>
    </w:tbl>
    <w:p w:rsidR="00043FA5" w:rsidRDefault="00C4593B">
      <w:pPr>
        <w:spacing w:after="0"/>
        <w:ind w:right="174"/>
        <w:jc w:val="center"/>
      </w:pPr>
      <w:r>
        <w:rPr>
          <w:rFonts w:ascii="Arial" w:eastAsia="Arial" w:hAnsi="Arial" w:cs="Arial"/>
          <w:b/>
          <w:sz w:val="24"/>
        </w:rPr>
        <w:t xml:space="preserve"> </w:t>
      </w:r>
    </w:p>
    <w:p w:rsidR="00043FA5" w:rsidRDefault="00C4593B">
      <w:pPr>
        <w:spacing w:after="0"/>
        <w:ind w:right="174"/>
        <w:jc w:val="center"/>
      </w:pPr>
      <w:r>
        <w:rPr>
          <w:rFonts w:ascii="Arial" w:eastAsia="Arial" w:hAnsi="Arial" w:cs="Arial"/>
          <w:b/>
          <w:sz w:val="24"/>
        </w:rPr>
        <w:t xml:space="preserve"> </w:t>
      </w:r>
    </w:p>
    <w:p w:rsidR="00043FA5" w:rsidRDefault="00043FA5">
      <w:pPr>
        <w:sectPr w:rsidR="00043FA5">
          <w:headerReference w:type="even" r:id="rId8"/>
          <w:headerReference w:type="default" r:id="rId9"/>
          <w:footerReference w:type="even" r:id="rId10"/>
          <w:footerReference w:type="default" r:id="rId11"/>
          <w:headerReference w:type="first" r:id="rId12"/>
          <w:footerReference w:type="first" r:id="rId13"/>
          <w:pgSz w:w="11906" w:h="16838"/>
          <w:pgMar w:top="1444" w:right="1435" w:bottom="1702" w:left="1440" w:header="720" w:footer="721" w:gutter="0"/>
          <w:cols w:space="720"/>
        </w:sectPr>
      </w:pPr>
    </w:p>
    <w:p w:rsidR="00043FA5" w:rsidRDefault="00C4593B">
      <w:pPr>
        <w:pStyle w:val="Heading3"/>
        <w:pBdr>
          <w:top w:val="none" w:sz="0" w:space="0" w:color="auto"/>
          <w:left w:val="none" w:sz="0" w:space="0" w:color="auto"/>
          <w:bottom w:val="none" w:sz="0" w:space="0" w:color="auto"/>
          <w:right w:val="none" w:sz="0" w:space="0" w:color="auto"/>
        </w:pBdr>
        <w:ind w:left="3240"/>
      </w:pPr>
      <w:r>
        <w:rPr>
          <w:b/>
          <w:i w:val="0"/>
          <w:sz w:val="22"/>
        </w:rPr>
        <w:lastRenderedPageBreak/>
        <w:t>Task 1</w:t>
      </w:r>
    </w:p>
    <w:p w:rsidR="00043FA5" w:rsidRDefault="00C4593B">
      <w:pPr>
        <w:spacing w:after="0"/>
        <w:ind w:right="109"/>
        <w:jc w:val="center"/>
      </w:pPr>
      <w:r>
        <w:rPr>
          <w:rFonts w:ascii="Arial" w:eastAsia="Arial" w:hAnsi="Arial" w:cs="Arial"/>
          <w:b/>
          <w:sz w:val="24"/>
        </w:rPr>
        <w:t xml:space="preserve"> </w:t>
      </w:r>
    </w:p>
    <w:p w:rsidR="00043FA5" w:rsidRDefault="00C4593B">
      <w:pPr>
        <w:spacing w:after="0"/>
      </w:pPr>
      <w:r>
        <w:rPr>
          <w:rFonts w:ascii="Arial" w:eastAsia="Arial" w:hAnsi="Arial" w:cs="Arial"/>
          <w:b/>
          <w:sz w:val="24"/>
        </w:rPr>
        <w:t xml:space="preserve"> </w:t>
      </w:r>
    </w:p>
    <w:p w:rsidR="00043FA5" w:rsidRDefault="00C4593B">
      <w:pPr>
        <w:spacing w:after="5" w:line="250" w:lineRule="auto"/>
        <w:ind w:left="-5" w:hanging="10"/>
        <w:jc w:val="both"/>
      </w:pPr>
      <w:r>
        <w:rPr>
          <w:rFonts w:ascii="Arial" w:eastAsia="Arial" w:hAnsi="Arial" w:cs="Arial"/>
          <w:b/>
          <w:sz w:val="24"/>
        </w:rPr>
        <w:t xml:space="preserve">Relevant areas of the National Policing Curriculum:  </w:t>
      </w:r>
    </w:p>
    <w:p w:rsidR="00043FA5" w:rsidRDefault="00C4593B">
      <w:pPr>
        <w:spacing w:after="5" w:line="250" w:lineRule="auto"/>
        <w:ind w:left="-5" w:hanging="10"/>
        <w:jc w:val="both"/>
      </w:pPr>
      <w:r>
        <w:rPr>
          <w:rFonts w:ascii="Arial" w:eastAsia="Arial" w:hAnsi="Arial" w:cs="Arial"/>
          <w:b/>
          <w:sz w:val="24"/>
        </w:rPr>
        <w:t xml:space="preserve">Wellbeing and Resilience </w:t>
      </w:r>
    </w:p>
    <w:p w:rsidR="00043FA5" w:rsidRDefault="00C4593B">
      <w:pPr>
        <w:spacing w:after="0"/>
      </w:pPr>
      <w:r>
        <w:rPr>
          <w:rFonts w:ascii="Arial" w:eastAsia="Arial" w:hAnsi="Arial" w:cs="Arial"/>
          <w:b/>
          <w:sz w:val="24"/>
        </w:rPr>
        <w:t xml:space="preserve"> </w:t>
      </w:r>
    </w:p>
    <w:p w:rsidR="00043FA5" w:rsidRDefault="00C4593B">
      <w:pPr>
        <w:spacing w:after="5" w:line="250" w:lineRule="auto"/>
      </w:pPr>
      <w:r>
        <w:rPr>
          <w:rFonts w:ascii="Arial" w:eastAsia="Arial" w:hAnsi="Arial" w:cs="Arial"/>
          <w:i/>
          <w:sz w:val="24"/>
        </w:rPr>
        <w:t xml:space="preserve">Guidance:   </w:t>
      </w:r>
    </w:p>
    <w:p w:rsidR="00043FA5" w:rsidRDefault="00C4593B">
      <w:pPr>
        <w:spacing w:after="0"/>
      </w:pPr>
      <w:r>
        <w:rPr>
          <w:rFonts w:ascii="Arial" w:eastAsia="Arial" w:hAnsi="Arial" w:cs="Arial"/>
          <w:i/>
          <w:sz w:val="24"/>
        </w:rPr>
        <w:t xml:space="preserve"> </w:t>
      </w:r>
    </w:p>
    <w:p w:rsidR="00043FA5" w:rsidRDefault="00C4593B">
      <w:pPr>
        <w:pBdr>
          <w:top w:val="single" w:sz="4" w:space="0" w:color="000000"/>
          <w:left w:val="single" w:sz="4" w:space="0" w:color="000000"/>
          <w:bottom w:val="single" w:sz="4" w:space="0" w:color="000000"/>
          <w:right w:val="single" w:sz="4" w:space="0" w:color="000000"/>
        </w:pBdr>
        <w:spacing w:after="1" w:line="240" w:lineRule="auto"/>
        <w:ind w:left="108" w:hanging="10"/>
        <w:jc w:val="both"/>
      </w:pPr>
      <w:r>
        <w:rPr>
          <w:rFonts w:ascii="Arial" w:eastAsia="Arial" w:hAnsi="Arial" w:cs="Arial"/>
          <w:sz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r>
        <w:rPr>
          <w:rFonts w:ascii="Arial" w:eastAsia="Arial" w:hAnsi="Arial" w:cs="Arial"/>
          <w:b/>
          <w:sz w:val="24"/>
        </w:rPr>
        <w:t xml:space="preserve"> </w:t>
      </w:r>
    </w:p>
    <w:p w:rsidR="00043FA5" w:rsidRDefault="00C4593B">
      <w:pPr>
        <w:pBdr>
          <w:top w:val="single" w:sz="4" w:space="0" w:color="000000"/>
          <w:left w:val="single" w:sz="4" w:space="0" w:color="000000"/>
          <w:bottom w:val="single" w:sz="4" w:space="0" w:color="000000"/>
          <w:right w:val="single" w:sz="4" w:space="0" w:color="000000"/>
        </w:pBdr>
        <w:spacing w:after="0"/>
        <w:ind w:left="98"/>
      </w:pPr>
      <w:r>
        <w:rPr>
          <w:rFonts w:ascii="Arial" w:eastAsia="Arial" w:hAnsi="Arial" w:cs="Arial"/>
          <w:b/>
          <w:sz w:val="24"/>
        </w:rPr>
        <w:t xml:space="preserve"> </w:t>
      </w:r>
    </w:p>
    <w:p w:rsidR="00043FA5" w:rsidRDefault="00C4593B">
      <w:pPr>
        <w:pStyle w:val="Heading3"/>
        <w:ind w:left="108"/>
      </w:pPr>
      <w:r>
        <w:t xml:space="preserve">600 words (+/- 10%: include your actual word count at the end of each section) </w:t>
      </w:r>
    </w:p>
    <w:p w:rsidR="00043FA5" w:rsidRDefault="00C4593B">
      <w:pPr>
        <w:spacing w:after="0"/>
      </w:pPr>
      <w:r>
        <w:rPr>
          <w:rFonts w:ascii="Arial" w:eastAsia="Arial" w:hAnsi="Arial" w:cs="Arial"/>
          <w:b/>
          <w:sz w:val="24"/>
        </w:rPr>
        <w:t xml:space="preserve"> </w:t>
      </w:r>
    </w:p>
    <w:p w:rsidR="00043FA5" w:rsidRDefault="00C4593B">
      <w:pPr>
        <w:spacing w:after="5" w:line="250" w:lineRule="auto"/>
        <w:ind w:left="-5" w:hanging="10"/>
        <w:jc w:val="both"/>
      </w:pPr>
      <w:r>
        <w:rPr>
          <w:rFonts w:ascii="Arial" w:eastAsia="Arial" w:hAnsi="Arial" w:cs="Arial"/>
          <w:b/>
          <w:sz w:val="24"/>
        </w:rPr>
        <w:t xml:space="preserve">ANSWER: </w:t>
      </w:r>
    </w:p>
    <w:p w:rsidR="00043FA5" w:rsidRPr="00A02036" w:rsidRDefault="00C4593B">
      <w:pPr>
        <w:spacing w:after="0"/>
        <w:rPr>
          <w:sz w:val="16"/>
          <w:szCs w:val="16"/>
        </w:rPr>
      </w:pPr>
      <w:r w:rsidRPr="00A02036">
        <w:rPr>
          <w:rFonts w:ascii="Arial" w:eastAsia="Arial" w:hAnsi="Arial" w:cs="Arial"/>
          <w:sz w:val="16"/>
          <w:szCs w:val="16"/>
        </w:rPr>
        <w:t xml:space="preserve"> </w:t>
      </w:r>
    </w:p>
    <w:p w:rsidR="00A02036" w:rsidRDefault="008408B7" w:rsidP="008408B7">
      <w:pPr>
        <w:rPr>
          <w:rFonts w:ascii="Arial" w:eastAsiaTheme="minorHAnsi" w:hAnsi="Arial" w:cs="Arial"/>
          <w:color w:val="auto"/>
          <w:sz w:val="20"/>
          <w:szCs w:val="20"/>
          <w:lang w:eastAsia="en-US"/>
        </w:rPr>
      </w:pPr>
      <w:r w:rsidRPr="00A02036">
        <w:rPr>
          <w:rFonts w:ascii="Arial" w:eastAsiaTheme="minorHAnsi" w:hAnsi="Arial" w:cs="Arial"/>
          <w:color w:val="auto"/>
          <w:sz w:val="20"/>
          <w:szCs w:val="20"/>
          <w:lang w:eastAsia="en-US"/>
        </w:rPr>
        <w:t xml:space="preserve">During the tutorship process, it was evident that the stresses of shift work does affect your mental and physical wellbeing. </w:t>
      </w:r>
    </w:p>
    <w:p w:rsidR="008408B7" w:rsidRPr="00A02036" w:rsidRDefault="008408B7" w:rsidP="008408B7">
      <w:pPr>
        <w:rPr>
          <w:rFonts w:ascii="Arial" w:eastAsiaTheme="minorHAnsi" w:hAnsi="Arial" w:cs="Arial"/>
          <w:color w:val="auto"/>
          <w:sz w:val="20"/>
          <w:szCs w:val="20"/>
          <w:lang w:eastAsia="en-US"/>
        </w:rPr>
      </w:pPr>
      <w:r w:rsidRPr="00A02036">
        <w:rPr>
          <w:rFonts w:ascii="Arial" w:eastAsiaTheme="minorHAnsi" w:hAnsi="Arial" w:cs="Arial"/>
          <w:color w:val="auto"/>
          <w:sz w:val="20"/>
          <w:szCs w:val="20"/>
          <w:lang w:eastAsia="en-US"/>
        </w:rPr>
        <w:t>Initially the transition from the training going onto the shift pattern I could clearly see that I was having issues with sleeping, as my ‘body clock’ the circadian rhythm was out of sync.  The sleep foundation states, ‘One</w:t>
      </w:r>
      <w:r w:rsidRPr="00A02036">
        <w:rPr>
          <w:rFonts w:ascii="Arial" w:eastAsiaTheme="minorHAnsi" w:hAnsi="Arial" w:cs="Arial"/>
          <w:color w:val="auto"/>
          <w:sz w:val="20"/>
          <w:szCs w:val="20"/>
          <w:lang w:val="en" w:eastAsia="en-US"/>
        </w:rPr>
        <w:t xml:space="preserve"> of the problems could be that when a person works at night, the light exposure suppresses melatonin (which is normally secreted at night). People who work night shifts or rotating shifts also often do not sleep enough, and long-term sleep deprivation is known to be bad for health. Shift work also disrupts the body’s circadian rhythms and causes them to become out of sync with the external environment and/or behavioral cycles</w:t>
      </w:r>
      <w:r w:rsidRPr="00A02036">
        <w:rPr>
          <w:rFonts w:asciiTheme="minorHAnsi" w:eastAsiaTheme="minorHAnsi" w:hAnsiTheme="minorHAnsi" w:cstheme="minorBidi"/>
          <w:color w:val="auto"/>
          <w:sz w:val="20"/>
          <w:szCs w:val="20"/>
          <w:lang w:val="en" w:eastAsia="en-US"/>
        </w:rPr>
        <w:t xml:space="preserve">.’ </w:t>
      </w:r>
      <w:r w:rsidRPr="00A02036">
        <w:rPr>
          <w:rFonts w:ascii="Arial" w:eastAsiaTheme="minorHAnsi" w:hAnsi="Arial" w:cs="Arial"/>
          <w:color w:val="auto"/>
          <w:sz w:val="20"/>
          <w:szCs w:val="20"/>
          <w:lang w:val="en" w:eastAsia="en-US"/>
        </w:rPr>
        <w:t>(https://www.sleepfoundation.org/shift-work-disorder/what-shift-work-disorder/living-coping-shift-work-disorder)</w:t>
      </w:r>
    </w:p>
    <w:p w:rsidR="008408B7" w:rsidRPr="00A02036" w:rsidRDefault="008408B7" w:rsidP="008408B7">
      <w:pPr>
        <w:rPr>
          <w:rFonts w:ascii="Arial" w:eastAsiaTheme="minorHAnsi" w:hAnsi="Arial" w:cs="Arial"/>
          <w:color w:val="auto"/>
          <w:sz w:val="20"/>
          <w:szCs w:val="20"/>
          <w:lang w:eastAsia="en-US"/>
        </w:rPr>
      </w:pPr>
      <w:r w:rsidRPr="00A02036">
        <w:rPr>
          <w:rFonts w:ascii="Arial" w:eastAsiaTheme="minorHAnsi" w:hAnsi="Arial" w:cs="Arial"/>
          <w:color w:val="auto"/>
          <w:sz w:val="20"/>
          <w:szCs w:val="20"/>
          <w:lang w:eastAsia="en-US"/>
        </w:rPr>
        <w:t>I was allowing myself to lose, what was a strict diet and exercise routine, all due to exhaustion. I recognised that this would cause me issues in the future and this was something that needed to be addressed from the outset. I did not want to have issues whereby I would not be able to function in work and have a momentary lapse, which could prove detrimental to how I perform in work, and deliver a public service. I found that I needed motivation and I got this from family and friends but overall the way in which I was feeling. I felt very low, fatigued; I noticed changes in my skin, hair and diet. I am very self-aware I knew I needed to make changes.</w:t>
      </w:r>
    </w:p>
    <w:p w:rsidR="008408B7" w:rsidRPr="00A02036" w:rsidRDefault="008408B7" w:rsidP="008408B7">
      <w:pPr>
        <w:rPr>
          <w:rFonts w:ascii="Arial" w:eastAsiaTheme="minorHAnsi" w:hAnsi="Arial" w:cs="Arial"/>
          <w:color w:val="auto"/>
          <w:sz w:val="20"/>
          <w:szCs w:val="20"/>
          <w:lang w:eastAsia="en-US"/>
        </w:rPr>
      </w:pPr>
      <w:r w:rsidRPr="00A02036">
        <w:rPr>
          <w:rFonts w:ascii="Arial" w:eastAsiaTheme="minorHAnsi" w:hAnsi="Arial" w:cs="Arial"/>
          <w:color w:val="auto"/>
          <w:sz w:val="20"/>
          <w:szCs w:val="20"/>
          <w:lang w:eastAsia="en-US"/>
        </w:rPr>
        <w:t xml:space="preserve">I ensured that on my rest days I would continue to go hiking at least once, to encourage an all over bodywork out, that helped clear my head. I was able to spend time with my partner, and my family and friends and try to shut off from work to regain that work life balance. I ensured I completed some form of exercise whether that be yoga, meditation, weightlifting or Krav Maga martial arts throughout the week this being before or after my shifts.  I could immediately feel and see the difference in my health. Whenever I felt this motivation to be lacking I would draw that back from my partner and family and remember how I felt when I did my workout and how much better I performed in work. I was much more alert than normal and I knew that if I maintained this then overall my health and work would not be impacted. </w:t>
      </w:r>
    </w:p>
    <w:p w:rsidR="00A02036" w:rsidRDefault="008408B7" w:rsidP="008408B7">
      <w:pPr>
        <w:rPr>
          <w:rFonts w:ascii="Arial" w:eastAsiaTheme="minorHAnsi" w:hAnsi="Arial" w:cs="Arial"/>
          <w:color w:val="auto"/>
          <w:sz w:val="20"/>
          <w:szCs w:val="20"/>
          <w:lang w:eastAsia="en-US"/>
        </w:rPr>
      </w:pPr>
      <w:r w:rsidRPr="00A02036">
        <w:rPr>
          <w:rFonts w:ascii="Arial" w:eastAsiaTheme="minorHAnsi" w:hAnsi="Arial" w:cs="Arial"/>
          <w:color w:val="auto"/>
          <w:sz w:val="20"/>
          <w:szCs w:val="20"/>
          <w:lang w:eastAsia="en-US"/>
        </w:rPr>
        <w:t xml:space="preserve">I have built a great rapport with my shift I have had no issues in integrating with them. They have been supportive and understanding and we have shared workload to help gain me experience, but also built trust and a better working relationship as I have lessened the workload of my colleagues. I have continued to manage my time and workload effectively, by ensuring I have my sticky notes on </w:t>
      </w:r>
    </w:p>
    <w:p w:rsidR="00A02036" w:rsidRDefault="00A02036" w:rsidP="008408B7">
      <w:pPr>
        <w:rPr>
          <w:rFonts w:ascii="Arial" w:eastAsiaTheme="minorHAnsi" w:hAnsi="Arial" w:cs="Arial"/>
          <w:color w:val="auto"/>
          <w:sz w:val="20"/>
          <w:szCs w:val="20"/>
          <w:lang w:eastAsia="en-US"/>
        </w:rPr>
      </w:pPr>
    </w:p>
    <w:p w:rsidR="00A02036" w:rsidRPr="00A02036" w:rsidRDefault="008408B7" w:rsidP="008408B7">
      <w:pPr>
        <w:rPr>
          <w:rFonts w:ascii="Arial" w:eastAsiaTheme="minorHAnsi" w:hAnsi="Arial" w:cs="Arial"/>
          <w:color w:val="auto"/>
          <w:sz w:val="20"/>
          <w:szCs w:val="20"/>
          <w:lang w:eastAsia="en-US"/>
        </w:rPr>
      </w:pPr>
      <w:r w:rsidRPr="00A02036">
        <w:rPr>
          <w:rFonts w:ascii="Arial" w:eastAsiaTheme="minorHAnsi" w:hAnsi="Arial" w:cs="Arial"/>
          <w:color w:val="auto"/>
          <w:sz w:val="20"/>
          <w:szCs w:val="20"/>
          <w:lang w:eastAsia="en-US"/>
        </w:rPr>
        <w:t>my desktop highlighting my ‘to do’ lists in order of priority. I have reminders set on my outlook calendar and I keep check of my tasks on Niche to ensure they were completed straight away. I use some time on my rest days to complete my university work and I used my dedicated study days appropriately and this reduced my stress levels and ensure that my work was submitted at least 5 days before the deadline. I have also received positive feedback from work I have completed from specific incidents so there is evidence that my work has quality not just quantity. This helped build my confidence knowing that my work is of a high standard and I am managing my workload positively.</w:t>
      </w:r>
      <w:r w:rsidR="00A02036" w:rsidRPr="00A02036">
        <w:rPr>
          <w:rFonts w:ascii="Arial" w:eastAsiaTheme="minorHAnsi" w:hAnsi="Arial" w:cs="Arial"/>
          <w:color w:val="auto"/>
          <w:sz w:val="20"/>
          <w:szCs w:val="20"/>
          <w:lang w:eastAsia="en-US"/>
        </w:rPr>
        <w:t xml:space="preserve"> </w:t>
      </w:r>
      <w:r w:rsidRPr="00A02036">
        <w:rPr>
          <w:rFonts w:ascii="Arial" w:eastAsiaTheme="minorHAnsi" w:hAnsi="Arial" w:cs="Arial"/>
          <w:color w:val="auto"/>
          <w:sz w:val="20"/>
          <w:szCs w:val="20"/>
          <w:lang w:eastAsia="en-US"/>
        </w:rPr>
        <w:t>Upon reflection, this period had pr</w:t>
      </w:r>
      <w:r w:rsidR="00FB2120">
        <w:rPr>
          <w:rFonts w:ascii="Arial" w:eastAsiaTheme="minorHAnsi" w:hAnsi="Arial" w:cs="Arial"/>
          <w:color w:val="auto"/>
          <w:sz w:val="20"/>
          <w:szCs w:val="20"/>
          <w:lang w:eastAsia="en-US"/>
        </w:rPr>
        <w:t xml:space="preserve">oven positive and I feel confident </w:t>
      </w:r>
      <w:r w:rsidRPr="00A02036">
        <w:rPr>
          <w:rFonts w:ascii="Arial" w:eastAsiaTheme="minorHAnsi" w:hAnsi="Arial" w:cs="Arial"/>
          <w:color w:val="auto"/>
          <w:sz w:val="20"/>
          <w:szCs w:val="20"/>
          <w:lang w:eastAsia="en-US"/>
        </w:rPr>
        <w:t xml:space="preserve">going into the next stage of the process when made independent. </w:t>
      </w:r>
    </w:p>
    <w:p w:rsidR="008408B7" w:rsidRPr="00A02036" w:rsidRDefault="00FB2120" w:rsidP="008408B7">
      <w:pPr>
        <w:rPr>
          <w:rFonts w:ascii="Arial" w:eastAsiaTheme="minorHAnsi" w:hAnsi="Arial" w:cs="Arial"/>
          <w:color w:val="auto"/>
          <w:sz w:val="20"/>
          <w:szCs w:val="20"/>
          <w:lang w:eastAsia="en-US"/>
        </w:rPr>
      </w:pPr>
      <w:r>
        <w:rPr>
          <w:rFonts w:ascii="Arial" w:eastAsiaTheme="minorHAnsi" w:hAnsi="Arial" w:cs="Arial"/>
          <w:color w:val="auto"/>
          <w:sz w:val="20"/>
          <w:szCs w:val="20"/>
          <w:lang w:eastAsia="en-US"/>
        </w:rPr>
        <w:t>(626</w:t>
      </w:r>
      <w:r w:rsidR="008408B7" w:rsidRPr="00A02036">
        <w:rPr>
          <w:rFonts w:ascii="Arial" w:eastAsiaTheme="minorHAnsi" w:hAnsi="Arial" w:cs="Arial"/>
          <w:color w:val="auto"/>
          <w:sz w:val="20"/>
          <w:szCs w:val="20"/>
          <w:lang w:eastAsia="en-US"/>
        </w:rPr>
        <w:t xml:space="preserve"> words)</w:t>
      </w:r>
    </w:p>
    <w:p w:rsidR="00043FA5" w:rsidRPr="00A02036" w:rsidRDefault="00043FA5">
      <w:pPr>
        <w:spacing w:after="0"/>
        <w:rPr>
          <w:sz w:val="20"/>
          <w:szCs w:val="20"/>
        </w:rPr>
      </w:pPr>
    </w:p>
    <w:p w:rsidR="00043FA5" w:rsidRPr="00A02036" w:rsidRDefault="00C4593B">
      <w:pPr>
        <w:spacing w:after="0"/>
        <w:rPr>
          <w:sz w:val="20"/>
          <w:szCs w:val="20"/>
        </w:rPr>
      </w:pPr>
      <w:r w:rsidRPr="00A02036">
        <w:rPr>
          <w:rFonts w:ascii="Arial" w:eastAsia="Arial" w:hAnsi="Arial" w:cs="Arial"/>
          <w:sz w:val="20"/>
          <w:szCs w:val="20"/>
        </w:rPr>
        <w:t xml:space="preserve"> </w:t>
      </w:r>
    </w:p>
    <w:p w:rsidR="00043FA5" w:rsidRPr="00A02036" w:rsidRDefault="00C4593B">
      <w:pPr>
        <w:spacing w:after="0"/>
        <w:rPr>
          <w:sz w:val="20"/>
          <w:szCs w:val="20"/>
        </w:rPr>
      </w:pPr>
      <w:r w:rsidRPr="00A02036">
        <w:rPr>
          <w:rFonts w:ascii="Arial" w:eastAsia="Arial" w:hAnsi="Arial" w:cs="Arial"/>
          <w:sz w:val="20"/>
          <w:szCs w:val="20"/>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b/>
          <w:sz w:val="24"/>
        </w:rPr>
        <w:t xml:space="preserve"> </w:t>
      </w:r>
    </w:p>
    <w:p w:rsidR="00043FA5" w:rsidRDefault="00A02036" w:rsidP="00A02036">
      <w:pPr>
        <w:pStyle w:val="Heading4"/>
        <w:ind w:left="0" w:firstLine="0"/>
      </w:pPr>
      <w:r>
        <w:t xml:space="preserve">                                                        </w:t>
      </w:r>
      <w:r w:rsidR="00C4593B">
        <w:t>Task 2</w:t>
      </w:r>
    </w:p>
    <w:p w:rsidR="00043FA5" w:rsidRDefault="00C4593B">
      <w:pPr>
        <w:spacing w:after="0"/>
        <w:ind w:right="115"/>
        <w:jc w:val="center"/>
      </w:pPr>
      <w:r>
        <w:rPr>
          <w:rFonts w:ascii="Arial" w:eastAsia="Arial" w:hAnsi="Arial" w:cs="Arial"/>
        </w:rPr>
        <w:t xml:space="preserve"> </w:t>
      </w:r>
    </w:p>
    <w:p w:rsidR="00043FA5" w:rsidRDefault="00C4593B">
      <w:pPr>
        <w:spacing w:after="0"/>
        <w:ind w:right="109"/>
        <w:jc w:val="center"/>
      </w:pPr>
      <w:r>
        <w:rPr>
          <w:rFonts w:ascii="Arial" w:eastAsia="Arial" w:hAnsi="Arial" w:cs="Arial"/>
          <w:b/>
          <w:sz w:val="24"/>
        </w:rPr>
        <w:t xml:space="preserve"> </w:t>
      </w:r>
    </w:p>
    <w:p w:rsidR="00043FA5" w:rsidRDefault="00C4593B">
      <w:pPr>
        <w:spacing w:after="0"/>
      </w:pPr>
      <w:r>
        <w:rPr>
          <w:rFonts w:ascii="Arial" w:eastAsia="Arial" w:hAnsi="Arial" w:cs="Arial"/>
          <w:b/>
          <w:sz w:val="24"/>
        </w:rPr>
        <w:t xml:space="preserve"> </w:t>
      </w:r>
    </w:p>
    <w:p w:rsidR="00043FA5" w:rsidRDefault="00C4593B">
      <w:pPr>
        <w:spacing w:after="5" w:line="250" w:lineRule="auto"/>
        <w:ind w:left="-5" w:hanging="10"/>
        <w:jc w:val="both"/>
      </w:pPr>
      <w:r>
        <w:rPr>
          <w:rFonts w:ascii="Arial" w:eastAsia="Arial" w:hAnsi="Arial" w:cs="Arial"/>
          <w:b/>
          <w:sz w:val="24"/>
        </w:rPr>
        <w:t xml:space="preserve">Relevant areas of the National Policing Curriculum:  </w:t>
      </w:r>
    </w:p>
    <w:p w:rsidR="00043FA5" w:rsidRDefault="00C4593B">
      <w:pPr>
        <w:spacing w:after="5" w:line="250" w:lineRule="auto"/>
        <w:ind w:left="-5" w:hanging="10"/>
        <w:jc w:val="both"/>
      </w:pPr>
      <w:r>
        <w:rPr>
          <w:rFonts w:ascii="Arial" w:eastAsia="Arial" w:hAnsi="Arial" w:cs="Arial"/>
          <w:b/>
          <w:sz w:val="24"/>
        </w:rPr>
        <w:t xml:space="preserve">Vulnerability and risk, understanding the police constable role, communication skills, decision making and discretion, public protection.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You must choose </w:t>
      </w:r>
      <w:r>
        <w:rPr>
          <w:rFonts w:ascii="Arial" w:eastAsia="Arial" w:hAnsi="Arial" w:cs="Arial"/>
          <w:b/>
          <w:sz w:val="24"/>
          <w:u w:val="single" w:color="000000"/>
        </w:rPr>
        <w:t xml:space="preserve">a policing incident </w:t>
      </w:r>
      <w:r>
        <w:rPr>
          <w:rFonts w:ascii="Arial" w:eastAsia="Arial" w:hAnsi="Arial" w:cs="Arial"/>
          <w:sz w:val="24"/>
        </w:rPr>
        <w:t>in which you played a role with an offender/service</w:t>
      </w:r>
      <w:r>
        <w:rPr>
          <w:rFonts w:ascii="Arial" w:eastAsia="Arial" w:hAnsi="Arial" w:cs="Arial"/>
          <w:b/>
          <w:sz w:val="24"/>
        </w:rPr>
        <w:t xml:space="preserve"> </w:t>
      </w:r>
      <w:r>
        <w:rPr>
          <w:rFonts w:ascii="Arial" w:eastAsia="Arial" w:hAnsi="Arial" w:cs="Arial"/>
          <w:sz w:val="24"/>
        </w:rPr>
        <w:t xml:space="preserve">user/victim and reflect on what happened.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b/>
          <w:sz w:val="24"/>
        </w:rPr>
        <w:t xml:space="preserve"> </w:t>
      </w:r>
    </w:p>
    <w:p w:rsidR="00043FA5" w:rsidRDefault="00C4593B">
      <w:pPr>
        <w:pBdr>
          <w:top w:val="single" w:sz="4" w:space="0" w:color="000000"/>
          <w:left w:val="single" w:sz="4" w:space="0" w:color="000000"/>
          <w:bottom w:val="single" w:sz="4" w:space="0" w:color="000000"/>
          <w:right w:val="single" w:sz="4" w:space="0" w:color="000000"/>
        </w:pBdr>
        <w:spacing w:after="0"/>
        <w:ind w:left="105"/>
      </w:pPr>
      <w:r>
        <w:rPr>
          <w:rFonts w:ascii="Arial" w:eastAsia="Arial" w:hAnsi="Arial" w:cs="Arial"/>
          <w:sz w:val="24"/>
        </w:rPr>
        <w:t xml:space="preserve"> </w:t>
      </w:r>
    </w:p>
    <w:p w:rsidR="00043FA5" w:rsidRDefault="00C4593B">
      <w:pPr>
        <w:pBdr>
          <w:top w:val="single" w:sz="4" w:space="0" w:color="000000"/>
          <w:left w:val="single" w:sz="4" w:space="0" w:color="000000"/>
          <w:bottom w:val="single" w:sz="4" w:space="0" w:color="000000"/>
          <w:right w:val="single" w:sz="4" w:space="0" w:color="000000"/>
        </w:pBdr>
        <w:spacing w:after="1" w:line="240" w:lineRule="auto"/>
        <w:ind w:left="115" w:hanging="10"/>
        <w:jc w:val="both"/>
      </w:pPr>
      <w:r>
        <w:rPr>
          <w:rFonts w:ascii="Arial" w:eastAsia="Arial" w:hAnsi="Arial" w:cs="Arial"/>
          <w:b/>
          <w:sz w:val="24"/>
        </w:rPr>
        <w:lastRenderedPageBreak/>
        <w:t>Give a brief description</w:t>
      </w:r>
      <w:r>
        <w:rPr>
          <w:rFonts w:ascii="Arial" w:eastAsia="Arial" w:hAnsi="Arial" w:cs="Arial"/>
          <w:sz w:val="24"/>
        </w:rPr>
        <w:t xml:space="preserve"> of the incident including social and legislative contexts and any relevant cultural, ethnicity and language issues.  </w:t>
      </w:r>
    </w:p>
    <w:p w:rsidR="00043FA5" w:rsidRDefault="00C4593B">
      <w:pPr>
        <w:pBdr>
          <w:top w:val="single" w:sz="4" w:space="0" w:color="000000"/>
          <w:left w:val="single" w:sz="4" w:space="0" w:color="000000"/>
          <w:bottom w:val="single" w:sz="4" w:space="0" w:color="000000"/>
          <w:right w:val="single" w:sz="4" w:space="0" w:color="000000"/>
        </w:pBdr>
        <w:spacing w:after="0"/>
        <w:ind w:left="105"/>
      </w:pPr>
      <w:r>
        <w:rPr>
          <w:rFonts w:ascii="Arial" w:eastAsia="Arial" w:hAnsi="Arial" w:cs="Arial"/>
          <w:sz w:val="24"/>
        </w:rPr>
        <w:t xml:space="preserve"> </w:t>
      </w:r>
    </w:p>
    <w:p w:rsidR="00043FA5" w:rsidRDefault="00C4593B">
      <w:pPr>
        <w:pBdr>
          <w:top w:val="single" w:sz="4" w:space="0" w:color="000000"/>
          <w:left w:val="single" w:sz="4" w:space="0" w:color="000000"/>
          <w:bottom w:val="single" w:sz="4" w:space="0" w:color="000000"/>
          <w:right w:val="single" w:sz="4" w:space="0" w:color="000000"/>
        </w:pBdr>
        <w:spacing w:after="1" w:line="240" w:lineRule="auto"/>
        <w:ind w:left="115" w:hanging="10"/>
        <w:jc w:val="both"/>
      </w:pPr>
      <w:r>
        <w:rPr>
          <w:rFonts w:ascii="Arial" w:eastAsia="Arial" w:hAnsi="Arial" w:cs="Arial"/>
          <w:b/>
          <w:sz w:val="24"/>
        </w:rPr>
        <w:t>Review</w:t>
      </w:r>
      <w:r>
        <w:rPr>
          <w:rFonts w:ascii="Arial" w:eastAsia="Arial" w:hAnsi="Arial" w:cs="Arial"/>
          <w:sz w:val="24"/>
        </w:rPr>
        <w:t xml:space="preserve"> the fundamental elements of effective communication used (verbal, nonverbal, active listening skills, open and closed questions, building rapport and negotiation skills). </w:t>
      </w:r>
    </w:p>
    <w:p w:rsidR="00043FA5" w:rsidRDefault="00C4593B">
      <w:pPr>
        <w:pBdr>
          <w:top w:val="single" w:sz="4" w:space="0" w:color="000000"/>
          <w:left w:val="single" w:sz="4" w:space="0" w:color="000000"/>
          <w:bottom w:val="single" w:sz="4" w:space="0" w:color="000000"/>
          <w:right w:val="single" w:sz="4" w:space="0" w:color="000000"/>
        </w:pBdr>
        <w:spacing w:after="0"/>
        <w:ind w:left="105"/>
      </w:pPr>
      <w:r>
        <w:rPr>
          <w:rFonts w:ascii="Arial" w:eastAsia="Arial" w:hAnsi="Arial" w:cs="Arial"/>
          <w:sz w:val="24"/>
        </w:rPr>
        <w:t xml:space="preserve"> </w:t>
      </w:r>
    </w:p>
    <w:p w:rsidR="00043FA5" w:rsidRDefault="00C4593B">
      <w:pPr>
        <w:pBdr>
          <w:top w:val="single" w:sz="4" w:space="0" w:color="000000"/>
          <w:left w:val="single" w:sz="4" w:space="0" w:color="000000"/>
          <w:bottom w:val="single" w:sz="4" w:space="0" w:color="000000"/>
          <w:right w:val="single" w:sz="4" w:space="0" w:color="000000"/>
        </w:pBdr>
        <w:spacing w:after="1" w:line="240" w:lineRule="auto"/>
        <w:ind w:left="115" w:hanging="10"/>
        <w:jc w:val="both"/>
      </w:pPr>
      <w:r>
        <w:rPr>
          <w:rFonts w:ascii="Arial" w:eastAsia="Arial" w:hAnsi="Arial" w:cs="Arial"/>
          <w:b/>
          <w:sz w:val="24"/>
        </w:rPr>
        <w:t xml:space="preserve">Explain </w:t>
      </w:r>
      <w:r>
        <w:rPr>
          <w:rFonts w:ascii="Arial" w:eastAsia="Arial" w:hAnsi="Arial" w:cs="Arial"/>
          <w:sz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rsidR="00043FA5" w:rsidRDefault="00C4593B">
      <w:pPr>
        <w:pBdr>
          <w:top w:val="single" w:sz="4" w:space="0" w:color="000000"/>
          <w:left w:val="single" w:sz="4" w:space="0" w:color="000000"/>
          <w:bottom w:val="single" w:sz="4" w:space="0" w:color="000000"/>
          <w:right w:val="single" w:sz="4" w:space="0" w:color="000000"/>
        </w:pBdr>
        <w:spacing w:after="0"/>
        <w:ind w:left="105"/>
      </w:pPr>
      <w:r>
        <w:rPr>
          <w:rFonts w:ascii="Arial" w:eastAsia="Arial" w:hAnsi="Arial" w:cs="Arial"/>
          <w:sz w:val="24"/>
        </w:rPr>
        <w:t xml:space="preserve"> </w:t>
      </w:r>
    </w:p>
    <w:p w:rsidR="00043FA5" w:rsidRDefault="00C4593B">
      <w:pPr>
        <w:pBdr>
          <w:top w:val="single" w:sz="4" w:space="0" w:color="000000"/>
          <w:left w:val="single" w:sz="4" w:space="0" w:color="000000"/>
          <w:bottom w:val="single" w:sz="4" w:space="0" w:color="000000"/>
          <w:right w:val="single" w:sz="4" w:space="0" w:color="000000"/>
        </w:pBdr>
        <w:spacing w:after="1" w:line="240" w:lineRule="auto"/>
        <w:ind w:left="115" w:hanging="10"/>
        <w:jc w:val="both"/>
      </w:pPr>
      <w:r>
        <w:rPr>
          <w:rFonts w:ascii="Arial" w:eastAsia="Arial" w:hAnsi="Arial" w:cs="Arial"/>
          <w:sz w:val="24"/>
        </w:rPr>
        <w:t xml:space="preserve">Your reflection must illustrate your understanding and application of core principles of ethics, equality, diversity and human rights, as well as any relevant Code of Practice considerations, culturally sensitive practice and language preference. </w:t>
      </w:r>
    </w:p>
    <w:p w:rsidR="00043FA5" w:rsidRDefault="00C4593B">
      <w:pPr>
        <w:pBdr>
          <w:top w:val="single" w:sz="4" w:space="0" w:color="000000"/>
          <w:left w:val="single" w:sz="4" w:space="0" w:color="000000"/>
          <w:bottom w:val="single" w:sz="4" w:space="0" w:color="000000"/>
          <w:right w:val="single" w:sz="4" w:space="0" w:color="000000"/>
        </w:pBdr>
        <w:spacing w:after="0"/>
        <w:ind w:left="105"/>
      </w:pPr>
      <w:r>
        <w:rPr>
          <w:rFonts w:ascii="Arial" w:eastAsia="Arial" w:hAnsi="Arial" w:cs="Arial"/>
          <w:sz w:val="24"/>
        </w:rPr>
        <w:t xml:space="preserve"> </w:t>
      </w:r>
    </w:p>
    <w:p w:rsidR="00043FA5" w:rsidRDefault="00C4593B">
      <w:pPr>
        <w:pStyle w:val="Heading3"/>
        <w:ind w:left="115"/>
      </w:pPr>
      <w:r>
        <w:rPr>
          <w:i w:val="0"/>
        </w:rPr>
        <w:t xml:space="preserve">1500 words </w:t>
      </w:r>
      <w:r>
        <w:t>(+/- 10%: include your actual word count at the end of each section)</w:t>
      </w:r>
      <w:r>
        <w:rPr>
          <w:i w:val="0"/>
        </w:rPr>
        <w:t xml:space="preserve"> </w:t>
      </w:r>
    </w:p>
    <w:p w:rsidR="00043FA5" w:rsidRDefault="00C4593B">
      <w:pPr>
        <w:spacing w:after="0"/>
      </w:pPr>
      <w:r>
        <w:rPr>
          <w:rFonts w:ascii="Arial" w:eastAsia="Arial" w:hAnsi="Arial" w:cs="Arial"/>
          <w:sz w:val="24"/>
        </w:rPr>
        <w:t xml:space="preserve"> </w:t>
      </w:r>
    </w:p>
    <w:p w:rsidR="00043FA5" w:rsidRDefault="00C4593B">
      <w:pPr>
        <w:spacing w:after="5" w:line="250" w:lineRule="auto"/>
        <w:ind w:left="-5" w:hanging="10"/>
        <w:jc w:val="both"/>
      </w:pPr>
      <w:r>
        <w:rPr>
          <w:rFonts w:ascii="Arial" w:eastAsia="Arial" w:hAnsi="Arial" w:cs="Arial"/>
          <w:b/>
          <w:sz w:val="24"/>
        </w:rPr>
        <w:t xml:space="preserve">ANSWER: </w:t>
      </w:r>
    </w:p>
    <w:p w:rsidR="00043FA5" w:rsidRDefault="00C4593B">
      <w:pPr>
        <w:spacing w:after="0"/>
      </w:pPr>
      <w:r>
        <w:rPr>
          <w:rFonts w:ascii="Arial" w:eastAsia="Arial" w:hAnsi="Arial" w:cs="Arial"/>
          <w:sz w:val="24"/>
        </w:rPr>
        <w:t xml:space="preserve"> </w:t>
      </w:r>
    </w:p>
    <w:p w:rsidR="001B319D" w:rsidRPr="001B319D" w:rsidRDefault="001B319D" w:rsidP="001B319D">
      <w:pPr>
        <w:rPr>
          <w:rFonts w:ascii="Arial" w:eastAsiaTheme="minorHAnsi" w:hAnsi="Arial" w:cs="Arial"/>
          <w:color w:val="auto"/>
          <w:sz w:val="20"/>
          <w:szCs w:val="20"/>
          <w:lang w:eastAsia="en-US"/>
        </w:rPr>
      </w:pPr>
      <w:r w:rsidRPr="001B319D">
        <w:rPr>
          <w:rFonts w:ascii="Arial" w:eastAsiaTheme="minorHAnsi" w:hAnsi="Arial" w:cs="Arial"/>
          <w:color w:val="auto"/>
          <w:sz w:val="20"/>
          <w:szCs w:val="20"/>
          <w:lang w:eastAsia="en-US"/>
        </w:rPr>
        <w:t>I attended a call to a dispute ongoing inside a property. The owner called Police to report that he wanted his friend removed from the house, as he was intoxicated, under the influence of drugs and was becoming abusive towards him. The caller reports that it will escalate if police do not attend.</w:t>
      </w:r>
    </w:p>
    <w:p w:rsidR="001B319D" w:rsidRPr="001B319D" w:rsidRDefault="001B319D" w:rsidP="001B319D">
      <w:pPr>
        <w:rPr>
          <w:rFonts w:ascii="Arial" w:eastAsiaTheme="minorHAnsi" w:hAnsi="Arial" w:cs="Arial"/>
          <w:color w:val="auto"/>
          <w:sz w:val="20"/>
          <w:szCs w:val="20"/>
          <w:lang w:eastAsia="en-US"/>
        </w:rPr>
      </w:pPr>
      <w:r w:rsidRPr="001B319D">
        <w:rPr>
          <w:rFonts w:ascii="Arial" w:eastAsiaTheme="minorHAnsi" w:hAnsi="Arial" w:cs="Arial"/>
          <w:color w:val="auto"/>
          <w:sz w:val="20"/>
          <w:szCs w:val="20"/>
          <w:lang w:eastAsia="en-US"/>
        </w:rPr>
        <w:t>I immediately recognised the location and person involved from local knowledge, and was aware that there was markers on the property. En route to the call, I asked force control to update me on any changes to the incident and asked if they could carry out the necessary checks. The checks revealed that the people involved had markers for being Domestic violence aggressors; person reporting had suicidal markers, repeated calls regarding anti-social behaviour at the address, concealed weapons and addictions.  This highlighting that extra caution was necessary when attending the property.</w:t>
      </w:r>
    </w:p>
    <w:p w:rsidR="001B319D" w:rsidRPr="001B319D" w:rsidRDefault="001B319D" w:rsidP="001B319D">
      <w:pPr>
        <w:rPr>
          <w:rFonts w:ascii="Arial" w:eastAsiaTheme="minorHAnsi" w:hAnsi="Arial" w:cs="Arial"/>
          <w:color w:val="auto"/>
          <w:sz w:val="20"/>
          <w:szCs w:val="20"/>
          <w:lang w:eastAsia="en-US"/>
        </w:rPr>
      </w:pPr>
      <w:r w:rsidRPr="001B319D">
        <w:rPr>
          <w:rFonts w:ascii="Arial" w:eastAsiaTheme="minorHAnsi" w:hAnsi="Arial" w:cs="Arial"/>
          <w:color w:val="auto"/>
          <w:sz w:val="20"/>
          <w:szCs w:val="20"/>
          <w:lang w:eastAsia="en-US"/>
        </w:rPr>
        <w:t>I was aware of the male reporting this incident as in my previous job as a Tenancy support officer I supported this male, and his mother. I was aware of his vulnerabilities as well as his capabilities. However, from a positive perspective I knew that I could diffuse the situation if it were to escalate, as we had built a very strong rapport previously. I was hoping that this would still be evident upon my arrival. I was cautious and slightly hesitant about how this male would react to seeing me as from previous he stated how much he dislikes the police. Therefore, I was prepared to deal with this issue by trying to revert to all the help and support I had previously given him, in hope that this would resolve any potential conflict, with him knowing that I would help him and be understanding.</w:t>
      </w:r>
    </w:p>
    <w:p w:rsidR="001B319D" w:rsidRPr="001B319D" w:rsidRDefault="001B319D" w:rsidP="001B319D">
      <w:pPr>
        <w:rPr>
          <w:rFonts w:ascii="Arial" w:eastAsiaTheme="minorHAnsi" w:hAnsi="Arial" w:cs="Arial"/>
          <w:color w:val="auto"/>
          <w:sz w:val="20"/>
          <w:szCs w:val="20"/>
          <w:lang w:eastAsia="en-US"/>
        </w:rPr>
      </w:pPr>
      <w:r w:rsidRPr="001B319D">
        <w:rPr>
          <w:rFonts w:ascii="Arial" w:eastAsiaTheme="minorHAnsi" w:hAnsi="Arial" w:cs="Arial"/>
          <w:color w:val="auto"/>
          <w:sz w:val="20"/>
          <w:szCs w:val="20"/>
          <w:lang w:eastAsia="en-US"/>
        </w:rPr>
        <w:t xml:space="preserve">Upon attendance, there was shouting coming from inside the address. My colleague entered the address initially, the male who reported the incident immediately took a dislike to my colleague, and he became abusive and started shouting obscenities. After using the National decision making model again, assessing the risk I made the decision to make myself known to him in hope this would diffuse the situation. </w:t>
      </w:r>
    </w:p>
    <w:p w:rsidR="001B319D" w:rsidRDefault="001B319D" w:rsidP="001B319D">
      <w:pPr>
        <w:rPr>
          <w:rFonts w:ascii="Arial" w:eastAsiaTheme="minorHAnsi" w:hAnsi="Arial" w:cs="Arial"/>
          <w:color w:val="auto"/>
          <w:sz w:val="20"/>
          <w:szCs w:val="20"/>
          <w:lang w:eastAsia="en-US"/>
        </w:rPr>
      </w:pPr>
      <w:r w:rsidRPr="001B319D">
        <w:rPr>
          <w:rFonts w:ascii="Arial" w:eastAsiaTheme="minorHAnsi" w:hAnsi="Arial" w:cs="Arial"/>
          <w:color w:val="auto"/>
          <w:sz w:val="20"/>
          <w:szCs w:val="20"/>
          <w:lang w:eastAsia="en-US"/>
        </w:rPr>
        <w:t xml:space="preserve">The male immediately recognised me and calmed down. He stated that he only wanted to speak with me as I have helped him in the past. I asked him if he could step outside so I could take a first account of what has happened and discuss with me any issues he has, and whom he wishes to leave his property. He stepped outside to speak with me and he was highly intoxicated but I am </w:t>
      </w:r>
    </w:p>
    <w:p w:rsidR="001B319D" w:rsidRDefault="001B319D" w:rsidP="001B319D">
      <w:pPr>
        <w:rPr>
          <w:rFonts w:ascii="Arial" w:eastAsiaTheme="minorHAnsi" w:hAnsi="Arial" w:cs="Arial"/>
          <w:color w:val="auto"/>
          <w:sz w:val="20"/>
          <w:szCs w:val="20"/>
          <w:lang w:eastAsia="en-US"/>
        </w:rPr>
      </w:pPr>
    </w:p>
    <w:p w:rsidR="001B319D" w:rsidRPr="001B319D" w:rsidRDefault="001B319D" w:rsidP="001B319D">
      <w:pPr>
        <w:rPr>
          <w:rFonts w:ascii="Arial" w:eastAsiaTheme="minorHAnsi" w:hAnsi="Arial" w:cs="Arial"/>
          <w:color w:val="auto"/>
          <w:sz w:val="20"/>
          <w:szCs w:val="20"/>
          <w:lang w:eastAsia="en-US"/>
        </w:rPr>
      </w:pPr>
      <w:r w:rsidRPr="001B319D">
        <w:rPr>
          <w:rFonts w:ascii="Arial" w:eastAsiaTheme="minorHAnsi" w:hAnsi="Arial" w:cs="Arial"/>
          <w:color w:val="auto"/>
          <w:sz w:val="20"/>
          <w:szCs w:val="20"/>
          <w:lang w:eastAsia="en-US"/>
        </w:rPr>
        <w:t xml:space="preserve">aware of his alcohol addiction and so he could converse with me easily and I was aware that he could understand what I was asking him, this was just the first sign of his vulnerabilities. </w:t>
      </w:r>
    </w:p>
    <w:p w:rsidR="001B319D" w:rsidRPr="001B319D" w:rsidRDefault="001B319D" w:rsidP="001B319D">
      <w:pPr>
        <w:rPr>
          <w:rFonts w:ascii="Arial" w:eastAsia="Times New Roman" w:hAnsi="Arial" w:cs="Arial"/>
          <w:color w:val="auto"/>
          <w:sz w:val="20"/>
          <w:szCs w:val="20"/>
          <w:lang w:val="en"/>
        </w:rPr>
      </w:pPr>
      <w:r w:rsidRPr="001B319D">
        <w:rPr>
          <w:rFonts w:ascii="Arial" w:eastAsiaTheme="minorHAnsi" w:hAnsi="Arial" w:cs="Arial"/>
          <w:color w:val="auto"/>
          <w:sz w:val="20"/>
          <w:szCs w:val="20"/>
          <w:lang w:eastAsia="en-US"/>
        </w:rPr>
        <w:t xml:space="preserve">It was apparent there was issues as immediately he told me that he needed help. He confirmed that he was being radicalised over the internet, and part of extremist groups and he wants to leave, as he is scared for his safety as well as his families. </w:t>
      </w:r>
      <w:r w:rsidRPr="001B319D">
        <w:rPr>
          <w:rFonts w:ascii="Times New Roman" w:eastAsia="Times New Roman" w:hAnsi="Times New Roman" w:cs="Times New Roman"/>
          <w:color w:val="auto"/>
          <w:sz w:val="20"/>
          <w:szCs w:val="20"/>
          <w:lang w:val="en"/>
        </w:rPr>
        <w:t>“</w:t>
      </w:r>
      <w:r w:rsidRPr="001B319D">
        <w:rPr>
          <w:rFonts w:ascii="Arial" w:eastAsia="Times New Roman" w:hAnsi="Arial" w:cs="Arial"/>
          <w:color w:val="auto"/>
          <w:sz w:val="20"/>
          <w:szCs w:val="20"/>
          <w:lang w:val="en"/>
        </w:rPr>
        <w:t>The Prevent strategy, published by the Government in 2011, is part of our overall counter-terrorism strategy, CONTEST. The aim of the Prevent strategy is to reduce the threat to the UK from terrorism by stopping people becoming terrorists or supporting terrorism. In the Act, this has simply been expressed as the need to “prevent people from being drawn into terrorism”.</w:t>
      </w:r>
    </w:p>
    <w:p w:rsidR="001B319D" w:rsidRPr="001B319D" w:rsidRDefault="001B319D" w:rsidP="001B319D">
      <w:pPr>
        <w:rPr>
          <w:rFonts w:ascii="Arial" w:eastAsia="Times New Roman" w:hAnsi="Arial" w:cs="Arial"/>
          <w:color w:val="auto"/>
          <w:sz w:val="20"/>
          <w:szCs w:val="20"/>
          <w:lang w:val="en"/>
        </w:rPr>
      </w:pPr>
      <w:r w:rsidRPr="001B319D">
        <w:rPr>
          <w:rFonts w:ascii="Arial" w:eastAsia="Times New Roman" w:hAnsi="Arial" w:cs="Arial"/>
          <w:color w:val="auto"/>
          <w:sz w:val="20"/>
          <w:szCs w:val="20"/>
          <w:lang w:val="en"/>
        </w:rPr>
        <w:t xml:space="preserve"> The 2011 Prevent strategy has three specific strategic objectives:</w:t>
      </w:r>
    </w:p>
    <w:p w:rsidR="001B319D" w:rsidRPr="001B319D" w:rsidRDefault="001B319D" w:rsidP="001B319D">
      <w:pPr>
        <w:numPr>
          <w:ilvl w:val="0"/>
          <w:numId w:val="9"/>
        </w:numPr>
        <w:spacing w:before="100" w:beforeAutospacing="1" w:after="100" w:afterAutospacing="1" w:line="240" w:lineRule="auto"/>
        <w:rPr>
          <w:rFonts w:ascii="Arial" w:eastAsia="Times New Roman" w:hAnsi="Arial" w:cs="Arial"/>
          <w:color w:val="auto"/>
          <w:sz w:val="20"/>
          <w:szCs w:val="20"/>
          <w:lang w:val="en"/>
        </w:rPr>
      </w:pPr>
      <w:r w:rsidRPr="001B319D">
        <w:rPr>
          <w:rFonts w:ascii="Arial" w:eastAsia="Times New Roman" w:hAnsi="Arial" w:cs="Arial"/>
          <w:color w:val="auto"/>
          <w:sz w:val="20"/>
          <w:szCs w:val="20"/>
          <w:lang w:val="en"/>
        </w:rPr>
        <w:t>respond to the ideological challenge of terrorism and the threat we face from those who promote it</w:t>
      </w:r>
    </w:p>
    <w:p w:rsidR="001B319D" w:rsidRPr="001B319D" w:rsidRDefault="001B319D" w:rsidP="001B319D">
      <w:pPr>
        <w:numPr>
          <w:ilvl w:val="0"/>
          <w:numId w:val="9"/>
        </w:numPr>
        <w:spacing w:before="100" w:beforeAutospacing="1" w:after="100" w:afterAutospacing="1" w:line="240" w:lineRule="auto"/>
        <w:rPr>
          <w:rFonts w:ascii="Arial" w:eastAsia="Times New Roman" w:hAnsi="Arial" w:cs="Arial"/>
          <w:color w:val="auto"/>
          <w:sz w:val="20"/>
          <w:szCs w:val="20"/>
          <w:lang w:val="en"/>
        </w:rPr>
      </w:pPr>
      <w:r w:rsidRPr="001B319D">
        <w:rPr>
          <w:rFonts w:ascii="Arial" w:eastAsia="Times New Roman" w:hAnsi="Arial" w:cs="Arial"/>
          <w:color w:val="auto"/>
          <w:sz w:val="20"/>
          <w:szCs w:val="20"/>
          <w:lang w:val="en"/>
        </w:rPr>
        <w:t>prevent people from being drawn into terrorism and ensure that they are given appropriate advice and support</w:t>
      </w:r>
    </w:p>
    <w:p w:rsidR="001B319D" w:rsidRPr="001B319D" w:rsidRDefault="001B319D" w:rsidP="001B319D">
      <w:pPr>
        <w:numPr>
          <w:ilvl w:val="0"/>
          <w:numId w:val="9"/>
        </w:numPr>
        <w:spacing w:before="100" w:beforeAutospacing="1" w:after="100" w:afterAutospacing="1" w:line="240" w:lineRule="auto"/>
        <w:rPr>
          <w:rFonts w:ascii="Arial" w:eastAsia="Times New Roman" w:hAnsi="Arial" w:cs="Arial"/>
          <w:color w:val="auto"/>
          <w:sz w:val="20"/>
          <w:szCs w:val="20"/>
          <w:lang w:val="en"/>
        </w:rPr>
      </w:pPr>
      <w:r w:rsidRPr="001B319D">
        <w:rPr>
          <w:rFonts w:ascii="Arial" w:eastAsia="Times New Roman" w:hAnsi="Arial" w:cs="Arial"/>
          <w:color w:val="auto"/>
          <w:sz w:val="20"/>
          <w:szCs w:val="20"/>
          <w:lang w:val="en"/>
        </w:rPr>
        <w:t>Work with sectors and institutions where there are risks of radicalisation that we need to address. (</w:t>
      </w:r>
      <w:hyperlink r:id="rId14" w:history="1">
        <w:r w:rsidRPr="001B319D">
          <w:rPr>
            <w:rFonts w:ascii="Arial" w:eastAsia="Times New Roman" w:hAnsi="Arial" w:cs="Arial"/>
            <w:color w:val="0563C1" w:themeColor="hyperlink"/>
            <w:sz w:val="20"/>
            <w:szCs w:val="20"/>
            <w:u w:val="single"/>
            <w:lang w:val="en"/>
          </w:rPr>
          <w:t>www.gov.uk/government/publications/prevent-duty-guidance/revised-prevent-duty-guidance-for-england-and-wales</w:t>
        </w:r>
      </w:hyperlink>
      <w:r w:rsidRPr="001B319D">
        <w:rPr>
          <w:rFonts w:ascii="Arial" w:eastAsia="Times New Roman" w:hAnsi="Arial" w:cs="Arial"/>
          <w:color w:val="auto"/>
          <w:sz w:val="20"/>
          <w:szCs w:val="20"/>
          <w:lang w:val="en"/>
        </w:rPr>
        <w:t>)</w:t>
      </w:r>
    </w:p>
    <w:p w:rsidR="001B319D" w:rsidRPr="001B319D" w:rsidRDefault="001B319D" w:rsidP="001B319D">
      <w:pPr>
        <w:spacing w:before="100" w:beforeAutospacing="1" w:after="100" w:afterAutospacing="1" w:line="240" w:lineRule="auto"/>
        <w:rPr>
          <w:rFonts w:ascii="Arial" w:eastAsia="Times New Roman" w:hAnsi="Arial" w:cs="Arial"/>
          <w:color w:val="auto"/>
          <w:sz w:val="20"/>
          <w:szCs w:val="20"/>
          <w:lang w:val="en"/>
        </w:rPr>
      </w:pPr>
      <w:r w:rsidRPr="001B319D">
        <w:rPr>
          <w:rFonts w:ascii="Arial" w:eastAsia="Times New Roman" w:hAnsi="Arial" w:cs="Arial"/>
          <w:color w:val="auto"/>
          <w:sz w:val="20"/>
          <w:szCs w:val="20"/>
          <w:lang w:val="en"/>
        </w:rPr>
        <w:t>I obtained up-to-date personal details of the male and I told him I would personally submit a PREVENT referral for him so they will contact him direct and ensure that the necessary support is put in place. I explained that he would have to engage with them and be open and honest.</w:t>
      </w:r>
    </w:p>
    <w:p w:rsidR="001B319D" w:rsidRPr="001B319D" w:rsidRDefault="001B319D" w:rsidP="001B319D">
      <w:pPr>
        <w:spacing w:before="100" w:beforeAutospacing="1" w:after="100" w:afterAutospacing="1" w:line="240" w:lineRule="auto"/>
        <w:rPr>
          <w:rFonts w:ascii="Arial" w:eastAsia="Times New Roman" w:hAnsi="Arial" w:cs="Arial"/>
          <w:color w:val="auto"/>
          <w:sz w:val="20"/>
          <w:szCs w:val="20"/>
          <w:lang w:val="en"/>
        </w:rPr>
      </w:pPr>
      <w:r w:rsidRPr="001B319D">
        <w:rPr>
          <w:rFonts w:ascii="Arial" w:eastAsia="Times New Roman" w:hAnsi="Arial" w:cs="Arial"/>
          <w:color w:val="auto"/>
          <w:sz w:val="20"/>
          <w:szCs w:val="20"/>
          <w:lang w:val="en"/>
        </w:rPr>
        <w:t>I highlighted a problem I found immediately as he opened the door and that was the condition of the property. There was black bags strewn everywhere to the extent of which you could not see the floor, empty beer cans and bottles piled high up against the walls. There was no sign of any quality of life and evidence that he is struggling to maintain his home. The outside of the property could easily attract rats. I knew from previously working for the housing association he was renting his home with, they would look into eviction if these matters were not dealt with, as he is in breach of his tenancy agreement. These issues could lead to him becoming homeless. I knew the rapport was still there between us both so I felt comfortable in being direct in my questions I was putting to him.</w:t>
      </w:r>
    </w:p>
    <w:p w:rsidR="001B319D" w:rsidRPr="001B319D" w:rsidRDefault="001B319D" w:rsidP="001B319D">
      <w:pPr>
        <w:spacing w:before="100" w:beforeAutospacing="1" w:after="100" w:afterAutospacing="1" w:line="240" w:lineRule="auto"/>
        <w:rPr>
          <w:rFonts w:ascii="Arial" w:eastAsia="Times New Roman" w:hAnsi="Arial" w:cs="Arial"/>
          <w:color w:val="auto"/>
          <w:sz w:val="20"/>
          <w:szCs w:val="20"/>
          <w:lang w:val="en"/>
        </w:rPr>
      </w:pPr>
      <w:r w:rsidRPr="001B319D">
        <w:rPr>
          <w:rFonts w:ascii="Arial" w:eastAsia="Times New Roman" w:hAnsi="Arial" w:cs="Arial"/>
          <w:color w:val="auto"/>
          <w:sz w:val="20"/>
          <w:szCs w:val="20"/>
          <w:lang w:val="en"/>
        </w:rPr>
        <w:t xml:space="preserve">I asked him if he was struggling to maintain his home and if he was having issues financially, to which he said he was. He admitted to me that the male who he wanted to leave his home was financially abusing him as he only ever asks him for money to feed his addiction. If the caller did not give him money then he would become aggressive. He also stated he had support from GDAS the local alcohol drug support group whereby he attended a rehabilitation program based in England and he has reduced the amount of alcohol is has been drinking although he wishes to be absent from this and would like some more help. </w:t>
      </w:r>
    </w:p>
    <w:p w:rsidR="001B319D" w:rsidRPr="001B319D" w:rsidRDefault="001B319D" w:rsidP="001B319D">
      <w:pPr>
        <w:spacing w:before="100" w:beforeAutospacing="1" w:after="100" w:afterAutospacing="1" w:line="240" w:lineRule="auto"/>
        <w:rPr>
          <w:rFonts w:ascii="Arial" w:eastAsia="Times New Roman" w:hAnsi="Arial" w:cs="Arial"/>
          <w:color w:val="auto"/>
          <w:sz w:val="20"/>
          <w:szCs w:val="20"/>
          <w:lang w:val="en"/>
        </w:rPr>
      </w:pPr>
      <w:r w:rsidRPr="001B319D">
        <w:rPr>
          <w:rFonts w:ascii="Arial" w:eastAsia="Times New Roman" w:hAnsi="Arial" w:cs="Arial"/>
          <w:color w:val="auto"/>
          <w:sz w:val="20"/>
          <w:szCs w:val="20"/>
          <w:lang w:val="en"/>
        </w:rPr>
        <w:t xml:space="preserve">I took it upon myself to contact the job centre to explain why he had missed his appointment. I asked the advisor if this could be rearranged to ensure he would receive his benefit payment. I then spoke to GDAS direct over the phone to explain his situation </w:t>
      </w:r>
      <w:r w:rsidR="000C2BC7">
        <w:rPr>
          <w:rFonts w:ascii="Arial" w:eastAsia="Times New Roman" w:hAnsi="Arial" w:cs="Arial"/>
          <w:color w:val="auto"/>
          <w:sz w:val="20"/>
          <w:szCs w:val="20"/>
          <w:lang w:val="en"/>
        </w:rPr>
        <w:t xml:space="preserve">, </w:t>
      </w:r>
      <w:r w:rsidRPr="001B319D">
        <w:rPr>
          <w:rFonts w:ascii="Arial" w:eastAsia="Times New Roman" w:hAnsi="Arial" w:cs="Arial"/>
          <w:color w:val="auto"/>
          <w:sz w:val="20"/>
          <w:szCs w:val="20"/>
          <w:lang w:val="en"/>
        </w:rPr>
        <w:t>and could he have an appointment for an alcohol assessment. I was able to get an appointment for him within two days. The most crucial referral for me to submit at the time was the PREVENT referral and the Public Protection Notice that would go direct to Social services, highlighting all previous knowledge , information and intelligence , so support measures from multi agencies could be implemented.</w:t>
      </w:r>
    </w:p>
    <w:p w:rsidR="001B319D" w:rsidRPr="001B319D" w:rsidRDefault="001B319D" w:rsidP="001B319D">
      <w:pPr>
        <w:spacing w:before="100" w:beforeAutospacing="1" w:after="100" w:afterAutospacing="1" w:line="240" w:lineRule="auto"/>
        <w:rPr>
          <w:rFonts w:ascii="Arial" w:eastAsia="Times New Roman" w:hAnsi="Arial" w:cs="Arial"/>
          <w:color w:val="auto"/>
          <w:sz w:val="20"/>
          <w:szCs w:val="20"/>
          <w:lang w:val="en"/>
        </w:rPr>
      </w:pPr>
      <w:r w:rsidRPr="001B319D">
        <w:rPr>
          <w:rFonts w:ascii="Arial" w:eastAsia="Times New Roman" w:hAnsi="Arial" w:cs="Arial"/>
          <w:color w:val="auto"/>
          <w:sz w:val="20"/>
          <w:szCs w:val="20"/>
          <w:lang w:val="en"/>
        </w:rPr>
        <w:lastRenderedPageBreak/>
        <w:t xml:space="preserve">The male was removed from the house, after I carried out the necessary checks, and I made it clear he was not to return otherwise, there would be a potential for him to be arrested for either public order offence or Breach of the peace. The male left with no issues to follow. </w:t>
      </w:r>
    </w:p>
    <w:p w:rsidR="001B319D" w:rsidRPr="001B319D" w:rsidRDefault="001B319D" w:rsidP="001B319D">
      <w:pPr>
        <w:rPr>
          <w:rFonts w:ascii="Arial" w:eastAsia="Times New Roman" w:hAnsi="Arial" w:cs="Arial"/>
          <w:color w:val="auto"/>
          <w:sz w:val="20"/>
          <w:szCs w:val="20"/>
          <w:lang w:val="en-US"/>
        </w:rPr>
      </w:pPr>
      <w:r w:rsidRPr="001B319D">
        <w:rPr>
          <w:rFonts w:ascii="Arial" w:eastAsia="Times New Roman" w:hAnsi="Arial" w:cs="Arial"/>
          <w:color w:val="auto"/>
          <w:sz w:val="20"/>
          <w:szCs w:val="20"/>
          <w:lang w:val="en"/>
        </w:rPr>
        <w:t>I expressed my concerns to the caller and he agreed that he needed help to change his life. The male’s vulnerability stems from his alcohol addiction, battle with depression, bereavement and ACE’s. “</w:t>
      </w:r>
      <w:r w:rsidRPr="001B319D">
        <w:rPr>
          <w:rFonts w:ascii="Arial" w:eastAsia="Times New Roman" w:hAnsi="Arial" w:cs="Arial"/>
          <w:color w:val="auto"/>
          <w:sz w:val="20"/>
          <w:szCs w:val="20"/>
          <w:lang w:val="en-US"/>
        </w:rPr>
        <w:t>Adverse childhood experiences, or ACEs, are potentially traumatic events that occur in childhood (0-17 years). For example:</w:t>
      </w:r>
    </w:p>
    <w:p w:rsidR="001B319D" w:rsidRPr="001B319D" w:rsidRDefault="001B319D" w:rsidP="001B319D">
      <w:pPr>
        <w:numPr>
          <w:ilvl w:val="0"/>
          <w:numId w:val="10"/>
        </w:numPr>
        <w:spacing w:before="100" w:beforeAutospacing="1" w:after="100" w:afterAutospacing="1" w:line="240" w:lineRule="auto"/>
        <w:rPr>
          <w:rFonts w:ascii="Arial" w:eastAsia="Times New Roman" w:hAnsi="Arial" w:cs="Arial"/>
          <w:color w:val="auto"/>
          <w:sz w:val="20"/>
          <w:szCs w:val="20"/>
          <w:lang w:val="en-US"/>
        </w:rPr>
      </w:pPr>
      <w:r w:rsidRPr="001B319D">
        <w:rPr>
          <w:rFonts w:ascii="Arial" w:eastAsia="Times New Roman" w:hAnsi="Arial" w:cs="Arial"/>
          <w:color w:val="auto"/>
          <w:sz w:val="20"/>
          <w:szCs w:val="20"/>
          <w:lang w:val="en-US"/>
        </w:rPr>
        <w:t>experiencing violence or abuse</w:t>
      </w:r>
    </w:p>
    <w:p w:rsidR="001B319D" w:rsidRPr="001B319D" w:rsidRDefault="001B319D" w:rsidP="001B319D">
      <w:pPr>
        <w:numPr>
          <w:ilvl w:val="0"/>
          <w:numId w:val="10"/>
        </w:numPr>
        <w:spacing w:before="100" w:beforeAutospacing="1" w:after="100" w:afterAutospacing="1" w:line="240" w:lineRule="auto"/>
        <w:rPr>
          <w:rFonts w:ascii="Arial" w:eastAsia="Times New Roman" w:hAnsi="Arial" w:cs="Arial"/>
          <w:color w:val="auto"/>
          <w:sz w:val="20"/>
          <w:szCs w:val="20"/>
          <w:lang w:val="en-US"/>
        </w:rPr>
      </w:pPr>
      <w:r w:rsidRPr="001B319D">
        <w:rPr>
          <w:rFonts w:ascii="Arial" w:eastAsia="Times New Roman" w:hAnsi="Arial" w:cs="Arial"/>
          <w:color w:val="auto"/>
          <w:sz w:val="20"/>
          <w:szCs w:val="20"/>
          <w:lang w:val="en-US"/>
        </w:rPr>
        <w:t>witnessing violence in the home or community</w:t>
      </w:r>
    </w:p>
    <w:p w:rsidR="001B319D" w:rsidRPr="001B319D" w:rsidRDefault="001B319D" w:rsidP="001B319D">
      <w:pPr>
        <w:numPr>
          <w:ilvl w:val="0"/>
          <w:numId w:val="10"/>
        </w:numPr>
        <w:spacing w:before="100" w:beforeAutospacing="1" w:after="100" w:afterAutospacing="1" w:line="240" w:lineRule="auto"/>
        <w:rPr>
          <w:rFonts w:ascii="Arial" w:eastAsia="Times New Roman" w:hAnsi="Arial" w:cs="Arial"/>
          <w:color w:val="auto"/>
          <w:sz w:val="20"/>
          <w:szCs w:val="20"/>
          <w:lang w:val="en-US"/>
        </w:rPr>
      </w:pPr>
      <w:r w:rsidRPr="001B319D">
        <w:rPr>
          <w:rFonts w:ascii="Arial" w:eastAsia="Times New Roman" w:hAnsi="Arial" w:cs="Arial"/>
          <w:color w:val="auto"/>
          <w:sz w:val="20"/>
          <w:szCs w:val="20"/>
          <w:lang w:val="en-US"/>
        </w:rPr>
        <w:t>having a family member attempt or die by suicide</w:t>
      </w:r>
    </w:p>
    <w:p w:rsidR="001B319D" w:rsidRPr="001B319D" w:rsidRDefault="001B319D" w:rsidP="001B319D">
      <w:pPr>
        <w:spacing w:before="100" w:beforeAutospacing="1" w:after="100" w:afterAutospacing="1" w:line="240" w:lineRule="auto"/>
        <w:rPr>
          <w:rFonts w:ascii="Arial" w:eastAsia="Times New Roman" w:hAnsi="Arial" w:cs="Arial"/>
          <w:color w:val="auto"/>
          <w:sz w:val="20"/>
          <w:szCs w:val="20"/>
          <w:lang w:val="en-US"/>
        </w:rPr>
      </w:pPr>
      <w:r w:rsidRPr="001B319D">
        <w:rPr>
          <w:rFonts w:ascii="Arial" w:eastAsia="Times New Roman" w:hAnsi="Arial" w:cs="Arial"/>
          <w:color w:val="auto"/>
          <w:sz w:val="20"/>
          <w:szCs w:val="20"/>
          <w:lang w:val="en-US"/>
        </w:rPr>
        <w:t>Also included are aspects of the child’s environment that can undermine their sense of safety, stability, and bonding such as growing up in a household with:</w:t>
      </w:r>
    </w:p>
    <w:p w:rsidR="001B319D" w:rsidRPr="001B319D" w:rsidRDefault="001B319D" w:rsidP="001B319D">
      <w:pPr>
        <w:numPr>
          <w:ilvl w:val="0"/>
          <w:numId w:val="11"/>
        </w:numPr>
        <w:spacing w:before="100" w:beforeAutospacing="1" w:after="100" w:afterAutospacing="1" w:line="240" w:lineRule="auto"/>
        <w:rPr>
          <w:rFonts w:ascii="Arial" w:eastAsia="Times New Roman" w:hAnsi="Arial" w:cs="Arial"/>
          <w:color w:val="auto"/>
          <w:sz w:val="20"/>
          <w:szCs w:val="20"/>
          <w:lang w:val="en-US"/>
        </w:rPr>
      </w:pPr>
      <w:r w:rsidRPr="001B319D">
        <w:rPr>
          <w:rFonts w:ascii="Arial" w:eastAsia="Times New Roman" w:hAnsi="Arial" w:cs="Arial"/>
          <w:color w:val="auto"/>
          <w:sz w:val="20"/>
          <w:szCs w:val="20"/>
          <w:lang w:val="en-US"/>
        </w:rPr>
        <w:t>substance misuse</w:t>
      </w:r>
    </w:p>
    <w:p w:rsidR="001B319D" w:rsidRPr="001B319D" w:rsidRDefault="001B319D" w:rsidP="001B319D">
      <w:pPr>
        <w:numPr>
          <w:ilvl w:val="0"/>
          <w:numId w:val="11"/>
        </w:numPr>
        <w:spacing w:before="100" w:beforeAutospacing="1" w:after="100" w:afterAutospacing="1" w:line="240" w:lineRule="auto"/>
        <w:rPr>
          <w:rFonts w:ascii="Arial" w:eastAsia="Times New Roman" w:hAnsi="Arial" w:cs="Arial"/>
          <w:color w:val="auto"/>
          <w:sz w:val="20"/>
          <w:szCs w:val="20"/>
          <w:lang w:val="en-US"/>
        </w:rPr>
      </w:pPr>
      <w:r w:rsidRPr="001B319D">
        <w:rPr>
          <w:rFonts w:ascii="Arial" w:eastAsia="Times New Roman" w:hAnsi="Arial" w:cs="Arial"/>
          <w:color w:val="auto"/>
          <w:sz w:val="20"/>
          <w:szCs w:val="20"/>
          <w:lang w:val="en-US"/>
        </w:rPr>
        <w:t>mental health problems</w:t>
      </w:r>
    </w:p>
    <w:p w:rsidR="001B319D" w:rsidRPr="001B319D" w:rsidRDefault="001B319D" w:rsidP="001B319D">
      <w:pPr>
        <w:numPr>
          <w:ilvl w:val="0"/>
          <w:numId w:val="11"/>
        </w:numPr>
        <w:spacing w:before="100" w:beforeAutospacing="1" w:after="100" w:afterAutospacing="1" w:line="240" w:lineRule="auto"/>
        <w:rPr>
          <w:rFonts w:ascii="Arial" w:eastAsia="Times New Roman" w:hAnsi="Arial" w:cs="Arial"/>
          <w:color w:val="auto"/>
          <w:sz w:val="20"/>
          <w:szCs w:val="20"/>
          <w:lang w:val="en-US"/>
        </w:rPr>
      </w:pPr>
      <w:r w:rsidRPr="001B319D">
        <w:rPr>
          <w:rFonts w:ascii="Arial" w:eastAsia="Times New Roman" w:hAnsi="Arial" w:cs="Arial"/>
          <w:color w:val="auto"/>
          <w:sz w:val="20"/>
          <w:szCs w:val="20"/>
          <w:lang w:val="en-US"/>
        </w:rPr>
        <w:t>instability due to parental separation or household members being in jail or prison</w:t>
      </w:r>
    </w:p>
    <w:p w:rsidR="001B319D" w:rsidRPr="001B319D" w:rsidRDefault="001B319D" w:rsidP="001B319D">
      <w:pPr>
        <w:spacing w:before="100" w:beforeAutospacing="1" w:after="100" w:afterAutospacing="1" w:line="240" w:lineRule="auto"/>
        <w:rPr>
          <w:rFonts w:ascii="Arial" w:eastAsia="Times New Roman" w:hAnsi="Arial" w:cs="Arial"/>
          <w:color w:val="auto"/>
          <w:sz w:val="20"/>
          <w:szCs w:val="20"/>
          <w:lang w:val="en-US"/>
        </w:rPr>
      </w:pPr>
      <w:r w:rsidRPr="001B319D">
        <w:rPr>
          <w:rFonts w:ascii="Arial" w:eastAsia="Times New Roman" w:hAnsi="Arial" w:cs="Arial"/>
          <w:color w:val="auto"/>
          <w:sz w:val="20"/>
          <w:szCs w:val="20"/>
          <w:lang w:val="en-US"/>
        </w:rPr>
        <w:t>ACEs are linked to chronic health problems, mental illness, and substance misuse in adulthood. ACEs can also negatively impact education and job opportunities” (</w:t>
      </w:r>
      <w:hyperlink r:id="rId15" w:history="1">
        <w:r w:rsidRPr="001B319D">
          <w:rPr>
            <w:rFonts w:ascii="Arial" w:eastAsia="Times New Roman" w:hAnsi="Arial" w:cs="Arial"/>
            <w:color w:val="0563C1" w:themeColor="hyperlink"/>
            <w:sz w:val="20"/>
            <w:szCs w:val="20"/>
            <w:u w:val="single"/>
            <w:lang w:val="en-US"/>
          </w:rPr>
          <w:t>https://www.cdc.gov/violenceprevention/childabuseandneglect/aces/fastfact.html?CDC_AA_refVal=https%3A%2F%2Fwww.cdc.gov%2Fviolenceprevention%2Fchildabuseandneglect%2Facestudy%2Faboutace.html</w:t>
        </w:r>
      </w:hyperlink>
      <w:r w:rsidRPr="001B319D">
        <w:rPr>
          <w:rFonts w:ascii="Arial" w:eastAsia="Times New Roman" w:hAnsi="Arial" w:cs="Arial"/>
          <w:color w:val="auto"/>
          <w:sz w:val="20"/>
          <w:szCs w:val="20"/>
          <w:lang w:val="en-US"/>
        </w:rPr>
        <w:t xml:space="preserve"> )</w:t>
      </w:r>
    </w:p>
    <w:p w:rsidR="001B319D" w:rsidRPr="001B319D" w:rsidRDefault="001B319D" w:rsidP="001B319D">
      <w:pPr>
        <w:rPr>
          <w:rFonts w:ascii="Arial" w:eastAsia="Times New Roman" w:hAnsi="Arial" w:cs="Arial"/>
          <w:color w:val="auto"/>
          <w:sz w:val="20"/>
          <w:szCs w:val="20"/>
          <w:lang w:val="en"/>
        </w:rPr>
      </w:pPr>
      <w:r w:rsidRPr="001B319D">
        <w:rPr>
          <w:rFonts w:ascii="Arial" w:eastAsia="Times New Roman" w:hAnsi="Arial" w:cs="Arial"/>
          <w:color w:val="auto"/>
          <w:sz w:val="20"/>
          <w:szCs w:val="20"/>
          <w:lang w:val="en-US"/>
        </w:rPr>
        <w:t>Upon reflection if we look at Gibbs, “Gibbs’</w:t>
      </w:r>
      <w:r w:rsidRPr="001B319D">
        <w:rPr>
          <w:rFonts w:ascii="Arial" w:eastAsia="Times New Roman" w:hAnsi="Arial" w:cs="Arial"/>
          <w:color w:val="auto"/>
          <w:sz w:val="20"/>
          <w:szCs w:val="20"/>
          <w:lang w:val="en"/>
        </w:rPr>
        <w:t xml:space="preserve"> Reflective Cycle 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 not go well. It covers six stages:</w:t>
      </w:r>
    </w:p>
    <w:p w:rsidR="001B319D" w:rsidRPr="001B319D" w:rsidRDefault="001B319D" w:rsidP="001B319D">
      <w:pPr>
        <w:numPr>
          <w:ilvl w:val="0"/>
          <w:numId w:val="12"/>
        </w:numPr>
        <w:spacing w:before="100" w:beforeAutospacing="1" w:after="100" w:afterAutospacing="1" w:line="240" w:lineRule="auto"/>
        <w:rPr>
          <w:rFonts w:ascii="Arial" w:eastAsia="Times New Roman" w:hAnsi="Arial" w:cs="Arial"/>
          <w:color w:val="auto"/>
          <w:sz w:val="20"/>
          <w:szCs w:val="20"/>
          <w:lang w:val="en"/>
        </w:rPr>
      </w:pPr>
      <w:r w:rsidRPr="001B319D">
        <w:rPr>
          <w:rFonts w:ascii="Arial" w:eastAsia="Times New Roman" w:hAnsi="Arial" w:cs="Arial"/>
          <w:b/>
          <w:bCs/>
          <w:color w:val="auto"/>
          <w:sz w:val="20"/>
          <w:szCs w:val="20"/>
          <w:lang w:val="en"/>
        </w:rPr>
        <w:t>Description</w:t>
      </w:r>
      <w:r w:rsidRPr="001B319D">
        <w:rPr>
          <w:rFonts w:ascii="Arial" w:eastAsia="Times New Roman" w:hAnsi="Arial" w:cs="Arial"/>
          <w:color w:val="auto"/>
          <w:sz w:val="20"/>
          <w:szCs w:val="20"/>
          <w:lang w:val="en"/>
        </w:rPr>
        <w:t xml:space="preserve"> of the experience</w:t>
      </w:r>
    </w:p>
    <w:p w:rsidR="001B319D" w:rsidRPr="001B319D" w:rsidRDefault="001B319D" w:rsidP="001B319D">
      <w:pPr>
        <w:numPr>
          <w:ilvl w:val="0"/>
          <w:numId w:val="12"/>
        </w:numPr>
        <w:spacing w:before="100" w:beforeAutospacing="1" w:after="100" w:afterAutospacing="1" w:line="240" w:lineRule="auto"/>
        <w:rPr>
          <w:rFonts w:ascii="Arial" w:eastAsia="Times New Roman" w:hAnsi="Arial" w:cs="Arial"/>
          <w:color w:val="auto"/>
          <w:sz w:val="20"/>
          <w:szCs w:val="20"/>
          <w:lang w:val="en"/>
        </w:rPr>
      </w:pPr>
      <w:r w:rsidRPr="001B319D">
        <w:rPr>
          <w:rFonts w:ascii="Arial" w:eastAsia="Times New Roman" w:hAnsi="Arial" w:cs="Arial"/>
          <w:b/>
          <w:bCs/>
          <w:color w:val="auto"/>
          <w:sz w:val="20"/>
          <w:szCs w:val="20"/>
          <w:lang w:val="en"/>
        </w:rPr>
        <w:t>Feelings</w:t>
      </w:r>
      <w:r w:rsidRPr="001B319D">
        <w:rPr>
          <w:rFonts w:ascii="Arial" w:eastAsia="Times New Roman" w:hAnsi="Arial" w:cs="Arial"/>
          <w:color w:val="auto"/>
          <w:sz w:val="20"/>
          <w:szCs w:val="20"/>
          <w:lang w:val="en"/>
        </w:rPr>
        <w:t xml:space="preserve"> and thoughts about the experience</w:t>
      </w:r>
    </w:p>
    <w:p w:rsidR="001B319D" w:rsidRPr="001B319D" w:rsidRDefault="001B319D" w:rsidP="001B319D">
      <w:pPr>
        <w:numPr>
          <w:ilvl w:val="0"/>
          <w:numId w:val="12"/>
        </w:numPr>
        <w:spacing w:before="100" w:beforeAutospacing="1" w:after="100" w:afterAutospacing="1" w:line="240" w:lineRule="auto"/>
        <w:rPr>
          <w:rFonts w:ascii="Arial" w:eastAsia="Times New Roman" w:hAnsi="Arial" w:cs="Arial"/>
          <w:color w:val="auto"/>
          <w:sz w:val="20"/>
          <w:szCs w:val="20"/>
          <w:lang w:val="en"/>
        </w:rPr>
      </w:pPr>
      <w:r w:rsidRPr="001B319D">
        <w:rPr>
          <w:rFonts w:ascii="Arial" w:eastAsia="Times New Roman" w:hAnsi="Arial" w:cs="Arial"/>
          <w:b/>
          <w:bCs/>
          <w:color w:val="auto"/>
          <w:sz w:val="20"/>
          <w:szCs w:val="20"/>
          <w:lang w:val="en"/>
        </w:rPr>
        <w:t>Evaluation</w:t>
      </w:r>
      <w:r w:rsidRPr="001B319D">
        <w:rPr>
          <w:rFonts w:ascii="Arial" w:eastAsia="Times New Roman" w:hAnsi="Arial" w:cs="Arial"/>
          <w:color w:val="auto"/>
          <w:sz w:val="20"/>
          <w:szCs w:val="20"/>
          <w:lang w:val="en"/>
        </w:rPr>
        <w:t xml:space="preserve"> of the experience, both good and bad</w:t>
      </w:r>
    </w:p>
    <w:p w:rsidR="001B319D" w:rsidRPr="001B319D" w:rsidRDefault="001B319D" w:rsidP="001B319D">
      <w:pPr>
        <w:numPr>
          <w:ilvl w:val="0"/>
          <w:numId w:val="12"/>
        </w:numPr>
        <w:spacing w:before="100" w:beforeAutospacing="1" w:after="100" w:afterAutospacing="1" w:line="240" w:lineRule="auto"/>
        <w:rPr>
          <w:rFonts w:ascii="Arial" w:eastAsia="Times New Roman" w:hAnsi="Arial" w:cs="Arial"/>
          <w:color w:val="auto"/>
          <w:sz w:val="20"/>
          <w:szCs w:val="20"/>
          <w:lang w:val="en"/>
        </w:rPr>
      </w:pPr>
      <w:r w:rsidRPr="001B319D">
        <w:rPr>
          <w:rFonts w:ascii="Arial" w:eastAsia="Times New Roman" w:hAnsi="Arial" w:cs="Arial"/>
          <w:b/>
          <w:bCs/>
          <w:color w:val="auto"/>
          <w:sz w:val="20"/>
          <w:szCs w:val="20"/>
          <w:lang w:val="en"/>
        </w:rPr>
        <w:t>Analysis</w:t>
      </w:r>
      <w:r w:rsidRPr="001B319D">
        <w:rPr>
          <w:rFonts w:ascii="Arial" w:eastAsia="Times New Roman" w:hAnsi="Arial" w:cs="Arial"/>
          <w:color w:val="auto"/>
          <w:sz w:val="20"/>
          <w:szCs w:val="20"/>
          <w:lang w:val="en"/>
        </w:rPr>
        <w:t xml:space="preserve"> to make sense of the situation</w:t>
      </w:r>
    </w:p>
    <w:p w:rsidR="001B319D" w:rsidRPr="001B319D" w:rsidRDefault="001B319D" w:rsidP="001B319D">
      <w:pPr>
        <w:numPr>
          <w:ilvl w:val="0"/>
          <w:numId w:val="12"/>
        </w:numPr>
        <w:spacing w:before="100" w:beforeAutospacing="1" w:after="100" w:afterAutospacing="1" w:line="240" w:lineRule="auto"/>
        <w:rPr>
          <w:rFonts w:ascii="Arial" w:eastAsia="Times New Roman" w:hAnsi="Arial" w:cs="Arial"/>
          <w:color w:val="auto"/>
          <w:sz w:val="20"/>
          <w:szCs w:val="20"/>
          <w:lang w:val="en"/>
        </w:rPr>
      </w:pPr>
      <w:r w:rsidRPr="001B319D">
        <w:rPr>
          <w:rFonts w:ascii="Arial" w:eastAsia="Times New Roman" w:hAnsi="Arial" w:cs="Arial"/>
          <w:b/>
          <w:bCs/>
          <w:color w:val="auto"/>
          <w:sz w:val="20"/>
          <w:szCs w:val="20"/>
          <w:lang w:val="en"/>
        </w:rPr>
        <w:t>Conclusion</w:t>
      </w:r>
      <w:r w:rsidRPr="001B319D">
        <w:rPr>
          <w:rFonts w:ascii="Arial" w:eastAsia="Times New Roman" w:hAnsi="Arial" w:cs="Arial"/>
          <w:color w:val="auto"/>
          <w:sz w:val="20"/>
          <w:szCs w:val="20"/>
          <w:lang w:val="en"/>
        </w:rPr>
        <w:t xml:space="preserve"> about what you learned and what you could have done differently</w:t>
      </w:r>
    </w:p>
    <w:p w:rsidR="001B319D" w:rsidRPr="001B319D" w:rsidRDefault="001B319D" w:rsidP="001B319D">
      <w:pPr>
        <w:numPr>
          <w:ilvl w:val="0"/>
          <w:numId w:val="12"/>
        </w:numPr>
        <w:spacing w:before="100" w:beforeAutospacing="1" w:after="100" w:afterAutospacing="1" w:line="240" w:lineRule="auto"/>
        <w:rPr>
          <w:rFonts w:ascii="Arial" w:eastAsia="Times New Roman" w:hAnsi="Arial" w:cs="Arial"/>
          <w:color w:val="auto"/>
          <w:sz w:val="20"/>
          <w:szCs w:val="20"/>
          <w:lang w:val="en"/>
        </w:rPr>
      </w:pPr>
      <w:r w:rsidRPr="001B319D">
        <w:rPr>
          <w:rFonts w:ascii="Arial" w:eastAsia="Times New Roman" w:hAnsi="Arial" w:cs="Arial"/>
          <w:b/>
          <w:bCs/>
          <w:color w:val="auto"/>
          <w:sz w:val="20"/>
          <w:szCs w:val="20"/>
          <w:lang w:val="en"/>
        </w:rPr>
        <w:t>Action plan</w:t>
      </w:r>
      <w:r w:rsidRPr="001B319D">
        <w:rPr>
          <w:rFonts w:ascii="Arial" w:eastAsia="Times New Roman" w:hAnsi="Arial" w:cs="Arial"/>
          <w:color w:val="auto"/>
          <w:sz w:val="20"/>
          <w:szCs w:val="20"/>
          <w:lang w:val="en"/>
        </w:rPr>
        <w:t xml:space="preserve"> for how you would deal with similar situations in</w:t>
      </w:r>
      <w:r w:rsidR="000C2BC7">
        <w:rPr>
          <w:rFonts w:ascii="Arial" w:eastAsia="Times New Roman" w:hAnsi="Arial" w:cs="Arial"/>
          <w:color w:val="auto"/>
          <w:sz w:val="20"/>
          <w:szCs w:val="20"/>
          <w:lang w:val="en"/>
        </w:rPr>
        <w:t xml:space="preserve"> the future, or general changes </w:t>
      </w:r>
      <w:r w:rsidRPr="001B319D">
        <w:rPr>
          <w:rFonts w:ascii="Arial" w:eastAsia="Times New Roman" w:hAnsi="Arial" w:cs="Arial"/>
          <w:color w:val="auto"/>
          <w:sz w:val="20"/>
          <w:szCs w:val="20"/>
          <w:lang w:val="en"/>
        </w:rPr>
        <w:t xml:space="preserve">you might find appropriate </w:t>
      </w:r>
      <w:r w:rsidR="000C2BC7">
        <w:rPr>
          <w:rFonts w:ascii="Arial" w:eastAsia="Times New Roman" w:hAnsi="Arial" w:cs="Arial"/>
          <w:color w:val="auto"/>
          <w:sz w:val="20"/>
          <w:szCs w:val="20"/>
          <w:lang w:val="en"/>
        </w:rPr>
        <w:t xml:space="preserve">“ </w:t>
      </w:r>
      <w:r w:rsidRPr="001B319D">
        <w:rPr>
          <w:rFonts w:ascii="Arial" w:eastAsia="Times New Roman" w:hAnsi="Arial" w:cs="Arial"/>
          <w:color w:val="auto"/>
          <w:sz w:val="20"/>
          <w:szCs w:val="20"/>
          <w:lang w:val="en"/>
        </w:rPr>
        <w:t xml:space="preserve">( </w:t>
      </w:r>
      <w:hyperlink r:id="rId16" w:history="1">
        <w:r w:rsidRPr="001B319D">
          <w:rPr>
            <w:rFonts w:ascii="Arial" w:eastAsia="Times New Roman" w:hAnsi="Arial" w:cs="Arial"/>
            <w:color w:val="0563C1" w:themeColor="hyperlink"/>
            <w:sz w:val="20"/>
            <w:szCs w:val="20"/>
            <w:u w:val="single"/>
            <w:lang w:val="en"/>
          </w:rPr>
          <w:t>https://www.ed.ac.uk/reflection/reflectors-toolkit/reflecting-on-experience/gibbs-reflective-cycle</w:t>
        </w:r>
      </w:hyperlink>
      <w:r w:rsidRPr="001B319D">
        <w:rPr>
          <w:rFonts w:ascii="Arial" w:eastAsia="Times New Roman" w:hAnsi="Arial" w:cs="Arial"/>
          <w:color w:val="auto"/>
          <w:sz w:val="20"/>
          <w:szCs w:val="20"/>
          <w:lang w:val="en"/>
        </w:rPr>
        <w:t xml:space="preserve">) </w:t>
      </w:r>
    </w:p>
    <w:p w:rsidR="001B319D" w:rsidRPr="001B319D" w:rsidRDefault="001B319D" w:rsidP="001B319D">
      <w:pPr>
        <w:spacing w:before="100" w:beforeAutospacing="1" w:after="100" w:afterAutospacing="1" w:line="240" w:lineRule="auto"/>
        <w:rPr>
          <w:rFonts w:ascii="Arial" w:eastAsia="Times New Roman" w:hAnsi="Arial" w:cs="Arial"/>
          <w:color w:val="auto"/>
          <w:sz w:val="20"/>
          <w:szCs w:val="20"/>
          <w:lang w:val="en"/>
        </w:rPr>
      </w:pPr>
      <w:r w:rsidRPr="001B319D">
        <w:rPr>
          <w:rFonts w:ascii="Arial" w:eastAsia="Times New Roman" w:hAnsi="Arial" w:cs="Arial"/>
          <w:color w:val="auto"/>
          <w:sz w:val="20"/>
          <w:szCs w:val="20"/>
          <w:lang w:val="en"/>
        </w:rPr>
        <w:t>Reflecting from the moment, I received the call by knowing the information I did surrounding this male, I was able to submit high quality referrals. To which I received very positive feedback from the Prevent referral case officer, in which he states on email and I quote, “</w:t>
      </w:r>
      <w:r w:rsidRPr="001B319D">
        <w:rPr>
          <w:rFonts w:ascii="Arial" w:eastAsia="Times New Roman" w:hAnsi="Arial" w:cs="Arial"/>
          <w:i/>
          <w:color w:val="auto"/>
          <w:sz w:val="20"/>
          <w:szCs w:val="20"/>
          <w:lang w:val="en"/>
        </w:rPr>
        <w:t>I</w:t>
      </w:r>
      <w:r w:rsidRPr="001B319D">
        <w:rPr>
          <w:rFonts w:ascii="Arial" w:eastAsiaTheme="minorHAnsi" w:hAnsi="Arial" w:cs="Arial"/>
          <w:i/>
          <w:color w:val="auto"/>
          <w:sz w:val="20"/>
          <w:szCs w:val="20"/>
          <w:lang w:eastAsia="en-US"/>
        </w:rPr>
        <w:t xml:space="preserve"> just wanted to let you know about a PREVENT referral I received from </w:t>
      </w:r>
      <w:r w:rsidRPr="001B319D">
        <w:rPr>
          <w:rFonts w:ascii="Arial" w:eastAsiaTheme="minorHAnsi" w:hAnsi="Arial" w:cs="Arial"/>
          <w:i/>
          <w:color w:val="auto"/>
          <w:sz w:val="20"/>
          <w:szCs w:val="20"/>
          <w:lang w:val="cy-GB"/>
        </w:rPr>
        <w:t>PC 2100 Danielle Vaughan.  It was one of the most detailed i have received from an officer in terms of the initial information provided.  The reason it stood out was she also checked through previous intelligence to link her referral to relevant intelligence.  It was very impressive.  I just wanted to let you know about her good work.”</w:t>
      </w:r>
    </w:p>
    <w:p w:rsidR="001B319D" w:rsidRPr="001B319D" w:rsidRDefault="001B319D" w:rsidP="001B319D">
      <w:pPr>
        <w:rPr>
          <w:rFonts w:ascii="Arial" w:eastAsiaTheme="minorHAnsi" w:hAnsi="Arial" w:cs="Arial"/>
          <w:color w:val="auto"/>
          <w:sz w:val="20"/>
          <w:szCs w:val="20"/>
          <w:lang w:eastAsia="en-US"/>
        </w:rPr>
      </w:pPr>
      <w:r w:rsidRPr="001B319D">
        <w:rPr>
          <w:rFonts w:ascii="Arial" w:eastAsia="Times New Roman" w:hAnsi="Arial" w:cs="Arial"/>
          <w:color w:val="auto"/>
          <w:sz w:val="20"/>
          <w:szCs w:val="20"/>
          <w:lang w:val="en-US"/>
        </w:rPr>
        <w:t>“</w:t>
      </w:r>
      <w:r w:rsidRPr="001B319D">
        <w:rPr>
          <w:rFonts w:ascii="Arial" w:eastAsiaTheme="minorHAnsi" w:hAnsi="Arial" w:cs="Arial"/>
          <w:i/>
          <w:color w:val="auto"/>
          <w:sz w:val="20"/>
          <w:szCs w:val="20"/>
          <w:lang w:eastAsia="en-US"/>
        </w:rPr>
        <w:t xml:space="preserve">Just to let you know Blaenau Gwent Mental Health team are taking this on at the moment to re-open their involvement with him.  They had a 115 meeting about him and will be looking to offering more support for him, thanks to your referral.” </w:t>
      </w:r>
      <w:r w:rsidRPr="001B319D">
        <w:rPr>
          <w:rFonts w:ascii="Arial" w:eastAsiaTheme="minorHAnsi" w:hAnsi="Arial" w:cs="Arial"/>
          <w:color w:val="auto"/>
          <w:sz w:val="20"/>
          <w:szCs w:val="20"/>
          <w:lang w:eastAsia="en-US"/>
        </w:rPr>
        <w:t>(Copied from Outlook internal email)</w:t>
      </w:r>
    </w:p>
    <w:p w:rsidR="001B319D" w:rsidRPr="001B319D" w:rsidRDefault="001B319D" w:rsidP="001B319D">
      <w:pPr>
        <w:rPr>
          <w:rFonts w:ascii="Arial" w:eastAsiaTheme="minorHAnsi" w:hAnsi="Arial" w:cs="Arial"/>
          <w:color w:val="auto"/>
          <w:sz w:val="20"/>
          <w:szCs w:val="20"/>
          <w:lang w:eastAsia="en-US"/>
        </w:rPr>
      </w:pPr>
    </w:p>
    <w:p w:rsidR="001B319D" w:rsidRPr="001B319D" w:rsidRDefault="001B319D" w:rsidP="001B319D">
      <w:pPr>
        <w:rPr>
          <w:rFonts w:ascii="Arial" w:eastAsiaTheme="minorHAnsi" w:hAnsi="Arial" w:cs="Arial"/>
          <w:color w:val="auto"/>
          <w:sz w:val="20"/>
          <w:szCs w:val="20"/>
          <w:lang w:eastAsia="en-US"/>
        </w:rPr>
      </w:pPr>
      <w:r w:rsidRPr="001B319D">
        <w:rPr>
          <w:rFonts w:ascii="Arial" w:eastAsiaTheme="minorHAnsi" w:hAnsi="Arial" w:cs="Arial"/>
          <w:color w:val="auto"/>
          <w:sz w:val="20"/>
          <w:szCs w:val="20"/>
          <w:lang w:eastAsia="en-US"/>
        </w:rPr>
        <w:t>This feedback highlights that from my knowledge and thorough research of police systems I was able to hig</w:t>
      </w:r>
      <w:r w:rsidR="000D7CD2">
        <w:rPr>
          <w:rFonts w:ascii="Arial" w:eastAsiaTheme="minorHAnsi" w:hAnsi="Arial" w:cs="Arial"/>
          <w:color w:val="auto"/>
          <w:sz w:val="20"/>
          <w:szCs w:val="20"/>
          <w:lang w:eastAsia="en-US"/>
        </w:rPr>
        <w:t>hlight the</w:t>
      </w:r>
      <w:r w:rsidRPr="001B319D">
        <w:rPr>
          <w:rFonts w:ascii="Arial" w:eastAsiaTheme="minorHAnsi" w:hAnsi="Arial" w:cs="Arial"/>
          <w:color w:val="auto"/>
          <w:sz w:val="20"/>
          <w:szCs w:val="20"/>
          <w:lang w:eastAsia="en-US"/>
        </w:rPr>
        <w:t xml:space="preserve"> vulnerabilities surrounding this male compiling evidence for services to offer support and intervention to take place to assist this male. I believe it is important to recognise the signs when speaking to an individual and looking at the home situation and ensuring that the correct referrals are submitted immediately and upon my reflection there was nothing I would have done differently in this situation. (1627 words)</w:t>
      </w:r>
    </w:p>
    <w:p w:rsidR="00043FA5" w:rsidRDefault="00043FA5">
      <w:pPr>
        <w:spacing w:after="0"/>
      </w:pP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b/>
          <w:sz w:val="24"/>
        </w:rPr>
        <w:t xml:space="preserve"> </w:t>
      </w:r>
    </w:p>
    <w:p w:rsidR="00043FA5" w:rsidRDefault="00C4593B">
      <w:pPr>
        <w:spacing w:after="0"/>
      </w:pPr>
      <w:r>
        <w:rPr>
          <w:rFonts w:ascii="Arial" w:eastAsia="Arial" w:hAnsi="Arial" w:cs="Arial"/>
          <w:sz w:val="20"/>
        </w:rPr>
        <w:t xml:space="preserve"> </w:t>
      </w:r>
      <w:r>
        <w:rPr>
          <w:rFonts w:ascii="Arial" w:eastAsia="Arial" w:hAnsi="Arial" w:cs="Arial"/>
          <w:sz w:val="20"/>
        </w:rPr>
        <w:tab/>
        <w:t xml:space="preserve"> </w:t>
      </w:r>
    </w:p>
    <w:p w:rsidR="00043FA5" w:rsidRDefault="00C4593B">
      <w:pPr>
        <w:pStyle w:val="Heading4"/>
        <w:ind w:left="3240"/>
      </w:pPr>
      <w:r>
        <w:t>Task 3</w:t>
      </w:r>
    </w:p>
    <w:p w:rsidR="00043FA5" w:rsidRDefault="00C4593B">
      <w:pPr>
        <w:spacing w:after="0"/>
        <w:ind w:right="115"/>
        <w:jc w:val="center"/>
      </w:pPr>
      <w:r>
        <w:rPr>
          <w:rFonts w:ascii="Arial" w:eastAsia="Arial" w:hAnsi="Arial" w:cs="Arial"/>
        </w:rPr>
        <w:t xml:space="preserve"> </w:t>
      </w:r>
    </w:p>
    <w:p w:rsidR="00043FA5" w:rsidRDefault="00C4593B">
      <w:pPr>
        <w:spacing w:after="0"/>
        <w:ind w:right="109"/>
        <w:jc w:val="center"/>
      </w:pPr>
      <w:r>
        <w:rPr>
          <w:rFonts w:ascii="Arial" w:eastAsia="Arial" w:hAnsi="Arial" w:cs="Arial"/>
          <w:b/>
          <w:sz w:val="24"/>
        </w:rPr>
        <w:t xml:space="preserve"> </w:t>
      </w:r>
    </w:p>
    <w:p w:rsidR="00043FA5" w:rsidRDefault="00C4593B">
      <w:pPr>
        <w:spacing w:after="0"/>
      </w:pPr>
      <w:r>
        <w:rPr>
          <w:rFonts w:ascii="Arial" w:eastAsia="Arial" w:hAnsi="Arial" w:cs="Arial"/>
          <w:b/>
          <w:sz w:val="24"/>
        </w:rPr>
        <w:t xml:space="preserve"> </w:t>
      </w:r>
    </w:p>
    <w:p w:rsidR="00043FA5" w:rsidRDefault="00C4593B">
      <w:pPr>
        <w:spacing w:after="5" w:line="250" w:lineRule="auto"/>
        <w:ind w:left="-5" w:hanging="10"/>
        <w:jc w:val="both"/>
      </w:pPr>
      <w:r>
        <w:rPr>
          <w:rFonts w:ascii="Arial" w:eastAsia="Arial" w:hAnsi="Arial" w:cs="Arial"/>
          <w:b/>
          <w:sz w:val="24"/>
        </w:rPr>
        <w:t xml:space="preserve">Relevant areas of the National Policing Curriculum:  </w:t>
      </w:r>
    </w:p>
    <w:p w:rsidR="00043FA5" w:rsidRDefault="00C4593B">
      <w:pPr>
        <w:spacing w:after="5" w:line="250" w:lineRule="auto"/>
        <w:ind w:left="-5" w:hanging="10"/>
        <w:jc w:val="both"/>
      </w:pPr>
      <w:r>
        <w:rPr>
          <w:rFonts w:ascii="Arial" w:eastAsia="Arial" w:hAnsi="Arial" w:cs="Arial"/>
          <w:b/>
          <w:sz w:val="24"/>
        </w:rPr>
        <w:t xml:space="preserve">Conducting investigations (Interviewing suspects), communication skills, decision making and discretion,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You must choose </w:t>
      </w:r>
      <w:r>
        <w:rPr>
          <w:rFonts w:ascii="Arial" w:eastAsia="Arial" w:hAnsi="Arial" w:cs="Arial"/>
          <w:b/>
          <w:sz w:val="24"/>
          <w:u w:val="single" w:color="000000"/>
        </w:rPr>
        <w:t>a suspect interview</w:t>
      </w:r>
      <w:r>
        <w:rPr>
          <w:rFonts w:ascii="Arial" w:eastAsia="Arial" w:hAnsi="Arial" w:cs="Arial"/>
          <w:b/>
          <w:sz w:val="24"/>
        </w:rPr>
        <w:t xml:space="preserve"> </w:t>
      </w:r>
      <w:r>
        <w:rPr>
          <w:rFonts w:ascii="Arial" w:eastAsia="Arial" w:hAnsi="Arial" w:cs="Arial"/>
          <w:sz w:val="24"/>
        </w:rPr>
        <w:t xml:space="preserve">that you have </w:t>
      </w:r>
      <w:r>
        <w:rPr>
          <w:rFonts w:ascii="Arial" w:eastAsia="Arial" w:hAnsi="Arial" w:cs="Arial"/>
          <w:b/>
          <w:sz w:val="24"/>
          <w:u w:val="single" w:color="000000"/>
        </w:rPr>
        <w:t>been involved</w:t>
      </w:r>
      <w:r>
        <w:rPr>
          <w:rFonts w:ascii="Arial" w:eastAsia="Arial" w:hAnsi="Arial" w:cs="Arial"/>
          <w:sz w:val="24"/>
        </w:rPr>
        <w:t xml:space="preserve"> and reflect on what happened.  </w:t>
      </w:r>
    </w:p>
    <w:p w:rsidR="00043FA5" w:rsidRDefault="00C4593B">
      <w:pPr>
        <w:spacing w:after="0"/>
      </w:pPr>
      <w:r>
        <w:rPr>
          <w:rFonts w:ascii="Arial" w:eastAsia="Arial" w:hAnsi="Arial" w:cs="Arial"/>
          <w:b/>
          <w:sz w:val="24"/>
        </w:rPr>
        <w:t xml:space="preserve"> </w:t>
      </w:r>
    </w:p>
    <w:p w:rsidR="00043FA5" w:rsidRDefault="00C4593B">
      <w:pPr>
        <w:pBdr>
          <w:top w:val="single" w:sz="4" w:space="0" w:color="000000"/>
          <w:left w:val="single" w:sz="4" w:space="0" w:color="000000"/>
          <w:bottom w:val="single" w:sz="4" w:space="0" w:color="000000"/>
          <w:right w:val="single" w:sz="4" w:space="0" w:color="000000"/>
        </w:pBdr>
        <w:spacing w:after="0"/>
        <w:ind w:left="113"/>
      </w:pPr>
      <w:r>
        <w:rPr>
          <w:rFonts w:ascii="Arial" w:eastAsia="Arial" w:hAnsi="Arial" w:cs="Arial"/>
          <w:sz w:val="24"/>
        </w:rPr>
        <w:t xml:space="preserve"> </w:t>
      </w:r>
    </w:p>
    <w:p w:rsidR="00043FA5" w:rsidRDefault="00C4593B">
      <w:pPr>
        <w:pBdr>
          <w:top w:val="single" w:sz="4" w:space="0" w:color="000000"/>
          <w:left w:val="single" w:sz="4" w:space="0" w:color="000000"/>
          <w:bottom w:val="single" w:sz="4" w:space="0" w:color="000000"/>
          <w:right w:val="single" w:sz="4" w:space="0" w:color="000000"/>
        </w:pBdr>
        <w:spacing w:after="1" w:line="240" w:lineRule="auto"/>
        <w:ind w:left="123" w:hanging="10"/>
        <w:jc w:val="both"/>
      </w:pPr>
      <w:r>
        <w:rPr>
          <w:rFonts w:ascii="Arial" w:eastAsia="Arial" w:hAnsi="Arial" w:cs="Arial"/>
          <w:b/>
          <w:sz w:val="24"/>
        </w:rPr>
        <w:t>Give a brief description</w:t>
      </w:r>
      <w:r>
        <w:rPr>
          <w:rFonts w:ascii="Arial" w:eastAsia="Arial" w:hAnsi="Arial" w:cs="Arial"/>
          <w:sz w:val="24"/>
        </w:rPr>
        <w:t xml:space="preserve"> of a relevant incident including social and legislative contexts and any relevant cultural, ethnicity and language issues.  </w:t>
      </w:r>
    </w:p>
    <w:p w:rsidR="00043FA5" w:rsidRDefault="00C4593B">
      <w:pPr>
        <w:pBdr>
          <w:top w:val="single" w:sz="4" w:space="0" w:color="000000"/>
          <w:left w:val="single" w:sz="4" w:space="0" w:color="000000"/>
          <w:bottom w:val="single" w:sz="4" w:space="0" w:color="000000"/>
          <w:right w:val="single" w:sz="4" w:space="0" w:color="000000"/>
        </w:pBdr>
        <w:spacing w:after="0"/>
        <w:ind w:left="113"/>
      </w:pPr>
      <w:r>
        <w:rPr>
          <w:rFonts w:ascii="Arial" w:eastAsia="Arial" w:hAnsi="Arial" w:cs="Arial"/>
          <w:sz w:val="24"/>
        </w:rPr>
        <w:t xml:space="preserve"> </w:t>
      </w:r>
    </w:p>
    <w:p w:rsidR="00043FA5" w:rsidRDefault="00C4593B">
      <w:pPr>
        <w:pBdr>
          <w:top w:val="single" w:sz="4" w:space="0" w:color="000000"/>
          <w:left w:val="single" w:sz="4" w:space="0" w:color="000000"/>
          <w:bottom w:val="single" w:sz="4" w:space="0" w:color="000000"/>
          <w:right w:val="single" w:sz="4" w:space="0" w:color="000000"/>
        </w:pBdr>
        <w:spacing w:after="0" w:line="240" w:lineRule="auto"/>
        <w:ind w:left="113"/>
      </w:pPr>
      <w:r>
        <w:rPr>
          <w:rFonts w:ascii="Arial" w:eastAsia="Arial" w:hAnsi="Arial" w:cs="Arial"/>
          <w:sz w:val="24"/>
        </w:rPr>
        <w:t xml:space="preserve">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 </w:t>
      </w:r>
    </w:p>
    <w:p w:rsidR="00043FA5" w:rsidRDefault="00C4593B">
      <w:pPr>
        <w:pBdr>
          <w:top w:val="single" w:sz="4" w:space="0" w:color="000000"/>
          <w:left w:val="single" w:sz="4" w:space="0" w:color="000000"/>
          <w:bottom w:val="single" w:sz="4" w:space="0" w:color="000000"/>
          <w:right w:val="single" w:sz="4" w:space="0" w:color="000000"/>
        </w:pBdr>
        <w:spacing w:after="0"/>
        <w:ind w:left="113"/>
      </w:pPr>
      <w:r>
        <w:rPr>
          <w:rFonts w:ascii="Arial" w:eastAsia="Arial" w:hAnsi="Arial" w:cs="Arial"/>
          <w:sz w:val="24"/>
        </w:rPr>
        <w:t xml:space="preserve"> </w:t>
      </w:r>
    </w:p>
    <w:p w:rsidR="00043FA5" w:rsidRDefault="00C4593B">
      <w:pPr>
        <w:pBdr>
          <w:top w:val="single" w:sz="4" w:space="0" w:color="000000"/>
          <w:left w:val="single" w:sz="4" w:space="0" w:color="000000"/>
          <w:bottom w:val="single" w:sz="4" w:space="0" w:color="000000"/>
          <w:right w:val="single" w:sz="4" w:space="0" w:color="000000"/>
        </w:pBdr>
        <w:spacing w:after="1" w:line="240" w:lineRule="auto"/>
        <w:ind w:left="123" w:hanging="10"/>
        <w:jc w:val="both"/>
      </w:pPr>
      <w:r>
        <w:rPr>
          <w:rFonts w:ascii="Arial" w:eastAsia="Arial" w:hAnsi="Arial" w:cs="Arial"/>
          <w:b/>
          <w:sz w:val="24"/>
        </w:rPr>
        <w:t>Illustrate</w:t>
      </w:r>
      <w:r>
        <w:rPr>
          <w:rFonts w:ascii="Arial" w:eastAsia="Arial" w:hAnsi="Arial" w:cs="Arial"/>
          <w:sz w:val="24"/>
        </w:rPr>
        <w:t xml:space="preserve"> how policing values were engaged, as well as any other considerations including culturally sensitive practice and language preference. </w:t>
      </w:r>
    </w:p>
    <w:p w:rsidR="00043FA5" w:rsidRDefault="00C4593B">
      <w:pPr>
        <w:pBdr>
          <w:top w:val="single" w:sz="4" w:space="0" w:color="000000"/>
          <w:left w:val="single" w:sz="4" w:space="0" w:color="000000"/>
          <w:bottom w:val="single" w:sz="4" w:space="0" w:color="000000"/>
          <w:right w:val="single" w:sz="4" w:space="0" w:color="000000"/>
        </w:pBdr>
        <w:spacing w:after="0"/>
        <w:ind w:left="113"/>
      </w:pPr>
      <w:r>
        <w:rPr>
          <w:rFonts w:ascii="Arial" w:eastAsia="Arial" w:hAnsi="Arial" w:cs="Arial"/>
          <w:sz w:val="24"/>
        </w:rPr>
        <w:t xml:space="preserve"> </w:t>
      </w:r>
    </w:p>
    <w:p w:rsidR="00043FA5" w:rsidRDefault="00C4593B">
      <w:pPr>
        <w:pBdr>
          <w:top w:val="single" w:sz="4" w:space="0" w:color="000000"/>
          <w:left w:val="single" w:sz="4" w:space="0" w:color="000000"/>
          <w:bottom w:val="single" w:sz="4" w:space="0" w:color="000000"/>
          <w:right w:val="single" w:sz="4" w:space="0" w:color="000000"/>
        </w:pBdr>
        <w:spacing w:after="0"/>
        <w:ind w:left="113"/>
      </w:pPr>
      <w:r>
        <w:rPr>
          <w:rFonts w:ascii="Arial" w:eastAsia="Arial" w:hAnsi="Arial" w:cs="Arial"/>
          <w:sz w:val="24"/>
        </w:rPr>
        <w:lastRenderedPageBreak/>
        <w:t xml:space="preserve"> </w:t>
      </w:r>
    </w:p>
    <w:p w:rsidR="00043FA5" w:rsidRDefault="00C4593B">
      <w:pPr>
        <w:pStyle w:val="Heading3"/>
      </w:pPr>
      <w:r>
        <w:rPr>
          <w:i w:val="0"/>
        </w:rPr>
        <w:t xml:space="preserve">1500 words </w:t>
      </w:r>
      <w:r>
        <w:t xml:space="preserve">(+/- 10%: include your actual word count at the end of each section) </w:t>
      </w:r>
    </w:p>
    <w:p w:rsidR="00043FA5" w:rsidRDefault="00C4593B">
      <w:pPr>
        <w:pBdr>
          <w:top w:val="single" w:sz="4" w:space="0" w:color="000000"/>
          <w:left w:val="single" w:sz="4" w:space="0" w:color="000000"/>
          <w:bottom w:val="single" w:sz="4" w:space="0" w:color="000000"/>
          <w:right w:val="single" w:sz="4" w:space="0" w:color="000000"/>
        </w:pBdr>
        <w:spacing w:after="0"/>
        <w:ind w:left="113"/>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5" w:line="250" w:lineRule="auto"/>
        <w:ind w:left="-5" w:hanging="10"/>
        <w:jc w:val="both"/>
      </w:pPr>
      <w:r>
        <w:rPr>
          <w:rFonts w:ascii="Arial" w:eastAsia="Arial" w:hAnsi="Arial" w:cs="Arial"/>
          <w:b/>
          <w:sz w:val="24"/>
        </w:rPr>
        <w:t xml:space="preserve">ANSWER: </w:t>
      </w:r>
    </w:p>
    <w:p w:rsidR="00043FA5" w:rsidRDefault="00C4593B">
      <w:pPr>
        <w:spacing w:after="0"/>
      </w:pPr>
      <w:r>
        <w:rPr>
          <w:rFonts w:ascii="Arial" w:eastAsia="Arial" w:hAnsi="Arial" w:cs="Arial"/>
          <w:sz w:val="24"/>
        </w:rPr>
        <w:t xml:space="preserve"> </w:t>
      </w:r>
    </w:p>
    <w:p w:rsidR="001B319D" w:rsidRPr="001B319D" w:rsidRDefault="001B319D" w:rsidP="001B319D">
      <w:pPr>
        <w:rPr>
          <w:rFonts w:ascii="Arial" w:eastAsiaTheme="minorHAnsi" w:hAnsi="Arial" w:cs="Arial"/>
          <w:color w:val="auto"/>
          <w:sz w:val="20"/>
          <w:szCs w:val="20"/>
          <w:lang w:eastAsia="en-US"/>
        </w:rPr>
      </w:pPr>
      <w:r w:rsidRPr="001B319D">
        <w:rPr>
          <w:rFonts w:ascii="Arial" w:eastAsiaTheme="minorHAnsi" w:hAnsi="Arial" w:cs="Arial"/>
          <w:color w:val="auto"/>
          <w:sz w:val="20"/>
          <w:szCs w:val="20"/>
          <w:lang w:eastAsia="en-US"/>
        </w:rPr>
        <w:t xml:space="preserve">During my tour of duty during a morning shift, my colleague arrested a male for a suspected Theft at a local supermarket. He was suspected to have stolen £100 worth of meat and tried to make off from the scene, but was stopped by security staff outside the store, to which he was later detained awaiting police arrival. </w:t>
      </w:r>
    </w:p>
    <w:p w:rsidR="001B319D" w:rsidRPr="001B319D" w:rsidRDefault="001B319D" w:rsidP="001B319D">
      <w:pPr>
        <w:rPr>
          <w:rFonts w:ascii="Arial" w:eastAsiaTheme="minorHAnsi" w:hAnsi="Arial" w:cs="Arial"/>
          <w:color w:val="auto"/>
          <w:sz w:val="20"/>
          <w:szCs w:val="20"/>
          <w:lang w:eastAsia="en-US"/>
        </w:rPr>
      </w:pPr>
      <w:r w:rsidRPr="001B319D">
        <w:rPr>
          <w:rFonts w:ascii="Arial" w:eastAsiaTheme="minorHAnsi" w:hAnsi="Arial" w:cs="Arial"/>
          <w:color w:val="auto"/>
          <w:sz w:val="20"/>
          <w:szCs w:val="20"/>
          <w:lang w:eastAsia="en-US"/>
        </w:rPr>
        <w:t>I was responsible for carrying out all enquiries, obtaining witness statements and interviewing the male regarding the offence. I was able to acquire statements from the store manager and security staff both corroborating the same details of the incident. I viewed CCTV and seized this accordingly so I could provide this as an exhibit to evidence in interview. All property was booked into the property management system to ensure it was secure prior to using at interview stage.</w:t>
      </w:r>
    </w:p>
    <w:p w:rsidR="001B319D" w:rsidRPr="001B319D" w:rsidRDefault="001B319D" w:rsidP="001B319D">
      <w:pPr>
        <w:rPr>
          <w:rFonts w:ascii="Arial" w:eastAsiaTheme="minorHAnsi" w:hAnsi="Arial" w:cs="Arial"/>
          <w:color w:val="auto"/>
          <w:sz w:val="20"/>
          <w:szCs w:val="20"/>
          <w:lang w:eastAsia="en-US"/>
        </w:rPr>
      </w:pPr>
      <w:r w:rsidRPr="001B319D">
        <w:rPr>
          <w:rFonts w:ascii="Arial" w:eastAsiaTheme="minorHAnsi" w:hAnsi="Arial" w:cs="Arial"/>
          <w:color w:val="auto"/>
          <w:sz w:val="20"/>
          <w:szCs w:val="20"/>
          <w:lang w:eastAsia="en-US"/>
        </w:rPr>
        <w:t xml:space="preserve">The male had been identified and named, and was known locally for his regular offending to fund his drug habit. Staff state that this is not his first time at the store carrying out a similar offence. I carried out the necessary checks on Niche to establish the male’s background and in fact, this was the case. There are signs to show vulnerability towards this male, as he has fallen victim to domestic abuse from his partner. This information not only shown that he had numerous medical conditions but a long-standing drug addiction. My intention was to use this information to formulate my questions as part of my interview plan. I would then interject this question when in the recorded interview. I needed to highlight the reasons as to why he has been offending and is this the reason to fund both his and his partner’s drug addiction. </w:t>
      </w:r>
    </w:p>
    <w:p w:rsidR="001B319D" w:rsidRPr="001B319D" w:rsidRDefault="001B319D" w:rsidP="001B319D">
      <w:pPr>
        <w:shd w:val="clear" w:color="auto" w:fill="FFFFFF"/>
        <w:spacing w:after="120" w:line="360" w:lineRule="atLeast"/>
        <w:rPr>
          <w:rFonts w:ascii="Arial" w:eastAsia="Times New Roman" w:hAnsi="Arial" w:cs="Arial"/>
          <w:sz w:val="20"/>
          <w:szCs w:val="20"/>
        </w:rPr>
      </w:pPr>
      <w:r w:rsidRPr="001B319D">
        <w:rPr>
          <w:rFonts w:ascii="Arial" w:eastAsia="Times New Roman" w:hAnsi="Arial" w:cs="Arial"/>
          <w:sz w:val="20"/>
          <w:szCs w:val="20"/>
        </w:rPr>
        <w:t>The reason for interview and devising a plan is not only to ensure it is fair, impartial, and following PACE, it is allowing the suspect to give their version of events. I devised a paper copy of an interview plan that could be written on whilst in interview. This plan highlighted the start and finish times of the interview, the interview time and date and the persons present and a section for the interview sum codes. This could then be saved, and scanned onto the miscellaneous documents on the niche system for further evidence.</w:t>
      </w:r>
    </w:p>
    <w:p w:rsidR="001B319D" w:rsidRDefault="001B319D" w:rsidP="001B319D">
      <w:pPr>
        <w:shd w:val="clear" w:color="auto" w:fill="FFFFFF"/>
        <w:spacing w:after="120" w:line="360" w:lineRule="atLeast"/>
        <w:rPr>
          <w:rFonts w:ascii="Arial" w:eastAsia="Times New Roman" w:hAnsi="Arial" w:cs="Arial"/>
          <w:sz w:val="20"/>
          <w:szCs w:val="20"/>
        </w:rPr>
      </w:pPr>
    </w:p>
    <w:p w:rsidR="001B319D" w:rsidRDefault="001B319D" w:rsidP="001B319D">
      <w:pPr>
        <w:shd w:val="clear" w:color="auto" w:fill="FFFFFF"/>
        <w:spacing w:after="120" w:line="360" w:lineRule="atLeast"/>
        <w:rPr>
          <w:rFonts w:ascii="Arial" w:eastAsia="Times New Roman" w:hAnsi="Arial" w:cs="Arial"/>
          <w:sz w:val="20"/>
          <w:szCs w:val="20"/>
        </w:rPr>
      </w:pPr>
    </w:p>
    <w:p w:rsidR="001B319D" w:rsidRPr="001B319D" w:rsidRDefault="001B319D" w:rsidP="001B319D">
      <w:pPr>
        <w:shd w:val="clear" w:color="auto" w:fill="FFFFFF"/>
        <w:spacing w:after="120" w:line="360" w:lineRule="atLeast"/>
        <w:rPr>
          <w:rFonts w:ascii="Arial" w:eastAsia="Times New Roman" w:hAnsi="Arial" w:cs="Arial"/>
          <w:sz w:val="20"/>
          <w:szCs w:val="20"/>
        </w:rPr>
      </w:pPr>
      <w:r w:rsidRPr="001B319D">
        <w:rPr>
          <w:rFonts w:ascii="Arial" w:eastAsia="Times New Roman" w:hAnsi="Arial" w:cs="Arial"/>
          <w:sz w:val="20"/>
          <w:szCs w:val="20"/>
        </w:rPr>
        <w:t xml:space="preserve">In relation to this interview, the male did not wish to have a solicitor present and there was no need for an interpreter or an appropriate adult. The male showed no signs of learning difficulty and had no such evidence of needing support in understanding what questions would be put to him. </w:t>
      </w:r>
    </w:p>
    <w:p w:rsidR="001B319D" w:rsidRPr="001B319D" w:rsidRDefault="001B319D" w:rsidP="001B319D">
      <w:pPr>
        <w:shd w:val="clear" w:color="auto" w:fill="FFFFFF"/>
        <w:spacing w:after="120" w:line="360" w:lineRule="atLeast"/>
        <w:rPr>
          <w:rFonts w:ascii="Arial" w:eastAsia="Times New Roman" w:hAnsi="Arial" w:cs="Arial"/>
          <w:sz w:val="20"/>
          <w:szCs w:val="20"/>
          <w:lang w:val="en"/>
        </w:rPr>
      </w:pPr>
    </w:p>
    <w:p w:rsidR="001B319D" w:rsidRPr="001B319D" w:rsidRDefault="001B319D" w:rsidP="001B319D">
      <w:pPr>
        <w:rPr>
          <w:rFonts w:ascii="Arial" w:eastAsiaTheme="minorHAnsi" w:hAnsi="Arial" w:cs="Arial"/>
          <w:color w:val="auto"/>
          <w:sz w:val="20"/>
          <w:szCs w:val="20"/>
          <w:lang w:eastAsia="en-US"/>
        </w:rPr>
      </w:pPr>
      <w:r w:rsidRPr="001B319D">
        <w:rPr>
          <w:rFonts w:ascii="Arial" w:eastAsiaTheme="minorHAnsi" w:hAnsi="Arial" w:cs="Arial"/>
          <w:color w:val="auto"/>
          <w:sz w:val="20"/>
          <w:szCs w:val="20"/>
          <w:lang w:eastAsia="en-US"/>
        </w:rPr>
        <w:t>I ensured that his welfare were taken into consideration and this formed part of my questions within my interview plan. I made it clear when communicating with him that if he wished to take a break at any point he can do so. I also asked if he was under the influence of any alcohol or drugs, and does he suffer with any mental health conditions.</w:t>
      </w:r>
    </w:p>
    <w:p w:rsidR="001B319D" w:rsidRPr="001B319D" w:rsidRDefault="001B319D" w:rsidP="001B319D">
      <w:pPr>
        <w:rPr>
          <w:rFonts w:ascii="Arial" w:eastAsiaTheme="minorHAnsi" w:hAnsi="Arial" w:cs="Arial"/>
          <w:color w:val="auto"/>
          <w:sz w:val="20"/>
          <w:szCs w:val="20"/>
          <w:lang w:eastAsia="en-US"/>
        </w:rPr>
      </w:pPr>
      <w:r w:rsidRPr="001B319D">
        <w:rPr>
          <w:rFonts w:ascii="Arial" w:eastAsiaTheme="minorHAnsi" w:hAnsi="Arial" w:cs="Arial"/>
          <w:color w:val="auto"/>
          <w:sz w:val="20"/>
          <w:szCs w:val="20"/>
          <w:lang w:eastAsia="en-US"/>
        </w:rPr>
        <w:lastRenderedPageBreak/>
        <w:t>He highlighted to me that he has suicidal ideations and he suffers with depression but is not on medication for this and does not feel like he needed any support at this time and was fit and well.</w:t>
      </w:r>
    </w:p>
    <w:p w:rsidR="001B319D" w:rsidRPr="001B319D" w:rsidRDefault="001B319D" w:rsidP="001B319D">
      <w:pPr>
        <w:rPr>
          <w:rFonts w:ascii="Arial" w:eastAsiaTheme="minorHAnsi" w:hAnsi="Arial" w:cs="Arial"/>
          <w:color w:val="auto"/>
          <w:sz w:val="20"/>
          <w:szCs w:val="20"/>
          <w:lang w:eastAsia="en-US"/>
        </w:rPr>
      </w:pPr>
      <w:r w:rsidRPr="001B319D">
        <w:rPr>
          <w:rFonts w:ascii="Arial" w:eastAsiaTheme="minorHAnsi" w:hAnsi="Arial" w:cs="Arial"/>
          <w:color w:val="auto"/>
          <w:sz w:val="20"/>
          <w:szCs w:val="20"/>
          <w:lang w:eastAsia="en-US"/>
        </w:rPr>
        <w:t>The caution was written in this plan CODE C 11.1A PACE. I ensured that there was a section that described the caution, this being “YOU DO NOT HAVE TO SAY ANYTHING, BUT IT MAY HARM YOUR DEFENCE, IF YOU DO NOT MENTION, WHEN QUESTIONED, SOMETHING WHICH YOU LATER RELY ON IN COURT. ANYTHING YOU DO SAY MAY BE GIVEN IN EVIDENCE” I was able to read this to him to ensure his understanding. I asked him to repeat the meaning of the caution to me in his own words. I would then know for certain that he understood the meaning, and that he has the right to remain silent if he wishes, but that he needs to understand that if he does not tell the truth then the court would look less favourably upon him.</w:t>
      </w:r>
    </w:p>
    <w:p w:rsidR="001B319D" w:rsidRPr="001B319D" w:rsidRDefault="001B319D" w:rsidP="001B319D">
      <w:pPr>
        <w:rPr>
          <w:rFonts w:ascii="Arial" w:eastAsiaTheme="minorHAnsi" w:hAnsi="Arial" w:cs="Arial"/>
          <w:color w:val="auto"/>
          <w:sz w:val="20"/>
          <w:szCs w:val="20"/>
          <w:lang w:eastAsia="en-US"/>
        </w:rPr>
      </w:pPr>
    </w:p>
    <w:p w:rsidR="001B319D" w:rsidRPr="001B319D" w:rsidRDefault="001B319D" w:rsidP="001B319D">
      <w:pPr>
        <w:rPr>
          <w:rFonts w:ascii="Arial" w:eastAsiaTheme="minorHAnsi" w:hAnsi="Arial" w:cs="Arial"/>
          <w:color w:val="auto"/>
          <w:sz w:val="20"/>
          <w:szCs w:val="20"/>
          <w:lang w:eastAsia="en-US"/>
        </w:rPr>
      </w:pPr>
      <w:r w:rsidRPr="001B319D">
        <w:rPr>
          <w:rFonts w:ascii="Arial" w:eastAsiaTheme="minorHAnsi" w:hAnsi="Arial" w:cs="Arial"/>
          <w:color w:val="auto"/>
          <w:sz w:val="20"/>
          <w:szCs w:val="20"/>
          <w:lang w:eastAsia="en-US"/>
        </w:rPr>
        <w:t xml:space="preserve">Under CODE C 11.2 PACE, this covered the presence of a solicitor, or if the solicitor was not present and the reasons as to why he does not wish to have a solicitor present I stated in my plan:  </w:t>
      </w:r>
    </w:p>
    <w:p w:rsidR="001B319D" w:rsidRPr="001B319D" w:rsidRDefault="001B319D" w:rsidP="001B319D">
      <w:pPr>
        <w:rPr>
          <w:rFonts w:ascii="Arial" w:eastAsia="Times New Roman" w:hAnsi="Arial" w:cs="Arial"/>
          <w:color w:val="auto"/>
          <w:sz w:val="20"/>
          <w:szCs w:val="20"/>
        </w:rPr>
      </w:pPr>
      <w:r w:rsidRPr="001B319D">
        <w:rPr>
          <w:rFonts w:ascii="Arial" w:eastAsia="Times New Roman" w:hAnsi="Arial" w:cs="Arial"/>
          <w:b/>
          <w:color w:val="auto"/>
          <w:sz w:val="20"/>
          <w:szCs w:val="20"/>
        </w:rPr>
        <w:t>“</w:t>
      </w:r>
      <w:r w:rsidRPr="001B319D">
        <w:rPr>
          <w:rFonts w:ascii="Arial" w:eastAsia="Times New Roman" w:hAnsi="Arial" w:cs="Arial"/>
          <w:color w:val="auto"/>
          <w:sz w:val="20"/>
          <w:szCs w:val="20"/>
        </w:rPr>
        <w:t>The role of your solicitor is to protect and advance your legal rights and to ensure that we are interviewing you in accordance with the police &amp; criminal evidence act. Your solicitor cannot answer questions for you but, as I said before, if at any time you wish to have a private consultation with your solicitor, just say and we will stop the interview and this can take place.”</w:t>
      </w:r>
    </w:p>
    <w:p w:rsidR="001B319D" w:rsidRPr="001B319D" w:rsidRDefault="001B319D" w:rsidP="001B319D">
      <w:pPr>
        <w:rPr>
          <w:rFonts w:ascii="Arial" w:eastAsia="Times New Roman" w:hAnsi="Arial" w:cs="Arial"/>
          <w:color w:val="auto"/>
          <w:sz w:val="20"/>
          <w:szCs w:val="20"/>
        </w:rPr>
      </w:pPr>
      <w:r w:rsidRPr="001B319D">
        <w:rPr>
          <w:rFonts w:ascii="Arial" w:eastAsia="Times New Roman" w:hAnsi="Arial" w:cs="Arial"/>
          <w:color w:val="auto"/>
          <w:sz w:val="20"/>
          <w:szCs w:val="20"/>
        </w:rPr>
        <w:t xml:space="preserve">This is an important right and I needed to ensure the male understood that he is entitled to this right at any time. I then move onto the reason for the interview, any response made to caution, and any significant statements made. </w:t>
      </w:r>
    </w:p>
    <w:p w:rsidR="001B319D" w:rsidRPr="001B319D" w:rsidRDefault="001B319D" w:rsidP="001B319D">
      <w:pPr>
        <w:shd w:val="clear" w:color="auto" w:fill="FFFFFF"/>
        <w:spacing w:after="120" w:line="360" w:lineRule="atLeast"/>
        <w:rPr>
          <w:rFonts w:ascii="Arial" w:eastAsia="Times New Roman" w:hAnsi="Arial" w:cs="Arial"/>
          <w:sz w:val="20"/>
          <w:szCs w:val="20"/>
          <w:lang w:val="en"/>
        </w:rPr>
      </w:pPr>
      <w:r w:rsidRPr="001B319D">
        <w:rPr>
          <w:rFonts w:ascii="Arial" w:eastAsia="Times New Roman" w:hAnsi="Arial" w:cs="Arial"/>
          <w:sz w:val="20"/>
          <w:szCs w:val="20"/>
        </w:rPr>
        <w:t xml:space="preserve">I pre planned the interview with a set of questions to highlight my points to prove for this offence. The offence of Theft states: </w:t>
      </w:r>
      <w:r w:rsidRPr="001B319D">
        <w:rPr>
          <w:rFonts w:ascii="Arial" w:eastAsia="Times New Roman" w:hAnsi="Arial" w:cs="Arial"/>
          <w:sz w:val="20"/>
          <w:szCs w:val="20"/>
          <w:lang w:val="en"/>
        </w:rPr>
        <w:t>“A person is guilty of theft if he dishonestly appropriates property belonging to another with the intention of permanently depriving the other of it; and “thief” and “steal” shall be construed accordingly.</w:t>
      </w:r>
    </w:p>
    <w:p w:rsidR="001B319D" w:rsidRPr="001B319D" w:rsidRDefault="001B319D" w:rsidP="001B319D">
      <w:pPr>
        <w:shd w:val="clear" w:color="auto" w:fill="FFFFFF"/>
        <w:spacing w:after="120" w:line="360" w:lineRule="atLeast"/>
        <w:rPr>
          <w:rFonts w:ascii="Arial" w:eastAsia="Times New Roman" w:hAnsi="Arial" w:cs="Arial"/>
          <w:sz w:val="20"/>
          <w:szCs w:val="20"/>
          <w:lang w:val="en"/>
          <w:specVanish/>
        </w:rPr>
      </w:pPr>
      <w:r w:rsidRPr="001B319D">
        <w:rPr>
          <w:rFonts w:ascii="Arial" w:eastAsia="Times New Roman" w:hAnsi="Arial" w:cs="Arial"/>
          <w:sz w:val="20"/>
          <w:szCs w:val="20"/>
          <w:lang w:val="en"/>
        </w:rPr>
        <w:t>It is immaterial whether the appropriation is made with a view to gain, or is made for the thief’s own benefit.”</w:t>
      </w:r>
      <w:r w:rsidRPr="001B319D">
        <w:rPr>
          <w:rFonts w:ascii="Arial" w:eastAsia="Times New Roman" w:hAnsi="Arial" w:cs="Arial"/>
          <w:sz w:val="20"/>
          <w:szCs w:val="20"/>
        </w:rPr>
        <w:t xml:space="preserve"> (</w:t>
      </w:r>
      <w:hyperlink r:id="rId17" w:history="1">
        <w:r w:rsidRPr="001B319D">
          <w:rPr>
            <w:rFonts w:ascii="Arial" w:eastAsia="Times New Roman" w:hAnsi="Arial" w:cs="Arial"/>
            <w:color w:val="0563C1" w:themeColor="hyperlink"/>
            <w:sz w:val="20"/>
            <w:szCs w:val="20"/>
            <w:u w:val="single"/>
            <w:lang w:val="en"/>
          </w:rPr>
          <w:t>http://www.legislation.gov.uk/ukpga/1968/60</w:t>
        </w:r>
      </w:hyperlink>
      <w:r w:rsidRPr="001B319D">
        <w:rPr>
          <w:rFonts w:ascii="Arial" w:eastAsia="Times New Roman" w:hAnsi="Arial" w:cs="Arial"/>
          <w:sz w:val="20"/>
          <w:szCs w:val="20"/>
          <w:lang w:val="en"/>
        </w:rPr>
        <w:t xml:space="preserve">) </w:t>
      </w:r>
    </w:p>
    <w:p w:rsidR="001B319D" w:rsidRPr="001B319D" w:rsidRDefault="001B319D" w:rsidP="001B319D">
      <w:pPr>
        <w:shd w:val="clear" w:color="auto" w:fill="FFFFFF"/>
        <w:spacing w:after="120" w:line="360" w:lineRule="atLeast"/>
        <w:rPr>
          <w:rFonts w:ascii="Arial" w:eastAsia="Times New Roman" w:hAnsi="Arial" w:cs="Arial"/>
          <w:sz w:val="20"/>
          <w:szCs w:val="20"/>
          <w:lang w:val="en"/>
          <w:specVanish/>
        </w:rPr>
      </w:pPr>
      <w:r w:rsidRPr="001B319D">
        <w:rPr>
          <w:rFonts w:ascii="Arial" w:eastAsia="Times New Roman" w:hAnsi="Arial" w:cs="Arial"/>
          <w:sz w:val="20"/>
          <w:szCs w:val="20"/>
          <w:lang w:val="en"/>
        </w:rPr>
        <w:t xml:space="preserve">Upon planning my interview, I refer to the PEACE Model and in my own understanding, the stages are set below: </w:t>
      </w:r>
    </w:p>
    <w:p w:rsidR="001B319D" w:rsidRPr="001B319D" w:rsidRDefault="001B319D" w:rsidP="001B319D">
      <w:pPr>
        <w:shd w:val="clear" w:color="auto" w:fill="FFFFFF"/>
        <w:spacing w:after="120" w:line="360" w:lineRule="atLeast"/>
        <w:rPr>
          <w:rFonts w:ascii="Arial" w:eastAsia="Times New Roman" w:hAnsi="Arial" w:cs="Arial"/>
          <w:sz w:val="20"/>
          <w:szCs w:val="20"/>
          <w:lang w:val="en"/>
          <w:specVanish/>
        </w:rPr>
      </w:pPr>
      <w:r w:rsidRPr="001B319D">
        <w:rPr>
          <w:rFonts w:ascii="Arial" w:eastAsia="Times New Roman" w:hAnsi="Arial" w:cs="Arial"/>
          <w:b/>
          <w:sz w:val="20"/>
          <w:szCs w:val="20"/>
          <w:lang w:val="en"/>
        </w:rPr>
        <w:t>P</w:t>
      </w:r>
      <w:r w:rsidRPr="001B319D">
        <w:rPr>
          <w:rFonts w:ascii="Arial" w:eastAsia="Times New Roman" w:hAnsi="Arial" w:cs="Arial"/>
          <w:sz w:val="20"/>
          <w:szCs w:val="20"/>
          <w:lang w:val="en"/>
        </w:rPr>
        <w:t>lanning and preparation - this stage looks into available information and identify any key issues and objectives of the interview</w:t>
      </w:r>
    </w:p>
    <w:p w:rsidR="001B319D" w:rsidRPr="001B319D" w:rsidRDefault="001B319D" w:rsidP="001B319D">
      <w:pPr>
        <w:shd w:val="clear" w:color="auto" w:fill="FFFFFF"/>
        <w:spacing w:after="120" w:line="360" w:lineRule="atLeast"/>
        <w:rPr>
          <w:rFonts w:ascii="Arial" w:eastAsia="Times New Roman" w:hAnsi="Arial" w:cs="Arial"/>
          <w:sz w:val="20"/>
          <w:szCs w:val="20"/>
          <w:lang w:val="en"/>
          <w:specVanish/>
        </w:rPr>
      </w:pPr>
      <w:r w:rsidRPr="001B319D">
        <w:rPr>
          <w:rFonts w:ascii="Arial" w:eastAsia="Times New Roman" w:hAnsi="Arial" w:cs="Arial"/>
          <w:b/>
          <w:sz w:val="20"/>
          <w:szCs w:val="20"/>
          <w:lang w:val="en"/>
        </w:rPr>
        <w:t>E</w:t>
      </w:r>
      <w:r w:rsidRPr="001B319D">
        <w:rPr>
          <w:rFonts w:ascii="Arial" w:eastAsia="Times New Roman" w:hAnsi="Arial" w:cs="Arial"/>
          <w:sz w:val="20"/>
          <w:szCs w:val="20"/>
          <w:lang w:val="en"/>
        </w:rPr>
        <w:t xml:space="preserve">ngage and explain – at this stage it is rapport building and ensuring that the PACE codes are set out. The interviewer, myself in this instance, needs to underline what the expectations are and the reasons as to why the interview is taking place. </w:t>
      </w:r>
    </w:p>
    <w:p w:rsidR="001B319D" w:rsidRPr="001B319D" w:rsidRDefault="001B319D" w:rsidP="001B319D">
      <w:pPr>
        <w:shd w:val="clear" w:color="auto" w:fill="FFFFFF"/>
        <w:spacing w:after="120" w:line="360" w:lineRule="atLeast"/>
        <w:rPr>
          <w:rFonts w:ascii="Arial" w:eastAsia="Times New Roman" w:hAnsi="Arial" w:cs="Arial"/>
          <w:sz w:val="20"/>
          <w:szCs w:val="20"/>
          <w:lang w:val="en"/>
          <w:specVanish/>
        </w:rPr>
      </w:pPr>
      <w:r w:rsidRPr="001B319D">
        <w:rPr>
          <w:rFonts w:ascii="Arial" w:eastAsia="Times New Roman" w:hAnsi="Arial" w:cs="Arial"/>
          <w:b/>
          <w:sz w:val="20"/>
          <w:szCs w:val="20"/>
          <w:lang w:val="en"/>
        </w:rPr>
        <w:t>A</w:t>
      </w:r>
      <w:r w:rsidRPr="001B319D">
        <w:rPr>
          <w:rFonts w:ascii="Arial" w:eastAsia="Times New Roman" w:hAnsi="Arial" w:cs="Arial"/>
          <w:sz w:val="20"/>
          <w:szCs w:val="20"/>
          <w:lang w:val="en"/>
        </w:rPr>
        <w:t xml:space="preserve">ccount, clarification and challenge – Using the TED model TELL, EXPLAIN, DESCRIBE and 5WH’S, what, where, when, who, how. These models will help clarify what has taken place at the incident. This stage allows for open questions, multiple questions but need to try to avoid any leading and forced choice questions as this is technically “Putting words into their mouth” and may not be </w:t>
      </w:r>
      <w:r w:rsidRPr="001B319D">
        <w:rPr>
          <w:rFonts w:ascii="Arial" w:eastAsia="Times New Roman" w:hAnsi="Arial" w:cs="Arial"/>
          <w:sz w:val="20"/>
          <w:szCs w:val="20"/>
          <w:lang w:val="en"/>
        </w:rPr>
        <w:lastRenderedPageBreak/>
        <w:t>correct or a true version of what has taken place. ‘HOW’ questions needs to be avoided especially when dealing with rape cases and sensitive matters and when interviewing victims.</w:t>
      </w:r>
    </w:p>
    <w:p w:rsidR="001B319D" w:rsidRPr="001B319D" w:rsidRDefault="001B319D" w:rsidP="001B319D">
      <w:pPr>
        <w:shd w:val="clear" w:color="auto" w:fill="FFFFFF"/>
        <w:spacing w:after="120" w:line="360" w:lineRule="atLeast"/>
        <w:rPr>
          <w:rFonts w:ascii="Arial" w:eastAsia="Times New Roman" w:hAnsi="Arial" w:cs="Arial"/>
          <w:sz w:val="20"/>
          <w:szCs w:val="20"/>
          <w:lang w:val="en"/>
          <w:specVanish/>
        </w:rPr>
      </w:pPr>
      <w:r w:rsidRPr="001B319D">
        <w:rPr>
          <w:rFonts w:ascii="Arial" w:eastAsia="Times New Roman" w:hAnsi="Arial" w:cs="Arial"/>
          <w:b/>
          <w:sz w:val="20"/>
          <w:szCs w:val="20"/>
          <w:lang w:val="en"/>
        </w:rPr>
        <w:t>C</w:t>
      </w:r>
      <w:r w:rsidRPr="001B319D">
        <w:rPr>
          <w:rFonts w:ascii="Arial" w:eastAsia="Times New Roman" w:hAnsi="Arial" w:cs="Arial"/>
          <w:sz w:val="20"/>
          <w:szCs w:val="20"/>
          <w:lang w:val="en"/>
        </w:rPr>
        <w:t xml:space="preserve">losure – Summary must always take place. It gives opportunity not just for the suspect but other person present at interview to listen to the incident in its entirety. It allows the suspect to add anything further, or change anything they feel is incorrect, and this would be the case for a witness and victim interview. </w:t>
      </w:r>
    </w:p>
    <w:p w:rsidR="001B319D" w:rsidRPr="001B319D" w:rsidRDefault="001B319D" w:rsidP="001B319D">
      <w:pPr>
        <w:shd w:val="clear" w:color="auto" w:fill="FFFFFF"/>
        <w:spacing w:after="120" w:line="360" w:lineRule="atLeast"/>
        <w:rPr>
          <w:rFonts w:ascii="Arial" w:eastAsia="Times New Roman" w:hAnsi="Arial" w:cs="Arial"/>
          <w:sz w:val="20"/>
          <w:szCs w:val="20"/>
          <w:lang w:val="en"/>
          <w:specVanish/>
        </w:rPr>
      </w:pPr>
      <w:r w:rsidRPr="001B319D">
        <w:rPr>
          <w:rFonts w:ascii="Arial" w:eastAsia="Times New Roman" w:hAnsi="Arial" w:cs="Arial"/>
          <w:b/>
          <w:sz w:val="20"/>
          <w:szCs w:val="20"/>
          <w:lang w:val="en"/>
        </w:rPr>
        <w:t>E</w:t>
      </w:r>
      <w:r w:rsidRPr="001B319D">
        <w:rPr>
          <w:rFonts w:ascii="Arial" w:eastAsia="Times New Roman" w:hAnsi="Arial" w:cs="Arial"/>
          <w:sz w:val="20"/>
          <w:szCs w:val="20"/>
          <w:lang w:val="en"/>
        </w:rPr>
        <w:t>valuation – this is the stage in which further action is identified and interviewer’s reflection</w:t>
      </w:r>
      <w:r w:rsidRPr="001B319D">
        <w:rPr>
          <w:rFonts w:ascii="Arial" w:eastAsia="Times New Roman" w:hAnsi="Arial" w:cs="Arial"/>
          <w:sz w:val="16"/>
          <w:szCs w:val="16"/>
          <w:lang w:val="en"/>
        </w:rPr>
        <w:t xml:space="preserve">. </w:t>
      </w:r>
      <w:r w:rsidRPr="001B319D">
        <w:rPr>
          <w:rFonts w:ascii="Arial" w:eastAsia="Times New Roman" w:hAnsi="Arial" w:cs="Arial"/>
          <w:sz w:val="20"/>
          <w:szCs w:val="20"/>
          <w:lang w:val="en"/>
        </w:rPr>
        <w:t xml:space="preserve">It allows the interviewer to look at their performance, and what they could have done differently allowing for change in the next interview. </w:t>
      </w:r>
    </w:p>
    <w:p w:rsidR="001B319D" w:rsidRPr="001B319D" w:rsidRDefault="001B319D" w:rsidP="001B319D">
      <w:pPr>
        <w:shd w:val="clear" w:color="auto" w:fill="FFFFFF"/>
        <w:spacing w:after="120" w:line="360" w:lineRule="atLeast"/>
        <w:rPr>
          <w:rFonts w:ascii="Arial" w:eastAsia="Times New Roman" w:hAnsi="Arial" w:cs="Arial"/>
          <w:sz w:val="20"/>
          <w:szCs w:val="20"/>
          <w:lang w:val="en"/>
          <w:specVanish/>
        </w:rPr>
      </w:pPr>
    </w:p>
    <w:p w:rsidR="001B319D" w:rsidRPr="001B319D" w:rsidRDefault="001B319D" w:rsidP="001B319D">
      <w:pPr>
        <w:rPr>
          <w:rFonts w:ascii="Arial" w:eastAsia="Times New Roman" w:hAnsi="Arial" w:cs="Arial"/>
          <w:color w:val="auto"/>
          <w:sz w:val="20"/>
          <w:szCs w:val="20"/>
        </w:rPr>
      </w:pPr>
      <w:r w:rsidRPr="001B319D">
        <w:rPr>
          <w:rFonts w:ascii="Arial" w:eastAsiaTheme="minorHAnsi" w:hAnsi="Arial" w:cs="Arial"/>
          <w:color w:val="auto"/>
          <w:sz w:val="20"/>
          <w:szCs w:val="20"/>
          <w:lang w:val="en" w:eastAsia="en-US"/>
        </w:rPr>
        <w:t>College of Policing states, “Investigation</w:t>
      </w:r>
      <w:r w:rsidRPr="001B319D">
        <w:rPr>
          <w:rFonts w:ascii="Arial" w:eastAsia="Times New Roman" w:hAnsi="Arial" w:cs="Arial"/>
          <w:color w:val="auto"/>
          <w:sz w:val="20"/>
          <w:szCs w:val="20"/>
        </w:rPr>
        <w:t xml:space="preserve"> is a core duty of policing. Interviewing victims, witnesses and suspects is central to the success of an investigation and the highest standards need to be upheld.</w:t>
      </w:r>
    </w:p>
    <w:p w:rsidR="001B319D" w:rsidRPr="001B319D" w:rsidRDefault="001B319D" w:rsidP="001B319D">
      <w:pPr>
        <w:spacing w:before="100" w:beforeAutospacing="1" w:after="100" w:afterAutospacing="1" w:line="240" w:lineRule="auto"/>
        <w:rPr>
          <w:rFonts w:ascii="Arial" w:eastAsia="Times New Roman" w:hAnsi="Arial" w:cs="Arial"/>
          <w:color w:val="auto"/>
          <w:sz w:val="20"/>
          <w:szCs w:val="20"/>
        </w:rPr>
      </w:pPr>
      <w:r w:rsidRPr="001B319D">
        <w:rPr>
          <w:rFonts w:ascii="Arial" w:eastAsia="Times New Roman" w:hAnsi="Arial" w:cs="Arial"/>
          <w:color w:val="auto"/>
          <w:sz w:val="20"/>
          <w:szCs w:val="20"/>
        </w:rPr>
        <w:t>Forces need to develop and maintain the valuable resource of a skilled interviewer. Interviews that are conducted professionally and quality assured realise several benefits. In particular, they can:</w:t>
      </w:r>
    </w:p>
    <w:p w:rsidR="001B319D" w:rsidRPr="001B319D" w:rsidRDefault="001B319D" w:rsidP="001B319D">
      <w:pPr>
        <w:numPr>
          <w:ilvl w:val="0"/>
          <w:numId w:val="8"/>
        </w:numPr>
        <w:spacing w:before="100" w:beforeAutospacing="1" w:after="100" w:afterAutospacing="1" w:line="240" w:lineRule="auto"/>
        <w:rPr>
          <w:rFonts w:ascii="Arial" w:eastAsia="Times New Roman" w:hAnsi="Arial" w:cs="Arial"/>
          <w:color w:val="auto"/>
          <w:sz w:val="20"/>
          <w:szCs w:val="20"/>
        </w:rPr>
      </w:pPr>
      <w:r w:rsidRPr="001B319D">
        <w:rPr>
          <w:rFonts w:ascii="Arial" w:eastAsia="Times New Roman" w:hAnsi="Arial" w:cs="Arial"/>
          <w:color w:val="auto"/>
          <w:sz w:val="20"/>
          <w:szCs w:val="20"/>
        </w:rPr>
        <w:t>direct an investigation and gather material, which in turn can lead to a prosecution or early release of an innocent person</w:t>
      </w:r>
    </w:p>
    <w:p w:rsidR="001B319D" w:rsidRPr="001B319D" w:rsidRDefault="001B319D" w:rsidP="001B319D">
      <w:pPr>
        <w:numPr>
          <w:ilvl w:val="0"/>
          <w:numId w:val="8"/>
        </w:numPr>
        <w:spacing w:before="100" w:beforeAutospacing="1" w:after="100" w:afterAutospacing="1" w:line="240" w:lineRule="auto"/>
        <w:rPr>
          <w:rFonts w:ascii="Arial" w:eastAsia="Times New Roman" w:hAnsi="Arial" w:cs="Arial"/>
          <w:color w:val="auto"/>
          <w:sz w:val="20"/>
          <w:szCs w:val="20"/>
        </w:rPr>
      </w:pPr>
      <w:r w:rsidRPr="001B319D">
        <w:rPr>
          <w:rFonts w:ascii="Arial" w:eastAsia="Times New Roman" w:hAnsi="Arial" w:cs="Arial"/>
          <w:color w:val="auto"/>
          <w:sz w:val="20"/>
          <w:szCs w:val="20"/>
        </w:rPr>
        <w:t>support the prosecution case, thereby saving time, money and resources</w:t>
      </w:r>
    </w:p>
    <w:p w:rsidR="001B319D" w:rsidRPr="001B319D" w:rsidRDefault="001B319D" w:rsidP="001B319D">
      <w:pPr>
        <w:numPr>
          <w:ilvl w:val="0"/>
          <w:numId w:val="8"/>
        </w:numPr>
        <w:spacing w:before="100" w:beforeAutospacing="1" w:after="100" w:afterAutospacing="1" w:line="240" w:lineRule="auto"/>
        <w:rPr>
          <w:rFonts w:ascii="Arial" w:eastAsia="Times New Roman" w:hAnsi="Arial" w:cs="Arial"/>
          <w:color w:val="auto"/>
          <w:sz w:val="20"/>
          <w:szCs w:val="20"/>
        </w:rPr>
      </w:pPr>
      <w:r w:rsidRPr="001B319D">
        <w:rPr>
          <w:rFonts w:ascii="Arial" w:eastAsia="Times New Roman" w:hAnsi="Arial" w:cs="Arial"/>
          <w:color w:val="auto"/>
          <w:sz w:val="20"/>
          <w:szCs w:val="20"/>
        </w:rPr>
        <w:t>Increase public confidence in the police service, particularly with witnesses and victims of crimes who come into direct contact with the police.” (</w:t>
      </w:r>
      <w:hyperlink r:id="rId18" w:history="1">
        <w:r w:rsidRPr="001B319D">
          <w:rPr>
            <w:rFonts w:ascii="Arial" w:eastAsia="Times New Roman" w:hAnsi="Arial" w:cs="Arial"/>
            <w:color w:val="0563C1" w:themeColor="hyperlink"/>
            <w:sz w:val="20"/>
            <w:szCs w:val="20"/>
            <w:u w:val="single"/>
          </w:rPr>
          <w:t>https://www.app.college.policing.uk/app-content/investigations/investigative-interviewing/</w:t>
        </w:r>
      </w:hyperlink>
      <w:r w:rsidRPr="001B319D">
        <w:rPr>
          <w:rFonts w:ascii="Arial" w:eastAsia="Times New Roman" w:hAnsi="Arial" w:cs="Arial"/>
          <w:color w:val="auto"/>
          <w:sz w:val="20"/>
          <w:szCs w:val="20"/>
        </w:rPr>
        <w:t xml:space="preserve">) </w:t>
      </w:r>
    </w:p>
    <w:p w:rsidR="001B319D" w:rsidRPr="001B319D" w:rsidRDefault="001B319D" w:rsidP="001B319D">
      <w:pPr>
        <w:spacing w:before="100" w:beforeAutospacing="1" w:after="100" w:afterAutospacing="1" w:line="240" w:lineRule="auto"/>
        <w:ind w:left="360"/>
        <w:rPr>
          <w:rFonts w:ascii="Arial" w:eastAsia="Times New Roman" w:hAnsi="Arial" w:cs="Arial"/>
          <w:color w:val="auto"/>
          <w:sz w:val="20"/>
          <w:szCs w:val="20"/>
        </w:rPr>
      </w:pPr>
    </w:p>
    <w:p w:rsidR="001B319D" w:rsidRPr="001B319D" w:rsidRDefault="001B319D" w:rsidP="001B319D">
      <w:pPr>
        <w:spacing w:before="100" w:beforeAutospacing="1" w:after="100" w:afterAutospacing="1" w:line="240" w:lineRule="auto"/>
        <w:ind w:left="360"/>
        <w:rPr>
          <w:rFonts w:ascii="Arial" w:eastAsia="Times New Roman" w:hAnsi="Arial" w:cs="Arial"/>
          <w:color w:val="auto"/>
          <w:sz w:val="20"/>
          <w:szCs w:val="20"/>
        </w:rPr>
      </w:pPr>
      <w:r w:rsidRPr="001B319D">
        <w:rPr>
          <w:rFonts w:ascii="Arial" w:eastAsia="Times New Roman" w:hAnsi="Arial" w:cs="Arial"/>
          <w:color w:val="auto"/>
          <w:sz w:val="20"/>
          <w:szCs w:val="20"/>
        </w:rPr>
        <w:t>I conducted the interview in company with my colleague and followed my plan. When asking the suspect if he was responsible for the theft he made full admission. I then asked him what happened and he made no comment, when asked further questions he refused to answer. Upon conclusion, I stated to the suspect that I believe him to be responsible for the theft.</w:t>
      </w:r>
    </w:p>
    <w:p w:rsidR="001B319D" w:rsidRDefault="001B319D" w:rsidP="001B319D">
      <w:pPr>
        <w:spacing w:before="100" w:beforeAutospacing="1" w:after="100" w:afterAutospacing="1" w:line="240" w:lineRule="auto"/>
        <w:ind w:left="360"/>
        <w:rPr>
          <w:rFonts w:ascii="Arial" w:eastAsia="Times New Roman" w:hAnsi="Arial" w:cs="Arial"/>
          <w:color w:val="auto"/>
          <w:sz w:val="20"/>
          <w:szCs w:val="20"/>
        </w:rPr>
      </w:pPr>
    </w:p>
    <w:p w:rsidR="001B319D" w:rsidRPr="001B319D" w:rsidRDefault="001B319D" w:rsidP="001B319D">
      <w:pPr>
        <w:spacing w:before="100" w:beforeAutospacing="1" w:after="100" w:afterAutospacing="1" w:line="240" w:lineRule="auto"/>
        <w:ind w:left="360"/>
        <w:rPr>
          <w:rFonts w:asciiTheme="minorHAnsi" w:eastAsiaTheme="minorHAnsi" w:hAnsiTheme="minorHAnsi" w:cstheme="minorBidi"/>
          <w:color w:val="auto"/>
          <w:lang w:val="en" w:eastAsia="en-US"/>
        </w:rPr>
      </w:pPr>
      <w:r w:rsidRPr="001B319D">
        <w:rPr>
          <w:rFonts w:ascii="Arial" w:eastAsia="Times New Roman" w:hAnsi="Arial" w:cs="Arial"/>
          <w:color w:val="auto"/>
          <w:sz w:val="20"/>
          <w:szCs w:val="20"/>
        </w:rPr>
        <w:t>Upon reflecting and focusing on Bouds Triangular representation for this incident. “</w:t>
      </w:r>
      <w:r w:rsidRPr="001B319D">
        <w:rPr>
          <w:rFonts w:ascii="Arial" w:eastAsiaTheme="minorHAnsi" w:hAnsi="Arial" w:cs="Arial"/>
          <w:color w:val="auto"/>
          <w:sz w:val="20"/>
          <w:szCs w:val="20"/>
          <w:lang w:val="en" w:eastAsia="en-US"/>
        </w:rPr>
        <w:t>This cyclic model represents the core notion that reflection leads to further learning. Although it captures the essentials (that experience and reflection lead to learning), the model does not guide us as to what reflection might consist of, or how the learning might translate back into experience</w:t>
      </w:r>
      <w:r w:rsidRPr="001B319D">
        <w:rPr>
          <w:rFonts w:asciiTheme="minorHAnsi" w:eastAsiaTheme="minorHAnsi" w:hAnsiTheme="minorHAnsi" w:cstheme="minorBidi"/>
          <w:color w:val="auto"/>
          <w:lang w:val="en" w:eastAsia="en-US"/>
        </w:rPr>
        <w:t>.” (</w:t>
      </w:r>
      <w:hyperlink r:id="rId19" w:history="1">
        <w:r w:rsidRPr="001B319D">
          <w:rPr>
            <w:rFonts w:asciiTheme="minorHAnsi" w:eastAsiaTheme="minorHAnsi" w:hAnsiTheme="minorHAnsi" w:cstheme="minorBidi"/>
            <w:color w:val="0563C1" w:themeColor="hyperlink"/>
            <w:u w:val="single"/>
            <w:lang w:val="en" w:eastAsia="en-US"/>
          </w:rPr>
          <w:t>https://www.open.edu/openlearn/ocw/mod/oucontent/view.php?id=51386&amp;section=4</w:t>
        </w:r>
      </w:hyperlink>
      <w:r w:rsidRPr="001B319D">
        <w:rPr>
          <w:rFonts w:asciiTheme="minorHAnsi" w:eastAsiaTheme="minorHAnsi" w:hAnsiTheme="minorHAnsi" w:cstheme="minorBidi"/>
          <w:color w:val="auto"/>
          <w:lang w:val="en" w:eastAsia="en-US"/>
        </w:rPr>
        <w:t>)</w:t>
      </w:r>
    </w:p>
    <w:p w:rsidR="001B319D" w:rsidRPr="001B319D" w:rsidRDefault="001B319D" w:rsidP="001B319D">
      <w:pPr>
        <w:spacing w:before="100" w:beforeAutospacing="1" w:after="100" w:afterAutospacing="1" w:line="240" w:lineRule="auto"/>
        <w:ind w:left="360"/>
        <w:rPr>
          <w:rFonts w:ascii="Arial" w:eastAsiaTheme="minorHAnsi" w:hAnsi="Arial" w:cs="Arial"/>
          <w:color w:val="auto"/>
          <w:sz w:val="20"/>
          <w:szCs w:val="20"/>
          <w:lang w:val="en" w:eastAsia="en-US"/>
        </w:rPr>
      </w:pPr>
      <w:r w:rsidRPr="001B319D">
        <w:rPr>
          <w:rFonts w:ascii="Arial" w:eastAsiaTheme="minorHAnsi" w:hAnsi="Arial" w:cs="Arial"/>
          <w:color w:val="auto"/>
          <w:sz w:val="20"/>
          <w:szCs w:val="20"/>
          <w:lang w:val="en" w:eastAsia="en-US"/>
        </w:rPr>
        <w:t xml:space="preserve">I feel this model allowed me to look into the incident and the experience and look at what information I had to act upon to devise my interview plan following the PEACE model. Ensuring that I was being fair, impartial and non-biased in formulating my questions but more importantly not make any assumptions as to why he may have committed this offence. However, merely obtain facts and evidence and adjust the questions accordingly which I feel I did well. </w:t>
      </w:r>
    </w:p>
    <w:p w:rsidR="001B319D" w:rsidRPr="001B319D" w:rsidRDefault="001B319D" w:rsidP="001B319D">
      <w:pPr>
        <w:spacing w:before="100" w:beforeAutospacing="1" w:after="100" w:afterAutospacing="1" w:line="240" w:lineRule="auto"/>
        <w:ind w:left="360"/>
        <w:rPr>
          <w:rFonts w:ascii="Arial" w:eastAsiaTheme="minorHAnsi" w:hAnsi="Arial" w:cs="Arial"/>
          <w:color w:val="auto"/>
          <w:sz w:val="20"/>
          <w:szCs w:val="20"/>
          <w:lang w:val="en" w:eastAsia="en-US"/>
        </w:rPr>
      </w:pPr>
      <w:r w:rsidRPr="001B319D">
        <w:rPr>
          <w:rFonts w:ascii="Arial" w:eastAsiaTheme="minorHAnsi" w:hAnsi="Arial" w:cs="Arial"/>
          <w:color w:val="auto"/>
          <w:sz w:val="20"/>
          <w:szCs w:val="20"/>
          <w:lang w:val="en" w:eastAsia="en-US"/>
        </w:rPr>
        <w:lastRenderedPageBreak/>
        <w:t xml:space="preserve">The next stage in reflection was solely looking at my performance and what I felt during the interview. I was non biased and I did not let my feelings show when asking questions as it would have been easy to assume that this male had reasons for committing the offence. I also did not want to allow any emotion show, as I did feel empathy towards the male. He had many negative experiences in his life and led down the wrong path. I ensured that towards the end of the interview I addressed this and asked him if he wanted support then we can refer him for help. I had the suspects welfare in mind at all times. </w:t>
      </w:r>
    </w:p>
    <w:p w:rsidR="001B319D" w:rsidRPr="001B319D" w:rsidRDefault="001B319D" w:rsidP="001B319D">
      <w:pPr>
        <w:spacing w:before="100" w:beforeAutospacing="1" w:after="100" w:afterAutospacing="1" w:line="240" w:lineRule="auto"/>
        <w:ind w:left="360"/>
        <w:rPr>
          <w:rFonts w:ascii="Arial" w:eastAsia="Times New Roman" w:hAnsi="Arial" w:cs="Arial"/>
          <w:color w:val="auto"/>
          <w:sz w:val="20"/>
          <w:szCs w:val="20"/>
        </w:rPr>
      </w:pPr>
      <w:r w:rsidRPr="001B319D">
        <w:rPr>
          <w:rFonts w:ascii="Arial" w:eastAsiaTheme="minorHAnsi" w:hAnsi="Arial" w:cs="Arial"/>
          <w:color w:val="auto"/>
          <w:sz w:val="20"/>
          <w:szCs w:val="20"/>
          <w:lang w:val="en" w:eastAsia="en-US"/>
        </w:rPr>
        <w:t>The outcome was positive and I learned that I could still show some emotion but not let this cloud any of my judgement and decision-making. Overall, I feel my plan worked well and I felt more confident knowing I could carry out an effective interview with a full admission to the offence. (1650 words)</w:t>
      </w:r>
    </w:p>
    <w:p w:rsidR="00043FA5" w:rsidRDefault="00043FA5">
      <w:pPr>
        <w:spacing w:after="0"/>
      </w:pP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b/>
          <w:sz w:val="24"/>
        </w:rPr>
        <w:t xml:space="preserve"> </w:t>
      </w:r>
    </w:p>
    <w:p w:rsidR="00043FA5" w:rsidRDefault="00C4593B">
      <w:pPr>
        <w:spacing w:after="0"/>
      </w:pPr>
      <w:r>
        <w:rPr>
          <w:rFonts w:ascii="Arial" w:eastAsia="Arial" w:hAnsi="Arial" w:cs="Arial"/>
          <w:sz w:val="20"/>
        </w:rPr>
        <w:t xml:space="preserve"> </w:t>
      </w:r>
      <w:r>
        <w:rPr>
          <w:rFonts w:ascii="Arial" w:eastAsia="Arial" w:hAnsi="Arial" w:cs="Arial"/>
          <w:sz w:val="20"/>
        </w:rPr>
        <w:tab/>
        <w:t xml:space="preserve"> </w:t>
      </w:r>
    </w:p>
    <w:p w:rsidR="00043FA5" w:rsidRDefault="00043FA5">
      <w:pPr>
        <w:sectPr w:rsidR="00043FA5">
          <w:headerReference w:type="even" r:id="rId20"/>
          <w:headerReference w:type="default" r:id="rId21"/>
          <w:footerReference w:type="even" r:id="rId22"/>
          <w:footerReference w:type="default" r:id="rId23"/>
          <w:headerReference w:type="first" r:id="rId24"/>
          <w:footerReference w:type="first" r:id="rId25"/>
          <w:pgSz w:w="11906" w:h="16838"/>
          <w:pgMar w:top="1442" w:right="1500" w:bottom="2224" w:left="1440" w:header="1442" w:footer="721" w:gutter="0"/>
          <w:cols w:space="720"/>
        </w:sectPr>
      </w:pPr>
    </w:p>
    <w:p w:rsidR="00043FA5" w:rsidRDefault="00C4593B">
      <w:pPr>
        <w:spacing w:after="0"/>
      </w:pPr>
      <w:r>
        <w:rPr>
          <w:rFonts w:ascii="Arial" w:eastAsia="Arial" w:hAnsi="Arial" w:cs="Arial"/>
          <w:sz w:val="24"/>
        </w:rPr>
        <w:lastRenderedPageBreak/>
        <w:t xml:space="preserve"> </w:t>
      </w:r>
    </w:p>
    <w:p w:rsidR="00043FA5" w:rsidRDefault="00C4593B">
      <w:pPr>
        <w:spacing w:after="0"/>
        <w:ind w:right="230"/>
        <w:jc w:val="center"/>
      </w:pPr>
      <w:r>
        <w:rPr>
          <w:rFonts w:ascii="Arial" w:eastAsia="Arial" w:hAnsi="Arial" w:cs="Arial"/>
          <w:b/>
        </w:rPr>
        <w:t>Task 4 (Component 2)</w:t>
      </w:r>
      <w:r>
        <w:rPr>
          <w:rFonts w:ascii="Arial" w:eastAsia="Arial" w:hAnsi="Arial" w:cs="Arial"/>
        </w:rPr>
        <w:t xml:space="preserve"> </w:t>
      </w:r>
    </w:p>
    <w:p w:rsidR="00043FA5" w:rsidRDefault="00C4593B">
      <w:pPr>
        <w:spacing w:after="0"/>
        <w:ind w:right="165"/>
        <w:jc w:val="center"/>
      </w:pPr>
      <w:r>
        <w:rPr>
          <w:rFonts w:ascii="Arial" w:eastAsia="Arial" w:hAnsi="Arial" w:cs="Arial"/>
          <w:b/>
          <w:sz w:val="24"/>
        </w:rPr>
        <w:t xml:space="preserve"> </w:t>
      </w:r>
    </w:p>
    <w:p w:rsidR="00043FA5" w:rsidRDefault="00C4593B">
      <w:pPr>
        <w:spacing w:after="5" w:line="250" w:lineRule="auto"/>
        <w:ind w:left="-5" w:hanging="10"/>
        <w:jc w:val="both"/>
      </w:pPr>
      <w:r>
        <w:rPr>
          <w:rFonts w:ascii="Arial" w:eastAsia="Arial" w:hAnsi="Arial" w:cs="Arial"/>
          <w:b/>
          <w:sz w:val="24"/>
        </w:rPr>
        <w:t xml:space="preserve">Relevant areas of the National Policing Curriculum:  </w:t>
      </w:r>
    </w:p>
    <w:p w:rsidR="00043FA5" w:rsidRDefault="00C4593B">
      <w:pPr>
        <w:spacing w:after="5" w:line="250" w:lineRule="auto"/>
        <w:ind w:left="-5" w:hanging="10"/>
        <w:jc w:val="both"/>
      </w:pPr>
      <w:r>
        <w:rPr>
          <w:rFonts w:ascii="Arial" w:eastAsia="Arial" w:hAnsi="Arial" w:cs="Arial"/>
          <w:b/>
          <w:sz w:val="24"/>
        </w:rPr>
        <w:t xml:space="preserve">Problem solving, evidence-based policing, understanding the police constable role, policing communities and decision making and discretion.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You must choose </w:t>
      </w:r>
      <w:r>
        <w:rPr>
          <w:rFonts w:ascii="Arial" w:eastAsia="Arial" w:hAnsi="Arial" w:cs="Arial"/>
          <w:b/>
          <w:sz w:val="24"/>
          <w:u w:val="single" w:color="000000"/>
        </w:rPr>
        <w:t>an incident</w:t>
      </w:r>
      <w:r>
        <w:rPr>
          <w:rFonts w:ascii="Arial" w:eastAsia="Arial" w:hAnsi="Arial" w:cs="Arial"/>
          <w:b/>
          <w:sz w:val="24"/>
        </w:rPr>
        <w:t xml:space="preserve"> </w:t>
      </w:r>
      <w:r>
        <w:rPr>
          <w:rFonts w:ascii="Arial" w:eastAsia="Arial" w:hAnsi="Arial" w:cs="Arial"/>
          <w:sz w:val="24"/>
        </w:rPr>
        <w:t>that you been involved in with an offender/service</w:t>
      </w:r>
      <w:r>
        <w:rPr>
          <w:rFonts w:ascii="Arial" w:eastAsia="Arial" w:hAnsi="Arial" w:cs="Arial"/>
          <w:b/>
          <w:sz w:val="24"/>
        </w:rPr>
        <w:t xml:space="preserve"> </w:t>
      </w:r>
      <w:r>
        <w:rPr>
          <w:rFonts w:ascii="Arial" w:eastAsia="Arial" w:hAnsi="Arial" w:cs="Arial"/>
          <w:sz w:val="24"/>
        </w:rPr>
        <w:t xml:space="preserve">user/victim and reflect on what happened.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b/>
          <w:sz w:val="24"/>
        </w:rPr>
        <w:t xml:space="preserve"> </w:t>
      </w:r>
    </w:p>
    <w:tbl>
      <w:tblPr>
        <w:tblStyle w:val="TableGrid"/>
        <w:tblW w:w="9018" w:type="dxa"/>
        <w:tblInd w:w="5" w:type="dxa"/>
        <w:tblCellMar>
          <w:top w:w="8" w:type="dxa"/>
          <w:left w:w="108" w:type="dxa"/>
          <w:right w:w="80" w:type="dxa"/>
        </w:tblCellMar>
        <w:tblLook w:val="04A0" w:firstRow="1" w:lastRow="0" w:firstColumn="1" w:lastColumn="0" w:noHBand="0" w:noVBand="1"/>
      </w:tblPr>
      <w:tblGrid>
        <w:gridCol w:w="9018"/>
      </w:tblGrid>
      <w:tr w:rsidR="00043FA5">
        <w:trPr>
          <w:trHeight w:val="7463"/>
        </w:trPr>
        <w:tc>
          <w:tcPr>
            <w:tcW w:w="9018"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sz w:val="24"/>
              </w:rPr>
              <w:t xml:space="preserve"> </w:t>
            </w:r>
          </w:p>
          <w:p w:rsidR="00043FA5" w:rsidRDefault="00C4593B">
            <w:pPr>
              <w:jc w:val="both"/>
            </w:pPr>
            <w:r>
              <w:rPr>
                <w:rFonts w:ascii="Arial" w:eastAsia="Arial" w:hAnsi="Arial" w:cs="Arial"/>
                <w:b/>
                <w:sz w:val="24"/>
              </w:rPr>
              <w:t>Give a brief description</w:t>
            </w:r>
            <w:r>
              <w:rPr>
                <w:rFonts w:ascii="Arial" w:eastAsia="Arial" w:hAnsi="Arial" w:cs="Arial"/>
                <w:sz w:val="24"/>
              </w:rPr>
              <w:t xml:space="preserve"> of the situation including social and legislative contexts and any relevant cultural, ethnicity and language issues.  </w:t>
            </w:r>
          </w:p>
          <w:p w:rsidR="00043FA5" w:rsidRDefault="00C4593B">
            <w:r>
              <w:rPr>
                <w:rFonts w:ascii="Arial" w:eastAsia="Arial" w:hAnsi="Arial" w:cs="Arial"/>
                <w:sz w:val="24"/>
              </w:rPr>
              <w:t xml:space="preserve"> </w:t>
            </w:r>
          </w:p>
          <w:p w:rsidR="00043FA5" w:rsidRDefault="00C4593B">
            <w:pPr>
              <w:jc w:val="both"/>
            </w:pPr>
            <w:r>
              <w:rPr>
                <w:rFonts w:ascii="Arial" w:eastAsia="Arial" w:hAnsi="Arial" w:cs="Arial"/>
                <w:b/>
                <w:sz w:val="24"/>
              </w:rPr>
              <w:t>Consider</w:t>
            </w:r>
            <w:r>
              <w:rPr>
                <w:rFonts w:ascii="Arial" w:eastAsia="Arial" w:hAnsi="Arial" w:cs="Arial"/>
                <w:sz w:val="24"/>
              </w:rPr>
              <w:t xml:space="preserve"> how the anti-social behaviour impacted the local community and what constitutes effective and appropriate police action.  </w:t>
            </w:r>
          </w:p>
          <w:p w:rsidR="00043FA5" w:rsidRDefault="00C4593B">
            <w:r>
              <w:rPr>
                <w:rFonts w:ascii="Arial" w:eastAsia="Arial" w:hAnsi="Arial" w:cs="Arial"/>
                <w:sz w:val="24"/>
              </w:rPr>
              <w:t xml:space="preserve"> </w:t>
            </w:r>
          </w:p>
          <w:p w:rsidR="00043FA5" w:rsidRDefault="00C4593B">
            <w:pPr>
              <w:jc w:val="both"/>
            </w:pPr>
            <w:r>
              <w:rPr>
                <w:rFonts w:ascii="Arial" w:eastAsia="Arial" w:hAnsi="Arial" w:cs="Arial"/>
                <w:b/>
                <w:sz w:val="24"/>
              </w:rPr>
              <w:t>Outline</w:t>
            </w:r>
            <w:r>
              <w:rPr>
                <w:rFonts w:ascii="Arial" w:eastAsia="Arial" w:hAnsi="Arial" w:cs="Arial"/>
                <w:sz w:val="24"/>
              </w:rPr>
              <w:t xml:space="preserve"> your responsibilities when responding to anti-social behaviour (including enforcement, prevention activity and partnership activity).  </w:t>
            </w:r>
          </w:p>
          <w:p w:rsidR="00043FA5" w:rsidRDefault="00C4593B">
            <w:r>
              <w:rPr>
                <w:rFonts w:ascii="Arial" w:eastAsia="Arial" w:hAnsi="Arial" w:cs="Arial"/>
                <w:sz w:val="24"/>
              </w:rPr>
              <w:t xml:space="preserve"> </w:t>
            </w:r>
          </w:p>
          <w:p w:rsidR="00043FA5" w:rsidRDefault="00C4593B">
            <w:pPr>
              <w:jc w:val="both"/>
            </w:pPr>
            <w:r>
              <w:rPr>
                <w:rFonts w:ascii="Arial" w:eastAsia="Arial" w:hAnsi="Arial" w:cs="Arial"/>
                <w:b/>
                <w:sz w:val="24"/>
              </w:rPr>
              <w:t>Illustrate</w:t>
            </w:r>
            <w:r>
              <w:rPr>
                <w:rFonts w:ascii="Arial" w:eastAsia="Arial" w:hAnsi="Arial" w:cs="Arial"/>
                <w:sz w:val="24"/>
              </w:rPr>
              <w:t xml:space="preserve"> how policing values were engaged particularly through an </w:t>
            </w:r>
            <w:r>
              <w:rPr>
                <w:rFonts w:ascii="Arial" w:eastAsia="Arial" w:hAnsi="Arial" w:cs="Arial"/>
                <w:b/>
                <w:sz w:val="24"/>
              </w:rPr>
              <w:t>analysis</w:t>
            </w:r>
            <w:r>
              <w:rPr>
                <w:rFonts w:ascii="Arial" w:eastAsia="Arial" w:hAnsi="Arial" w:cs="Arial"/>
                <w:sz w:val="24"/>
              </w:rPr>
              <w:t xml:space="preserve"> of the potential impact of bias on the decision-making process. </w:t>
            </w:r>
          </w:p>
          <w:p w:rsidR="00043FA5" w:rsidRDefault="00C4593B">
            <w:r>
              <w:rPr>
                <w:rFonts w:ascii="Arial" w:eastAsia="Arial" w:hAnsi="Arial" w:cs="Arial"/>
                <w:sz w:val="24"/>
              </w:rPr>
              <w:t xml:space="preserve"> </w:t>
            </w:r>
          </w:p>
          <w:p w:rsidR="00043FA5" w:rsidRDefault="00C4593B">
            <w:pPr>
              <w:ind w:right="270"/>
              <w:jc w:val="both"/>
            </w:pPr>
            <w:r>
              <w:rPr>
                <w:rFonts w:ascii="Arial" w:eastAsia="Arial" w:hAnsi="Arial" w:cs="Arial"/>
                <w:sz w:val="24"/>
              </w:rPr>
              <w:t xml:space="preserve">Considering your experience to date, reflect on any aspect of problem solving, evidence based policing, decision making and discretion which may impact upon wider police community relations. </w:t>
            </w:r>
          </w:p>
          <w:p w:rsidR="00043FA5" w:rsidRDefault="00C4593B">
            <w:r>
              <w:rPr>
                <w:rFonts w:ascii="Arial" w:eastAsia="Arial" w:hAnsi="Arial" w:cs="Arial"/>
                <w:sz w:val="24"/>
              </w:rPr>
              <w:t xml:space="preserve"> </w:t>
            </w:r>
          </w:p>
          <w:p w:rsidR="00043FA5" w:rsidRDefault="00C4593B">
            <w:r>
              <w:rPr>
                <w:rFonts w:ascii="Arial" w:eastAsia="Arial" w:hAnsi="Arial" w:cs="Arial"/>
                <w:b/>
                <w:sz w:val="24"/>
              </w:rPr>
              <w:t xml:space="preserve">For example: </w:t>
            </w:r>
          </w:p>
          <w:p w:rsidR="00043FA5" w:rsidRDefault="00C4593B">
            <w:r>
              <w:rPr>
                <w:rFonts w:ascii="Arial" w:eastAsia="Arial" w:hAnsi="Arial" w:cs="Arial"/>
                <w:sz w:val="24"/>
              </w:rPr>
              <w:t xml:space="preserve"> </w:t>
            </w:r>
          </w:p>
          <w:p w:rsidR="00043FA5" w:rsidRDefault="00C4593B">
            <w:pPr>
              <w:jc w:val="both"/>
            </w:pPr>
            <w:r>
              <w:rPr>
                <w:rFonts w:ascii="Arial" w:eastAsia="Arial" w:hAnsi="Arial" w:cs="Arial"/>
                <w:i/>
                <w:sz w:val="24"/>
              </w:rPr>
              <w:t xml:space="preserve">How has your experience of policing the night time economy influenced your    perception of the wider community? </w:t>
            </w:r>
          </w:p>
          <w:p w:rsidR="00043FA5" w:rsidRDefault="00C4593B">
            <w:r>
              <w:rPr>
                <w:rFonts w:ascii="Arial" w:eastAsia="Arial" w:hAnsi="Arial" w:cs="Arial"/>
                <w:i/>
                <w:sz w:val="24"/>
              </w:rPr>
              <w:t xml:space="preserve"> </w:t>
            </w:r>
          </w:p>
          <w:p w:rsidR="00043FA5" w:rsidRDefault="00C4593B">
            <w:r>
              <w:rPr>
                <w:rFonts w:ascii="Arial" w:eastAsia="Arial" w:hAnsi="Arial" w:cs="Arial"/>
                <w:i/>
                <w:sz w:val="24"/>
              </w:rPr>
              <w:t xml:space="preserve">Other examples relating to your experiences would be equally valid. </w:t>
            </w:r>
          </w:p>
          <w:p w:rsidR="00043FA5" w:rsidRDefault="00C4593B">
            <w:r>
              <w:rPr>
                <w:rFonts w:ascii="Arial" w:eastAsia="Arial" w:hAnsi="Arial" w:cs="Arial"/>
                <w:sz w:val="24"/>
              </w:rPr>
              <w:t xml:space="preserve"> </w:t>
            </w:r>
          </w:p>
          <w:p w:rsidR="00043FA5" w:rsidRDefault="00C4593B">
            <w:r>
              <w:rPr>
                <w:rFonts w:ascii="Arial" w:eastAsia="Arial" w:hAnsi="Arial" w:cs="Arial"/>
                <w:sz w:val="24"/>
              </w:rPr>
              <w:t xml:space="preserve"> </w:t>
            </w:r>
          </w:p>
          <w:p w:rsidR="00043FA5" w:rsidRDefault="00C4593B">
            <w:r>
              <w:rPr>
                <w:rFonts w:ascii="Arial" w:eastAsia="Arial" w:hAnsi="Arial" w:cs="Arial"/>
                <w:sz w:val="24"/>
              </w:rPr>
              <w:t xml:space="preserve"> </w:t>
            </w:r>
          </w:p>
          <w:p w:rsidR="00043FA5" w:rsidRDefault="00C4593B">
            <w:r>
              <w:rPr>
                <w:rFonts w:ascii="Arial" w:eastAsia="Arial" w:hAnsi="Arial" w:cs="Arial"/>
                <w:sz w:val="24"/>
              </w:rPr>
              <w:t xml:space="preserve">2400 words </w:t>
            </w:r>
            <w:r>
              <w:rPr>
                <w:rFonts w:ascii="Arial" w:eastAsia="Arial" w:hAnsi="Arial" w:cs="Arial"/>
                <w:i/>
                <w:sz w:val="24"/>
              </w:rPr>
              <w:t>(+/- 10%: include your actual word count at the end of each section)</w:t>
            </w:r>
            <w:r>
              <w:rPr>
                <w:rFonts w:ascii="Arial" w:eastAsia="Arial" w:hAnsi="Arial" w:cs="Arial"/>
                <w:sz w:val="24"/>
              </w:rPr>
              <w:t xml:space="preserve"> </w:t>
            </w:r>
          </w:p>
        </w:tc>
      </w:tr>
      <w:tr w:rsidR="00043FA5">
        <w:trPr>
          <w:trHeight w:val="288"/>
        </w:trPr>
        <w:tc>
          <w:tcPr>
            <w:tcW w:w="9018" w:type="dxa"/>
            <w:tcBorders>
              <w:top w:val="single" w:sz="4" w:space="0" w:color="000000"/>
              <w:left w:val="single" w:sz="4" w:space="0" w:color="000000"/>
              <w:bottom w:val="single" w:sz="4" w:space="0" w:color="000000"/>
              <w:right w:val="single" w:sz="4" w:space="0" w:color="000000"/>
            </w:tcBorders>
          </w:tcPr>
          <w:p w:rsidR="00043FA5" w:rsidRDefault="00C4593B">
            <w:r>
              <w:rPr>
                <w:rFonts w:ascii="Arial" w:eastAsia="Arial" w:hAnsi="Arial" w:cs="Arial"/>
                <w:sz w:val="24"/>
              </w:rPr>
              <w:t xml:space="preserve"> </w:t>
            </w:r>
          </w:p>
        </w:tc>
      </w:tr>
    </w:tbl>
    <w:p w:rsidR="00043FA5" w:rsidRDefault="00C4593B">
      <w:pPr>
        <w:spacing w:after="0"/>
      </w:pPr>
      <w:r>
        <w:rPr>
          <w:rFonts w:ascii="Arial" w:eastAsia="Arial" w:hAnsi="Arial" w:cs="Arial"/>
          <w:sz w:val="24"/>
        </w:rPr>
        <w:t xml:space="preserve"> </w:t>
      </w:r>
    </w:p>
    <w:p w:rsidR="00043FA5" w:rsidRDefault="00C4593B">
      <w:pPr>
        <w:spacing w:after="5" w:line="250" w:lineRule="auto"/>
        <w:ind w:left="-5" w:hanging="10"/>
        <w:jc w:val="both"/>
      </w:pPr>
      <w:r>
        <w:rPr>
          <w:rFonts w:ascii="Arial" w:eastAsia="Arial" w:hAnsi="Arial" w:cs="Arial"/>
          <w:b/>
          <w:sz w:val="24"/>
        </w:rPr>
        <w:t xml:space="preserve">ANSWER: </w:t>
      </w:r>
    </w:p>
    <w:p w:rsidR="00043FA5" w:rsidRDefault="00C4593B">
      <w:pPr>
        <w:spacing w:after="0"/>
      </w:pPr>
      <w:r>
        <w:rPr>
          <w:rFonts w:ascii="Arial" w:eastAsia="Arial" w:hAnsi="Arial" w:cs="Arial"/>
          <w:sz w:val="24"/>
        </w:rPr>
        <w:t xml:space="preserve"> </w:t>
      </w:r>
    </w:p>
    <w:p w:rsidR="00174EF6" w:rsidRPr="00A02036" w:rsidRDefault="00C4593B" w:rsidP="00174EF6">
      <w:pPr>
        <w:rPr>
          <w:rFonts w:ascii="Arial" w:eastAsiaTheme="minorHAnsi" w:hAnsi="Arial" w:cs="Arial"/>
          <w:color w:val="auto"/>
          <w:sz w:val="20"/>
          <w:szCs w:val="20"/>
          <w:lang w:eastAsia="en-US"/>
        </w:rPr>
      </w:pPr>
      <w:r w:rsidRPr="00A02036">
        <w:rPr>
          <w:rFonts w:ascii="Arial" w:eastAsia="Arial" w:hAnsi="Arial" w:cs="Arial"/>
          <w:sz w:val="20"/>
          <w:szCs w:val="20"/>
        </w:rPr>
        <w:t xml:space="preserve"> </w:t>
      </w:r>
      <w:r w:rsidR="00174EF6" w:rsidRPr="00A02036">
        <w:rPr>
          <w:rFonts w:ascii="Arial" w:eastAsiaTheme="minorHAnsi" w:hAnsi="Arial" w:cs="Arial"/>
          <w:color w:val="auto"/>
          <w:sz w:val="20"/>
          <w:szCs w:val="20"/>
          <w:lang w:eastAsia="en-US"/>
        </w:rPr>
        <w:t>The Halloween and Bonfire period is notoriously busy for Policing with many aspects of Anti-Social Behaviour present within daily business.</w:t>
      </w:r>
    </w:p>
    <w:p w:rsidR="00174EF6" w:rsidRPr="00174EF6" w:rsidRDefault="00174EF6" w:rsidP="00174EF6">
      <w:pPr>
        <w:rPr>
          <w:rFonts w:ascii="Arial" w:eastAsiaTheme="minorHAnsi" w:hAnsi="Arial" w:cs="Arial"/>
          <w:color w:val="auto"/>
          <w:sz w:val="20"/>
          <w:szCs w:val="20"/>
          <w:lang w:eastAsia="en-US"/>
        </w:rPr>
      </w:pPr>
      <w:r w:rsidRPr="00174EF6">
        <w:rPr>
          <w:rFonts w:ascii="Arial" w:eastAsiaTheme="minorHAnsi" w:hAnsi="Arial" w:cs="Arial"/>
          <w:color w:val="auto"/>
          <w:sz w:val="20"/>
          <w:szCs w:val="20"/>
          <w:lang w:eastAsia="en-US"/>
        </w:rPr>
        <w:t>Aspects of anti-social behaviour range from noise nuisance from parties to issues surrounding licenced premises, the consumption of alcoholic drinks by young people leading into nuisance behaviour with the added ingredients of Fireworks and other pyrotechnics materials.</w:t>
      </w:r>
    </w:p>
    <w:p w:rsidR="00174EF6" w:rsidRPr="00174EF6" w:rsidRDefault="00174EF6" w:rsidP="00174EF6">
      <w:pPr>
        <w:rPr>
          <w:rFonts w:ascii="Arial" w:eastAsiaTheme="minorHAnsi" w:hAnsi="Arial" w:cs="Arial"/>
          <w:color w:val="auto"/>
          <w:sz w:val="20"/>
          <w:szCs w:val="20"/>
          <w:lang w:eastAsia="en-US"/>
        </w:rPr>
      </w:pPr>
      <w:r w:rsidRPr="00174EF6">
        <w:rPr>
          <w:rFonts w:ascii="Arial" w:eastAsiaTheme="minorHAnsi" w:hAnsi="Arial" w:cs="Arial"/>
          <w:color w:val="auto"/>
          <w:sz w:val="20"/>
          <w:szCs w:val="20"/>
          <w:lang w:eastAsia="en-US"/>
        </w:rPr>
        <w:lastRenderedPageBreak/>
        <w:t xml:space="preserve">This behaviour has a lasting effect on the wider community, with the fear of crime increasing with the darker nights and the fright posed by such pyrotechnics for people and animals of all ages. This increases demand on Policing due to the threat risk and potential harm involved. </w:t>
      </w:r>
    </w:p>
    <w:p w:rsidR="00174EF6" w:rsidRPr="00174EF6" w:rsidRDefault="00174EF6" w:rsidP="00174EF6">
      <w:pPr>
        <w:rPr>
          <w:rFonts w:ascii="Arial" w:eastAsiaTheme="minorHAnsi" w:hAnsi="Arial" w:cs="Arial"/>
          <w:color w:val="auto"/>
          <w:sz w:val="20"/>
          <w:szCs w:val="20"/>
          <w:lang w:eastAsia="en-US"/>
        </w:rPr>
      </w:pPr>
      <w:r w:rsidRPr="00174EF6">
        <w:rPr>
          <w:rFonts w:ascii="Arial" w:eastAsiaTheme="minorHAnsi" w:hAnsi="Arial" w:cs="Arial"/>
          <w:color w:val="auto"/>
          <w:sz w:val="20"/>
          <w:szCs w:val="20"/>
          <w:lang w:eastAsia="en-US"/>
        </w:rPr>
        <w:t xml:space="preserve">I was tasked with assisting in a pre-planned operation (OP BANG). This was focused on the local town centres over the Halloween and Bonfire night period, which had historically been the epicentre of crime and anti-social behaviour during this Halloween and Bonfire period. </w:t>
      </w:r>
    </w:p>
    <w:p w:rsidR="00174EF6" w:rsidRPr="00174EF6" w:rsidRDefault="00174EF6" w:rsidP="00174EF6">
      <w:pPr>
        <w:rPr>
          <w:rFonts w:ascii="Arial" w:eastAsiaTheme="minorHAnsi" w:hAnsi="Arial" w:cs="Arial"/>
          <w:color w:val="auto"/>
          <w:sz w:val="20"/>
          <w:szCs w:val="20"/>
          <w:lang w:eastAsia="en-US"/>
        </w:rPr>
      </w:pPr>
      <w:r w:rsidRPr="00174EF6">
        <w:rPr>
          <w:rFonts w:ascii="Arial" w:eastAsiaTheme="minorHAnsi" w:hAnsi="Arial" w:cs="Arial"/>
          <w:color w:val="auto"/>
          <w:sz w:val="20"/>
          <w:szCs w:val="20"/>
          <w:lang w:eastAsia="en-US"/>
        </w:rPr>
        <w:t>The objectives set out in the operational order was to target the main anti-social behaviour hotspots and individuals, tackling any offences relating to ASB.</w:t>
      </w:r>
    </w:p>
    <w:p w:rsidR="00174EF6" w:rsidRPr="00174EF6" w:rsidRDefault="00174EF6" w:rsidP="00174EF6">
      <w:pPr>
        <w:rPr>
          <w:rFonts w:ascii="Arial" w:eastAsiaTheme="minorHAnsi" w:hAnsi="Arial" w:cs="Arial"/>
          <w:color w:val="auto"/>
          <w:sz w:val="20"/>
          <w:szCs w:val="20"/>
          <w:lang w:eastAsia="en-US"/>
        </w:rPr>
      </w:pPr>
      <w:r w:rsidRPr="00174EF6">
        <w:rPr>
          <w:rFonts w:ascii="Arial" w:eastAsiaTheme="minorHAnsi" w:hAnsi="Arial" w:cs="Arial"/>
          <w:color w:val="auto"/>
          <w:sz w:val="20"/>
          <w:szCs w:val="20"/>
          <w:lang w:eastAsia="en-US"/>
        </w:rPr>
        <w:t>From recent intelligence, there has been an immergence of Child sexual exploitation and drug offences in the local town primarily around the bus stop areas, increasing crime and disorder but also increasing threat risk and harm to some of the most vulnerable people within the community.</w:t>
      </w:r>
    </w:p>
    <w:p w:rsidR="00174EF6" w:rsidRPr="00174EF6" w:rsidRDefault="00174EF6" w:rsidP="00174EF6">
      <w:pPr>
        <w:rPr>
          <w:rFonts w:ascii="Arial" w:eastAsiaTheme="minorHAnsi" w:hAnsi="Arial" w:cs="Arial"/>
          <w:color w:val="auto"/>
          <w:sz w:val="20"/>
          <w:szCs w:val="20"/>
          <w:lang w:eastAsia="en-US"/>
        </w:rPr>
      </w:pPr>
    </w:p>
    <w:p w:rsidR="00174EF6" w:rsidRPr="00174EF6" w:rsidRDefault="00174EF6" w:rsidP="00174EF6">
      <w:pPr>
        <w:rPr>
          <w:rFonts w:ascii="Arial" w:eastAsiaTheme="minorHAnsi" w:hAnsi="Arial" w:cs="Arial"/>
          <w:color w:val="auto"/>
          <w:sz w:val="20"/>
          <w:szCs w:val="20"/>
          <w:lang w:eastAsia="en-US"/>
        </w:rPr>
      </w:pPr>
      <w:r w:rsidRPr="00174EF6">
        <w:rPr>
          <w:rFonts w:ascii="Arial" w:eastAsiaTheme="minorHAnsi" w:hAnsi="Arial" w:cs="Arial"/>
          <w:color w:val="auto"/>
          <w:sz w:val="20"/>
          <w:szCs w:val="20"/>
          <w:lang w:eastAsia="en-US"/>
        </w:rPr>
        <w:t>Gwent Police continues to work towards the reduction in Anti-Social Behaviour. This can be seen in the Gwent Police force strategy, as it forms one of the forces main areas of business.</w:t>
      </w:r>
    </w:p>
    <w:p w:rsidR="00174EF6" w:rsidRPr="00174EF6" w:rsidRDefault="00174EF6" w:rsidP="00174EF6">
      <w:pPr>
        <w:rPr>
          <w:rFonts w:ascii="Arial" w:eastAsiaTheme="minorHAnsi" w:hAnsi="Arial" w:cs="Arial"/>
          <w:color w:val="auto"/>
          <w:sz w:val="20"/>
          <w:szCs w:val="20"/>
          <w:lang w:eastAsia="en-US"/>
        </w:rPr>
      </w:pPr>
      <w:r w:rsidRPr="00174EF6">
        <w:rPr>
          <w:rFonts w:ascii="Arial" w:eastAsiaTheme="minorHAnsi" w:hAnsi="Arial" w:cs="Arial"/>
          <w:color w:val="auto"/>
          <w:sz w:val="20"/>
          <w:szCs w:val="20"/>
          <w:lang w:eastAsia="en-US"/>
        </w:rPr>
        <w:t>There has been changes to the Anti-social behaviour law in 2014. The changes are documented   below, curtesy of the College of Policing, which states below under the new law the changes.</w:t>
      </w:r>
    </w:p>
    <w:p w:rsidR="00174EF6" w:rsidRPr="00174EF6" w:rsidRDefault="00174EF6" w:rsidP="00174EF6">
      <w:pPr>
        <w:rPr>
          <w:rFonts w:ascii="Arial" w:eastAsiaTheme="minorHAnsi" w:hAnsi="Arial" w:cs="Arial"/>
          <w:color w:val="auto"/>
          <w:sz w:val="20"/>
          <w:szCs w:val="20"/>
          <w:lang w:eastAsia="en-US"/>
        </w:rPr>
      </w:pPr>
      <w:r w:rsidRPr="00174EF6">
        <w:rPr>
          <w:rFonts w:ascii="Arial" w:eastAsiaTheme="minorHAnsi" w:hAnsi="Arial" w:cs="Arial"/>
          <w:color w:val="auto"/>
          <w:sz w:val="20"/>
          <w:szCs w:val="20"/>
          <w:lang w:eastAsia="en-US"/>
        </w:rPr>
        <w:t xml:space="preserve">These are below- </w:t>
      </w:r>
    </w:p>
    <w:p w:rsidR="00174EF6" w:rsidRPr="00174EF6" w:rsidRDefault="00174EF6" w:rsidP="00174EF6">
      <w:pPr>
        <w:rPr>
          <w:rFonts w:ascii="Arial" w:eastAsiaTheme="minorHAnsi" w:hAnsi="Arial" w:cs="Arial"/>
          <w:color w:val="auto"/>
          <w:sz w:val="20"/>
          <w:szCs w:val="20"/>
          <w:lang w:eastAsia="en-US"/>
        </w:rPr>
      </w:pPr>
    </w:p>
    <w:p w:rsidR="00174EF6" w:rsidRPr="00174EF6" w:rsidRDefault="00174EF6" w:rsidP="00174EF6">
      <w:pPr>
        <w:numPr>
          <w:ilvl w:val="0"/>
          <w:numId w:val="5"/>
        </w:num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 xml:space="preserve">Civil Injunctions replace Anti-Social Behaviour Orders (ASBOs), Drink Banning Orders (DBOs), Anti-Social Behaviour Injunctions (ASBIs), Individual Support Orders and Intervention Orders </w:t>
      </w:r>
    </w:p>
    <w:p w:rsidR="00174EF6" w:rsidRPr="00174EF6" w:rsidRDefault="00174EF6" w:rsidP="00174EF6">
      <w:pPr>
        <w:numPr>
          <w:ilvl w:val="0"/>
          <w:numId w:val="5"/>
        </w:num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 xml:space="preserve">Criminal Behaviour Orders (CBOs) replace ASBOs on conviction and DBOs on conviction </w:t>
      </w:r>
    </w:p>
    <w:p w:rsidR="00174EF6" w:rsidRPr="00174EF6" w:rsidRDefault="00174EF6" w:rsidP="00174EF6">
      <w:pPr>
        <w:numPr>
          <w:ilvl w:val="0"/>
          <w:numId w:val="5"/>
        </w:num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 xml:space="preserve">Community Protection Notices replace Litter Clearing Notices, Street Litter Clearing Notices and Graffiti/Defacement Removal Notices </w:t>
      </w:r>
    </w:p>
    <w:p w:rsidR="00174EF6" w:rsidRPr="00174EF6" w:rsidRDefault="00174EF6" w:rsidP="00174EF6">
      <w:pPr>
        <w:numPr>
          <w:ilvl w:val="0"/>
          <w:numId w:val="5"/>
        </w:num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 xml:space="preserve">Public Spaces Protection Orders (PSPOs) replace Designated Public Place Orders, Gating Orders and Dog Control Orders </w:t>
      </w:r>
    </w:p>
    <w:p w:rsidR="00174EF6" w:rsidRPr="00174EF6" w:rsidRDefault="00174EF6" w:rsidP="00174EF6">
      <w:pPr>
        <w:numPr>
          <w:ilvl w:val="0"/>
          <w:numId w:val="5"/>
        </w:num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 xml:space="preserve">Closure Powers replace Premises Closure Order, Crack House Closure Orders, Noisy Premises Closure Order and Section 161 Closure Orders </w:t>
      </w:r>
    </w:p>
    <w:p w:rsidR="00174EF6" w:rsidRPr="00174EF6" w:rsidRDefault="00174EF6" w:rsidP="00174EF6">
      <w:pPr>
        <w:numPr>
          <w:ilvl w:val="0"/>
          <w:numId w:val="5"/>
        </w:num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 xml:space="preserve">Dispersal Powers replace Section 30 Dispersal Orders and Section 27 Direction to Leave </w:t>
      </w:r>
    </w:p>
    <w:p w:rsidR="00174EF6" w:rsidRPr="00174EF6" w:rsidRDefault="00174EF6" w:rsidP="00174EF6">
      <w:pPr>
        <w:rPr>
          <w:rFonts w:ascii="Arial" w:eastAsiaTheme="minorHAnsi" w:hAnsi="Arial" w:cs="Arial"/>
          <w:color w:val="auto"/>
          <w:sz w:val="20"/>
          <w:szCs w:val="20"/>
          <w:lang w:eastAsia="en-US"/>
        </w:rPr>
      </w:pPr>
      <w:r w:rsidRPr="00174EF6">
        <w:rPr>
          <w:rFonts w:ascii="Arial" w:eastAsiaTheme="minorHAnsi" w:hAnsi="Arial" w:cs="Arial"/>
          <w:color w:val="auto"/>
          <w:sz w:val="20"/>
          <w:szCs w:val="20"/>
          <w:lang w:eastAsia="en-US"/>
        </w:rPr>
        <w:t>(</w:t>
      </w:r>
      <w:hyperlink r:id="rId26" w:history="1">
        <w:r w:rsidRPr="00A02036">
          <w:rPr>
            <w:rFonts w:ascii="Arial" w:eastAsiaTheme="minorHAnsi" w:hAnsi="Arial" w:cs="Arial"/>
            <w:color w:val="0563C1" w:themeColor="hyperlink"/>
            <w:sz w:val="20"/>
            <w:szCs w:val="20"/>
            <w:u w:val="single"/>
            <w:lang w:eastAsia="en-US"/>
          </w:rPr>
          <w:t>https://www.college.police.uk/News/archive/2014sept/Pages/Changes-to-anti-social-behaviour-laws.aspx</w:t>
        </w:r>
      </w:hyperlink>
      <w:r w:rsidRPr="00174EF6">
        <w:rPr>
          <w:rFonts w:ascii="Arial" w:eastAsiaTheme="minorHAnsi" w:hAnsi="Arial" w:cs="Arial"/>
          <w:color w:val="auto"/>
          <w:sz w:val="20"/>
          <w:szCs w:val="20"/>
          <w:lang w:eastAsia="en-US"/>
        </w:rPr>
        <w:t>)</w:t>
      </w:r>
    </w:p>
    <w:p w:rsidR="00174EF6" w:rsidRPr="00174EF6" w:rsidRDefault="00174EF6" w:rsidP="00174EF6">
      <w:pPr>
        <w:rPr>
          <w:rFonts w:ascii="Arial" w:eastAsiaTheme="minorHAnsi" w:hAnsi="Arial" w:cs="Arial"/>
          <w:color w:val="auto"/>
          <w:sz w:val="20"/>
          <w:szCs w:val="20"/>
          <w:lang w:eastAsia="en-US"/>
        </w:rPr>
      </w:pPr>
    </w:p>
    <w:p w:rsidR="00174EF6" w:rsidRPr="00174EF6" w:rsidRDefault="00174EF6" w:rsidP="00174EF6">
      <w:pPr>
        <w:rPr>
          <w:rFonts w:ascii="Arial" w:eastAsia="Times New Roman" w:hAnsi="Arial" w:cs="Arial"/>
          <w:color w:val="auto"/>
          <w:sz w:val="20"/>
          <w:szCs w:val="20"/>
        </w:rPr>
      </w:pPr>
      <w:r w:rsidRPr="00174EF6">
        <w:rPr>
          <w:rFonts w:ascii="Arial" w:eastAsiaTheme="minorHAnsi" w:hAnsi="Arial" w:cs="Arial"/>
          <w:color w:val="auto"/>
          <w:sz w:val="20"/>
          <w:szCs w:val="20"/>
          <w:lang w:eastAsia="en-US"/>
        </w:rPr>
        <w:t>Anti- social behaviour is defined by Police UK,”</w:t>
      </w:r>
      <w:r w:rsidRPr="00174EF6">
        <w:rPr>
          <w:rFonts w:ascii="Arial" w:eastAsia="Times New Roman" w:hAnsi="Arial" w:cs="Arial"/>
          <w:color w:val="auto"/>
          <w:sz w:val="20"/>
          <w:szCs w:val="20"/>
        </w:rPr>
        <w:t>Anti-social behaviour covers a wide range of unacceptable activity that causes harm to an individual, to their community or to their environment. This could be an action by someone else that leaves you feeling alarmed, harassed or distressed. It also includes fear of crime or concern for public safety, public disorder or public nuisance.</w:t>
      </w:r>
    </w:p>
    <w:p w:rsidR="00174EF6" w:rsidRPr="00174EF6" w:rsidRDefault="00174EF6" w:rsidP="00174EF6">
      <w:p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Examples of anti-social behaviour include:</w:t>
      </w:r>
    </w:p>
    <w:p w:rsidR="00174EF6" w:rsidRPr="00174EF6" w:rsidRDefault="00174EF6" w:rsidP="00174EF6">
      <w:pPr>
        <w:numPr>
          <w:ilvl w:val="0"/>
          <w:numId w:val="6"/>
        </w:num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Nuisance, rowdy or inconsiderate neighbours</w:t>
      </w:r>
    </w:p>
    <w:p w:rsidR="00174EF6" w:rsidRPr="00174EF6" w:rsidRDefault="00174EF6" w:rsidP="00174EF6">
      <w:pPr>
        <w:numPr>
          <w:ilvl w:val="0"/>
          <w:numId w:val="6"/>
        </w:num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Vandalism, graffiti and fly-posting</w:t>
      </w:r>
    </w:p>
    <w:p w:rsidR="00174EF6" w:rsidRPr="00174EF6" w:rsidRDefault="00174EF6" w:rsidP="00174EF6">
      <w:pPr>
        <w:numPr>
          <w:ilvl w:val="0"/>
          <w:numId w:val="6"/>
        </w:num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Street drinking</w:t>
      </w:r>
    </w:p>
    <w:p w:rsidR="00174EF6" w:rsidRPr="00174EF6" w:rsidRDefault="00174EF6" w:rsidP="00174EF6">
      <w:pPr>
        <w:numPr>
          <w:ilvl w:val="0"/>
          <w:numId w:val="6"/>
        </w:num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Environmental damage including littering, dumping of rubbish and abandonment of cars</w:t>
      </w:r>
    </w:p>
    <w:p w:rsidR="00174EF6" w:rsidRPr="00174EF6" w:rsidRDefault="00174EF6" w:rsidP="00174EF6">
      <w:pPr>
        <w:numPr>
          <w:ilvl w:val="0"/>
          <w:numId w:val="6"/>
        </w:num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Prostitution related activity</w:t>
      </w:r>
    </w:p>
    <w:p w:rsidR="00174EF6" w:rsidRPr="00174EF6" w:rsidRDefault="00174EF6" w:rsidP="00174EF6">
      <w:pPr>
        <w:numPr>
          <w:ilvl w:val="0"/>
          <w:numId w:val="6"/>
        </w:num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Begging and vagrancy</w:t>
      </w:r>
    </w:p>
    <w:p w:rsidR="00174EF6" w:rsidRPr="00174EF6" w:rsidRDefault="00174EF6" w:rsidP="00174EF6">
      <w:pPr>
        <w:numPr>
          <w:ilvl w:val="0"/>
          <w:numId w:val="6"/>
        </w:num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Fireworks misuse</w:t>
      </w:r>
    </w:p>
    <w:p w:rsidR="00174EF6" w:rsidRPr="00174EF6" w:rsidRDefault="00174EF6" w:rsidP="00174EF6">
      <w:pPr>
        <w:numPr>
          <w:ilvl w:val="0"/>
          <w:numId w:val="6"/>
        </w:num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Inconsiderate or inappropriate use of vehicles</w:t>
      </w:r>
    </w:p>
    <w:p w:rsidR="00174EF6" w:rsidRPr="00174EF6" w:rsidRDefault="00174EF6" w:rsidP="00174EF6">
      <w:p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lastRenderedPageBreak/>
        <w:t>The police, local authorities and other community safety partner agencies, such as Fire &amp; Rescue and social housing landlords, all have a responsibility to deal with anti-social behaviour and to help people who are suffering from it.”  (</w:t>
      </w:r>
      <w:hyperlink r:id="rId27" w:history="1">
        <w:r w:rsidRPr="00A02036">
          <w:rPr>
            <w:rFonts w:ascii="Arial" w:eastAsia="Times New Roman" w:hAnsi="Arial" w:cs="Arial"/>
            <w:color w:val="0563C1" w:themeColor="hyperlink"/>
            <w:sz w:val="20"/>
            <w:szCs w:val="20"/>
            <w:u w:val="single"/>
          </w:rPr>
          <w:t>https://www.police.uk/crime-prevention-advice/anti-social-behaviour/</w:t>
        </w:r>
      </w:hyperlink>
      <w:r w:rsidRPr="00174EF6">
        <w:rPr>
          <w:rFonts w:ascii="Arial" w:eastAsia="Times New Roman" w:hAnsi="Arial" w:cs="Arial"/>
          <w:color w:val="auto"/>
          <w:sz w:val="20"/>
          <w:szCs w:val="20"/>
        </w:rPr>
        <w:t>)</w:t>
      </w:r>
    </w:p>
    <w:p w:rsidR="00174EF6" w:rsidRPr="00174EF6" w:rsidRDefault="00174EF6" w:rsidP="00174EF6">
      <w:p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Anti- social behaviour has an impact on the community and it can affect the quality of life of any individual or group, who falls victim to such behaviour.</w:t>
      </w:r>
    </w:p>
    <w:p w:rsidR="00174EF6" w:rsidRPr="00174EF6" w:rsidRDefault="00174EF6" w:rsidP="00174EF6">
      <w:p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 xml:space="preserve">My role within this operation was to provide high visibility presence, reassuring the public that the Police are taking a positive and proactive stance in targeting the areas in which I knew from intelligence that would be targeted by youths. </w:t>
      </w:r>
    </w:p>
    <w:p w:rsidR="00174EF6" w:rsidRPr="00174EF6" w:rsidRDefault="00174EF6" w:rsidP="00174EF6">
      <w:p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During the operation, I carried high visibility mobile and foot patrols in the local town centres were the problem youths were congregating, dealing with any persons suspected of causing Anti-social behaviour appropriately and expeditiously, remaining mindful of a person’s Human rights.</w:t>
      </w:r>
    </w:p>
    <w:p w:rsidR="00174EF6" w:rsidRPr="00174EF6" w:rsidRDefault="00174EF6" w:rsidP="00174EF6">
      <w:p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 xml:space="preserve">The use of stop and search powers were utilised and carried out proportionately and necessarily to target any prolific offenders, or persons acting in an anti-social manner if they were in possession of any items that could contribute to any offences or engage in further anti-social behaviour. </w:t>
      </w:r>
    </w:p>
    <w:p w:rsidR="00174EF6" w:rsidRPr="00174EF6" w:rsidRDefault="00174EF6" w:rsidP="00174EF6">
      <w:p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I was able to utilise my power of arrest if necessary and there had been authorisation from the inspector to use Dispersal powers, which “enables officers (constables and PCSO’s) to direct a person who has committed, or is likely to commit, anti-social behaviour to leave a specified area and not return for a specified period of up to 48hrs.” (Volume 4 Blackstone’s Police Manual 2019 College of policing Pg142 4.7.4)</w:t>
      </w:r>
    </w:p>
    <w:p w:rsidR="00174EF6" w:rsidRPr="00174EF6" w:rsidRDefault="00174EF6" w:rsidP="00174EF6">
      <w:p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When a person has been given a Dispersal order “the officer must specify the area in which the person is excluded, and may specify when and by which route they must leave the area (sec35 (5) b). Where an officer believes an individual is under the age of 16, an officer can remove that individual to a place where he/ she lives or to a place of safety. “ “ The direction would in most instances be given in writing to ensure those individuals dispersed are clear where they are being dispersed from, where this is not reasonably practicable then it can be given orally. An officer would then keep a written record of this. “(Volume 4 Blackstone’s Police Manual 2019 College of policing Pg143 4.7.4)</w:t>
      </w:r>
    </w:p>
    <w:p w:rsidR="00174EF6" w:rsidRPr="00174EF6" w:rsidRDefault="00174EF6" w:rsidP="00174EF6">
      <w:p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 xml:space="preserve">The way in which officers deal with incidents regarding anti-social behaviour needs to be effective and responsive and we need to take action and ensure we recognise if members of the public are being repeat victims of such behaviour. Following on from the case of Fiona Pilkington, this practically reformed the way in which police dealt with cases of anti-social behaviour due to such failings within the systems. The case high lights poor partnership working and poor work internally within the force , that the incidents that was being reported was not taken seriously and measures where not put in place to support the vulnerabilties to prevent such a tragic outcome. </w:t>
      </w:r>
    </w:p>
    <w:p w:rsidR="00174EF6" w:rsidRPr="00174EF6" w:rsidRDefault="00174EF6" w:rsidP="00174EF6">
      <w:pPr>
        <w:rPr>
          <w:rFonts w:ascii="Arial" w:eastAsia="Times New Roman" w:hAnsi="Arial" w:cs="Arial"/>
          <w:color w:val="494949"/>
          <w:sz w:val="20"/>
          <w:szCs w:val="20"/>
          <w:lang w:val="en"/>
        </w:rPr>
      </w:pPr>
      <w:r w:rsidRPr="00174EF6">
        <w:rPr>
          <w:rFonts w:ascii="Arial" w:eastAsia="Times New Roman" w:hAnsi="Arial" w:cs="Arial"/>
          <w:color w:val="auto"/>
          <w:sz w:val="20"/>
          <w:szCs w:val="20"/>
        </w:rPr>
        <w:t xml:space="preserve">A report online from the IPCC states “ </w:t>
      </w:r>
      <w:r w:rsidRPr="00174EF6">
        <w:rPr>
          <w:rFonts w:ascii="Arial" w:eastAsia="Times New Roman" w:hAnsi="Arial" w:cs="Arial"/>
          <w:color w:val="494949"/>
          <w:sz w:val="20"/>
          <w:szCs w:val="20"/>
          <w:lang w:val="en"/>
        </w:rPr>
        <w:t>Leicestershire Police’s error in not identifying Fiona Pilkington and her children as a vulnerable family lay at the core of their failure to provide a cohesive and effective approach to the anti-social behaviour the family suffered, an Independent Police Complaints Commission (IPCC) investigation published today has found.</w:t>
      </w:r>
    </w:p>
    <w:p w:rsidR="00174EF6" w:rsidRPr="00174EF6" w:rsidRDefault="00174EF6" w:rsidP="00174EF6">
      <w:pPr>
        <w:spacing w:before="150" w:after="150" w:line="360" w:lineRule="atLeast"/>
        <w:rPr>
          <w:rFonts w:ascii="Arial" w:eastAsia="Times New Roman" w:hAnsi="Arial" w:cs="Arial"/>
          <w:color w:val="494949"/>
          <w:sz w:val="20"/>
          <w:szCs w:val="20"/>
          <w:lang w:val="en"/>
        </w:rPr>
      </w:pPr>
      <w:r w:rsidRPr="00174EF6">
        <w:rPr>
          <w:rFonts w:ascii="Arial" w:eastAsia="Times New Roman" w:hAnsi="Arial" w:cs="Arial"/>
          <w:color w:val="494949"/>
          <w:sz w:val="20"/>
          <w:szCs w:val="20"/>
          <w:lang w:val="en"/>
        </w:rPr>
        <w:t>The IPCC investigation concludes:</w:t>
      </w:r>
    </w:p>
    <w:p w:rsidR="00174EF6" w:rsidRPr="00174EF6" w:rsidRDefault="00174EF6" w:rsidP="00174EF6">
      <w:pPr>
        <w:numPr>
          <w:ilvl w:val="0"/>
          <w:numId w:val="7"/>
        </w:numPr>
        <w:spacing w:before="60" w:after="0" w:line="240" w:lineRule="atLeast"/>
        <w:ind w:left="750"/>
        <w:rPr>
          <w:rFonts w:ascii="Arial" w:eastAsia="Times New Roman" w:hAnsi="Arial" w:cs="Arial"/>
          <w:color w:val="494949"/>
          <w:sz w:val="20"/>
          <w:szCs w:val="20"/>
          <w:lang w:val="en"/>
        </w:rPr>
      </w:pPr>
      <w:r w:rsidRPr="00174EF6">
        <w:rPr>
          <w:rFonts w:ascii="Arial" w:eastAsia="Times New Roman" w:hAnsi="Arial" w:cs="Arial"/>
          <w:color w:val="494949"/>
          <w:sz w:val="20"/>
          <w:szCs w:val="20"/>
          <w:lang w:val="en"/>
        </w:rPr>
        <w:t>police officers had systems in place which, had they been used properly, could have shown the true level of harassment the family were subjected to over a number of years;</w:t>
      </w:r>
    </w:p>
    <w:p w:rsidR="00174EF6" w:rsidRPr="00174EF6" w:rsidRDefault="00174EF6" w:rsidP="00174EF6">
      <w:pPr>
        <w:numPr>
          <w:ilvl w:val="0"/>
          <w:numId w:val="7"/>
        </w:numPr>
        <w:spacing w:before="60" w:after="0" w:line="240" w:lineRule="atLeast"/>
        <w:ind w:left="750"/>
        <w:rPr>
          <w:rFonts w:ascii="Arial" w:eastAsia="Times New Roman" w:hAnsi="Arial" w:cs="Arial"/>
          <w:color w:val="494949"/>
          <w:sz w:val="20"/>
          <w:szCs w:val="20"/>
          <w:lang w:val="en"/>
        </w:rPr>
      </w:pPr>
      <w:r w:rsidRPr="00174EF6">
        <w:rPr>
          <w:rFonts w:ascii="Arial" w:eastAsia="Times New Roman" w:hAnsi="Arial" w:cs="Arial"/>
          <w:color w:val="494949"/>
          <w:sz w:val="20"/>
          <w:szCs w:val="20"/>
          <w:lang w:val="en"/>
        </w:rPr>
        <w:t>incidents were too often dealt with by police officers in isolation and with an unstructured approach;</w:t>
      </w:r>
    </w:p>
    <w:p w:rsidR="00174EF6" w:rsidRPr="00174EF6" w:rsidRDefault="00174EF6" w:rsidP="00174EF6">
      <w:pPr>
        <w:numPr>
          <w:ilvl w:val="0"/>
          <w:numId w:val="7"/>
        </w:numPr>
        <w:spacing w:before="60" w:after="0" w:line="240" w:lineRule="atLeast"/>
        <w:ind w:left="750"/>
        <w:rPr>
          <w:rFonts w:ascii="Arial" w:eastAsia="Times New Roman" w:hAnsi="Arial" w:cs="Arial"/>
          <w:color w:val="494949"/>
          <w:sz w:val="20"/>
          <w:szCs w:val="20"/>
          <w:lang w:val="en"/>
        </w:rPr>
      </w:pPr>
      <w:r w:rsidRPr="00174EF6">
        <w:rPr>
          <w:rFonts w:ascii="Arial" w:eastAsia="Times New Roman" w:hAnsi="Arial" w:cs="Arial"/>
          <w:color w:val="494949"/>
          <w:sz w:val="20"/>
          <w:szCs w:val="20"/>
          <w:lang w:val="en"/>
        </w:rPr>
        <w:t>Bardon Road, where the family lived, was not considered by the force to be an anti-social behaviour ‘hotspot’, and was therefore not targeted for a more proactive response;</w:t>
      </w:r>
    </w:p>
    <w:p w:rsidR="00174EF6" w:rsidRPr="00174EF6" w:rsidRDefault="00174EF6" w:rsidP="00174EF6">
      <w:pPr>
        <w:numPr>
          <w:ilvl w:val="0"/>
          <w:numId w:val="7"/>
        </w:numPr>
        <w:spacing w:before="60" w:after="0" w:line="240" w:lineRule="atLeast"/>
        <w:ind w:left="750"/>
        <w:rPr>
          <w:rFonts w:ascii="Arial" w:eastAsia="Times New Roman" w:hAnsi="Arial" w:cs="Arial"/>
          <w:color w:val="494949"/>
          <w:sz w:val="20"/>
          <w:szCs w:val="20"/>
          <w:lang w:val="en"/>
        </w:rPr>
      </w:pPr>
      <w:r w:rsidRPr="00174EF6">
        <w:rPr>
          <w:rFonts w:ascii="Arial" w:eastAsia="Times New Roman" w:hAnsi="Arial" w:cs="Arial"/>
          <w:color w:val="494949"/>
          <w:sz w:val="20"/>
          <w:szCs w:val="20"/>
          <w:lang w:val="en"/>
        </w:rPr>
        <w:t>police officers should have picked up on Fiona’s repeated assertion the situation was ‘on-going’ and that it was her family in particular being targeted;</w:t>
      </w:r>
    </w:p>
    <w:p w:rsidR="00174EF6" w:rsidRPr="00174EF6" w:rsidRDefault="00174EF6" w:rsidP="00174EF6">
      <w:pPr>
        <w:numPr>
          <w:ilvl w:val="0"/>
          <w:numId w:val="7"/>
        </w:numPr>
        <w:spacing w:before="60" w:after="0" w:line="240" w:lineRule="atLeast"/>
        <w:ind w:left="750"/>
        <w:rPr>
          <w:rFonts w:ascii="Arial" w:eastAsia="Times New Roman" w:hAnsi="Arial" w:cs="Arial"/>
          <w:color w:val="494949"/>
          <w:sz w:val="20"/>
          <w:szCs w:val="20"/>
          <w:lang w:val="en"/>
        </w:rPr>
      </w:pPr>
      <w:r w:rsidRPr="00174EF6">
        <w:rPr>
          <w:rFonts w:ascii="Arial" w:eastAsia="Times New Roman" w:hAnsi="Arial" w:cs="Arial"/>
          <w:color w:val="494949"/>
          <w:sz w:val="20"/>
          <w:szCs w:val="20"/>
          <w:lang w:val="en"/>
        </w:rPr>
        <w:lastRenderedPageBreak/>
        <w:t>officers did not identify a difference in the level of seriousness between general anti-social behaviour and specific harassment of the Pilkington family, and they failed to consider their treatment as hate crime;</w:t>
      </w:r>
    </w:p>
    <w:p w:rsidR="00174EF6" w:rsidRPr="00174EF6" w:rsidRDefault="00174EF6" w:rsidP="00174EF6">
      <w:pPr>
        <w:numPr>
          <w:ilvl w:val="0"/>
          <w:numId w:val="7"/>
        </w:numPr>
        <w:spacing w:before="60" w:line="240" w:lineRule="atLeast"/>
        <w:ind w:left="750"/>
        <w:rPr>
          <w:rFonts w:ascii="Arial" w:eastAsia="Times New Roman" w:hAnsi="Arial" w:cs="Arial"/>
          <w:color w:val="494949"/>
          <w:sz w:val="20"/>
          <w:szCs w:val="20"/>
          <w:lang w:val="en"/>
        </w:rPr>
      </w:pPr>
      <w:r w:rsidRPr="00174EF6">
        <w:rPr>
          <w:rFonts w:ascii="Arial" w:eastAsia="Times New Roman" w:hAnsi="Arial" w:cs="Arial"/>
          <w:color w:val="494949"/>
          <w:sz w:val="20"/>
          <w:szCs w:val="20"/>
          <w:lang w:val="en"/>
        </w:rPr>
        <w:t>Aside from the family’s vulnerability, Fiona was a member of a local community who was reporting incidents of crime and anti- social behaviour and simply asking police to carry out their responsibilities, which they failed to do.” (</w:t>
      </w:r>
      <w:hyperlink r:id="rId28" w:history="1">
        <w:r w:rsidRPr="00A02036">
          <w:rPr>
            <w:rFonts w:ascii="Arial" w:eastAsia="Times New Roman" w:hAnsi="Arial" w:cs="Arial"/>
            <w:color w:val="0563C1" w:themeColor="hyperlink"/>
            <w:sz w:val="20"/>
            <w:szCs w:val="20"/>
            <w:u w:val="single"/>
            <w:lang w:val="en"/>
          </w:rPr>
          <w:t>http://www.report-it.org.uk/ipcc_publishes_fiona_pilkington_investigation_r</w:t>
        </w:r>
      </w:hyperlink>
      <w:r w:rsidRPr="00174EF6">
        <w:rPr>
          <w:rFonts w:ascii="Arial" w:eastAsia="Times New Roman" w:hAnsi="Arial" w:cs="Arial"/>
          <w:color w:val="494949"/>
          <w:sz w:val="20"/>
          <w:szCs w:val="20"/>
          <w:lang w:val="en"/>
        </w:rPr>
        <w:t>)</w:t>
      </w:r>
    </w:p>
    <w:p w:rsidR="00174EF6" w:rsidRPr="00174EF6" w:rsidRDefault="00174EF6" w:rsidP="00174EF6">
      <w:pPr>
        <w:spacing w:before="60" w:line="240" w:lineRule="atLeast"/>
        <w:rPr>
          <w:rFonts w:ascii="Arial" w:eastAsia="Times New Roman" w:hAnsi="Arial" w:cs="Arial"/>
          <w:color w:val="494949"/>
          <w:sz w:val="20"/>
          <w:szCs w:val="20"/>
          <w:lang w:val="en"/>
        </w:rPr>
      </w:pPr>
      <w:r w:rsidRPr="00174EF6">
        <w:rPr>
          <w:rFonts w:ascii="Arial" w:eastAsia="Times New Roman" w:hAnsi="Arial" w:cs="Arial"/>
          <w:color w:val="494949"/>
          <w:sz w:val="20"/>
          <w:szCs w:val="20"/>
          <w:lang w:val="en"/>
        </w:rPr>
        <w:t xml:space="preserve">Following on from the outcome of this case as well as others the force as a whole ensures that we work closely with partnership organisations such as local authorities, social services, local youth clubs, school liaison officers , street pastors, community safety wardens and trading standards to name a few. Trading standards during this operation was carrying out test purchasing to ensure we eliminated any reason for why there may be an increase in activity with assistance from local stores this needed to be addressed and the appropriate action taken if these stores were supplying the items for use in any anti-social behaviour. </w:t>
      </w:r>
    </w:p>
    <w:p w:rsidR="00174EF6" w:rsidRPr="00174EF6" w:rsidRDefault="00174EF6" w:rsidP="00174EF6">
      <w:p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The powers I already possess as well as the authorised dispersal powers allowed me to remove people that were causing harassment, alarm and distress to members of the public. I received calls from control in relation to youths congregating around the McDonald’s restaurant then running down towards the town centre and congregating outside the store intimidating members of the public.</w:t>
      </w:r>
    </w:p>
    <w:p w:rsidR="00174EF6" w:rsidRPr="00174EF6" w:rsidRDefault="00174EF6" w:rsidP="00174EF6">
      <w:p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 xml:space="preserve">I immediately acted upon this by showing my presence on foot, speaking to the youths and asking them what they was doing, and what their intentions were for the rest of the night being only relatively early on in the evening. </w:t>
      </w:r>
    </w:p>
    <w:p w:rsidR="00174EF6" w:rsidRPr="00174EF6" w:rsidRDefault="00174EF6" w:rsidP="00174EF6">
      <w:p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 xml:space="preserve">It was clear that they did not want to engage with me fully. Some youths become abusive and quite arrogant and aggressive in their tone of voice, in which if we look at Betari’s box, if I was to then react in the same way as them then clearly, the situation would escalate, as they would only try and match my behaviour and this I wanted to avoid. They kept telling me they had nowhere to go. I tried to initiate a conversation with them, try to become on the same level as them so they would listen to me and would know I understood their frustrations so I was able to deal with them more effectively. I gave them information on what local youth clubs are available to them so they have somewhere they could go and do activities that were productive and all within a safe environment. I carried out the necessary checks on the computer and stop search to confirm if there was any orders in place or any markers and these came back showing no previous. I advised them that if they come back to the area, they would be given a dispersal order and if they did not comply with the order they would then be liable for arrest. I tried to remain very ‘street wise’ in my approach to them, as I did not want them to have a bad experience with an officer, but realise that I was trying to help them. I explained that we are not tolerating any form of anti-social behaviour and as such, we would take action as the public are becoming affected by their actions. </w:t>
      </w:r>
    </w:p>
    <w:p w:rsidR="00174EF6" w:rsidRPr="00174EF6" w:rsidRDefault="00174EF6" w:rsidP="00174EF6">
      <w:p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I used m</w:t>
      </w:r>
      <w:r w:rsidR="007A2037">
        <w:rPr>
          <w:rFonts w:ascii="Arial" w:eastAsia="Times New Roman" w:hAnsi="Arial" w:cs="Arial"/>
          <w:color w:val="auto"/>
          <w:sz w:val="20"/>
          <w:szCs w:val="20"/>
        </w:rPr>
        <w:t>y discretion with these youths in</w:t>
      </w:r>
      <w:r w:rsidRPr="00174EF6">
        <w:rPr>
          <w:rFonts w:ascii="Arial" w:eastAsia="Times New Roman" w:hAnsi="Arial" w:cs="Arial"/>
          <w:color w:val="auto"/>
          <w:sz w:val="20"/>
          <w:szCs w:val="20"/>
        </w:rPr>
        <w:t xml:space="preserve"> particular, as I believe that I need</w:t>
      </w:r>
      <w:r w:rsidR="007A2037">
        <w:rPr>
          <w:rFonts w:ascii="Arial" w:eastAsia="Times New Roman" w:hAnsi="Arial" w:cs="Arial"/>
          <w:color w:val="auto"/>
          <w:sz w:val="20"/>
          <w:szCs w:val="20"/>
        </w:rPr>
        <w:t>ed</w:t>
      </w:r>
      <w:r w:rsidRPr="00174EF6">
        <w:rPr>
          <w:rFonts w:ascii="Arial" w:eastAsia="Times New Roman" w:hAnsi="Arial" w:cs="Arial"/>
          <w:color w:val="auto"/>
          <w:sz w:val="20"/>
          <w:szCs w:val="20"/>
        </w:rPr>
        <w:t xml:space="preserve"> to take into account their overall behaviour, any previous dealings police has had with them, and what I find in terms of evidence when I arrive at the scene. Not only do police need to tackle anti-social behaviour, but we also need to ensure we are breaking down barriers between police and future generations. By having, a positive engagement with these youths, but applying such authority that is necessary and justified then their positive engagement will give them reassurance that the police are there to help and not stereotype youths and “tarnish them all with the same brush.”</w:t>
      </w:r>
    </w:p>
    <w:p w:rsidR="00174EF6" w:rsidRPr="00174EF6" w:rsidRDefault="00174EF6" w:rsidP="00174EF6">
      <w:pPr>
        <w:spacing w:before="100" w:beforeAutospacing="1" w:after="100" w:afterAutospacing="1" w:line="240" w:lineRule="auto"/>
        <w:rPr>
          <w:rFonts w:ascii="Arial" w:eastAsia="Times New Roman" w:hAnsi="Arial" w:cs="Arial"/>
          <w:color w:val="auto"/>
          <w:sz w:val="20"/>
          <w:szCs w:val="20"/>
        </w:rPr>
      </w:pPr>
      <w:r w:rsidRPr="00174EF6">
        <w:rPr>
          <w:rFonts w:ascii="Arial" w:eastAsia="Times New Roman" w:hAnsi="Arial" w:cs="Arial"/>
          <w:color w:val="auto"/>
          <w:sz w:val="20"/>
          <w:szCs w:val="20"/>
        </w:rPr>
        <w:t>I revert to the Code of ethics and Human Rights Act where I believe we need to be impartial, human in our emotions, and analyse the situation on what we would deem to be the best course of action and within the public’s best interest. I did not believe at that time any action was needed other than to tell them to disperse from the area. They were complying and no evidence of any offences being committed. I was happy to note details and pass them on to further services for engagement whereby they could be seen to take positive action and prevent and further anti-social behaviour in the area.</w:t>
      </w:r>
    </w:p>
    <w:p w:rsidR="00174EF6" w:rsidRPr="00174EF6" w:rsidRDefault="00174EF6" w:rsidP="00174EF6">
      <w:pPr>
        <w:spacing w:before="100" w:beforeAutospacing="1" w:after="100" w:afterAutospacing="1" w:line="240" w:lineRule="auto"/>
        <w:rPr>
          <w:rFonts w:ascii="Arial" w:eastAsia="Times New Roman" w:hAnsi="Arial" w:cs="Arial"/>
          <w:color w:val="auto"/>
          <w:sz w:val="20"/>
          <w:szCs w:val="20"/>
          <w:lang w:val="en"/>
        </w:rPr>
      </w:pPr>
      <w:r w:rsidRPr="00174EF6">
        <w:rPr>
          <w:rFonts w:ascii="Arial" w:eastAsia="Times New Roman" w:hAnsi="Arial" w:cs="Arial"/>
          <w:color w:val="auto"/>
          <w:sz w:val="20"/>
          <w:szCs w:val="20"/>
          <w:lang w:val="en"/>
        </w:rPr>
        <w:lastRenderedPageBreak/>
        <w:t xml:space="preserve">Upon analysis of the area that I am stationed Caerphilly county Borough, there is an initiative in place where by we focus on our nighttime economy and how this can affect members of the public and how anti-social behaviour can increase. </w:t>
      </w:r>
    </w:p>
    <w:p w:rsidR="00174EF6" w:rsidRPr="00174EF6" w:rsidRDefault="00174EF6" w:rsidP="00174EF6">
      <w:pPr>
        <w:spacing w:before="100" w:beforeAutospacing="1" w:after="100" w:afterAutospacing="1" w:line="240" w:lineRule="auto"/>
        <w:rPr>
          <w:rFonts w:ascii="Arial" w:eastAsia="Times New Roman" w:hAnsi="Arial" w:cs="Arial"/>
          <w:color w:val="auto"/>
          <w:sz w:val="20"/>
          <w:szCs w:val="20"/>
          <w:lang w:val="en"/>
        </w:rPr>
      </w:pPr>
      <w:r w:rsidRPr="00174EF6">
        <w:rPr>
          <w:rFonts w:ascii="Arial" w:eastAsia="Times New Roman" w:hAnsi="Arial" w:cs="Arial"/>
          <w:color w:val="auto"/>
          <w:sz w:val="20"/>
          <w:szCs w:val="20"/>
          <w:lang w:val="en"/>
        </w:rPr>
        <w:t>'Safer Caerphilly After Dark' brings together a number of different organisations including local taxi companies, takeaways, late night restaurants, pubs, door supervisors and street pastors, as well as Gwent Police and Caerphilly County Borough Council, with the aim of helping to make sure that by offering a coordinated approach, visitors to these town centres are able to have a safe and enjoyable night out.</w:t>
      </w:r>
    </w:p>
    <w:p w:rsidR="00174EF6" w:rsidRPr="00174EF6" w:rsidRDefault="00174EF6" w:rsidP="00174EF6">
      <w:pPr>
        <w:spacing w:before="100" w:beforeAutospacing="1" w:after="100" w:afterAutospacing="1" w:line="240" w:lineRule="auto"/>
        <w:rPr>
          <w:rFonts w:ascii="Arial" w:eastAsia="Times New Roman" w:hAnsi="Arial" w:cs="Arial"/>
          <w:color w:val="auto"/>
          <w:sz w:val="20"/>
          <w:szCs w:val="20"/>
          <w:lang w:val="en"/>
        </w:rPr>
      </w:pPr>
      <w:r w:rsidRPr="00174EF6">
        <w:rPr>
          <w:rFonts w:ascii="Arial" w:eastAsia="Times New Roman" w:hAnsi="Arial" w:cs="Arial"/>
          <w:color w:val="auto"/>
          <w:sz w:val="20"/>
          <w:szCs w:val="20"/>
          <w:lang w:val="en"/>
        </w:rPr>
        <w:t xml:space="preserve">The primary aims of 'Safer Caerphilly after Dark' are to further reduce instances of violent and anti-social behaviour in the town centres, as well as to encourage responsible drinking and improve safety awareness. </w:t>
      </w:r>
      <w:r w:rsidRPr="00174EF6">
        <w:rPr>
          <w:rFonts w:ascii="Arial" w:eastAsiaTheme="minorHAnsi" w:hAnsi="Arial" w:cs="Arial"/>
          <w:color w:val="auto"/>
          <w:sz w:val="20"/>
          <w:szCs w:val="20"/>
          <w:lang w:val="en"/>
        </w:rPr>
        <w:t xml:space="preserve">One of the key aspects of the campaign is an 'After Dark' vehicle, which acts as a central 'hub' for organisations and partners who are out in town centres during the evenings. Highly visible, the vehicle will be utilised by officers from Gwent Police, Community Safety Wardens and the towns' Street Pastors to provide a place to go to for those who need assistance.” </w:t>
      </w:r>
    </w:p>
    <w:p w:rsidR="00174EF6" w:rsidRPr="00174EF6" w:rsidRDefault="00174EF6" w:rsidP="00174EF6">
      <w:pPr>
        <w:rPr>
          <w:rFonts w:ascii="Arial" w:eastAsia="Times New Roman" w:hAnsi="Arial" w:cs="Arial"/>
          <w:color w:val="auto"/>
          <w:sz w:val="20"/>
          <w:szCs w:val="20"/>
          <w:lang w:val="en"/>
        </w:rPr>
      </w:pPr>
      <w:r w:rsidRPr="00174EF6">
        <w:rPr>
          <w:rFonts w:ascii="Arial" w:eastAsiaTheme="minorHAnsi" w:hAnsi="Arial" w:cs="Arial"/>
          <w:color w:val="auto"/>
          <w:sz w:val="20"/>
          <w:szCs w:val="20"/>
          <w:lang w:val="en"/>
        </w:rPr>
        <w:t>“The</w:t>
      </w:r>
      <w:r w:rsidRPr="00174EF6">
        <w:rPr>
          <w:rFonts w:ascii="Arial" w:eastAsia="Times New Roman" w:hAnsi="Arial" w:cs="Arial"/>
          <w:color w:val="auto"/>
          <w:sz w:val="20"/>
          <w:szCs w:val="20"/>
          <w:lang w:val="en"/>
        </w:rPr>
        <w:t xml:space="preserve"> Safer Caerphilly Community Safety Partnership has a wide range of tools to combat anti-social behaviour in our communities. We have an extremely well established “Four Strikes” process, which is all about intervening early on when anti-social behaviour first becomes a problem. The fourth strike of the anti-social behaviour process results in an Anti-Social Behaviour Order (ASBO) and during 2011/2012, 10 orders were granted on individuals within Caerphilly County Borough. We also work in close partnership with the local Youth Offending Service in combating anti-social behaviour – we have funded a wide range of initiatives to not only provide diversionary activities away from anti-social behaviour, but to also educate on what is and is not acceptable behaviour”</w:t>
      </w:r>
      <w:r w:rsidRPr="00174EF6">
        <w:rPr>
          <w:rFonts w:ascii="Arial" w:eastAsiaTheme="minorHAnsi" w:hAnsi="Arial" w:cs="Arial"/>
          <w:color w:val="auto"/>
          <w:sz w:val="20"/>
          <w:szCs w:val="20"/>
          <w:lang w:val="en"/>
        </w:rPr>
        <w:t xml:space="preserve"> (</w:t>
      </w:r>
      <w:hyperlink r:id="rId29" w:history="1">
        <w:r w:rsidRPr="00A02036">
          <w:rPr>
            <w:rFonts w:ascii="Arial" w:eastAsiaTheme="minorHAnsi" w:hAnsi="Arial" w:cs="Arial"/>
            <w:color w:val="0563C1" w:themeColor="hyperlink"/>
            <w:sz w:val="20"/>
            <w:szCs w:val="20"/>
            <w:u w:val="single"/>
            <w:lang w:val="en"/>
          </w:rPr>
          <w:t>https://your.caerphilly.gov.uk/saferccb/after-dark/after-dark</w:t>
        </w:r>
      </w:hyperlink>
      <w:r w:rsidRPr="00174EF6">
        <w:rPr>
          <w:rFonts w:ascii="Arial" w:eastAsiaTheme="minorHAnsi" w:hAnsi="Arial" w:cs="Arial"/>
          <w:color w:val="auto"/>
          <w:sz w:val="20"/>
          <w:szCs w:val="20"/>
          <w:lang w:val="en"/>
        </w:rPr>
        <w:t xml:space="preserve">) </w:t>
      </w:r>
    </w:p>
    <w:p w:rsidR="00174EF6" w:rsidRPr="00174EF6" w:rsidRDefault="00174EF6" w:rsidP="00174EF6">
      <w:pPr>
        <w:rPr>
          <w:rFonts w:ascii="Arial" w:eastAsiaTheme="minorHAnsi" w:hAnsi="Arial" w:cs="Arial"/>
          <w:color w:val="auto"/>
          <w:sz w:val="20"/>
          <w:szCs w:val="20"/>
          <w:lang w:val="en"/>
        </w:rPr>
      </w:pPr>
      <w:r w:rsidRPr="00174EF6">
        <w:rPr>
          <w:rFonts w:ascii="Arial" w:eastAsiaTheme="minorHAnsi" w:hAnsi="Arial" w:cs="Arial"/>
          <w:color w:val="auto"/>
          <w:sz w:val="20"/>
          <w:szCs w:val="20"/>
          <w:lang w:val="en"/>
        </w:rPr>
        <w:t xml:space="preserve">Through experience, not just surrounding this operation , but other incidents I have attended,  it is clear that the difference in night time economy mainly through the consumption of alcohol not only increases crime recording, number of calls to services , but, anti-social behaviour is higher than it would be in the day time hours. </w:t>
      </w:r>
    </w:p>
    <w:p w:rsidR="00174EF6" w:rsidRPr="00174EF6" w:rsidRDefault="00174EF6" w:rsidP="00174EF6">
      <w:pPr>
        <w:rPr>
          <w:rFonts w:ascii="Arial" w:eastAsiaTheme="minorHAnsi" w:hAnsi="Arial" w:cs="Arial"/>
          <w:color w:val="auto"/>
          <w:sz w:val="20"/>
          <w:szCs w:val="20"/>
          <w:lang w:val="en"/>
        </w:rPr>
      </w:pPr>
      <w:r w:rsidRPr="00174EF6">
        <w:rPr>
          <w:rFonts w:ascii="Arial" w:eastAsiaTheme="minorHAnsi" w:hAnsi="Arial" w:cs="Arial"/>
          <w:color w:val="auto"/>
          <w:sz w:val="20"/>
          <w:szCs w:val="20"/>
          <w:lang w:val="en"/>
        </w:rPr>
        <w:t>Statistics from Alcohol Change show “In 2018/19, 39% of people in England and Wales said they witnessed any type of anti-social behaviour in their local area. 11% of anti- social behaviour was alcohol related” (</w:t>
      </w:r>
      <w:hyperlink r:id="rId30" w:history="1">
        <w:r w:rsidRPr="00A02036">
          <w:rPr>
            <w:rFonts w:ascii="Arial" w:eastAsiaTheme="minorHAnsi" w:hAnsi="Arial" w:cs="Arial"/>
            <w:color w:val="0563C1" w:themeColor="hyperlink"/>
            <w:sz w:val="20"/>
            <w:szCs w:val="20"/>
            <w:u w:val="single"/>
            <w:lang w:val="en"/>
          </w:rPr>
          <w:t>https://alcoholchange.org.uk/alcohol-facts/fact-sheets/alcohol-statistics</w:t>
        </w:r>
      </w:hyperlink>
      <w:r w:rsidRPr="00174EF6">
        <w:rPr>
          <w:rFonts w:ascii="Arial" w:eastAsiaTheme="minorHAnsi" w:hAnsi="Arial" w:cs="Arial"/>
          <w:color w:val="auto"/>
          <w:sz w:val="20"/>
          <w:szCs w:val="20"/>
          <w:lang w:val="en"/>
        </w:rPr>
        <w:t xml:space="preserve">) </w:t>
      </w:r>
    </w:p>
    <w:p w:rsidR="00174EF6" w:rsidRPr="00174EF6" w:rsidRDefault="00174EF6" w:rsidP="00174EF6">
      <w:pPr>
        <w:rPr>
          <w:rFonts w:ascii="Arial" w:eastAsiaTheme="minorHAnsi" w:hAnsi="Arial" w:cs="Arial"/>
          <w:color w:val="auto"/>
          <w:sz w:val="20"/>
          <w:szCs w:val="20"/>
          <w:lang w:val="en"/>
        </w:rPr>
      </w:pPr>
      <w:r w:rsidRPr="00174EF6">
        <w:rPr>
          <w:rFonts w:ascii="Arial" w:eastAsiaTheme="minorHAnsi" w:hAnsi="Arial" w:cs="Arial"/>
          <w:color w:val="auto"/>
          <w:sz w:val="20"/>
          <w:szCs w:val="20"/>
          <w:lang w:val="en"/>
        </w:rPr>
        <w:t xml:space="preserve">It is evident that the severity of incidents are higher and call rate is higher especially in between the hours of 1900 – 0400hrs. The hours of darkness gives a rise in opportunity for criminals to commit offences believing that the chances of being caught are less, as there are less people out in public at this time. This just being one factor. </w:t>
      </w:r>
    </w:p>
    <w:p w:rsidR="00174EF6" w:rsidRPr="00174EF6" w:rsidRDefault="00174EF6" w:rsidP="00174EF6">
      <w:pPr>
        <w:rPr>
          <w:rFonts w:ascii="Arial" w:eastAsiaTheme="minorHAnsi" w:hAnsi="Arial" w:cs="Arial"/>
          <w:color w:val="auto"/>
          <w:sz w:val="20"/>
          <w:szCs w:val="20"/>
          <w:lang w:val="en"/>
        </w:rPr>
      </w:pPr>
      <w:r w:rsidRPr="00174EF6">
        <w:rPr>
          <w:rFonts w:ascii="Arial" w:eastAsiaTheme="minorHAnsi" w:hAnsi="Arial" w:cs="Arial"/>
          <w:color w:val="auto"/>
          <w:sz w:val="20"/>
          <w:szCs w:val="20"/>
          <w:lang w:val="en"/>
        </w:rPr>
        <w:t>Upon reflection, I feel I carried out an effective approach to the operation and ensured I followed the operational order accordingly. More importantly, what I feel I achieved upon the engagement with the youths was very positive. I spoke to staff at the store and the callers and confirmed that</w:t>
      </w:r>
      <w:r w:rsidR="007A2037">
        <w:rPr>
          <w:rFonts w:ascii="Arial" w:eastAsiaTheme="minorHAnsi" w:hAnsi="Arial" w:cs="Arial"/>
          <w:color w:val="auto"/>
          <w:sz w:val="20"/>
          <w:szCs w:val="20"/>
          <w:lang w:val="en"/>
        </w:rPr>
        <w:t xml:space="preserve"> no</w:t>
      </w:r>
      <w:r w:rsidRPr="00174EF6">
        <w:rPr>
          <w:rFonts w:ascii="Arial" w:eastAsiaTheme="minorHAnsi" w:hAnsi="Arial" w:cs="Arial"/>
          <w:color w:val="auto"/>
          <w:sz w:val="20"/>
          <w:szCs w:val="20"/>
          <w:lang w:val="en"/>
        </w:rPr>
        <w:t xml:space="preserve"> offences had been committed and from there I was able to engage rather well with the youths. Initially there was a barrier but by being ‘human’ and showing empathy was able to direct them away , but direct them to support services and activities they can better themselves and not become involved in crime or any potential Child exploitation. I would not have done anything differently and I believe my discretion was utilised eff</w:t>
      </w:r>
      <w:r w:rsidR="007A2037">
        <w:rPr>
          <w:rFonts w:ascii="Arial" w:eastAsiaTheme="minorHAnsi" w:hAnsi="Arial" w:cs="Arial"/>
          <w:color w:val="auto"/>
          <w:sz w:val="20"/>
          <w:szCs w:val="20"/>
          <w:lang w:val="en"/>
        </w:rPr>
        <w:t>ectively in this instance. (2515</w:t>
      </w:r>
      <w:r w:rsidRPr="00174EF6">
        <w:rPr>
          <w:rFonts w:ascii="Arial" w:eastAsiaTheme="minorHAnsi" w:hAnsi="Arial" w:cs="Arial"/>
          <w:color w:val="auto"/>
          <w:sz w:val="20"/>
          <w:szCs w:val="20"/>
          <w:lang w:val="en"/>
        </w:rPr>
        <w:t xml:space="preserve"> words)</w:t>
      </w:r>
    </w:p>
    <w:p w:rsidR="00043FA5" w:rsidRDefault="00043FA5">
      <w:pPr>
        <w:spacing w:after="0"/>
      </w:pP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lastRenderedPageBreak/>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b/>
          <w:sz w:val="24"/>
        </w:rPr>
        <w:t xml:space="preserve"> </w:t>
      </w:r>
    </w:p>
    <w:p w:rsidR="00043FA5" w:rsidRPr="003B53EA" w:rsidRDefault="00C4593B" w:rsidP="003B53EA">
      <w:pPr>
        <w:spacing w:after="0"/>
        <w:jc w:val="both"/>
        <w:rPr>
          <w:u w:val="single"/>
        </w:rPr>
      </w:pPr>
      <w:r>
        <w:rPr>
          <w:rFonts w:ascii="Arial" w:eastAsia="Arial" w:hAnsi="Arial" w:cs="Arial"/>
          <w:sz w:val="20"/>
        </w:rPr>
        <w:t xml:space="preserve"> </w:t>
      </w:r>
      <w:r>
        <w:rPr>
          <w:rFonts w:ascii="Arial" w:eastAsia="Arial" w:hAnsi="Arial" w:cs="Arial"/>
          <w:sz w:val="20"/>
        </w:rPr>
        <w:tab/>
        <w:t xml:space="preserve"> </w:t>
      </w:r>
      <w:r>
        <w:br w:type="page"/>
      </w:r>
      <w:r w:rsidRPr="003B53EA">
        <w:rPr>
          <w:rFonts w:ascii="Arial" w:eastAsia="Arial" w:hAnsi="Arial" w:cs="Arial"/>
          <w:b/>
          <w:sz w:val="24"/>
          <w:u w:val="single"/>
        </w:rPr>
        <w:lastRenderedPageBreak/>
        <w:t xml:space="preserve">Bibliography </w:t>
      </w:r>
    </w:p>
    <w:p w:rsidR="00043FA5" w:rsidRDefault="00C4593B">
      <w:pPr>
        <w:spacing w:after="49" w:line="251" w:lineRule="auto"/>
        <w:ind w:left="-5" w:right="238" w:hanging="10"/>
        <w:jc w:val="both"/>
      </w:pPr>
      <w:r>
        <w:rPr>
          <w:rFonts w:ascii="Arial" w:eastAsia="Arial" w:hAnsi="Arial" w:cs="Arial"/>
          <w:sz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r>
        <w:rPr>
          <w:rFonts w:ascii="Arial" w:eastAsia="Arial" w:hAnsi="Arial" w:cs="Arial"/>
          <w:b/>
          <w:sz w:val="24"/>
        </w:rPr>
        <w:t xml:space="preserve"> </w:t>
      </w:r>
    </w:p>
    <w:p w:rsidR="002B6101" w:rsidRDefault="002B6101" w:rsidP="002B6101">
      <w:pPr>
        <w:spacing w:after="0" w:line="240" w:lineRule="auto"/>
        <w:ind w:right="1680"/>
        <w:rPr>
          <w:rFonts w:ascii="Arial" w:eastAsia="Arial" w:hAnsi="Arial" w:cs="Arial"/>
          <w:b/>
          <w:sz w:val="24"/>
        </w:rPr>
      </w:pPr>
    </w:p>
    <w:p w:rsidR="002B6101" w:rsidRDefault="002B6101" w:rsidP="002B6101">
      <w:pPr>
        <w:spacing w:after="0" w:line="240" w:lineRule="auto"/>
        <w:ind w:right="1680"/>
        <w:rPr>
          <w:rFonts w:ascii="Arial" w:eastAsia="Arial" w:hAnsi="Arial" w:cs="Arial"/>
          <w:b/>
          <w:sz w:val="24"/>
        </w:rPr>
      </w:pPr>
    </w:p>
    <w:p w:rsidR="002B6101" w:rsidRDefault="002B6101" w:rsidP="002B6101">
      <w:pPr>
        <w:spacing w:after="0" w:line="240" w:lineRule="auto"/>
        <w:ind w:right="1680"/>
        <w:rPr>
          <w:rFonts w:ascii="Arial" w:eastAsia="Arial" w:hAnsi="Arial" w:cs="Arial"/>
          <w:b/>
          <w:sz w:val="24"/>
        </w:rPr>
      </w:pPr>
    </w:p>
    <w:p w:rsidR="002B6101" w:rsidRPr="002B6101" w:rsidRDefault="002B6101" w:rsidP="002B6101">
      <w:pPr>
        <w:spacing w:after="0" w:line="240" w:lineRule="auto"/>
        <w:ind w:right="1680"/>
        <w:rPr>
          <w:rFonts w:ascii="Arial" w:eastAsia="Arial" w:hAnsi="Arial" w:cs="Arial"/>
          <w:b/>
          <w:sz w:val="20"/>
          <w:szCs w:val="20"/>
          <w:u w:val="single"/>
        </w:rPr>
      </w:pPr>
      <w:r w:rsidRPr="002B6101">
        <w:rPr>
          <w:rFonts w:ascii="Arial" w:eastAsia="Arial" w:hAnsi="Arial" w:cs="Arial"/>
          <w:b/>
          <w:sz w:val="20"/>
          <w:szCs w:val="20"/>
          <w:u w:val="single"/>
        </w:rPr>
        <w:t>Task 1</w:t>
      </w:r>
    </w:p>
    <w:p w:rsidR="002B6101" w:rsidRDefault="002B6101" w:rsidP="002B6101">
      <w:pPr>
        <w:pStyle w:val="ListParagraph"/>
        <w:numPr>
          <w:ilvl w:val="2"/>
          <w:numId w:val="10"/>
        </w:numPr>
        <w:rPr>
          <w:rFonts w:ascii="Arial" w:eastAsiaTheme="minorHAnsi" w:hAnsi="Arial" w:cs="Arial"/>
          <w:color w:val="auto"/>
          <w:sz w:val="16"/>
          <w:szCs w:val="16"/>
          <w:lang w:val="en" w:eastAsia="en-US"/>
        </w:rPr>
      </w:pPr>
      <w:r w:rsidRPr="002B6101">
        <w:rPr>
          <w:rFonts w:ascii="Arial" w:eastAsiaTheme="minorHAnsi" w:hAnsi="Arial" w:cs="Arial"/>
          <w:color w:val="auto"/>
          <w:sz w:val="16"/>
          <w:szCs w:val="16"/>
          <w:lang w:val="en" w:eastAsia="en-US"/>
        </w:rPr>
        <w:t>(</w:t>
      </w:r>
      <w:hyperlink r:id="rId31" w:history="1">
        <w:r w:rsidRPr="002B6101">
          <w:rPr>
            <w:rStyle w:val="Hyperlink"/>
            <w:rFonts w:ascii="Arial" w:eastAsiaTheme="minorHAnsi" w:hAnsi="Arial" w:cs="Arial"/>
            <w:sz w:val="16"/>
            <w:szCs w:val="16"/>
            <w:lang w:val="en" w:eastAsia="en-US"/>
          </w:rPr>
          <w:t>https://www.sleepfoundation.org/shift-work-disorder/what-shift-work-disorder/living-coping-shift-work-disorder</w:t>
        </w:r>
      </w:hyperlink>
      <w:r>
        <w:rPr>
          <w:rFonts w:ascii="Arial" w:eastAsiaTheme="minorHAnsi" w:hAnsi="Arial" w:cs="Arial"/>
          <w:color w:val="auto"/>
          <w:sz w:val="16"/>
          <w:szCs w:val="16"/>
          <w:lang w:val="en" w:eastAsia="en-US"/>
        </w:rPr>
        <w:t>)</w:t>
      </w:r>
    </w:p>
    <w:p w:rsidR="002B6101" w:rsidRDefault="002B6101" w:rsidP="002B6101">
      <w:pPr>
        <w:pStyle w:val="ListParagraph"/>
        <w:ind w:left="2160"/>
        <w:rPr>
          <w:rFonts w:ascii="Arial" w:eastAsiaTheme="minorHAnsi" w:hAnsi="Arial" w:cs="Arial"/>
          <w:color w:val="auto"/>
          <w:sz w:val="16"/>
          <w:szCs w:val="16"/>
          <w:lang w:val="en" w:eastAsia="en-US"/>
        </w:rPr>
      </w:pPr>
    </w:p>
    <w:p w:rsidR="002B6101" w:rsidRDefault="002B6101" w:rsidP="002B6101">
      <w:pPr>
        <w:pStyle w:val="ListParagraph"/>
        <w:ind w:left="2160"/>
        <w:rPr>
          <w:rFonts w:ascii="Arial" w:eastAsiaTheme="minorHAnsi" w:hAnsi="Arial" w:cs="Arial"/>
          <w:color w:val="auto"/>
          <w:sz w:val="16"/>
          <w:szCs w:val="16"/>
          <w:lang w:val="en" w:eastAsia="en-US"/>
        </w:rPr>
      </w:pPr>
    </w:p>
    <w:p w:rsidR="002B6101" w:rsidRDefault="002B6101" w:rsidP="002B6101">
      <w:pPr>
        <w:pStyle w:val="ListParagraph"/>
        <w:ind w:left="2160"/>
        <w:rPr>
          <w:rFonts w:ascii="Arial" w:eastAsiaTheme="minorHAnsi" w:hAnsi="Arial" w:cs="Arial"/>
          <w:color w:val="auto"/>
          <w:sz w:val="16"/>
          <w:szCs w:val="16"/>
          <w:lang w:val="en" w:eastAsia="en-US"/>
        </w:rPr>
      </w:pPr>
    </w:p>
    <w:p w:rsidR="002B6101" w:rsidRPr="002B6101" w:rsidRDefault="002B6101" w:rsidP="002B6101">
      <w:pPr>
        <w:rPr>
          <w:rFonts w:ascii="Arial" w:eastAsiaTheme="minorHAnsi" w:hAnsi="Arial" w:cs="Arial"/>
          <w:b/>
          <w:color w:val="auto"/>
          <w:sz w:val="20"/>
          <w:szCs w:val="20"/>
          <w:u w:val="single"/>
          <w:lang w:val="en" w:eastAsia="en-US"/>
        </w:rPr>
      </w:pPr>
      <w:r w:rsidRPr="002B6101">
        <w:rPr>
          <w:rFonts w:ascii="Arial" w:eastAsiaTheme="minorHAnsi" w:hAnsi="Arial" w:cs="Arial"/>
          <w:b/>
          <w:color w:val="auto"/>
          <w:sz w:val="20"/>
          <w:szCs w:val="20"/>
          <w:u w:val="single"/>
          <w:lang w:val="en" w:eastAsia="en-US"/>
        </w:rPr>
        <w:t>Task 2</w:t>
      </w:r>
    </w:p>
    <w:p w:rsidR="002B6101" w:rsidRPr="002B6101" w:rsidRDefault="00DD280B" w:rsidP="002B6101">
      <w:pPr>
        <w:pStyle w:val="ListParagraph"/>
        <w:numPr>
          <w:ilvl w:val="2"/>
          <w:numId w:val="10"/>
        </w:numPr>
        <w:rPr>
          <w:rFonts w:ascii="Arial" w:eastAsiaTheme="minorHAnsi" w:hAnsi="Arial" w:cs="Arial"/>
          <w:color w:val="auto"/>
          <w:sz w:val="16"/>
          <w:szCs w:val="16"/>
          <w:lang w:val="en" w:eastAsia="en-US"/>
        </w:rPr>
      </w:pPr>
      <w:hyperlink r:id="rId32" w:history="1">
        <w:r w:rsidR="002B6101" w:rsidRPr="00791DD1">
          <w:rPr>
            <w:rStyle w:val="Hyperlink"/>
            <w:rFonts w:eastAsia="Times New Roman"/>
            <w:sz w:val="20"/>
            <w:szCs w:val="20"/>
            <w:lang w:val="en"/>
          </w:rPr>
          <w:t>www.gov.uk/government/publications/prevent-duty-guidance/revised-prevent-duty-guidance-for-england-and-wales</w:t>
        </w:r>
      </w:hyperlink>
    </w:p>
    <w:p w:rsidR="002B6101" w:rsidRPr="002B6101" w:rsidRDefault="00DD280B" w:rsidP="002B6101">
      <w:pPr>
        <w:pStyle w:val="ListParagraph"/>
        <w:numPr>
          <w:ilvl w:val="2"/>
          <w:numId w:val="10"/>
        </w:numPr>
        <w:rPr>
          <w:rStyle w:val="Hyperlink"/>
          <w:rFonts w:ascii="Arial" w:eastAsiaTheme="minorHAnsi" w:hAnsi="Arial" w:cs="Arial"/>
          <w:color w:val="auto"/>
          <w:sz w:val="16"/>
          <w:szCs w:val="16"/>
          <w:u w:val="none"/>
          <w:lang w:val="en" w:eastAsia="en-US"/>
        </w:rPr>
      </w:pPr>
      <w:hyperlink r:id="rId33" w:history="1">
        <w:r w:rsidR="002B6101" w:rsidRPr="006A2DA6">
          <w:rPr>
            <w:rStyle w:val="Hyperlink"/>
            <w:rFonts w:eastAsia="Times New Roman"/>
            <w:sz w:val="20"/>
            <w:szCs w:val="20"/>
            <w:lang w:val="en-US"/>
          </w:rPr>
          <w:t>https://www.cdc.gov/violenceprevention/childabuseandneglect/aces/fastfact.html?CDC_AA_refVal=https%3A%2F%2Fwww.cdc.gov%2Fviolenceprevention%2Fchildabuseandneglect%2Facestudy%2Faboutace.html</w:t>
        </w:r>
      </w:hyperlink>
    </w:p>
    <w:p w:rsidR="002B6101" w:rsidRPr="002B6101" w:rsidRDefault="00DD280B" w:rsidP="002B6101">
      <w:pPr>
        <w:pStyle w:val="ListParagraph"/>
        <w:numPr>
          <w:ilvl w:val="2"/>
          <w:numId w:val="10"/>
        </w:numPr>
        <w:rPr>
          <w:rFonts w:ascii="Arial" w:eastAsiaTheme="minorHAnsi" w:hAnsi="Arial" w:cs="Arial"/>
          <w:color w:val="auto"/>
          <w:sz w:val="16"/>
          <w:szCs w:val="16"/>
          <w:lang w:val="en" w:eastAsia="en-US"/>
        </w:rPr>
      </w:pPr>
      <w:hyperlink r:id="rId34" w:history="1">
        <w:r w:rsidR="002B6101" w:rsidRPr="00456F96">
          <w:rPr>
            <w:rStyle w:val="Hyperlink"/>
            <w:rFonts w:ascii="Arial" w:eastAsia="Times New Roman" w:hAnsi="Arial" w:cs="Arial"/>
            <w:sz w:val="20"/>
            <w:szCs w:val="20"/>
            <w:lang w:val="en"/>
          </w:rPr>
          <w:t>https://www.ed.ac.uk/reflection/reflectors-toolkit/reflecting-on-experience/gibbs-reflective-cycle</w:t>
        </w:r>
      </w:hyperlink>
    </w:p>
    <w:p w:rsidR="002B6101" w:rsidRDefault="002B6101" w:rsidP="002B6101">
      <w:pPr>
        <w:pStyle w:val="ListParagraph"/>
        <w:ind w:left="2160"/>
        <w:rPr>
          <w:rFonts w:ascii="Arial" w:eastAsiaTheme="minorHAnsi" w:hAnsi="Arial" w:cs="Arial"/>
          <w:color w:val="auto"/>
          <w:sz w:val="16"/>
          <w:szCs w:val="16"/>
          <w:lang w:val="en" w:eastAsia="en-US"/>
        </w:rPr>
      </w:pPr>
    </w:p>
    <w:p w:rsidR="002B6101" w:rsidRDefault="002B6101" w:rsidP="002B6101">
      <w:pPr>
        <w:pStyle w:val="ListParagraph"/>
        <w:ind w:left="2160"/>
        <w:rPr>
          <w:rFonts w:ascii="Arial" w:eastAsiaTheme="minorHAnsi" w:hAnsi="Arial" w:cs="Arial"/>
          <w:color w:val="auto"/>
          <w:sz w:val="16"/>
          <w:szCs w:val="16"/>
          <w:lang w:val="en" w:eastAsia="en-US"/>
        </w:rPr>
      </w:pPr>
    </w:p>
    <w:p w:rsidR="002B6101" w:rsidRDefault="002B6101" w:rsidP="002B6101">
      <w:pPr>
        <w:pStyle w:val="ListParagraph"/>
        <w:ind w:left="2160"/>
        <w:rPr>
          <w:rFonts w:ascii="Arial" w:eastAsiaTheme="minorHAnsi" w:hAnsi="Arial" w:cs="Arial"/>
          <w:color w:val="auto"/>
          <w:sz w:val="16"/>
          <w:szCs w:val="16"/>
          <w:lang w:val="en" w:eastAsia="en-US"/>
        </w:rPr>
      </w:pPr>
    </w:p>
    <w:p w:rsidR="002B6101" w:rsidRDefault="002B6101" w:rsidP="002B6101">
      <w:pPr>
        <w:pStyle w:val="ListParagraph"/>
        <w:ind w:left="2160"/>
        <w:rPr>
          <w:rFonts w:ascii="Arial" w:eastAsiaTheme="minorHAnsi" w:hAnsi="Arial" w:cs="Arial"/>
          <w:color w:val="auto"/>
          <w:sz w:val="16"/>
          <w:szCs w:val="16"/>
          <w:lang w:val="en" w:eastAsia="en-US"/>
        </w:rPr>
      </w:pPr>
    </w:p>
    <w:p w:rsidR="002B6101" w:rsidRDefault="002B6101" w:rsidP="002B6101">
      <w:pPr>
        <w:rPr>
          <w:rFonts w:ascii="Arial" w:eastAsiaTheme="minorHAnsi" w:hAnsi="Arial" w:cs="Arial"/>
          <w:b/>
          <w:color w:val="auto"/>
          <w:sz w:val="20"/>
          <w:szCs w:val="20"/>
          <w:u w:val="single"/>
          <w:lang w:val="en" w:eastAsia="en-US"/>
        </w:rPr>
      </w:pPr>
      <w:r w:rsidRPr="002B6101">
        <w:rPr>
          <w:rFonts w:ascii="Arial" w:eastAsiaTheme="minorHAnsi" w:hAnsi="Arial" w:cs="Arial"/>
          <w:b/>
          <w:color w:val="auto"/>
          <w:sz w:val="20"/>
          <w:szCs w:val="20"/>
          <w:u w:val="single"/>
          <w:lang w:val="en" w:eastAsia="en-US"/>
        </w:rPr>
        <w:t>Task</w:t>
      </w:r>
      <w:r>
        <w:rPr>
          <w:rFonts w:ascii="Arial" w:eastAsiaTheme="minorHAnsi" w:hAnsi="Arial" w:cs="Arial"/>
          <w:b/>
          <w:color w:val="auto"/>
          <w:sz w:val="20"/>
          <w:szCs w:val="20"/>
          <w:u w:val="single"/>
          <w:lang w:val="en" w:eastAsia="en-US"/>
        </w:rPr>
        <w:t xml:space="preserve"> </w:t>
      </w:r>
      <w:r w:rsidRPr="002B6101">
        <w:rPr>
          <w:rFonts w:ascii="Arial" w:eastAsiaTheme="minorHAnsi" w:hAnsi="Arial" w:cs="Arial"/>
          <w:b/>
          <w:color w:val="auto"/>
          <w:sz w:val="20"/>
          <w:szCs w:val="20"/>
          <w:u w:val="single"/>
          <w:lang w:val="en" w:eastAsia="en-US"/>
        </w:rPr>
        <w:t>3</w:t>
      </w:r>
    </w:p>
    <w:p w:rsidR="002B6101" w:rsidRPr="002B6101" w:rsidRDefault="00DD280B" w:rsidP="002B6101">
      <w:pPr>
        <w:pStyle w:val="ListParagraph"/>
        <w:numPr>
          <w:ilvl w:val="2"/>
          <w:numId w:val="10"/>
        </w:numPr>
        <w:rPr>
          <w:rStyle w:val="Hyperlink"/>
          <w:rFonts w:ascii="Arial" w:eastAsiaTheme="minorHAnsi" w:hAnsi="Arial" w:cs="Arial"/>
          <w:b/>
          <w:color w:val="auto"/>
          <w:sz w:val="20"/>
          <w:szCs w:val="20"/>
          <w:lang w:val="en" w:eastAsia="en-US"/>
        </w:rPr>
      </w:pPr>
      <w:hyperlink r:id="rId35" w:history="1">
        <w:r w:rsidR="002B6101" w:rsidRPr="00910511">
          <w:rPr>
            <w:rStyle w:val="Hyperlink"/>
            <w:sz w:val="20"/>
            <w:szCs w:val="20"/>
            <w:lang w:val="en"/>
          </w:rPr>
          <w:t>http://www.legislation.gov.uk/ukpga/1968/60</w:t>
        </w:r>
      </w:hyperlink>
    </w:p>
    <w:p w:rsidR="002B6101" w:rsidRPr="002B6101" w:rsidRDefault="00DD280B" w:rsidP="002B6101">
      <w:pPr>
        <w:pStyle w:val="ListParagraph"/>
        <w:numPr>
          <w:ilvl w:val="2"/>
          <w:numId w:val="10"/>
        </w:numPr>
        <w:rPr>
          <w:rStyle w:val="Hyperlink"/>
          <w:rFonts w:ascii="Arial" w:eastAsiaTheme="minorHAnsi" w:hAnsi="Arial" w:cs="Arial"/>
          <w:b/>
          <w:color w:val="auto"/>
          <w:sz w:val="20"/>
          <w:szCs w:val="20"/>
          <w:lang w:val="en" w:eastAsia="en-US"/>
        </w:rPr>
      </w:pPr>
      <w:hyperlink r:id="rId36" w:history="1">
        <w:r w:rsidR="002B6101" w:rsidRPr="00456F96">
          <w:rPr>
            <w:rStyle w:val="Hyperlink"/>
            <w:rFonts w:eastAsia="Times New Roman"/>
            <w:sz w:val="20"/>
            <w:szCs w:val="20"/>
          </w:rPr>
          <w:t>https://www.app.college.policing.uk/app-content/investigations/investigative-interviewing/</w:t>
        </w:r>
      </w:hyperlink>
    </w:p>
    <w:p w:rsidR="002B6101" w:rsidRPr="002B6101" w:rsidRDefault="00DD280B" w:rsidP="002B6101">
      <w:pPr>
        <w:pStyle w:val="ListParagraph"/>
        <w:numPr>
          <w:ilvl w:val="2"/>
          <w:numId w:val="10"/>
        </w:numPr>
        <w:rPr>
          <w:rStyle w:val="Hyperlink"/>
          <w:rFonts w:ascii="Arial" w:eastAsiaTheme="minorHAnsi" w:hAnsi="Arial" w:cs="Arial"/>
          <w:b/>
          <w:color w:val="auto"/>
          <w:sz w:val="20"/>
          <w:szCs w:val="20"/>
          <w:lang w:val="en" w:eastAsia="en-US"/>
        </w:rPr>
      </w:pPr>
      <w:hyperlink r:id="rId37" w:history="1">
        <w:r w:rsidR="002B6101" w:rsidRPr="00456F96">
          <w:rPr>
            <w:rStyle w:val="Hyperlink"/>
            <w:lang w:val="en"/>
          </w:rPr>
          <w:t>https://www.open.edu/openlearn/ocw/mod/oucontent/view.php?id=51386&amp;section=4</w:t>
        </w:r>
      </w:hyperlink>
    </w:p>
    <w:p w:rsidR="002B6101" w:rsidRDefault="002B6101" w:rsidP="002B6101">
      <w:pPr>
        <w:pStyle w:val="ListParagraph"/>
        <w:ind w:left="2160"/>
        <w:rPr>
          <w:rFonts w:ascii="Arial" w:eastAsiaTheme="minorHAnsi" w:hAnsi="Arial" w:cs="Arial"/>
          <w:b/>
          <w:color w:val="auto"/>
          <w:sz w:val="20"/>
          <w:szCs w:val="20"/>
          <w:u w:val="single"/>
          <w:lang w:val="en" w:eastAsia="en-US"/>
        </w:rPr>
      </w:pPr>
    </w:p>
    <w:p w:rsidR="002B6101" w:rsidRDefault="002B6101" w:rsidP="002B6101">
      <w:pPr>
        <w:pStyle w:val="ListParagraph"/>
        <w:ind w:left="2160"/>
        <w:rPr>
          <w:rFonts w:ascii="Arial" w:eastAsiaTheme="minorHAnsi" w:hAnsi="Arial" w:cs="Arial"/>
          <w:b/>
          <w:color w:val="auto"/>
          <w:sz w:val="20"/>
          <w:szCs w:val="20"/>
          <w:u w:val="single"/>
          <w:lang w:val="en" w:eastAsia="en-US"/>
        </w:rPr>
      </w:pPr>
    </w:p>
    <w:p w:rsidR="002B6101" w:rsidRPr="002B6101" w:rsidRDefault="002B6101" w:rsidP="002B6101">
      <w:pPr>
        <w:rPr>
          <w:rFonts w:ascii="Arial" w:eastAsiaTheme="minorHAnsi" w:hAnsi="Arial" w:cs="Arial"/>
          <w:b/>
          <w:color w:val="auto"/>
          <w:sz w:val="20"/>
          <w:szCs w:val="20"/>
          <w:u w:val="single"/>
          <w:lang w:val="en" w:eastAsia="en-US"/>
        </w:rPr>
      </w:pPr>
      <w:r w:rsidRPr="002B6101">
        <w:rPr>
          <w:rFonts w:ascii="Arial" w:eastAsiaTheme="minorHAnsi" w:hAnsi="Arial" w:cs="Arial"/>
          <w:b/>
          <w:color w:val="auto"/>
          <w:sz w:val="20"/>
          <w:szCs w:val="20"/>
          <w:u w:val="single"/>
          <w:lang w:val="en" w:eastAsia="en-US"/>
        </w:rPr>
        <w:t>Task 4</w:t>
      </w:r>
    </w:p>
    <w:p w:rsidR="002B6101" w:rsidRPr="002B6101" w:rsidRDefault="00DD280B" w:rsidP="002B6101">
      <w:pPr>
        <w:pStyle w:val="ListParagraph"/>
        <w:numPr>
          <w:ilvl w:val="2"/>
          <w:numId w:val="10"/>
        </w:numPr>
        <w:rPr>
          <w:rStyle w:val="Hyperlink"/>
          <w:rFonts w:ascii="Arial" w:eastAsiaTheme="minorHAnsi" w:hAnsi="Arial" w:cs="Arial"/>
          <w:b/>
          <w:color w:val="auto"/>
          <w:sz w:val="20"/>
          <w:szCs w:val="20"/>
          <w:lang w:val="en" w:eastAsia="en-US"/>
        </w:rPr>
      </w:pPr>
      <w:hyperlink r:id="rId38" w:history="1">
        <w:r w:rsidR="002B6101" w:rsidRPr="00D76733">
          <w:rPr>
            <w:rStyle w:val="Hyperlink"/>
          </w:rPr>
          <w:t>https://www.college.police.uk/News/archive/2014sept/Pages/Changes-to-anti-social-behaviour-laws.aspx</w:t>
        </w:r>
      </w:hyperlink>
    </w:p>
    <w:p w:rsidR="002B6101" w:rsidRPr="002B6101" w:rsidRDefault="00DD280B" w:rsidP="002B6101">
      <w:pPr>
        <w:pStyle w:val="ListParagraph"/>
        <w:numPr>
          <w:ilvl w:val="2"/>
          <w:numId w:val="10"/>
        </w:numPr>
        <w:rPr>
          <w:rStyle w:val="Hyperlink"/>
          <w:rFonts w:ascii="Arial" w:eastAsiaTheme="minorHAnsi" w:hAnsi="Arial" w:cs="Arial"/>
          <w:b/>
          <w:color w:val="auto"/>
          <w:sz w:val="20"/>
          <w:szCs w:val="20"/>
          <w:lang w:val="en" w:eastAsia="en-US"/>
        </w:rPr>
      </w:pPr>
      <w:hyperlink r:id="rId39" w:history="1">
        <w:r w:rsidR="002B6101" w:rsidRPr="00D76733">
          <w:rPr>
            <w:rStyle w:val="Hyperlink"/>
            <w:rFonts w:eastAsia="Times New Roman" w:cstheme="minorHAnsi"/>
          </w:rPr>
          <w:t>https://www.police.uk/crime-prevention-advice/anti-social-behaviour/</w:t>
        </w:r>
      </w:hyperlink>
    </w:p>
    <w:p w:rsidR="002B6101" w:rsidRPr="002B6101" w:rsidRDefault="00DD280B" w:rsidP="002B6101">
      <w:pPr>
        <w:pStyle w:val="ListParagraph"/>
        <w:numPr>
          <w:ilvl w:val="2"/>
          <w:numId w:val="10"/>
        </w:numPr>
        <w:rPr>
          <w:rStyle w:val="Hyperlink"/>
          <w:rFonts w:ascii="Arial" w:eastAsiaTheme="minorHAnsi" w:hAnsi="Arial" w:cs="Arial"/>
          <w:b/>
          <w:color w:val="auto"/>
          <w:sz w:val="20"/>
          <w:szCs w:val="20"/>
          <w:lang w:val="en" w:eastAsia="en-US"/>
        </w:rPr>
      </w:pPr>
      <w:hyperlink r:id="rId40" w:history="1">
        <w:r w:rsidR="002B6101" w:rsidRPr="006A2DA6">
          <w:rPr>
            <w:rStyle w:val="Hyperlink"/>
            <w:rFonts w:eastAsia="Times New Roman" w:cstheme="minorHAnsi"/>
            <w:lang w:val="en"/>
          </w:rPr>
          <w:t>http://www.report-it.org.uk/ipcc_publishes_fiona_pilkington_investigation_r</w:t>
        </w:r>
      </w:hyperlink>
    </w:p>
    <w:p w:rsidR="002B6101" w:rsidRPr="002B6101" w:rsidRDefault="00DD280B" w:rsidP="002B6101">
      <w:pPr>
        <w:pStyle w:val="ListParagraph"/>
        <w:numPr>
          <w:ilvl w:val="2"/>
          <w:numId w:val="10"/>
        </w:numPr>
        <w:rPr>
          <w:rStyle w:val="Hyperlink"/>
          <w:rFonts w:ascii="Arial" w:eastAsiaTheme="minorHAnsi" w:hAnsi="Arial" w:cs="Arial"/>
          <w:b/>
          <w:color w:val="auto"/>
          <w:sz w:val="20"/>
          <w:szCs w:val="20"/>
          <w:lang w:val="en" w:eastAsia="en-US"/>
        </w:rPr>
      </w:pPr>
      <w:hyperlink r:id="rId41" w:history="1">
        <w:r w:rsidR="002B6101" w:rsidRPr="006A2DA6">
          <w:rPr>
            <w:rStyle w:val="Hyperlink"/>
            <w:lang w:val="en"/>
          </w:rPr>
          <w:t>https://your.caerphilly.gov.uk/saferccb/after-dark/after-dark</w:t>
        </w:r>
      </w:hyperlink>
    </w:p>
    <w:p w:rsidR="002B6101" w:rsidRPr="002B6101" w:rsidRDefault="00DD280B" w:rsidP="002B6101">
      <w:pPr>
        <w:pStyle w:val="ListParagraph"/>
        <w:numPr>
          <w:ilvl w:val="2"/>
          <w:numId w:val="10"/>
        </w:numPr>
        <w:rPr>
          <w:rStyle w:val="Hyperlink"/>
          <w:rFonts w:ascii="Arial" w:eastAsiaTheme="minorHAnsi" w:hAnsi="Arial" w:cs="Arial"/>
          <w:b/>
          <w:color w:val="auto"/>
          <w:sz w:val="20"/>
          <w:szCs w:val="20"/>
          <w:lang w:val="en" w:eastAsia="en-US"/>
        </w:rPr>
      </w:pPr>
      <w:hyperlink r:id="rId42" w:history="1">
        <w:r w:rsidR="002B6101" w:rsidRPr="006A2DA6">
          <w:rPr>
            <w:rStyle w:val="Hyperlink"/>
            <w:lang w:val="en"/>
          </w:rPr>
          <w:t>https://alcoholchange.org.uk/alcohol-facts/fact-sheets/alcohol-statistics</w:t>
        </w:r>
      </w:hyperlink>
    </w:p>
    <w:p w:rsidR="002B6101" w:rsidRPr="00C22D0C" w:rsidRDefault="00C22D0C" w:rsidP="002B6101">
      <w:pPr>
        <w:pStyle w:val="ListParagraph"/>
        <w:numPr>
          <w:ilvl w:val="2"/>
          <w:numId w:val="10"/>
        </w:numPr>
        <w:rPr>
          <w:rFonts w:ascii="Arial" w:eastAsiaTheme="minorHAnsi" w:hAnsi="Arial" w:cs="Arial"/>
          <w:b/>
          <w:color w:val="auto"/>
          <w:sz w:val="20"/>
          <w:szCs w:val="20"/>
          <w:u w:val="single"/>
          <w:lang w:val="en" w:eastAsia="en-US"/>
        </w:rPr>
      </w:pPr>
      <w:r w:rsidRPr="00174EF6">
        <w:rPr>
          <w:rFonts w:ascii="Arial" w:eastAsia="Times New Roman" w:hAnsi="Arial" w:cs="Arial"/>
          <w:color w:val="auto"/>
          <w:sz w:val="20"/>
          <w:szCs w:val="20"/>
        </w:rPr>
        <w:t>Volume 4 Blackstone’s Police Manual 2019 College of policing Pg142 4.7.4</w:t>
      </w:r>
    </w:p>
    <w:p w:rsidR="00C22D0C" w:rsidRPr="002B6101" w:rsidRDefault="00C22D0C" w:rsidP="002B6101">
      <w:pPr>
        <w:pStyle w:val="ListParagraph"/>
        <w:numPr>
          <w:ilvl w:val="2"/>
          <w:numId w:val="10"/>
        </w:numPr>
        <w:rPr>
          <w:rFonts w:ascii="Arial" w:eastAsiaTheme="minorHAnsi" w:hAnsi="Arial" w:cs="Arial"/>
          <w:b/>
          <w:color w:val="auto"/>
          <w:sz w:val="20"/>
          <w:szCs w:val="20"/>
          <w:u w:val="single"/>
          <w:lang w:val="en" w:eastAsia="en-US"/>
        </w:rPr>
      </w:pPr>
      <w:r w:rsidRPr="00174EF6">
        <w:rPr>
          <w:rFonts w:ascii="Arial" w:eastAsia="Times New Roman" w:hAnsi="Arial" w:cs="Arial"/>
          <w:color w:val="auto"/>
          <w:sz w:val="20"/>
          <w:szCs w:val="20"/>
        </w:rPr>
        <w:t>Volume 4 Blackstone’s Police Manual 2019 College of policing Pg143 4.7.4</w:t>
      </w:r>
    </w:p>
    <w:p w:rsidR="00043FA5" w:rsidRPr="002B6101" w:rsidRDefault="00C4593B" w:rsidP="002B6101">
      <w:pPr>
        <w:spacing w:after="0" w:line="240" w:lineRule="auto"/>
        <w:ind w:right="1680"/>
        <w:rPr>
          <w:u w:val="single"/>
        </w:rPr>
      </w:pPr>
      <w:r w:rsidRPr="002B6101">
        <w:rPr>
          <w:u w:val="single"/>
        </w:rPr>
        <w:br w:type="page"/>
      </w:r>
    </w:p>
    <w:tbl>
      <w:tblPr>
        <w:tblStyle w:val="TableGrid"/>
        <w:tblW w:w="8901" w:type="dxa"/>
        <w:tblInd w:w="-55" w:type="dxa"/>
        <w:tblCellMar>
          <w:top w:w="35" w:type="dxa"/>
          <w:left w:w="55" w:type="dxa"/>
          <w:right w:w="115" w:type="dxa"/>
        </w:tblCellMar>
        <w:tblLook w:val="04A0" w:firstRow="1" w:lastRow="0" w:firstColumn="1" w:lastColumn="0" w:noHBand="0" w:noVBand="1"/>
      </w:tblPr>
      <w:tblGrid>
        <w:gridCol w:w="8901"/>
      </w:tblGrid>
      <w:tr w:rsidR="00043FA5">
        <w:trPr>
          <w:trHeight w:val="332"/>
        </w:trPr>
        <w:tc>
          <w:tcPr>
            <w:tcW w:w="8901" w:type="dxa"/>
            <w:tcBorders>
              <w:top w:val="single" w:sz="6" w:space="0" w:color="000000"/>
              <w:left w:val="single" w:sz="6" w:space="0" w:color="000000"/>
              <w:bottom w:val="single" w:sz="6" w:space="0" w:color="000000"/>
              <w:right w:val="single" w:sz="6" w:space="0" w:color="000000"/>
            </w:tcBorders>
          </w:tcPr>
          <w:p w:rsidR="00043FA5" w:rsidRDefault="00C4593B">
            <w:r>
              <w:rPr>
                <w:rFonts w:ascii="Arial" w:eastAsia="Arial" w:hAnsi="Arial" w:cs="Arial"/>
                <w:b/>
                <w:sz w:val="24"/>
              </w:rPr>
              <w:lastRenderedPageBreak/>
              <w:t xml:space="preserve"> </w:t>
            </w:r>
          </w:p>
        </w:tc>
      </w:tr>
    </w:tbl>
    <w:p w:rsidR="00043FA5" w:rsidRDefault="00C4593B">
      <w:pPr>
        <w:spacing w:after="5" w:line="250" w:lineRule="auto"/>
        <w:ind w:left="-5" w:hanging="10"/>
        <w:jc w:val="both"/>
      </w:pPr>
      <w:r>
        <w:rPr>
          <w:rFonts w:ascii="Arial" w:eastAsia="Arial" w:hAnsi="Arial" w:cs="Arial"/>
          <w:b/>
          <w:sz w:val="24"/>
        </w:rPr>
        <w:t>CONFIDENTIALITY and PLAGIARISM – to be completed by the learner</w:t>
      </w: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All information provided in this workbook complies with the guidance on confidentiality.  I confirm that all work is my original work and has not been copied. Plagiarism is taken very seriously by the University and the programme.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Signed: </w:t>
      </w:r>
      <w:r w:rsidR="000610D7">
        <w:rPr>
          <w:rFonts w:ascii="Arial" w:eastAsia="Arial" w:hAnsi="Arial" w:cs="Arial"/>
          <w:sz w:val="24"/>
        </w:rPr>
        <w:t xml:space="preserve"> D.L.Vaughan.  (Learner)</w:t>
      </w: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171DC5" w:rsidRDefault="00C4593B" w:rsidP="000610D7">
      <w:pPr>
        <w:spacing w:after="4" w:line="251" w:lineRule="auto"/>
        <w:ind w:left="-5" w:hanging="10"/>
        <w:jc w:val="both"/>
        <w:rPr>
          <w:rFonts w:ascii="Arial" w:eastAsia="Arial" w:hAnsi="Arial" w:cs="Arial"/>
          <w:sz w:val="24"/>
        </w:rPr>
      </w:pPr>
      <w:r>
        <w:rPr>
          <w:rFonts w:ascii="Arial" w:eastAsia="Arial" w:hAnsi="Arial" w:cs="Arial"/>
          <w:sz w:val="24"/>
        </w:rPr>
        <w:t xml:space="preserve">Date: </w:t>
      </w:r>
      <w:r w:rsidR="0039393B">
        <w:rPr>
          <w:rFonts w:ascii="Arial" w:eastAsia="Arial" w:hAnsi="Arial" w:cs="Arial"/>
          <w:sz w:val="24"/>
        </w:rPr>
        <w:t>15</w:t>
      </w:r>
    </w:p>
    <w:p w:rsidR="00043FA5" w:rsidRDefault="00171DC5" w:rsidP="000610D7">
      <w:pPr>
        <w:spacing w:after="4" w:line="251" w:lineRule="auto"/>
        <w:ind w:left="-5" w:hanging="10"/>
        <w:jc w:val="both"/>
      </w:pPr>
      <w:r>
        <w:rPr>
          <w:rFonts w:ascii="Arial" w:eastAsia="Arial" w:hAnsi="Arial" w:cs="Arial"/>
          <w:sz w:val="24"/>
        </w:rPr>
        <w:t>17</w:t>
      </w:r>
      <w:r w:rsidR="000610D7">
        <w:rPr>
          <w:rFonts w:ascii="Arial" w:eastAsia="Arial" w:hAnsi="Arial" w:cs="Arial"/>
          <w:sz w:val="24"/>
        </w:rPr>
        <w:t>/01/2020</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r>
        <w:br w:type="page"/>
      </w:r>
    </w:p>
    <w:p w:rsidR="00043FA5" w:rsidRDefault="00C4593B">
      <w:pPr>
        <w:spacing w:after="5" w:line="250" w:lineRule="auto"/>
        <w:ind w:left="-5" w:hanging="10"/>
        <w:jc w:val="both"/>
      </w:pPr>
      <w:r>
        <w:rPr>
          <w:rFonts w:ascii="Arial" w:eastAsia="Arial" w:hAnsi="Arial" w:cs="Arial"/>
          <w:b/>
          <w:sz w:val="24"/>
        </w:rPr>
        <w:lastRenderedPageBreak/>
        <w:t>Confirmation of the progress on the Occupational Competency Portfolio (OCP).</w:t>
      </w: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I confirm that I am progressing with the Occupational Competency Portfolio (OCP) in accordance to the regulations.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Signed: </w:t>
      </w:r>
      <w:r w:rsidR="000610D7">
        <w:rPr>
          <w:rFonts w:ascii="Arial" w:eastAsia="Arial" w:hAnsi="Arial" w:cs="Arial"/>
          <w:sz w:val="24"/>
        </w:rPr>
        <w:t>D.L.Vaughan</w:t>
      </w:r>
      <w:r>
        <w:rPr>
          <w:rFonts w:ascii="Arial" w:eastAsia="Arial" w:hAnsi="Arial" w:cs="Arial"/>
          <w:sz w:val="24"/>
        </w:rPr>
        <w:t xml:space="preserve"> _ _ _ _ _ _ _ _ _ _ _ _ _ _ _ (Learner)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Date: </w:t>
      </w:r>
      <w:r w:rsidR="00171DC5">
        <w:rPr>
          <w:rFonts w:ascii="Arial" w:eastAsia="Arial" w:hAnsi="Arial" w:cs="Arial"/>
          <w:sz w:val="24"/>
        </w:rPr>
        <w:t>17</w:t>
      </w:r>
      <w:bookmarkStart w:id="0" w:name="_GoBack"/>
      <w:bookmarkEnd w:id="0"/>
      <w:r w:rsidR="0039393B">
        <w:rPr>
          <w:rFonts w:ascii="Arial" w:eastAsia="Arial" w:hAnsi="Arial" w:cs="Arial"/>
          <w:sz w:val="24"/>
        </w:rPr>
        <w:t>/</w:t>
      </w:r>
      <w:r w:rsidR="000610D7">
        <w:rPr>
          <w:rFonts w:ascii="Arial" w:eastAsia="Arial" w:hAnsi="Arial" w:cs="Arial"/>
          <w:sz w:val="24"/>
        </w:rPr>
        <w:t>01/2020</w:t>
      </w:r>
      <w:r>
        <w:rPr>
          <w:rFonts w:ascii="Arial" w:eastAsia="Arial" w:hAnsi="Arial" w:cs="Arial"/>
          <w:sz w:val="24"/>
        </w:rPr>
        <w:t xml:space="preserve">_ _ _ _ _ _ _ _ _ _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Signed:  _ _ _ _ _ _ _ _ _ _ _ _ _ _ _ (Tutor Constable)  </w:t>
      </w:r>
    </w:p>
    <w:p w:rsidR="00043FA5" w:rsidRDefault="00C4593B">
      <w:pPr>
        <w:spacing w:after="0"/>
      </w:pPr>
      <w:r>
        <w:rPr>
          <w:rFonts w:ascii="Arial" w:eastAsia="Arial" w:hAnsi="Arial" w:cs="Arial"/>
          <w:sz w:val="24"/>
        </w:rPr>
        <w:t xml:space="preserve"> </w:t>
      </w:r>
    </w:p>
    <w:p w:rsidR="00043FA5" w:rsidRDefault="00C4593B">
      <w:pPr>
        <w:spacing w:after="4" w:line="251" w:lineRule="auto"/>
        <w:ind w:left="-5" w:hanging="10"/>
        <w:jc w:val="both"/>
      </w:pPr>
      <w:r>
        <w:rPr>
          <w:rFonts w:ascii="Arial" w:eastAsia="Arial" w:hAnsi="Arial" w:cs="Arial"/>
          <w:sz w:val="24"/>
        </w:rPr>
        <w:t xml:space="preserve">Date: _ _ _ _ _ _ _ _ _ _ </w:t>
      </w:r>
    </w:p>
    <w:p w:rsidR="00043FA5" w:rsidRDefault="00C4593B">
      <w:pPr>
        <w:spacing w:after="0"/>
      </w:pPr>
      <w:r>
        <w:rPr>
          <w:rFonts w:ascii="Arial" w:eastAsia="Arial" w:hAnsi="Arial" w:cs="Arial"/>
          <w:sz w:val="24"/>
        </w:rPr>
        <w:t xml:space="preserve"> </w:t>
      </w:r>
    </w:p>
    <w:p w:rsidR="00043FA5" w:rsidRDefault="00C4593B">
      <w:pPr>
        <w:spacing w:after="0"/>
      </w:pPr>
      <w:r>
        <w:rPr>
          <w:rFonts w:ascii="Arial" w:eastAsia="Arial" w:hAnsi="Arial" w:cs="Arial"/>
          <w:sz w:val="24"/>
        </w:rPr>
        <w:t xml:space="preserve"> </w:t>
      </w:r>
    </w:p>
    <w:p w:rsidR="00043FA5" w:rsidRDefault="00C4593B">
      <w:pPr>
        <w:spacing w:after="5" w:line="250" w:lineRule="auto"/>
        <w:ind w:left="-5" w:hanging="10"/>
        <w:jc w:val="both"/>
      </w:pPr>
      <w:r>
        <w:rPr>
          <w:rFonts w:ascii="Arial" w:eastAsia="Arial" w:hAnsi="Arial" w:cs="Arial"/>
          <w:b/>
          <w:sz w:val="24"/>
        </w:rPr>
        <w:t>(Please print this page, sign it, and scan it and add it back into the document)</w:t>
      </w:r>
      <w:r>
        <w:rPr>
          <w:rFonts w:ascii="Arial" w:eastAsia="Arial" w:hAnsi="Arial" w:cs="Arial"/>
          <w:sz w:val="24"/>
        </w:rPr>
        <w:t xml:space="preserve"> </w:t>
      </w:r>
    </w:p>
    <w:p w:rsidR="00043FA5" w:rsidRDefault="00C4593B">
      <w:pPr>
        <w:spacing w:after="0"/>
      </w:pPr>
      <w:r>
        <w:rPr>
          <w:rFonts w:ascii="Arial" w:eastAsia="Arial" w:hAnsi="Arial" w:cs="Arial"/>
          <w:sz w:val="20"/>
        </w:rPr>
        <w:t xml:space="preserve"> </w:t>
      </w:r>
    </w:p>
    <w:sectPr w:rsidR="00043FA5">
      <w:headerReference w:type="even" r:id="rId43"/>
      <w:headerReference w:type="default" r:id="rId44"/>
      <w:footerReference w:type="even" r:id="rId45"/>
      <w:footerReference w:type="default" r:id="rId46"/>
      <w:headerReference w:type="first" r:id="rId47"/>
      <w:footerReference w:type="first" r:id="rId48"/>
      <w:pgSz w:w="11906" w:h="16838"/>
      <w:pgMar w:top="1444" w:right="1444" w:bottom="1596" w:left="1440" w:header="720" w:footer="7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280B" w:rsidRDefault="00DD280B">
      <w:pPr>
        <w:spacing w:after="0" w:line="240" w:lineRule="auto"/>
      </w:pPr>
      <w:r>
        <w:separator/>
      </w:r>
    </w:p>
  </w:endnote>
  <w:endnote w:type="continuationSeparator" w:id="0">
    <w:p w:rsidR="00DD280B" w:rsidRDefault="00DD2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BC7" w:rsidRDefault="000C2BC7">
    <w:pPr>
      <w:spacing w:after="0"/>
      <w:ind w:right="3"/>
      <w:jc w:val="right"/>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p w:rsidR="000C2BC7" w:rsidRDefault="000C2BC7">
    <w:pPr>
      <w:spacing w:after="0"/>
      <w:ind w:right="311"/>
      <w:jc w:val="center"/>
    </w:pPr>
    <w:r>
      <w:rPr>
        <w:rFonts w:ascii="Arial" w:eastAsia="Arial" w:hAnsi="Arial" w:cs="Arial"/>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BC7" w:rsidRDefault="000C2BC7">
    <w:pPr>
      <w:spacing w:after="0"/>
      <w:ind w:right="3"/>
      <w:jc w:val="right"/>
    </w:pPr>
    <w:r>
      <w:fldChar w:fldCharType="begin"/>
    </w:r>
    <w:r>
      <w:instrText xml:space="preserve"> PAGE   \* MERGEFORMAT </w:instrText>
    </w:r>
    <w:r>
      <w:fldChar w:fldCharType="separate"/>
    </w:r>
    <w:r w:rsidR="00171DC5" w:rsidRPr="00171DC5">
      <w:rPr>
        <w:rFonts w:ascii="Arial" w:eastAsia="Arial" w:hAnsi="Arial" w:cs="Arial"/>
        <w:noProof/>
        <w:sz w:val="20"/>
      </w:rPr>
      <w:t>5</w:t>
    </w:r>
    <w:r>
      <w:rPr>
        <w:rFonts w:ascii="Arial" w:eastAsia="Arial" w:hAnsi="Arial" w:cs="Arial"/>
        <w:sz w:val="20"/>
      </w:rPr>
      <w:fldChar w:fldCharType="end"/>
    </w:r>
    <w:r>
      <w:rPr>
        <w:rFonts w:ascii="Arial" w:eastAsia="Arial" w:hAnsi="Arial" w:cs="Arial"/>
        <w:sz w:val="20"/>
      </w:rPr>
      <w:t xml:space="preserve"> </w:t>
    </w:r>
  </w:p>
  <w:p w:rsidR="000C2BC7" w:rsidRDefault="000C2BC7">
    <w:pPr>
      <w:spacing w:after="0"/>
      <w:ind w:right="311"/>
      <w:jc w:val="center"/>
    </w:pPr>
    <w:r>
      <w:rPr>
        <w:rFonts w:ascii="Arial" w:eastAsia="Arial" w:hAnsi="Arial" w:cs="Arial"/>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BC7" w:rsidRDefault="000C2BC7">
    <w:pPr>
      <w:spacing w:after="0"/>
      <w:ind w:right="3"/>
      <w:jc w:val="right"/>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p w:rsidR="000C2BC7" w:rsidRDefault="000C2BC7">
    <w:pPr>
      <w:spacing w:after="0"/>
      <w:ind w:right="311"/>
      <w:jc w:val="center"/>
    </w:pPr>
    <w:r>
      <w:rPr>
        <w:rFonts w:ascii="Arial" w:eastAsia="Arial" w:hAnsi="Arial" w:cs="Arial"/>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BC7" w:rsidRDefault="000C2BC7">
    <w:pPr>
      <w:spacing w:after="0"/>
      <w:ind w:right="-62"/>
      <w:jc w:val="right"/>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p w:rsidR="000C2BC7" w:rsidRDefault="000C2BC7">
    <w:pPr>
      <w:spacing w:after="0"/>
      <w:ind w:right="245"/>
      <w:jc w:val="center"/>
    </w:pPr>
    <w:r>
      <w:rPr>
        <w:rFonts w:ascii="Arial" w:eastAsia="Arial" w:hAnsi="Arial" w:cs="Arial"/>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BC7" w:rsidRDefault="000C2BC7">
    <w:pPr>
      <w:spacing w:after="0"/>
      <w:ind w:right="-62"/>
      <w:jc w:val="right"/>
    </w:pPr>
    <w:r>
      <w:fldChar w:fldCharType="begin"/>
    </w:r>
    <w:r>
      <w:instrText xml:space="preserve"> PAGE   \* MERGEFORMAT </w:instrText>
    </w:r>
    <w:r>
      <w:fldChar w:fldCharType="separate"/>
    </w:r>
    <w:r w:rsidR="00171DC5" w:rsidRPr="00171DC5">
      <w:rPr>
        <w:rFonts w:ascii="Arial" w:eastAsia="Arial" w:hAnsi="Arial" w:cs="Arial"/>
        <w:noProof/>
        <w:sz w:val="20"/>
      </w:rPr>
      <w:t>15</w:t>
    </w:r>
    <w:r>
      <w:rPr>
        <w:rFonts w:ascii="Arial" w:eastAsia="Arial" w:hAnsi="Arial" w:cs="Arial"/>
        <w:sz w:val="20"/>
      </w:rPr>
      <w:fldChar w:fldCharType="end"/>
    </w:r>
    <w:r>
      <w:rPr>
        <w:rFonts w:ascii="Arial" w:eastAsia="Arial" w:hAnsi="Arial" w:cs="Arial"/>
        <w:sz w:val="20"/>
      </w:rPr>
      <w:t xml:space="preserve"> </w:t>
    </w:r>
  </w:p>
  <w:p w:rsidR="000C2BC7" w:rsidRDefault="000C2BC7">
    <w:pPr>
      <w:spacing w:after="0"/>
      <w:ind w:right="245"/>
      <w:jc w:val="center"/>
    </w:pPr>
    <w:r>
      <w:rPr>
        <w:rFonts w:ascii="Arial" w:eastAsia="Arial" w:hAnsi="Arial" w:cs="Arial"/>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BC7" w:rsidRDefault="000C2BC7">
    <w:pPr>
      <w:spacing w:after="0"/>
      <w:ind w:right="-62"/>
      <w:jc w:val="right"/>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p w:rsidR="000C2BC7" w:rsidRDefault="000C2BC7">
    <w:pPr>
      <w:spacing w:after="0"/>
      <w:ind w:right="245"/>
      <w:jc w:val="center"/>
    </w:pPr>
    <w:r>
      <w:rPr>
        <w:rFonts w:ascii="Arial" w:eastAsia="Arial" w:hAnsi="Arial" w:cs="Arial"/>
        <w:sz w:val="20"/>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BC7" w:rsidRDefault="000C2BC7">
    <w:pPr>
      <w:spacing w:after="0"/>
      <w:ind w:right="-7"/>
      <w:jc w:val="right"/>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p w:rsidR="000C2BC7" w:rsidRDefault="000C2BC7">
    <w:pPr>
      <w:spacing w:after="0"/>
      <w:ind w:right="301"/>
      <w:jc w:val="center"/>
    </w:pPr>
    <w:r>
      <w:rPr>
        <w:rFonts w:ascii="Arial" w:eastAsia="Arial" w:hAnsi="Arial" w:cs="Arial"/>
        <w:sz w:val="20"/>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BC7" w:rsidRDefault="000C2BC7">
    <w:pPr>
      <w:spacing w:after="0"/>
      <w:ind w:right="-7"/>
      <w:jc w:val="right"/>
    </w:pPr>
    <w:r>
      <w:fldChar w:fldCharType="begin"/>
    </w:r>
    <w:r>
      <w:instrText xml:space="preserve"> PAGE   \* MERGEFORMAT </w:instrText>
    </w:r>
    <w:r>
      <w:fldChar w:fldCharType="separate"/>
    </w:r>
    <w:r w:rsidR="00171DC5" w:rsidRPr="00171DC5">
      <w:rPr>
        <w:rFonts w:ascii="Arial" w:eastAsia="Arial" w:hAnsi="Arial" w:cs="Arial"/>
        <w:noProof/>
        <w:sz w:val="20"/>
      </w:rPr>
      <w:t>24</w:t>
    </w:r>
    <w:r>
      <w:rPr>
        <w:rFonts w:ascii="Arial" w:eastAsia="Arial" w:hAnsi="Arial" w:cs="Arial"/>
        <w:sz w:val="20"/>
      </w:rPr>
      <w:fldChar w:fldCharType="end"/>
    </w:r>
    <w:r>
      <w:rPr>
        <w:rFonts w:ascii="Arial" w:eastAsia="Arial" w:hAnsi="Arial" w:cs="Arial"/>
        <w:sz w:val="20"/>
      </w:rPr>
      <w:t xml:space="preserve"> </w:t>
    </w:r>
  </w:p>
  <w:p w:rsidR="000C2BC7" w:rsidRDefault="000C2BC7">
    <w:pPr>
      <w:spacing w:after="0"/>
      <w:ind w:right="301"/>
      <w:jc w:val="center"/>
    </w:pPr>
    <w:r>
      <w:rPr>
        <w:rFonts w:ascii="Arial" w:eastAsia="Arial" w:hAnsi="Arial" w:cs="Arial"/>
        <w:sz w:val="20"/>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BC7" w:rsidRDefault="000C2BC7">
    <w:pPr>
      <w:spacing w:after="0"/>
      <w:ind w:right="-7"/>
      <w:jc w:val="right"/>
    </w:pP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p>
  <w:p w:rsidR="000C2BC7" w:rsidRDefault="000C2BC7">
    <w:pPr>
      <w:spacing w:after="0"/>
      <w:ind w:right="301"/>
      <w:jc w:val="center"/>
    </w:pPr>
    <w:r>
      <w:rPr>
        <w:rFonts w:ascii="Arial" w:eastAsia="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280B" w:rsidRDefault="00DD280B">
      <w:pPr>
        <w:spacing w:after="0" w:line="240" w:lineRule="auto"/>
      </w:pPr>
      <w:r>
        <w:separator/>
      </w:r>
    </w:p>
  </w:footnote>
  <w:footnote w:type="continuationSeparator" w:id="0">
    <w:p w:rsidR="00DD280B" w:rsidRDefault="00DD28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BC7" w:rsidRDefault="000C2BC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BC7" w:rsidRDefault="000C2BC7"/>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BC7" w:rsidRDefault="000C2BC7"/>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BC7" w:rsidRDefault="000C2BC7">
    <w:pPr>
      <w:spacing w:after="0"/>
      <w:ind w:left="509"/>
      <w:jc w:val="center"/>
    </w:pPr>
    <w:r>
      <w:rPr>
        <w:rFonts w:ascii="Arial" w:eastAsia="Arial" w:hAnsi="Arial" w:cs="Arial"/>
        <w:b/>
      </w:rPr>
      <w:t xml:space="preserve"> (Component 1)</w:t>
    </w:r>
    <w:r>
      <w:rPr>
        <w:rFonts w:ascii="Arial" w:eastAsia="Arial" w:hAnsi="Arial" w:cs="Arial"/>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BC7" w:rsidRDefault="000C2BC7">
    <w:pPr>
      <w:spacing w:after="0"/>
      <w:ind w:left="509"/>
      <w:jc w:val="center"/>
    </w:pPr>
    <w:r>
      <w:rPr>
        <w:rFonts w:ascii="Arial" w:eastAsia="Arial" w:hAnsi="Arial" w:cs="Arial"/>
        <w:b/>
      </w:rPr>
      <w:t xml:space="preserve"> (Component 1)</w:t>
    </w:r>
    <w:r>
      <w:rPr>
        <w:rFonts w:ascii="Arial" w:eastAsia="Arial" w:hAnsi="Arial" w:cs="Arial"/>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BC7" w:rsidRDefault="000C2BC7">
    <w:pPr>
      <w:spacing w:after="0"/>
      <w:ind w:left="509"/>
      <w:jc w:val="center"/>
    </w:pPr>
    <w:r>
      <w:rPr>
        <w:rFonts w:ascii="Arial" w:eastAsia="Arial" w:hAnsi="Arial" w:cs="Arial"/>
        <w:b/>
      </w:rPr>
      <w:t xml:space="preserve"> (Component 1)</w:t>
    </w:r>
    <w:r>
      <w:rPr>
        <w:rFonts w:ascii="Arial" w:eastAsia="Arial" w:hAnsi="Arial" w:cs="Arial"/>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BC7" w:rsidRDefault="000C2BC7"/>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BC7" w:rsidRDefault="000C2BC7"/>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BC7" w:rsidRDefault="000C2BC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116D0"/>
    <w:multiLevelType w:val="multilevel"/>
    <w:tmpl w:val="B4047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A79B4"/>
    <w:multiLevelType w:val="hybridMultilevel"/>
    <w:tmpl w:val="A2CAC3EC"/>
    <w:lvl w:ilvl="0" w:tplc="E15C0B4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38467A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872533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37A97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385D8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4403EE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582C5B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8241B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9C6664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FDB58F5"/>
    <w:multiLevelType w:val="hybridMultilevel"/>
    <w:tmpl w:val="E8C8F712"/>
    <w:lvl w:ilvl="0" w:tplc="FB06AD1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A14B5B4">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EF46CD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B10063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916390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0EA5AE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1989C2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B0EB3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DB62F64">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0744A65"/>
    <w:multiLevelType w:val="multilevel"/>
    <w:tmpl w:val="B1F23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473BD3"/>
    <w:multiLevelType w:val="multilevel"/>
    <w:tmpl w:val="A6A8E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987FF4"/>
    <w:multiLevelType w:val="multilevel"/>
    <w:tmpl w:val="1096C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A03A1E"/>
    <w:multiLevelType w:val="hybridMultilevel"/>
    <w:tmpl w:val="A81E0226"/>
    <w:lvl w:ilvl="0" w:tplc="C18A56E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5A2194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A80D7B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636290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3E5B8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73025D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A70632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2A805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D0287D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1B11482"/>
    <w:multiLevelType w:val="multilevel"/>
    <w:tmpl w:val="1BC49A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ind w:left="2160" w:hanging="360"/>
      </w:pPr>
      <w:rPr>
        <w:rFonts w:ascii="Wingdings" w:eastAsia="Calibri" w:hAnsi="Wingdings" w:cs="Calibr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4D0790"/>
    <w:multiLevelType w:val="multilevel"/>
    <w:tmpl w:val="BD225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A27C49"/>
    <w:multiLevelType w:val="hybridMultilevel"/>
    <w:tmpl w:val="C552967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53313793"/>
    <w:multiLevelType w:val="multilevel"/>
    <w:tmpl w:val="A6488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D53DAB"/>
    <w:multiLevelType w:val="multilevel"/>
    <w:tmpl w:val="180A9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6A0036"/>
    <w:multiLevelType w:val="hybridMultilevel"/>
    <w:tmpl w:val="6770916C"/>
    <w:lvl w:ilvl="0" w:tplc="59907CD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D4C5C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DA2C5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1908AA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A2A71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AA8B73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C9E971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3ADB7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D7C7AB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6"/>
  </w:num>
  <w:num w:numId="3">
    <w:abstractNumId w:val="1"/>
  </w:num>
  <w:num w:numId="4">
    <w:abstractNumId w:val="12"/>
  </w:num>
  <w:num w:numId="5">
    <w:abstractNumId w:val="10"/>
  </w:num>
  <w:num w:numId="6">
    <w:abstractNumId w:val="11"/>
  </w:num>
  <w:num w:numId="7">
    <w:abstractNumId w:val="4"/>
  </w:num>
  <w:num w:numId="8">
    <w:abstractNumId w:val="0"/>
  </w:num>
  <w:num w:numId="9">
    <w:abstractNumId w:val="8"/>
  </w:num>
  <w:num w:numId="10">
    <w:abstractNumId w:val="7"/>
  </w:num>
  <w:num w:numId="11">
    <w:abstractNumId w:val="3"/>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FA5"/>
    <w:rsid w:val="00043FA5"/>
    <w:rsid w:val="00060FC1"/>
    <w:rsid w:val="000610D7"/>
    <w:rsid w:val="000C2BC7"/>
    <w:rsid w:val="000D7CD2"/>
    <w:rsid w:val="00171DC5"/>
    <w:rsid w:val="00174EF6"/>
    <w:rsid w:val="001826DF"/>
    <w:rsid w:val="001B319D"/>
    <w:rsid w:val="001F651E"/>
    <w:rsid w:val="002B6101"/>
    <w:rsid w:val="002C5B04"/>
    <w:rsid w:val="0039393B"/>
    <w:rsid w:val="003B53EA"/>
    <w:rsid w:val="00451115"/>
    <w:rsid w:val="00596449"/>
    <w:rsid w:val="007A2037"/>
    <w:rsid w:val="007F2580"/>
    <w:rsid w:val="008408B7"/>
    <w:rsid w:val="00A02036"/>
    <w:rsid w:val="00AD5D70"/>
    <w:rsid w:val="00C22D0C"/>
    <w:rsid w:val="00C4593B"/>
    <w:rsid w:val="00D463E1"/>
    <w:rsid w:val="00DD280B"/>
    <w:rsid w:val="00EB36E2"/>
    <w:rsid w:val="00F04238"/>
    <w:rsid w:val="00F43A96"/>
    <w:rsid w:val="00FB2120"/>
    <w:rsid w:val="00FB7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CF3AE"/>
  <w15:docId w15:val="{28DC5FF9-0C78-49F7-9C5A-8F15C39A8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outlineLvl w:val="0"/>
    </w:pPr>
    <w:rPr>
      <w:rFonts w:ascii="Arial" w:eastAsia="Arial" w:hAnsi="Arial" w:cs="Arial"/>
      <w:b/>
      <w:color w:val="000000"/>
      <w:sz w:val="44"/>
    </w:rPr>
  </w:style>
  <w:style w:type="paragraph" w:styleId="Heading2">
    <w:name w:val="heading 2"/>
    <w:next w:val="Normal"/>
    <w:link w:val="Heading2Char"/>
    <w:uiPriority w:val="9"/>
    <w:unhideWhenUsed/>
    <w:qFormat/>
    <w:pPr>
      <w:keepNext/>
      <w:keepLines/>
      <w:spacing w:after="16" w:line="250" w:lineRule="auto"/>
      <w:ind w:left="10" w:hanging="10"/>
      <w:outlineLvl w:val="1"/>
    </w:pPr>
    <w:rPr>
      <w:rFonts w:ascii="Arial" w:eastAsia="Arial" w:hAnsi="Arial" w:cs="Arial"/>
      <w:b/>
      <w:color w:val="000000"/>
      <w:sz w:val="40"/>
    </w:rPr>
  </w:style>
  <w:style w:type="paragraph" w:styleId="Heading3">
    <w:name w:val="heading 3"/>
    <w:next w:val="Normal"/>
    <w:link w:val="Heading3Char"/>
    <w:uiPriority w:val="9"/>
    <w:unhideWhenUsed/>
    <w:qFormat/>
    <w:pPr>
      <w:keepNext/>
      <w:keepLines/>
      <w:pBdr>
        <w:top w:val="single" w:sz="4" w:space="0" w:color="000000"/>
        <w:left w:val="single" w:sz="4" w:space="0" w:color="000000"/>
        <w:bottom w:val="single" w:sz="4" w:space="0" w:color="000000"/>
        <w:right w:val="single" w:sz="4" w:space="0" w:color="000000"/>
      </w:pBdr>
      <w:spacing w:after="0"/>
      <w:ind w:left="123" w:hanging="10"/>
      <w:outlineLvl w:val="2"/>
    </w:pPr>
    <w:rPr>
      <w:rFonts w:ascii="Arial" w:eastAsia="Arial" w:hAnsi="Arial" w:cs="Arial"/>
      <w:i/>
      <w:color w:val="000000"/>
      <w:sz w:val="24"/>
    </w:rPr>
  </w:style>
  <w:style w:type="paragraph" w:styleId="Heading4">
    <w:name w:val="heading 4"/>
    <w:next w:val="Normal"/>
    <w:link w:val="Heading4Char"/>
    <w:uiPriority w:val="9"/>
    <w:unhideWhenUsed/>
    <w:qFormat/>
    <w:pPr>
      <w:keepNext/>
      <w:keepLines/>
      <w:spacing w:after="0"/>
      <w:ind w:left="3255" w:hanging="10"/>
      <w:outlineLvl w:val="3"/>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i/>
      <w:color w:val="000000"/>
      <w:sz w:val="24"/>
    </w:rPr>
  </w:style>
  <w:style w:type="character" w:customStyle="1" w:styleId="Heading2Char">
    <w:name w:val="Heading 2 Char"/>
    <w:link w:val="Heading2"/>
    <w:rPr>
      <w:rFonts w:ascii="Arial" w:eastAsia="Arial" w:hAnsi="Arial" w:cs="Arial"/>
      <w:b/>
      <w:color w:val="000000"/>
      <w:sz w:val="40"/>
    </w:rPr>
  </w:style>
  <w:style w:type="character" w:customStyle="1" w:styleId="Heading1Char">
    <w:name w:val="Heading 1 Char"/>
    <w:link w:val="Heading1"/>
    <w:rPr>
      <w:rFonts w:ascii="Arial" w:eastAsia="Arial" w:hAnsi="Arial" w:cs="Arial"/>
      <w:b/>
      <w:color w:val="000000"/>
      <w:sz w:val="44"/>
    </w:rPr>
  </w:style>
  <w:style w:type="character" w:customStyle="1" w:styleId="Heading4Char">
    <w:name w:val="Heading 4 Char"/>
    <w:link w:val="Heading4"/>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D463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63E1"/>
    <w:rPr>
      <w:rFonts w:ascii="Segoe UI" w:eastAsia="Calibri" w:hAnsi="Segoe UI" w:cs="Segoe UI"/>
      <w:color w:val="000000"/>
      <w:sz w:val="18"/>
      <w:szCs w:val="18"/>
    </w:rPr>
  </w:style>
  <w:style w:type="paragraph" w:styleId="ListParagraph">
    <w:name w:val="List Paragraph"/>
    <w:basedOn w:val="Normal"/>
    <w:uiPriority w:val="34"/>
    <w:qFormat/>
    <w:rsid w:val="002B6101"/>
    <w:pPr>
      <w:ind w:left="720"/>
      <w:contextualSpacing/>
    </w:pPr>
  </w:style>
  <w:style w:type="character" w:styleId="Hyperlink">
    <w:name w:val="Hyperlink"/>
    <w:basedOn w:val="DefaultParagraphFont"/>
    <w:uiPriority w:val="99"/>
    <w:unhideWhenUsed/>
    <w:rsid w:val="002B6101"/>
    <w:rPr>
      <w:color w:val="0563C1" w:themeColor="hyperlink"/>
      <w:u w:val="single"/>
    </w:rPr>
  </w:style>
  <w:style w:type="paragraph" w:customStyle="1" w:styleId="legclearfix2">
    <w:name w:val="legclearfix2"/>
    <w:basedOn w:val="Normal"/>
    <w:rsid w:val="002B6101"/>
    <w:pPr>
      <w:shd w:val="clear" w:color="auto" w:fill="FFFFFF"/>
      <w:spacing w:after="120" w:line="360" w:lineRule="atLeast"/>
    </w:pPr>
    <w:rPr>
      <w:rFonts w:ascii="Times New Roman" w:eastAsia="Times New Roman" w:hAnsi="Times New Roman" w:cs="Times New Roman"/>
      <w:sz w:val="19"/>
      <w:szCs w:val="19"/>
    </w:rPr>
  </w:style>
  <w:style w:type="character" w:customStyle="1" w:styleId="legds2">
    <w:name w:val="legds2"/>
    <w:basedOn w:val="DefaultParagraphFont"/>
    <w:rsid w:val="002B6101"/>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app.college.policing.uk/app-content/investigations/investigative-interviewing/" TargetMode="External"/><Relationship Id="rId26" Type="http://schemas.openxmlformats.org/officeDocument/2006/relationships/hyperlink" Target="https://www.college.police.uk/News/archive/2014sept/Pages/Changes-to-anti-social-behaviour-laws.aspx" TargetMode="External"/><Relationship Id="rId39" Type="http://schemas.openxmlformats.org/officeDocument/2006/relationships/hyperlink" Target="https://www.police.uk/crime-prevention-advice/anti-social-behaviour/" TargetMode="External"/><Relationship Id="rId3" Type="http://schemas.openxmlformats.org/officeDocument/2006/relationships/settings" Target="settings.xml"/><Relationship Id="rId21" Type="http://schemas.openxmlformats.org/officeDocument/2006/relationships/header" Target="header5.xml"/><Relationship Id="rId34" Type="http://schemas.openxmlformats.org/officeDocument/2006/relationships/hyperlink" Target="https://www.ed.ac.uk/reflection/reflectors-toolkit/reflecting-on-experience/gibbs-reflective-cycle" TargetMode="External"/><Relationship Id="rId42" Type="http://schemas.openxmlformats.org/officeDocument/2006/relationships/hyperlink" Target="https://alcoholchange.org.uk/alcohol-facts/fact-sheets/alcohol-statistics" TargetMode="External"/><Relationship Id="rId47" Type="http://schemas.openxmlformats.org/officeDocument/2006/relationships/header" Target="header9.xml"/><Relationship Id="rId50"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eader" Target="header3.xml"/><Relationship Id="rId17" Type="http://schemas.openxmlformats.org/officeDocument/2006/relationships/hyperlink" Target="http://www.legislation.gov.uk/ukpga/1968/60" TargetMode="External"/><Relationship Id="rId25" Type="http://schemas.openxmlformats.org/officeDocument/2006/relationships/footer" Target="footer6.xml"/><Relationship Id="rId33" Type="http://schemas.openxmlformats.org/officeDocument/2006/relationships/hyperlink" Target="https://www.cdc.gov/violenceprevention/childabuseandneglect/aces/fastfact.html?CDC_AA_refVal=https%3A%2F%2Fwww.cdc.gov%2Fviolenceprevention%2Fchildabuseandneglect%2Facestudy%2Faboutace.html" TargetMode="External"/><Relationship Id="rId38" Type="http://schemas.openxmlformats.org/officeDocument/2006/relationships/hyperlink" Target="https://www.college.police.uk/News/archive/2014sept/Pages/Changes-to-anti-social-behaviour-laws.aspx" TargetMode="External"/><Relationship Id="rId46" Type="http://schemas.openxmlformats.org/officeDocument/2006/relationships/footer" Target="footer8.xml"/><Relationship Id="rId2" Type="http://schemas.openxmlformats.org/officeDocument/2006/relationships/styles" Target="styles.xml"/><Relationship Id="rId16" Type="http://schemas.openxmlformats.org/officeDocument/2006/relationships/hyperlink" Target="https://www.ed.ac.uk/reflection/reflectors-toolkit/reflecting-on-experience/gibbs-reflective-cycle" TargetMode="External"/><Relationship Id="rId20" Type="http://schemas.openxmlformats.org/officeDocument/2006/relationships/header" Target="header4.xml"/><Relationship Id="rId29" Type="http://schemas.openxmlformats.org/officeDocument/2006/relationships/hyperlink" Target="https://your.caerphilly.gov.uk/saferccb/after-dark/after-dark" TargetMode="External"/><Relationship Id="rId41" Type="http://schemas.openxmlformats.org/officeDocument/2006/relationships/hyperlink" Target="https://your.caerphilly.gov.uk/saferccb/after-dark/after-dar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6.xml"/><Relationship Id="rId32" Type="http://schemas.openxmlformats.org/officeDocument/2006/relationships/hyperlink" Target="http://www.gov.uk/government/publications/prevent-duty-guidance/revised-prevent-duty-guidance-for-england-and-wales" TargetMode="External"/><Relationship Id="rId37" Type="http://schemas.openxmlformats.org/officeDocument/2006/relationships/hyperlink" Target="https://www.open.edu/openlearn/ocw/mod/oucontent/view.php?id=51386&amp;section=4" TargetMode="External"/><Relationship Id="rId40" Type="http://schemas.openxmlformats.org/officeDocument/2006/relationships/hyperlink" Target="http://www.report-it.org.uk/ipcc_publishes_fiona_pilkington_investigation_r" TargetMode="External"/><Relationship Id="rId45"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yperlink" Target="https://www.cdc.gov/violenceprevention/childabuseandneglect/aces/fastfact.html?CDC_AA_refVal=https%3A%2F%2Fwww.cdc.gov%2Fviolenceprevention%2Fchildabuseandneglect%2Facestudy%2Faboutace.html" TargetMode="External"/><Relationship Id="rId23" Type="http://schemas.openxmlformats.org/officeDocument/2006/relationships/footer" Target="footer5.xml"/><Relationship Id="rId28" Type="http://schemas.openxmlformats.org/officeDocument/2006/relationships/hyperlink" Target="http://www.report-it.org.uk/ipcc_publishes_fiona_pilkington_investigation_r" TargetMode="External"/><Relationship Id="rId36" Type="http://schemas.openxmlformats.org/officeDocument/2006/relationships/hyperlink" Target="https://www.app.college.policing.uk/app-content/investigations/investigative-interviewing/" TargetMode="Externa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open.edu/openlearn/ocw/mod/oucontent/view.php?id=51386&amp;section=4" TargetMode="External"/><Relationship Id="rId31" Type="http://schemas.openxmlformats.org/officeDocument/2006/relationships/hyperlink" Target="https://www.sleepfoundation.org/shift-work-disorder/what-shift-work-disorder/living-coping-shift-work-disorder" TargetMode="External"/><Relationship Id="rId44"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gov.uk/government/publications/prevent-duty-guidance/revised-prevent-duty-guidance-for-england-and-wales" TargetMode="External"/><Relationship Id="rId22" Type="http://schemas.openxmlformats.org/officeDocument/2006/relationships/footer" Target="footer4.xml"/><Relationship Id="rId27" Type="http://schemas.openxmlformats.org/officeDocument/2006/relationships/hyperlink" Target="https://www.police.uk/crime-prevention-advice/anti-social-behaviour/" TargetMode="External"/><Relationship Id="rId30" Type="http://schemas.openxmlformats.org/officeDocument/2006/relationships/hyperlink" Target="https://alcoholchange.org.uk/alcohol-facts/fact-sheets/alcohol-statistics" TargetMode="External"/><Relationship Id="rId35" Type="http://schemas.openxmlformats.org/officeDocument/2006/relationships/hyperlink" Target="http://www.legislation.gov.uk/ukpga/1968/60" TargetMode="External"/><Relationship Id="rId43" Type="http://schemas.openxmlformats.org/officeDocument/2006/relationships/header" Target="header7.xml"/><Relationship Id="rId48" Type="http://schemas.openxmlformats.org/officeDocument/2006/relationships/footer" Target="footer9.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8086</Words>
  <Characters>46092</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Gwent Police</Company>
  <LinksUpToDate>false</LinksUpToDate>
  <CharactersWithSpaces>54070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Vaughan Danielle</cp:lastModifiedBy>
  <cp:revision>2</cp:revision>
  <cp:lastPrinted>2019-11-24T21:42:00Z</cp:lastPrinted>
  <dcterms:created xsi:type="dcterms:W3CDTF">2020-01-17T13:36:00Z</dcterms:created>
  <dcterms:modified xsi:type="dcterms:W3CDTF">2020-01-17T13:36:00Z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