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C8250C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91109" w:rsidRPr="00491109">
              <w:rPr>
                <w:rFonts w:ascii="Times New Roman" w:hAnsi="Times New Roman" w:cs="Times New Roman"/>
                <w:b/>
                <w:color w:val="auto"/>
                <w:sz w:val="48"/>
              </w:rPr>
              <w:t>India Kruse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CCDA5F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91109">
              <w:rPr>
                <w:rFonts w:ascii="Times New Roman" w:hAnsi="Times New Roman" w:cs="Times New Roman"/>
                <w:b/>
                <w:color w:val="auto"/>
                <w:sz w:val="48"/>
              </w:rPr>
              <w:t xml:space="preserve"> </w:t>
            </w:r>
            <w:hyperlink r:id="rId11" w:history="1">
              <w:r w:rsidR="00491109" w:rsidRPr="00C27561">
                <w:rPr>
                  <w:rStyle w:val="Hyperlink"/>
                  <w:rFonts w:ascii="Times New Roman" w:hAnsi="Times New Roman" w:cs="Times New Roman"/>
                  <w:b/>
                  <w:sz w:val="48"/>
                </w:rPr>
                <w:t>India.kruse@icloud.com/</w:t>
              </w:r>
            </w:hyperlink>
            <w:r w:rsidR="00491109">
              <w:rPr>
                <w:rFonts w:ascii="Times New Roman" w:hAnsi="Times New Roman" w:cs="Times New Roman"/>
                <w:b/>
                <w:sz w:val="48"/>
              </w:rPr>
              <w:t xml:space="preserve"> 2434707@student.uwtsd.ac.uk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4038B94" w:rsidR="0085230E" w:rsidRPr="005D3F07" w:rsidRDefault="0049110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2434707</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EEF905D"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491109">
        <w:rPr>
          <w:sz w:val="24"/>
          <w:szCs w:val="24"/>
        </w:rPr>
        <w:t>04/03/2025</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40488E5" w14:textId="77777777" w:rsidR="00D3203C" w:rsidRDefault="00D3203C" w:rsidP="00D3203C">
            <w:pPr>
              <w:jc w:val="both"/>
              <w:rPr>
                <w:i/>
                <w:sz w:val="24"/>
                <w:szCs w:val="24"/>
              </w:rPr>
            </w:pPr>
          </w:p>
          <w:p w14:paraId="19E82318" w14:textId="77777777" w:rsidR="00A36AD3" w:rsidRDefault="00A36AD3" w:rsidP="00A36AD3">
            <w:pPr>
              <w:jc w:val="both"/>
              <w:rPr>
                <w:iCs/>
                <w:sz w:val="24"/>
                <w:szCs w:val="24"/>
              </w:rPr>
            </w:pPr>
            <w:r w:rsidRPr="00A36AD3">
              <w:rPr>
                <w:iCs/>
                <w:sz w:val="24"/>
                <w:szCs w:val="24"/>
              </w:rPr>
              <w:t>The objective of the observed session was to deliver direct work and practical support to a family experiencing multiple and complex needs while safeguarding the children’s well-being in accordance with the Social Services and Well-being (Wales) Act 2014 (SSWBA). The session aimed to ensure the children’s voices, lived experiences and developmental needs remained central to planning through early intervention and proportionate safeguarding responses. Although partner agencies recommended Child Protection registration due to concerns about the home environment and the children’s behaviour, a holistic assessment concluded that the threshold for significant harm was not met. Instead, the evidence suggested the children’s difficulties were primarily associated with neurodevelopmental needs, inconsistent educational responses and environmental instability rather than parental maltreatment.</w:t>
            </w:r>
          </w:p>
          <w:p w14:paraId="16A41BD5" w14:textId="77777777" w:rsidR="00A36AD3" w:rsidRPr="00A36AD3" w:rsidRDefault="00A36AD3" w:rsidP="00A36AD3">
            <w:pPr>
              <w:jc w:val="both"/>
              <w:rPr>
                <w:iCs/>
                <w:sz w:val="24"/>
                <w:szCs w:val="24"/>
              </w:rPr>
            </w:pPr>
          </w:p>
          <w:p w14:paraId="79970105" w14:textId="77777777" w:rsidR="00A36AD3" w:rsidRDefault="00A36AD3" w:rsidP="00A36AD3">
            <w:pPr>
              <w:jc w:val="both"/>
              <w:rPr>
                <w:iCs/>
                <w:sz w:val="24"/>
                <w:szCs w:val="24"/>
              </w:rPr>
            </w:pPr>
            <w:r w:rsidRPr="00A36AD3">
              <w:rPr>
                <w:iCs/>
                <w:sz w:val="24"/>
                <w:szCs w:val="24"/>
              </w:rPr>
              <w:t>Research indicates that unmet Additional Learning Needs (ALN) and neurodevelopmental difficulties can be misinterpreted as neglect when developmental pathways are not fully considered (Brandon et al., 2020). The session therefore prioritised understanding the children’s sensory, emotional and communication needs, while identifying reasonable adjustments within educational settings in line with the Additional Learning Needs and Education Tribunal (Wales) Act 2018. The parents also required advocacy to navigate housing, education and health services, alongside emotional support to manage the impact of trauma and ongoing environmental stressors.</w:t>
            </w:r>
          </w:p>
          <w:p w14:paraId="2DD2F9E7" w14:textId="77777777" w:rsidR="00A36AD3" w:rsidRPr="00A36AD3" w:rsidRDefault="00A36AD3" w:rsidP="00A36AD3">
            <w:pPr>
              <w:jc w:val="both"/>
              <w:rPr>
                <w:iCs/>
                <w:sz w:val="24"/>
                <w:szCs w:val="24"/>
              </w:rPr>
            </w:pPr>
          </w:p>
          <w:p w14:paraId="310F0A96" w14:textId="77777777" w:rsidR="00A36AD3" w:rsidRDefault="00A36AD3" w:rsidP="00A36AD3">
            <w:pPr>
              <w:jc w:val="both"/>
              <w:rPr>
                <w:iCs/>
                <w:sz w:val="24"/>
                <w:szCs w:val="24"/>
              </w:rPr>
            </w:pPr>
            <w:r w:rsidRPr="00A36AD3">
              <w:rPr>
                <w:iCs/>
                <w:sz w:val="24"/>
                <w:szCs w:val="24"/>
              </w:rPr>
              <w:t>Prior to the observation, informed consent was obtained from both parents, and the children received age-appropriate explanations about the observer’s role and their right to ask questions or decline participation. I considered the potential impact of the observation, recognising that an additional professional could heighten anxiety due to previous negative experiences with statutory services. To minimise this, I explained that the observation related to my professional development rather than an assessment of their parenting, emphasised confidentiality and maintained a supportive, relationship-based approach. This promoted trust, reduced feelings of scrutiny and encouraged open engagement throughout the visit, supporting the principles of well-being, co-production and proportionate intervention within the SSWBA.</w:t>
            </w:r>
          </w:p>
          <w:p w14:paraId="0ADD1C88" w14:textId="77777777" w:rsidR="00A36AD3" w:rsidRPr="00A36AD3" w:rsidRDefault="00A36AD3" w:rsidP="00A36AD3">
            <w:pPr>
              <w:jc w:val="both"/>
              <w:rPr>
                <w:iCs/>
                <w:sz w:val="24"/>
                <w:szCs w:val="24"/>
              </w:rPr>
            </w:pPr>
          </w:p>
          <w:p w14:paraId="2915FA61" w14:textId="77777777" w:rsidR="00A36AD3" w:rsidRPr="00A36AD3" w:rsidRDefault="00A36AD3" w:rsidP="00A36AD3">
            <w:pPr>
              <w:jc w:val="both"/>
              <w:rPr>
                <w:iCs/>
                <w:sz w:val="24"/>
                <w:szCs w:val="24"/>
              </w:rPr>
            </w:pPr>
            <w:r w:rsidRPr="00A36AD3">
              <w:rPr>
                <w:iCs/>
                <w:sz w:val="24"/>
                <w:szCs w:val="24"/>
              </w:rPr>
              <w:t>Word count: 315</w:t>
            </w:r>
          </w:p>
          <w:p w14:paraId="51A81DAB" w14:textId="77777777" w:rsidR="00491109" w:rsidRDefault="00491109" w:rsidP="00D3203C">
            <w:pPr>
              <w:jc w:val="both"/>
              <w:rPr>
                <w:iCs/>
                <w:sz w:val="24"/>
                <w:szCs w:val="24"/>
              </w:rPr>
            </w:pPr>
          </w:p>
          <w:p w14:paraId="7366FBA9" w14:textId="77777777" w:rsidR="00491109" w:rsidRDefault="00491109" w:rsidP="00D3203C">
            <w:pPr>
              <w:jc w:val="both"/>
              <w:rPr>
                <w:iCs/>
                <w:sz w:val="24"/>
                <w:szCs w:val="24"/>
              </w:rPr>
            </w:pPr>
          </w:p>
          <w:p w14:paraId="0DB08545" w14:textId="79B349DF" w:rsidR="00D3203C" w:rsidRPr="008B28E7" w:rsidRDefault="00D3203C" w:rsidP="00B646F6">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7C3AB943" w14:textId="77777777" w:rsidR="00872F63" w:rsidRPr="00A83BEC" w:rsidRDefault="00872F63" w:rsidP="00A83BEC">
            <w:pPr>
              <w:spacing w:line="360" w:lineRule="auto"/>
              <w:jc w:val="both"/>
              <w:rPr>
                <w:sz w:val="24"/>
                <w:szCs w:val="24"/>
              </w:rPr>
            </w:pPr>
            <w:r w:rsidRPr="00A83BEC">
              <w:rPr>
                <w:sz w:val="24"/>
                <w:szCs w:val="24"/>
              </w:rPr>
              <w:lastRenderedPageBreak/>
              <w:t>Critically reflect on your communication methods and skills during the observation; including how you identified whether you had the necessary communication skills to work with the</w:t>
            </w:r>
            <w:r w:rsidRPr="00A83BEC">
              <w:rPr>
                <w:color w:val="auto"/>
                <w:sz w:val="24"/>
                <w:szCs w:val="24"/>
              </w:rPr>
              <w:t xml:space="preserve"> individual in need of care and support and/or their carers</w:t>
            </w:r>
            <w:r w:rsidRPr="00A83BEC">
              <w:rPr>
                <w:sz w:val="24"/>
                <w:szCs w:val="24"/>
              </w:rPr>
              <w:t xml:space="preserve">.   </w:t>
            </w:r>
          </w:p>
          <w:p w14:paraId="73E2277D" w14:textId="77777777" w:rsidR="00872F63" w:rsidRPr="00A83BEC" w:rsidRDefault="00872F63" w:rsidP="00A83BEC">
            <w:pPr>
              <w:spacing w:line="360" w:lineRule="auto"/>
              <w:jc w:val="both"/>
              <w:rPr>
                <w:sz w:val="24"/>
                <w:szCs w:val="24"/>
              </w:rPr>
            </w:pPr>
          </w:p>
          <w:p w14:paraId="4611D2D5" w14:textId="77777777" w:rsidR="00872F63" w:rsidRPr="00A83BEC" w:rsidRDefault="00872F63" w:rsidP="00A83BEC">
            <w:pPr>
              <w:spacing w:line="360" w:lineRule="auto"/>
              <w:jc w:val="both"/>
              <w:rPr>
                <w:b/>
                <w:bCs/>
                <w:i/>
                <w:iCs/>
                <w:sz w:val="24"/>
                <w:szCs w:val="24"/>
              </w:rPr>
            </w:pPr>
            <w:r w:rsidRPr="00A83BEC">
              <w:rPr>
                <w:sz w:val="24"/>
                <w:szCs w:val="24"/>
              </w:rPr>
              <w:t>You must use a person-centred approach to demonstrate the integration of social work ethics, values and the Code of Professional Practice. This must include culturally</w:t>
            </w:r>
            <w:r w:rsidRPr="00A83BEC">
              <w:rPr>
                <w:b/>
                <w:bCs/>
                <w:sz w:val="24"/>
                <w:szCs w:val="24"/>
              </w:rPr>
              <w:t xml:space="preserve"> </w:t>
            </w:r>
            <w:r w:rsidRPr="00A83BEC">
              <w:rPr>
                <w:sz w:val="24"/>
                <w:szCs w:val="24"/>
              </w:rPr>
              <w:t>and linguistically sensitive practice and the principles of the “Active Offer” and make reference</w:t>
            </w:r>
            <w:r w:rsidRPr="00A83BEC">
              <w:rPr>
                <w:b/>
                <w:bCs/>
                <w:i/>
                <w:iCs/>
                <w:sz w:val="24"/>
                <w:szCs w:val="24"/>
              </w:rPr>
              <w:t xml:space="preserve"> </w:t>
            </w:r>
            <w:r w:rsidRPr="00A83BEC">
              <w:rPr>
                <w:sz w:val="24"/>
                <w:szCs w:val="24"/>
              </w:rPr>
              <w:t xml:space="preserve">to “More than Just Words” (Welsh Government, 2012). </w:t>
            </w:r>
          </w:p>
          <w:p w14:paraId="1959D919" w14:textId="77777777" w:rsidR="00491109" w:rsidRPr="00A83BEC" w:rsidRDefault="00491109" w:rsidP="00A83BEC">
            <w:pPr>
              <w:spacing w:line="360" w:lineRule="auto"/>
              <w:jc w:val="both"/>
              <w:rPr>
                <w:iCs/>
                <w:sz w:val="24"/>
                <w:szCs w:val="24"/>
              </w:rPr>
            </w:pPr>
          </w:p>
          <w:p w14:paraId="1330384E" w14:textId="77777777" w:rsidR="00404C76" w:rsidRPr="00A83BEC" w:rsidRDefault="00404C76" w:rsidP="00A83BEC">
            <w:pPr>
              <w:spacing w:line="360" w:lineRule="auto"/>
              <w:jc w:val="both"/>
              <w:rPr>
                <w:iCs/>
                <w:sz w:val="24"/>
                <w:szCs w:val="24"/>
              </w:rPr>
            </w:pPr>
          </w:p>
          <w:p w14:paraId="2646B4ED" w14:textId="77777777" w:rsidR="00404C76" w:rsidRPr="00A83BEC" w:rsidRDefault="00404C76" w:rsidP="00A83BEC">
            <w:pPr>
              <w:spacing w:line="360" w:lineRule="auto"/>
              <w:jc w:val="both"/>
              <w:rPr>
                <w:i/>
                <w:sz w:val="24"/>
                <w:szCs w:val="24"/>
              </w:rPr>
            </w:pPr>
            <w:r w:rsidRPr="00A83BEC">
              <w:rPr>
                <w:i/>
                <w:sz w:val="24"/>
                <w:szCs w:val="24"/>
              </w:rPr>
              <w:t>1300</w:t>
            </w:r>
            <w:r w:rsidRPr="00A83BEC">
              <w:rPr>
                <w:sz w:val="24"/>
                <w:szCs w:val="24"/>
              </w:rPr>
              <w:t xml:space="preserve"> </w:t>
            </w:r>
            <w:r w:rsidRPr="00A83BEC">
              <w:rPr>
                <w:i/>
                <w:sz w:val="24"/>
                <w:szCs w:val="24"/>
              </w:rPr>
              <w:t>(+/- 10%: include your actual word count at the end of each section).</w:t>
            </w:r>
          </w:p>
          <w:p w14:paraId="045E0732" w14:textId="77777777" w:rsidR="00404C76" w:rsidRPr="00A83BEC" w:rsidRDefault="00404C76" w:rsidP="00A83BEC">
            <w:pPr>
              <w:spacing w:line="360" w:lineRule="auto"/>
              <w:jc w:val="both"/>
              <w:rPr>
                <w:iCs/>
                <w:sz w:val="24"/>
                <w:szCs w:val="24"/>
              </w:rPr>
            </w:pPr>
          </w:p>
          <w:p w14:paraId="0144FAF8" w14:textId="77777777" w:rsidR="00103343" w:rsidRPr="00A83BEC" w:rsidRDefault="00103343" w:rsidP="00A83BEC">
            <w:pPr>
              <w:spacing w:line="360" w:lineRule="auto"/>
              <w:jc w:val="both"/>
              <w:rPr>
                <w:iCs/>
                <w:sz w:val="24"/>
                <w:szCs w:val="24"/>
              </w:rPr>
            </w:pPr>
          </w:p>
          <w:p w14:paraId="08368413" w14:textId="77777777" w:rsidR="00103343" w:rsidRPr="00037F20" w:rsidRDefault="00103343" w:rsidP="00A83BEC">
            <w:pPr>
              <w:spacing w:after="160" w:line="360" w:lineRule="auto"/>
              <w:rPr>
                <w:sz w:val="24"/>
                <w:szCs w:val="24"/>
              </w:rPr>
            </w:pPr>
            <w:r w:rsidRPr="00037F20">
              <w:rPr>
                <w:sz w:val="24"/>
                <w:szCs w:val="24"/>
              </w:rPr>
              <w:t>This critical reflection evaluates my communication methods and skills during an observed session with a family residing in a rural, predominantly Welsh-speaking community. All children are anonymised and referred to as Child 1, Child 2 and Child 3. The reflection adopts a person-centred framework, integrating Welsh legislation, social work ethics, and the Social Care Wales Code of Professional Practice (2022). Particular attention is given to culturally and linguistically sensitive practice, including the principles of the Active Offer and </w:t>
            </w:r>
            <w:r w:rsidRPr="00037F20">
              <w:rPr>
                <w:i/>
                <w:iCs/>
                <w:sz w:val="24"/>
                <w:szCs w:val="24"/>
              </w:rPr>
              <w:t>More Than Just Words</w:t>
            </w:r>
            <w:r w:rsidRPr="00037F20">
              <w:rPr>
                <w:sz w:val="24"/>
                <w:szCs w:val="24"/>
              </w:rPr>
              <w:t> (Welsh Government, 2012).</w:t>
            </w:r>
          </w:p>
          <w:p w14:paraId="2E758A92" w14:textId="77777777" w:rsidR="00103343" w:rsidRPr="00037F20" w:rsidRDefault="00103343" w:rsidP="00A83BEC">
            <w:pPr>
              <w:spacing w:after="160" w:line="360" w:lineRule="auto"/>
              <w:rPr>
                <w:sz w:val="24"/>
                <w:szCs w:val="24"/>
              </w:rPr>
            </w:pPr>
          </w:p>
          <w:p w14:paraId="6E51C952" w14:textId="77777777" w:rsidR="00103343" w:rsidRPr="00037F20" w:rsidRDefault="00103343" w:rsidP="00A83BEC">
            <w:pPr>
              <w:spacing w:after="160" w:line="360" w:lineRule="auto"/>
              <w:rPr>
                <w:sz w:val="24"/>
                <w:szCs w:val="24"/>
              </w:rPr>
            </w:pPr>
            <w:r w:rsidRPr="00037F20">
              <w:rPr>
                <w:sz w:val="24"/>
                <w:szCs w:val="24"/>
              </w:rPr>
              <w:t>The family context was characterised by strong cultural identity, embedded community relationships, and bilingual communication. Within rural Welsh communities, language and culture are central to identity and wellbeing, rather than peripheral considerations. Consequently, my communication approach recognised Welsh language and culture as protective factors integral to relationship-based practice.</w:t>
            </w:r>
          </w:p>
          <w:p w14:paraId="52A5372A" w14:textId="77777777" w:rsidR="00103343" w:rsidRPr="00037F20" w:rsidRDefault="00103343" w:rsidP="00A83BEC">
            <w:pPr>
              <w:spacing w:after="160" w:line="360" w:lineRule="auto"/>
              <w:rPr>
                <w:sz w:val="24"/>
                <w:szCs w:val="24"/>
              </w:rPr>
            </w:pPr>
          </w:p>
          <w:p w14:paraId="27422126" w14:textId="77777777" w:rsidR="00103343" w:rsidRPr="00037F20" w:rsidRDefault="00103343" w:rsidP="00A83BEC">
            <w:pPr>
              <w:spacing w:after="160" w:line="360" w:lineRule="auto"/>
              <w:rPr>
                <w:sz w:val="24"/>
                <w:szCs w:val="24"/>
              </w:rPr>
            </w:pPr>
            <w:r w:rsidRPr="00037F20">
              <w:rPr>
                <w:sz w:val="24"/>
                <w:szCs w:val="24"/>
              </w:rPr>
              <w:t xml:space="preserve">In accordance with the Active Offer, I proactively offered Welsh-language communication at the outset and confirmed language preference with both parents and children. This ensured </w:t>
            </w:r>
            <w:r w:rsidRPr="00037F20">
              <w:rPr>
                <w:sz w:val="24"/>
                <w:szCs w:val="24"/>
              </w:rPr>
              <w:lastRenderedPageBreak/>
              <w:t>the family did not bear responsibility for requesting services in Welsh, aligning with </w:t>
            </w:r>
            <w:r w:rsidRPr="00037F20">
              <w:rPr>
                <w:i/>
                <w:iCs/>
                <w:sz w:val="24"/>
                <w:szCs w:val="24"/>
              </w:rPr>
              <w:t>More Than Just Words</w:t>
            </w:r>
            <w:r w:rsidRPr="00037F20">
              <w:rPr>
                <w:sz w:val="24"/>
                <w:szCs w:val="24"/>
              </w:rPr>
              <w:t> (Welsh Government, 2012). Although the family elected to proceed primarily in English, the offer itself demonstrated respect for their linguistic identity and supported equitable access to services. This approach reflects duties under the Social Services and Well-being (Wales) Act 2014 (SSWBA), which emphasises voice, choice, control, and wellbeing. Failure to implement the Active Offer risks reinforcing structural inequalities and diminishing trust, particularly in communities where statutory services may already be viewed with caution.</w:t>
            </w:r>
          </w:p>
          <w:p w14:paraId="2EFE6EF2" w14:textId="77777777" w:rsidR="00103343" w:rsidRPr="00037F20" w:rsidRDefault="00103343" w:rsidP="00A83BEC">
            <w:pPr>
              <w:spacing w:after="160" w:line="360" w:lineRule="auto"/>
              <w:rPr>
                <w:sz w:val="24"/>
                <w:szCs w:val="24"/>
              </w:rPr>
            </w:pPr>
          </w:p>
          <w:p w14:paraId="71F2FFF8" w14:textId="77777777" w:rsidR="00103343" w:rsidRPr="00037F20" w:rsidRDefault="00103343" w:rsidP="00A83BEC">
            <w:pPr>
              <w:spacing w:after="160" w:line="360" w:lineRule="auto"/>
              <w:rPr>
                <w:sz w:val="24"/>
                <w:szCs w:val="24"/>
              </w:rPr>
            </w:pPr>
            <w:r w:rsidRPr="00037F20">
              <w:rPr>
                <w:sz w:val="24"/>
                <w:szCs w:val="24"/>
              </w:rPr>
              <w:t>Prior to the observation, informed consent was obtained from both parents and reaffirmed on the day. Developmentally appropriate explanations were provided to Child 1, Child 2 and Child 3, ensuring they understood the purpose of the session and their right to decline participation. This upheld principles of dignity, respect, and transparency, consistent with the Social Care Wales Code of Professional Practice (2022). Given the family’s previous negative experiences with professionals</w:t>
            </w:r>
            <w:r w:rsidRPr="00A83BEC">
              <w:rPr>
                <w:sz w:val="24"/>
                <w:szCs w:val="24"/>
              </w:rPr>
              <w:t xml:space="preserve"> </w:t>
            </w:r>
            <w:r w:rsidRPr="00037F20">
              <w:rPr>
                <w:sz w:val="24"/>
                <w:szCs w:val="24"/>
              </w:rPr>
              <w:t>characterised by perceived judgement and scrutiny</w:t>
            </w:r>
            <w:r w:rsidRPr="00A83BEC">
              <w:rPr>
                <w:sz w:val="24"/>
                <w:szCs w:val="24"/>
              </w:rPr>
              <w:t xml:space="preserve">, </w:t>
            </w:r>
            <w:r w:rsidRPr="00037F20">
              <w:rPr>
                <w:sz w:val="24"/>
                <w:szCs w:val="24"/>
              </w:rPr>
              <w:t>it was essential to minimise any sense of surveillance. My communication therefore emphasised openness, reassurance, and collaboration, positioning the observation as supportive rather than evaluative.</w:t>
            </w:r>
          </w:p>
          <w:p w14:paraId="1252C6EE" w14:textId="77777777" w:rsidR="00103343" w:rsidRPr="00037F20" w:rsidRDefault="00103343" w:rsidP="00A83BEC">
            <w:pPr>
              <w:spacing w:after="160" w:line="360" w:lineRule="auto"/>
              <w:rPr>
                <w:sz w:val="24"/>
                <w:szCs w:val="24"/>
              </w:rPr>
            </w:pPr>
          </w:p>
          <w:p w14:paraId="0CA6596D" w14:textId="77777777" w:rsidR="00103343" w:rsidRPr="00037F20" w:rsidRDefault="00103343" w:rsidP="00A83BEC">
            <w:pPr>
              <w:spacing w:after="160" w:line="360" w:lineRule="auto"/>
              <w:rPr>
                <w:sz w:val="24"/>
                <w:szCs w:val="24"/>
              </w:rPr>
            </w:pPr>
            <w:r w:rsidRPr="00037F20">
              <w:rPr>
                <w:sz w:val="24"/>
                <w:szCs w:val="24"/>
              </w:rPr>
              <w:t>To critically analyse my communication, I applied Schön’s (1983) reflective framework, incorporating both reflection-in-action and reflection-on-action. Reflection-in-action enabled me to adapt dynamically during the session, while reflection-on-action, undertaken in supervision, facilitated deeper critical evaluation informed by theory, research, and legislation.</w:t>
            </w:r>
          </w:p>
          <w:p w14:paraId="64C17094" w14:textId="77777777" w:rsidR="00103343" w:rsidRPr="00037F20" w:rsidRDefault="00103343" w:rsidP="00A83BEC">
            <w:pPr>
              <w:spacing w:after="160" w:line="360" w:lineRule="auto"/>
              <w:rPr>
                <w:sz w:val="24"/>
                <w:szCs w:val="24"/>
              </w:rPr>
            </w:pPr>
          </w:p>
          <w:p w14:paraId="6C08D0A1" w14:textId="77777777" w:rsidR="00103343" w:rsidRPr="00037F20" w:rsidRDefault="00103343" w:rsidP="00A83BEC">
            <w:pPr>
              <w:spacing w:after="160" w:line="360" w:lineRule="auto"/>
              <w:rPr>
                <w:sz w:val="24"/>
                <w:szCs w:val="24"/>
              </w:rPr>
            </w:pPr>
            <w:r w:rsidRPr="00037F20">
              <w:rPr>
                <w:sz w:val="24"/>
                <w:szCs w:val="24"/>
              </w:rPr>
              <w:t xml:space="preserve">Prior to the session, I considered the potential neurodevelopmental needs of Child 1 and Child 2, alongside the parents’ heightened anxiety due to inconsistent professional responses. This informed my decision to adopt a structured, predictable and low-arousal </w:t>
            </w:r>
            <w:r w:rsidRPr="00037F20">
              <w:rPr>
                <w:sz w:val="24"/>
                <w:szCs w:val="24"/>
              </w:rPr>
              <w:lastRenderedPageBreak/>
              <w:t>communication style. During the session, I continuously evaluated whether my communication remained accessible, empathetic and non-judgemental. Reflection-in-action involved adjusting my tone, pace, and language to support emotional regulation, as well as modifying my physical positioning to reduce perceived authority. I also utilised simplified language, visual cues, and clear sequencing to enhance understanding, particularly for Child 1.</w:t>
            </w:r>
          </w:p>
          <w:p w14:paraId="29389BCA" w14:textId="77777777" w:rsidR="00103343" w:rsidRPr="00037F20" w:rsidRDefault="00103343" w:rsidP="00A83BEC">
            <w:pPr>
              <w:spacing w:after="160" w:line="360" w:lineRule="auto"/>
              <w:rPr>
                <w:sz w:val="24"/>
                <w:szCs w:val="24"/>
              </w:rPr>
            </w:pPr>
          </w:p>
          <w:p w14:paraId="7BBD4C0D" w14:textId="77777777" w:rsidR="00103343" w:rsidRPr="00037F20" w:rsidRDefault="00103343" w:rsidP="00A83BEC">
            <w:pPr>
              <w:spacing w:after="160" w:line="360" w:lineRule="auto"/>
              <w:rPr>
                <w:sz w:val="24"/>
                <w:szCs w:val="24"/>
              </w:rPr>
            </w:pPr>
            <w:r w:rsidRPr="00037F20">
              <w:rPr>
                <w:sz w:val="24"/>
                <w:szCs w:val="24"/>
              </w:rPr>
              <w:t>These adaptations reflect a person-centred and strengths-based approach, as required under the SSWBA. They also align with relationship-based practice, which emphasises attunement, empathy and responsiveness as central to effective safeguarding. Observing behavioural cues such as withdrawal, fidgeting or sensory-seeking behaviours allowed me to adjust my communication in real time, ensuring it remained appropriate to each child’s developmental profile.</w:t>
            </w:r>
          </w:p>
          <w:p w14:paraId="281B8D5A" w14:textId="77777777" w:rsidR="00103343" w:rsidRPr="00037F20" w:rsidRDefault="00103343" w:rsidP="00A83BEC">
            <w:pPr>
              <w:spacing w:after="160" w:line="360" w:lineRule="auto"/>
              <w:rPr>
                <w:sz w:val="24"/>
                <w:szCs w:val="24"/>
              </w:rPr>
            </w:pPr>
          </w:p>
          <w:p w14:paraId="440A8EA3" w14:textId="77777777" w:rsidR="00103343" w:rsidRPr="00037F20" w:rsidRDefault="00103343" w:rsidP="00A83BEC">
            <w:pPr>
              <w:spacing w:after="160" w:line="360" w:lineRule="auto"/>
              <w:rPr>
                <w:sz w:val="24"/>
                <w:szCs w:val="24"/>
              </w:rPr>
            </w:pPr>
            <w:r w:rsidRPr="00037F20">
              <w:rPr>
                <w:sz w:val="24"/>
                <w:szCs w:val="24"/>
              </w:rPr>
              <w:t>Communication with the parents required equal sensitivity. Early in the session, they expressed feeling judged and blamed by previous professionals. In response, I employed active listening, reflective summaries, and strengths-based language to validate their experiences while maintaining professional curiosity. For example, where parents described challenges linked to financial hardship, I acknowledged systemic pressures rather than attributing difficulties to individual failings. This approach aligns with anti-oppressive practice and the SSWBA duty to consider wider determinants of wellbeing.</w:t>
            </w:r>
          </w:p>
          <w:p w14:paraId="640ECDFE" w14:textId="77777777" w:rsidR="00103343" w:rsidRPr="00037F20" w:rsidRDefault="00103343" w:rsidP="00A83BEC">
            <w:pPr>
              <w:spacing w:after="160" w:line="360" w:lineRule="auto"/>
              <w:rPr>
                <w:sz w:val="24"/>
                <w:szCs w:val="24"/>
              </w:rPr>
            </w:pPr>
          </w:p>
          <w:p w14:paraId="27016DC1" w14:textId="77777777" w:rsidR="00103343" w:rsidRPr="00037F20" w:rsidRDefault="00103343" w:rsidP="00A83BEC">
            <w:pPr>
              <w:spacing w:after="160" w:line="360" w:lineRule="auto"/>
              <w:rPr>
                <w:sz w:val="24"/>
                <w:szCs w:val="24"/>
              </w:rPr>
            </w:pPr>
            <w:r w:rsidRPr="00037F20">
              <w:rPr>
                <w:sz w:val="24"/>
                <w:szCs w:val="24"/>
              </w:rPr>
              <w:t>Transparency was a key component of my communication. I clearly explained my role, the purpose of the observation, and the limits of confidentiality. This reduced defensiveness and supported trust-building. The Social Care Wales Code (2022) requires practitioners to communicate honestly and act with integrity; by doing so, I aimed to create a safe environment for open dialogue.</w:t>
            </w:r>
          </w:p>
          <w:p w14:paraId="7CDC4ED7" w14:textId="77777777" w:rsidR="00103343" w:rsidRPr="00037F20" w:rsidRDefault="00103343" w:rsidP="00A83BEC">
            <w:pPr>
              <w:spacing w:after="160" w:line="360" w:lineRule="auto"/>
              <w:rPr>
                <w:sz w:val="24"/>
                <w:szCs w:val="24"/>
              </w:rPr>
            </w:pPr>
          </w:p>
          <w:p w14:paraId="2AC9841F" w14:textId="77777777" w:rsidR="00103343" w:rsidRPr="00037F20" w:rsidRDefault="00103343" w:rsidP="00A83BEC">
            <w:pPr>
              <w:spacing w:after="160" w:line="360" w:lineRule="auto"/>
              <w:rPr>
                <w:sz w:val="24"/>
                <w:szCs w:val="24"/>
              </w:rPr>
            </w:pPr>
            <w:r w:rsidRPr="00037F20">
              <w:rPr>
                <w:sz w:val="24"/>
                <w:szCs w:val="24"/>
              </w:rPr>
              <w:lastRenderedPageBreak/>
              <w:t>Communication was tailored to each child to ensure their voice was heard, in line with SSWBA principles. For Child 1, who presented with indicators of sensory sensitivities and processing difficulties, I used structured communication, reduced environmental stimuli, and predictable interactions. For Child 3, who demonstrated greater verbal confidence, I adopted a more conversational approach, using open-ended questions and offering choices to promote autonomy. This differentiation ensured that each child could participate meaningfully, reflecting their individual needs and capacities.</w:t>
            </w:r>
          </w:p>
          <w:p w14:paraId="0FDE500A" w14:textId="77777777" w:rsidR="00103343" w:rsidRPr="00037F20" w:rsidRDefault="00103343" w:rsidP="00A83BEC">
            <w:pPr>
              <w:spacing w:after="160" w:line="360" w:lineRule="auto"/>
              <w:rPr>
                <w:sz w:val="24"/>
                <w:szCs w:val="24"/>
              </w:rPr>
            </w:pPr>
          </w:p>
          <w:p w14:paraId="5EB13AA4" w14:textId="77777777" w:rsidR="00103343" w:rsidRPr="00037F20" w:rsidRDefault="00103343" w:rsidP="00A83BEC">
            <w:pPr>
              <w:spacing w:after="160" w:line="360" w:lineRule="auto"/>
              <w:rPr>
                <w:sz w:val="24"/>
                <w:szCs w:val="24"/>
              </w:rPr>
            </w:pPr>
            <w:r w:rsidRPr="00037F20">
              <w:rPr>
                <w:sz w:val="24"/>
                <w:szCs w:val="24"/>
              </w:rPr>
              <w:t>The Active Offer remained integral throughout. Although Welsh was not the primary language used, maintaining awareness of bilingual communication reinforced respect for the family’s identity. Language is closely linked to dignity and cultural belonging; therefore, embedding linguistic sensitivity within communication is essential to ethical practice in Wales.</w:t>
            </w:r>
          </w:p>
          <w:p w14:paraId="50238975" w14:textId="77777777" w:rsidR="00103343" w:rsidRPr="00037F20" w:rsidRDefault="00103343" w:rsidP="00A83BEC">
            <w:pPr>
              <w:spacing w:after="160" w:line="360" w:lineRule="auto"/>
              <w:rPr>
                <w:sz w:val="24"/>
                <w:szCs w:val="24"/>
              </w:rPr>
            </w:pPr>
          </w:p>
          <w:p w14:paraId="7E5D2C36" w14:textId="77777777" w:rsidR="00103343" w:rsidRPr="00037F20" w:rsidRDefault="00103343" w:rsidP="00A83BEC">
            <w:pPr>
              <w:spacing w:after="160" w:line="360" w:lineRule="auto"/>
              <w:rPr>
                <w:sz w:val="24"/>
                <w:szCs w:val="24"/>
              </w:rPr>
            </w:pPr>
            <w:r w:rsidRPr="00037F20">
              <w:rPr>
                <w:sz w:val="24"/>
                <w:szCs w:val="24"/>
              </w:rPr>
              <w:t>Ethically, my approach sought to counter the parents’ previous experiences of stigma and surveillance. By adopting a strengths-based perspective, I aimed to empower rather than undermine. This is particularly important given that families experiencing poverty or additional needs may be disproportionately subject to safeguarding interventions when contextual factors are not fully understood. My role involved advocating for the family within multi-agency contexts, ensuring that their experiences were accurately represented.</w:t>
            </w:r>
          </w:p>
          <w:p w14:paraId="5776043C" w14:textId="77777777" w:rsidR="00103343" w:rsidRPr="00037F20" w:rsidRDefault="00103343" w:rsidP="00A83BEC">
            <w:pPr>
              <w:spacing w:after="160" w:line="360" w:lineRule="auto"/>
              <w:rPr>
                <w:sz w:val="24"/>
                <w:szCs w:val="24"/>
              </w:rPr>
            </w:pPr>
          </w:p>
          <w:p w14:paraId="658D4BEF" w14:textId="77777777" w:rsidR="00103343" w:rsidRPr="00037F20" w:rsidRDefault="00103343" w:rsidP="00A83BEC">
            <w:pPr>
              <w:spacing w:after="160" w:line="360" w:lineRule="auto"/>
              <w:rPr>
                <w:sz w:val="24"/>
                <w:szCs w:val="24"/>
              </w:rPr>
            </w:pPr>
            <w:r w:rsidRPr="00037F20">
              <w:rPr>
                <w:sz w:val="24"/>
                <w:szCs w:val="24"/>
              </w:rPr>
              <w:t>During subsequent professional discussions, I engaged in respectful challenge where necessary. Drawing on evidence gathered during the observation, I highlighted that presenting concerns were more consistent with unmet neurodevelopmental needs than neglect. This required clear, analytical communication and confidence in professional reasoning, consistent with safeguarding responsibilities under Welsh legislation. Importantly, this challenge was delivered collaboratively, maintaining focus on the best interests of Child 1, Child 2 and Child 3.</w:t>
            </w:r>
          </w:p>
          <w:p w14:paraId="78A6FD5E" w14:textId="77777777" w:rsidR="00103343" w:rsidRPr="00037F20" w:rsidRDefault="00103343" w:rsidP="00A83BEC">
            <w:pPr>
              <w:spacing w:after="160" w:line="360" w:lineRule="auto"/>
              <w:rPr>
                <w:sz w:val="24"/>
                <w:szCs w:val="24"/>
              </w:rPr>
            </w:pPr>
          </w:p>
          <w:p w14:paraId="3952EE6B" w14:textId="77777777" w:rsidR="00103343" w:rsidRPr="00037F20" w:rsidRDefault="00103343" w:rsidP="00A83BEC">
            <w:pPr>
              <w:spacing w:after="160" w:line="360" w:lineRule="auto"/>
              <w:rPr>
                <w:sz w:val="24"/>
                <w:szCs w:val="24"/>
              </w:rPr>
            </w:pPr>
            <w:r w:rsidRPr="00037F20">
              <w:rPr>
                <w:sz w:val="24"/>
                <w:szCs w:val="24"/>
              </w:rPr>
              <w:t>The outcomes of this communication approach were significant. They included improved engagement from the parents, greater participation from the children, and a shift in professional understanding. This contributed to access to appropriate assessment pathways, tailored support, and a move away from unnecessary escalation within safeguarding processes. These outcomes demonstrate how effective, person-centred communication can lead to more accurate assessments and proportionate intervention.</w:t>
            </w:r>
          </w:p>
          <w:p w14:paraId="3D914EAC" w14:textId="77777777" w:rsidR="00103343" w:rsidRPr="00037F20" w:rsidRDefault="00103343" w:rsidP="00A83BEC">
            <w:pPr>
              <w:spacing w:after="160" w:line="360" w:lineRule="auto"/>
              <w:rPr>
                <w:sz w:val="24"/>
                <w:szCs w:val="24"/>
              </w:rPr>
            </w:pPr>
          </w:p>
          <w:p w14:paraId="0A83E11F" w14:textId="77777777" w:rsidR="00103343" w:rsidRPr="00037F20" w:rsidRDefault="00103343" w:rsidP="00A83BEC">
            <w:pPr>
              <w:spacing w:after="160" w:line="360" w:lineRule="auto"/>
              <w:rPr>
                <w:sz w:val="24"/>
                <w:szCs w:val="24"/>
              </w:rPr>
            </w:pPr>
            <w:r w:rsidRPr="00037F20">
              <w:rPr>
                <w:sz w:val="24"/>
                <w:szCs w:val="24"/>
              </w:rPr>
              <w:t>Feedback from the parents indicated that they felt listened to and respected, which is a key indicator of effective relational practice. The children’s engagement further evidenced that communication methods were appropriate to their developmental needs. These outcomes align with the core principles of the SSWBA, which emphasise wellbeing, participation, and co-production.</w:t>
            </w:r>
          </w:p>
          <w:p w14:paraId="0060246D" w14:textId="77777777" w:rsidR="00103343" w:rsidRPr="00037F20" w:rsidRDefault="00103343" w:rsidP="00A83BEC">
            <w:pPr>
              <w:spacing w:after="160" w:line="360" w:lineRule="auto"/>
              <w:rPr>
                <w:sz w:val="24"/>
                <w:szCs w:val="24"/>
              </w:rPr>
            </w:pPr>
          </w:p>
          <w:p w14:paraId="03622BFD" w14:textId="77777777" w:rsidR="00103343" w:rsidRPr="00037F20" w:rsidRDefault="00103343" w:rsidP="00A83BEC">
            <w:pPr>
              <w:spacing w:after="160" w:line="360" w:lineRule="auto"/>
              <w:rPr>
                <w:sz w:val="24"/>
                <w:szCs w:val="24"/>
              </w:rPr>
            </w:pPr>
            <w:r w:rsidRPr="00037F20">
              <w:rPr>
                <w:sz w:val="24"/>
                <w:szCs w:val="24"/>
              </w:rPr>
              <w:t>In conclusion, this reflection demonstrates that my communication practice was grounded in Welsh legislation, ethical principles, and person-centred values. By integrating the Active Offer, culturally responsive practice, and reflective frameworks, I was able to adapt my communication to meet the diverse needs of the family. The use of Schön’s reflective model strengthened my ability to evaluate and improve my practice. Overall, the session highlighted the critical importance of communication that is respectful, adaptive, and rooted in an understanding of culture, language and individual need within Welsh social work practice.</w:t>
            </w:r>
          </w:p>
          <w:p w14:paraId="683E39D6" w14:textId="77777777" w:rsidR="00103343" w:rsidRPr="00037F20" w:rsidRDefault="00103343" w:rsidP="00A83BEC">
            <w:pPr>
              <w:spacing w:after="160" w:line="360" w:lineRule="auto"/>
              <w:rPr>
                <w:sz w:val="24"/>
                <w:szCs w:val="24"/>
              </w:rPr>
            </w:pPr>
          </w:p>
          <w:p w14:paraId="363DC668" w14:textId="77777777" w:rsidR="00103343" w:rsidRPr="00037F20" w:rsidRDefault="00103343" w:rsidP="00A83BEC">
            <w:pPr>
              <w:spacing w:after="160" w:line="360" w:lineRule="auto"/>
              <w:rPr>
                <w:sz w:val="24"/>
                <w:szCs w:val="24"/>
              </w:rPr>
            </w:pPr>
            <w:r w:rsidRPr="00037F20">
              <w:rPr>
                <w:sz w:val="24"/>
                <w:szCs w:val="24"/>
              </w:rPr>
              <w:t>Word count: 1,312</w:t>
            </w:r>
          </w:p>
          <w:p w14:paraId="56D36E2C" w14:textId="77777777" w:rsidR="00103343" w:rsidRPr="00A83BEC" w:rsidRDefault="00103343" w:rsidP="00A83BEC">
            <w:pPr>
              <w:spacing w:line="360" w:lineRule="auto"/>
              <w:jc w:val="both"/>
              <w:rPr>
                <w:iCs/>
                <w:sz w:val="24"/>
                <w:szCs w:val="24"/>
              </w:rPr>
            </w:pPr>
          </w:p>
          <w:p w14:paraId="32CFD395" w14:textId="6CFC551A" w:rsidR="002F2185" w:rsidRPr="00A83BEC" w:rsidRDefault="002F2185" w:rsidP="00A83BEC">
            <w:pPr>
              <w:spacing w:line="360" w:lineRule="auto"/>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36CC3B6E" w:rsidR="00CA3593" w:rsidRPr="008B28E7" w:rsidRDefault="00EF4589"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181D3679" w:rsidR="00CA3593" w:rsidRPr="008B28E7" w:rsidRDefault="00EF4589"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13C0C732" w:rsidR="00CA3593" w:rsidRPr="008B28E7" w:rsidRDefault="00EF4589"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01C0E2DE" w:rsidR="00CA3593" w:rsidRPr="008B28E7" w:rsidRDefault="00EF4589" w:rsidP="00FF7EBB">
            <w:pPr>
              <w:jc w:val="both"/>
              <w:rPr>
                <w:sz w:val="24"/>
                <w:szCs w:val="24"/>
              </w:rPr>
            </w:pPr>
            <w:r>
              <w:rPr>
                <w:sz w:val="24"/>
                <w:szCs w:val="24"/>
              </w:rPr>
              <w:t>Very well</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 xml:space="preserve">o you </w:t>
            </w:r>
            <w:r w:rsidR="00C7108B">
              <w:rPr>
                <w:sz w:val="22"/>
                <w:szCs w:val="22"/>
              </w:rPr>
              <w:lastRenderedPageBreak/>
              <w:t>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7F81007" w:rsidR="00CA3593" w:rsidRPr="008B28E7" w:rsidRDefault="00EF4589" w:rsidP="00FF7EBB">
            <w:pPr>
              <w:jc w:val="both"/>
              <w:rPr>
                <w:sz w:val="24"/>
                <w:szCs w:val="24"/>
              </w:rPr>
            </w:pPr>
            <w:r>
              <w:rPr>
                <w:sz w:val="24"/>
                <w:szCs w:val="24"/>
              </w:rPr>
              <w:lastRenderedPageBreak/>
              <w:t>She always listens and shows respect.</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406073C5" w:rsidR="00A12F22" w:rsidRPr="008B28E7" w:rsidRDefault="00EF4589" w:rsidP="00FF7EBB">
            <w:pPr>
              <w:jc w:val="both"/>
              <w:rPr>
                <w:sz w:val="24"/>
                <w:szCs w:val="24"/>
              </w:rPr>
            </w:pPr>
            <w:r>
              <w:rPr>
                <w:sz w:val="24"/>
                <w:szCs w:val="24"/>
              </w:rPr>
              <w:t>Yes, she always does.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6E855124" w:rsidR="00D0503D" w:rsidRPr="008B28E7" w:rsidRDefault="00EF4589" w:rsidP="00D0503D">
            <w:pPr>
              <w:jc w:val="both"/>
              <w:rPr>
                <w:sz w:val="24"/>
                <w:szCs w:val="24"/>
              </w:rPr>
            </w:pPr>
            <w:r>
              <w:rPr>
                <w:sz w:val="24"/>
                <w:szCs w:val="24"/>
              </w:rPr>
              <w:t>Yes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736D87C" w:rsidR="00D0503D" w:rsidRPr="008B28E7" w:rsidRDefault="00EF4589" w:rsidP="00D0503D">
            <w:pPr>
              <w:jc w:val="both"/>
              <w:rPr>
                <w:sz w:val="24"/>
                <w:szCs w:val="24"/>
              </w:rPr>
            </w:pPr>
            <w:r>
              <w:rPr>
                <w:sz w:val="24"/>
                <w:szCs w:val="24"/>
              </w:rPr>
              <w:t>We thank her for her help. We feel heard and understood like she is going to help us and not just think we’re doing something wrong.</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BEAAF" w14:textId="77777777" w:rsidR="00EF2334" w:rsidRDefault="00EF2334">
      <w:r>
        <w:separator/>
      </w:r>
    </w:p>
  </w:endnote>
  <w:endnote w:type="continuationSeparator" w:id="0">
    <w:p w14:paraId="76863B41" w14:textId="77777777" w:rsidR="00EF2334" w:rsidRDefault="00EF23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Latha">
    <w:panose1 w:val="02000400000000000000"/>
    <w:charset w:val="00"/>
    <w:family w:val="swiss"/>
    <w:pitch w:val="variable"/>
    <w:sig w:usb0="001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7CDC6" w14:textId="77777777" w:rsidR="00EF2334" w:rsidRDefault="00EF2334">
      <w:r>
        <w:separator/>
      </w:r>
    </w:p>
  </w:footnote>
  <w:footnote w:type="continuationSeparator" w:id="0">
    <w:p w14:paraId="7351E7C9" w14:textId="77777777" w:rsidR="00EF2334" w:rsidRDefault="00EF23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157"/>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293D"/>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3343"/>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528D"/>
    <w:rsid w:val="001E7A57"/>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5042"/>
    <w:rsid w:val="00291ADD"/>
    <w:rsid w:val="002920DF"/>
    <w:rsid w:val="00292F3D"/>
    <w:rsid w:val="002958BF"/>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5849"/>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4C76"/>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09"/>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3BCF"/>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C77"/>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F63"/>
    <w:rsid w:val="0087369F"/>
    <w:rsid w:val="00880539"/>
    <w:rsid w:val="008859E8"/>
    <w:rsid w:val="0088737B"/>
    <w:rsid w:val="00891078"/>
    <w:rsid w:val="00892716"/>
    <w:rsid w:val="00893067"/>
    <w:rsid w:val="008933DE"/>
    <w:rsid w:val="00895FCE"/>
    <w:rsid w:val="00897F3E"/>
    <w:rsid w:val="008A21B4"/>
    <w:rsid w:val="008A288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138A"/>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6AD3"/>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3BEC"/>
    <w:rsid w:val="00A85039"/>
    <w:rsid w:val="00A906AA"/>
    <w:rsid w:val="00A94C5E"/>
    <w:rsid w:val="00A965E8"/>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46F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0C01"/>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334"/>
    <w:rsid w:val="00EF328C"/>
    <w:rsid w:val="00EF4589"/>
    <w:rsid w:val="00EF68BB"/>
    <w:rsid w:val="00F01F92"/>
    <w:rsid w:val="00F030D4"/>
    <w:rsid w:val="00F04053"/>
    <w:rsid w:val="00F06573"/>
    <w:rsid w:val="00F10A08"/>
    <w:rsid w:val="00F1443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ta-LK"/>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49110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49110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India.kruse@icloud.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2358</Words>
  <Characters>14152</Characters>
  <Application>Microsoft Office Word</Application>
  <DocSecurity>4</DocSecurity>
  <Lines>372</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India Kruse</cp:lastModifiedBy>
  <cp:revision>2</cp:revision>
  <cp:lastPrinted>2020-02-11T19:20:00Z</cp:lastPrinted>
  <dcterms:created xsi:type="dcterms:W3CDTF">2026-07-06T11:53:00Z</dcterms:created>
  <dcterms:modified xsi:type="dcterms:W3CDTF">2026-07-06T11:53:00Z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