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BA11D" w14:textId="77777777" w:rsidR="00571DF4" w:rsidRDefault="00571DF4" w:rsidP="00571DF4">
      <w:r>
        <w:t>LEE MAHONEY – 2132141</w:t>
      </w:r>
    </w:p>
    <w:p w14:paraId="23908019" w14:textId="77777777" w:rsidR="00571DF4" w:rsidRDefault="00571DF4" w:rsidP="00571DF4">
      <w:r>
        <w:t>Operational Police Practice 2 (BMPP5002D)</w:t>
      </w:r>
    </w:p>
    <w:p w14:paraId="798EF926" w14:textId="447D533E" w:rsidR="00571DF4" w:rsidRDefault="00571DF4" w:rsidP="00571DF4">
      <w:r>
        <w:t>Assignment 2.</w:t>
      </w:r>
    </w:p>
    <w:p w14:paraId="6CABBE88" w14:textId="77777777" w:rsidR="00D14954" w:rsidRDefault="00D14954" w:rsidP="00D14954">
      <w:r>
        <w:t xml:space="preserve">Within the UK, there are the threat of terrorism remains as prevalent today with the Mi5 considering the current national threat in the UK as ‘substantial’.  </w:t>
      </w:r>
    </w:p>
    <w:p w14:paraId="4575BC90" w14:textId="77777777" w:rsidR="00571DF4" w:rsidRDefault="00571DF4"/>
    <w:p w14:paraId="52F475A6" w14:textId="724AA5B5" w:rsidR="004477FB" w:rsidRDefault="00571DF4">
      <w:pPr>
        <w:rPr>
          <w:b/>
          <w:bCs/>
        </w:rPr>
      </w:pPr>
      <w:r w:rsidRPr="00D6748E">
        <w:rPr>
          <w:b/>
          <w:bCs/>
        </w:rPr>
        <w:t>Essay One</w:t>
      </w:r>
      <w:r w:rsidR="00D6748E" w:rsidRPr="00D6748E">
        <w:rPr>
          <w:b/>
          <w:bCs/>
        </w:rPr>
        <w:t xml:space="preserve">: </w:t>
      </w:r>
      <w:r w:rsidR="0018592C" w:rsidRPr="00D6748E">
        <w:rPr>
          <w:b/>
          <w:bCs/>
        </w:rPr>
        <w:t>Why might terrorist organisations be involved in acquisitive crime? Highlight the links between terrorism and other forms of criminality.</w:t>
      </w:r>
    </w:p>
    <w:p w14:paraId="43F38EB2" w14:textId="77777777" w:rsidR="001F1CC5" w:rsidRDefault="001F1CC5">
      <w:pPr>
        <w:rPr>
          <w:b/>
          <w:bCs/>
        </w:rPr>
      </w:pPr>
    </w:p>
    <w:p w14:paraId="30862FCB" w14:textId="0880D157" w:rsidR="00BE7A25" w:rsidRDefault="00D06C47">
      <w:r>
        <w:t xml:space="preserve">The term terrorism is thought to have been first coined </w:t>
      </w:r>
      <w:r w:rsidR="00ED7E3A">
        <w:t xml:space="preserve">in the 1790’s and referred </w:t>
      </w:r>
      <w:r w:rsidR="00705BD4">
        <w:t>to the acts of terror used during the French Revolution</w:t>
      </w:r>
      <w:r w:rsidR="00786CED">
        <w:t xml:space="preserve"> (</w:t>
      </w:r>
      <w:r w:rsidR="004D3E00">
        <w:t>Jenkins. 2023).</w:t>
      </w:r>
      <w:r w:rsidR="00786CED">
        <w:t xml:space="preserve"> </w:t>
      </w:r>
      <w:r w:rsidR="00BE7A25">
        <w:t xml:space="preserve">Jenkins defines terrorism as the “calculated use of violence to create a general climate of fear in a population and thereby to bring about a particular political objective”. </w:t>
      </w:r>
      <w:r w:rsidR="00761AD2">
        <w:t xml:space="preserve">The Terrorism Act 2000 </w:t>
      </w:r>
      <w:r w:rsidR="004E2ABA">
        <w:t>defines terrorism as the ‘use of threat of one or more of the actions listed within the Act and where they are designed to influence the government or to intimidate the public</w:t>
      </w:r>
      <w:r w:rsidR="007440A4">
        <w:t xml:space="preserve">’ </w:t>
      </w:r>
      <w:r w:rsidR="004E2ABA">
        <w:t>(CPS. 20</w:t>
      </w:r>
      <w:r w:rsidR="00770DA3">
        <w:t>19</w:t>
      </w:r>
      <w:r w:rsidR="004E2ABA">
        <w:t xml:space="preserve">).  </w:t>
      </w:r>
    </w:p>
    <w:p w14:paraId="408E4162" w14:textId="041AFFAF" w:rsidR="00587523" w:rsidRDefault="00587523" w:rsidP="00587523">
      <w:r>
        <w:t>For terrorist organisations to survive</w:t>
      </w:r>
      <w:r w:rsidR="00FE5175">
        <w:t xml:space="preserve"> and grow, </w:t>
      </w:r>
      <w:r>
        <w:t>they need funding to carry out their activities</w:t>
      </w:r>
      <w:r w:rsidR="00FE5175">
        <w:t xml:space="preserve"> and recruit members</w:t>
      </w:r>
      <w:r>
        <w:t xml:space="preserve">.  </w:t>
      </w:r>
      <w:r w:rsidR="00FE5175">
        <w:t>According to an article in Encylopedia.com, ‘</w:t>
      </w:r>
      <w:r w:rsidR="007440A4">
        <w:t>Fi</w:t>
      </w:r>
      <w:r>
        <w:t xml:space="preserve">rst </w:t>
      </w:r>
      <w:r w:rsidR="007440A4">
        <w:t>G</w:t>
      </w:r>
      <w:r>
        <w:t xml:space="preserve">eneration of </w:t>
      </w:r>
      <w:r w:rsidR="007440A4">
        <w:t>M</w:t>
      </w:r>
      <w:r>
        <w:t xml:space="preserve">odern </w:t>
      </w:r>
      <w:r w:rsidR="007440A4">
        <w:t>T</w:t>
      </w:r>
      <w:r>
        <w:t>errorists</w:t>
      </w:r>
      <w:r w:rsidR="00FE5175">
        <w:t>’</w:t>
      </w:r>
      <w:r>
        <w:t>, the left-wing Irish Republican Army and the Palestine Liberation Organisation are said to have been the benchmark for how terroris</w:t>
      </w:r>
      <w:r w:rsidR="00FE5175">
        <w:t xml:space="preserve">m is funded today. </w:t>
      </w:r>
      <w:r w:rsidR="007440A4">
        <w:t>The article continues to say that i</w:t>
      </w:r>
      <w:r>
        <w:t>n the 1990’s, the Irish Republican Army is said to have accumulated £9</w:t>
      </w:r>
      <w:r w:rsidR="00FE5175">
        <w:t>.3m</w:t>
      </w:r>
      <w:r>
        <w:t xml:space="preserve"> per year whilst in the 1970’s the Palestine Liberation Organisation secured an annual income of £9</w:t>
      </w:r>
      <w:r w:rsidR="00FE5175">
        <w:t>.</w:t>
      </w:r>
      <w:r>
        <w:t>75</w:t>
      </w:r>
      <w:r w:rsidR="00FE5175">
        <w:t>m</w:t>
      </w:r>
      <w:r w:rsidR="0088249B">
        <w:t xml:space="preserve"> through state sponsorship, contributions, and criminal activities. </w:t>
      </w:r>
    </w:p>
    <w:p w14:paraId="6DCF9AD5" w14:textId="44E8AB06" w:rsidR="0088249B" w:rsidRDefault="0088249B" w:rsidP="00587523">
      <w:r>
        <w:t>Many terrorist organisations</w:t>
      </w:r>
      <w:r w:rsidR="00782FF2">
        <w:t xml:space="preserve"> today, such as </w:t>
      </w:r>
      <w:r>
        <w:t xml:space="preserve">Hamas, </w:t>
      </w:r>
      <w:r w:rsidR="00C65A91">
        <w:t xml:space="preserve">still </w:t>
      </w:r>
      <w:r>
        <w:t xml:space="preserve">use the easy method of utilising state sponsorship to fund their </w:t>
      </w:r>
      <w:r w:rsidR="00782FF2">
        <w:t>terrorist</w:t>
      </w:r>
      <w:r>
        <w:t xml:space="preserve"> activities.</w:t>
      </w:r>
      <w:r w:rsidR="00782FF2">
        <w:t xml:space="preserve">  It is reported that Hamas has been ‘funded, armed and trained’ by the</w:t>
      </w:r>
      <w:r w:rsidR="00C65A91">
        <w:t xml:space="preserve"> Islamic Revolutionary Guard Corps in Iran, </w:t>
      </w:r>
      <w:r w:rsidR="00782FF2">
        <w:t xml:space="preserve">since the early 1990’s (AJC. Nov 23).  </w:t>
      </w:r>
    </w:p>
    <w:p w14:paraId="771A211A" w14:textId="2360B4A8" w:rsidR="0090382B" w:rsidRPr="007B55E2" w:rsidRDefault="00C65A91" w:rsidP="0090382B">
      <w:r>
        <w:t>However, state sponsorship is not reliable</w:t>
      </w:r>
      <w:r w:rsidR="007440A4">
        <w:t xml:space="preserve">. </w:t>
      </w:r>
      <w:r w:rsidR="007175E0">
        <w:t xml:space="preserve">Following the </w:t>
      </w:r>
      <w:r>
        <w:t xml:space="preserve">9/11 terrorist attack in </w:t>
      </w:r>
      <w:r w:rsidR="007175E0">
        <w:t xml:space="preserve">2001, </w:t>
      </w:r>
      <w:r>
        <w:t>the American P</w:t>
      </w:r>
      <w:r w:rsidR="008E694F">
        <w:t xml:space="preserve">resident </w:t>
      </w:r>
      <w:r>
        <w:t xml:space="preserve">at that time, </w:t>
      </w:r>
      <w:r w:rsidR="008E694F">
        <w:t>Georg</w:t>
      </w:r>
      <w:r>
        <w:t xml:space="preserve">e </w:t>
      </w:r>
      <w:r w:rsidR="00767C30">
        <w:t>Bush</w:t>
      </w:r>
      <w:r w:rsidR="008E694F">
        <w:t xml:space="preserve"> </w:t>
      </w:r>
      <w:r w:rsidR="004D6A85">
        <w:t>prepared his country and its allies for a “war on terrorism”</w:t>
      </w:r>
      <w:r w:rsidR="00C878D3">
        <w:t xml:space="preserve">. </w:t>
      </w:r>
      <w:r w:rsidR="00EB285E">
        <w:t xml:space="preserve">This </w:t>
      </w:r>
      <w:r>
        <w:t xml:space="preserve">war </w:t>
      </w:r>
      <w:r w:rsidR="00EB285E">
        <w:t xml:space="preserve">would be fought on many fronts, diplomatic, intelligence, covert action, </w:t>
      </w:r>
      <w:r w:rsidR="00711A32">
        <w:t>economic sanctions, law enforcement as well as military action</w:t>
      </w:r>
      <w:r w:rsidR="002E3F2B">
        <w:t xml:space="preserve">. </w:t>
      </w:r>
      <w:r w:rsidR="001F7B2A">
        <w:t>(Hu</w:t>
      </w:r>
      <w:r w:rsidR="00510A9D">
        <w:t>fbauer, Schott, Oegg. 20</w:t>
      </w:r>
      <w:r w:rsidR="00D82D10">
        <w:t>18</w:t>
      </w:r>
      <w:r w:rsidR="00DC0BB2">
        <w:t>)</w:t>
      </w:r>
      <w:r>
        <w:t xml:space="preserve">. Furthermore, the attacks ‘altered the western </w:t>
      </w:r>
      <w:r w:rsidR="00C878D3">
        <w:t>w</w:t>
      </w:r>
      <w:r>
        <w:t>orld’s perception of terrorism and many benefactors had to rethink their support’ (Sloat. 2020).</w:t>
      </w:r>
      <w:r w:rsidR="007547A3">
        <w:t xml:space="preserve"> </w:t>
      </w:r>
      <w:r w:rsidR="002E3F2B">
        <w:t xml:space="preserve">With </w:t>
      </w:r>
      <w:r w:rsidR="0041652B">
        <w:t>those countries who were funding terrorism</w:t>
      </w:r>
      <w:r w:rsidR="007547A3">
        <w:t xml:space="preserve"> </w:t>
      </w:r>
      <w:r w:rsidR="0041652B">
        <w:t>fearing military action</w:t>
      </w:r>
      <w:r w:rsidR="007547A3">
        <w:t xml:space="preserve"> </w:t>
      </w:r>
      <w:r w:rsidR="00403A9A">
        <w:t>against them</w:t>
      </w:r>
      <w:r w:rsidR="0041652B">
        <w:t xml:space="preserve"> </w:t>
      </w:r>
      <w:r w:rsidR="00C878D3">
        <w:t xml:space="preserve">and </w:t>
      </w:r>
      <w:r w:rsidR="00D16276">
        <w:t>economic</w:t>
      </w:r>
      <w:r w:rsidR="0079420E">
        <w:t xml:space="preserve"> sanctions</w:t>
      </w:r>
      <w:r w:rsidR="00403A9A">
        <w:t xml:space="preserve"> </w:t>
      </w:r>
      <w:r w:rsidR="007440A4">
        <w:t>whilst</w:t>
      </w:r>
      <w:r w:rsidR="00D16276">
        <w:t xml:space="preserve"> </w:t>
      </w:r>
      <w:r w:rsidR="007440A4">
        <w:t>witnessing</w:t>
      </w:r>
      <w:r w:rsidR="00D16276">
        <w:t xml:space="preserve"> neighbouring allied countries prospering through </w:t>
      </w:r>
      <w:r w:rsidR="00756023">
        <w:t xml:space="preserve">loans and </w:t>
      </w:r>
      <w:r w:rsidR="000A6393">
        <w:t xml:space="preserve">the </w:t>
      </w:r>
      <w:r w:rsidR="00756023">
        <w:t>lifting of previous sanctions as a reward</w:t>
      </w:r>
      <w:r w:rsidR="00EE44CC">
        <w:t>, state sponsorship dwindled</w:t>
      </w:r>
      <w:r w:rsidR="004C4242">
        <w:t>.</w:t>
      </w:r>
      <w:r w:rsidR="00897C45">
        <w:t xml:space="preserve"> </w:t>
      </w:r>
      <w:r w:rsidR="0090382B">
        <w:rPr>
          <w:rFonts w:cstheme="minorHAnsi"/>
          <w:color w:val="333333"/>
          <w:shd w:val="clear" w:color="auto" w:fill="FFFFFF"/>
        </w:rPr>
        <w:t xml:space="preserve">By President Bush reducing state funding for these terrorists’ organisations, they have had to utilise other methods and means of achieving their aims. </w:t>
      </w:r>
    </w:p>
    <w:p w14:paraId="01BF4E57" w14:textId="6FE9F61B" w:rsidR="00AF56CE" w:rsidRDefault="0025217F" w:rsidP="00AF56CE">
      <w:pPr>
        <w:rPr>
          <w:rFonts w:cstheme="minorHAnsi"/>
          <w:color w:val="333333"/>
          <w:shd w:val="clear" w:color="auto" w:fill="FFFFFF"/>
        </w:rPr>
      </w:pPr>
      <w:r>
        <w:rPr>
          <w:rFonts w:cstheme="minorHAnsi"/>
          <w:color w:val="333333"/>
          <w:shd w:val="clear" w:color="auto" w:fill="FFFFFF"/>
        </w:rPr>
        <w:t>As such, m</w:t>
      </w:r>
      <w:r w:rsidR="00E96560">
        <w:rPr>
          <w:rFonts w:cstheme="minorHAnsi"/>
          <w:color w:val="333333"/>
          <w:shd w:val="clear" w:color="auto" w:fill="FFFFFF"/>
        </w:rPr>
        <w:t>odern da</w:t>
      </w:r>
      <w:r w:rsidR="007547A3">
        <w:rPr>
          <w:rFonts w:cstheme="minorHAnsi"/>
          <w:color w:val="333333"/>
          <w:shd w:val="clear" w:color="auto" w:fill="FFFFFF"/>
        </w:rPr>
        <w:t>y</w:t>
      </w:r>
      <w:r w:rsidR="00E96560">
        <w:rPr>
          <w:rFonts w:cstheme="minorHAnsi"/>
          <w:color w:val="333333"/>
          <w:shd w:val="clear" w:color="auto" w:fill="FFFFFF"/>
        </w:rPr>
        <w:t xml:space="preserve"> terrorist </w:t>
      </w:r>
      <w:r>
        <w:rPr>
          <w:rFonts w:cstheme="minorHAnsi"/>
          <w:color w:val="333333"/>
          <w:shd w:val="clear" w:color="auto" w:fill="FFFFFF"/>
        </w:rPr>
        <w:t xml:space="preserve">organisations are unable to rely on state </w:t>
      </w:r>
      <w:r w:rsidR="007547A3">
        <w:rPr>
          <w:rFonts w:cstheme="minorHAnsi"/>
          <w:color w:val="333333"/>
          <w:shd w:val="clear" w:color="auto" w:fill="FFFFFF"/>
        </w:rPr>
        <w:t>sponsorship</w:t>
      </w:r>
      <w:r>
        <w:rPr>
          <w:rFonts w:cstheme="minorHAnsi"/>
          <w:color w:val="333333"/>
          <w:shd w:val="clear" w:color="auto" w:fill="FFFFFF"/>
        </w:rPr>
        <w:t xml:space="preserve"> and alternative methods of funding </w:t>
      </w:r>
      <w:r w:rsidR="007547A3">
        <w:rPr>
          <w:rFonts w:cstheme="minorHAnsi"/>
          <w:color w:val="333333"/>
          <w:shd w:val="clear" w:color="auto" w:fill="FFFFFF"/>
        </w:rPr>
        <w:t>were</w:t>
      </w:r>
      <w:r>
        <w:rPr>
          <w:rFonts w:cstheme="minorHAnsi"/>
          <w:color w:val="333333"/>
          <w:shd w:val="clear" w:color="auto" w:fill="FFFFFF"/>
        </w:rPr>
        <w:t xml:space="preserve"> needed to be sought. </w:t>
      </w:r>
      <w:r w:rsidR="007547A3">
        <w:rPr>
          <w:rFonts w:cstheme="minorHAnsi"/>
          <w:color w:val="333333"/>
          <w:shd w:val="clear" w:color="auto" w:fill="FFFFFF"/>
        </w:rPr>
        <w:t>For</w:t>
      </w:r>
      <w:r>
        <w:rPr>
          <w:rFonts w:cstheme="minorHAnsi"/>
          <w:color w:val="333333"/>
          <w:shd w:val="clear" w:color="auto" w:fill="FFFFFF"/>
        </w:rPr>
        <w:t xml:space="preserve"> example,</w:t>
      </w:r>
      <w:r w:rsidR="006A168A">
        <w:rPr>
          <w:rFonts w:cstheme="minorHAnsi"/>
          <w:color w:val="333333"/>
          <w:shd w:val="clear" w:color="auto" w:fill="FFFFFF"/>
        </w:rPr>
        <w:t xml:space="preserve"> </w:t>
      </w:r>
      <w:r>
        <w:rPr>
          <w:rFonts w:cstheme="minorHAnsi"/>
          <w:color w:val="333333"/>
          <w:shd w:val="clear" w:color="auto" w:fill="FFFFFF"/>
        </w:rPr>
        <w:t>p</w:t>
      </w:r>
      <w:r w:rsidR="00AF56CE">
        <w:rPr>
          <w:rFonts w:cstheme="minorHAnsi"/>
          <w:color w:val="333333"/>
          <w:shd w:val="clear" w:color="auto" w:fill="FFFFFF"/>
        </w:rPr>
        <w:t>ropaganda from terrorist organisation Islamic State informed its followers that joining them or aiding in their cause would cleanse them of their sins. The terrorist group encouraged people to undertake criminal activities to fund their objectives by raising money for Jihad when operating in the Dar al-Harb (Lands of War). (Malik. N 2019)</w:t>
      </w:r>
      <w:r w:rsidR="00F54238">
        <w:rPr>
          <w:rFonts w:cstheme="minorHAnsi"/>
          <w:color w:val="333333"/>
          <w:shd w:val="clear" w:color="auto" w:fill="FFFFFF"/>
        </w:rPr>
        <w:t xml:space="preserve">. </w:t>
      </w:r>
    </w:p>
    <w:p w14:paraId="3EF30413" w14:textId="7C9A492A" w:rsidR="00782FF2" w:rsidRDefault="007547A3" w:rsidP="00A92C06">
      <w:pPr>
        <w:rPr>
          <w:rFonts w:cstheme="minorHAnsi"/>
          <w:color w:val="333333"/>
          <w:shd w:val="clear" w:color="auto" w:fill="FFFFFF"/>
        </w:rPr>
      </w:pPr>
      <w:r>
        <w:rPr>
          <w:rFonts w:cstheme="minorHAnsi"/>
          <w:color w:val="333333"/>
          <w:shd w:val="clear" w:color="auto" w:fill="FFFFFF"/>
        </w:rPr>
        <w:lastRenderedPageBreak/>
        <w:t>An</w:t>
      </w:r>
      <w:r w:rsidR="0025217F">
        <w:rPr>
          <w:rFonts w:cstheme="minorHAnsi"/>
          <w:color w:val="333333"/>
          <w:shd w:val="clear" w:color="auto" w:fill="FFFFFF"/>
        </w:rPr>
        <w:t xml:space="preserve"> alternative method</w:t>
      </w:r>
      <w:r>
        <w:rPr>
          <w:rFonts w:cstheme="minorHAnsi"/>
          <w:color w:val="333333"/>
          <w:shd w:val="clear" w:color="auto" w:fill="FFFFFF"/>
        </w:rPr>
        <w:t xml:space="preserve"> used by terrorist organisations,</w:t>
      </w:r>
      <w:r w:rsidR="0025217F">
        <w:rPr>
          <w:rFonts w:cstheme="minorHAnsi"/>
          <w:color w:val="333333"/>
          <w:shd w:val="clear" w:color="auto" w:fill="FFFFFF"/>
        </w:rPr>
        <w:t xml:space="preserve"> is the use of acquisitive crime. Acquisitive crime is defined as “a </w:t>
      </w:r>
      <w:r w:rsidR="00A92C06" w:rsidRPr="004E6CEF">
        <w:rPr>
          <w:rFonts w:cstheme="minorHAnsi"/>
          <w:color w:val="333333"/>
          <w:shd w:val="clear" w:color="auto" w:fill="FFFFFF"/>
        </w:rPr>
        <w:t>wide-ranging category in which the offender derives material gain by illegal means, usually from another person, but sometimes from organisations. The category includes shoplifting, burglary, robbery, larceny, piracy, and fraud</w:t>
      </w:r>
      <w:r w:rsidR="00A92C06">
        <w:rPr>
          <w:rFonts w:cstheme="minorHAnsi"/>
          <w:color w:val="333333"/>
          <w:shd w:val="clear" w:color="auto" w:fill="FFFFFF"/>
        </w:rPr>
        <w:t>”</w:t>
      </w:r>
      <w:r>
        <w:rPr>
          <w:rFonts w:cstheme="minorHAnsi"/>
          <w:color w:val="333333"/>
          <w:shd w:val="clear" w:color="auto" w:fill="FFFFFF"/>
        </w:rPr>
        <w:t xml:space="preserve"> </w:t>
      </w:r>
      <w:r w:rsidR="00A92C06">
        <w:rPr>
          <w:rFonts w:cstheme="minorHAnsi"/>
          <w:color w:val="333333"/>
          <w:shd w:val="clear" w:color="auto" w:fill="FFFFFF"/>
        </w:rPr>
        <w:t>(Gavin, H. 2021)</w:t>
      </w:r>
      <w:r>
        <w:rPr>
          <w:rFonts w:cstheme="minorHAnsi"/>
          <w:color w:val="333333"/>
          <w:shd w:val="clear" w:color="auto" w:fill="FFFFFF"/>
        </w:rPr>
        <w:t>.</w:t>
      </w:r>
    </w:p>
    <w:p w14:paraId="2B741E01" w14:textId="72777C3B" w:rsidR="007D40A5" w:rsidRDefault="00431841" w:rsidP="005136A5">
      <w:pPr>
        <w:rPr>
          <w:rFonts w:cstheme="minorHAnsi"/>
          <w:color w:val="333333"/>
          <w:shd w:val="clear" w:color="auto" w:fill="FFFFFF"/>
        </w:rPr>
      </w:pPr>
      <w:r>
        <w:rPr>
          <w:rFonts w:cstheme="minorHAnsi"/>
          <w:color w:val="333333"/>
          <w:shd w:val="clear" w:color="auto" w:fill="FFFFFF"/>
        </w:rPr>
        <w:t xml:space="preserve">With </w:t>
      </w:r>
      <w:r w:rsidR="00810A1A">
        <w:rPr>
          <w:rFonts w:cstheme="minorHAnsi"/>
          <w:color w:val="333333"/>
          <w:shd w:val="clear" w:color="auto" w:fill="FFFFFF"/>
        </w:rPr>
        <w:t xml:space="preserve">fraud </w:t>
      </w:r>
      <w:r w:rsidR="007D40A5">
        <w:rPr>
          <w:rFonts w:cstheme="minorHAnsi"/>
          <w:color w:val="333333"/>
          <w:shd w:val="clear" w:color="auto" w:fill="FFFFFF"/>
        </w:rPr>
        <w:t xml:space="preserve">in the UK not </w:t>
      </w:r>
      <w:r w:rsidR="0095065C">
        <w:rPr>
          <w:rFonts w:cstheme="minorHAnsi"/>
          <w:color w:val="333333"/>
          <w:shd w:val="clear" w:color="auto" w:fill="FFFFFF"/>
        </w:rPr>
        <w:t xml:space="preserve">only </w:t>
      </w:r>
      <w:r w:rsidR="007D40A5">
        <w:rPr>
          <w:rFonts w:cstheme="minorHAnsi"/>
          <w:color w:val="333333"/>
          <w:shd w:val="clear" w:color="auto" w:fill="FFFFFF"/>
        </w:rPr>
        <w:t xml:space="preserve">funding </w:t>
      </w:r>
      <w:r w:rsidR="0095065C">
        <w:rPr>
          <w:rFonts w:cstheme="minorHAnsi"/>
          <w:color w:val="333333"/>
          <w:shd w:val="clear" w:color="auto" w:fill="FFFFFF"/>
        </w:rPr>
        <w:t xml:space="preserve">serious organised crime but also </w:t>
      </w:r>
      <w:r w:rsidR="007D40A5">
        <w:rPr>
          <w:rFonts w:cstheme="minorHAnsi"/>
          <w:color w:val="333333"/>
          <w:shd w:val="clear" w:color="auto" w:fill="FFFFFF"/>
        </w:rPr>
        <w:t xml:space="preserve">a lucrative option for </w:t>
      </w:r>
      <w:r w:rsidR="0095065C">
        <w:rPr>
          <w:rFonts w:cstheme="minorHAnsi"/>
          <w:color w:val="333333"/>
          <w:shd w:val="clear" w:color="auto" w:fill="FFFFFF"/>
        </w:rPr>
        <w:t>terrori</w:t>
      </w:r>
      <w:r w:rsidR="007D40A5">
        <w:rPr>
          <w:rFonts w:cstheme="minorHAnsi"/>
          <w:color w:val="333333"/>
          <w:shd w:val="clear" w:color="auto" w:fill="FFFFFF"/>
        </w:rPr>
        <w:t>sts</w:t>
      </w:r>
      <w:r w:rsidR="00391373">
        <w:rPr>
          <w:rFonts w:cstheme="minorHAnsi"/>
          <w:color w:val="333333"/>
          <w:shd w:val="clear" w:color="auto" w:fill="FFFFFF"/>
        </w:rPr>
        <w:t xml:space="preserve">. </w:t>
      </w:r>
      <w:r w:rsidR="007547A3">
        <w:rPr>
          <w:rFonts w:cstheme="minorHAnsi"/>
          <w:color w:val="333333"/>
          <w:shd w:val="clear" w:color="auto" w:fill="FFFFFF"/>
        </w:rPr>
        <w:t>Gordon Corera</w:t>
      </w:r>
      <w:r w:rsidR="007D40A5">
        <w:rPr>
          <w:rFonts w:cstheme="minorHAnsi"/>
          <w:color w:val="333333"/>
          <w:shd w:val="clear" w:color="auto" w:fill="FFFFFF"/>
        </w:rPr>
        <w:t xml:space="preserve"> in his </w:t>
      </w:r>
      <w:r w:rsidR="00C16C6A">
        <w:rPr>
          <w:rFonts w:cstheme="minorHAnsi"/>
          <w:color w:val="333333"/>
          <w:shd w:val="clear" w:color="auto" w:fill="FFFFFF"/>
        </w:rPr>
        <w:t xml:space="preserve">BBC News </w:t>
      </w:r>
      <w:r w:rsidR="007D40A5">
        <w:rPr>
          <w:rFonts w:cstheme="minorHAnsi"/>
          <w:color w:val="333333"/>
          <w:shd w:val="clear" w:color="auto" w:fill="FFFFFF"/>
        </w:rPr>
        <w:t xml:space="preserve">article in 2021, stated </w:t>
      </w:r>
      <w:r w:rsidR="00C16C6A">
        <w:rPr>
          <w:rFonts w:cstheme="minorHAnsi"/>
          <w:color w:val="333333"/>
          <w:shd w:val="clear" w:color="auto" w:fill="FFFFFF"/>
        </w:rPr>
        <w:t xml:space="preserve">that </w:t>
      </w:r>
      <w:r w:rsidR="00FF559D">
        <w:rPr>
          <w:rFonts w:cstheme="minorHAnsi"/>
          <w:color w:val="333333"/>
          <w:shd w:val="clear" w:color="auto" w:fill="FFFFFF"/>
        </w:rPr>
        <w:t>fraud levels had reached epidemic levels in the</w:t>
      </w:r>
      <w:r w:rsidR="007D40A5">
        <w:rPr>
          <w:rFonts w:cstheme="minorHAnsi"/>
          <w:color w:val="333333"/>
          <w:shd w:val="clear" w:color="auto" w:fill="FFFFFF"/>
        </w:rPr>
        <w:t xml:space="preserve"> UK. </w:t>
      </w:r>
      <w:r w:rsidR="00756FF0">
        <w:rPr>
          <w:rFonts w:cstheme="minorHAnsi"/>
          <w:color w:val="333333"/>
          <w:shd w:val="clear" w:color="auto" w:fill="FFFFFF"/>
        </w:rPr>
        <w:t xml:space="preserve">The scale of credit-card, </w:t>
      </w:r>
      <w:r w:rsidR="00235462">
        <w:rPr>
          <w:rFonts w:cstheme="minorHAnsi"/>
          <w:color w:val="333333"/>
          <w:shd w:val="clear" w:color="auto" w:fill="FFFFFF"/>
        </w:rPr>
        <w:t xml:space="preserve">identity and cyber fraud </w:t>
      </w:r>
      <w:r w:rsidR="007D40A5">
        <w:rPr>
          <w:rFonts w:cstheme="minorHAnsi"/>
          <w:color w:val="333333"/>
          <w:shd w:val="clear" w:color="auto" w:fill="FFFFFF"/>
        </w:rPr>
        <w:t xml:space="preserve">was </w:t>
      </w:r>
      <w:r w:rsidR="00235462">
        <w:rPr>
          <w:rFonts w:cstheme="minorHAnsi"/>
          <w:color w:val="333333"/>
          <w:shd w:val="clear" w:color="auto" w:fill="FFFFFF"/>
        </w:rPr>
        <w:t xml:space="preserve">costing up to </w:t>
      </w:r>
      <w:r w:rsidR="007D40A5">
        <w:rPr>
          <w:rFonts w:cstheme="minorHAnsi"/>
          <w:color w:val="333333"/>
          <w:shd w:val="clear" w:color="auto" w:fill="FFFFFF"/>
        </w:rPr>
        <w:t>£</w:t>
      </w:r>
      <w:r w:rsidR="00235462">
        <w:rPr>
          <w:rFonts w:cstheme="minorHAnsi"/>
          <w:color w:val="333333"/>
          <w:shd w:val="clear" w:color="auto" w:fill="FFFFFF"/>
        </w:rPr>
        <w:t xml:space="preserve">190 billion a year.  </w:t>
      </w:r>
      <w:r w:rsidR="00324F19">
        <w:rPr>
          <w:rFonts w:cstheme="minorHAnsi"/>
          <w:color w:val="333333"/>
          <w:shd w:val="clear" w:color="auto" w:fill="FFFFFF"/>
        </w:rPr>
        <w:t xml:space="preserve">In one case, </w:t>
      </w:r>
      <w:r w:rsidR="00FE5D93">
        <w:rPr>
          <w:rFonts w:cstheme="minorHAnsi"/>
          <w:color w:val="333333"/>
          <w:shd w:val="clear" w:color="auto" w:fill="FFFFFF"/>
        </w:rPr>
        <w:t>eight supporters of the Islamic State group were convicted of defrauding</w:t>
      </w:r>
      <w:r w:rsidR="003E7B0C">
        <w:rPr>
          <w:rFonts w:cstheme="minorHAnsi"/>
          <w:color w:val="333333"/>
          <w:shd w:val="clear" w:color="auto" w:fill="FFFFFF"/>
        </w:rPr>
        <w:t xml:space="preserve"> pensioners out of </w:t>
      </w:r>
      <w:r w:rsidR="007D40A5">
        <w:rPr>
          <w:rFonts w:cstheme="minorHAnsi"/>
          <w:color w:val="333333"/>
          <w:shd w:val="clear" w:color="auto" w:fill="FFFFFF"/>
        </w:rPr>
        <w:t>£1 million.</w:t>
      </w:r>
    </w:p>
    <w:p w14:paraId="248FDA07" w14:textId="6125DD0D" w:rsidR="00D11A2E" w:rsidRDefault="007547A3" w:rsidP="005136A5">
      <w:pPr>
        <w:rPr>
          <w:rFonts w:cstheme="minorHAnsi"/>
          <w:color w:val="333333"/>
          <w:shd w:val="clear" w:color="auto" w:fill="FFFFFF"/>
        </w:rPr>
      </w:pPr>
      <w:r>
        <w:rPr>
          <w:rFonts w:cstheme="minorHAnsi"/>
          <w:color w:val="333333"/>
          <w:shd w:val="clear" w:color="auto" w:fill="FFFFFF"/>
        </w:rPr>
        <w:t xml:space="preserve">Another example </w:t>
      </w:r>
      <w:r w:rsidR="00391373">
        <w:rPr>
          <w:rFonts w:cstheme="minorHAnsi"/>
          <w:color w:val="333333"/>
          <w:shd w:val="clear" w:color="auto" w:fill="FFFFFF"/>
        </w:rPr>
        <w:t xml:space="preserve">is the </w:t>
      </w:r>
      <w:r w:rsidR="00AC58DC">
        <w:rPr>
          <w:rFonts w:cstheme="minorHAnsi"/>
          <w:color w:val="333333"/>
          <w:shd w:val="clear" w:color="auto" w:fill="FFFFFF"/>
        </w:rPr>
        <w:t xml:space="preserve">case of </w:t>
      </w:r>
      <w:r w:rsidR="00DC0A81">
        <w:rPr>
          <w:rFonts w:cstheme="minorHAnsi"/>
          <w:color w:val="333333"/>
          <w:shd w:val="clear" w:color="auto" w:fill="FFFFFF"/>
        </w:rPr>
        <w:t>Yahya Rashid who was convicted of fraud for using his student loan and grants on travelling to join the Islamic state</w:t>
      </w:r>
      <w:r>
        <w:rPr>
          <w:rFonts w:cstheme="minorHAnsi"/>
          <w:color w:val="333333"/>
          <w:shd w:val="clear" w:color="auto" w:fill="FFFFFF"/>
        </w:rPr>
        <w:t>. It</w:t>
      </w:r>
      <w:r w:rsidR="003962FB">
        <w:rPr>
          <w:rFonts w:cstheme="minorHAnsi"/>
          <w:color w:val="333333"/>
          <w:shd w:val="clear" w:color="auto" w:fill="FFFFFF"/>
        </w:rPr>
        <w:t xml:space="preserve"> has </w:t>
      </w:r>
      <w:r w:rsidR="00391373">
        <w:rPr>
          <w:rFonts w:cstheme="minorHAnsi"/>
          <w:color w:val="333333"/>
          <w:shd w:val="clear" w:color="auto" w:fill="FFFFFF"/>
        </w:rPr>
        <w:t>also been noted that the</w:t>
      </w:r>
      <w:r w:rsidR="003962FB">
        <w:rPr>
          <w:rFonts w:cstheme="minorHAnsi"/>
          <w:color w:val="333333"/>
          <w:shd w:val="clear" w:color="auto" w:fill="FFFFFF"/>
        </w:rPr>
        <w:t xml:space="preserve"> suicide bomber Salman Abedi used taxpayer student loan to fund the Manchester Area attack </w:t>
      </w:r>
      <w:r w:rsidR="00104F93">
        <w:rPr>
          <w:rFonts w:cstheme="minorHAnsi"/>
          <w:color w:val="333333"/>
          <w:shd w:val="clear" w:color="auto" w:fill="FFFFFF"/>
        </w:rPr>
        <w:t>(</w:t>
      </w:r>
      <w:r w:rsidR="0070748E">
        <w:rPr>
          <w:rFonts w:cstheme="minorHAnsi"/>
          <w:color w:val="333333"/>
          <w:shd w:val="clear" w:color="auto" w:fill="FFFFFF"/>
        </w:rPr>
        <w:t>Raconter. 2023)</w:t>
      </w:r>
      <w:r w:rsidR="007A2D00">
        <w:rPr>
          <w:rFonts w:cstheme="minorHAnsi"/>
          <w:color w:val="333333"/>
          <w:shd w:val="clear" w:color="auto" w:fill="FFFFFF"/>
        </w:rPr>
        <w:t>.</w:t>
      </w:r>
      <w:r w:rsidR="00E136DE">
        <w:rPr>
          <w:rFonts w:cstheme="minorHAnsi"/>
          <w:color w:val="333333"/>
          <w:shd w:val="clear" w:color="auto" w:fill="FFFFFF"/>
        </w:rPr>
        <w:t xml:space="preserve">  </w:t>
      </w:r>
      <w:r w:rsidR="00F27544">
        <w:rPr>
          <w:rFonts w:cstheme="minorHAnsi"/>
          <w:color w:val="333333"/>
          <w:shd w:val="clear" w:color="auto" w:fill="FFFFFF"/>
        </w:rPr>
        <w:t xml:space="preserve">In May 2022, the </w:t>
      </w:r>
      <w:r w:rsidR="00A750A5">
        <w:rPr>
          <w:rFonts w:cstheme="minorHAnsi"/>
          <w:color w:val="333333"/>
          <w:shd w:val="clear" w:color="auto" w:fill="FFFFFF"/>
        </w:rPr>
        <w:t>F</w:t>
      </w:r>
      <w:r w:rsidR="00F27544">
        <w:rPr>
          <w:rFonts w:cstheme="minorHAnsi"/>
          <w:color w:val="333333"/>
          <w:shd w:val="clear" w:color="auto" w:fill="FFFFFF"/>
        </w:rPr>
        <w:t xml:space="preserve">inancial </w:t>
      </w:r>
      <w:r w:rsidR="00C84F6D">
        <w:rPr>
          <w:rFonts w:cstheme="minorHAnsi"/>
          <w:color w:val="333333"/>
          <w:shd w:val="clear" w:color="auto" w:fill="FFFFFF"/>
        </w:rPr>
        <w:t>T</w:t>
      </w:r>
      <w:r w:rsidR="00F27544">
        <w:rPr>
          <w:rFonts w:cstheme="minorHAnsi"/>
          <w:color w:val="333333"/>
          <w:shd w:val="clear" w:color="auto" w:fill="FFFFFF"/>
        </w:rPr>
        <w:t xml:space="preserve">imes reported that thousands of pounds had </w:t>
      </w:r>
      <w:r w:rsidR="00820227">
        <w:rPr>
          <w:rFonts w:cstheme="minorHAnsi"/>
          <w:color w:val="333333"/>
          <w:shd w:val="clear" w:color="auto" w:fill="FFFFFF"/>
        </w:rPr>
        <w:t xml:space="preserve">been siphoned off from the </w:t>
      </w:r>
      <w:r w:rsidR="007D40A5">
        <w:rPr>
          <w:rFonts w:cstheme="minorHAnsi"/>
          <w:color w:val="333333"/>
          <w:shd w:val="clear" w:color="auto" w:fill="FFFFFF"/>
        </w:rPr>
        <w:t>UK’s</w:t>
      </w:r>
      <w:r w:rsidR="00820227">
        <w:rPr>
          <w:rFonts w:cstheme="minorHAnsi"/>
          <w:color w:val="333333"/>
          <w:shd w:val="clear" w:color="auto" w:fill="FFFFFF"/>
        </w:rPr>
        <w:t xml:space="preserve"> Covid loan scheme to fund terrorism. </w:t>
      </w:r>
      <w:r w:rsidR="00CF71D2">
        <w:rPr>
          <w:rFonts w:cstheme="minorHAnsi"/>
          <w:color w:val="333333"/>
          <w:shd w:val="clear" w:color="auto" w:fill="FFFFFF"/>
        </w:rPr>
        <w:t>Tarek Namouz was said to have</w:t>
      </w:r>
      <w:r w:rsidR="00B176DF">
        <w:rPr>
          <w:rFonts w:cstheme="minorHAnsi"/>
          <w:color w:val="333333"/>
          <w:shd w:val="clear" w:color="auto" w:fill="FFFFFF"/>
        </w:rPr>
        <w:t xml:space="preserve"> used the loans and sent the proceeds to </w:t>
      </w:r>
      <w:r w:rsidR="00981F78">
        <w:rPr>
          <w:rFonts w:cstheme="minorHAnsi"/>
          <w:color w:val="333333"/>
          <w:shd w:val="clear" w:color="auto" w:fill="FFFFFF"/>
        </w:rPr>
        <w:t>the Islamist group</w:t>
      </w:r>
      <w:r w:rsidR="00CF71D2">
        <w:rPr>
          <w:rFonts w:cstheme="minorHAnsi"/>
          <w:color w:val="333333"/>
          <w:shd w:val="clear" w:color="auto" w:fill="FFFFFF"/>
        </w:rPr>
        <w:t xml:space="preserve"> </w:t>
      </w:r>
      <w:r w:rsidR="00C84F6D">
        <w:rPr>
          <w:rFonts w:cstheme="minorHAnsi"/>
          <w:color w:val="333333"/>
          <w:shd w:val="clear" w:color="auto" w:fill="FFFFFF"/>
        </w:rPr>
        <w:t>(Thomas. D. 2022)</w:t>
      </w:r>
      <w:r w:rsidR="00391373">
        <w:rPr>
          <w:rFonts w:cstheme="minorHAnsi"/>
          <w:color w:val="333333"/>
          <w:shd w:val="clear" w:color="auto" w:fill="FFFFFF"/>
        </w:rPr>
        <w:t xml:space="preserve">. </w:t>
      </w:r>
    </w:p>
    <w:p w14:paraId="4E23679D" w14:textId="54A4CEC7" w:rsidR="00A550A6" w:rsidRPr="007547A3" w:rsidRDefault="00520E97" w:rsidP="005136A5">
      <w:pPr>
        <w:rPr>
          <w:rFonts w:cstheme="minorHAnsi"/>
          <w:color w:val="333333"/>
          <w:shd w:val="clear" w:color="auto" w:fill="FFFFFF"/>
        </w:rPr>
      </w:pPr>
      <w:r w:rsidRPr="007547A3">
        <w:rPr>
          <w:rFonts w:cstheme="minorHAnsi"/>
          <w:color w:val="333333"/>
          <w:shd w:val="clear" w:color="auto" w:fill="FFFFFF"/>
        </w:rPr>
        <w:t xml:space="preserve">The Institute of chartered </w:t>
      </w:r>
      <w:r w:rsidR="000D1E14" w:rsidRPr="007547A3">
        <w:rPr>
          <w:rFonts w:cstheme="minorHAnsi"/>
          <w:color w:val="333333"/>
          <w:shd w:val="clear" w:color="auto" w:fill="FFFFFF"/>
        </w:rPr>
        <w:t xml:space="preserve">accountants </w:t>
      </w:r>
      <w:r w:rsidR="00081D04" w:rsidRPr="007547A3">
        <w:rPr>
          <w:rFonts w:cstheme="minorHAnsi"/>
          <w:color w:val="333333"/>
          <w:shd w:val="clear" w:color="auto" w:fill="FFFFFF"/>
        </w:rPr>
        <w:t>released a statement in June 2022</w:t>
      </w:r>
      <w:r w:rsidR="007547A3">
        <w:rPr>
          <w:rFonts w:cstheme="minorHAnsi"/>
          <w:color w:val="333333"/>
          <w:shd w:val="clear" w:color="auto" w:fill="FFFFFF"/>
        </w:rPr>
        <w:t xml:space="preserve"> containing the results of </w:t>
      </w:r>
      <w:r w:rsidR="00955CC4" w:rsidRPr="007547A3">
        <w:rPr>
          <w:rFonts w:cstheme="minorHAnsi"/>
          <w:color w:val="333333"/>
          <w:shd w:val="clear" w:color="auto" w:fill="FFFFFF"/>
        </w:rPr>
        <w:t xml:space="preserve">research </w:t>
      </w:r>
      <w:r w:rsidR="007547A3">
        <w:rPr>
          <w:rFonts w:cstheme="minorHAnsi"/>
          <w:color w:val="333333"/>
          <w:shd w:val="clear" w:color="auto" w:fill="FFFFFF"/>
        </w:rPr>
        <w:t>by the</w:t>
      </w:r>
      <w:r w:rsidR="00955CC4" w:rsidRPr="007547A3">
        <w:rPr>
          <w:rFonts w:cstheme="minorHAnsi"/>
          <w:color w:val="333333"/>
          <w:shd w:val="clear" w:color="auto" w:fill="FFFFFF"/>
        </w:rPr>
        <w:t xml:space="preserve"> Police Foundation </w:t>
      </w:r>
      <w:r w:rsidR="007547A3">
        <w:rPr>
          <w:rFonts w:cstheme="minorHAnsi"/>
          <w:color w:val="333333"/>
          <w:shd w:val="clear" w:color="auto" w:fill="FFFFFF"/>
        </w:rPr>
        <w:t xml:space="preserve">which highlighted </w:t>
      </w:r>
      <w:r w:rsidR="00955CC4" w:rsidRPr="007547A3">
        <w:rPr>
          <w:rFonts w:cstheme="minorHAnsi"/>
          <w:color w:val="333333"/>
          <w:shd w:val="clear" w:color="auto" w:fill="FFFFFF"/>
        </w:rPr>
        <w:t>that in 2018</w:t>
      </w:r>
      <w:r w:rsidR="002B1539" w:rsidRPr="007547A3">
        <w:rPr>
          <w:rFonts w:cstheme="minorHAnsi"/>
          <w:color w:val="333333"/>
          <w:shd w:val="clear" w:color="auto" w:fill="FFFFFF"/>
        </w:rPr>
        <w:t xml:space="preserve"> the police response to victims of fraud was inadequate</w:t>
      </w:r>
      <w:r w:rsidR="007547A3">
        <w:rPr>
          <w:rFonts w:cstheme="minorHAnsi"/>
          <w:color w:val="333333"/>
          <w:shd w:val="clear" w:color="auto" w:fill="FFFFFF"/>
        </w:rPr>
        <w:t xml:space="preserve">. It </w:t>
      </w:r>
      <w:r w:rsidR="00E341BC" w:rsidRPr="007547A3">
        <w:rPr>
          <w:rFonts w:cstheme="minorHAnsi"/>
          <w:color w:val="333333"/>
          <w:shd w:val="clear" w:color="auto" w:fill="FFFFFF"/>
        </w:rPr>
        <w:t>concluded that fraud was not prioritised by the police with just 0.8%</w:t>
      </w:r>
      <w:r w:rsidR="00A550A6" w:rsidRPr="007547A3">
        <w:rPr>
          <w:rFonts w:cstheme="minorHAnsi"/>
          <w:color w:val="333333"/>
          <w:shd w:val="clear" w:color="auto" w:fill="FFFFFF"/>
        </w:rPr>
        <w:t xml:space="preserve"> of police working in specialist economic teams.  This </w:t>
      </w:r>
      <w:r w:rsidR="00220F56" w:rsidRPr="007547A3">
        <w:rPr>
          <w:rFonts w:cstheme="minorHAnsi"/>
          <w:color w:val="333333"/>
          <w:shd w:val="clear" w:color="auto" w:fill="FFFFFF"/>
        </w:rPr>
        <w:t xml:space="preserve">meaning that that there is a lack of resource </w:t>
      </w:r>
      <w:r w:rsidR="00DD4558" w:rsidRPr="007547A3">
        <w:rPr>
          <w:rFonts w:cstheme="minorHAnsi"/>
          <w:color w:val="333333"/>
          <w:shd w:val="clear" w:color="auto" w:fill="FFFFFF"/>
        </w:rPr>
        <w:t>when dealing with fraud (ICAEW Insights. 2022)</w:t>
      </w:r>
      <w:r w:rsidR="00E549E3" w:rsidRPr="007547A3">
        <w:rPr>
          <w:rFonts w:cstheme="minorHAnsi"/>
          <w:color w:val="333333"/>
          <w:shd w:val="clear" w:color="auto" w:fill="FFFFFF"/>
        </w:rPr>
        <w:t>.</w:t>
      </w:r>
      <w:r w:rsidR="00B92DF2" w:rsidRPr="007547A3">
        <w:rPr>
          <w:rFonts w:cstheme="minorHAnsi"/>
          <w:color w:val="333333"/>
          <w:shd w:val="clear" w:color="auto" w:fill="FFFFFF"/>
        </w:rPr>
        <w:t xml:space="preserve"> </w:t>
      </w:r>
      <w:r w:rsidR="00176FAA" w:rsidRPr="007547A3">
        <w:rPr>
          <w:rFonts w:cstheme="minorHAnsi"/>
          <w:color w:val="333333"/>
          <w:shd w:val="clear" w:color="auto" w:fill="FFFFFF"/>
        </w:rPr>
        <w:t xml:space="preserve"> </w:t>
      </w:r>
      <w:r w:rsidR="00391373">
        <w:rPr>
          <w:rFonts w:cstheme="minorHAnsi"/>
          <w:color w:val="333333"/>
          <w:shd w:val="clear" w:color="auto" w:fill="FFFFFF"/>
        </w:rPr>
        <w:t>Given</w:t>
      </w:r>
      <w:r w:rsidR="007547A3">
        <w:rPr>
          <w:rFonts w:cstheme="minorHAnsi"/>
          <w:color w:val="333333"/>
          <w:shd w:val="clear" w:color="auto" w:fill="FFFFFF"/>
        </w:rPr>
        <w:t xml:space="preserve"> the statistics, </w:t>
      </w:r>
      <w:r w:rsidR="009766D7" w:rsidRPr="007547A3">
        <w:rPr>
          <w:rFonts w:cstheme="minorHAnsi"/>
          <w:color w:val="333333"/>
          <w:shd w:val="clear" w:color="auto" w:fill="FFFFFF"/>
        </w:rPr>
        <w:t>the</w:t>
      </w:r>
      <w:r w:rsidR="007D3982" w:rsidRPr="007547A3">
        <w:rPr>
          <w:rFonts w:cstheme="minorHAnsi"/>
          <w:color w:val="333333"/>
          <w:shd w:val="clear" w:color="auto" w:fill="FFFFFF"/>
        </w:rPr>
        <w:t xml:space="preserve"> fraud market would</w:t>
      </w:r>
      <w:r w:rsidR="009766D7" w:rsidRPr="007547A3">
        <w:rPr>
          <w:rFonts w:cstheme="minorHAnsi"/>
          <w:color w:val="333333"/>
          <w:shd w:val="clear" w:color="auto" w:fill="FFFFFF"/>
        </w:rPr>
        <w:t xml:space="preserve"> seem to</w:t>
      </w:r>
      <w:r w:rsidR="007D3982" w:rsidRPr="007547A3">
        <w:rPr>
          <w:rFonts w:cstheme="minorHAnsi"/>
          <w:color w:val="333333"/>
          <w:shd w:val="clear" w:color="auto" w:fill="FFFFFF"/>
        </w:rPr>
        <w:t xml:space="preserve"> be </w:t>
      </w:r>
      <w:r w:rsidR="007547A3">
        <w:rPr>
          <w:rFonts w:cstheme="minorHAnsi"/>
          <w:color w:val="333333"/>
          <w:shd w:val="clear" w:color="auto" w:fill="FFFFFF"/>
        </w:rPr>
        <w:t>a</w:t>
      </w:r>
      <w:r w:rsidR="007D3982" w:rsidRPr="007547A3">
        <w:rPr>
          <w:rFonts w:cstheme="minorHAnsi"/>
          <w:color w:val="333333"/>
          <w:shd w:val="clear" w:color="auto" w:fill="FFFFFF"/>
        </w:rPr>
        <w:t xml:space="preserve"> lucrative option for terrorist organisations </w:t>
      </w:r>
      <w:r w:rsidR="007547A3">
        <w:rPr>
          <w:rFonts w:cstheme="minorHAnsi"/>
          <w:color w:val="333333"/>
          <w:shd w:val="clear" w:color="auto" w:fill="FFFFFF"/>
        </w:rPr>
        <w:t xml:space="preserve">as the lack of priority from the police would mean they are unlikely to be caught. </w:t>
      </w:r>
    </w:p>
    <w:p w14:paraId="7802F2BC" w14:textId="7033A8CB" w:rsidR="00F80DC8" w:rsidRPr="007C3077" w:rsidRDefault="00FC5176" w:rsidP="005136A5">
      <w:pPr>
        <w:rPr>
          <w:rFonts w:cstheme="minorHAnsi"/>
          <w:color w:val="333333"/>
          <w:shd w:val="clear" w:color="auto" w:fill="FFFFFF"/>
        </w:rPr>
      </w:pPr>
      <w:r w:rsidRPr="007C3077">
        <w:rPr>
          <w:rFonts w:cstheme="minorHAnsi"/>
          <w:color w:val="333333"/>
          <w:shd w:val="clear" w:color="auto" w:fill="FFFFFF"/>
        </w:rPr>
        <w:t>It would</w:t>
      </w:r>
      <w:r w:rsidR="009766D7" w:rsidRPr="007C3077">
        <w:rPr>
          <w:rFonts w:cstheme="minorHAnsi"/>
          <w:color w:val="333333"/>
          <w:shd w:val="clear" w:color="auto" w:fill="FFFFFF"/>
        </w:rPr>
        <w:t xml:space="preserve"> also</w:t>
      </w:r>
      <w:r w:rsidRPr="007C3077">
        <w:rPr>
          <w:rFonts w:cstheme="minorHAnsi"/>
          <w:color w:val="333333"/>
          <w:shd w:val="clear" w:color="auto" w:fill="FFFFFF"/>
        </w:rPr>
        <w:t xml:space="preserve"> appear that </w:t>
      </w:r>
      <w:r w:rsidR="002356D5" w:rsidRPr="007C3077">
        <w:rPr>
          <w:rFonts w:cstheme="minorHAnsi"/>
          <w:color w:val="333333"/>
          <w:shd w:val="clear" w:color="auto" w:fill="FFFFFF"/>
        </w:rPr>
        <w:t>t</w:t>
      </w:r>
      <w:r w:rsidR="0093108D" w:rsidRPr="007C3077">
        <w:rPr>
          <w:rFonts w:cstheme="minorHAnsi"/>
          <w:color w:val="333333"/>
          <w:shd w:val="clear" w:color="auto" w:fill="FFFFFF"/>
        </w:rPr>
        <w:t xml:space="preserve">errorism groups will target almost any criminal act to either spread their propaganda or </w:t>
      </w:r>
      <w:r w:rsidR="00E70118" w:rsidRPr="007C3077">
        <w:rPr>
          <w:rFonts w:cstheme="minorHAnsi"/>
          <w:color w:val="333333"/>
          <w:shd w:val="clear" w:color="auto" w:fill="FFFFFF"/>
        </w:rPr>
        <w:t>fund the</w:t>
      </w:r>
      <w:r w:rsidR="002462D7" w:rsidRPr="007C3077">
        <w:rPr>
          <w:rFonts w:cstheme="minorHAnsi"/>
          <w:color w:val="333333"/>
          <w:shd w:val="clear" w:color="auto" w:fill="FFFFFF"/>
        </w:rPr>
        <w:t>ir</w:t>
      </w:r>
      <w:r w:rsidR="00E70118" w:rsidRPr="007C3077">
        <w:rPr>
          <w:rFonts w:cstheme="minorHAnsi"/>
          <w:color w:val="333333"/>
          <w:shd w:val="clear" w:color="auto" w:fill="FFFFFF"/>
        </w:rPr>
        <w:t xml:space="preserve"> organisations. </w:t>
      </w:r>
      <w:r w:rsidR="00A43400" w:rsidRPr="007C3077">
        <w:rPr>
          <w:rFonts w:cstheme="minorHAnsi"/>
          <w:color w:val="333333"/>
          <w:shd w:val="clear" w:color="auto" w:fill="FFFFFF"/>
        </w:rPr>
        <w:t xml:space="preserve"> </w:t>
      </w:r>
      <w:r w:rsidR="00541ED3" w:rsidRPr="007C3077">
        <w:rPr>
          <w:rFonts w:cstheme="minorHAnsi"/>
          <w:color w:val="333333"/>
          <w:shd w:val="clear" w:color="auto" w:fill="FFFFFF"/>
        </w:rPr>
        <w:t>In 2017</w:t>
      </w:r>
      <w:r w:rsidR="00EE06D4" w:rsidRPr="007C3077">
        <w:rPr>
          <w:rFonts w:cstheme="minorHAnsi"/>
          <w:color w:val="333333"/>
          <w:shd w:val="clear" w:color="auto" w:fill="FFFFFF"/>
        </w:rPr>
        <w:t xml:space="preserve"> Pakistan-born</w:t>
      </w:r>
      <w:r w:rsidR="00541ED3" w:rsidRPr="007C3077">
        <w:rPr>
          <w:rFonts w:cstheme="minorHAnsi"/>
          <w:color w:val="333333"/>
          <w:shd w:val="clear" w:color="auto" w:fill="FFFFFF"/>
        </w:rPr>
        <w:t xml:space="preserve"> </w:t>
      </w:r>
      <w:r w:rsidR="00B62046" w:rsidRPr="007C3077">
        <w:rPr>
          <w:rFonts w:cstheme="minorHAnsi"/>
          <w:color w:val="333333"/>
          <w:shd w:val="clear" w:color="auto" w:fill="FFFFFF"/>
        </w:rPr>
        <w:t xml:space="preserve">ISIS supporter </w:t>
      </w:r>
      <w:r w:rsidR="00541ED3" w:rsidRPr="007C3077">
        <w:rPr>
          <w:rFonts w:cstheme="minorHAnsi"/>
          <w:color w:val="333333"/>
          <w:shd w:val="clear" w:color="auto" w:fill="FFFFFF"/>
        </w:rPr>
        <w:t xml:space="preserve">Kamran Hussain, an Iman </w:t>
      </w:r>
      <w:r w:rsidR="00B5195A" w:rsidRPr="007C3077">
        <w:rPr>
          <w:rFonts w:cstheme="minorHAnsi"/>
          <w:color w:val="333333"/>
          <w:shd w:val="clear" w:color="auto" w:fill="FFFFFF"/>
        </w:rPr>
        <w:t xml:space="preserve">in a West-Midland charity run mosque </w:t>
      </w:r>
      <w:r w:rsidR="00C952C4" w:rsidRPr="007C3077">
        <w:rPr>
          <w:rFonts w:cstheme="minorHAnsi"/>
          <w:color w:val="333333"/>
          <w:shd w:val="clear" w:color="auto" w:fill="FFFFFF"/>
        </w:rPr>
        <w:t xml:space="preserve">was found guilty after an undercover </w:t>
      </w:r>
      <w:r w:rsidR="00153953" w:rsidRPr="007C3077">
        <w:rPr>
          <w:rFonts w:cstheme="minorHAnsi"/>
          <w:color w:val="333333"/>
          <w:shd w:val="clear" w:color="auto" w:fill="FFFFFF"/>
        </w:rPr>
        <w:t>officer</w:t>
      </w:r>
      <w:r w:rsidR="00C952C4" w:rsidRPr="007C3077">
        <w:rPr>
          <w:rFonts w:cstheme="minorHAnsi"/>
          <w:color w:val="333333"/>
          <w:shd w:val="clear" w:color="auto" w:fill="FFFFFF"/>
        </w:rPr>
        <w:t xml:space="preserve"> filmed </w:t>
      </w:r>
      <w:r w:rsidR="007D40A5" w:rsidRPr="007C3077">
        <w:rPr>
          <w:rFonts w:cstheme="minorHAnsi"/>
          <w:color w:val="333333"/>
          <w:shd w:val="clear" w:color="auto" w:fill="FFFFFF"/>
        </w:rPr>
        <w:t>his sermons</w:t>
      </w:r>
      <w:r w:rsidR="00153953" w:rsidRPr="007C3077">
        <w:rPr>
          <w:rFonts w:cstheme="minorHAnsi"/>
          <w:color w:val="333333"/>
          <w:shd w:val="clear" w:color="auto" w:fill="FFFFFF"/>
        </w:rPr>
        <w:t xml:space="preserve"> that included him telling </w:t>
      </w:r>
      <w:r w:rsidR="00DB2626" w:rsidRPr="007C3077">
        <w:rPr>
          <w:rFonts w:cstheme="minorHAnsi"/>
          <w:color w:val="333333"/>
          <w:shd w:val="clear" w:color="auto" w:fill="FFFFFF"/>
        </w:rPr>
        <w:t xml:space="preserve">children that </w:t>
      </w:r>
      <w:r w:rsidR="008A0D86" w:rsidRPr="007C3077">
        <w:rPr>
          <w:rFonts w:cstheme="minorHAnsi"/>
          <w:color w:val="333333"/>
          <w:shd w:val="clear" w:color="auto" w:fill="FFFFFF"/>
        </w:rPr>
        <w:t xml:space="preserve">martyrdom was the supreme </w:t>
      </w:r>
      <w:r w:rsidR="00B62046" w:rsidRPr="007C3077">
        <w:rPr>
          <w:rFonts w:cstheme="minorHAnsi"/>
          <w:color w:val="333333"/>
          <w:shd w:val="clear" w:color="auto" w:fill="FFFFFF"/>
        </w:rPr>
        <w:t>success and</w:t>
      </w:r>
      <w:r w:rsidR="005D5F81" w:rsidRPr="007C3077">
        <w:rPr>
          <w:rFonts w:cstheme="minorHAnsi"/>
          <w:color w:val="333333"/>
          <w:shd w:val="clear" w:color="auto" w:fill="FFFFFF"/>
        </w:rPr>
        <w:t xml:space="preserve"> was greater than any other success such as school or college. </w:t>
      </w:r>
      <w:r w:rsidR="00B62046" w:rsidRPr="007C3077">
        <w:rPr>
          <w:rFonts w:cstheme="minorHAnsi"/>
          <w:color w:val="333333"/>
          <w:shd w:val="clear" w:color="auto" w:fill="FFFFFF"/>
        </w:rPr>
        <w:t xml:space="preserve"> He was </w:t>
      </w:r>
      <w:r w:rsidR="00E31D82" w:rsidRPr="007C3077">
        <w:rPr>
          <w:rFonts w:cstheme="minorHAnsi"/>
          <w:color w:val="333333"/>
          <w:shd w:val="clear" w:color="auto" w:fill="FFFFFF"/>
        </w:rPr>
        <w:t>sentenced to just six and a half years</w:t>
      </w:r>
      <w:r w:rsidR="007D40A5" w:rsidRPr="007C3077">
        <w:rPr>
          <w:rFonts w:cstheme="minorHAnsi"/>
          <w:color w:val="333333"/>
          <w:shd w:val="clear" w:color="auto" w:fill="FFFFFF"/>
        </w:rPr>
        <w:t xml:space="preserve"> </w:t>
      </w:r>
      <w:r w:rsidR="00B7092D" w:rsidRPr="007C3077">
        <w:rPr>
          <w:rFonts w:cstheme="minorHAnsi"/>
          <w:color w:val="333333"/>
          <w:shd w:val="clear" w:color="auto" w:fill="FFFFFF"/>
        </w:rPr>
        <w:t>(The Guardian. 20</w:t>
      </w:r>
      <w:r w:rsidR="001A78F2" w:rsidRPr="007C3077">
        <w:rPr>
          <w:rFonts w:cstheme="minorHAnsi"/>
          <w:color w:val="333333"/>
          <w:shd w:val="clear" w:color="auto" w:fill="FFFFFF"/>
        </w:rPr>
        <w:t>17)</w:t>
      </w:r>
      <w:r w:rsidR="007C3077" w:rsidRPr="007C3077">
        <w:rPr>
          <w:rFonts w:cstheme="minorHAnsi"/>
          <w:color w:val="333333"/>
          <w:shd w:val="clear" w:color="auto" w:fill="FFFFFF"/>
        </w:rPr>
        <w:t>.</w:t>
      </w:r>
    </w:p>
    <w:p w14:paraId="0275FD16" w14:textId="77777777" w:rsidR="007C3077" w:rsidRDefault="00E30856" w:rsidP="005136A5">
      <w:pPr>
        <w:rPr>
          <w:rFonts w:cstheme="minorHAnsi"/>
          <w:color w:val="333333"/>
          <w:shd w:val="clear" w:color="auto" w:fill="FFFFFF"/>
        </w:rPr>
      </w:pPr>
      <w:r w:rsidRPr="007C3077">
        <w:rPr>
          <w:rFonts w:cstheme="minorHAnsi"/>
          <w:color w:val="333333"/>
          <w:shd w:val="clear" w:color="auto" w:fill="FFFFFF"/>
        </w:rPr>
        <w:t xml:space="preserve">The </w:t>
      </w:r>
      <w:r w:rsidR="0047703E" w:rsidRPr="007C3077">
        <w:rPr>
          <w:rFonts w:cstheme="minorHAnsi"/>
          <w:color w:val="333333"/>
          <w:shd w:val="clear" w:color="auto" w:fill="FFFFFF"/>
        </w:rPr>
        <w:t xml:space="preserve">illegal counterfeiting </w:t>
      </w:r>
      <w:r w:rsidR="00703BC5" w:rsidRPr="007C3077">
        <w:rPr>
          <w:rFonts w:cstheme="minorHAnsi"/>
          <w:color w:val="333333"/>
          <w:shd w:val="clear" w:color="auto" w:fill="FFFFFF"/>
        </w:rPr>
        <w:t>industry is</w:t>
      </w:r>
      <w:r w:rsidR="0047703E" w:rsidRPr="007C3077">
        <w:rPr>
          <w:rFonts w:cstheme="minorHAnsi"/>
          <w:color w:val="333333"/>
          <w:shd w:val="clear" w:color="auto" w:fill="FFFFFF"/>
        </w:rPr>
        <w:t xml:space="preserve"> </w:t>
      </w:r>
      <w:r w:rsidR="00922BD1" w:rsidRPr="007C3077">
        <w:rPr>
          <w:rFonts w:cstheme="minorHAnsi"/>
          <w:color w:val="333333"/>
          <w:shd w:val="clear" w:color="auto" w:fill="FFFFFF"/>
        </w:rPr>
        <w:t xml:space="preserve">a $2.3 trillion economy, </w:t>
      </w:r>
      <w:r w:rsidR="00D5187F" w:rsidRPr="007C3077">
        <w:rPr>
          <w:rFonts w:cstheme="minorHAnsi"/>
          <w:color w:val="333333"/>
          <w:shd w:val="clear" w:color="auto" w:fill="FFFFFF"/>
        </w:rPr>
        <w:t xml:space="preserve">from </w:t>
      </w:r>
      <w:r w:rsidR="00703BC5" w:rsidRPr="007C3077">
        <w:rPr>
          <w:rFonts w:cstheme="minorHAnsi"/>
          <w:color w:val="333333"/>
          <w:shd w:val="clear" w:color="auto" w:fill="FFFFFF"/>
        </w:rPr>
        <w:t>fake designer</w:t>
      </w:r>
      <w:r w:rsidR="00D5187F" w:rsidRPr="007C3077">
        <w:rPr>
          <w:rFonts w:cstheme="minorHAnsi"/>
          <w:color w:val="333333"/>
          <w:shd w:val="clear" w:color="auto" w:fill="FFFFFF"/>
        </w:rPr>
        <w:t xml:space="preserve"> </w:t>
      </w:r>
      <w:r w:rsidR="004124C0" w:rsidRPr="007C3077">
        <w:rPr>
          <w:rFonts w:cstheme="minorHAnsi"/>
          <w:color w:val="333333"/>
          <w:shd w:val="clear" w:color="auto" w:fill="FFFFFF"/>
        </w:rPr>
        <w:t>handbags</w:t>
      </w:r>
      <w:r w:rsidR="00D5187F" w:rsidRPr="007C3077">
        <w:rPr>
          <w:rFonts w:cstheme="minorHAnsi"/>
          <w:color w:val="333333"/>
          <w:shd w:val="clear" w:color="auto" w:fill="FFFFFF"/>
        </w:rPr>
        <w:t xml:space="preserve"> to </w:t>
      </w:r>
      <w:r w:rsidR="004124C0" w:rsidRPr="007C3077">
        <w:rPr>
          <w:rFonts w:cstheme="minorHAnsi"/>
          <w:color w:val="333333"/>
          <w:shd w:val="clear" w:color="auto" w:fill="FFFFFF"/>
        </w:rPr>
        <w:t>car parts</w:t>
      </w:r>
      <w:r w:rsidR="00703BC5" w:rsidRPr="007C3077">
        <w:rPr>
          <w:rFonts w:cstheme="minorHAnsi"/>
          <w:color w:val="333333"/>
          <w:shd w:val="clear" w:color="auto" w:fill="FFFFFF"/>
        </w:rPr>
        <w:t xml:space="preserve">. Whilst many consumers believe that </w:t>
      </w:r>
      <w:r w:rsidR="00EA4527" w:rsidRPr="007C3077">
        <w:rPr>
          <w:rFonts w:cstheme="minorHAnsi"/>
          <w:color w:val="333333"/>
          <w:shd w:val="clear" w:color="auto" w:fill="FFFFFF"/>
        </w:rPr>
        <w:t xml:space="preserve">purchasing these items is a victimless crime and harmless, </w:t>
      </w:r>
      <w:r w:rsidR="00397881" w:rsidRPr="007C3077">
        <w:rPr>
          <w:rFonts w:cstheme="minorHAnsi"/>
          <w:color w:val="333333"/>
          <w:shd w:val="clear" w:color="auto" w:fill="FFFFFF"/>
        </w:rPr>
        <w:t xml:space="preserve">what they are </w:t>
      </w:r>
      <w:r w:rsidR="00626DDF" w:rsidRPr="007C3077">
        <w:rPr>
          <w:rFonts w:cstheme="minorHAnsi"/>
          <w:color w:val="333333"/>
          <w:shd w:val="clear" w:color="auto" w:fill="FFFFFF"/>
        </w:rPr>
        <w:t>doing</w:t>
      </w:r>
      <w:r w:rsidR="00397881" w:rsidRPr="007C3077">
        <w:rPr>
          <w:rFonts w:cstheme="minorHAnsi"/>
          <w:color w:val="333333"/>
          <w:shd w:val="clear" w:color="auto" w:fill="FFFFFF"/>
        </w:rPr>
        <w:t xml:space="preserve"> </w:t>
      </w:r>
      <w:r w:rsidR="00626DDF" w:rsidRPr="007C3077">
        <w:rPr>
          <w:rFonts w:cstheme="minorHAnsi"/>
          <w:color w:val="333333"/>
          <w:shd w:val="clear" w:color="auto" w:fill="FFFFFF"/>
        </w:rPr>
        <w:t xml:space="preserve">is </w:t>
      </w:r>
      <w:r w:rsidR="00397881" w:rsidRPr="007C3077">
        <w:rPr>
          <w:rFonts w:cstheme="minorHAnsi"/>
          <w:color w:val="333333"/>
          <w:shd w:val="clear" w:color="auto" w:fill="FFFFFF"/>
        </w:rPr>
        <w:t>funding</w:t>
      </w:r>
      <w:r w:rsidR="00626DDF" w:rsidRPr="007C3077">
        <w:rPr>
          <w:rFonts w:cstheme="minorHAnsi"/>
          <w:color w:val="333333"/>
          <w:shd w:val="clear" w:color="auto" w:fill="FFFFFF"/>
        </w:rPr>
        <w:t xml:space="preserve"> </w:t>
      </w:r>
      <w:r w:rsidR="00397881" w:rsidRPr="007C3077">
        <w:rPr>
          <w:rFonts w:cstheme="minorHAnsi"/>
          <w:color w:val="333333"/>
          <w:shd w:val="clear" w:color="auto" w:fill="FFFFFF"/>
        </w:rPr>
        <w:t xml:space="preserve">terrorism. </w:t>
      </w:r>
      <w:r w:rsidR="005C0F6B" w:rsidRPr="007C3077">
        <w:rPr>
          <w:rFonts w:cstheme="minorHAnsi"/>
          <w:color w:val="333333"/>
          <w:shd w:val="clear" w:color="auto" w:fill="FFFFFF"/>
        </w:rPr>
        <w:t xml:space="preserve"> </w:t>
      </w:r>
      <w:r w:rsidR="00626DDF" w:rsidRPr="007C3077">
        <w:rPr>
          <w:rFonts w:cstheme="minorHAnsi"/>
          <w:color w:val="333333"/>
          <w:shd w:val="clear" w:color="auto" w:fill="FFFFFF"/>
        </w:rPr>
        <w:t xml:space="preserve">In 2014, two terrorists counterfeited trainers </w:t>
      </w:r>
      <w:r w:rsidR="0034219A" w:rsidRPr="007C3077">
        <w:rPr>
          <w:rFonts w:cstheme="minorHAnsi"/>
          <w:color w:val="333333"/>
          <w:shd w:val="clear" w:color="auto" w:fill="FFFFFF"/>
        </w:rPr>
        <w:t xml:space="preserve">to </w:t>
      </w:r>
      <w:r w:rsidR="007C3077" w:rsidRPr="007C3077">
        <w:rPr>
          <w:rFonts w:cstheme="minorHAnsi"/>
          <w:color w:val="333333"/>
          <w:shd w:val="clear" w:color="auto" w:fill="FFFFFF"/>
        </w:rPr>
        <w:t>r</w:t>
      </w:r>
      <w:r w:rsidR="0034219A" w:rsidRPr="007C3077">
        <w:rPr>
          <w:rFonts w:cstheme="minorHAnsi"/>
          <w:color w:val="333333"/>
          <w:shd w:val="clear" w:color="auto" w:fill="FFFFFF"/>
        </w:rPr>
        <w:t xml:space="preserve">aise money for an assault on </w:t>
      </w:r>
      <w:r w:rsidR="003A16FF" w:rsidRPr="007C3077">
        <w:rPr>
          <w:rFonts w:cstheme="minorHAnsi"/>
          <w:color w:val="333333"/>
          <w:shd w:val="clear" w:color="auto" w:fill="FFFFFF"/>
        </w:rPr>
        <w:t>Charlie</w:t>
      </w:r>
      <w:r w:rsidR="0034219A" w:rsidRPr="007C3077">
        <w:rPr>
          <w:rFonts w:cstheme="minorHAnsi"/>
          <w:color w:val="333333"/>
          <w:shd w:val="clear" w:color="auto" w:fill="FFFFFF"/>
        </w:rPr>
        <w:t xml:space="preserve"> Hebdo </w:t>
      </w:r>
      <w:r w:rsidR="007C3077" w:rsidRPr="007C3077">
        <w:rPr>
          <w:rFonts w:cstheme="minorHAnsi"/>
          <w:color w:val="333333"/>
          <w:shd w:val="clear" w:color="auto" w:fill="FFFFFF"/>
        </w:rPr>
        <w:t>magazine</w:t>
      </w:r>
      <w:r w:rsidR="0034219A" w:rsidRPr="007C3077">
        <w:rPr>
          <w:rFonts w:cstheme="minorHAnsi"/>
          <w:color w:val="333333"/>
          <w:shd w:val="clear" w:color="auto" w:fill="FFFFFF"/>
        </w:rPr>
        <w:t xml:space="preserve"> for publishing a cartoon</w:t>
      </w:r>
      <w:r w:rsidR="000B10F4" w:rsidRPr="007C3077">
        <w:rPr>
          <w:rFonts w:cstheme="minorHAnsi"/>
          <w:color w:val="333333"/>
          <w:shd w:val="clear" w:color="auto" w:fill="FFFFFF"/>
        </w:rPr>
        <w:t xml:space="preserve"> that they did not like. 12 innocent people would lose their lives that day</w:t>
      </w:r>
      <w:r w:rsidR="005744F3" w:rsidRPr="007C3077">
        <w:rPr>
          <w:rFonts w:cstheme="minorHAnsi"/>
          <w:color w:val="333333"/>
          <w:shd w:val="clear" w:color="auto" w:fill="FFFFFF"/>
        </w:rPr>
        <w:t>.</w:t>
      </w:r>
      <w:r w:rsidR="007C3077">
        <w:rPr>
          <w:rFonts w:cstheme="minorHAnsi"/>
          <w:color w:val="333333"/>
          <w:shd w:val="clear" w:color="auto" w:fill="FFFFFF"/>
        </w:rPr>
        <w:t xml:space="preserve"> </w:t>
      </w:r>
    </w:p>
    <w:p w14:paraId="1E6EE03B" w14:textId="0AEA1033" w:rsidR="004156F8" w:rsidRPr="007C3077" w:rsidRDefault="007C3077" w:rsidP="005136A5">
      <w:pPr>
        <w:rPr>
          <w:rFonts w:cstheme="minorHAnsi"/>
          <w:color w:val="333333"/>
          <w:shd w:val="clear" w:color="auto" w:fill="FFFFFF"/>
        </w:rPr>
      </w:pPr>
      <w:r>
        <w:rPr>
          <w:rFonts w:cstheme="minorHAnsi"/>
          <w:color w:val="333333"/>
          <w:shd w:val="clear" w:color="auto" w:fill="FFFFFF"/>
        </w:rPr>
        <w:t xml:space="preserve">Alternatively, </w:t>
      </w:r>
      <w:r w:rsidR="005744F3" w:rsidRPr="007C3077">
        <w:rPr>
          <w:rFonts w:cstheme="minorHAnsi"/>
          <w:color w:val="333333"/>
          <w:shd w:val="clear" w:color="auto" w:fill="FFFFFF"/>
        </w:rPr>
        <w:t xml:space="preserve">Pirate music CD sales </w:t>
      </w:r>
      <w:r w:rsidR="00CC77F1" w:rsidRPr="007C3077">
        <w:rPr>
          <w:rFonts w:cstheme="minorHAnsi"/>
          <w:color w:val="333333"/>
          <w:shd w:val="clear" w:color="auto" w:fill="FFFFFF"/>
        </w:rPr>
        <w:t>were used to fund the 2004 Madrid commuter train bombing in which 191 people would lose their lives</w:t>
      </w:r>
      <w:r w:rsidR="00182224" w:rsidRPr="007C3077">
        <w:rPr>
          <w:rFonts w:cstheme="minorHAnsi"/>
          <w:color w:val="333333"/>
          <w:shd w:val="clear" w:color="auto" w:fill="FFFFFF"/>
        </w:rPr>
        <w:t xml:space="preserve">, tactics used by terrorist straight out of </w:t>
      </w:r>
      <w:r w:rsidR="009C1D0E" w:rsidRPr="007C3077">
        <w:rPr>
          <w:rFonts w:cstheme="minorHAnsi"/>
          <w:color w:val="333333"/>
          <w:shd w:val="clear" w:color="auto" w:fill="FFFFFF"/>
        </w:rPr>
        <w:t>an Al-Qaeda training manual found in 2002</w:t>
      </w:r>
      <w:r>
        <w:rPr>
          <w:rFonts w:cstheme="minorHAnsi"/>
          <w:color w:val="333333"/>
          <w:shd w:val="clear" w:color="auto" w:fill="FFFFFF"/>
        </w:rPr>
        <w:t xml:space="preserve"> </w:t>
      </w:r>
      <w:r w:rsidR="00534B67" w:rsidRPr="007C3077">
        <w:rPr>
          <w:rFonts w:cstheme="minorHAnsi"/>
          <w:color w:val="333333"/>
          <w:shd w:val="clear" w:color="auto" w:fill="FFFFFF"/>
        </w:rPr>
        <w:t>(ICAEW. 2022)</w:t>
      </w:r>
      <w:r>
        <w:rPr>
          <w:rFonts w:cstheme="minorHAnsi"/>
          <w:color w:val="333333"/>
          <w:shd w:val="clear" w:color="auto" w:fill="FFFFFF"/>
        </w:rPr>
        <w:t xml:space="preserve">. </w:t>
      </w:r>
    </w:p>
    <w:p w14:paraId="6D5C540C" w14:textId="0A134A5C" w:rsidR="004A0CE4" w:rsidRPr="006D252E" w:rsidRDefault="007C3077" w:rsidP="005136A5">
      <w:pPr>
        <w:rPr>
          <w:rFonts w:cstheme="minorHAnsi"/>
          <w:color w:val="212529"/>
          <w:shd w:val="clear" w:color="auto" w:fill="FFFFFF"/>
        </w:rPr>
      </w:pPr>
      <w:r>
        <w:rPr>
          <w:rFonts w:cstheme="minorHAnsi"/>
          <w:color w:val="333333"/>
          <w:shd w:val="clear" w:color="auto" w:fill="FFFFFF"/>
        </w:rPr>
        <w:t xml:space="preserve">Terrorist organisations also use drugs as an option. </w:t>
      </w:r>
      <w:r w:rsidR="004A0CE4" w:rsidRPr="006D252E">
        <w:rPr>
          <w:rFonts w:cstheme="minorHAnsi"/>
          <w:color w:val="333333"/>
          <w:shd w:val="clear" w:color="auto" w:fill="FFFFFF"/>
        </w:rPr>
        <w:t xml:space="preserve">Speaking at </w:t>
      </w:r>
      <w:r w:rsidR="004A2C9E" w:rsidRPr="006D252E">
        <w:rPr>
          <w:rFonts w:cstheme="minorHAnsi"/>
          <w:color w:val="333333"/>
          <w:shd w:val="clear" w:color="auto" w:fill="FFFFFF"/>
        </w:rPr>
        <w:t>a conference</w:t>
      </w:r>
      <w:r w:rsidR="00B212F6" w:rsidRPr="006D252E">
        <w:rPr>
          <w:rFonts w:cstheme="minorHAnsi"/>
          <w:color w:val="333333"/>
          <w:shd w:val="clear" w:color="auto" w:fill="FFFFFF"/>
        </w:rPr>
        <w:t xml:space="preserve"> organised by Turkey, Colombia and the United States of America</w:t>
      </w:r>
      <w:r>
        <w:rPr>
          <w:rFonts w:cstheme="minorHAnsi"/>
          <w:color w:val="333333"/>
          <w:shd w:val="clear" w:color="auto" w:fill="FFFFFF"/>
        </w:rPr>
        <w:t>, t</w:t>
      </w:r>
      <w:r w:rsidR="00E3172E" w:rsidRPr="006D252E">
        <w:rPr>
          <w:rFonts w:cstheme="minorHAnsi"/>
          <w:color w:val="333333"/>
          <w:shd w:val="clear" w:color="auto" w:fill="FFFFFF"/>
        </w:rPr>
        <w:t>he United Nations Office on Drugs and Crime</w:t>
      </w:r>
      <w:r w:rsidR="0006192F" w:rsidRPr="006D252E">
        <w:rPr>
          <w:rFonts w:cstheme="minorHAnsi"/>
          <w:color w:val="333333"/>
          <w:shd w:val="clear" w:color="auto" w:fill="FFFFFF"/>
        </w:rPr>
        <w:t xml:space="preserve"> senior Terrorism Prevention Officer, Irka Kuleshnyk </w:t>
      </w:r>
      <w:r w:rsidR="008C33DF" w:rsidRPr="006D252E">
        <w:rPr>
          <w:rFonts w:cstheme="minorHAnsi"/>
          <w:color w:val="333333"/>
          <w:shd w:val="clear" w:color="auto" w:fill="FFFFFF"/>
        </w:rPr>
        <w:t>stated</w:t>
      </w:r>
      <w:r w:rsidR="00B24725" w:rsidRPr="006D252E">
        <w:rPr>
          <w:rFonts w:cstheme="minorHAnsi"/>
          <w:color w:val="333333"/>
          <w:shd w:val="clear" w:color="auto" w:fill="FFFFFF"/>
        </w:rPr>
        <w:t xml:space="preserve"> that </w:t>
      </w:r>
      <w:r w:rsidR="002C58C7" w:rsidRPr="006D252E">
        <w:rPr>
          <w:rFonts w:cstheme="minorHAnsi"/>
          <w:color w:val="212529"/>
          <w:shd w:val="clear" w:color="auto" w:fill="FFFFFF"/>
        </w:rPr>
        <w:t>"hile it is difficult to establish how widely terrorist groups are involved in the illicit drug trade, or the breadth and nature of cooperation between these two criminal groups, the magnitude of the numbers involved make the relationship worrisome</w:t>
      </w:r>
      <w:r w:rsidR="003C3E6E" w:rsidRPr="006D252E">
        <w:rPr>
          <w:rFonts w:cstheme="minorHAnsi"/>
          <w:color w:val="212529"/>
          <w:shd w:val="clear" w:color="auto" w:fill="FFFFFF"/>
        </w:rPr>
        <w:t>”</w:t>
      </w:r>
      <w:r w:rsidR="002C58C7" w:rsidRPr="006D252E">
        <w:rPr>
          <w:rFonts w:cstheme="minorHAnsi"/>
          <w:color w:val="212529"/>
          <w:shd w:val="clear" w:color="auto" w:fill="FFFFFF"/>
        </w:rPr>
        <w:t>.</w:t>
      </w:r>
    </w:p>
    <w:p w14:paraId="62E9C474" w14:textId="5543B020" w:rsidR="00E6264A" w:rsidRDefault="000235DB" w:rsidP="005136A5">
      <w:pPr>
        <w:rPr>
          <w:rFonts w:cstheme="minorHAnsi"/>
          <w:color w:val="212529"/>
          <w:shd w:val="clear" w:color="auto" w:fill="FFFFFF"/>
        </w:rPr>
      </w:pPr>
      <w:r>
        <w:rPr>
          <w:rFonts w:cstheme="minorHAnsi"/>
          <w:color w:val="212529"/>
          <w:shd w:val="clear" w:color="auto" w:fill="FFFFFF"/>
        </w:rPr>
        <w:lastRenderedPageBreak/>
        <w:t xml:space="preserve">He valued </w:t>
      </w:r>
      <w:r w:rsidR="00645DE2">
        <w:rPr>
          <w:rFonts w:cstheme="minorHAnsi"/>
          <w:color w:val="212529"/>
          <w:shd w:val="clear" w:color="auto" w:fill="FFFFFF"/>
        </w:rPr>
        <w:t>that the opium harvest of Afghanistan in 2006</w:t>
      </w:r>
      <w:r w:rsidR="00453BB0">
        <w:rPr>
          <w:rFonts w:cstheme="minorHAnsi"/>
          <w:color w:val="212529"/>
          <w:shd w:val="clear" w:color="auto" w:fill="FFFFFF"/>
        </w:rPr>
        <w:t xml:space="preserve"> was </w:t>
      </w:r>
      <w:r w:rsidR="00FF75A9">
        <w:rPr>
          <w:rFonts w:cstheme="minorHAnsi"/>
          <w:color w:val="212529"/>
          <w:shd w:val="clear" w:color="auto" w:fill="FFFFFF"/>
        </w:rPr>
        <w:t>valued at $3.1 billion</w:t>
      </w:r>
      <w:r w:rsidR="003E404E">
        <w:rPr>
          <w:rFonts w:cstheme="minorHAnsi"/>
          <w:color w:val="212529"/>
          <w:shd w:val="clear" w:color="auto" w:fill="FFFFFF"/>
        </w:rPr>
        <w:t xml:space="preserve"> and that indeed drug </w:t>
      </w:r>
      <w:r w:rsidR="007E4CDD">
        <w:rPr>
          <w:rFonts w:cstheme="minorHAnsi"/>
          <w:color w:val="212529"/>
          <w:shd w:val="clear" w:color="auto" w:fill="FFFFFF"/>
        </w:rPr>
        <w:t>trafficking has provided</w:t>
      </w:r>
      <w:r w:rsidR="00E20F14">
        <w:rPr>
          <w:rFonts w:cstheme="minorHAnsi"/>
          <w:color w:val="212529"/>
          <w:shd w:val="clear" w:color="auto" w:fill="FFFFFF"/>
        </w:rPr>
        <w:t xml:space="preserve"> much funding for insurgency and those who use terrorist violence in various regions </w:t>
      </w:r>
      <w:r w:rsidR="00FE38D4">
        <w:rPr>
          <w:rFonts w:cstheme="minorHAnsi"/>
          <w:color w:val="212529"/>
          <w:shd w:val="clear" w:color="auto" w:fill="FFFFFF"/>
        </w:rPr>
        <w:t>throughout the world (</w:t>
      </w:r>
      <w:r w:rsidR="00236D68">
        <w:rPr>
          <w:rFonts w:cstheme="minorHAnsi"/>
          <w:color w:val="212529"/>
          <w:shd w:val="clear" w:color="auto" w:fill="FFFFFF"/>
        </w:rPr>
        <w:t>UNODC)</w:t>
      </w:r>
      <w:r w:rsidR="006D252E">
        <w:rPr>
          <w:rFonts w:cstheme="minorHAnsi"/>
          <w:color w:val="212529"/>
          <w:shd w:val="clear" w:color="auto" w:fill="FFFFFF"/>
        </w:rPr>
        <w:t xml:space="preserve">. </w:t>
      </w:r>
      <w:r w:rsidR="007C3077">
        <w:rPr>
          <w:rFonts w:cstheme="minorHAnsi"/>
          <w:color w:val="212529"/>
          <w:shd w:val="clear" w:color="auto" w:fill="FFFFFF"/>
        </w:rPr>
        <w:t>An</w:t>
      </w:r>
      <w:r w:rsidR="00412F19">
        <w:rPr>
          <w:rFonts w:cstheme="minorHAnsi"/>
          <w:color w:val="212529"/>
          <w:shd w:val="clear" w:color="auto" w:fill="FFFFFF"/>
        </w:rPr>
        <w:t xml:space="preserve"> EU drug report released in 2023 states that there </w:t>
      </w:r>
      <w:r w:rsidR="00F70B9A">
        <w:rPr>
          <w:rFonts w:cstheme="minorHAnsi"/>
          <w:color w:val="212529"/>
          <w:shd w:val="clear" w:color="auto" w:fill="FFFFFF"/>
        </w:rPr>
        <w:t>have</w:t>
      </w:r>
      <w:r w:rsidR="00412F19">
        <w:rPr>
          <w:rFonts w:cstheme="minorHAnsi"/>
          <w:color w:val="212529"/>
          <w:shd w:val="clear" w:color="auto" w:fill="FFFFFF"/>
        </w:rPr>
        <w:t xml:space="preserve"> never </w:t>
      </w:r>
      <w:r w:rsidR="00B9261E">
        <w:rPr>
          <w:rFonts w:cstheme="minorHAnsi"/>
          <w:color w:val="212529"/>
          <w:shd w:val="clear" w:color="auto" w:fill="FFFFFF"/>
        </w:rPr>
        <w:t xml:space="preserve">been so many drugs smuggled or produced in Europe as there is being today </w:t>
      </w:r>
      <w:r w:rsidR="00E6264A">
        <w:rPr>
          <w:rFonts w:cstheme="minorHAnsi"/>
          <w:color w:val="212529"/>
          <w:shd w:val="clear" w:color="auto" w:fill="FFFFFF"/>
        </w:rPr>
        <w:t>(Pitchers.</w:t>
      </w:r>
      <w:r w:rsidR="00992B71">
        <w:rPr>
          <w:rFonts w:cstheme="minorHAnsi"/>
          <w:color w:val="212529"/>
          <w:shd w:val="clear" w:color="auto" w:fill="FFFFFF"/>
        </w:rPr>
        <w:t xml:space="preserve"> </w:t>
      </w:r>
      <w:r w:rsidR="00E6264A">
        <w:rPr>
          <w:rFonts w:cstheme="minorHAnsi"/>
          <w:color w:val="212529"/>
          <w:shd w:val="clear" w:color="auto" w:fill="FFFFFF"/>
        </w:rPr>
        <w:t>2023)</w:t>
      </w:r>
      <w:r w:rsidR="007C3077">
        <w:rPr>
          <w:rFonts w:cstheme="minorHAnsi"/>
          <w:color w:val="212529"/>
          <w:shd w:val="clear" w:color="auto" w:fill="FFFFFF"/>
        </w:rPr>
        <w:t xml:space="preserve">. </w:t>
      </w:r>
      <w:r w:rsidR="00E6264A">
        <w:rPr>
          <w:rFonts w:cstheme="minorHAnsi"/>
          <w:color w:val="212529"/>
          <w:shd w:val="clear" w:color="auto" w:fill="FFFFFF"/>
        </w:rPr>
        <w:t xml:space="preserve">The link is evident between drugs and terrorism, </w:t>
      </w:r>
      <w:r w:rsidR="00CE00FE">
        <w:rPr>
          <w:rFonts w:cstheme="minorHAnsi"/>
          <w:color w:val="212529"/>
          <w:shd w:val="clear" w:color="auto" w:fill="FFFFFF"/>
        </w:rPr>
        <w:t>it</w:t>
      </w:r>
      <w:r w:rsidR="007C3077">
        <w:rPr>
          <w:rFonts w:cstheme="minorHAnsi"/>
          <w:color w:val="212529"/>
          <w:shd w:val="clear" w:color="auto" w:fill="FFFFFF"/>
        </w:rPr>
        <w:t xml:space="preserve"> is</w:t>
      </w:r>
      <w:r w:rsidR="00CE00FE">
        <w:rPr>
          <w:rFonts w:cstheme="minorHAnsi"/>
          <w:color w:val="212529"/>
          <w:shd w:val="clear" w:color="auto" w:fill="FFFFFF"/>
        </w:rPr>
        <w:t xml:space="preserve"> growing and by people buying drugs within the UK, they are</w:t>
      </w:r>
      <w:r w:rsidR="007C3077">
        <w:rPr>
          <w:rFonts w:cstheme="minorHAnsi"/>
          <w:color w:val="212529"/>
          <w:shd w:val="clear" w:color="auto" w:fill="FFFFFF"/>
        </w:rPr>
        <w:t xml:space="preserve"> simply funding terrorist events and organisations. </w:t>
      </w:r>
    </w:p>
    <w:p w14:paraId="342DDC62" w14:textId="1A8E0529" w:rsidR="009D3E80" w:rsidRDefault="0025217F" w:rsidP="009D3E80">
      <w:pPr>
        <w:rPr>
          <w:rFonts w:cstheme="minorHAnsi"/>
          <w:color w:val="333333"/>
          <w:shd w:val="clear" w:color="auto" w:fill="FFFFFF"/>
        </w:rPr>
      </w:pPr>
      <w:r>
        <w:rPr>
          <w:rFonts w:cstheme="minorHAnsi"/>
          <w:color w:val="333333"/>
          <w:shd w:val="clear" w:color="auto" w:fill="FFFFFF"/>
        </w:rPr>
        <w:t xml:space="preserve">Funding for terrorist activities is not always commissioned through a crime, it could be provided by those sympathetic to the cause (BaMaung et al. 2018). </w:t>
      </w:r>
      <w:r w:rsidR="009D3E80">
        <w:rPr>
          <w:rFonts w:cstheme="minorHAnsi"/>
          <w:color w:val="333333"/>
          <w:shd w:val="clear" w:color="auto" w:fill="FFFFFF"/>
        </w:rPr>
        <w:t>In 2016 two charities were found to be supporting ISIS and Al-Qaeda. Whilst innocent people thought they were donating to good causes, Adeel Ul-Haq was sending their money to an Islamic State fighter in Syria. Whilst an Al-Qaeda mouthpiece, Najmuddin Faraj Ahmad took advantage of another charity based in Birmingham to promote articles from Mullah Krekar</w:t>
      </w:r>
      <w:r w:rsidR="007C3077">
        <w:rPr>
          <w:rFonts w:cstheme="minorHAnsi"/>
          <w:color w:val="333333"/>
          <w:shd w:val="clear" w:color="auto" w:fill="FFFFFF"/>
        </w:rPr>
        <w:t xml:space="preserve"> </w:t>
      </w:r>
      <w:r w:rsidR="009D3E80">
        <w:rPr>
          <w:rFonts w:cstheme="minorHAnsi"/>
          <w:color w:val="333333"/>
          <w:shd w:val="clear" w:color="auto" w:fill="FFFFFF"/>
        </w:rPr>
        <w:t xml:space="preserve">(Watkinson, W. 2016). </w:t>
      </w:r>
    </w:p>
    <w:p w14:paraId="4C89839B" w14:textId="0BE75559" w:rsidR="00A44641" w:rsidRDefault="007C3077" w:rsidP="0025217F">
      <w:r>
        <w:t xml:space="preserve">Within the UK, there are </w:t>
      </w:r>
      <w:r w:rsidR="00A44641">
        <w:t xml:space="preserve">11 regional counter terrorism units who collaborate daily to confront the threat of terrorism and at the centre is the Counter Terrorism Policing Headquarters (CTRPHQ) who devise policies and strategies and liaise with intelligence agencies, the government etc. Despite </w:t>
      </w:r>
      <w:r>
        <w:t>the</w:t>
      </w:r>
      <w:r w:rsidR="00A44641">
        <w:t xml:space="preserve">se organisations, the </w:t>
      </w:r>
      <w:r>
        <w:t xml:space="preserve">threat of terrorism remains as prevalent today with the Mi5 considering the current national threat in the UK as ‘substantial’.  </w:t>
      </w:r>
    </w:p>
    <w:p w14:paraId="21A6A28A" w14:textId="61675B47" w:rsidR="00A74C17" w:rsidRDefault="00A44641" w:rsidP="0025217F">
      <w:r>
        <w:rPr>
          <w:rFonts w:cstheme="minorHAnsi"/>
          <w:color w:val="333333"/>
          <w:shd w:val="clear" w:color="auto" w:fill="FFFFFF"/>
        </w:rPr>
        <w:t>It is not only outside threats that concern the UK and the police, t</w:t>
      </w:r>
      <w:r w:rsidR="009D3E80">
        <w:rPr>
          <w:rFonts w:cstheme="minorHAnsi"/>
          <w:color w:val="333333"/>
          <w:shd w:val="clear" w:color="auto" w:fill="FFFFFF"/>
        </w:rPr>
        <w:t xml:space="preserve">hose involved in terrorist activities </w:t>
      </w:r>
      <w:r>
        <w:rPr>
          <w:rFonts w:cstheme="minorHAnsi"/>
          <w:color w:val="333333"/>
          <w:shd w:val="clear" w:color="auto" w:fill="FFFFFF"/>
        </w:rPr>
        <w:t>can also work among us</w:t>
      </w:r>
      <w:r w:rsidR="009D3E80">
        <w:rPr>
          <w:rFonts w:cstheme="minorHAnsi"/>
          <w:color w:val="333333"/>
          <w:shd w:val="clear" w:color="auto" w:fill="FFFFFF"/>
        </w:rPr>
        <w:t xml:space="preserve"> and insider threats and attacks have become more frequent (Cybersecurity Insiders. 2020). </w:t>
      </w:r>
      <w:r w:rsidR="000720B3">
        <w:rPr>
          <w:rFonts w:cstheme="minorHAnsi"/>
          <w:color w:val="333333"/>
          <w:shd w:val="clear" w:color="auto" w:fill="FFFFFF"/>
        </w:rPr>
        <w:t xml:space="preserve"> </w:t>
      </w:r>
      <w:r w:rsidR="000720B3">
        <w:t xml:space="preserve">Brackney &amp; Anderson in 2004 refer to an insider threat as consisting of ‘malevolent actions carried out by an employee who is already trusted by the organisation, and who has access to sensitive information and information systems. The information and procedures held within any organisation, from private companies to the Police and Government agencies is extremely sensitive and could be vital to any terrorist organisation. Whilst BaMaung et al </w:t>
      </w:r>
      <w:r>
        <w:t xml:space="preserve">in 2018 </w:t>
      </w:r>
      <w:r w:rsidR="000720B3">
        <w:t>consider there to be a ‘distinct lack of literature connecting terrorism and insider threat’, there are case studies which would support the existence.</w:t>
      </w:r>
      <w:r w:rsidR="00A74C17">
        <w:t xml:space="preserve"> In 2009 there was a mass shooting at a US Army Soldier Centre which was perpetrated by a serving Army Major Nidal Malik Hasan. He jumped on the desk and shouted “Allahu Akbar” before firing (Webster et al. 2012). </w:t>
      </w:r>
    </w:p>
    <w:p w14:paraId="255C2A78" w14:textId="77777777" w:rsidR="00133FCA" w:rsidRDefault="00A74C17" w:rsidP="0025217F">
      <w:r>
        <w:t>More recently and closer to policing, in 2021 Met</w:t>
      </w:r>
      <w:r w:rsidR="00A44641">
        <w:t>ropolitan</w:t>
      </w:r>
      <w:r>
        <w:t xml:space="preserve"> police offer Benjamin Hannam was found guilty of</w:t>
      </w:r>
      <w:r w:rsidR="00A44641">
        <w:t xml:space="preserve"> being involved with</w:t>
      </w:r>
      <w:r>
        <w:t xml:space="preserve"> the banned right-wing extremist group NA. He was convicted of a terrorism offence and also fraud for lying about</w:t>
      </w:r>
      <w:r w:rsidR="00A44641">
        <w:t xml:space="preserve"> his</w:t>
      </w:r>
      <w:r>
        <w:t xml:space="preserve"> past on his </w:t>
      </w:r>
      <w:r w:rsidR="00A44641">
        <w:t xml:space="preserve">police </w:t>
      </w:r>
      <w:r>
        <w:t>application form. It is therefore extremely</w:t>
      </w:r>
      <w:r w:rsidR="00A44641">
        <w:t xml:space="preserve"> ‘critical’ (BaMaung et al. 2018) </w:t>
      </w:r>
      <w:r>
        <w:t xml:space="preserve">for the </w:t>
      </w:r>
      <w:r w:rsidR="00A44641">
        <w:t>p</w:t>
      </w:r>
      <w:r>
        <w:t xml:space="preserve">olice to have </w:t>
      </w:r>
      <w:r w:rsidR="00A44641">
        <w:t>policies</w:t>
      </w:r>
      <w:r>
        <w:t xml:space="preserve"> and procedures in place to </w:t>
      </w:r>
      <w:r w:rsidR="00C06183">
        <w:t>safeguard individuals and the organisation</w:t>
      </w:r>
      <w:r w:rsidR="00A44641">
        <w:t>.</w:t>
      </w:r>
      <w:r w:rsidR="00C06183">
        <w:t xml:space="preserve"> </w:t>
      </w:r>
    </w:p>
    <w:p w14:paraId="4D68C86A" w14:textId="0CFB724A" w:rsidR="00A74C17" w:rsidRDefault="00C06183" w:rsidP="0025217F">
      <w:r>
        <w:t xml:space="preserve">The National Counter Terrorism Security Office (PROTECT UK) provides counter terrorism support to the public and businesses and sets out a system of policies and procedures to manage and minimise the risk of people exploiting legitimate access. </w:t>
      </w:r>
      <w:r w:rsidR="00A44641">
        <w:t xml:space="preserve">These procedures start from the recruitment stage. </w:t>
      </w:r>
      <w:r>
        <w:t>During the recruitment process within the police, stringent pre-employment checks are completed on the recruit and their family, references taken from previous employment, counter terrorism vetting and criminal record</w:t>
      </w:r>
      <w:r w:rsidR="00A44641">
        <w:t xml:space="preserve"> checks and</w:t>
      </w:r>
      <w:r>
        <w:t xml:space="preserve"> overseas and social media checks. It is thought that by introducing </w:t>
      </w:r>
      <w:r w:rsidR="00212E17">
        <w:t xml:space="preserve">the </w:t>
      </w:r>
      <w:r>
        <w:t xml:space="preserve">awareness that full security screening would be required for </w:t>
      </w:r>
      <w:r w:rsidR="00BE2D3D">
        <w:t>a role</w:t>
      </w:r>
      <w:r w:rsidR="00133FCA">
        <w:t xml:space="preserve"> on job advertisements that</w:t>
      </w:r>
      <w:r w:rsidR="00BE2D3D">
        <w:t xml:space="preserve"> </w:t>
      </w:r>
      <w:r w:rsidR="00A44641">
        <w:t xml:space="preserve">it </w:t>
      </w:r>
      <w:r w:rsidR="00BE2D3D">
        <w:t>could serve as a deterrent (BeMaung et al. 2018)</w:t>
      </w:r>
      <w:r w:rsidR="00A44641">
        <w:t xml:space="preserve"> to those who are applying for the wrong reasons. </w:t>
      </w:r>
    </w:p>
    <w:p w14:paraId="1B124C28" w14:textId="6E21D4FD" w:rsidR="0047166F" w:rsidRDefault="00BE2D3D" w:rsidP="0025217F">
      <w:r>
        <w:t>BeMaung et all, also noted that ‘an insider threat can come from a number of stages in an employee working life cycle’</w:t>
      </w:r>
      <w:r w:rsidR="00133FCA">
        <w:t>, from a new recruit to a disgruntled long server.</w:t>
      </w:r>
      <w:r>
        <w:t xml:space="preserve"> It is therefore critical for the </w:t>
      </w:r>
      <w:r>
        <w:lastRenderedPageBreak/>
        <w:t>police to continuously monitor their procedures</w:t>
      </w:r>
      <w:r w:rsidR="00133FCA">
        <w:t xml:space="preserve">, </w:t>
      </w:r>
      <w:r>
        <w:t>provide an avenue for colleagues to voice their concerns</w:t>
      </w:r>
      <w:r w:rsidR="00133FCA">
        <w:t xml:space="preserve"> and ensure employees are adequately trained as per the PROTECT UK guidelines. </w:t>
      </w:r>
      <w:r>
        <w:t xml:space="preserve"> Returning to the example of Army Major Hasan, his colleagues referred to him as a ‘ticking time bomb’ due to his radical views however management interpreted this incorrectly</w:t>
      </w:r>
      <w:r w:rsidR="00133FCA">
        <w:t xml:space="preserve"> and he was promoted</w:t>
      </w:r>
      <w:r>
        <w:t xml:space="preserve"> (McCaul. 2012). </w:t>
      </w:r>
    </w:p>
    <w:p w14:paraId="50F6A05A" w14:textId="31EF558A" w:rsidR="00BE2D3D" w:rsidRDefault="0047166F" w:rsidP="0025217F">
      <w:r>
        <w:t xml:space="preserve">Section 26 (1) of the Counter-Terrorism and Security Act 2015 places a general duty on ‘specified authorities to have due regard to prevent people from being drawn into terrorism’. </w:t>
      </w:r>
      <w:r w:rsidR="00AD7438">
        <w:t xml:space="preserve">Should any concerning behaviours be presented by an individual then relevant measures must be in place within the force. </w:t>
      </w:r>
      <w:r w:rsidR="00304293">
        <w:t>There are a few ways</w:t>
      </w:r>
      <w:r w:rsidR="00BE2D3D">
        <w:t xml:space="preserve"> that the Police </w:t>
      </w:r>
      <w:r w:rsidR="00264B16">
        <w:t>can ensure threats from insider activities are lessened</w:t>
      </w:r>
      <w:r>
        <w:t xml:space="preserve"> which were suggested by the Centre for the Protection of National Infrastructure in 2015 which include </w:t>
      </w:r>
      <w:r w:rsidR="00264B16">
        <w:t>ensuring all person</w:t>
      </w:r>
      <w:r w:rsidR="00304293">
        <w:t>ne</w:t>
      </w:r>
      <w:r w:rsidR="00264B16">
        <w:t xml:space="preserve">l </w:t>
      </w:r>
      <w:r w:rsidR="00304293">
        <w:t>carry</w:t>
      </w:r>
      <w:r w:rsidR="00264B16">
        <w:t xml:space="preserve"> warrant cards, password protect all computers and ensur</w:t>
      </w:r>
      <w:r w:rsidR="00304293">
        <w:t xml:space="preserve">e </w:t>
      </w:r>
      <w:r w:rsidR="00264B16">
        <w:t xml:space="preserve">continuous training is provided not just at the recruitment </w:t>
      </w:r>
      <w:r w:rsidR="006529D2">
        <w:t>stage</w:t>
      </w:r>
      <w:r w:rsidR="00304293">
        <w:t xml:space="preserve">. </w:t>
      </w:r>
      <w:r w:rsidR="003E7C29">
        <w:t xml:space="preserve">The College of Policing has </w:t>
      </w:r>
      <w:r w:rsidR="00133FCA">
        <w:t xml:space="preserve">recently </w:t>
      </w:r>
      <w:r w:rsidR="003E7C29">
        <w:t xml:space="preserve">added a module on vulnerability to radicalisation in its national safeguarding training. </w:t>
      </w:r>
    </w:p>
    <w:p w14:paraId="05435D43" w14:textId="77777777" w:rsidR="00133FCA" w:rsidRDefault="00AD7438" w:rsidP="00DB6FB0">
      <w:pPr>
        <w:rPr>
          <w:rFonts w:cstheme="minorHAnsi"/>
          <w:color w:val="333333"/>
          <w:shd w:val="clear" w:color="auto" w:fill="FFFFFF"/>
        </w:rPr>
      </w:pPr>
      <w:r>
        <w:rPr>
          <w:rFonts w:cstheme="minorHAnsi"/>
          <w:color w:val="333333"/>
          <w:shd w:val="clear" w:color="auto" w:fill="FFFFFF"/>
        </w:rPr>
        <w:t xml:space="preserve">It is clear from </w:t>
      </w:r>
      <w:r w:rsidR="006D252E">
        <w:rPr>
          <w:rFonts w:cstheme="minorHAnsi"/>
          <w:color w:val="333333"/>
          <w:shd w:val="clear" w:color="auto" w:fill="FFFFFF"/>
        </w:rPr>
        <w:t>t</w:t>
      </w:r>
      <w:r>
        <w:rPr>
          <w:rFonts w:cstheme="minorHAnsi"/>
          <w:color w:val="333333"/>
          <w:shd w:val="clear" w:color="auto" w:fill="FFFFFF"/>
        </w:rPr>
        <w:t xml:space="preserve">his essay that terrorism remains a substantial </w:t>
      </w:r>
      <w:r w:rsidR="006D252E">
        <w:rPr>
          <w:rFonts w:cstheme="minorHAnsi"/>
          <w:color w:val="333333"/>
          <w:shd w:val="clear" w:color="auto" w:fill="FFFFFF"/>
        </w:rPr>
        <w:t xml:space="preserve">threat </w:t>
      </w:r>
      <w:r>
        <w:rPr>
          <w:rFonts w:cstheme="minorHAnsi"/>
          <w:color w:val="333333"/>
          <w:shd w:val="clear" w:color="auto" w:fill="FFFFFF"/>
        </w:rPr>
        <w:t xml:space="preserve">in the UK and </w:t>
      </w:r>
      <w:r w:rsidR="006D252E">
        <w:rPr>
          <w:rFonts w:cstheme="minorHAnsi"/>
          <w:color w:val="333333"/>
          <w:shd w:val="clear" w:color="auto" w:fill="FFFFFF"/>
        </w:rPr>
        <w:t>how easy it can be for terrorist organisations to recruit members and fund their atrocities by any means possible</w:t>
      </w:r>
      <w:r w:rsidR="00133FCA">
        <w:rPr>
          <w:rFonts w:cstheme="minorHAnsi"/>
          <w:color w:val="333333"/>
          <w:shd w:val="clear" w:color="auto" w:fill="FFFFFF"/>
        </w:rPr>
        <w:t xml:space="preserve">. The means of achieving funding is constantly changing which is why terrorists use acquisitive crime whether this involves </w:t>
      </w:r>
      <w:r w:rsidR="006D252E">
        <w:rPr>
          <w:rFonts w:cstheme="minorHAnsi"/>
          <w:color w:val="333333"/>
          <w:shd w:val="clear" w:color="auto" w:fill="FFFFFF"/>
        </w:rPr>
        <w:t xml:space="preserve">drug trafficking, </w:t>
      </w:r>
      <w:r w:rsidR="00133FCA">
        <w:rPr>
          <w:rFonts w:cstheme="minorHAnsi"/>
          <w:color w:val="333333"/>
          <w:shd w:val="clear" w:color="auto" w:fill="FFFFFF"/>
        </w:rPr>
        <w:t xml:space="preserve">selling </w:t>
      </w:r>
      <w:r w:rsidR="006D252E">
        <w:rPr>
          <w:rFonts w:cstheme="minorHAnsi"/>
          <w:color w:val="333333"/>
          <w:shd w:val="clear" w:color="auto" w:fill="FFFFFF"/>
        </w:rPr>
        <w:t xml:space="preserve">counterfeit goods, </w:t>
      </w:r>
      <w:r w:rsidR="00133FCA">
        <w:rPr>
          <w:rFonts w:cstheme="minorHAnsi"/>
          <w:color w:val="333333"/>
          <w:shd w:val="clear" w:color="auto" w:fill="FFFFFF"/>
        </w:rPr>
        <w:t xml:space="preserve">or </w:t>
      </w:r>
      <w:r w:rsidR="006D252E">
        <w:rPr>
          <w:rFonts w:cstheme="minorHAnsi"/>
          <w:color w:val="333333"/>
          <w:shd w:val="clear" w:color="auto" w:fill="FFFFFF"/>
        </w:rPr>
        <w:t>fraud</w:t>
      </w:r>
      <w:r w:rsidR="00133FCA">
        <w:rPr>
          <w:rFonts w:cstheme="minorHAnsi"/>
          <w:color w:val="333333"/>
          <w:shd w:val="clear" w:color="auto" w:fill="FFFFFF"/>
        </w:rPr>
        <w:t xml:space="preserve">. </w:t>
      </w:r>
    </w:p>
    <w:p w14:paraId="2C10173F" w14:textId="77777777" w:rsidR="00133FCA" w:rsidRDefault="006D252E" w:rsidP="00DB6FB0">
      <w:pPr>
        <w:rPr>
          <w:rFonts w:cstheme="minorHAnsi"/>
          <w:color w:val="333333"/>
          <w:shd w:val="clear" w:color="auto" w:fill="FFFFFF"/>
        </w:rPr>
      </w:pPr>
      <w:r>
        <w:rPr>
          <w:rFonts w:cstheme="minorHAnsi"/>
          <w:color w:val="333333"/>
          <w:shd w:val="clear" w:color="auto" w:fill="FFFFFF"/>
        </w:rPr>
        <w:t xml:space="preserve">The case studies that have been discussed highlight that there is a threat of terrorism from </w:t>
      </w:r>
      <w:r w:rsidR="00CF456E">
        <w:rPr>
          <w:rFonts w:cstheme="minorHAnsi"/>
          <w:color w:val="333333"/>
          <w:shd w:val="clear" w:color="auto" w:fill="FFFFFF"/>
        </w:rPr>
        <w:t>individuals inside o</w:t>
      </w:r>
      <w:r>
        <w:rPr>
          <w:rFonts w:cstheme="minorHAnsi"/>
          <w:color w:val="333333"/>
          <w:shd w:val="clear" w:color="auto" w:fill="FFFFFF"/>
        </w:rPr>
        <w:t>rganisation</w:t>
      </w:r>
      <w:r w:rsidR="00CF456E">
        <w:rPr>
          <w:rFonts w:cstheme="minorHAnsi"/>
          <w:color w:val="333333"/>
          <w:shd w:val="clear" w:color="auto" w:fill="FFFFFF"/>
        </w:rPr>
        <w:t>s such as the polic</w:t>
      </w:r>
      <w:r w:rsidR="003E7C29">
        <w:rPr>
          <w:rFonts w:cstheme="minorHAnsi"/>
          <w:color w:val="333333"/>
          <w:shd w:val="clear" w:color="auto" w:fill="FFFFFF"/>
        </w:rPr>
        <w:t xml:space="preserve">e and it has been discussed how effective measures should be implemented to prevent these threats. </w:t>
      </w:r>
      <w:r w:rsidR="00CF456E">
        <w:rPr>
          <w:rFonts w:cstheme="minorHAnsi"/>
          <w:color w:val="333333"/>
          <w:shd w:val="clear" w:color="auto" w:fill="FFFFFF"/>
        </w:rPr>
        <w:t xml:space="preserve"> </w:t>
      </w:r>
      <w:r w:rsidR="00DB6FB0">
        <w:rPr>
          <w:rFonts w:cstheme="minorHAnsi"/>
          <w:color w:val="333333"/>
          <w:shd w:val="clear" w:color="auto" w:fill="FFFFFF"/>
        </w:rPr>
        <w:t>Part of the Governments strategy for countering terrorism is PREVENT</w:t>
      </w:r>
      <w:r w:rsidR="00133FCA">
        <w:rPr>
          <w:rFonts w:cstheme="minorHAnsi"/>
          <w:color w:val="333333"/>
          <w:shd w:val="clear" w:color="auto" w:fill="FFFFFF"/>
        </w:rPr>
        <w:t>. In</w:t>
      </w:r>
      <w:r w:rsidR="003E7C29">
        <w:rPr>
          <w:rFonts w:cstheme="minorHAnsi"/>
          <w:color w:val="333333"/>
          <w:shd w:val="clear" w:color="auto" w:fill="FFFFFF"/>
        </w:rPr>
        <w:t xml:space="preserve"> March 2023,</w:t>
      </w:r>
      <w:r w:rsidR="00133FCA">
        <w:rPr>
          <w:rFonts w:cstheme="minorHAnsi"/>
          <w:color w:val="333333"/>
          <w:shd w:val="clear" w:color="auto" w:fill="FFFFFF"/>
        </w:rPr>
        <w:t xml:space="preserve"> His Majesty’s Inspectorate of Constabulary and Fire and Rescue published their findings following an</w:t>
      </w:r>
      <w:r w:rsidR="00CF456E">
        <w:rPr>
          <w:rFonts w:cstheme="minorHAnsi"/>
          <w:color w:val="333333"/>
          <w:shd w:val="clear" w:color="auto" w:fill="FFFFFF"/>
        </w:rPr>
        <w:t xml:space="preserve"> examin</w:t>
      </w:r>
      <w:r w:rsidR="00133FCA">
        <w:rPr>
          <w:rFonts w:cstheme="minorHAnsi"/>
          <w:color w:val="333333"/>
          <w:shd w:val="clear" w:color="auto" w:fill="FFFFFF"/>
        </w:rPr>
        <w:t>ation of h</w:t>
      </w:r>
      <w:r w:rsidR="00CF456E">
        <w:rPr>
          <w:rFonts w:cstheme="minorHAnsi"/>
          <w:color w:val="333333"/>
          <w:shd w:val="clear" w:color="auto" w:fill="FFFFFF"/>
        </w:rPr>
        <w:t xml:space="preserve">ow effective the police </w:t>
      </w:r>
      <w:r w:rsidR="00DB6FB0">
        <w:rPr>
          <w:rFonts w:cstheme="minorHAnsi"/>
          <w:color w:val="333333"/>
          <w:shd w:val="clear" w:color="auto" w:fill="FFFFFF"/>
        </w:rPr>
        <w:t>were in contributing to PREVENT and how well forces were communicating.  W</w:t>
      </w:r>
      <w:r w:rsidR="00CF456E">
        <w:rPr>
          <w:rFonts w:cstheme="minorHAnsi"/>
          <w:color w:val="333333"/>
          <w:shd w:val="clear" w:color="auto" w:fill="FFFFFF"/>
        </w:rPr>
        <w:t xml:space="preserve">hilst </w:t>
      </w:r>
      <w:r w:rsidR="00DB6FB0">
        <w:rPr>
          <w:rFonts w:cstheme="minorHAnsi"/>
          <w:color w:val="333333"/>
          <w:shd w:val="clear" w:color="auto" w:fill="FFFFFF"/>
        </w:rPr>
        <w:t>the report was largely positive,</w:t>
      </w:r>
      <w:r w:rsidR="00CF456E">
        <w:rPr>
          <w:rFonts w:cstheme="minorHAnsi"/>
          <w:color w:val="333333"/>
          <w:shd w:val="clear" w:color="auto" w:fill="FFFFFF"/>
        </w:rPr>
        <w:t xml:space="preserve"> </w:t>
      </w:r>
      <w:r w:rsidR="003E7C29">
        <w:rPr>
          <w:rFonts w:cstheme="minorHAnsi"/>
          <w:color w:val="333333"/>
          <w:shd w:val="clear" w:color="auto" w:fill="FFFFFF"/>
        </w:rPr>
        <w:t>not all officers could recognise signs of radicalisation and there were</w:t>
      </w:r>
      <w:r w:rsidR="00DB6FB0">
        <w:rPr>
          <w:rFonts w:cstheme="minorHAnsi"/>
          <w:color w:val="333333"/>
          <w:shd w:val="clear" w:color="auto" w:fill="FFFFFF"/>
        </w:rPr>
        <w:t xml:space="preserve"> inconsistencies with training and communication</w:t>
      </w:r>
      <w:r w:rsidR="003E7C29">
        <w:rPr>
          <w:rFonts w:cstheme="minorHAnsi"/>
          <w:color w:val="333333"/>
          <w:shd w:val="clear" w:color="auto" w:fill="FFFFFF"/>
        </w:rPr>
        <w:t xml:space="preserve"> and recommendations made. </w:t>
      </w:r>
      <w:r w:rsidR="00133FCA">
        <w:rPr>
          <w:rFonts w:cstheme="minorHAnsi"/>
          <w:color w:val="333333"/>
          <w:shd w:val="clear" w:color="auto" w:fill="FFFFFF"/>
        </w:rPr>
        <w:t xml:space="preserve">The report is encouraging in that recommendations are being put into place, such as the training module. </w:t>
      </w:r>
    </w:p>
    <w:p w14:paraId="7B698869" w14:textId="12AE06D2" w:rsidR="00DB6FB0" w:rsidRDefault="003E7C29" w:rsidP="00DB6FB0">
      <w:r>
        <w:rPr>
          <w:rFonts w:cstheme="minorHAnsi"/>
          <w:color w:val="333333"/>
          <w:shd w:val="clear" w:color="auto" w:fill="FFFFFF"/>
        </w:rPr>
        <w:t xml:space="preserve">Police staff are held in a position of trust and expectations from the public are </w:t>
      </w:r>
      <w:r w:rsidR="007440A4">
        <w:rPr>
          <w:rFonts w:cstheme="minorHAnsi"/>
          <w:color w:val="333333"/>
          <w:shd w:val="clear" w:color="auto" w:fill="FFFFFF"/>
        </w:rPr>
        <w:t>high,</w:t>
      </w:r>
      <w:r>
        <w:rPr>
          <w:rFonts w:cstheme="minorHAnsi"/>
          <w:color w:val="333333"/>
          <w:shd w:val="clear" w:color="auto" w:fill="FFFFFF"/>
        </w:rPr>
        <w:t xml:space="preserve"> so it is imperative</w:t>
      </w:r>
      <w:r w:rsidR="007440A4">
        <w:rPr>
          <w:rFonts w:cstheme="minorHAnsi"/>
          <w:color w:val="333333"/>
          <w:shd w:val="clear" w:color="auto" w:fill="FFFFFF"/>
        </w:rPr>
        <w:t xml:space="preserve"> the police are ‘managing reputational risk’ (NPSA. 2023), forces are communicating effectively and having effective </w:t>
      </w:r>
      <w:r w:rsidR="004C1003">
        <w:rPr>
          <w:rFonts w:cstheme="minorHAnsi"/>
          <w:color w:val="333333"/>
          <w:shd w:val="clear" w:color="auto" w:fill="FFFFFF"/>
        </w:rPr>
        <w:t xml:space="preserve">and ‘critical’ (Bamaung et al. 2018) </w:t>
      </w:r>
      <w:r w:rsidR="007440A4">
        <w:rPr>
          <w:rFonts w:cstheme="minorHAnsi"/>
          <w:color w:val="333333"/>
          <w:shd w:val="clear" w:color="auto" w:fill="FFFFFF"/>
        </w:rPr>
        <w:t>internal procedures</w:t>
      </w:r>
      <w:r w:rsidR="004C1003">
        <w:rPr>
          <w:rFonts w:cstheme="minorHAnsi"/>
          <w:color w:val="333333"/>
          <w:shd w:val="clear" w:color="auto" w:fill="FFFFFF"/>
        </w:rPr>
        <w:t xml:space="preserve"> to combat the threat of terrorism inside </w:t>
      </w:r>
      <w:r w:rsidR="000A3035">
        <w:rPr>
          <w:rFonts w:cstheme="minorHAnsi"/>
          <w:color w:val="333333"/>
          <w:shd w:val="clear" w:color="auto" w:fill="FFFFFF"/>
        </w:rPr>
        <w:t>the organisation.</w:t>
      </w:r>
    </w:p>
    <w:p w14:paraId="2D79084A" w14:textId="489A7916" w:rsidR="00CF456E" w:rsidRDefault="007440A4" w:rsidP="005136A5">
      <w:pPr>
        <w:rPr>
          <w:rFonts w:cstheme="minorHAnsi"/>
          <w:color w:val="333333"/>
          <w:shd w:val="clear" w:color="auto" w:fill="FFFFFF"/>
        </w:rPr>
      </w:pPr>
      <w:r>
        <w:rPr>
          <w:rFonts w:cstheme="minorHAnsi"/>
          <w:color w:val="333333"/>
          <w:shd w:val="clear" w:color="auto" w:fill="FFFFFF"/>
        </w:rPr>
        <w:t xml:space="preserve">Word Count: </w:t>
      </w:r>
      <w:r w:rsidR="00D14954">
        <w:rPr>
          <w:rFonts w:cstheme="minorHAnsi"/>
          <w:color w:val="333333"/>
          <w:shd w:val="clear" w:color="auto" w:fill="FFFFFF"/>
        </w:rPr>
        <w:t xml:space="preserve">2098 </w:t>
      </w:r>
    </w:p>
    <w:p w14:paraId="51FCB206" w14:textId="77777777" w:rsidR="006D252E" w:rsidRDefault="006D252E" w:rsidP="005136A5">
      <w:pPr>
        <w:rPr>
          <w:rFonts w:cstheme="minorHAnsi"/>
          <w:b/>
          <w:bCs/>
          <w:color w:val="333333"/>
          <w:shd w:val="clear" w:color="auto" w:fill="FFFFFF"/>
        </w:rPr>
      </w:pPr>
    </w:p>
    <w:p w14:paraId="7BE6BFE3" w14:textId="6FEC2963" w:rsidR="00B92DF2" w:rsidRDefault="00E16A92" w:rsidP="005136A5">
      <w:pPr>
        <w:rPr>
          <w:b/>
          <w:bCs/>
        </w:rPr>
      </w:pPr>
      <w:r w:rsidRPr="00E16A92">
        <w:rPr>
          <w:rFonts w:cstheme="minorHAnsi"/>
          <w:b/>
          <w:bCs/>
          <w:color w:val="333333"/>
          <w:shd w:val="clear" w:color="auto" w:fill="FFFFFF"/>
        </w:rPr>
        <w:t xml:space="preserve">Essay Two: </w:t>
      </w:r>
      <w:r w:rsidRPr="00E16A92">
        <w:rPr>
          <w:b/>
          <w:bCs/>
        </w:rPr>
        <w:t>What impact can the challenges of operational policing have on individual and group wellbeing, and why is mental wellbeing important in policing?</w:t>
      </w:r>
    </w:p>
    <w:p w14:paraId="12850648" w14:textId="530CCF1F" w:rsidR="00E16A92" w:rsidRDefault="00E16A92" w:rsidP="005136A5">
      <w:pPr>
        <w:rPr>
          <w:b/>
          <w:bCs/>
        </w:rPr>
      </w:pPr>
    </w:p>
    <w:p w14:paraId="3B8BE9FA" w14:textId="7382AE6B" w:rsidR="00E16A92" w:rsidRDefault="00163495" w:rsidP="005136A5">
      <w:r>
        <w:t xml:space="preserve">It is widely considered that policing is ‘one of the most stressful professions in society’ (Jackman et al. 2020). </w:t>
      </w:r>
      <w:r w:rsidR="00576D44">
        <w:t xml:space="preserve">The term, operational policing, covers a wide and expanding range of work practices and procedures carried out by the police during their </w:t>
      </w:r>
      <w:r w:rsidR="004C060C">
        <w:t xml:space="preserve">day-to-day </w:t>
      </w:r>
      <w:r w:rsidR="00EA4458">
        <w:t xml:space="preserve">duties. During these day-to-day duties, officers are ‘routinely exposed to dangerous and potentially traumatic events’ (Cartwright &amp; Roach. 2020). This constant exposure can ‘increase the risk of police employees developing emotional and psychological complaints that can have serious effects on their wellbeing’ (Cartwright &amp; Roach. 2020). </w:t>
      </w:r>
    </w:p>
    <w:p w14:paraId="09C44099" w14:textId="23E972DC" w:rsidR="00F2555B" w:rsidRDefault="00EA4458" w:rsidP="00F2555B">
      <w:r w:rsidRPr="00EA4458">
        <w:lastRenderedPageBreak/>
        <w:t>In January 2023, the police wellbeing lead Belinda Goodwin spoke frankly about the dire situation that operational officers find themselves in. Each police officer may find themselves exposed to between 400 and 500 incidents of trauma throughout their policing careers. Goodwin</w:t>
      </w:r>
      <w:r w:rsidR="00D032E4">
        <w:t xml:space="preserve"> states</w:t>
      </w:r>
      <w:r w:rsidRPr="00EA4458">
        <w:t xml:space="preserve"> that police officers are often the first ports of call to risk of life, whether that may be dealing with violen</w:t>
      </w:r>
      <w:r>
        <w:t xml:space="preserve">t </w:t>
      </w:r>
      <w:r w:rsidRPr="00EA4458">
        <w:t>members of the public or to running into burning buildings to save lives (Goodwin</w:t>
      </w:r>
      <w:r w:rsidR="003B53ED">
        <w:t>.</w:t>
      </w:r>
      <w:r w:rsidRPr="00EA4458">
        <w:t xml:space="preserve"> 2023). </w:t>
      </w:r>
    </w:p>
    <w:p w14:paraId="5C245BE6" w14:textId="7DDBB792" w:rsidR="00263744" w:rsidRDefault="00263744" w:rsidP="00F2555B">
      <w:r>
        <w:t xml:space="preserve">Due to the </w:t>
      </w:r>
      <w:r w:rsidR="003B53ED">
        <w:t>diverse variety</w:t>
      </w:r>
      <w:r>
        <w:t xml:space="preserve"> of the incidents that officers attend, th</w:t>
      </w:r>
      <w:r w:rsidR="003B53ED">
        <w:t>e</w:t>
      </w:r>
      <w:r>
        <w:t xml:space="preserve">y are expected to express a range of emotions and not only manage their own, but those of the </w:t>
      </w:r>
      <w:r w:rsidR="003B53ED">
        <w:t>parties</w:t>
      </w:r>
      <w:r>
        <w:t xml:space="preserve"> involved (McDaniel, Moss &amp; Pease. 2020)</w:t>
      </w:r>
      <w:r w:rsidR="003B53ED">
        <w:t xml:space="preserve"> which can be difficult. </w:t>
      </w:r>
      <w:r>
        <w:t xml:space="preserve">Whilst this can have a positive effect in situations where empathy can be shown </w:t>
      </w:r>
      <w:r w:rsidR="003B53ED">
        <w:t>it can also have</w:t>
      </w:r>
      <w:r>
        <w:t xml:space="preserve"> a ‘</w:t>
      </w:r>
      <w:r w:rsidR="003B53ED">
        <w:t>negative</w:t>
      </w:r>
      <w:r>
        <w:t xml:space="preserve"> effect when having to supress negative emotions’ (McDaniel, Moss &amp; Pease. 2020).  </w:t>
      </w:r>
      <w:r w:rsidR="000C00A1">
        <w:t>This</w:t>
      </w:r>
      <w:r w:rsidR="00D032E4">
        <w:t xml:space="preserve"> increased exposure </w:t>
      </w:r>
      <w:r w:rsidR="000C00A1">
        <w:t xml:space="preserve">to distressing experiences </w:t>
      </w:r>
      <w:r>
        <w:t xml:space="preserve">and constant management of emotions </w:t>
      </w:r>
      <w:r w:rsidR="000C00A1">
        <w:t xml:space="preserve">can affect the officers mental and emotional wellbeing and the officer is more likely to experience symptoms of Post Traumatic Stress Disorder (Newall et al. 2021). </w:t>
      </w:r>
    </w:p>
    <w:p w14:paraId="139EB035" w14:textId="08A97B16" w:rsidR="000C00A1" w:rsidRDefault="00365F7E" w:rsidP="00737B30">
      <w:r>
        <w:t xml:space="preserve">It is considered that an </w:t>
      </w:r>
      <w:r w:rsidR="00EA2B49">
        <w:t>officer’s</w:t>
      </w:r>
      <w:r>
        <w:t xml:space="preserve"> poor mental wellbeing ‘is harmful to an individual, can affect professionalism, organisational effectiveness and public safety’ (Purba &amp; Demou. 2019). </w:t>
      </w:r>
      <w:r w:rsidR="000C00A1">
        <w:t>Mental health problems ‘can shape police officer behaviour on the job and result in a withdrawal from family life and other consequences’ (McDaniel, Moss &amp; Pease. 2020).</w:t>
      </w:r>
      <w:r w:rsidR="00263744">
        <w:t xml:space="preserve"> These other consequences can also involve absence from the role.</w:t>
      </w:r>
      <w:r w:rsidR="00263744" w:rsidRPr="00263744">
        <w:t xml:space="preserve"> </w:t>
      </w:r>
      <w:r w:rsidR="00A241C5">
        <w:t xml:space="preserve">Cartwright &amp; Roach in 2020, analysed sickness absence data for 20 UK police forces over a </w:t>
      </w:r>
      <w:r w:rsidR="003B53ED">
        <w:t xml:space="preserve">previous </w:t>
      </w:r>
      <w:r w:rsidR="00A241C5">
        <w:t>10 year period</w:t>
      </w:r>
      <w:r w:rsidR="003B53ED">
        <w:t>. T</w:t>
      </w:r>
      <w:r w:rsidR="00A241C5">
        <w:t xml:space="preserve">heir findings suggested that police absence due to psychological ill health had doubled to 8.82%.  </w:t>
      </w:r>
      <w:r w:rsidR="00263744">
        <w:t xml:space="preserve">Belinda Goodwin </w:t>
      </w:r>
      <w:r w:rsidR="00671DE4">
        <w:t>(2023)</w:t>
      </w:r>
      <w:r w:rsidR="002D06C7">
        <w:t xml:space="preserve"> </w:t>
      </w:r>
      <w:r w:rsidR="00263744">
        <w:t>raised th</w:t>
      </w:r>
      <w:r w:rsidR="003B53ED">
        <w:t xml:space="preserve">is same </w:t>
      </w:r>
      <w:r w:rsidR="00263744">
        <w:t xml:space="preserve">issue </w:t>
      </w:r>
      <w:r w:rsidR="00A241C5">
        <w:t xml:space="preserve">stating </w:t>
      </w:r>
      <w:r w:rsidR="00263744">
        <w:t>that</w:t>
      </w:r>
      <w:r w:rsidR="00263744" w:rsidRPr="000C00A1">
        <w:t xml:space="preserve"> in the past year, police officers were off work with mental health conditions for 571,000 days. </w:t>
      </w:r>
      <w:r w:rsidR="00737B30">
        <w:t>Prolonged periods off work can have a negative impact on the wellbeing of the remaining force by placing an additional strain on their workloads</w:t>
      </w:r>
      <w:r w:rsidR="003B53ED">
        <w:t xml:space="preserve"> and creating shortages in police staffing levels.</w:t>
      </w:r>
      <w:r w:rsidR="00737B30">
        <w:t xml:space="preserve"> It is </w:t>
      </w:r>
      <w:r w:rsidR="00737B30" w:rsidRPr="00737B30">
        <w:t xml:space="preserve">concerning that </w:t>
      </w:r>
      <w:r w:rsidR="00737B30">
        <w:t xml:space="preserve">even today, </w:t>
      </w:r>
      <w:r w:rsidR="00737B30" w:rsidRPr="00737B30">
        <w:t>88</w:t>
      </w:r>
      <w:r w:rsidR="003B53ED">
        <w:t>%</w:t>
      </w:r>
      <w:r w:rsidR="00737B30" w:rsidRPr="00737B30">
        <w:t xml:space="preserve"> of police officers did not have the confidence that there were enough officers to deal with the current operational</w:t>
      </w:r>
      <w:r w:rsidR="00737B30">
        <w:t xml:space="preserve"> demands</w:t>
      </w:r>
      <w:r w:rsidR="003B53ED">
        <w:t xml:space="preserve"> (Goodwin. 2023). </w:t>
      </w:r>
    </w:p>
    <w:p w14:paraId="00E4A7F7" w14:textId="70BAF3D8" w:rsidR="00F47A1E" w:rsidRPr="00F47A1E" w:rsidRDefault="00373B78" w:rsidP="00737B30">
      <w:pPr>
        <w:rPr>
          <w:b/>
          <w:bCs/>
        </w:rPr>
      </w:pPr>
      <w:r w:rsidRPr="001D2C5E">
        <w:t xml:space="preserve">These shortages follow a period of austerity </w:t>
      </w:r>
      <w:r w:rsidR="005C4F2C">
        <w:t xml:space="preserve">within the UK </w:t>
      </w:r>
      <w:r w:rsidRPr="001D2C5E">
        <w:t>and reductions in funding to police forces from 2011-2015 (McDaniel, Moss &amp; Pease. 2020).</w:t>
      </w:r>
      <w:r w:rsidRPr="00F47A1E">
        <w:rPr>
          <w:b/>
          <w:bCs/>
        </w:rPr>
        <w:t xml:space="preserve"> </w:t>
      </w:r>
      <w:r w:rsidR="00F47A1E" w:rsidRPr="00F47A1E">
        <w:t>Whilst the Government ha</w:t>
      </w:r>
      <w:r w:rsidR="00F47A1E">
        <w:t>s</w:t>
      </w:r>
      <w:r w:rsidR="00F47A1E" w:rsidRPr="00F47A1E">
        <w:t xml:space="preserve"> tried to address </w:t>
      </w:r>
      <w:r w:rsidR="00F47A1E">
        <w:t>the issue of staff shortages and thus rel</w:t>
      </w:r>
      <w:r w:rsidR="005C4F2C">
        <w:t>ieve</w:t>
      </w:r>
      <w:r w:rsidR="00F47A1E">
        <w:t xml:space="preserve"> this pressure </w:t>
      </w:r>
      <w:r w:rsidR="00F47A1E" w:rsidRPr="00F47A1E">
        <w:t>with the recruitment of 20,000 new officers,</w:t>
      </w:r>
      <w:r w:rsidR="00F47A1E">
        <w:t xml:space="preserve"> </w:t>
      </w:r>
      <w:r w:rsidR="00F47A1E" w:rsidRPr="00F47A1E">
        <w:t xml:space="preserve">these new officers are facing the diverse effects on their mental well-being and are leaving just as quickly as they have joined </w:t>
      </w:r>
      <w:r w:rsidR="00F47A1E" w:rsidRPr="00F47A1E">
        <w:rPr>
          <w:rFonts w:cstheme="minorHAnsi"/>
        </w:rPr>
        <w:t>(Wakefield, Z. 2022)</w:t>
      </w:r>
      <w:r w:rsidR="00F47A1E">
        <w:rPr>
          <w:rFonts w:cstheme="minorHAnsi"/>
        </w:rPr>
        <w:t>.</w:t>
      </w:r>
      <w:r w:rsidR="005C4F2C">
        <w:rPr>
          <w:rFonts w:cstheme="minorHAnsi"/>
        </w:rPr>
        <w:t xml:space="preserve"> </w:t>
      </w:r>
    </w:p>
    <w:p w14:paraId="45B86027" w14:textId="673BEE03" w:rsidR="00F47A1E" w:rsidRDefault="006C3C77" w:rsidP="00737B30">
      <w:r>
        <w:t xml:space="preserve">The operational demands due to </w:t>
      </w:r>
      <w:r w:rsidR="005C4F2C">
        <w:t xml:space="preserve">a </w:t>
      </w:r>
      <w:r>
        <w:t>shortage of officers can lead to single crews.</w:t>
      </w:r>
      <w:r w:rsidR="005C4F2C">
        <w:t xml:space="preserve"> The Police Federations’ Demand, Capacity and Welfare Survey in 2019 stated that 76% of frontline officers say they are often or always single crewed. </w:t>
      </w:r>
      <w:r>
        <w:t xml:space="preserve"> </w:t>
      </w:r>
      <w:r w:rsidR="005C4F2C">
        <w:t>The study continues to say that</w:t>
      </w:r>
      <w:r>
        <w:t xml:space="preserve"> </w:t>
      </w:r>
      <w:r w:rsidRPr="006C3C77">
        <w:t>officers</w:t>
      </w:r>
      <w:r w:rsidR="005C4F2C">
        <w:t xml:space="preserve"> who are</w:t>
      </w:r>
      <w:r w:rsidRPr="006C3C77">
        <w:t xml:space="preserve"> single crewed were significantly more likely to be the subject to verbal and physical attacks. Being single crewed increased the odds of all four types of violent victimisations, verbal insults, verbal threats, physical attacks, and physical attacks with weapons. (Police professional. 2018). </w:t>
      </w:r>
      <w:r>
        <w:t>Attacks of this nature will inevitably have a negative impact on the psychological wellbeing of the officer involved.</w:t>
      </w:r>
      <w:r w:rsidR="005023CD">
        <w:t xml:space="preserve"> Being single crewed also means little social engagement with colleagues and the challenges of shift work could lead to ‘depression and burnout caused by a depletion of personal physical and emotional resources and ability to cope’ (Hesketh &amp; Tehrani. 2018). </w:t>
      </w:r>
      <w:r w:rsidR="00373B78">
        <w:t>Furthermore, an officer’s safety requires them to be ‘constantly alert and attentive to the smallest indication of a hazardous situation’ and the pressure to remain constantly vigilant ‘can lead to psychological exhaustion and burnout’ (Hesketh &amp; Tehrani. 2018).</w:t>
      </w:r>
      <w:r w:rsidR="005C4F2C">
        <w:t xml:space="preserve"> </w:t>
      </w:r>
    </w:p>
    <w:p w14:paraId="0EDCAB8E" w14:textId="2142BA16" w:rsidR="005C198E" w:rsidRDefault="00D77E40" w:rsidP="00737B30">
      <w:r>
        <w:t>It is not only day to day operational duties that can have an impact on the wellbeing of officers</w:t>
      </w:r>
      <w:r w:rsidR="00B82079">
        <w:t xml:space="preserve">; </w:t>
      </w:r>
      <w:r w:rsidR="005C198E">
        <w:t>there</w:t>
      </w:r>
      <w:r>
        <w:t xml:space="preserve"> are also additional psychological risks that are present following a major disaster. In large disasters, there can be several hundred officers dealing with the immediate incident and the </w:t>
      </w:r>
      <w:r>
        <w:lastRenderedPageBreak/>
        <w:t>aftermath (National College of Policing. 2019)</w:t>
      </w:r>
      <w:r w:rsidR="001B17C9">
        <w:t>.</w:t>
      </w:r>
      <w:r w:rsidR="00910675">
        <w:t xml:space="preserve"> The primary role of the officer is to take part in the emergency and not provide psychological support to colleagues (Hesketh &amp; Tehrani. 2018). </w:t>
      </w:r>
      <w:r w:rsidR="005C198E">
        <w:t xml:space="preserve">The National College of Policing states that ‘ambulance and fire services do not yet have the same critical incident methodology as the police service’ (NCP. 2020). This means that the police </w:t>
      </w:r>
      <w:r w:rsidR="00C42BE2">
        <w:t xml:space="preserve">play a </w:t>
      </w:r>
      <w:r w:rsidR="005C198E">
        <w:t xml:space="preserve">crucial role in the management of major </w:t>
      </w:r>
      <w:r w:rsidR="00C42BE2">
        <w:t>incidents,</w:t>
      </w:r>
      <w:r w:rsidR="005C198E">
        <w:t xml:space="preserve"> and it also means that confusion can arise when emergency services are working alongside each other.  </w:t>
      </w:r>
    </w:p>
    <w:p w14:paraId="5B8A9DF0" w14:textId="375319F7" w:rsidR="00B71CAC" w:rsidRDefault="00B82079" w:rsidP="00737B30">
      <w:r>
        <w:t xml:space="preserve">This confusion is evident following the 7/7 terrorist attacks in London in 2005 and the Manchester Arena bombing in May 2017. </w:t>
      </w:r>
      <w:r w:rsidR="00145186">
        <w:t xml:space="preserve">The Joint Emergency Services Interoperability Principles (JESIP) were introduced in 2015 following the failures by the emergency services to work together in response to major events. In May 2011, Lady Justice Hallet released a report following the 7/7 terrorist </w:t>
      </w:r>
      <w:r w:rsidR="00EE1401">
        <w:t>attack which</w:t>
      </w:r>
      <w:r w:rsidR="00145186">
        <w:t xml:space="preserve"> raised the issues of lack of communication and information sharing</w:t>
      </w:r>
      <w:r w:rsidR="007B563A">
        <w:t xml:space="preserve"> and a basic misunderstanding of the emergency services roles. Despite the introduction of The Joint Doctrine</w:t>
      </w:r>
      <w:r w:rsidR="00B71CAC">
        <w:t>: The Interoperability Framework</w:t>
      </w:r>
      <w:r w:rsidR="007B563A">
        <w:t xml:space="preserve"> which provide</w:t>
      </w:r>
      <w:r w:rsidR="00B71CAC">
        <w:t>d</w:t>
      </w:r>
      <w:r w:rsidR="007B563A">
        <w:t xml:space="preserve"> guidance on joint working (Saunders. 2022) these same failings were evident following </w:t>
      </w:r>
      <w:r w:rsidR="00B71CAC">
        <w:t xml:space="preserve">inquiries into </w:t>
      </w:r>
      <w:r w:rsidR="007B563A">
        <w:t>the Manchester Arena bombing. The Kerslake report</w:t>
      </w:r>
      <w:r w:rsidR="00B71CAC">
        <w:t xml:space="preserve"> (2018)</w:t>
      </w:r>
      <w:r w:rsidR="007B563A">
        <w:t>, recognised the</w:t>
      </w:r>
      <w:r w:rsidR="003332BD">
        <w:t xml:space="preserve"> fire services lack of response </w:t>
      </w:r>
      <w:r w:rsidR="00B71CAC">
        <w:t xml:space="preserve">and awareness to the incident </w:t>
      </w:r>
      <w:r w:rsidR="00893B91">
        <w:t>because of</w:t>
      </w:r>
      <w:r w:rsidR="00B71CAC">
        <w:t xml:space="preserve"> poor procedures and communications. There was also a</w:t>
      </w:r>
      <w:r w:rsidR="003332BD">
        <w:t xml:space="preserve"> lack of shared communication across agencies</w:t>
      </w:r>
      <w:r w:rsidR="007B563A">
        <w:t xml:space="preserve">. </w:t>
      </w:r>
      <w:r w:rsidR="00B71CAC">
        <w:t xml:space="preserve">It was clear </w:t>
      </w:r>
      <w:r w:rsidR="00893B91">
        <w:t xml:space="preserve">from the inquiry by Sir John Saunders in 2022, </w:t>
      </w:r>
      <w:r w:rsidR="00B71CAC">
        <w:t xml:space="preserve">that JESIP had not been sufficiently embedded before the attack. It is imperative that in large disasters, emergency services work together and as noted in </w:t>
      </w:r>
      <w:r w:rsidR="00C62BB6">
        <w:t xml:space="preserve">the </w:t>
      </w:r>
      <w:r w:rsidR="00B71CAC">
        <w:t>Manchester Arena Inquiry that ‘a fully co-ordinated response is likely to produce the best outcome’ (Saunders. 2022).</w:t>
      </w:r>
      <w:r w:rsidR="005C198E">
        <w:t xml:space="preserve"> </w:t>
      </w:r>
    </w:p>
    <w:p w14:paraId="422983B4" w14:textId="616E02E5" w:rsidR="003332BD" w:rsidRDefault="008D0382" w:rsidP="00737B30">
      <w:r>
        <w:t xml:space="preserve">The very nature of large disasters can be traumatic for all involved and </w:t>
      </w:r>
      <w:r w:rsidR="00C42BE2">
        <w:t>will place</w:t>
      </w:r>
      <w:r>
        <w:t xml:space="preserve"> a strain on an officer’s psychological wellbeing. The Kerslake report in 2018 following the Manchester Arena bombings noted that the events were something ‘none of those involved had ever encountered before’. </w:t>
      </w:r>
      <w:r w:rsidR="007B563A">
        <w:t xml:space="preserve">The </w:t>
      </w:r>
      <w:r w:rsidR="00B71CAC">
        <w:t xml:space="preserve">Kerslake </w:t>
      </w:r>
      <w:r w:rsidR="007B563A">
        <w:t xml:space="preserve">report </w:t>
      </w:r>
      <w:r w:rsidR="00B71CAC">
        <w:t xml:space="preserve">did </w:t>
      </w:r>
      <w:r w:rsidR="007B563A">
        <w:t>also acknowledge that key emergency personnel were ‘exercising sound judgment in an extremely stressful, chaotic and dangerous environment’</w:t>
      </w:r>
      <w:r w:rsidR="00C42BE2">
        <w:t xml:space="preserve">. </w:t>
      </w:r>
      <w:r w:rsidR="007B563A">
        <w:t xml:space="preserve"> </w:t>
      </w:r>
      <w:r w:rsidR="0035044A">
        <w:t xml:space="preserve">The psychological effects of such events, to all involved, cannot </w:t>
      </w:r>
      <w:r w:rsidR="00B71CAC">
        <w:t xml:space="preserve">therefore </w:t>
      </w:r>
      <w:r w:rsidR="0035044A">
        <w:t>be underestimated</w:t>
      </w:r>
      <w:r w:rsidR="00B71CAC">
        <w:t xml:space="preserve">. </w:t>
      </w:r>
      <w:r w:rsidR="005C198E">
        <w:t>The National College of Policing sets out in their 201</w:t>
      </w:r>
      <w:r>
        <w:t>8</w:t>
      </w:r>
      <w:r w:rsidR="005C198E">
        <w:t xml:space="preserve"> guidelines post-disaster trauma </w:t>
      </w:r>
      <w:r>
        <w:t xml:space="preserve">interventions and the importance of early interventions, how symptoms can be handled and how to access the support needed. </w:t>
      </w:r>
    </w:p>
    <w:p w14:paraId="3B3B861F" w14:textId="5E44B46D" w:rsidR="00165921" w:rsidRDefault="007B563A" w:rsidP="00737B30">
      <w:r>
        <w:t xml:space="preserve">Whether an officer’s wellbeing is impacted by a large disaster or from their </w:t>
      </w:r>
      <w:r w:rsidR="00B71CAC">
        <w:t>day-to-day</w:t>
      </w:r>
      <w:r>
        <w:t xml:space="preserve"> role, t</w:t>
      </w:r>
      <w:r w:rsidR="00737B30">
        <w:t xml:space="preserve">he </w:t>
      </w:r>
      <w:r w:rsidR="00165921">
        <w:t xml:space="preserve">overwhelming </w:t>
      </w:r>
      <w:r w:rsidR="00737B30">
        <w:t xml:space="preserve">concern </w:t>
      </w:r>
      <w:r w:rsidR="00165921">
        <w:t xml:space="preserve">is that officers </w:t>
      </w:r>
      <w:r w:rsidR="00671DE4">
        <w:t>a</w:t>
      </w:r>
      <w:r w:rsidR="00165921">
        <w:t xml:space="preserve">re less </w:t>
      </w:r>
      <w:r w:rsidR="00671DE4">
        <w:t>likely to</w:t>
      </w:r>
      <w:r w:rsidR="00165921">
        <w:t xml:space="preserve"> </w:t>
      </w:r>
      <w:r w:rsidR="00671DE4">
        <w:t>raise</w:t>
      </w:r>
      <w:r w:rsidR="00165921">
        <w:t xml:space="preserve"> their mental health as an </w:t>
      </w:r>
      <w:r w:rsidR="006A0A0D">
        <w:t xml:space="preserve">issue, so we are unlikely to understand the </w:t>
      </w:r>
      <w:r w:rsidR="0017309F">
        <w:t xml:space="preserve">full </w:t>
      </w:r>
      <w:r w:rsidR="006A0A0D">
        <w:t xml:space="preserve">magnitude of the situation. </w:t>
      </w:r>
      <w:r w:rsidR="00671DE4">
        <w:t>Officers</w:t>
      </w:r>
      <w:r w:rsidR="00165921">
        <w:t xml:space="preserve"> are expected to behave ‘as an </w:t>
      </w:r>
      <w:r w:rsidR="00671DE4">
        <w:t>institution</w:t>
      </w:r>
      <w:r w:rsidR="00165921">
        <w:t xml:space="preserve"> rather </w:t>
      </w:r>
      <w:r w:rsidR="00671DE4">
        <w:t>than</w:t>
      </w:r>
      <w:r w:rsidR="00165921">
        <w:t xml:space="preserve"> a man’ (Miller. 1977). </w:t>
      </w:r>
      <w:r w:rsidR="00555331">
        <w:t xml:space="preserve">It is also believed that seeking help ‘to be a sign of cowardice amongst police officers and an admission of incompetence’ (Miller. 1995). </w:t>
      </w:r>
      <w:r w:rsidR="00BF40CD">
        <w:t>This stigma is supported by Captuo &amp; Rouner</w:t>
      </w:r>
      <w:r w:rsidR="00365F7E">
        <w:t xml:space="preserve"> (</w:t>
      </w:r>
      <w:r w:rsidR="00BF40CD">
        <w:t>2011</w:t>
      </w:r>
      <w:r w:rsidR="00365F7E">
        <w:t>)</w:t>
      </w:r>
      <w:r w:rsidR="00BF40CD">
        <w:t xml:space="preserve"> stating that ‘it is plausible that officers may resist seeking care due to concerns about others viewing them negatively’</w:t>
      </w:r>
      <w:r w:rsidR="00365F7E">
        <w:t xml:space="preserve">. </w:t>
      </w:r>
      <w:r w:rsidR="00BF40CD">
        <w:t xml:space="preserve"> </w:t>
      </w:r>
      <w:r w:rsidR="00555331">
        <w:t xml:space="preserve">More recently in </w:t>
      </w:r>
      <w:r w:rsidR="00165921">
        <w:t xml:space="preserve">2015, MIND, the mental health charity found that emergency services employees were more likely to suffer with mental health </w:t>
      </w:r>
      <w:r w:rsidR="00671DE4">
        <w:t xml:space="preserve">problems but were less likely to report these (MIND. 2015). </w:t>
      </w:r>
      <w:r w:rsidR="00C81072">
        <w:t xml:space="preserve">In a study completed by Louise Watson and Leanne Andrews in 2017 on the barriers to seeking help, it was indicated that the greatest barrier was a fear that in doing so would ‘harm their career’ and their colleagues having ‘less confidence in them’. </w:t>
      </w:r>
    </w:p>
    <w:p w14:paraId="6590D132" w14:textId="02B796B7" w:rsidR="00365F7E" w:rsidRDefault="00FD1AD9" w:rsidP="00737B30">
      <w:r>
        <w:t>Whilst research</w:t>
      </w:r>
      <w:r w:rsidR="00EA2B49">
        <w:t xml:space="preserve"> studies have been undertaken to understand operational stressors within the police</w:t>
      </w:r>
      <w:r>
        <w:t>,</w:t>
      </w:r>
      <w:r w:rsidR="00EA2B49">
        <w:t xml:space="preserve"> </w:t>
      </w:r>
      <w:r w:rsidR="00E92A3E">
        <w:t xml:space="preserve">‘little has been published that explores how many employees experience stress, psychological ill health or other negative effects on their wellbeing as a result of ‘doing the job’ (Cartwright &amp; Roach.2020). Most </w:t>
      </w:r>
      <w:r w:rsidR="00EA2B49">
        <w:t xml:space="preserve">studies </w:t>
      </w:r>
      <w:r w:rsidR="00E92A3E">
        <w:t xml:space="preserve">that have been completed, </w:t>
      </w:r>
      <w:r w:rsidR="00EA2B49">
        <w:t xml:space="preserve">usually involve a small number of </w:t>
      </w:r>
      <w:r w:rsidR="006C3C77">
        <w:t>participants</w:t>
      </w:r>
      <w:r w:rsidR="001D2C5E">
        <w:t xml:space="preserve"> </w:t>
      </w:r>
      <w:r w:rsidR="00C81072">
        <w:t>(Jackson et al. 2020)</w:t>
      </w:r>
      <w:r w:rsidR="00310878">
        <w:t xml:space="preserve">, or those </w:t>
      </w:r>
      <w:r>
        <w:t xml:space="preserve">from a similar cohort. Newall et al in 2021, accepted that their study which sought to understand the barriers to seeking treatment within the police services was ‘with </w:t>
      </w:r>
      <w:r>
        <w:lastRenderedPageBreak/>
        <w:t>limitations’ as those who participated in the survey knew the focus was on mental health and therefore more willing to discuss the same</w:t>
      </w:r>
      <w:r w:rsidR="00C81072">
        <w:t xml:space="preserve">. </w:t>
      </w:r>
      <w:r w:rsidR="00E92A3E">
        <w:t xml:space="preserve">The </w:t>
      </w:r>
      <w:r w:rsidR="00C81072">
        <w:t>ongoing issue that we still face today is that u</w:t>
      </w:r>
      <w:r>
        <w:t>nless</w:t>
      </w:r>
      <w:r w:rsidR="00EA2B49">
        <w:t xml:space="preserve"> officers are prepared to acknowledge and </w:t>
      </w:r>
      <w:r w:rsidR="00310878">
        <w:t xml:space="preserve">encouraged to </w:t>
      </w:r>
      <w:r w:rsidR="00EA2B49">
        <w:t xml:space="preserve">discuss their mental health problems, </w:t>
      </w:r>
      <w:r w:rsidR="00C62BB6">
        <w:t xml:space="preserve">our understanding of the </w:t>
      </w:r>
      <w:r w:rsidR="008D070A">
        <w:t xml:space="preserve">seriousness </w:t>
      </w:r>
      <w:r w:rsidR="00EA2B49">
        <w:t xml:space="preserve">of the situation will remain unknown. </w:t>
      </w:r>
    </w:p>
    <w:p w14:paraId="5731D68B" w14:textId="330F150E" w:rsidR="00431F6F" w:rsidRDefault="00AD0619" w:rsidP="00737B30">
      <w:r>
        <w:t xml:space="preserve">Supporting the wellbeing of the police is crucial and </w:t>
      </w:r>
      <w:r w:rsidR="00310878">
        <w:t xml:space="preserve">it is positive that </w:t>
      </w:r>
      <w:r>
        <w:t>d</w:t>
      </w:r>
      <w:r w:rsidR="002B2A43">
        <w:t xml:space="preserve">evelopments </w:t>
      </w:r>
      <w:r>
        <w:t xml:space="preserve">have been made in this regard. </w:t>
      </w:r>
      <w:r w:rsidR="002B2A43">
        <w:t>In 2019, the National Police wellbeing service was launched following the backing of a £7.</w:t>
      </w:r>
      <w:r w:rsidR="0073483B">
        <w:t>5</w:t>
      </w:r>
      <w:r w:rsidR="002B2A43">
        <w:t xml:space="preserve">m investment from the Home Office (College of Policing. 2019). The National College of Policing in 2018 </w:t>
      </w:r>
      <w:r w:rsidR="003265E2">
        <w:t xml:space="preserve">produced a practical guide entitled ‘Responding to trauma in policing’ which laid out </w:t>
      </w:r>
      <w:r w:rsidR="00C62BB6">
        <w:t>g</w:t>
      </w:r>
      <w:r w:rsidR="002B2A43">
        <w:t xml:space="preserve">uidelines </w:t>
      </w:r>
      <w:r w:rsidR="0073483B">
        <w:t>for a framework for action</w:t>
      </w:r>
      <w:r w:rsidR="003265E2">
        <w:t xml:space="preserve">. </w:t>
      </w:r>
      <w:r w:rsidR="0073483B">
        <w:t xml:space="preserve"> It was acknowledged that ‘stress and trauma in policing is a complex area’</w:t>
      </w:r>
      <w:r>
        <w:t xml:space="preserve"> and </w:t>
      </w:r>
      <w:r w:rsidR="00BF231A">
        <w:t xml:space="preserve">highlighted </w:t>
      </w:r>
      <w:r w:rsidR="00CE5F0F">
        <w:t>that team leaders are critical to the wellbeing of their teams</w:t>
      </w:r>
      <w:r>
        <w:t>. T</w:t>
      </w:r>
      <w:r w:rsidR="00CE5F0F">
        <w:t xml:space="preserve">eams that are ‘well led and functioning have been shown to be more resilient’ (Hesketh &amp; Tehrani. 2018). It is equally as important that response officers </w:t>
      </w:r>
      <w:r>
        <w:t>are familiar with the symptoms of trauma and that if symptoms continue, further support may be required (Hesketh &amp; Tehrani. 2018).</w:t>
      </w:r>
    </w:p>
    <w:p w14:paraId="14DC888B" w14:textId="638AC01A" w:rsidR="00AD0619" w:rsidRDefault="00AD0619" w:rsidP="00737B30">
      <w:r>
        <w:t>T</w:t>
      </w:r>
      <w:r w:rsidR="00431F6F">
        <w:t>o</w:t>
      </w:r>
      <w:r>
        <w:t xml:space="preserve"> address the stigma associated with seeking help, some UK forces have started to use the Trauma Risk Management Program (TRIM). TRIM is a </w:t>
      </w:r>
      <w:r w:rsidR="00817591">
        <w:t>peer-to-peer</w:t>
      </w:r>
      <w:r>
        <w:t xml:space="preserve"> support system which</w:t>
      </w:r>
      <w:r w:rsidR="00431F6F">
        <w:t xml:space="preserve"> is hoped will</w:t>
      </w:r>
      <w:r>
        <w:t xml:space="preserve"> encourage the </w:t>
      </w:r>
      <w:r w:rsidR="00817591">
        <w:t>cultural</w:t>
      </w:r>
      <w:r>
        <w:t xml:space="preserve"> acceptance of mental health difficulties and </w:t>
      </w:r>
      <w:r w:rsidR="00431F6F">
        <w:t xml:space="preserve">provide </w:t>
      </w:r>
      <w:r>
        <w:t xml:space="preserve">early indication and intervention (Watson &amp; Andrews. 2017). </w:t>
      </w:r>
      <w:r w:rsidR="00431F6F">
        <w:t>MIND in 2015 also developed their Blue Light Programme which offers a wealth of wellbeing support for police employees (MIND. 2020).</w:t>
      </w:r>
    </w:p>
    <w:p w14:paraId="3605BC04" w14:textId="30590943" w:rsidR="00487620" w:rsidRDefault="00D77E40" w:rsidP="005136A5">
      <w:r>
        <w:t xml:space="preserve">Given the evolving nature of the police role, the challenges faced in </w:t>
      </w:r>
      <w:r w:rsidR="004D7232">
        <w:t>day-to-day</w:t>
      </w:r>
      <w:r w:rsidR="003332BD">
        <w:t xml:space="preserve"> policing and the </w:t>
      </w:r>
      <w:r w:rsidR="00731E68">
        <w:t>threat of major incidents,</w:t>
      </w:r>
      <w:r w:rsidR="003332BD">
        <w:t xml:space="preserve"> </w:t>
      </w:r>
      <w:r>
        <w:t xml:space="preserve">the </w:t>
      </w:r>
      <w:r w:rsidR="00C81072">
        <w:t>mental wellbeing of the police i</w:t>
      </w:r>
      <w:r w:rsidR="005023CD">
        <w:t xml:space="preserve">s vitally </w:t>
      </w:r>
      <w:r w:rsidR="00487620">
        <w:t xml:space="preserve">important. </w:t>
      </w:r>
      <w:r w:rsidR="002B2A43">
        <w:t>Wh</w:t>
      </w:r>
      <w:r w:rsidR="005023CD">
        <w:t xml:space="preserve">ilst this is being recognised by the </w:t>
      </w:r>
      <w:r w:rsidR="001D2C5E">
        <w:t>implementation</w:t>
      </w:r>
      <w:r w:rsidR="005023CD">
        <w:t xml:space="preserve"> of various resources, TRIM, National College of Policing Guidelines</w:t>
      </w:r>
      <w:r w:rsidR="00731E68">
        <w:t xml:space="preserve"> and the </w:t>
      </w:r>
      <w:r>
        <w:t xml:space="preserve">Blue Light Programme, </w:t>
      </w:r>
      <w:r w:rsidR="005023CD">
        <w:t xml:space="preserve">there </w:t>
      </w:r>
      <w:r w:rsidR="004D7232">
        <w:t>remains</w:t>
      </w:r>
      <w:r w:rsidR="005023CD">
        <w:t xml:space="preserve"> a prevalent issu</w:t>
      </w:r>
      <w:r>
        <w:t xml:space="preserve">e as recognised </w:t>
      </w:r>
      <w:r w:rsidR="005023CD">
        <w:t xml:space="preserve">by Belinda Goodwin. </w:t>
      </w:r>
      <w:r w:rsidR="00817591">
        <w:t xml:space="preserve">In a study in 2017 by Watson &amp; Andrews on the use of TRIM, out of 693 participants, positively, 603 were aware of TRIM and 441 had been offered support. However only 204 had been a recipient of TRIM with the participants raising stigma as an issue. There needs to be more focus and encouragement by all to utilise these services and remove the stigma involved in doing so. </w:t>
      </w:r>
      <w:r w:rsidR="00487620">
        <w:t xml:space="preserve">‘Police forces should strive to be proactive and aim to promote a culture of wellness and help-seeking to improve psychological health in policing’ (Cohen et al. 2019). </w:t>
      </w:r>
    </w:p>
    <w:p w14:paraId="5C5E64CC" w14:textId="7EE91BC0" w:rsidR="00761639" w:rsidRDefault="005023CD" w:rsidP="005136A5">
      <w:r>
        <w:t xml:space="preserve">Chief </w:t>
      </w:r>
      <w:r w:rsidR="001D2C5E">
        <w:t>C</w:t>
      </w:r>
      <w:r>
        <w:t xml:space="preserve">onstable Andy Rhodes NPCC National </w:t>
      </w:r>
      <w:r w:rsidR="004D7232">
        <w:t xml:space="preserve">Wellbeing </w:t>
      </w:r>
      <w:r>
        <w:t xml:space="preserve">Lead said </w:t>
      </w:r>
      <w:r w:rsidR="004D7232">
        <w:t>that</w:t>
      </w:r>
      <w:r>
        <w:t xml:space="preserve"> it remains a cultural challenge to know it is ok to </w:t>
      </w:r>
      <w:r w:rsidR="004D7232">
        <w:t>say,</w:t>
      </w:r>
      <w:r>
        <w:t xml:space="preserve"> ‘I</w:t>
      </w:r>
      <w:r w:rsidR="00870907">
        <w:t>’</w:t>
      </w:r>
      <w:r>
        <w:t xml:space="preserve">m not ok’ and that </w:t>
      </w:r>
      <w:r w:rsidR="004D7232">
        <w:t>‘w</w:t>
      </w:r>
      <w:r>
        <w:t>hen the public are at their lowest point, they rely on our people to turn up and be compassionate and professional in their hour of need. We can only do this if our own organisations treat us with compassion’ (Rhodes. 2018)</w:t>
      </w:r>
      <w:r w:rsidR="004D7232">
        <w:t xml:space="preserve">. </w:t>
      </w:r>
    </w:p>
    <w:p w14:paraId="38D80EE8" w14:textId="6909819B" w:rsidR="002D111A" w:rsidRDefault="00292DA0" w:rsidP="005136A5">
      <w:r>
        <w:t>Word Count: 19</w:t>
      </w:r>
      <w:r w:rsidR="00487620">
        <w:t>35</w:t>
      </w:r>
    </w:p>
    <w:p w14:paraId="20F37025" w14:textId="77777777" w:rsidR="002D111A" w:rsidRDefault="002D111A" w:rsidP="005136A5"/>
    <w:p w14:paraId="79F98AF1" w14:textId="77777777" w:rsidR="00470263" w:rsidRDefault="00470263" w:rsidP="005136A5"/>
    <w:p w14:paraId="49B04D97" w14:textId="77777777" w:rsidR="009F0113" w:rsidRDefault="009F0113" w:rsidP="005136A5"/>
    <w:p w14:paraId="5A8C809A" w14:textId="77777777" w:rsidR="00EA13C9" w:rsidRDefault="00EA13C9" w:rsidP="005136A5"/>
    <w:p w14:paraId="2EB741A2" w14:textId="77777777" w:rsidR="00691000" w:rsidRDefault="00691000" w:rsidP="005136A5"/>
    <w:p w14:paraId="570C2B6C" w14:textId="77777777" w:rsidR="00691000" w:rsidRDefault="00691000" w:rsidP="005136A5"/>
    <w:p w14:paraId="2D55353D" w14:textId="77777777" w:rsidR="00691000" w:rsidRDefault="00691000" w:rsidP="005136A5"/>
    <w:p w14:paraId="61A822DA" w14:textId="77777777" w:rsidR="00D26FAA" w:rsidRDefault="00D26FAA" w:rsidP="00A95D8F"/>
    <w:p w14:paraId="7C6121FD" w14:textId="4A84361C" w:rsidR="001E4C5A" w:rsidRDefault="00A95D8F" w:rsidP="00A95D8F">
      <w:pPr>
        <w:rPr>
          <w:b/>
          <w:bCs/>
        </w:rPr>
      </w:pPr>
      <w:r>
        <w:rPr>
          <w:b/>
          <w:bCs/>
        </w:rPr>
        <w:lastRenderedPageBreak/>
        <w:t xml:space="preserve">Bibliography </w:t>
      </w:r>
    </w:p>
    <w:p w14:paraId="4D1CA990" w14:textId="5FA1C789" w:rsidR="007276C3" w:rsidRDefault="007276C3" w:rsidP="00A95D8F">
      <w:pPr>
        <w:rPr>
          <w:b/>
          <w:bCs/>
        </w:rPr>
      </w:pPr>
    </w:p>
    <w:p w14:paraId="6C63FC6A" w14:textId="77777777" w:rsidR="007276C3" w:rsidRDefault="007276C3" w:rsidP="007276C3">
      <w:pPr>
        <w:pStyle w:val="NormalWeb"/>
        <w:ind w:left="567" w:hanging="567"/>
      </w:pPr>
      <w:r>
        <w:rPr>
          <w:i/>
          <w:iCs/>
        </w:rPr>
        <w:t>Annex: Statistics on the number of police officers assaulted in the year ending March 2021, England and Wales</w:t>
      </w:r>
      <w:r>
        <w:t xml:space="preserve"> (2022) </w:t>
      </w:r>
      <w:r>
        <w:rPr>
          <w:i/>
          <w:iCs/>
        </w:rPr>
        <w:t>GOV.UK</w:t>
      </w:r>
      <w:r>
        <w:t xml:space="preserve">. Available at: https://www.gov.uk/government/statistics/police-workforce-england-and-wales-31-march-2021/annex-statistics-on-the-number-of-police-officers-assaulted-in-the-year-ending-march-2021-england-and-wales (Accessed: 27 June 2023). </w:t>
      </w:r>
    </w:p>
    <w:p w14:paraId="71CBBDE1" w14:textId="304065D0" w:rsidR="00A25A8B" w:rsidRDefault="00A25A8B" w:rsidP="00A95D8F">
      <w:pPr>
        <w:rPr>
          <w:b/>
          <w:bCs/>
        </w:rPr>
      </w:pPr>
    </w:p>
    <w:p w14:paraId="44171399" w14:textId="71FA07AF" w:rsidR="005F341A" w:rsidRDefault="00A25A8B" w:rsidP="00A25A8B">
      <w:pPr>
        <w:pStyle w:val="NormalWeb"/>
        <w:ind w:left="567" w:hanging="567"/>
      </w:pPr>
      <w:r>
        <w:t xml:space="preserve">Beattie, R. (2018) </w:t>
      </w:r>
      <w:r>
        <w:rPr>
          <w:i/>
          <w:iCs/>
        </w:rPr>
        <w:t>The enemy within? the connection between insider threat and terrorism ...</w:t>
      </w:r>
      <w:r>
        <w:t xml:space="preserve">, </w:t>
      </w:r>
      <w:r>
        <w:rPr>
          <w:i/>
          <w:iCs/>
        </w:rPr>
        <w:t>The enemy within</w:t>
      </w:r>
      <w:r>
        <w:t xml:space="preserve">. Available at: https://researchonline.gcu.ac.uk/ws/files/24424729/R._Beattie_Master_Copy_version_Final.pdf (Accessed: 25 November 2023). </w:t>
      </w:r>
    </w:p>
    <w:p w14:paraId="2005C155" w14:textId="17D69DFE" w:rsidR="00EC6671" w:rsidRDefault="00EC6671" w:rsidP="00A25A8B">
      <w:pPr>
        <w:pStyle w:val="NormalWeb"/>
        <w:ind w:left="567" w:hanging="567"/>
      </w:pPr>
    </w:p>
    <w:p w14:paraId="09B816E9" w14:textId="77777777" w:rsidR="00EC6671" w:rsidRDefault="00EC6671" w:rsidP="00EC6671">
      <w:pPr>
        <w:pStyle w:val="NormalWeb"/>
        <w:ind w:left="567" w:hanging="567"/>
      </w:pPr>
      <w:r>
        <w:t xml:space="preserve">Cartwright, A. and Roach, J. (2020) </w:t>
      </w:r>
      <w:r>
        <w:rPr>
          <w:i/>
          <w:iCs/>
        </w:rPr>
        <w:t>The Wellbeing of UK Police: A Study of Recorded Absences from Work of UK Police Employees Due to Psychological Illness and Stress Using Freedom of Information Act Date</w:t>
      </w:r>
      <w:r>
        <w:t xml:space="preserve">, </w:t>
      </w:r>
      <w:r>
        <w:rPr>
          <w:i/>
          <w:iCs/>
        </w:rPr>
        <w:t>Academic.oup.com</w:t>
      </w:r>
      <w:r>
        <w:t xml:space="preserve">. Available at: https://academic.oup.com/policing/article-abstract/15/2/1326/5864637 (Accessed: 26 November 2023). </w:t>
      </w:r>
    </w:p>
    <w:p w14:paraId="1042B1B0" w14:textId="77777777" w:rsidR="00BB16D2" w:rsidRDefault="00BB16D2" w:rsidP="00EC6671">
      <w:pPr>
        <w:pStyle w:val="NormalWeb"/>
      </w:pPr>
    </w:p>
    <w:p w14:paraId="5D1F93CD" w14:textId="11E5CF20" w:rsidR="00BB16D2" w:rsidRDefault="00BB16D2" w:rsidP="00BB16D2">
      <w:pPr>
        <w:pStyle w:val="NormalWeb"/>
        <w:ind w:left="567" w:hanging="567"/>
      </w:pPr>
      <w:r>
        <w:t xml:space="preserve">(2023) </w:t>
      </w:r>
      <w:r>
        <w:rPr>
          <w:i/>
          <w:iCs/>
        </w:rPr>
        <w:t>Counter Terrorism Policing</w:t>
      </w:r>
      <w:r>
        <w:t xml:space="preserve">. Available at: https://www.counterterrorism.police.uk/ (Accessed: 25 November 2023). </w:t>
      </w:r>
    </w:p>
    <w:p w14:paraId="3847CCA0" w14:textId="3581F356" w:rsidR="00BB16D2" w:rsidRDefault="00BB16D2" w:rsidP="00BB16D2">
      <w:pPr>
        <w:pStyle w:val="NormalWeb"/>
        <w:ind w:left="567" w:hanging="567"/>
      </w:pPr>
    </w:p>
    <w:p w14:paraId="639B73F4" w14:textId="77777777" w:rsidR="00BB16D2" w:rsidRDefault="00BB16D2" w:rsidP="00BB16D2">
      <w:pPr>
        <w:pStyle w:val="NormalWeb"/>
        <w:ind w:left="567" w:hanging="567"/>
      </w:pPr>
      <w:r>
        <w:rPr>
          <w:i/>
          <w:iCs/>
        </w:rPr>
        <w:t>Counter-terrorism policing: An inspection of the police’s contribution to the government’s prevent programme</w:t>
      </w:r>
      <w:r>
        <w:t xml:space="preserve"> (2023) </w:t>
      </w:r>
      <w:r>
        <w:rPr>
          <w:i/>
          <w:iCs/>
        </w:rPr>
        <w:t>His Majesty’s Inspectorate of Constabulary and Fire &amp; Rescue Services</w:t>
      </w:r>
      <w:r>
        <w:t xml:space="preserve">. Available at: https://hmicfrs.justiceinspectorates.gov.uk/publication-html/counter-terrorism-policing-an-inspection-of-the-polices-contribution-to-the-governments-prevent-programme/ (Accessed: 25 November 2023). </w:t>
      </w:r>
    </w:p>
    <w:p w14:paraId="4D9D682D" w14:textId="77777777" w:rsidR="00A25A8B" w:rsidRPr="00A25A8B" w:rsidRDefault="00A25A8B" w:rsidP="00BB16D2">
      <w:pPr>
        <w:pStyle w:val="NormalWeb"/>
      </w:pPr>
    </w:p>
    <w:p w14:paraId="4FC1C81E" w14:textId="36613B68" w:rsidR="00F5296B" w:rsidRDefault="005F341A" w:rsidP="005F341A">
      <w:pPr>
        <w:pStyle w:val="NormalWeb"/>
        <w:ind w:left="567" w:hanging="567"/>
      </w:pPr>
      <w:r>
        <w:t xml:space="preserve">Corera, G. (2021) </w:t>
      </w:r>
      <w:r>
        <w:rPr>
          <w:i/>
          <w:iCs/>
        </w:rPr>
        <w:t>Fraud epidemic ‘is now National Security Threat’</w:t>
      </w:r>
      <w:r>
        <w:t xml:space="preserve">, </w:t>
      </w:r>
      <w:r>
        <w:rPr>
          <w:i/>
          <w:iCs/>
        </w:rPr>
        <w:t>BBC News</w:t>
      </w:r>
      <w:r>
        <w:t xml:space="preserve">. Available at: https://www.bbc.co.uk/news/business-55769991 (Accessed: 17 June 2023). </w:t>
      </w:r>
    </w:p>
    <w:p w14:paraId="4B30DB9F" w14:textId="2C66509C" w:rsidR="0098079A" w:rsidRDefault="0098079A" w:rsidP="005F341A">
      <w:pPr>
        <w:pStyle w:val="NormalWeb"/>
        <w:ind w:left="567" w:hanging="567"/>
      </w:pPr>
    </w:p>
    <w:p w14:paraId="3C2E5DF2" w14:textId="77777777" w:rsidR="0098079A" w:rsidRDefault="0098079A" w:rsidP="0098079A">
      <w:pPr>
        <w:pStyle w:val="NormalWeb"/>
        <w:ind w:left="567" w:hanging="567"/>
      </w:pPr>
      <w:r>
        <w:rPr>
          <w:i/>
          <w:iCs/>
        </w:rPr>
        <w:t>Drug trafficking and the financing of terrorism</w:t>
      </w:r>
      <w:r>
        <w:t xml:space="preserve"> (no date) </w:t>
      </w:r>
      <w:r>
        <w:rPr>
          <w:i/>
          <w:iCs/>
        </w:rPr>
        <w:t>United Nations : Office on Drugs and Crime</w:t>
      </w:r>
      <w:r>
        <w:t xml:space="preserve">. Available at: https://www.unodc.org/unodc/en/frontpage/drug-trafficking-and-the-financing-of-terrorism.html (Accessed: 17 June 2023). </w:t>
      </w:r>
    </w:p>
    <w:p w14:paraId="63026094" w14:textId="77777777" w:rsidR="005F341A" w:rsidRPr="005F341A" w:rsidRDefault="005F341A" w:rsidP="0098079A">
      <w:pPr>
        <w:pStyle w:val="NormalWeb"/>
      </w:pPr>
    </w:p>
    <w:p w14:paraId="67FC4AC2" w14:textId="5B099F23" w:rsidR="00F5296B" w:rsidRDefault="00F5296B" w:rsidP="00F5296B">
      <w:pPr>
        <w:pStyle w:val="NormalWeb"/>
        <w:ind w:left="567" w:hanging="567"/>
      </w:pPr>
      <w:r>
        <w:lastRenderedPageBreak/>
        <w:t xml:space="preserve">Gavin, H. (2021) </w:t>
      </w:r>
      <w:r>
        <w:rPr>
          <w:i/>
          <w:iCs/>
        </w:rPr>
        <w:t>Acquisitive crime (2.4) - the cambridge handbook of forensic psychology</w:t>
      </w:r>
      <w:r>
        <w:t xml:space="preserve">, </w:t>
      </w:r>
      <w:r>
        <w:rPr>
          <w:i/>
          <w:iCs/>
        </w:rPr>
        <w:t>Cambridge Core</w:t>
      </w:r>
      <w:r>
        <w:t xml:space="preserve">. Available at: https://www.cambridge.org/core/books/abs/cambridge-handbook-of-forensic-psychology/acquisitive-crime/AD90FCAF7120FA4855CC7132CEBBE1D4 (Accessed: 17 June 2023). </w:t>
      </w:r>
    </w:p>
    <w:p w14:paraId="1B2AEC7E" w14:textId="58BF6208" w:rsidR="00424D88" w:rsidRDefault="00424D88" w:rsidP="00F5296B">
      <w:pPr>
        <w:pStyle w:val="NormalWeb"/>
        <w:ind w:left="567" w:hanging="567"/>
      </w:pPr>
    </w:p>
    <w:p w14:paraId="22F2D69B" w14:textId="77777777" w:rsidR="00424D88" w:rsidRDefault="00424D88" w:rsidP="00424D88">
      <w:pPr>
        <w:pStyle w:val="NormalWeb"/>
        <w:ind w:left="567" w:hanging="567"/>
      </w:pPr>
      <w:r>
        <w:t xml:space="preserve">Goodwin, B. (2023) </w:t>
      </w:r>
      <w:r>
        <w:rPr>
          <w:i/>
          <w:iCs/>
        </w:rPr>
        <w:t>2023</w:t>
      </w:r>
      <w:r>
        <w:t xml:space="preserve">, </w:t>
      </w:r>
      <w:r>
        <w:rPr>
          <w:i/>
          <w:iCs/>
        </w:rPr>
        <w:t>Police Federation</w:t>
      </w:r>
      <w:r>
        <w:t xml:space="preserve">. Available at: https://www.polfed.org/news/blogs/2023/ (Accessed: 27 June 2023). </w:t>
      </w:r>
    </w:p>
    <w:p w14:paraId="33F6564E" w14:textId="0C59C9C0" w:rsidR="00EF158A" w:rsidRDefault="00EF158A" w:rsidP="00424D88">
      <w:pPr>
        <w:pStyle w:val="NormalWeb"/>
      </w:pPr>
    </w:p>
    <w:p w14:paraId="6B9D954D" w14:textId="0401A37C" w:rsidR="00EF158A" w:rsidRDefault="00EF158A" w:rsidP="00EF158A">
      <w:pPr>
        <w:pStyle w:val="NormalWeb"/>
        <w:ind w:left="567" w:hanging="567"/>
      </w:pPr>
      <w:r>
        <w:t xml:space="preserve">Hesketh, I. and Tehrani, N. (2022) </w:t>
      </w:r>
      <w:r>
        <w:rPr>
          <w:i/>
          <w:iCs/>
        </w:rPr>
        <w:t>The Joint Doctrine - Manachester Arena Inquiry</w:t>
      </w:r>
      <w:r>
        <w:t xml:space="preserve">, </w:t>
      </w:r>
      <w:r>
        <w:rPr>
          <w:i/>
          <w:iCs/>
        </w:rPr>
        <w:t>– Manchester Arena Inquiry</w:t>
      </w:r>
      <w:r>
        <w:t xml:space="preserve">. Available at: https://manchesterarenainquiry.org.uk/report-volume-two/part-11-framework-for-emergency-preparedness-and-response/the-joint-doctrine/ (Accessed: 26 November 2023). </w:t>
      </w:r>
    </w:p>
    <w:p w14:paraId="6E5681AC" w14:textId="77777777" w:rsidR="00F5296B" w:rsidRDefault="00F5296B" w:rsidP="00A95D8F">
      <w:pPr>
        <w:rPr>
          <w:b/>
          <w:bCs/>
        </w:rPr>
      </w:pPr>
    </w:p>
    <w:p w14:paraId="51B8AE61" w14:textId="1FCF062E" w:rsidR="001E4C5A" w:rsidRDefault="001E4C5A" w:rsidP="001E4C5A">
      <w:pPr>
        <w:pStyle w:val="NormalWeb"/>
        <w:ind w:left="567" w:hanging="567"/>
      </w:pPr>
      <w:r>
        <w:rPr>
          <w:i/>
          <w:iCs/>
        </w:rPr>
        <w:t>Hezbollah, Hamas, and more: Iran’s Terror Network around the Globe</w:t>
      </w:r>
      <w:r>
        <w:t xml:space="preserve"> (2023) </w:t>
      </w:r>
      <w:r>
        <w:rPr>
          <w:i/>
          <w:iCs/>
        </w:rPr>
        <w:t>AJC</w:t>
      </w:r>
      <w:r>
        <w:t xml:space="preserve">. Available at: https://www.ajc.org/news/hezbollah-hamas-and-more-irans-terror-network-around-the-globe (Accessed: 27 November 2023). </w:t>
      </w:r>
    </w:p>
    <w:p w14:paraId="57BEC78E" w14:textId="77777777" w:rsidR="001E4C5A" w:rsidRDefault="001E4C5A" w:rsidP="001E4C5A">
      <w:pPr>
        <w:pStyle w:val="NormalWeb"/>
      </w:pPr>
    </w:p>
    <w:p w14:paraId="208A0228" w14:textId="3A202341" w:rsidR="001E4C5A" w:rsidRDefault="001E4C5A" w:rsidP="00D82D10">
      <w:pPr>
        <w:pStyle w:val="NormalWeb"/>
        <w:ind w:left="567" w:hanging="567"/>
      </w:pPr>
      <w:r>
        <w:rPr>
          <w:i/>
          <w:iCs/>
        </w:rPr>
        <w:t>" History behind the headlines: The origins of conflicts worldwide. . encyclopedia.com.</w:t>
      </w:r>
      <w:r>
        <w:t xml:space="preserve"> (2023) </w:t>
      </w:r>
      <w:r>
        <w:rPr>
          <w:i/>
          <w:iCs/>
        </w:rPr>
        <w:t>Encyclopedia.com</w:t>
      </w:r>
      <w:r>
        <w:t xml:space="preserve">. Available at: https://www.encyclopedia.com/history/energy-government-and-defense-magazines/financing-terrorism-money-cause (Accessed: 17 June 2023). </w:t>
      </w:r>
    </w:p>
    <w:p w14:paraId="7DF553D8" w14:textId="77777777" w:rsidR="00EE7DA8" w:rsidRDefault="00EE7DA8" w:rsidP="00D82D10">
      <w:pPr>
        <w:pStyle w:val="NormalWeb"/>
        <w:ind w:left="567" w:hanging="567"/>
      </w:pPr>
    </w:p>
    <w:p w14:paraId="24A71D6A" w14:textId="77777777" w:rsidR="00EE7DA8" w:rsidRDefault="00EE7DA8" w:rsidP="00EE7DA8">
      <w:pPr>
        <w:pStyle w:val="NormalWeb"/>
        <w:ind w:left="567" w:hanging="567"/>
      </w:pPr>
      <w:r>
        <w:rPr>
          <w:i/>
          <w:iCs/>
        </w:rPr>
        <w:t>How fighting fake goods tackles terrorism</w:t>
      </w:r>
      <w:r>
        <w:t xml:space="preserve"> (2022) </w:t>
      </w:r>
      <w:r>
        <w:rPr>
          <w:i/>
          <w:iCs/>
        </w:rPr>
        <w:t>ICAEW</w:t>
      </w:r>
      <w:r>
        <w:t xml:space="preserve">. Available at: https://www.icaew.com/insights/viewpoints-on-the-news/2022/Jan-2022/How-fighting-fake-goods-tackles-terrorism (Accessed: 17 June 2023). </w:t>
      </w:r>
    </w:p>
    <w:p w14:paraId="5C81B2E4" w14:textId="76B8B748" w:rsidR="00D82D10" w:rsidRDefault="00D82D10" w:rsidP="00D82D10">
      <w:pPr>
        <w:pStyle w:val="NormalWeb"/>
        <w:ind w:left="567" w:hanging="567"/>
      </w:pPr>
    </w:p>
    <w:p w14:paraId="76C8DEA0" w14:textId="7FA6C4C9" w:rsidR="00D82D10" w:rsidRDefault="00D82D10" w:rsidP="00D82D10">
      <w:pPr>
        <w:pStyle w:val="NormalWeb"/>
        <w:ind w:left="567" w:hanging="567"/>
      </w:pPr>
      <w:r>
        <w:t xml:space="preserve">Hufbauer, G.C., Schott, J.J. and Oegg, B. (2018a) </w:t>
      </w:r>
      <w:r>
        <w:rPr>
          <w:i/>
          <w:iCs/>
        </w:rPr>
        <w:t>Using sanctions to fight terrorism</w:t>
      </w:r>
      <w:r>
        <w:t xml:space="preserve">, </w:t>
      </w:r>
      <w:r>
        <w:rPr>
          <w:i/>
          <w:iCs/>
        </w:rPr>
        <w:t>PIIE</w:t>
      </w:r>
      <w:r>
        <w:t xml:space="preserve">. Available at: https://www.piie.com/publications/policy-briefs/using-sanctions-fight-terrorism (Accessed: 17 June 2023). </w:t>
      </w:r>
    </w:p>
    <w:p w14:paraId="3BD84F7A" w14:textId="77777777" w:rsidR="00333DEC" w:rsidRDefault="00333DEC" w:rsidP="00D82D10">
      <w:pPr>
        <w:pStyle w:val="NormalWeb"/>
        <w:ind w:left="567" w:hanging="567"/>
      </w:pPr>
    </w:p>
    <w:p w14:paraId="0A5F28A4" w14:textId="33179E09" w:rsidR="00333DEC" w:rsidRPr="007D7D09" w:rsidRDefault="00333DEC" w:rsidP="00333DEC">
      <w:pPr>
        <w:pStyle w:val="NormalWeb"/>
        <w:ind w:left="567" w:hanging="567"/>
        <w:rPr>
          <w:u w:val="single"/>
        </w:rPr>
      </w:pPr>
      <w:r w:rsidRPr="00333DEC">
        <w:t xml:space="preserve">Jackman, P. C., Clay, G., Coussens, A. H., Bird, M. D., &amp; Henderson, H. (2021). “We are fighting a tide that keeps coming against us”: a mixed method exploration of stressors in an English county police force. Police Practice &amp; Research, 22(1), 370–388. </w:t>
      </w:r>
      <w:hyperlink r:id="rId9" w:history="1">
        <w:r w:rsidR="007D7D09" w:rsidRPr="007D7D09">
          <w:rPr>
            <w:rStyle w:val="Hyperlink"/>
            <w:color w:val="auto"/>
          </w:rPr>
          <w:t>https://doi.org/10.1080/15614263.2020.1789463</w:t>
        </w:r>
      </w:hyperlink>
    </w:p>
    <w:p w14:paraId="2C307978" w14:textId="4B32504D" w:rsidR="007D7D09" w:rsidRDefault="007D7D09" w:rsidP="00333DEC">
      <w:pPr>
        <w:pStyle w:val="NormalWeb"/>
        <w:ind w:left="567" w:hanging="567"/>
      </w:pPr>
    </w:p>
    <w:p w14:paraId="1E45CFBC" w14:textId="77777777" w:rsidR="007D7D09" w:rsidRDefault="007D7D09" w:rsidP="007D7D09">
      <w:pPr>
        <w:pStyle w:val="NormalWeb"/>
        <w:ind w:left="567" w:hanging="567"/>
      </w:pPr>
    </w:p>
    <w:p w14:paraId="773F2A26" w14:textId="77777777" w:rsidR="007D7D09" w:rsidRDefault="007D7D09" w:rsidP="007D7D09">
      <w:pPr>
        <w:pStyle w:val="NormalWeb"/>
      </w:pPr>
      <w:r w:rsidRPr="007D7D09">
        <w:t>John L M McDaniel editor, Kate Moss 1965- editor, &amp; K Pease (Kenneth) editor (Eds.). (2020). Policing and mental health : theory, policy and practice. Routledge. https://doi.org/10.4324/9780429470882</w:t>
      </w:r>
    </w:p>
    <w:p w14:paraId="6A8E4AF6" w14:textId="77777777" w:rsidR="00D82D10" w:rsidRDefault="00D82D10" w:rsidP="00D82D10">
      <w:pPr>
        <w:pStyle w:val="NormalWeb"/>
      </w:pPr>
    </w:p>
    <w:p w14:paraId="3218740F" w14:textId="50A0D025" w:rsidR="001E4C5A" w:rsidRDefault="001E4C5A" w:rsidP="001E4C5A">
      <w:pPr>
        <w:pStyle w:val="NormalWeb"/>
        <w:ind w:left="567" w:hanging="567"/>
      </w:pPr>
      <w:r>
        <w:t xml:space="preserve">JENKINS, J. (2023) </w:t>
      </w:r>
      <w:r>
        <w:rPr>
          <w:i/>
          <w:iCs/>
        </w:rPr>
        <w:t>Terrorism</w:t>
      </w:r>
      <w:r>
        <w:t xml:space="preserve">, </w:t>
      </w:r>
      <w:r>
        <w:rPr>
          <w:i/>
          <w:iCs/>
        </w:rPr>
        <w:t>Encyclopædia Britannica</w:t>
      </w:r>
      <w:r>
        <w:t xml:space="preserve">. Available at: https://www.britannica.com/topic/terrorism (Accessed: 17 June 2023). </w:t>
      </w:r>
    </w:p>
    <w:p w14:paraId="445DF3C9" w14:textId="635E2DCD" w:rsidR="00D82D10" w:rsidRDefault="00D82D10" w:rsidP="001E4C5A">
      <w:pPr>
        <w:pStyle w:val="NormalWeb"/>
        <w:ind w:left="567" w:hanging="567"/>
      </w:pPr>
    </w:p>
    <w:p w14:paraId="780D3560" w14:textId="688B766D" w:rsidR="00D82D10" w:rsidRDefault="00D82D10" w:rsidP="00D82D10">
      <w:pPr>
        <w:pStyle w:val="NormalWeb"/>
        <w:ind w:left="567" w:hanging="567"/>
        <w:rPr>
          <w:rStyle w:val="citationstylesgno2wrpf"/>
        </w:rPr>
      </w:pPr>
      <w:r>
        <w:rPr>
          <w:rStyle w:val="citationstylesgno2wrpf"/>
        </w:rPr>
        <w:t xml:space="preserve">MALIK, N (2019) </w:t>
      </w:r>
      <w:r>
        <w:rPr>
          <w:rStyle w:val="Emphasis"/>
        </w:rPr>
        <w:t>– How does Terrorism overlap with Criminality?</w:t>
      </w:r>
      <w:r>
        <w:rPr>
          <w:rStyle w:val="citationstylesgno2wrpf"/>
        </w:rPr>
        <w:t xml:space="preserve"> Www.Forbes.com. </w:t>
      </w:r>
      <w:hyperlink r:id="rId10" w:history="1">
        <w:r w:rsidRPr="004813BB">
          <w:rPr>
            <w:rStyle w:val="Hyperlink"/>
            <w:color w:val="auto"/>
            <w:u w:val="none"/>
          </w:rPr>
          <w:t>https://www.forbes.com/sites/nikitamalik/2019/01/09/how-does-terrorism-overlap-with-criminality/</w:t>
        </w:r>
      </w:hyperlink>
      <w:r w:rsidRPr="004813BB">
        <w:rPr>
          <w:rStyle w:val="citationstylesgno2wrpf"/>
          <w:u w:val="single"/>
        </w:rPr>
        <w:t xml:space="preserve"> </w:t>
      </w:r>
      <w:r>
        <w:rPr>
          <w:rStyle w:val="citationstylesgno2wrpf"/>
          <w:u w:val="single"/>
        </w:rPr>
        <w:t xml:space="preserve"> </w:t>
      </w:r>
      <w:r>
        <w:rPr>
          <w:rStyle w:val="citationstylesgno2wrpf"/>
        </w:rPr>
        <w:t xml:space="preserve">(Accessed: 17 June 2023) </w:t>
      </w:r>
    </w:p>
    <w:p w14:paraId="494B0FD6" w14:textId="5FAB4F38" w:rsidR="00EC2BF5" w:rsidRDefault="00EC2BF5" w:rsidP="00D82D10">
      <w:pPr>
        <w:pStyle w:val="NormalWeb"/>
        <w:ind w:left="567" w:hanging="567"/>
        <w:rPr>
          <w:rStyle w:val="citationstylesgno2wrpf"/>
        </w:rPr>
      </w:pPr>
    </w:p>
    <w:p w14:paraId="749E02B2" w14:textId="77777777" w:rsidR="00EC2BF5" w:rsidRDefault="00EC2BF5" w:rsidP="00EC2BF5">
      <w:pPr>
        <w:pStyle w:val="NormalWeb"/>
        <w:ind w:left="567" w:hanging="567"/>
      </w:pPr>
      <w:r>
        <w:t xml:space="preserve">Newell et al (2021) </w:t>
      </w:r>
      <w:r>
        <w:rPr>
          <w:i/>
          <w:iCs/>
        </w:rPr>
        <w:t>(PDF) police staff and mental health: Barriers and recommendations for ...</w:t>
      </w:r>
      <w:r>
        <w:t xml:space="preserve">, </w:t>
      </w:r>
      <w:r>
        <w:rPr>
          <w:i/>
          <w:iCs/>
        </w:rPr>
        <w:t>Police staff and mental health: barriers and recommendations for improving help-seeking</w:t>
      </w:r>
      <w:r>
        <w:t xml:space="preserve">. Available at: https://www.researchgate.net/publication/354707449_Police_staff_and_mental_health_barriers_and_recommendations_for_improving_help-seeking (Accessed: 27 November 2023). </w:t>
      </w:r>
    </w:p>
    <w:p w14:paraId="2FAD76C5" w14:textId="2CB21F96" w:rsidR="00A25A8B" w:rsidRDefault="00A25A8B" w:rsidP="00EC2BF5">
      <w:pPr>
        <w:pStyle w:val="NormalWeb"/>
        <w:rPr>
          <w:rStyle w:val="citationstylesgno2wrpf"/>
        </w:rPr>
      </w:pPr>
    </w:p>
    <w:p w14:paraId="277E73E5" w14:textId="77777777" w:rsidR="00A25A8B" w:rsidRDefault="00A25A8B" w:rsidP="00A25A8B">
      <w:pPr>
        <w:pStyle w:val="NormalWeb"/>
        <w:ind w:left="567" w:hanging="567"/>
      </w:pPr>
      <w:r>
        <w:rPr>
          <w:i/>
          <w:iCs/>
        </w:rPr>
        <w:t>Personnel and people security: NPSA</w:t>
      </w:r>
      <w:r>
        <w:t xml:space="preserve"> (2022) </w:t>
      </w:r>
      <w:r>
        <w:rPr>
          <w:i/>
          <w:iCs/>
        </w:rPr>
        <w:t>National Protective Security Authority</w:t>
      </w:r>
      <w:r>
        <w:t xml:space="preserve">. Available at: https://www.npsa.gov.uk/personnel-and-people-security (Accessed: 25 November 2023). </w:t>
      </w:r>
    </w:p>
    <w:p w14:paraId="0D99C7C1" w14:textId="77777777" w:rsidR="00A25A8B" w:rsidRDefault="00A25A8B" w:rsidP="00A25A8B">
      <w:pPr>
        <w:pStyle w:val="NormalWeb"/>
        <w:rPr>
          <w:rStyle w:val="citationstylesgno2wrpf"/>
        </w:rPr>
      </w:pPr>
    </w:p>
    <w:p w14:paraId="36761C47" w14:textId="2FE29A07" w:rsidR="0098079A" w:rsidRDefault="0098079A" w:rsidP="0098079A">
      <w:pPr>
        <w:pStyle w:val="NormalWeb"/>
        <w:ind w:left="567" w:hanging="567"/>
      </w:pPr>
      <w:r>
        <w:t xml:space="preserve">Pitchers, C. (2023) </w:t>
      </w:r>
      <w:r>
        <w:rPr>
          <w:i/>
          <w:iCs/>
        </w:rPr>
        <w:t>EU Drug Report 2023: ‘we never had so many drugs smuggled or produced in Europe’</w:t>
      </w:r>
      <w:r>
        <w:t xml:space="preserve">, </w:t>
      </w:r>
      <w:r>
        <w:rPr>
          <w:i/>
          <w:iCs/>
        </w:rPr>
        <w:t>Yahoo! Finance</w:t>
      </w:r>
      <w:r>
        <w:t xml:space="preserve">. Available at: https://uk.finance.yahoo.com/news/eu-drug-report-2023-never-134044743.html?guccounter=1&amp;guce_referrer=aHR0cHM6Ly93d3cuYmluZy5jb20v&amp;guce_referrer_sig=AQAAAGp21AtSh0gm1l6uNIWV1qZ9p0sFOkwkNyIrFolIHz6gZp8qONC1TqOzIx_CvrYG2zbB8f_ivu7_IlaiLLGNjUpyCw3yBjFw_g-reM3Apzjpz_3RmD96o2P1oRPFdRP1AtAxXrYgmPbsCknOb6pSnQQ3GuIosQx5JtUpaezqYBap (Accessed: 17 June 2023). </w:t>
      </w:r>
    </w:p>
    <w:p w14:paraId="233BD23D" w14:textId="48FD43E1" w:rsidR="00A25A8B" w:rsidRDefault="00A25A8B" w:rsidP="0098079A">
      <w:pPr>
        <w:pStyle w:val="NormalWeb"/>
        <w:ind w:left="567" w:hanging="567"/>
      </w:pPr>
    </w:p>
    <w:p w14:paraId="3285D167" w14:textId="284C85F4" w:rsidR="00A25A8B" w:rsidRDefault="00A25A8B" w:rsidP="00A25A8B">
      <w:pPr>
        <w:pStyle w:val="NormalWeb"/>
        <w:ind w:left="567" w:hanging="567"/>
      </w:pPr>
      <w:r>
        <w:t xml:space="preserve">Puttonen and Romiti (2020) </w:t>
      </w:r>
      <w:r>
        <w:rPr>
          <w:i/>
          <w:iCs/>
        </w:rPr>
        <w:t>Full article: The linkages between organized crime and terrorism</w:t>
      </w:r>
      <w:r>
        <w:t xml:space="preserve">, </w:t>
      </w:r>
      <w:r>
        <w:rPr>
          <w:i/>
          <w:iCs/>
        </w:rPr>
        <w:t>The Linkages between Organized Crime and Terrorism</w:t>
      </w:r>
      <w:r>
        <w:t xml:space="preserve">. Available at: https://www.tandfonline.com/doi/full/10.1080/1057610X.2019.1678871 (Accessed: 25 November 2023). </w:t>
      </w:r>
    </w:p>
    <w:p w14:paraId="1ABBBC9B" w14:textId="2F3F4D6B" w:rsidR="00EC2BF5" w:rsidRDefault="00EC2BF5" w:rsidP="00A25A8B">
      <w:pPr>
        <w:pStyle w:val="NormalWeb"/>
        <w:ind w:left="567" w:hanging="567"/>
      </w:pPr>
    </w:p>
    <w:p w14:paraId="616EC579" w14:textId="77777777" w:rsidR="00EC2BF5" w:rsidRDefault="00EC2BF5" w:rsidP="00EC2BF5">
      <w:pPr>
        <w:pStyle w:val="NormalWeb"/>
        <w:ind w:left="567" w:hanging="567"/>
      </w:pPr>
      <w:r>
        <w:t xml:space="preserve">Purba, A. and Demou, E. (2019) </w:t>
      </w:r>
      <w:r>
        <w:rPr>
          <w:i/>
          <w:iCs/>
        </w:rPr>
        <w:t>The relationship between organisational stressors and mental wellbeing within police officers: A systematic review - BMC public health</w:t>
      </w:r>
      <w:r>
        <w:t xml:space="preserve">, </w:t>
      </w:r>
      <w:r>
        <w:rPr>
          <w:i/>
          <w:iCs/>
        </w:rPr>
        <w:t>BioMed Central</w:t>
      </w:r>
      <w:r>
        <w:t xml:space="preserve">. Available at: https://bmcpublichealth.biomedcentral.com/articles/10.1186/s12889-019-7609-0 (Accessed: 26 November 2023). </w:t>
      </w:r>
    </w:p>
    <w:p w14:paraId="2A89C3CF" w14:textId="77777777" w:rsidR="00EC2BF5" w:rsidRDefault="00EC2BF5" w:rsidP="00A25A8B">
      <w:pPr>
        <w:pStyle w:val="NormalWeb"/>
        <w:ind w:left="567" w:hanging="567"/>
      </w:pPr>
    </w:p>
    <w:p w14:paraId="2A11CB6E" w14:textId="626530B6" w:rsidR="005F341A" w:rsidRDefault="005F341A" w:rsidP="00EC2BF5">
      <w:pPr>
        <w:pStyle w:val="NormalWeb"/>
      </w:pPr>
      <w:r>
        <w:t xml:space="preserve">Raconteur (2018) </w:t>
      </w:r>
      <w:r>
        <w:rPr>
          <w:i/>
          <w:iCs/>
        </w:rPr>
        <w:t>How fraud is funding terrorism</w:t>
      </w:r>
      <w:r>
        <w:t xml:space="preserve">, </w:t>
      </w:r>
      <w:r>
        <w:rPr>
          <w:i/>
          <w:iCs/>
        </w:rPr>
        <w:t>Raconteur</w:t>
      </w:r>
      <w:r>
        <w:t xml:space="preserve">. Available at: https://www.raconteur.net/risk-regulation/fraud-funding-terrorism/ (Accessed: 17 June 2023). </w:t>
      </w:r>
    </w:p>
    <w:p w14:paraId="5F0AAE73" w14:textId="37D3670A" w:rsidR="00A25A8B" w:rsidRDefault="00A25A8B" w:rsidP="005F341A">
      <w:pPr>
        <w:pStyle w:val="NormalWeb"/>
        <w:ind w:left="567" w:hanging="567"/>
      </w:pPr>
    </w:p>
    <w:p w14:paraId="2F178889" w14:textId="4CC87B8A" w:rsidR="00F5296B" w:rsidRDefault="00A25A8B" w:rsidP="00A25A8B">
      <w:pPr>
        <w:pStyle w:val="NormalWeb"/>
        <w:ind w:left="567" w:hanging="567"/>
      </w:pPr>
      <w:r>
        <w:rPr>
          <w:i/>
          <w:iCs/>
        </w:rPr>
        <w:t>Reducing insider risk: NPSA</w:t>
      </w:r>
      <w:r>
        <w:t xml:space="preserve"> (2023) </w:t>
      </w:r>
      <w:r>
        <w:rPr>
          <w:i/>
          <w:iCs/>
        </w:rPr>
        <w:t>National Protective Security Authority</w:t>
      </w:r>
      <w:r>
        <w:t>. Available at: https://www.npsa.gov.uk/reducing-insider-risk (Accessed: 25 November 2023).</w:t>
      </w:r>
    </w:p>
    <w:p w14:paraId="423841FD" w14:textId="03484D1F" w:rsidR="00EF158A" w:rsidRDefault="00EF158A" w:rsidP="00A25A8B">
      <w:pPr>
        <w:pStyle w:val="NormalWeb"/>
        <w:ind w:left="567" w:hanging="567"/>
      </w:pPr>
    </w:p>
    <w:p w14:paraId="202E3D22" w14:textId="69E7036C" w:rsidR="00EF158A" w:rsidRDefault="00EF158A" w:rsidP="00EF158A">
      <w:pPr>
        <w:pStyle w:val="NormalWeb"/>
        <w:ind w:left="567" w:hanging="567"/>
      </w:pPr>
      <w:r>
        <w:rPr>
          <w:i/>
          <w:iCs/>
        </w:rPr>
        <w:t>Responding to trauma in policing - college of policing</w:t>
      </w:r>
      <w:r>
        <w:t xml:space="preserve"> (2018) </w:t>
      </w:r>
      <w:r>
        <w:rPr>
          <w:i/>
          <w:iCs/>
        </w:rPr>
        <w:t>Responding to Trauma in Policing</w:t>
      </w:r>
      <w:r>
        <w:t xml:space="preserve">. Available at: https://assets.college.police.uk/s3fs-public/2021-02/responding-to-trauma-in-policing.pdf (Accessed: 26 November 2023). </w:t>
      </w:r>
    </w:p>
    <w:p w14:paraId="5E7B3A26" w14:textId="38729D92" w:rsidR="00180527" w:rsidRDefault="00180527" w:rsidP="00EF158A">
      <w:pPr>
        <w:pStyle w:val="NormalWeb"/>
        <w:ind w:left="567" w:hanging="567"/>
      </w:pPr>
    </w:p>
    <w:p w14:paraId="2013B4BF" w14:textId="4BD38E09" w:rsidR="00180527" w:rsidRDefault="00180527" w:rsidP="00EF158A">
      <w:pPr>
        <w:pStyle w:val="NormalWeb"/>
        <w:ind w:left="567" w:hanging="567"/>
      </w:pPr>
      <w:r>
        <w:rPr>
          <w:i/>
          <w:iCs/>
        </w:rPr>
        <w:t>Single crewing ‘increased odds’ of physical attack or injury</w:t>
      </w:r>
      <w:r>
        <w:t xml:space="preserve"> (2018) </w:t>
      </w:r>
      <w:r>
        <w:rPr>
          <w:i/>
          <w:iCs/>
        </w:rPr>
        <w:t>Police Professional</w:t>
      </w:r>
      <w:r>
        <w:t>. Available at: https://www.policeprofessional.com/news/single-crewing-increased-odds-of-physical-attack-or-injury/ (Accessed: 27 June 2023).</w:t>
      </w:r>
    </w:p>
    <w:p w14:paraId="741F1C3E" w14:textId="77777777" w:rsidR="00EC2BF5" w:rsidRDefault="00EC2BF5" w:rsidP="00EF158A">
      <w:pPr>
        <w:pStyle w:val="NormalWeb"/>
        <w:rPr>
          <w:rStyle w:val="citationstylesgno2wrpf"/>
        </w:rPr>
      </w:pPr>
    </w:p>
    <w:p w14:paraId="10A055B6" w14:textId="630989B6" w:rsidR="00F5296B" w:rsidRDefault="00F5296B" w:rsidP="00F5296B">
      <w:pPr>
        <w:pStyle w:val="NormalWeb"/>
        <w:ind w:left="567" w:hanging="567"/>
      </w:pPr>
      <w:r>
        <w:t xml:space="preserve">Sloat, A. </w:t>
      </w:r>
      <w:r>
        <w:rPr>
          <w:i/>
          <w:iCs/>
        </w:rPr>
        <w:t>et al.</w:t>
      </w:r>
      <w:r>
        <w:t xml:space="preserve"> (2020) </w:t>
      </w:r>
      <w:r>
        <w:rPr>
          <w:i/>
          <w:iCs/>
        </w:rPr>
        <w:t>Horror at the 9/11 attacks contributed to peace in Northern Ireland</w:t>
      </w:r>
      <w:r>
        <w:t xml:space="preserve">, </w:t>
      </w:r>
      <w:r>
        <w:rPr>
          <w:i/>
          <w:iCs/>
        </w:rPr>
        <w:t>Brookings</w:t>
      </w:r>
      <w:r>
        <w:t xml:space="preserve">. Available at: https://www.brookings.edu/articles/horror-at-the-9-11-attacks-contributed-to-peace-in-northern-ireland/ (Accessed: 19 November 2023). </w:t>
      </w:r>
    </w:p>
    <w:p w14:paraId="7FF502C6" w14:textId="75786933" w:rsidR="00732FE3" w:rsidRDefault="00732FE3" w:rsidP="00F5296B">
      <w:pPr>
        <w:pStyle w:val="NormalWeb"/>
        <w:ind w:left="567" w:hanging="567"/>
      </w:pPr>
    </w:p>
    <w:p w14:paraId="2768D2B9" w14:textId="38BDF2FF" w:rsidR="00732FE3" w:rsidRDefault="00732FE3" w:rsidP="00732FE3">
      <w:pPr>
        <w:pStyle w:val="NormalWeb"/>
        <w:ind w:left="567" w:hanging="567"/>
      </w:pPr>
      <w:r>
        <w:rPr>
          <w:i/>
          <w:iCs/>
        </w:rPr>
        <w:t>The kerslake report - greater manchester</w:t>
      </w:r>
      <w:r>
        <w:t xml:space="preserve"> (2018) </w:t>
      </w:r>
      <w:r>
        <w:rPr>
          <w:i/>
          <w:iCs/>
        </w:rPr>
        <w:t>Kerslake Report</w:t>
      </w:r>
      <w:r>
        <w:t xml:space="preserve">. Available at: https://www.greatermanchester-ca.gov.uk/media/1271/the-kerslake-report.pdf (Accessed: 26 November 2023). </w:t>
      </w:r>
    </w:p>
    <w:p w14:paraId="02DF02B8" w14:textId="77777777" w:rsidR="001E4C5A" w:rsidRDefault="001E4C5A" w:rsidP="007206FE"/>
    <w:p w14:paraId="40228B4E" w14:textId="0A93C3E9" w:rsidR="001E4C5A" w:rsidRDefault="001E4C5A" w:rsidP="001E4C5A">
      <w:pPr>
        <w:pStyle w:val="NormalWeb"/>
        <w:ind w:left="567" w:hanging="567"/>
      </w:pPr>
      <w:r>
        <w:rPr>
          <w:i/>
          <w:iCs/>
        </w:rPr>
        <w:t>The Terrorism Act 2000</w:t>
      </w:r>
      <w:r>
        <w:t xml:space="preserve"> (2019) </w:t>
      </w:r>
      <w:r>
        <w:rPr>
          <w:i/>
          <w:iCs/>
        </w:rPr>
        <w:t>The Crown Prosecution Service</w:t>
      </w:r>
      <w:r>
        <w:t xml:space="preserve">. Available at: https://www.cps.gov.uk/legal-guidance/terrorism-guidance-relation-prosecution-individuals-involved-terrorism-overseas (Accessed: 17 June 2023). </w:t>
      </w:r>
    </w:p>
    <w:p w14:paraId="4C9AA1C5" w14:textId="35F2F9EB" w:rsidR="00F5296B" w:rsidRDefault="00F5296B" w:rsidP="001E4C5A">
      <w:pPr>
        <w:pStyle w:val="NormalWeb"/>
        <w:ind w:left="567" w:hanging="567"/>
      </w:pPr>
      <w:bookmarkStart w:id="0" w:name="_Hlk151986398"/>
    </w:p>
    <w:p w14:paraId="284D3273" w14:textId="1C77FE1A" w:rsidR="005F341A" w:rsidRDefault="005F341A" w:rsidP="005F341A">
      <w:pPr>
        <w:pStyle w:val="NormalWeb"/>
        <w:ind w:left="567" w:hanging="567"/>
      </w:pPr>
      <w:r>
        <w:lastRenderedPageBreak/>
        <w:t xml:space="preserve">Thomas, D. (2022) </w:t>
      </w:r>
      <w:r>
        <w:rPr>
          <w:i/>
          <w:iCs/>
        </w:rPr>
        <w:t>UK Covid loans used to fund ISIS</w:t>
      </w:r>
      <w:r>
        <w:t xml:space="preserve">, </w:t>
      </w:r>
      <w:r>
        <w:rPr>
          <w:i/>
          <w:iCs/>
        </w:rPr>
        <w:t>Bounceback UK covid loans used to fund ISIS, Court told</w:t>
      </w:r>
      <w:r>
        <w:t xml:space="preserve">. Available at: https://www.ft.com/content/00cce9e9-9252-466a-8001-3ca68d920247 (Accessed: 17 June 2023). </w:t>
      </w:r>
    </w:p>
    <w:p w14:paraId="456A7C3F" w14:textId="77777777" w:rsidR="005F341A" w:rsidRDefault="005F341A" w:rsidP="001E4C5A">
      <w:pPr>
        <w:pStyle w:val="NormalWeb"/>
        <w:ind w:left="567" w:hanging="567"/>
      </w:pPr>
    </w:p>
    <w:bookmarkEnd w:id="0"/>
    <w:p w14:paraId="4E97D38E" w14:textId="3099F747" w:rsidR="00EE7DA8" w:rsidRDefault="00EE7DA8" w:rsidP="00EE7DA8">
      <w:pPr>
        <w:pStyle w:val="NormalWeb"/>
        <w:ind w:left="567" w:hanging="567"/>
      </w:pPr>
      <w:r>
        <w:rPr>
          <w:i/>
          <w:iCs/>
        </w:rPr>
        <w:t>UK imam who preached support for ISIS jailed for six and a half years</w:t>
      </w:r>
      <w:r>
        <w:t xml:space="preserve"> (2017) </w:t>
      </w:r>
      <w:r>
        <w:rPr>
          <w:i/>
          <w:iCs/>
        </w:rPr>
        <w:t>The Guardian</w:t>
      </w:r>
      <w:r>
        <w:t xml:space="preserve">. Available at: https://www.theguardian.com/uk-news/2017/sep/28/british-imam-kamran-hussain-who-preached-support-for-isis-jailed-for-xxx-years (Accessed: 17 June 2023). </w:t>
      </w:r>
    </w:p>
    <w:p w14:paraId="1DB01C50" w14:textId="083AE16A" w:rsidR="00180527" w:rsidRDefault="00180527" w:rsidP="00EE7DA8">
      <w:pPr>
        <w:pStyle w:val="NormalWeb"/>
        <w:ind w:left="567" w:hanging="567"/>
      </w:pPr>
    </w:p>
    <w:p w14:paraId="7C34906B" w14:textId="06FFE5A8" w:rsidR="00180527" w:rsidRDefault="00180527" w:rsidP="00180527">
      <w:pPr>
        <w:pStyle w:val="NormalWeb"/>
        <w:ind w:left="567" w:hanging="567"/>
      </w:pPr>
      <w:r>
        <w:t xml:space="preserve">Wakefield, Z. (2022) </w:t>
      </w:r>
      <w:r>
        <w:rPr>
          <w:i/>
          <w:iCs/>
        </w:rPr>
        <w:t>Officers are leaving the force early as juggling a degree while working as an officer is too demanding.</w:t>
      </w:r>
      <w:r>
        <w:t xml:space="preserve">, </w:t>
      </w:r>
      <w:r>
        <w:rPr>
          <w:i/>
          <w:iCs/>
        </w:rPr>
        <w:t>Hampshire Police Federation</w:t>
      </w:r>
      <w:r>
        <w:t xml:space="preserve">. Available at: https://hantsfedfocus.co.uk/officers-are-leaving-the-force-early-as-juggling-a-degree-while-working-as-an-officer-is-too-demanding/ (Accessed: 27 June 2023). </w:t>
      </w:r>
    </w:p>
    <w:p w14:paraId="4A0BC2F8" w14:textId="77777777" w:rsidR="0098079A" w:rsidRDefault="0098079A" w:rsidP="00A25A8B">
      <w:pPr>
        <w:pStyle w:val="NormalWeb"/>
      </w:pPr>
    </w:p>
    <w:p w14:paraId="54ABC784" w14:textId="77777777" w:rsidR="0098079A" w:rsidRDefault="0098079A" w:rsidP="0098079A">
      <w:pPr>
        <w:pStyle w:val="NormalWeb"/>
        <w:ind w:left="567" w:hanging="567"/>
      </w:pPr>
      <w:r>
        <w:t xml:space="preserve">Watkinson, W. (2016) </w:t>
      </w:r>
      <w:r>
        <w:rPr>
          <w:i/>
          <w:iCs/>
        </w:rPr>
        <w:t>Charity Commission punishes UK ‘charities’ that raised cash for Isis and al-Qaeda</w:t>
      </w:r>
      <w:r>
        <w:t xml:space="preserve">, </w:t>
      </w:r>
      <w:r>
        <w:rPr>
          <w:i/>
          <w:iCs/>
        </w:rPr>
        <w:t>International Business Times UK</w:t>
      </w:r>
      <w:r>
        <w:t xml:space="preserve">. Available at: https://www.ibtimes.co.uk/charity-commission-punishes-uk-charities-that-raised-cash-isis-al-qaeda-1573367 (Accessed: 17 June 2023). </w:t>
      </w:r>
    </w:p>
    <w:p w14:paraId="35BC17F3" w14:textId="23027F8F" w:rsidR="00A25A8B" w:rsidRDefault="00A25A8B" w:rsidP="001E4C5A">
      <w:pPr>
        <w:pStyle w:val="NormalWeb"/>
        <w:ind w:left="567" w:hanging="567"/>
      </w:pPr>
    </w:p>
    <w:p w14:paraId="3B17144F" w14:textId="77777777" w:rsidR="001E4C5A" w:rsidRDefault="001E4C5A" w:rsidP="001E4C5A">
      <w:pPr>
        <w:pStyle w:val="NormalWeb"/>
        <w:ind w:left="567" w:hanging="567"/>
      </w:pPr>
    </w:p>
    <w:p w14:paraId="14D38511" w14:textId="77777777" w:rsidR="001E4C5A" w:rsidRDefault="001E4C5A" w:rsidP="00F62CF3">
      <w:pPr>
        <w:pStyle w:val="NormalWeb"/>
        <w:ind w:left="567" w:hanging="567"/>
      </w:pPr>
    </w:p>
    <w:p w14:paraId="65BD2C0C" w14:textId="0A72EEF8" w:rsidR="004456B7" w:rsidRDefault="004456B7" w:rsidP="007206FE"/>
    <w:p w14:paraId="764643C2" w14:textId="77777777" w:rsidR="00F62CF3" w:rsidRPr="007206FE" w:rsidRDefault="00F62CF3" w:rsidP="007206FE"/>
    <w:sectPr w:rsidR="00F62CF3" w:rsidRPr="007206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941DB" w14:textId="77777777" w:rsidR="004C73E4" w:rsidRDefault="004C73E4" w:rsidP="002615C2">
      <w:pPr>
        <w:spacing w:after="0" w:line="240" w:lineRule="auto"/>
      </w:pPr>
      <w:r>
        <w:separator/>
      </w:r>
    </w:p>
  </w:endnote>
  <w:endnote w:type="continuationSeparator" w:id="0">
    <w:p w14:paraId="363C597D" w14:textId="77777777" w:rsidR="004C73E4" w:rsidRDefault="004C73E4" w:rsidP="00261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EC195" w14:textId="77777777" w:rsidR="004C73E4" w:rsidRDefault="004C73E4" w:rsidP="002615C2">
      <w:pPr>
        <w:spacing w:after="0" w:line="240" w:lineRule="auto"/>
      </w:pPr>
      <w:r>
        <w:separator/>
      </w:r>
    </w:p>
  </w:footnote>
  <w:footnote w:type="continuationSeparator" w:id="0">
    <w:p w14:paraId="0CF453F1" w14:textId="77777777" w:rsidR="004C73E4" w:rsidRDefault="004C73E4" w:rsidP="002615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5C2"/>
    <w:rsid w:val="00006050"/>
    <w:rsid w:val="000104A1"/>
    <w:rsid w:val="00014A8F"/>
    <w:rsid w:val="000235DB"/>
    <w:rsid w:val="00024D65"/>
    <w:rsid w:val="00027A11"/>
    <w:rsid w:val="00027E9D"/>
    <w:rsid w:val="00031D48"/>
    <w:rsid w:val="000425E5"/>
    <w:rsid w:val="00051859"/>
    <w:rsid w:val="0005346F"/>
    <w:rsid w:val="00054A40"/>
    <w:rsid w:val="0006192F"/>
    <w:rsid w:val="000630D3"/>
    <w:rsid w:val="000700C5"/>
    <w:rsid w:val="0007128F"/>
    <w:rsid w:val="000720B3"/>
    <w:rsid w:val="00081D04"/>
    <w:rsid w:val="0008219C"/>
    <w:rsid w:val="00094FD5"/>
    <w:rsid w:val="00096DB7"/>
    <w:rsid w:val="000A3035"/>
    <w:rsid w:val="000A5C35"/>
    <w:rsid w:val="000A6393"/>
    <w:rsid w:val="000A642F"/>
    <w:rsid w:val="000B10F4"/>
    <w:rsid w:val="000B5891"/>
    <w:rsid w:val="000B62AE"/>
    <w:rsid w:val="000B68FD"/>
    <w:rsid w:val="000C00A1"/>
    <w:rsid w:val="000C0B1B"/>
    <w:rsid w:val="000C1FD1"/>
    <w:rsid w:val="000D0B35"/>
    <w:rsid w:val="000D1116"/>
    <w:rsid w:val="000D1E14"/>
    <w:rsid w:val="000D4E9D"/>
    <w:rsid w:val="000E5889"/>
    <w:rsid w:val="000E5C8A"/>
    <w:rsid w:val="000F7A6C"/>
    <w:rsid w:val="0010063E"/>
    <w:rsid w:val="0010169F"/>
    <w:rsid w:val="00104F93"/>
    <w:rsid w:val="00113B19"/>
    <w:rsid w:val="0011617A"/>
    <w:rsid w:val="00120C6D"/>
    <w:rsid w:val="0012316C"/>
    <w:rsid w:val="00130878"/>
    <w:rsid w:val="0013257F"/>
    <w:rsid w:val="00133FCA"/>
    <w:rsid w:val="00134D9B"/>
    <w:rsid w:val="001354A2"/>
    <w:rsid w:val="001425CF"/>
    <w:rsid w:val="00145186"/>
    <w:rsid w:val="00146B35"/>
    <w:rsid w:val="00153953"/>
    <w:rsid w:val="00163495"/>
    <w:rsid w:val="00163C8E"/>
    <w:rsid w:val="00165921"/>
    <w:rsid w:val="00165C04"/>
    <w:rsid w:val="00171497"/>
    <w:rsid w:val="00172A65"/>
    <w:rsid w:val="0017309F"/>
    <w:rsid w:val="0017371D"/>
    <w:rsid w:val="00176FAA"/>
    <w:rsid w:val="00180527"/>
    <w:rsid w:val="00180FC4"/>
    <w:rsid w:val="00182224"/>
    <w:rsid w:val="00182AA2"/>
    <w:rsid w:val="001835DB"/>
    <w:rsid w:val="0018592C"/>
    <w:rsid w:val="001902C0"/>
    <w:rsid w:val="00190416"/>
    <w:rsid w:val="00192E20"/>
    <w:rsid w:val="00194DEA"/>
    <w:rsid w:val="00194EB2"/>
    <w:rsid w:val="00195EF0"/>
    <w:rsid w:val="001965C2"/>
    <w:rsid w:val="001A3217"/>
    <w:rsid w:val="001A34E4"/>
    <w:rsid w:val="001A4E74"/>
    <w:rsid w:val="001A5777"/>
    <w:rsid w:val="001A78F2"/>
    <w:rsid w:val="001B17C9"/>
    <w:rsid w:val="001C185A"/>
    <w:rsid w:val="001C3892"/>
    <w:rsid w:val="001C5735"/>
    <w:rsid w:val="001D1132"/>
    <w:rsid w:val="001D2C5E"/>
    <w:rsid w:val="001E00DD"/>
    <w:rsid w:val="001E2A8B"/>
    <w:rsid w:val="001E4C5A"/>
    <w:rsid w:val="001E508B"/>
    <w:rsid w:val="001E6164"/>
    <w:rsid w:val="001E642C"/>
    <w:rsid w:val="001F1CC5"/>
    <w:rsid w:val="001F7B2A"/>
    <w:rsid w:val="00201218"/>
    <w:rsid w:val="00203B43"/>
    <w:rsid w:val="00203E54"/>
    <w:rsid w:val="002068B5"/>
    <w:rsid w:val="00211569"/>
    <w:rsid w:val="00212E17"/>
    <w:rsid w:val="002209FE"/>
    <w:rsid w:val="00220F56"/>
    <w:rsid w:val="002234C0"/>
    <w:rsid w:val="00224B1D"/>
    <w:rsid w:val="002260C3"/>
    <w:rsid w:val="00235462"/>
    <w:rsid w:val="002356D5"/>
    <w:rsid w:val="00236D68"/>
    <w:rsid w:val="00237EA9"/>
    <w:rsid w:val="00242D20"/>
    <w:rsid w:val="002462D7"/>
    <w:rsid w:val="0025217F"/>
    <w:rsid w:val="00257B62"/>
    <w:rsid w:val="002603FA"/>
    <w:rsid w:val="002615C2"/>
    <w:rsid w:val="00263744"/>
    <w:rsid w:val="00264B16"/>
    <w:rsid w:val="00265D0D"/>
    <w:rsid w:val="00267C2B"/>
    <w:rsid w:val="00267CD1"/>
    <w:rsid w:val="00270137"/>
    <w:rsid w:val="00270C9D"/>
    <w:rsid w:val="00272C46"/>
    <w:rsid w:val="00273B78"/>
    <w:rsid w:val="00282AD6"/>
    <w:rsid w:val="002927D9"/>
    <w:rsid w:val="00292DA0"/>
    <w:rsid w:val="002A3341"/>
    <w:rsid w:val="002A6E24"/>
    <w:rsid w:val="002B1539"/>
    <w:rsid w:val="002B2A43"/>
    <w:rsid w:val="002B7758"/>
    <w:rsid w:val="002C36F0"/>
    <w:rsid w:val="002C58C7"/>
    <w:rsid w:val="002D06C7"/>
    <w:rsid w:val="002D111A"/>
    <w:rsid w:val="002D4E7F"/>
    <w:rsid w:val="002D507D"/>
    <w:rsid w:val="002E1E15"/>
    <w:rsid w:val="002E3F2B"/>
    <w:rsid w:val="002E5A50"/>
    <w:rsid w:val="002F4D84"/>
    <w:rsid w:val="002F5F2C"/>
    <w:rsid w:val="003040B4"/>
    <w:rsid w:val="00304293"/>
    <w:rsid w:val="00304F69"/>
    <w:rsid w:val="003105D6"/>
    <w:rsid w:val="00310878"/>
    <w:rsid w:val="00324F19"/>
    <w:rsid w:val="003265E2"/>
    <w:rsid w:val="003332BD"/>
    <w:rsid w:val="00333DEC"/>
    <w:rsid w:val="0034219A"/>
    <w:rsid w:val="00342501"/>
    <w:rsid w:val="00347D68"/>
    <w:rsid w:val="0035044A"/>
    <w:rsid w:val="00352063"/>
    <w:rsid w:val="00352894"/>
    <w:rsid w:val="0035382B"/>
    <w:rsid w:val="00355476"/>
    <w:rsid w:val="00356C08"/>
    <w:rsid w:val="00360B8D"/>
    <w:rsid w:val="0036356F"/>
    <w:rsid w:val="00365F7E"/>
    <w:rsid w:val="00372451"/>
    <w:rsid w:val="00373B78"/>
    <w:rsid w:val="00380F8F"/>
    <w:rsid w:val="00381CEA"/>
    <w:rsid w:val="00382506"/>
    <w:rsid w:val="003847EC"/>
    <w:rsid w:val="00391373"/>
    <w:rsid w:val="00392F6B"/>
    <w:rsid w:val="003962FB"/>
    <w:rsid w:val="00396E69"/>
    <w:rsid w:val="00397881"/>
    <w:rsid w:val="003A16FF"/>
    <w:rsid w:val="003B53ED"/>
    <w:rsid w:val="003B5FB0"/>
    <w:rsid w:val="003C3A1E"/>
    <w:rsid w:val="003C3E6E"/>
    <w:rsid w:val="003D35AC"/>
    <w:rsid w:val="003D46CC"/>
    <w:rsid w:val="003D6567"/>
    <w:rsid w:val="003E404E"/>
    <w:rsid w:val="003E6615"/>
    <w:rsid w:val="003E7B0C"/>
    <w:rsid w:val="003E7C29"/>
    <w:rsid w:val="003F0BD3"/>
    <w:rsid w:val="0040034C"/>
    <w:rsid w:val="00401AD1"/>
    <w:rsid w:val="00402E04"/>
    <w:rsid w:val="00403A9A"/>
    <w:rsid w:val="004052AF"/>
    <w:rsid w:val="004063D8"/>
    <w:rsid w:val="004124C0"/>
    <w:rsid w:val="00412F19"/>
    <w:rsid w:val="00414713"/>
    <w:rsid w:val="004156F8"/>
    <w:rsid w:val="0041652B"/>
    <w:rsid w:val="00424D88"/>
    <w:rsid w:val="00431841"/>
    <w:rsid w:val="00431F6F"/>
    <w:rsid w:val="00442062"/>
    <w:rsid w:val="00444B1A"/>
    <w:rsid w:val="004456B7"/>
    <w:rsid w:val="004477FB"/>
    <w:rsid w:val="00451C76"/>
    <w:rsid w:val="00453BB0"/>
    <w:rsid w:val="00455241"/>
    <w:rsid w:val="00462654"/>
    <w:rsid w:val="00470263"/>
    <w:rsid w:val="0047166F"/>
    <w:rsid w:val="00474E75"/>
    <w:rsid w:val="00475A0B"/>
    <w:rsid w:val="0047703E"/>
    <w:rsid w:val="004813BB"/>
    <w:rsid w:val="00481ADB"/>
    <w:rsid w:val="00483BA1"/>
    <w:rsid w:val="004847C7"/>
    <w:rsid w:val="00486675"/>
    <w:rsid w:val="00487620"/>
    <w:rsid w:val="00491586"/>
    <w:rsid w:val="004A0CE4"/>
    <w:rsid w:val="004A2C9E"/>
    <w:rsid w:val="004A4CE0"/>
    <w:rsid w:val="004A78A7"/>
    <w:rsid w:val="004B471E"/>
    <w:rsid w:val="004C060C"/>
    <w:rsid w:val="004C1003"/>
    <w:rsid w:val="004C37B2"/>
    <w:rsid w:val="004C4242"/>
    <w:rsid w:val="004C46BF"/>
    <w:rsid w:val="004C4F40"/>
    <w:rsid w:val="004C5824"/>
    <w:rsid w:val="004C73E4"/>
    <w:rsid w:val="004D0D10"/>
    <w:rsid w:val="004D2BD8"/>
    <w:rsid w:val="004D3952"/>
    <w:rsid w:val="004D3E00"/>
    <w:rsid w:val="004D4F34"/>
    <w:rsid w:val="004D6A85"/>
    <w:rsid w:val="004D7232"/>
    <w:rsid w:val="004E2ABA"/>
    <w:rsid w:val="004E4660"/>
    <w:rsid w:val="004E6CEF"/>
    <w:rsid w:val="004F75C4"/>
    <w:rsid w:val="004F7DB3"/>
    <w:rsid w:val="00501C3F"/>
    <w:rsid w:val="005023CD"/>
    <w:rsid w:val="00510A9D"/>
    <w:rsid w:val="00511681"/>
    <w:rsid w:val="005136A5"/>
    <w:rsid w:val="00516D14"/>
    <w:rsid w:val="00520E97"/>
    <w:rsid w:val="00526D52"/>
    <w:rsid w:val="00534B67"/>
    <w:rsid w:val="00534FB2"/>
    <w:rsid w:val="00541ED3"/>
    <w:rsid w:val="00541F3B"/>
    <w:rsid w:val="005450B7"/>
    <w:rsid w:val="005474AA"/>
    <w:rsid w:val="00555331"/>
    <w:rsid w:val="005570C5"/>
    <w:rsid w:val="00557516"/>
    <w:rsid w:val="00563787"/>
    <w:rsid w:val="00571DF4"/>
    <w:rsid w:val="005744F3"/>
    <w:rsid w:val="00575D2E"/>
    <w:rsid w:val="00576D44"/>
    <w:rsid w:val="00587523"/>
    <w:rsid w:val="005A449D"/>
    <w:rsid w:val="005A5DBA"/>
    <w:rsid w:val="005A74A5"/>
    <w:rsid w:val="005B331A"/>
    <w:rsid w:val="005C0E14"/>
    <w:rsid w:val="005C0F6B"/>
    <w:rsid w:val="005C198E"/>
    <w:rsid w:val="005C4F2C"/>
    <w:rsid w:val="005D5F81"/>
    <w:rsid w:val="005D7D58"/>
    <w:rsid w:val="005E1A60"/>
    <w:rsid w:val="005E200B"/>
    <w:rsid w:val="005F054D"/>
    <w:rsid w:val="005F341A"/>
    <w:rsid w:val="005F5055"/>
    <w:rsid w:val="005F5389"/>
    <w:rsid w:val="005F65C3"/>
    <w:rsid w:val="005F68F0"/>
    <w:rsid w:val="006024F0"/>
    <w:rsid w:val="006038A0"/>
    <w:rsid w:val="00610ADF"/>
    <w:rsid w:val="00611019"/>
    <w:rsid w:val="00614ADE"/>
    <w:rsid w:val="00626C37"/>
    <w:rsid w:val="00626DDF"/>
    <w:rsid w:val="0063005F"/>
    <w:rsid w:val="00630745"/>
    <w:rsid w:val="00630C89"/>
    <w:rsid w:val="0063114B"/>
    <w:rsid w:val="00634D68"/>
    <w:rsid w:val="00636084"/>
    <w:rsid w:val="0064494F"/>
    <w:rsid w:val="00645DE2"/>
    <w:rsid w:val="0064700D"/>
    <w:rsid w:val="00651E9C"/>
    <w:rsid w:val="006529D2"/>
    <w:rsid w:val="00652E43"/>
    <w:rsid w:val="00662C34"/>
    <w:rsid w:val="0067008C"/>
    <w:rsid w:val="006710F7"/>
    <w:rsid w:val="00671DE4"/>
    <w:rsid w:val="00673483"/>
    <w:rsid w:val="00683671"/>
    <w:rsid w:val="00691000"/>
    <w:rsid w:val="006A0A0D"/>
    <w:rsid w:val="006A132C"/>
    <w:rsid w:val="006A168A"/>
    <w:rsid w:val="006A4DBC"/>
    <w:rsid w:val="006A5E92"/>
    <w:rsid w:val="006A6173"/>
    <w:rsid w:val="006C3C77"/>
    <w:rsid w:val="006D252E"/>
    <w:rsid w:val="006D43D9"/>
    <w:rsid w:val="006D52C5"/>
    <w:rsid w:val="006E17EC"/>
    <w:rsid w:val="006E3E62"/>
    <w:rsid w:val="006F2ECF"/>
    <w:rsid w:val="00703BC5"/>
    <w:rsid w:val="00705BD4"/>
    <w:rsid w:val="0070748E"/>
    <w:rsid w:val="007100B5"/>
    <w:rsid w:val="00711A32"/>
    <w:rsid w:val="00712A47"/>
    <w:rsid w:val="00714ABB"/>
    <w:rsid w:val="007175E0"/>
    <w:rsid w:val="00717EB3"/>
    <w:rsid w:val="007204A5"/>
    <w:rsid w:val="007206FE"/>
    <w:rsid w:val="0072074F"/>
    <w:rsid w:val="00722876"/>
    <w:rsid w:val="00724E63"/>
    <w:rsid w:val="007276C3"/>
    <w:rsid w:val="00730E3C"/>
    <w:rsid w:val="00731E68"/>
    <w:rsid w:val="00732FE3"/>
    <w:rsid w:val="0073315F"/>
    <w:rsid w:val="0073483B"/>
    <w:rsid w:val="00735CCF"/>
    <w:rsid w:val="00735E37"/>
    <w:rsid w:val="00737B30"/>
    <w:rsid w:val="0074161C"/>
    <w:rsid w:val="007440A4"/>
    <w:rsid w:val="00744CCA"/>
    <w:rsid w:val="00745B23"/>
    <w:rsid w:val="00746C95"/>
    <w:rsid w:val="00746F40"/>
    <w:rsid w:val="00750E1E"/>
    <w:rsid w:val="00751465"/>
    <w:rsid w:val="007547A3"/>
    <w:rsid w:val="00756023"/>
    <w:rsid w:val="00756FF0"/>
    <w:rsid w:val="00761639"/>
    <w:rsid w:val="00761AD2"/>
    <w:rsid w:val="00767C30"/>
    <w:rsid w:val="00770DA3"/>
    <w:rsid w:val="00782FF2"/>
    <w:rsid w:val="00784140"/>
    <w:rsid w:val="0078590C"/>
    <w:rsid w:val="00786CED"/>
    <w:rsid w:val="007932FD"/>
    <w:rsid w:val="0079420E"/>
    <w:rsid w:val="00796E81"/>
    <w:rsid w:val="007977F8"/>
    <w:rsid w:val="007A2D00"/>
    <w:rsid w:val="007B55E2"/>
    <w:rsid w:val="007B563A"/>
    <w:rsid w:val="007C3077"/>
    <w:rsid w:val="007D2904"/>
    <w:rsid w:val="007D3982"/>
    <w:rsid w:val="007D40A5"/>
    <w:rsid w:val="007D7D09"/>
    <w:rsid w:val="007E35B8"/>
    <w:rsid w:val="007E4CDD"/>
    <w:rsid w:val="007F2F1F"/>
    <w:rsid w:val="007F5236"/>
    <w:rsid w:val="0080397F"/>
    <w:rsid w:val="00805A00"/>
    <w:rsid w:val="00810A1A"/>
    <w:rsid w:val="00813BED"/>
    <w:rsid w:val="00817591"/>
    <w:rsid w:val="00820227"/>
    <w:rsid w:val="00825201"/>
    <w:rsid w:val="00827096"/>
    <w:rsid w:val="00832409"/>
    <w:rsid w:val="008356C8"/>
    <w:rsid w:val="008462DC"/>
    <w:rsid w:val="00853755"/>
    <w:rsid w:val="0085656B"/>
    <w:rsid w:val="00866D29"/>
    <w:rsid w:val="00870907"/>
    <w:rsid w:val="0087193C"/>
    <w:rsid w:val="008773D7"/>
    <w:rsid w:val="0088249B"/>
    <w:rsid w:val="00890EC2"/>
    <w:rsid w:val="00893B91"/>
    <w:rsid w:val="00897C45"/>
    <w:rsid w:val="008A0ABD"/>
    <w:rsid w:val="008A0D86"/>
    <w:rsid w:val="008B633E"/>
    <w:rsid w:val="008C20DB"/>
    <w:rsid w:val="008C33DF"/>
    <w:rsid w:val="008D0382"/>
    <w:rsid w:val="008D070A"/>
    <w:rsid w:val="008D0F36"/>
    <w:rsid w:val="008D67F2"/>
    <w:rsid w:val="008D6FB7"/>
    <w:rsid w:val="008D773A"/>
    <w:rsid w:val="008E3358"/>
    <w:rsid w:val="008E694F"/>
    <w:rsid w:val="008E6FEB"/>
    <w:rsid w:val="008F5D94"/>
    <w:rsid w:val="008F6BAF"/>
    <w:rsid w:val="0090382B"/>
    <w:rsid w:val="00910675"/>
    <w:rsid w:val="00922BD1"/>
    <w:rsid w:val="00925716"/>
    <w:rsid w:val="0093108D"/>
    <w:rsid w:val="00936F39"/>
    <w:rsid w:val="00937CDE"/>
    <w:rsid w:val="00940137"/>
    <w:rsid w:val="009504BD"/>
    <w:rsid w:val="0095065C"/>
    <w:rsid w:val="00951DE6"/>
    <w:rsid w:val="0095275C"/>
    <w:rsid w:val="00953CBF"/>
    <w:rsid w:val="00955CC4"/>
    <w:rsid w:val="00961DF5"/>
    <w:rsid w:val="00971E90"/>
    <w:rsid w:val="009720D6"/>
    <w:rsid w:val="0097245D"/>
    <w:rsid w:val="00972E93"/>
    <w:rsid w:val="00974AB6"/>
    <w:rsid w:val="00974D6A"/>
    <w:rsid w:val="009766D7"/>
    <w:rsid w:val="0097718F"/>
    <w:rsid w:val="0098079A"/>
    <w:rsid w:val="00981F78"/>
    <w:rsid w:val="00985388"/>
    <w:rsid w:val="009873D9"/>
    <w:rsid w:val="00992B71"/>
    <w:rsid w:val="009A15C5"/>
    <w:rsid w:val="009A290A"/>
    <w:rsid w:val="009A3E74"/>
    <w:rsid w:val="009B422C"/>
    <w:rsid w:val="009B62C6"/>
    <w:rsid w:val="009B6D47"/>
    <w:rsid w:val="009C1D0E"/>
    <w:rsid w:val="009C2D9C"/>
    <w:rsid w:val="009D1156"/>
    <w:rsid w:val="009D316B"/>
    <w:rsid w:val="009D386B"/>
    <w:rsid w:val="009D3E80"/>
    <w:rsid w:val="009D4D2D"/>
    <w:rsid w:val="009D6E78"/>
    <w:rsid w:val="009F0113"/>
    <w:rsid w:val="009F09E5"/>
    <w:rsid w:val="009F44EC"/>
    <w:rsid w:val="00A03801"/>
    <w:rsid w:val="00A05727"/>
    <w:rsid w:val="00A11103"/>
    <w:rsid w:val="00A1289D"/>
    <w:rsid w:val="00A12EE7"/>
    <w:rsid w:val="00A1728E"/>
    <w:rsid w:val="00A17840"/>
    <w:rsid w:val="00A241C5"/>
    <w:rsid w:val="00A25A8B"/>
    <w:rsid w:val="00A40111"/>
    <w:rsid w:val="00A43400"/>
    <w:rsid w:val="00A44641"/>
    <w:rsid w:val="00A44ADF"/>
    <w:rsid w:val="00A44B98"/>
    <w:rsid w:val="00A46348"/>
    <w:rsid w:val="00A477FC"/>
    <w:rsid w:val="00A550A6"/>
    <w:rsid w:val="00A6087E"/>
    <w:rsid w:val="00A6322B"/>
    <w:rsid w:val="00A67937"/>
    <w:rsid w:val="00A74C17"/>
    <w:rsid w:val="00A750A5"/>
    <w:rsid w:val="00A84A18"/>
    <w:rsid w:val="00A85B9E"/>
    <w:rsid w:val="00A92C06"/>
    <w:rsid w:val="00A95D8F"/>
    <w:rsid w:val="00AA266D"/>
    <w:rsid w:val="00AA7FD4"/>
    <w:rsid w:val="00AB3ABA"/>
    <w:rsid w:val="00AC370D"/>
    <w:rsid w:val="00AC3D16"/>
    <w:rsid w:val="00AC58DC"/>
    <w:rsid w:val="00AD0619"/>
    <w:rsid w:val="00AD1445"/>
    <w:rsid w:val="00AD27AE"/>
    <w:rsid w:val="00AD5F4C"/>
    <w:rsid w:val="00AD7438"/>
    <w:rsid w:val="00AE0CBF"/>
    <w:rsid w:val="00AE32B2"/>
    <w:rsid w:val="00AE3BD6"/>
    <w:rsid w:val="00AF56CE"/>
    <w:rsid w:val="00AF70A7"/>
    <w:rsid w:val="00AF7F50"/>
    <w:rsid w:val="00B02F54"/>
    <w:rsid w:val="00B10610"/>
    <w:rsid w:val="00B176DF"/>
    <w:rsid w:val="00B20C4C"/>
    <w:rsid w:val="00B212F6"/>
    <w:rsid w:val="00B2198F"/>
    <w:rsid w:val="00B23E9A"/>
    <w:rsid w:val="00B24725"/>
    <w:rsid w:val="00B30FD1"/>
    <w:rsid w:val="00B32A1C"/>
    <w:rsid w:val="00B4587B"/>
    <w:rsid w:val="00B50750"/>
    <w:rsid w:val="00B5195A"/>
    <w:rsid w:val="00B52C55"/>
    <w:rsid w:val="00B62046"/>
    <w:rsid w:val="00B671C0"/>
    <w:rsid w:val="00B7092D"/>
    <w:rsid w:val="00B71CAC"/>
    <w:rsid w:val="00B77D3F"/>
    <w:rsid w:val="00B82079"/>
    <w:rsid w:val="00B83606"/>
    <w:rsid w:val="00B83CAF"/>
    <w:rsid w:val="00B84C2B"/>
    <w:rsid w:val="00B916B7"/>
    <w:rsid w:val="00B9261E"/>
    <w:rsid w:val="00B92DF2"/>
    <w:rsid w:val="00BA58CA"/>
    <w:rsid w:val="00BA6266"/>
    <w:rsid w:val="00BB16D2"/>
    <w:rsid w:val="00BC131D"/>
    <w:rsid w:val="00BD3DF4"/>
    <w:rsid w:val="00BD7553"/>
    <w:rsid w:val="00BE2D3D"/>
    <w:rsid w:val="00BE5539"/>
    <w:rsid w:val="00BE7A25"/>
    <w:rsid w:val="00BF051F"/>
    <w:rsid w:val="00BF231A"/>
    <w:rsid w:val="00BF3331"/>
    <w:rsid w:val="00BF40CD"/>
    <w:rsid w:val="00BF4969"/>
    <w:rsid w:val="00BF59B6"/>
    <w:rsid w:val="00C0467C"/>
    <w:rsid w:val="00C05468"/>
    <w:rsid w:val="00C06183"/>
    <w:rsid w:val="00C14A09"/>
    <w:rsid w:val="00C16C6A"/>
    <w:rsid w:val="00C16DEE"/>
    <w:rsid w:val="00C23EB2"/>
    <w:rsid w:val="00C2513C"/>
    <w:rsid w:val="00C271F8"/>
    <w:rsid w:val="00C31E87"/>
    <w:rsid w:val="00C3260D"/>
    <w:rsid w:val="00C35F6D"/>
    <w:rsid w:val="00C42BE2"/>
    <w:rsid w:val="00C4500F"/>
    <w:rsid w:val="00C54D81"/>
    <w:rsid w:val="00C62BB6"/>
    <w:rsid w:val="00C655DB"/>
    <w:rsid w:val="00C65A91"/>
    <w:rsid w:val="00C70098"/>
    <w:rsid w:val="00C70EA7"/>
    <w:rsid w:val="00C71582"/>
    <w:rsid w:val="00C81072"/>
    <w:rsid w:val="00C84F6D"/>
    <w:rsid w:val="00C878D3"/>
    <w:rsid w:val="00C952C4"/>
    <w:rsid w:val="00CA0368"/>
    <w:rsid w:val="00CB1E2C"/>
    <w:rsid w:val="00CB43AA"/>
    <w:rsid w:val="00CC1FFB"/>
    <w:rsid w:val="00CC553D"/>
    <w:rsid w:val="00CC77F1"/>
    <w:rsid w:val="00CD4B11"/>
    <w:rsid w:val="00CD57C1"/>
    <w:rsid w:val="00CE00FE"/>
    <w:rsid w:val="00CE5F0F"/>
    <w:rsid w:val="00CF04CC"/>
    <w:rsid w:val="00CF456E"/>
    <w:rsid w:val="00CF71D2"/>
    <w:rsid w:val="00D012C2"/>
    <w:rsid w:val="00D032E4"/>
    <w:rsid w:val="00D05F59"/>
    <w:rsid w:val="00D069B8"/>
    <w:rsid w:val="00D06C47"/>
    <w:rsid w:val="00D07835"/>
    <w:rsid w:val="00D11913"/>
    <w:rsid w:val="00D11A2E"/>
    <w:rsid w:val="00D14954"/>
    <w:rsid w:val="00D16276"/>
    <w:rsid w:val="00D26FAA"/>
    <w:rsid w:val="00D34405"/>
    <w:rsid w:val="00D34910"/>
    <w:rsid w:val="00D45D45"/>
    <w:rsid w:val="00D5187F"/>
    <w:rsid w:val="00D57986"/>
    <w:rsid w:val="00D64211"/>
    <w:rsid w:val="00D64238"/>
    <w:rsid w:val="00D6467A"/>
    <w:rsid w:val="00D668D4"/>
    <w:rsid w:val="00D6748E"/>
    <w:rsid w:val="00D77E40"/>
    <w:rsid w:val="00D82D10"/>
    <w:rsid w:val="00D837BD"/>
    <w:rsid w:val="00D87055"/>
    <w:rsid w:val="00D95FA8"/>
    <w:rsid w:val="00D96293"/>
    <w:rsid w:val="00D96844"/>
    <w:rsid w:val="00DA0796"/>
    <w:rsid w:val="00DA226C"/>
    <w:rsid w:val="00DA3442"/>
    <w:rsid w:val="00DA5CC1"/>
    <w:rsid w:val="00DA6B83"/>
    <w:rsid w:val="00DB02CB"/>
    <w:rsid w:val="00DB2626"/>
    <w:rsid w:val="00DB59E9"/>
    <w:rsid w:val="00DB6FB0"/>
    <w:rsid w:val="00DC0A81"/>
    <w:rsid w:val="00DC0BB2"/>
    <w:rsid w:val="00DC4283"/>
    <w:rsid w:val="00DD4558"/>
    <w:rsid w:val="00DD57C1"/>
    <w:rsid w:val="00DD62D8"/>
    <w:rsid w:val="00DF05C9"/>
    <w:rsid w:val="00DF5A18"/>
    <w:rsid w:val="00DF7C83"/>
    <w:rsid w:val="00E136DE"/>
    <w:rsid w:val="00E15FCF"/>
    <w:rsid w:val="00E16A92"/>
    <w:rsid w:val="00E20F14"/>
    <w:rsid w:val="00E22080"/>
    <w:rsid w:val="00E30856"/>
    <w:rsid w:val="00E3172E"/>
    <w:rsid w:val="00E31D82"/>
    <w:rsid w:val="00E341BC"/>
    <w:rsid w:val="00E44109"/>
    <w:rsid w:val="00E514C0"/>
    <w:rsid w:val="00E51AC3"/>
    <w:rsid w:val="00E549E3"/>
    <w:rsid w:val="00E55668"/>
    <w:rsid w:val="00E56D9E"/>
    <w:rsid w:val="00E6264A"/>
    <w:rsid w:val="00E64142"/>
    <w:rsid w:val="00E67370"/>
    <w:rsid w:val="00E676A1"/>
    <w:rsid w:val="00E70118"/>
    <w:rsid w:val="00E753A1"/>
    <w:rsid w:val="00E75505"/>
    <w:rsid w:val="00E91497"/>
    <w:rsid w:val="00E92A07"/>
    <w:rsid w:val="00E92A3E"/>
    <w:rsid w:val="00E94ABE"/>
    <w:rsid w:val="00E96560"/>
    <w:rsid w:val="00EA13C9"/>
    <w:rsid w:val="00EA2B49"/>
    <w:rsid w:val="00EA3DCE"/>
    <w:rsid w:val="00EA4458"/>
    <w:rsid w:val="00EA4527"/>
    <w:rsid w:val="00EB285E"/>
    <w:rsid w:val="00EB4D5D"/>
    <w:rsid w:val="00EB62D9"/>
    <w:rsid w:val="00EB6DA0"/>
    <w:rsid w:val="00EC0EC2"/>
    <w:rsid w:val="00EC2BF5"/>
    <w:rsid w:val="00EC4806"/>
    <w:rsid w:val="00EC6671"/>
    <w:rsid w:val="00EC6A87"/>
    <w:rsid w:val="00EC7D49"/>
    <w:rsid w:val="00ED317E"/>
    <w:rsid w:val="00ED7883"/>
    <w:rsid w:val="00ED7E3A"/>
    <w:rsid w:val="00EE06D4"/>
    <w:rsid w:val="00EE1261"/>
    <w:rsid w:val="00EE1401"/>
    <w:rsid w:val="00EE44CC"/>
    <w:rsid w:val="00EE7DA8"/>
    <w:rsid w:val="00EF0682"/>
    <w:rsid w:val="00EF13D6"/>
    <w:rsid w:val="00EF158A"/>
    <w:rsid w:val="00EF2DCF"/>
    <w:rsid w:val="00EF3F5D"/>
    <w:rsid w:val="00EF52A1"/>
    <w:rsid w:val="00F1349B"/>
    <w:rsid w:val="00F136AF"/>
    <w:rsid w:val="00F140C9"/>
    <w:rsid w:val="00F15615"/>
    <w:rsid w:val="00F157C6"/>
    <w:rsid w:val="00F24675"/>
    <w:rsid w:val="00F2555B"/>
    <w:rsid w:val="00F27544"/>
    <w:rsid w:val="00F27E5D"/>
    <w:rsid w:val="00F3310B"/>
    <w:rsid w:val="00F35B66"/>
    <w:rsid w:val="00F40DC0"/>
    <w:rsid w:val="00F47A1E"/>
    <w:rsid w:val="00F5296B"/>
    <w:rsid w:val="00F54238"/>
    <w:rsid w:val="00F546FE"/>
    <w:rsid w:val="00F56F29"/>
    <w:rsid w:val="00F61673"/>
    <w:rsid w:val="00F62CF3"/>
    <w:rsid w:val="00F674F4"/>
    <w:rsid w:val="00F70B9A"/>
    <w:rsid w:val="00F75C67"/>
    <w:rsid w:val="00F80DC8"/>
    <w:rsid w:val="00F8201E"/>
    <w:rsid w:val="00F82C9E"/>
    <w:rsid w:val="00F916EE"/>
    <w:rsid w:val="00F91DF6"/>
    <w:rsid w:val="00FA0A52"/>
    <w:rsid w:val="00FA2C10"/>
    <w:rsid w:val="00FA31FA"/>
    <w:rsid w:val="00FA34BA"/>
    <w:rsid w:val="00FA7379"/>
    <w:rsid w:val="00FB11A5"/>
    <w:rsid w:val="00FB392E"/>
    <w:rsid w:val="00FB6649"/>
    <w:rsid w:val="00FC5176"/>
    <w:rsid w:val="00FD1AD9"/>
    <w:rsid w:val="00FE28D6"/>
    <w:rsid w:val="00FE38D4"/>
    <w:rsid w:val="00FE5175"/>
    <w:rsid w:val="00FE5D93"/>
    <w:rsid w:val="00FE64C0"/>
    <w:rsid w:val="00FE6FA8"/>
    <w:rsid w:val="00FF38A9"/>
    <w:rsid w:val="00FF559D"/>
    <w:rsid w:val="00FF624E"/>
    <w:rsid w:val="00FF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5811"/>
  <w15:chartTrackingRefBased/>
  <w15:docId w15:val="{DC7F21B3-6010-4E31-A5D7-9F5797B42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4A09"/>
    <w:rPr>
      <w:color w:val="0563C1" w:themeColor="hyperlink"/>
      <w:u w:val="single"/>
    </w:rPr>
  </w:style>
  <w:style w:type="character" w:styleId="UnresolvedMention">
    <w:name w:val="Unresolved Mention"/>
    <w:basedOn w:val="DefaultParagraphFont"/>
    <w:uiPriority w:val="99"/>
    <w:semiHidden/>
    <w:unhideWhenUsed/>
    <w:rsid w:val="00C14A09"/>
    <w:rPr>
      <w:color w:val="605E5C"/>
      <w:shd w:val="clear" w:color="auto" w:fill="E1DFDD"/>
    </w:rPr>
  </w:style>
  <w:style w:type="character" w:styleId="FollowedHyperlink">
    <w:name w:val="FollowedHyperlink"/>
    <w:basedOn w:val="DefaultParagraphFont"/>
    <w:uiPriority w:val="99"/>
    <w:semiHidden/>
    <w:unhideWhenUsed/>
    <w:rsid w:val="00BD7553"/>
    <w:rPr>
      <w:color w:val="954F72" w:themeColor="followedHyperlink"/>
      <w:u w:val="single"/>
    </w:rPr>
  </w:style>
  <w:style w:type="paragraph" w:styleId="NormalWeb">
    <w:name w:val="Normal (Web)"/>
    <w:basedOn w:val="Normal"/>
    <w:uiPriority w:val="99"/>
    <w:unhideWhenUsed/>
    <w:rsid w:val="002F5F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71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66F"/>
  </w:style>
  <w:style w:type="paragraph" w:styleId="Footer">
    <w:name w:val="footer"/>
    <w:basedOn w:val="Normal"/>
    <w:link w:val="FooterChar"/>
    <w:uiPriority w:val="99"/>
    <w:unhideWhenUsed/>
    <w:rsid w:val="00471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66F"/>
  </w:style>
  <w:style w:type="character" w:customStyle="1" w:styleId="citationstylesgno2wrpf">
    <w:name w:val="citationstyles_gno2wrpf"/>
    <w:basedOn w:val="DefaultParagraphFont"/>
    <w:rsid w:val="004813BB"/>
  </w:style>
  <w:style w:type="character" w:styleId="Emphasis">
    <w:name w:val="Emphasis"/>
    <w:basedOn w:val="DefaultParagraphFont"/>
    <w:uiPriority w:val="20"/>
    <w:qFormat/>
    <w:rsid w:val="004813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8458">
      <w:bodyDiv w:val="1"/>
      <w:marLeft w:val="0"/>
      <w:marRight w:val="0"/>
      <w:marTop w:val="0"/>
      <w:marBottom w:val="0"/>
      <w:divBdr>
        <w:top w:val="none" w:sz="0" w:space="0" w:color="auto"/>
        <w:left w:val="none" w:sz="0" w:space="0" w:color="auto"/>
        <w:bottom w:val="none" w:sz="0" w:space="0" w:color="auto"/>
        <w:right w:val="none" w:sz="0" w:space="0" w:color="auto"/>
      </w:divBdr>
    </w:div>
    <w:div w:id="185994686">
      <w:bodyDiv w:val="1"/>
      <w:marLeft w:val="0"/>
      <w:marRight w:val="0"/>
      <w:marTop w:val="0"/>
      <w:marBottom w:val="0"/>
      <w:divBdr>
        <w:top w:val="none" w:sz="0" w:space="0" w:color="auto"/>
        <w:left w:val="none" w:sz="0" w:space="0" w:color="auto"/>
        <w:bottom w:val="none" w:sz="0" w:space="0" w:color="auto"/>
        <w:right w:val="none" w:sz="0" w:space="0" w:color="auto"/>
      </w:divBdr>
    </w:div>
    <w:div w:id="204408471">
      <w:bodyDiv w:val="1"/>
      <w:marLeft w:val="0"/>
      <w:marRight w:val="0"/>
      <w:marTop w:val="0"/>
      <w:marBottom w:val="0"/>
      <w:divBdr>
        <w:top w:val="none" w:sz="0" w:space="0" w:color="auto"/>
        <w:left w:val="none" w:sz="0" w:space="0" w:color="auto"/>
        <w:bottom w:val="none" w:sz="0" w:space="0" w:color="auto"/>
        <w:right w:val="none" w:sz="0" w:space="0" w:color="auto"/>
      </w:divBdr>
    </w:div>
    <w:div w:id="311377536">
      <w:bodyDiv w:val="1"/>
      <w:marLeft w:val="0"/>
      <w:marRight w:val="0"/>
      <w:marTop w:val="0"/>
      <w:marBottom w:val="0"/>
      <w:divBdr>
        <w:top w:val="none" w:sz="0" w:space="0" w:color="auto"/>
        <w:left w:val="none" w:sz="0" w:space="0" w:color="auto"/>
        <w:bottom w:val="none" w:sz="0" w:space="0" w:color="auto"/>
        <w:right w:val="none" w:sz="0" w:space="0" w:color="auto"/>
      </w:divBdr>
    </w:div>
    <w:div w:id="332998026">
      <w:bodyDiv w:val="1"/>
      <w:marLeft w:val="0"/>
      <w:marRight w:val="0"/>
      <w:marTop w:val="0"/>
      <w:marBottom w:val="0"/>
      <w:divBdr>
        <w:top w:val="none" w:sz="0" w:space="0" w:color="auto"/>
        <w:left w:val="none" w:sz="0" w:space="0" w:color="auto"/>
        <w:bottom w:val="none" w:sz="0" w:space="0" w:color="auto"/>
        <w:right w:val="none" w:sz="0" w:space="0" w:color="auto"/>
      </w:divBdr>
    </w:div>
    <w:div w:id="434836110">
      <w:bodyDiv w:val="1"/>
      <w:marLeft w:val="0"/>
      <w:marRight w:val="0"/>
      <w:marTop w:val="0"/>
      <w:marBottom w:val="0"/>
      <w:divBdr>
        <w:top w:val="none" w:sz="0" w:space="0" w:color="auto"/>
        <w:left w:val="none" w:sz="0" w:space="0" w:color="auto"/>
        <w:bottom w:val="none" w:sz="0" w:space="0" w:color="auto"/>
        <w:right w:val="none" w:sz="0" w:space="0" w:color="auto"/>
      </w:divBdr>
    </w:div>
    <w:div w:id="446897009">
      <w:bodyDiv w:val="1"/>
      <w:marLeft w:val="0"/>
      <w:marRight w:val="0"/>
      <w:marTop w:val="0"/>
      <w:marBottom w:val="0"/>
      <w:divBdr>
        <w:top w:val="none" w:sz="0" w:space="0" w:color="auto"/>
        <w:left w:val="none" w:sz="0" w:space="0" w:color="auto"/>
        <w:bottom w:val="none" w:sz="0" w:space="0" w:color="auto"/>
        <w:right w:val="none" w:sz="0" w:space="0" w:color="auto"/>
      </w:divBdr>
    </w:div>
    <w:div w:id="470290473">
      <w:bodyDiv w:val="1"/>
      <w:marLeft w:val="0"/>
      <w:marRight w:val="0"/>
      <w:marTop w:val="0"/>
      <w:marBottom w:val="0"/>
      <w:divBdr>
        <w:top w:val="none" w:sz="0" w:space="0" w:color="auto"/>
        <w:left w:val="none" w:sz="0" w:space="0" w:color="auto"/>
        <w:bottom w:val="none" w:sz="0" w:space="0" w:color="auto"/>
        <w:right w:val="none" w:sz="0" w:space="0" w:color="auto"/>
      </w:divBdr>
    </w:div>
    <w:div w:id="475680421">
      <w:bodyDiv w:val="1"/>
      <w:marLeft w:val="0"/>
      <w:marRight w:val="0"/>
      <w:marTop w:val="0"/>
      <w:marBottom w:val="0"/>
      <w:divBdr>
        <w:top w:val="none" w:sz="0" w:space="0" w:color="auto"/>
        <w:left w:val="none" w:sz="0" w:space="0" w:color="auto"/>
        <w:bottom w:val="none" w:sz="0" w:space="0" w:color="auto"/>
        <w:right w:val="none" w:sz="0" w:space="0" w:color="auto"/>
      </w:divBdr>
    </w:div>
    <w:div w:id="490561511">
      <w:bodyDiv w:val="1"/>
      <w:marLeft w:val="0"/>
      <w:marRight w:val="0"/>
      <w:marTop w:val="0"/>
      <w:marBottom w:val="0"/>
      <w:divBdr>
        <w:top w:val="none" w:sz="0" w:space="0" w:color="auto"/>
        <w:left w:val="none" w:sz="0" w:space="0" w:color="auto"/>
        <w:bottom w:val="none" w:sz="0" w:space="0" w:color="auto"/>
        <w:right w:val="none" w:sz="0" w:space="0" w:color="auto"/>
      </w:divBdr>
    </w:div>
    <w:div w:id="604772287">
      <w:bodyDiv w:val="1"/>
      <w:marLeft w:val="0"/>
      <w:marRight w:val="0"/>
      <w:marTop w:val="0"/>
      <w:marBottom w:val="0"/>
      <w:divBdr>
        <w:top w:val="none" w:sz="0" w:space="0" w:color="auto"/>
        <w:left w:val="none" w:sz="0" w:space="0" w:color="auto"/>
        <w:bottom w:val="none" w:sz="0" w:space="0" w:color="auto"/>
        <w:right w:val="none" w:sz="0" w:space="0" w:color="auto"/>
      </w:divBdr>
    </w:div>
    <w:div w:id="722363588">
      <w:bodyDiv w:val="1"/>
      <w:marLeft w:val="0"/>
      <w:marRight w:val="0"/>
      <w:marTop w:val="0"/>
      <w:marBottom w:val="0"/>
      <w:divBdr>
        <w:top w:val="none" w:sz="0" w:space="0" w:color="auto"/>
        <w:left w:val="none" w:sz="0" w:space="0" w:color="auto"/>
        <w:bottom w:val="none" w:sz="0" w:space="0" w:color="auto"/>
        <w:right w:val="none" w:sz="0" w:space="0" w:color="auto"/>
      </w:divBdr>
    </w:div>
    <w:div w:id="768358211">
      <w:bodyDiv w:val="1"/>
      <w:marLeft w:val="0"/>
      <w:marRight w:val="0"/>
      <w:marTop w:val="0"/>
      <w:marBottom w:val="0"/>
      <w:divBdr>
        <w:top w:val="none" w:sz="0" w:space="0" w:color="auto"/>
        <w:left w:val="none" w:sz="0" w:space="0" w:color="auto"/>
        <w:bottom w:val="none" w:sz="0" w:space="0" w:color="auto"/>
        <w:right w:val="none" w:sz="0" w:space="0" w:color="auto"/>
      </w:divBdr>
    </w:div>
    <w:div w:id="880048437">
      <w:bodyDiv w:val="1"/>
      <w:marLeft w:val="0"/>
      <w:marRight w:val="0"/>
      <w:marTop w:val="0"/>
      <w:marBottom w:val="0"/>
      <w:divBdr>
        <w:top w:val="none" w:sz="0" w:space="0" w:color="auto"/>
        <w:left w:val="none" w:sz="0" w:space="0" w:color="auto"/>
        <w:bottom w:val="none" w:sz="0" w:space="0" w:color="auto"/>
        <w:right w:val="none" w:sz="0" w:space="0" w:color="auto"/>
      </w:divBdr>
    </w:div>
    <w:div w:id="893538572">
      <w:bodyDiv w:val="1"/>
      <w:marLeft w:val="0"/>
      <w:marRight w:val="0"/>
      <w:marTop w:val="0"/>
      <w:marBottom w:val="0"/>
      <w:divBdr>
        <w:top w:val="none" w:sz="0" w:space="0" w:color="auto"/>
        <w:left w:val="none" w:sz="0" w:space="0" w:color="auto"/>
        <w:bottom w:val="none" w:sz="0" w:space="0" w:color="auto"/>
        <w:right w:val="none" w:sz="0" w:space="0" w:color="auto"/>
      </w:divBdr>
    </w:div>
    <w:div w:id="916984803">
      <w:bodyDiv w:val="1"/>
      <w:marLeft w:val="0"/>
      <w:marRight w:val="0"/>
      <w:marTop w:val="0"/>
      <w:marBottom w:val="0"/>
      <w:divBdr>
        <w:top w:val="none" w:sz="0" w:space="0" w:color="auto"/>
        <w:left w:val="none" w:sz="0" w:space="0" w:color="auto"/>
        <w:bottom w:val="none" w:sz="0" w:space="0" w:color="auto"/>
        <w:right w:val="none" w:sz="0" w:space="0" w:color="auto"/>
      </w:divBdr>
    </w:div>
    <w:div w:id="961304245">
      <w:bodyDiv w:val="1"/>
      <w:marLeft w:val="0"/>
      <w:marRight w:val="0"/>
      <w:marTop w:val="0"/>
      <w:marBottom w:val="0"/>
      <w:divBdr>
        <w:top w:val="none" w:sz="0" w:space="0" w:color="auto"/>
        <w:left w:val="none" w:sz="0" w:space="0" w:color="auto"/>
        <w:bottom w:val="none" w:sz="0" w:space="0" w:color="auto"/>
        <w:right w:val="none" w:sz="0" w:space="0" w:color="auto"/>
      </w:divBdr>
    </w:div>
    <w:div w:id="966737995">
      <w:bodyDiv w:val="1"/>
      <w:marLeft w:val="0"/>
      <w:marRight w:val="0"/>
      <w:marTop w:val="0"/>
      <w:marBottom w:val="0"/>
      <w:divBdr>
        <w:top w:val="none" w:sz="0" w:space="0" w:color="auto"/>
        <w:left w:val="none" w:sz="0" w:space="0" w:color="auto"/>
        <w:bottom w:val="none" w:sz="0" w:space="0" w:color="auto"/>
        <w:right w:val="none" w:sz="0" w:space="0" w:color="auto"/>
      </w:divBdr>
    </w:div>
    <w:div w:id="1206066237">
      <w:bodyDiv w:val="1"/>
      <w:marLeft w:val="0"/>
      <w:marRight w:val="0"/>
      <w:marTop w:val="0"/>
      <w:marBottom w:val="0"/>
      <w:divBdr>
        <w:top w:val="none" w:sz="0" w:space="0" w:color="auto"/>
        <w:left w:val="none" w:sz="0" w:space="0" w:color="auto"/>
        <w:bottom w:val="none" w:sz="0" w:space="0" w:color="auto"/>
        <w:right w:val="none" w:sz="0" w:space="0" w:color="auto"/>
      </w:divBdr>
    </w:div>
    <w:div w:id="1235507432">
      <w:bodyDiv w:val="1"/>
      <w:marLeft w:val="0"/>
      <w:marRight w:val="0"/>
      <w:marTop w:val="0"/>
      <w:marBottom w:val="0"/>
      <w:divBdr>
        <w:top w:val="none" w:sz="0" w:space="0" w:color="auto"/>
        <w:left w:val="none" w:sz="0" w:space="0" w:color="auto"/>
        <w:bottom w:val="none" w:sz="0" w:space="0" w:color="auto"/>
        <w:right w:val="none" w:sz="0" w:space="0" w:color="auto"/>
      </w:divBdr>
    </w:div>
    <w:div w:id="1398821202">
      <w:bodyDiv w:val="1"/>
      <w:marLeft w:val="0"/>
      <w:marRight w:val="0"/>
      <w:marTop w:val="0"/>
      <w:marBottom w:val="0"/>
      <w:divBdr>
        <w:top w:val="none" w:sz="0" w:space="0" w:color="auto"/>
        <w:left w:val="none" w:sz="0" w:space="0" w:color="auto"/>
        <w:bottom w:val="none" w:sz="0" w:space="0" w:color="auto"/>
        <w:right w:val="none" w:sz="0" w:space="0" w:color="auto"/>
      </w:divBdr>
    </w:div>
    <w:div w:id="1455052041">
      <w:bodyDiv w:val="1"/>
      <w:marLeft w:val="0"/>
      <w:marRight w:val="0"/>
      <w:marTop w:val="0"/>
      <w:marBottom w:val="0"/>
      <w:divBdr>
        <w:top w:val="none" w:sz="0" w:space="0" w:color="auto"/>
        <w:left w:val="none" w:sz="0" w:space="0" w:color="auto"/>
        <w:bottom w:val="none" w:sz="0" w:space="0" w:color="auto"/>
        <w:right w:val="none" w:sz="0" w:space="0" w:color="auto"/>
      </w:divBdr>
    </w:div>
    <w:div w:id="1492330025">
      <w:bodyDiv w:val="1"/>
      <w:marLeft w:val="0"/>
      <w:marRight w:val="0"/>
      <w:marTop w:val="0"/>
      <w:marBottom w:val="0"/>
      <w:divBdr>
        <w:top w:val="none" w:sz="0" w:space="0" w:color="auto"/>
        <w:left w:val="none" w:sz="0" w:space="0" w:color="auto"/>
        <w:bottom w:val="none" w:sz="0" w:space="0" w:color="auto"/>
        <w:right w:val="none" w:sz="0" w:space="0" w:color="auto"/>
      </w:divBdr>
    </w:div>
    <w:div w:id="1796172427">
      <w:bodyDiv w:val="1"/>
      <w:marLeft w:val="0"/>
      <w:marRight w:val="0"/>
      <w:marTop w:val="0"/>
      <w:marBottom w:val="0"/>
      <w:divBdr>
        <w:top w:val="none" w:sz="0" w:space="0" w:color="auto"/>
        <w:left w:val="none" w:sz="0" w:space="0" w:color="auto"/>
        <w:bottom w:val="none" w:sz="0" w:space="0" w:color="auto"/>
        <w:right w:val="none" w:sz="0" w:space="0" w:color="auto"/>
      </w:divBdr>
    </w:div>
    <w:div w:id="1808820007">
      <w:bodyDiv w:val="1"/>
      <w:marLeft w:val="0"/>
      <w:marRight w:val="0"/>
      <w:marTop w:val="0"/>
      <w:marBottom w:val="0"/>
      <w:divBdr>
        <w:top w:val="none" w:sz="0" w:space="0" w:color="auto"/>
        <w:left w:val="none" w:sz="0" w:space="0" w:color="auto"/>
        <w:bottom w:val="none" w:sz="0" w:space="0" w:color="auto"/>
        <w:right w:val="none" w:sz="0" w:space="0" w:color="auto"/>
      </w:divBdr>
    </w:div>
    <w:div w:id="1895694359">
      <w:bodyDiv w:val="1"/>
      <w:marLeft w:val="0"/>
      <w:marRight w:val="0"/>
      <w:marTop w:val="0"/>
      <w:marBottom w:val="0"/>
      <w:divBdr>
        <w:top w:val="none" w:sz="0" w:space="0" w:color="auto"/>
        <w:left w:val="none" w:sz="0" w:space="0" w:color="auto"/>
        <w:bottom w:val="none" w:sz="0" w:space="0" w:color="auto"/>
        <w:right w:val="none" w:sz="0" w:space="0" w:color="auto"/>
      </w:divBdr>
    </w:div>
    <w:div w:id="1909924760">
      <w:bodyDiv w:val="1"/>
      <w:marLeft w:val="0"/>
      <w:marRight w:val="0"/>
      <w:marTop w:val="0"/>
      <w:marBottom w:val="0"/>
      <w:divBdr>
        <w:top w:val="none" w:sz="0" w:space="0" w:color="auto"/>
        <w:left w:val="none" w:sz="0" w:space="0" w:color="auto"/>
        <w:bottom w:val="none" w:sz="0" w:space="0" w:color="auto"/>
        <w:right w:val="none" w:sz="0" w:space="0" w:color="auto"/>
      </w:divBdr>
    </w:div>
    <w:div w:id="1967538814">
      <w:bodyDiv w:val="1"/>
      <w:marLeft w:val="0"/>
      <w:marRight w:val="0"/>
      <w:marTop w:val="0"/>
      <w:marBottom w:val="0"/>
      <w:divBdr>
        <w:top w:val="none" w:sz="0" w:space="0" w:color="auto"/>
        <w:left w:val="none" w:sz="0" w:space="0" w:color="auto"/>
        <w:bottom w:val="none" w:sz="0" w:space="0" w:color="auto"/>
        <w:right w:val="none" w:sz="0" w:space="0" w:color="auto"/>
      </w:divBdr>
    </w:div>
    <w:div w:id="1971592563">
      <w:bodyDiv w:val="1"/>
      <w:marLeft w:val="0"/>
      <w:marRight w:val="0"/>
      <w:marTop w:val="0"/>
      <w:marBottom w:val="0"/>
      <w:divBdr>
        <w:top w:val="none" w:sz="0" w:space="0" w:color="auto"/>
        <w:left w:val="none" w:sz="0" w:space="0" w:color="auto"/>
        <w:bottom w:val="none" w:sz="0" w:space="0" w:color="auto"/>
        <w:right w:val="none" w:sz="0" w:space="0" w:color="auto"/>
      </w:divBdr>
    </w:div>
    <w:div w:id="2015570171">
      <w:bodyDiv w:val="1"/>
      <w:marLeft w:val="0"/>
      <w:marRight w:val="0"/>
      <w:marTop w:val="0"/>
      <w:marBottom w:val="0"/>
      <w:divBdr>
        <w:top w:val="none" w:sz="0" w:space="0" w:color="auto"/>
        <w:left w:val="none" w:sz="0" w:space="0" w:color="auto"/>
        <w:bottom w:val="none" w:sz="0" w:space="0" w:color="auto"/>
        <w:right w:val="none" w:sz="0" w:space="0" w:color="auto"/>
      </w:divBdr>
    </w:div>
    <w:div w:id="2122256905">
      <w:bodyDiv w:val="1"/>
      <w:marLeft w:val="0"/>
      <w:marRight w:val="0"/>
      <w:marTop w:val="0"/>
      <w:marBottom w:val="0"/>
      <w:divBdr>
        <w:top w:val="none" w:sz="0" w:space="0" w:color="auto"/>
        <w:left w:val="none" w:sz="0" w:space="0" w:color="auto"/>
        <w:bottom w:val="none" w:sz="0" w:space="0" w:color="auto"/>
        <w:right w:val="none" w:sz="0" w:space="0" w:color="auto"/>
      </w:divBdr>
    </w:div>
    <w:div w:id="214696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forbes.com/sites/nikitamalik/2019/01/09/how-does-terrorism-overlap-with-criminality/" TargetMode="External"/><Relationship Id="rId4" Type="http://schemas.openxmlformats.org/officeDocument/2006/relationships/styles" Target="styles.xml"/><Relationship Id="rId9" Type="http://schemas.openxmlformats.org/officeDocument/2006/relationships/hyperlink" Target="https://doi.org/10.1080/15614263.2020.17894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ecf5373-daef-4c4f-aab9-16a3217b0a5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3" ma:contentTypeDescription="Create a new document." ma:contentTypeScope="" ma:versionID="c2e74210189dafcfd4542bc0ad940614">
  <xsd:schema xmlns:xsd="http://www.w3.org/2001/XMLSchema" xmlns:xs="http://www.w3.org/2001/XMLSchema" xmlns:p="http://schemas.microsoft.com/office/2006/metadata/properties" xmlns:ns3="c3cf753b-860d-49c6-a1c8-3899c238fb54" xmlns:ns4="4ecf5373-daef-4c4f-aab9-16a3217b0a53" targetNamespace="http://schemas.microsoft.com/office/2006/metadata/properties" ma:root="true" ma:fieldsID="7048ef5351b1b691bb0d946869121b64" ns3:_="" ns4:_="">
    <xsd:import namespace="c3cf753b-860d-49c6-a1c8-3899c238fb54"/>
    <xsd:import namespace="4ecf5373-daef-4c4f-aab9-16a3217b0a5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E50D6C-61D2-4747-BC16-6B2103F21BB6}">
  <ds:schemaRefs>
    <ds:schemaRef ds:uri="http://schemas.microsoft.com/sharepoint/v3/contenttype/forms"/>
  </ds:schemaRefs>
</ds:datastoreItem>
</file>

<file path=customXml/itemProps2.xml><?xml version="1.0" encoding="utf-8"?>
<ds:datastoreItem xmlns:ds="http://schemas.openxmlformats.org/officeDocument/2006/customXml" ds:itemID="{23A1643A-BBCD-4D51-B706-0780057B6FDC}">
  <ds:schemaRefs>
    <ds:schemaRef ds:uri="http://schemas.microsoft.com/office/2006/metadata/properties"/>
    <ds:schemaRef ds:uri="http://schemas.microsoft.com/office/infopath/2007/PartnerControls"/>
    <ds:schemaRef ds:uri="4ecf5373-daef-4c4f-aab9-16a3217b0a53"/>
  </ds:schemaRefs>
</ds:datastoreItem>
</file>

<file path=customXml/itemProps3.xml><?xml version="1.0" encoding="utf-8"?>
<ds:datastoreItem xmlns:ds="http://schemas.openxmlformats.org/officeDocument/2006/customXml" ds:itemID="{EFB4860E-B11F-4025-B732-38F8C4DF9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cf753b-860d-49c6-a1c8-3899c238fb54"/>
    <ds:schemaRef ds:uri="4ecf5373-daef-4c4f-aab9-16a3217b0a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12</Pages>
  <Words>5199</Words>
  <Characters>29637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Mahoney, Lee</dc:creator>
  <cp:keywords/>
  <dc:description/>
  <cp:lastModifiedBy>Mahoney, Lee</cp:lastModifiedBy>
  <cp:revision>193</cp:revision>
  <dcterms:created xsi:type="dcterms:W3CDTF">2023-06-27T13:48:00Z</dcterms:created>
  <dcterms:modified xsi:type="dcterms:W3CDTF">2023-11-27T15:36:00Z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2023-06-17T09:17:33Z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d146539c-022a-411d-9512-7bc5469d2779</vt:lpwstr>
  </property>
  <property fmtid="{D5CDD505-2E9C-101B-9397-08002B2CF9AE}" pid="8" name="MSIP_Label_f2acd28b-79a3-4a0f-b0ff-4b75658b1549_ContentBits">
    <vt:lpwstr>0</vt:lpwstr>
  </property>
  <property fmtid="{D5CDD505-2E9C-101B-9397-08002B2CF9AE}" pid="9" name="ContentTypeId">
    <vt:lpwstr>0x010100D6B0349A6E74C24F8C841592D1B47794</vt:lpwstr>
  </property>
</Properties>
</file>