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7A2BDF" w:rsidP="007A2BDF" w:rsidRDefault="007A2BDF" w14:paraId="4095A8E2" w14:textId="77777777">
      <w:pPr>
        <w:spacing w:line="259" w:lineRule="auto"/>
        <w:jc w:val="center"/>
        <w:rPr>
          <w:sz w:val="72"/>
          <w:szCs w:val="56"/>
        </w:rPr>
      </w:pPr>
    </w:p>
    <w:p w:rsidR="007A2BDF" w:rsidP="007A2BDF" w:rsidRDefault="007A2BDF" w14:paraId="76C21C5D" w14:textId="77777777">
      <w:pPr>
        <w:spacing w:line="259" w:lineRule="auto"/>
        <w:jc w:val="center"/>
        <w:rPr>
          <w:sz w:val="72"/>
          <w:szCs w:val="56"/>
        </w:rPr>
      </w:pPr>
    </w:p>
    <w:p w:rsidR="007A2BDF" w:rsidP="007A2BDF" w:rsidRDefault="007A2BDF" w14:paraId="639535B9" w14:textId="77777777">
      <w:pPr>
        <w:spacing w:line="259" w:lineRule="auto"/>
        <w:jc w:val="center"/>
        <w:rPr>
          <w:sz w:val="72"/>
          <w:szCs w:val="56"/>
        </w:rPr>
      </w:pPr>
    </w:p>
    <w:p w:rsidR="007A2BDF" w:rsidP="007A2BDF" w:rsidRDefault="007A2BDF" w14:paraId="64ABA216" w14:textId="77777777">
      <w:pPr>
        <w:spacing w:line="259" w:lineRule="auto"/>
        <w:jc w:val="center"/>
        <w:rPr>
          <w:sz w:val="72"/>
          <w:szCs w:val="56"/>
        </w:rPr>
      </w:pPr>
    </w:p>
    <w:p w:rsidR="007A2BDF" w:rsidP="007A2BDF" w:rsidRDefault="007A2BDF" w14:paraId="778501C9" w14:textId="77777777">
      <w:pPr>
        <w:spacing w:line="259" w:lineRule="auto"/>
        <w:jc w:val="center"/>
        <w:rPr>
          <w:sz w:val="72"/>
          <w:szCs w:val="56"/>
        </w:rPr>
      </w:pPr>
    </w:p>
    <w:p w:rsidR="00554961" w:rsidP="3414D4E0" w:rsidRDefault="007A2BDF" w14:paraId="5B0B0916" w14:textId="77777777" w14:noSpellErr="1">
      <w:pPr>
        <w:spacing w:line="259" w:lineRule="auto"/>
        <w:jc w:val="center"/>
        <w:rPr>
          <w:b w:val="1"/>
          <w:bCs w:val="1"/>
          <w:sz w:val="72"/>
          <w:szCs w:val="72"/>
        </w:rPr>
      </w:pPr>
      <w:r w:rsidRPr="3414D4E0" w:rsidR="007A2BDF">
        <w:rPr>
          <w:b w:val="1"/>
          <w:bCs w:val="1"/>
          <w:sz w:val="72"/>
          <w:szCs w:val="72"/>
        </w:rPr>
        <w:t>Academic Skills</w:t>
      </w:r>
      <w:r w:rsidRPr="3414D4E0" w:rsidR="00A71350">
        <w:rPr>
          <w:b w:val="1"/>
          <w:bCs w:val="1"/>
          <w:sz w:val="72"/>
          <w:szCs w:val="72"/>
        </w:rPr>
        <w:t xml:space="preserve"> </w:t>
      </w:r>
      <w:r w:rsidRPr="3414D4E0" w:rsidR="00554961">
        <w:rPr>
          <w:b w:val="1"/>
          <w:bCs w:val="1"/>
          <w:sz w:val="72"/>
          <w:szCs w:val="72"/>
        </w:rPr>
        <w:t>(LCBB4006)</w:t>
      </w:r>
    </w:p>
    <w:p w:rsidR="00554961" w:rsidP="3414D4E0" w:rsidRDefault="00A71350" w14:paraId="58197FAF" w14:textId="106B4D14">
      <w:pPr>
        <w:spacing w:line="259" w:lineRule="auto"/>
        <w:jc w:val="center"/>
        <w:rPr>
          <w:b w:val="1"/>
          <w:bCs w:val="1"/>
          <w:sz w:val="36"/>
          <w:szCs w:val="36"/>
        </w:rPr>
      </w:pPr>
      <w:r w:rsidRPr="3414D4E0" w:rsidR="00A71350">
        <w:rPr>
          <w:b w:val="1"/>
          <w:bCs w:val="1"/>
          <w:sz w:val="48"/>
          <w:szCs w:val="48"/>
        </w:rPr>
        <w:t>Student Name</w:t>
      </w:r>
      <w:r w:rsidRPr="3414D4E0" w:rsidR="38AE57E1">
        <w:rPr>
          <w:b w:val="1"/>
          <w:bCs w:val="1"/>
          <w:sz w:val="48"/>
          <w:szCs w:val="48"/>
        </w:rPr>
        <w:t xml:space="preserve"> &amp; Student ID:</w:t>
      </w:r>
    </w:p>
    <w:p w:rsidR="00554961" w:rsidP="3414D4E0" w:rsidRDefault="00A71350" w14:paraId="1360CE6D" w14:textId="5EE1A3BF">
      <w:pPr>
        <w:pStyle w:val="Normal"/>
        <w:spacing w:line="259" w:lineRule="auto"/>
        <w:jc w:val="center"/>
        <w:rPr>
          <w:rFonts w:ascii="Times New Roman" w:hAnsi="Times New Roman" w:eastAsia="Times New Roman" w:cs="Times New Roman"/>
          <w:b w:val="0"/>
          <w:bCs w:val="0"/>
          <w:i w:val="0"/>
          <w:iCs w:val="0"/>
          <w:caps w:val="0"/>
          <w:smallCaps w:val="0"/>
          <w:noProof w:val="0"/>
          <w:color w:val="242130"/>
          <w:sz w:val="36"/>
          <w:szCs w:val="36"/>
          <w:lang w:val="en-IN"/>
        </w:rPr>
      </w:pPr>
      <w:r w:rsidRPr="3414D4E0" w:rsidR="38AE57E1">
        <w:rPr>
          <w:sz w:val="36"/>
          <w:szCs w:val="36"/>
        </w:rPr>
        <w:t>Razvan</w:t>
      </w:r>
      <w:r w:rsidRPr="3414D4E0" w:rsidR="0CAACAA0">
        <w:rPr>
          <w:sz w:val="36"/>
          <w:szCs w:val="36"/>
        </w:rPr>
        <w:t xml:space="preserve"> </w:t>
      </w:r>
      <w:r w:rsidRPr="3414D4E0" w:rsidR="38AE57E1">
        <w:rPr>
          <w:sz w:val="36"/>
          <w:szCs w:val="36"/>
        </w:rPr>
        <w:t>Sorin Grigore</w:t>
      </w:r>
      <w:r w:rsidRPr="3414D4E0" w:rsidR="7FE26528">
        <w:rPr>
          <w:sz w:val="36"/>
          <w:szCs w:val="36"/>
        </w:rPr>
        <w:t>-</w:t>
      </w:r>
      <w:r w:rsidRPr="3414D4E0" w:rsidR="38AE57E1">
        <w:rPr>
          <w:sz w:val="36"/>
          <w:szCs w:val="36"/>
        </w:rPr>
        <w:t>2328067</w:t>
      </w:r>
    </w:p>
    <w:p w:rsidR="38AE57E1" w:rsidP="3414D4E0" w:rsidRDefault="38AE57E1" w14:paraId="50D93FA3" w14:textId="16AB2BAE">
      <w:pPr>
        <w:pStyle w:val="Normal"/>
        <w:spacing w:line="259" w:lineRule="auto"/>
        <w:jc w:val="center"/>
        <w:rPr>
          <w:sz w:val="36"/>
          <w:szCs w:val="36"/>
        </w:rPr>
      </w:pPr>
      <w:r w:rsidRPr="3414D4E0" w:rsidR="38AE57E1">
        <w:rPr>
          <w:sz w:val="36"/>
          <w:szCs w:val="36"/>
        </w:rPr>
        <w:t>Mihaela</w:t>
      </w:r>
      <w:r w:rsidRPr="3414D4E0" w:rsidR="16DC3CED">
        <w:rPr>
          <w:sz w:val="36"/>
          <w:szCs w:val="36"/>
        </w:rPr>
        <w:t xml:space="preserve"> </w:t>
      </w:r>
      <w:r w:rsidRPr="3414D4E0" w:rsidR="38AE57E1">
        <w:rPr>
          <w:sz w:val="36"/>
          <w:szCs w:val="36"/>
        </w:rPr>
        <w:t>Mirela Grigore</w:t>
      </w:r>
      <w:r w:rsidRPr="3414D4E0" w:rsidR="59AAFFA1">
        <w:rPr>
          <w:sz w:val="36"/>
          <w:szCs w:val="36"/>
        </w:rPr>
        <w:t>-2328068</w:t>
      </w:r>
    </w:p>
    <w:p w:rsidR="38AE57E1" w:rsidP="3414D4E0" w:rsidRDefault="38AE57E1" w14:paraId="479271ED" w14:textId="46BFD75A">
      <w:pPr>
        <w:pStyle w:val="Normal"/>
        <w:spacing w:line="259" w:lineRule="auto"/>
        <w:jc w:val="center"/>
        <w:rPr>
          <w:sz w:val="36"/>
          <w:szCs w:val="36"/>
        </w:rPr>
      </w:pPr>
      <w:r w:rsidRPr="3414D4E0" w:rsidR="38AE57E1">
        <w:rPr>
          <w:sz w:val="36"/>
          <w:szCs w:val="36"/>
        </w:rPr>
        <w:t>Denisa</w:t>
      </w:r>
      <w:r w:rsidRPr="3414D4E0" w:rsidR="73DC4FE6">
        <w:rPr>
          <w:sz w:val="36"/>
          <w:szCs w:val="36"/>
        </w:rPr>
        <w:t xml:space="preserve"> </w:t>
      </w:r>
      <w:r w:rsidRPr="3414D4E0" w:rsidR="38AE57E1">
        <w:rPr>
          <w:sz w:val="36"/>
          <w:szCs w:val="36"/>
        </w:rPr>
        <w:t>Delia Suiu</w:t>
      </w:r>
      <w:r w:rsidRPr="3414D4E0" w:rsidR="06C8665E">
        <w:rPr>
          <w:sz w:val="36"/>
          <w:szCs w:val="36"/>
        </w:rPr>
        <w:t>-2325349</w:t>
      </w:r>
    </w:p>
    <w:p w:rsidR="38AE57E1" w:rsidP="3414D4E0" w:rsidRDefault="38AE57E1" w14:paraId="41CA87DF" w14:textId="7E6D901C">
      <w:pPr>
        <w:pStyle w:val="Normal"/>
        <w:spacing w:line="259" w:lineRule="auto"/>
        <w:jc w:val="center"/>
        <w:rPr>
          <w:sz w:val="36"/>
          <w:szCs w:val="36"/>
        </w:rPr>
      </w:pPr>
      <w:r w:rsidRPr="3414D4E0" w:rsidR="38AE57E1">
        <w:rPr>
          <w:sz w:val="36"/>
          <w:szCs w:val="36"/>
        </w:rPr>
        <w:t>Alexandru</w:t>
      </w:r>
      <w:r w:rsidRPr="3414D4E0" w:rsidR="6161EB78">
        <w:rPr>
          <w:sz w:val="36"/>
          <w:szCs w:val="36"/>
        </w:rPr>
        <w:t xml:space="preserve"> </w:t>
      </w:r>
      <w:r w:rsidRPr="3414D4E0" w:rsidR="38AE57E1">
        <w:rPr>
          <w:sz w:val="36"/>
          <w:szCs w:val="36"/>
        </w:rPr>
        <w:t>Eugen Iacob</w:t>
      </w:r>
      <w:r w:rsidRPr="3414D4E0" w:rsidR="5548AA6E">
        <w:rPr>
          <w:sz w:val="36"/>
          <w:szCs w:val="36"/>
        </w:rPr>
        <w:t>-2327519</w:t>
      </w:r>
    </w:p>
    <w:p w:rsidR="00AE7A3C" w:rsidRDefault="00AE7A3C" w14:paraId="59CC6C32" w14:textId="77777777">
      <w:pPr>
        <w:spacing w:line="259" w:lineRule="auto"/>
        <w:jc w:val="left"/>
        <w:rPr>
          <w:sz w:val="72"/>
          <w:szCs w:val="56"/>
        </w:rPr>
      </w:pPr>
      <w:r>
        <w:rPr>
          <w:sz w:val="72"/>
          <w:szCs w:val="56"/>
        </w:rPr>
        <w:br w:type="page"/>
      </w:r>
    </w:p>
    <w:sdt>
      <w:sdtPr>
        <w:id w:val="-2008046762"/>
        <w:docPartObj>
          <w:docPartGallery w:val="Table of Contents"/>
          <w:docPartUnique/>
        </w:docPartObj>
        <w:rPr>
          <w:rFonts w:ascii="Times New Roman" w:hAnsi="Times New Roman" w:eastAsia="Calibri" w:cs="" w:eastAsiaTheme="minorAscii" w:cstheme="minorBidi"/>
          <w:color w:val="auto"/>
          <w:kern w:val="2"/>
          <w:sz w:val="24"/>
          <w:szCs w:val="24"/>
          <w:lang w:val="en-IN"/>
          <w14:ligatures w14:val="standardContextual"/>
        </w:rPr>
      </w:sdtPr>
      <w:sdtEndPr>
        <w:rPr>
          <w:rFonts w:ascii="Times New Roman" w:hAnsi="Times New Roman" w:eastAsia="Calibri" w:cs="" w:eastAsiaTheme="minorAscii" w:cstheme="minorBidi"/>
          <w:b w:val="1"/>
          <w:bCs w:val="1"/>
          <w:noProof/>
          <w:color w:val="auto"/>
          <w:sz w:val="24"/>
          <w:szCs w:val="24"/>
          <w:lang w:val="en-IN"/>
        </w:rPr>
      </w:sdtEndPr>
      <w:sdtContent>
        <w:p w:rsidR="005B4F7A" w:rsidRDefault="005B4F7A" w14:paraId="73AAE556" w14:textId="62937F48">
          <w:pPr>
            <w:pStyle w:val="TOCHeading"/>
          </w:pPr>
          <w:r>
            <w:t>Table of Contents</w:t>
          </w:r>
        </w:p>
        <w:p w:rsidR="005B4F7A" w:rsidRDefault="005B4F7A" w14:paraId="3E435864" w14:textId="7A68340D">
          <w:pPr>
            <w:pStyle w:val="TOC1"/>
            <w:tabs>
              <w:tab w:val="right" w:leader="dot" w:pos="9350"/>
            </w:tabs>
            <w:rPr>
              <w:noProof/>
            </w:rPr>
          </w:pPr>
          <w:r>
            <w:fldChar w:fldCharType="begin"/>
          </w:r>
          <w:r>
            <w:instrText xml:space="preserve"> TOC \o "1-3" \h \z \u </w:instrText>
          </w:r>
          <w:r>
            <w:fldChar w:fldCharType="separate"/>
          </w:r>
          <w:hyperlink w:history="1" w:anchor="_Toc160645743">
            <w:r w:rsidRPr="00C76147">
              <w:rPr>
                <w:rStyle w:val="Hyperlink"/>
                <w:noProof/>
              </w:rPr>
              <w:t>Introduction</w:t>
            </w:r>
            <w:r>
              <w:rPr>
                <w:noProof/>
                <w:webHidden/>
              </w:rPr>
              <w:tab/>
            </w:r>
            <w:r>
              <w:rPr>
                <w:noProof/>
                <w:webHidden/>
              </w:rPr>
              <w:fldChar w:fldCharType="begin"/>
            </w:r>
            <w:r>
              <w:rPr>
                <w:noProof/>
                <w:webHidden/>
              </w:rPr>
              <w:instrText xml:space="preserve"> PAGEREF _Toc160645743 \h </w:instrText>
            </w:r>
            <w:r>
              <w:rPr>
                <w:noProof/>
                <w:webHidden/>
              </w:rPr>
            </w:r>
            <w:r>
              <w:rPr>
                <w:noProof/>
                <w:webHidden/>
              </w:rPr>
              <w:fldChar w:fldCharType="separate"/>
            </w:r>
            <w:r>
              <w:rPr>
                <w:noProof/>
                <w:webHidden/>
              </w:rPr>
              <w:t>3</w:t>
            </w:r>
            <w:r>
              <w:rPr>
                <w:noProof/>
                <w:webHidden/>
              </w:rPr>
              <w:fldChar w:fldCharType="end"/>
            </w:r>
          </w:hyperlink>
        </w:p>
        <w:p w:rsidR="005B4F7A" w:rsidRDefault="00000000" w14:paraId="38A2C8FF" w14:textId="18F6EC68">
          <w:pPr>
            <w:pStyle w:val="TOC1"/>
            <w:tabs>
              <w:tab w:val="right" w:leader="dot" w:pos="9350"/>
            </w:tabs>
            <w:rPr>
              <w:noProof/>
            </w:rPr>
          </w:pPr>
          <w:hyperlink w:history="1" w:anchor="_Toc160645744">
            <w:r w:rsidRPr="00C76147" w:rsidR="005B4F7A">
              <w:rPr>
                <w:rStyle w:val="Hyperlink"/>
                <w:noProof/>
              </w:rPr>
              <w:t>Discussing the concept of time management and its importance for future academic and professional work</w:t>
            </w:r>
            <w:r w:rsidR="005B4F7A">
              <w:rPr>
                <w:noProof/>
                <w:webHidden/>
              </w:rPr>
              <w:tab/>
            </w:r>
            <w:r w:rsidR="005B4F7A">
              <w:rPr>
                <w:noProof/>
                <w:webHidden/>
              </w:rPr>
              <w:fldChar w:fldCharType="begin"/>
            </w:r>
            <w:r w:rsidR="005B4F7A">
              <w:rPr>
                <w:noProof/>
                <w:webHidden/>
              </w:rPr>
              <w:instrText xml:space="preserve"> PAGEREF _Toc160645744 \h </w:instrText>
            </w:r>
            <w:r w:rsidR="005B4F7A">
              <w:rPr>
                <w:noProof/>
                <w:webHidden/>
              </w:rPr>
            </w:r>
            <w:r w:rsidR="005B4F7A">
              <w:rPr>
                <w:noProof/>
                <w:webHidden/>
              </w:rPr>
              <w:fldChar w:fldCharType="separate"/>
            </w:r>
            <w:r w:rsidR="005B4F7A">
              <w:rPr>
                <w:noProof/>
                <w:webHidden/>
              </w:rPr>
              <w:t>4</w:t>
            </w:r>
            <w:r w:rsidR="005B4F7A">
              <w:rPr>
                <w:noProof/>
                <w:webHidden/>
              </w:rPr>
              <w:fldChar w:fldCharType="end"/>
            </w:r>
          </w:hyperlink>
        </w:p>
        <w:p w:rsidR="005B4F7A" w:rsidRDefault="00000000" w14:paraId="5805C237" w14:textId="4AF5EEB1">
          <w:pPr>
            <w:pStyle w:val="TOC2"/>
            <w:tabs>
              <w:tab w:val="right" w:leader="dot" w:pos="9350"/>
            </w:tabs>
            <w:rPr>
              <w:noProof/>
            </w:rPr>
          </w:pPr>
          <w:hyperlink w:history="1" w:anchor="_Toc160645745">
            <w:r w:rsidRPr="00C76147" w:rsidR="005B4F7A">
              <w:rPr>
                <w:rStyle w:val="Hyperlink"/>
                <w:noProof/>
              </w:rPr>
              <w:t>Meaning and Concept of Time Management</w:t>
            </w:r>
            <w:r w:rsidR="005B4F7A">
              <w:rPr>
                <w:noProof/>
                <w:webHidden/>
              </w:rPr>
              <w:tab/>
            </w:r>
            <w:r w:rsidR="005B4F7A">
              <w:rPr>
                <w:noProof/>
                <w:webHidden/>
              </w:rPr>
              <w:fldChar w:fldCharType="begin"/>
            </w:r>
            <w:r w:rsidR="005B4F7A">
              <w:rPr>
                <w:noProof/>
                <w:webHidden/>
              </w:rPr>
              <w:instrText xml:space="preserve"> PAGEREF _Toc160645745 \h </w:instrText>
            </w:r>
            <w:r w:rsidR="005B4F7A">
              <w:rPr>
                <w:noProof/>
                <w:webHidden/>
              </w:rPr>
            </w:r>
            <w:r w:rsidR="005B4F7A">
              <w:rPr>
                <w:noProof/>
                <w:webHidden/>
              </w:rPr>
              <w:fldChar w:fldCharType="separate"/>
            </w:r>
            <w:r w:rsidR="005B4F7A">
              <w:rPr>
                <w:noProof/>
                <w:webHidden/>
              </w:rPr>
              <w:t>4</w:t>
            </w:r>
            <w:r w:rsidR="005B4F7A">
              <w:rPr>
                <w:noProof/>
                <w:webHidden/>
              </w:rPr>
              <w:fldChar w:fldCharType="end"/>
            </w:r>
          </w:hyperlink>
        </w:p>
        <w:p w:rsidR="005B4F7A" w:rsidRDefault="00000000" w14:paraId="6FF8A12D" w14:textId="5B809118">
          <w:pPr>
            <w:pStyle w:val="TOC2"/>
            <w:tabs>
              <w:tab w:val="right" w:leader="dot" w:pos="9350"/>
            </w:tabs>
            <w:rPr>
              <w:noProof/>
            </w:rPr>
          </w:pPr>
          <w:hyperlink w:history="1" w:anchor="_Toc160645746">
            <w:r w:rsidRPr="00C76147" w:rsidR="005B4F7A">
              <w:rPr>
                <w:rStyle w:val="Hyperlink"/>
                <w:noProof/>
              </w:rPr>
              <w:t>Importance of Time Management for Future Academics</w:t>
            </w:r>
            <w:r w:rsidR="005B4F7A">
              <w:rPr>
                <w:noProof/>
                <w:webHidden/>
              </w:rPr>
              <w:tab/>
            </w:r>
            <w:r w:rsidR="005B4F7A">
              <w:rPr>
                <w:noProof/>
                <w:webHidden/>
              </w:rPr>
              <w:fldChar w:fldCharType="begin"/>
            </w:r>
            <w:r w:rsidR="005B4F7A">
              <w:rPr>
                <w:noProof/>
                <w:webHidden/>
              </w:rPr>
              <w:instrText xml:space="preserve"> PAGEREF _Toc160645746 \h </w:instrText>
            </w:r>
            <w:r w:rsidR="005B4F7A">
              <w:rPr>
                <w:noProof/>
                <w:webHidden/>
              </w:rPr>
            </w:r>
            <w:r w:rsidR="005B4F7A">
              <w:rPr>
                <w:noProof/>
                <w:webHidden/>
              </w:rPr>
              <w:fldChar w:fldCharType="separate"/>
            </w:r>
            <w:r w:rsidR="005B4F7A">
              <w:rPr>
                <w:noProof/>
                <w:webHidden/>
              </w:rPr>
              <w:t>4</w:t>
            </w:r>
            <w:r w:rsidR="005B4F7A">
              <w:rPr>
                <w:noProof/>
                <w:webHidden/>
              </w:rPr>
              <w:fldChar w:fldCharType="end"/>
            </w:r>
          </w:hyperlink>
        </w:p>
        <w:p w:rsidR="005B4F7A" w:rsidRDefault="00000000" w14:paraId="304C3C73" w14:textId="280E4FDF">
          <w:pPr>
            <w:pStyle w:val="TOC2"/>
            <w:tabs>
              <w:tab w:val="right" w:leader="dot" w:pos="9350"/>
            </w:tabs>
            <w:rPr>
              <w:noProof/>
            </w:rPr>
          </w:pPr>
          <w:hyperlink w:history="1" w:anchor="_Toc160645747">
            <w:r w:rsidRPr="00C76147" w:rsidR="005B4F7A">
              <w:rPr>
                <w:rStyle w:val="Hyperlink"/>
                <w:noProof/>
              </w:rPr>
              <w:t>Importance of Time Management for Professional Work</w:t>
            </w:r>
            <w:r w:rsidR="005B4F7A">
              <w:rPr>
                <w:noProof/>
                <w:webHidden/>
              </w:rPr>
              <w:tab/>
            </w:r>
            <w:r w:rsidR="005B4F7A">
              <w:rPr>
                <w:noProof/>
                <w:webHidden/>
              </w:rPr>
              <w:fldChar w:fldCharType="begin"/>
            </w:r>
            <w:r w:rsidR="005B4F7A">
              <w:rPr>
                <w:noProof/>
                <w:webHidden/>
              </w:rPr>
              <w:instrText xml:space="preserve"> PAGEREF _Toc160645747 \h </w:instrText>
            </w:r>
            <w:r w:rsidR="005B4F7A">
              <w:rPr>
                <w:noProof/>
                <w:webHidden/>
              </w:rPr>
            </w:r>
            <w:r w:rsidR="005B4F7A">
              <w:rPr>
                <w:noProof/>
                <w:webHidden/>
              </w:rPr>
              <w:fldChar w:fldCharType="separate"/>
            </w:r>
            <w:r w:rsidR="005B4F7A">
              <w:rPr>
                <w:noProof/>
                <w:webHidden/>
              </w:rPr>
              <w:t>6</w:t>
            </w:r>
            <w:r w:rsidR="005B4F7A">
              <w:rPr>
                <w:noProof/>
                <w:webHidden/>
              </w:rPr>
              <w:fldChar w:fldCharType="end"/>
            </w:r>
          </w:hyperlink>
        </w:p>
        <w:p w:rsidR="005B4F7A" w:rsidRDefault="00000000" w14:paraId="77B7E06A" w14:textId="62430795">
          <w:pPr>
            <w:pStyle w:val="TOC1"/>
            <w:tabs>
              <w:tab w:val="right" w:leader="dot" w:pos="9350"/>
            </w:tabs>
            <w:rPr>
              <w:noProof/>
            </w:rPr>
          </w:pPr>
          <w:hyperlink w:history="1" w:anchor="_Toc160645748">
            <w:r w:rsidRPr="00C76147" w:rsidR="005B4F7A">
              <w:rPr>
                <w:rStyle w:val="Hyperlink"/>
                <w:noProof/>
              </w:rPr>
              <w:t>Discussing the concept of referencing and its importance for future academic and professional work</w:t>
            </w:r>
            <w:r w:rsidR="005B4F7A">
              <w:rPr>
                <w:noProof/>
                <w:webHidden/>
              </w:rPr>
              <w:tab/>
            </w:r>
            <w:r w:rsidR="005B4F7A">
              <w:rPr>
                <w:noProof/>
                <w:webHidden/>
              </w:rPr>
              <w:fldChar w:fldCharType="begin"/>
            </w:r>
            <w:r w:rsidR="005B4F7A">
              <w:rPr>
                <w:noProof/>
                <w:webHidden/>
              </w:rPr>
              <w:instrText xml:space="preserve"> PAGEREF _Toc160645748 \h </w:instrText>
            </w:r>
            <w:r w:rsidR="005B4F7A">
              <w:rPr>
                <w:noProof/>
                <w:webHidden/>
              </w:rPr>
            </w:r>
            <w:r w:rsidR="005B4F7A">
              <w:rPr>
                <w:noProof/>
                <w:webHidden/>
              </w:rPr>
              <w:fldChar w:fldCharType="separate"/>
            </w:r>
            <w:r w:rsidR="005B4F7A">
              <w:rPr>
                <w:noProof/>
                <w:webHidden/>
              </w:rPr>
              <w:t>8</w:t>
            </w:r>
            <w:r w:rsidR="005B4F7A">
              <w:rPr>
                <w:noProof/>
                <w:webHidden/>
              </w:rPr>
              <w:fldChar w:fldCharType="end"/>
            </w:r>
          </w:hyperlink>
        </w:p>
        <w:p w:rsidR="005B4F7A" w:rsidRDefault="00000000" w14:paraId="64293E23" w14:textId="5284334B">
          <w:pPr>
            <w:pStyle w:val="TOC2"/>
            <w:tabs>
              <w:tab w:val="right" w:leader="dot" w:pos="9350"/>
            </w:tabs>
            <w:rPr>
              <w:noProof/>
            </w:rPr>
          </w:pPr>
          <w:hyperlink w:history="1" w:anchor="_Toc160645749">
            <w:r w:rsidRPr="00C76147" w:rsidR="005B4F7A">
              <w:rPr>
                <w:rStyle w:val="Hyperlink"/>
                <w:noProof/>
              </w:rPr>
              <w:t>Meaning and Concept of Referencing</w:t>
            </w:r>
            <w:r w:rsidR="005B4F7A">
              <w:rPr>
                <w:noProof/>
                <w:webHidden/>
              </w:rPr>
              <w:tab/>
            </w:r>
            <w:r w:rsidR="005B4F7A">
              <w:rPr>
                <w:noProof/>
                <w:webHidden/>
              </w:rPr>
              <w:fldChar w:fldCharType="begin"/>
            </w:r>
            <w:r w:rsidR="005B4F7A">
              <w:rPr>
                <w:noProof/>
                <w:webHidden/>
              </w:rPr>
              <w:instrText xml:space="preserve"> PAGEREF _Toc160645749 \h </w:instrText>
            </w:r>
            <w:r w:rsidR="005B4F7A">
              <w:rPr>
                <w:noProof/>
                <w:webHidden/>
              </w:rPr>
            </w:r>
            <w:r w:rsidR="005B4F7A">
              <w:rPr>
                <w:noProof/>
                <w:webHidden/>
              </w:rPr>
              <w:fldChar w:fldCharType="separate"/>
            </w:r>
            <w:r w:rsidR="005B4F7A">
              <w:rPr>
                <w:noProof/>
                <w:webHidden/>
              </w:rPr>
              <w:t>8</w:t>
            </w:r>
            <w:r w:rsidR="005B4F7A">
              <w:rPr>
                <w:noProof/>
                <w:webHidden/>
              </w:rPr>
              <w:fldChar w:fldCharType="end"/>
            </w:r>
          </w:hyperlink>
        </w:p>
        <w:p w:rsidR="005B4F7A" w:rsidRDefault="00000000" w14:paraId="1D41B9D5" w14:textId="1F1A178A">
          <w:pPr>
            <w:pStyle w:val="TOC2"/>
            <w:tabs>
              <w:tab w:val="right" w:leader="dot" w:pos="9350"/>
            </w:tabs>
            <w:rPr>
              <w:noProof/>
            </w:rPr>
          </w:pPr>
          <w:hyperlink w:history="1" w:anchor="_Toc160645750">
            <w:r w:rsidRPr="00C76147" w:rsidR="005B4F7A">
              <w:rPr>
                <w:rStyle w:val="Hyperlink"/>
                <w:noProof/>
              </w:rPr>
              <w:t>Importance of Referencing for Future Academics</w:t>
            </w:r>
            <w:r w:rsidR="005B4F7A">
              <w:rPr>
                <w:noProof/>
                <w:webHidden/>
              </w:rPr>
              <w:tab/>
            </w:r>
            <w:r w:rsidR="005B4F7A">
              <w:rPr>
                <w:noProof/>
                <w:webHidden/>
              </w:rPr>
              <w:fldChar w:fldCharType="begin"/>
            </w:r>
            <w:r w:rsidR="005B4F7A">
              <w:rPr>
                <w:noProof/>
                <w:webHidden/>
              </w:rPr>
              <w:instrText xml:space="preserve"> PAGEREF _Toc160645750 \h </w:instrText>
            </w:r>
            <w:r w:rsidR="005B4F7A">
              <w:rPr>
                <w:noProof/>
                <w:webHidden/>
              </w:rPr>
            </w:r>
            <w:r w:rsidR="005B4F7A">
              <w:rPr>
                <w:noProof/>
                <w:webHidden/>
              </w:rPr>
              <w:fldChar w:fldCharType="separate"/>
            </w:r>
            <w:r w:rsidR="005B4F7A">
              <w:rPr>
                <w:noProof/>
                <w:webHidden/>
              </w:rPr>
              <w:t>8</w:t>
            </w:r>
            <w:r w:rsidR="005B4F7A">
              <w:rPr>
                <w:noProof/>
                <w:webHidden/>
              </w:rPr>
              <w:fldChar w:fldCharType="end"/>
            </w:r>
          </w:hyperlink>
        </w:p>
        <w:p w:rsidR="005B4F7A" w:rsidRDefault="00000000" w14:paraId="7D82D02E" w14:textId="7A15310D">
          <w:pPr>
            <w:pStyle w:val="TOC2"/>
            <w:tabs>
              <w:tab w:val="right" w:leader="dot" w:pos="9350"/>
            </w:tabs>
            <w:rPr>
              <w:noProof/>
            </w:rPr>
          </w:pPr>
          <w:hyperlink w:history="1" w:anchor="_Toc160645751">
            <w:r w:rsidRPr="00C76147" w:rsidR="005B4F7A">
              <w:rPr>
                <w:rStyle w:val="Hyperlink"/>
                <w:noProof/>
              </w:rPr>
              <w:t>Importance of Referencing for Professional Work</w:t>
            </w:r>
            <w:r w:rsidR="005B4F7A">
              <w:rPr>
                <w:noProof/>
                <w:webHidden/>
              </w:rPr>
              <w:tab/>
            </w:r>
            <w:r w:rsidR="005B4F7A">
              <w:rPr>
                <w:noProof/>
                <w:webHidden/>
              </w:rPr>
              <w:fldChar w:fldCharType="begin"/>
            </w:r>
            <w:r w:rsidR="005B4F7A">
              <w:rPr>
                <w:noProof/>
                <w:webHidden/>
              </w:rPr>
              <w:instrText xml:space="preserve"> PAGEREF _Toc160645751 \h </w:instrText>
            </w:r>
            <w:r w:rsidR="005B4F7A">
              <w:rPr>
                <w:noProof/>
                <w:webHidden/>
              </w:rPr>
            </w:r>
            <w:r w:rsidR="005B4F7A">
              <w:rPr>
                <w:noProof/>
                <w:webHidden/>
              </w:rPr>
              <w:fldChar w:fldCharType="separate"/>
            </w:r>
            <w:r w:rsidR="005B4F7A">
              <w:rPr>
                <w:noProof/>
                <w:webHidden/>
              </w:rPr>
              <w:t>10</w:t>
            </w:r>
            <w:r w:rsidR="005B4F7A">
              <w:rPr>
                <w:noProof/>
                <w:webHidden/>
              </w:rPr>
              <w:fldChar w:fldCharType="end"/>
            </w:r>
          </w:hyperlink>
        </w:p>
        <w:p w:rsidR="005B4F7A" w:rsidRDefault="00000000" w14:paraId="1E797092" w14:textId="53B37257">
          <w:pPr>
            <w:pStyle w:val="TOC1"/>
            <w:tabs>
              <w:tab w:val="right" w:leader="dot" w:pos="9350"/>
            </w:tabs>
            <w:rPr>
              <w:noProof/>
            </w:rPr>
          </w:pPr>
          <w:hyperlink w:history="1" w:anchor="_Toc160645752">
            <w:r w:rsidRPr="00C76147" w:rsidR="005B4F7A">
              <w:rPr>
                <w:rStyle w:val="Hyperlink"/>
                <w:noProof/>
              </w:rPr>
              <w:t>Discussing the concept of paraphrasing and summarising and their importance for future academic and professional work</w:t>
            </w:r>
            <w:r w:rsidR="005B4F7A">
              <w:rPr>
                <w:noProof/>
                <w:webHidden/>
              </w:rPr>
              <w:tab/>
            </w:r>
            <w:r w:rsidR="005B4F7A">
              <w:rPr>
                <w:noProof/>
                <w:webHidden/>
              </w:rPr>
              <w:fldChar w:fldCharType="begin"/>
            </w:r>
            <w:r w:rsidR="005B4F7A">
              <w:rPr>
                <w:noProof/>
                <w:webHidden/>
              </w:rPr>
              <w:instrText xml:space="preserve"> PAGEREF _Toc160645752 \h </w:instrText>
            </w:r>
            <w:r w:rsidR="005B4F7A">
              <w:rPr>
                <w:noProof/>
                <w:webHidden/>
              </w:rPr>
            </w:r>
            <w:r w:rsidR="005B4F7A">
              <w:rPr>
                <w:noProof/>
                <w:webHidden/>
              </w:rPr>
              <w:fldChar w:fldCharType="separate"/>
            </w:r>
            <w:r w:rsidR="005B4F7A">
              <w:rPr>
                <w:noProof/>
                <w:webHidden/>
              </w:rPr>
              <w:t>12</w:t>
            </w:r>
            <w:r w:rsidR="005B4F7A">
              <w:rPr>
                <w:noProof/>
                <w:webHidden/>
              </w:rPr>
              <w:fldChar w:fldCharType="end"/>
            </w:r>
          </w:hyperlink>
        </w:p>
        <w:p w:rsidR="005B4F7A" w:rsidRDefault="00000000" w14:paraId="33E04E42" w14:textId="500D214A">
          <w:pPr>
            <w:pStyle w:val="TOC2"/>
            <w:tabs>
              <w:tab w:val="right" w:leader="dot" w:pos="9350"/>
            </w:tabs>
            <w:rPr>
              <w:noProof/>
            </w:rPr>
          </w:pPr>
          <w:hyperlink w:history="1" w:anchor="_Toc160645753">
            <w:r w:rsidRPr="00C76147" w:rsidR="005B4F7A">
              <w:rPr>
                <w:rStyle w:val="Hyperlink"/>
                <w:noProof/>
              </w:rPr>
              <w:t>Meaning and Concept of Paraphrasing and Summarising</w:t>
            </w:r>
            <w:r w:rsidR="005B4F7A">
              <w:rPr>
                <w:noProof/>
                <w:webHidden/>
              </w:rPr>
              <w:tab/>
            </w:r>
            <w:r w:rsidR="005B4F7A">
              <w:rPr>
                <w:noProof/>
                <w:webHidden/>
              </w:rPr>
              <w:fldChar w:fldCharType="begin"/>
            </w:r>
            <w:r w:rsidR="005B4F7A">
              <w:rPr>
                <w:noProof/>
                <w:webHidden/>
              </w:rPr>
              <w:instrText xml:space="preserve"> PAGEREF _Toc160645753 \h </w:instrText>
            </w:r>
            <w:r w:rsidR="005B4F7A">
              <w:rPr>
                <w:noProof/>
                <w:webHidden/>
              </w:rPr>
            </w:r>
            <w:r w:rsidR="005B4F7A">
              <w:rPr>
                <w:noProof/>
                <w:webHidden/>
              </w:rPr>
              <w:fldChar w:fldCharType="separate"/>
            </w:r>
            <w:r w:rsidR="005B4F7A">
              <w:rPr>
                <w:noProof/>
                <w:webHidden/>
              </w:rPr>
              <w:t>12</w:t>
            </w:r>
            <w:r w:rsidR="005B4F7A">
              <w:rPr>
                <w:noProof/>
                <w:webHidden/>
              </w:rPr>
              <w:fldChar w:fldCharType="end"/>
            </w:r>
          </w:hyperlink>
        </w:p>
        <w:p w:rsidR="005B4F7A" w:rsidRDefault="00000000" w14:paraId="3F26FCD0" w14:textId="218CB69F">
          <w:pPr>
            <w:pStyle w:val="TOC2"/>
            <w:tabs>
              <w:tab w:val="right" w:leader="dot" w:pos="9350"/>
            </w:tabs>
            <w:rPr>
              <w:noProof/>
            </w:rPr>
          </w:pPr>
          <w:hyperlink w:history="1" w:anchor="_Toc160645754">
            <w:r w:rsidRPr="00C76147" w:rsidR="005B4F7A">
              <w:rPr>
                <w:rStyle w:val="Hyperlink"/>
                <w:noProof/>
              </w:rPr>
              <w:t>Importance of Paraphrasing and Summarising for Future Academics</w:t>
            </w:r>
            <w:r w:rsidR="005B4F7A">
              <w:rPr>
                <w:noProof/>
                <w:webHidden/>
              </w:rPr>
              <w:tab/>
            </w:r>
            <w:r w:rsidR="005B4F7A">
              <w:rPr>
                <w:noProof/>
                <w:webHidden/>
              </w:rPr>
              <w:fldChar w:fldCharType="begin"/>
            </w:r>
            <w:r w:rsidR="005B4F7A">
              <w:rPr>
                <w:noProof/>
                <w:webHidden/>
              </w:rPr>
              <w:instrText xml:space="preserve"> PAGEREF _Toc160645754 \h </w:instrText>
            </w:r>
            <w:r w:rsidR="005B4F7A">
              <w:rPr>
                <w:noProof/>
                <w:webHidden/>
              </w:rPr>
            </w:r>
            <w:r w:rsidR="005B4F7A">
              <w:rPr>
                <w:noProof/>
                <w:webHidden/>
              </w:rPr>
              <w:fldChar w:fldCharType="separate"/>
            </w:r>
            <w:r w:rsidR="005B4F7A">
              <w:rPr>
                <w:noProof/>
                <w:webHidden/>
              </w:rPr>
              <w:t>12</w:t>
            </w:r>
            <w:r w:rsidR="005B4F7A">
              <w:rPr>
                <w:noProof/>
                <w:webHidden/>
              </w:rPr>
              <w:fldChar w:fldCharType="end"/>
            </w:r>
          </w:hyperlink>
        </w:p>
        <w:p w:rsidR="005B4F7A" w:rsidRDefault="00000000" w14:paraId="55BD924D" w14:textId="0D06162A">
          <w:pPr>
            <w:pStyle w:val="TOC2"/>
            <w:tabs>
              <w:tab w:val="right" w:leader="dot" w:pos="9350"/>
            </w:tabs>
            <w:rPr>
              <w:noProof/>
            </w:rPr>
          </w:pPr>
          <w:hyperlink w:history="1" w:anchor="_Toc160645755">
            <w:r w:rsidRPr="00C76147" w:rsidR="005B4F7A">
              <w:rPr>
                <w:rStyle w:val="Hyperlink"/>
                <w:noProof/>
              </w:rPr>
              <w:t>Importance of Paraphrasing and Summarising for Professional Work</w:t>
            </w:r>
            <w:r w:rsidR="005B4F7A">
              <w:rPr>
                <w:noProof/>
                <w:webHidden/>
              </w:rPr>
              <w:tab/>
            </w:r>
            <w:r w:rsidR="005B4F7A">
              <w:rPr>
                <w:noProof/>
                <w:webHidden/>
              </w:rPr>
              <w:fldChar w:fldCharType="begin"/>
            </w:r>
            <w:r w:rsidR="005B4F7A">
              <w:rPr>
                <w:noProof/>
                <w:webHidden/>
              </w:rPr>
              <w:instrText xml:space="preserve"> PAGEREF _Toc160645755 \h </w:instrText>
            </w:r>
            <w:r w:rsidR="005B4F7A">
              <w:rPr>
                <w:noProof/>
                <w:webHidden/>
              </w:rPr>
            </w:r>
            <w:r w:rsidR="005B4F7A">
              <w:rPr>
                <w:noProof/>
                <w:webHidden/>
              </w:rPr>
              <w:fldChar w:fldCharType="separate"/>
            </w:r>
            <w:r w:rsidR="005B4F7A">
              <w:rPr>
                <w:noProof/>
                <w:webHidden/>
              </w:rPr>
              <w:t>13</w:t>
            </w:r>
            <w:r w:rsidR="005B4F7A">
              <w:rPr>
                <w:noProof/>
                <w:webHidden/>
              </w:rPr>
              <w:fldChar w:fldCharType="end"/>
            </w:r>
          </w:hyperlink>
        </w:p>
        <w:p w:rsidR="005B4F7A" w:rsidRDefault="00000000" w14:paraId="64A26C89" w14:textId="33D2C632">
          <w:pPr>
            <w:pStyle w:val="TOC1"/>
            <w:tabs>
              <w:tab w:val="right" w:leader="dot" w:pos="9350"/>
            </w:tabs>
            <w:rPr>
              <w:noProof/>
            </w:rPr>
          </w:pPr>
          <w:hyperlink w:history="1" w:anchor="_Toc160645756">
            <w:r w:rsidRPr="00C76147" w:rsidR="005B4F7A">
              <w:rPr>
                <w:rStyle w:val="Hyperlink"/>
                <w:noProof/>
              </w:rPr>
              <w:t>Conclusion</w:t>
            </w:r>
            <w:r w:rsidR="005B4F7A">
              <w:rPr>
                <w:noProof/>
                <w:webHidden/>
              </w:rPr>
              <w:tab/>
            </w:r>
            <w:r w:rsidR="005B4F7A">
              <w:rPr>
                <w:noProof/>
                <w:webHidden/>
              </w:rPr>
              <w:fldChar w:fldCharType="begin"/>
            </w:r>
            <w:r w:rsidR="005B4F7A">
              <w:rPr>
                <w:noProof/>
                <w:webHidden/>
              </w:rPr>
              <w:instrText xml:space="preserve"> PAGEREF _Toc160645756 \h </w:instrText>
            </w:r>
            <w:r w:rsidR="005B4F7A">
              <w:rPr>
                <w:noProof/>
                <w:webHidden/>
              </w:rPr>
            </w:r>
            <w:r w:rsidR="005B4F7A">
              <w:rPr>
                <w:noProof/>
                <w:webHidden/>
              </w:rPr>
              <w:fldChar w:fldCharType="separate"/>
            </w:r>
            <w:r w:rsidR="005B4F7A">
              <w:rPr>
                <w:noProof/>
                <w:webHidden/>
              </w:rPr>
              <w:t>15</w:t>
            </w:r>
            <w:r w:rsidR="005B4F7A">
              <w:rPr>
                <w:noProof/>
                <w:webHidden/>
              </w:rPr>
              <w:fldChar w:fldCharType="end"/>
            </w:r>
          </w:hyperlink>
        </w:p>
        <w:p w:rsidR="005B4F7A" w:rsidRDefault="00000000" w14:paraId="462AB86F" w14:textId="158DA836">
          <w:pPr>
            <w:pStyle w:val="TOC1"/>
            <w:tabs>
              <w:tab w:val="right" w:leader="dot" w:pos="9350"/>
            </w:tabs>
            <w:rPr>
              <w:noProof/>
            </w:rPr>
          </w:pPr>
          <w:hyperlink w:history="1" w:anchor="_Toc160645757">
            <w:r w:rsidRPr="00C76147" w:rsidR="005B4F7A">
              <w:rPr>
                <w:rStyle w:val="Hyperlink"/>
                <w:noProof/>
              </w:rPr>
              <w:t>References</w:t>
            </w:r>
            <w:r w:rsidR="005B4F7A">
              <w:rPr>
                <w:noProof/>
                <w:webHidden/>
              </w:rPr>
              <w:tab/>
            </w:r>
            <w:r w:rsidR="005B4F7A">
              <w:rPr>
                <w:noProof/>
                <w:webHidden/>
              </w:rPr>
              <w:fldChar w:fldCharType="begin"/>
            </w:r>
            <w:r w:rsidR="005B4F7A">
              <w:rPr>
                <w:noProof/>
                <w:webHidden/>
              </w:rPr>
              <w:instrText xml:space="preserve"> PAGEREF _Toc160645757 \h </w:instrText>
            </w:r>
            <w:r w:rsidR="005B4F7A">
              <w:rPr>
                <w:noProof/>
                <w:webHidden/>
              </w:rPr>
            </w:r>
            <w:r w:rsidR="005B4F7A">
              <w:rPr>
                <w:noProof/>
                <w:webHidden/>
              </w:rPr>
              <w:fldChar w:fldCharType="separate"/>
            </w:r>
            <w:r w:rsidR="005B4F7A">
              <w:rPr>
                <w:noProof/>
                <w:webHidden/>
              </w:rPr>
              <w:t>16</w:t>
            </w:r>
            <w:r w:rsidR="005B4F7A">
              <w:rPr>
                <w:noProof/>
                <w:webHidden/>
              </w:rPr>
              <w:fldChar w:fldCharType="end"/>
            </w:r>
          </w:hyperlink>
        </w:p>
        <w:p w:rsidR="005B4F7A" w:rsidRDefault="005B4F7A" w14:paraId="7E2CFE56" w14:textId="767ADD94">
          <w:r>
            <w:rPr>
              <w:b/>
              <w:bCs/>
              <w:noProof/>
            </w:rPr>
            <w:fldChar w:fldCharType="end"/>
          </w:r>
        </w:p>
      </w:sdtContent>
    </w:sdt>
    <w:p w:rsidRPr="007A2BDF" w:rsidR="00F81A30" w:rsidP="00AE7A3C" w:rsidRDefault="00000000" w14:paraId="09E15A77" w14:textId="19CC9DBF">
      <w:r w:rsidRPr="007A2BDF">
        <w:br w:type="page"/>
      </w:r>
    </w:p>
    <w:p w:rsidR="00AF7240" w:rsidP="00F81A30" w:rsidRDefault="00000000" w14:paraId="3A0CBCFC" w14:textId="2920B92E">
      <w:pPr>
        <w:pStyle w:val="Heading1"/>
      </w:pPr>
      <w:bookmarkStart w:name="_Toc160645743" w:id="0"/>
      <w:r>
        <w:lastRenderedPageBreak/>
        <w:t>Introduction</w:t>
      </w:r>
      <w:bookmarkEnd w:id="0"/>
      <w:r w:rsidR="00453D94">
        <w:t xml:space="preserve"> </w:t>
      </w:r>
    </w:p>
    <w:p w:rsidR="00F81A30" w:rsidP="3414D4E0" w:rsidRDefault="00000000" w14:paraId="0A5E6433" w14:textId="24807704">
      <w:pPr>
        <w:rPr>
          <w:lang w:val="en-US" w:eastAsia="en-GB"/>
        </w:rPr>
      </w:pPr>
      <w:r w:rsidRPr="3414D4E0" w:rsidR="00000000">
        <w:rPr>
          <w:lang w:val="en-US" w:eastAsia="en-GB"/>
        </w:rPr>
        <w:t xml:space="preserve">Time management, referencing paraphrasing, and </w:t>
      </w:r>
      <w:r w:rsidRPr="3414D4E0" w:rsidR="00000000">
        <w:rPr>
          <w:lang w:val="en-US" w:eastAsia="en-GB"/>
        </w:rPr>
        <w:t>summarising</w:t>
      </w:r>
      <w:r w:rsidRPr="3414D4E0" w:rsidR="00000000">
        <w:rPr>
          <w:lang w:val="en-US" w:eastAsia="en-GB"/>
        </w:rPr>
        <w:t xml:space="preserve"> are major topics or concept</w:t>
      </w:r>
      <w:r w:rsidRPr="3414D4E0" w:rsidR="00660A47">
        <w:rPr>
          <w:lang w:val="en-US" w:eastAsia="en-GB"/>
        </w:rPr>
        <w:t>s</w:t>
      </w:r>
      <w:r w:rsidRPr="3414D4E0" w:rsidR="00000000">
        <w:rPr>
          <w:lang w:val="en-US" w:eastAsia="en-GB"/>
        </w:rPr>
        <w:t xml:space="preserve"> that are going to be discussed in the following report. </w:t>
      </w:r>
      <w:r w:rsidRPr="3414D4E0" w:rsidR="00660A47">
        <w:rPr>
          <w:lang w:val="en-US" w:eastAsia="en-GB"/>
        </w:rPr>
        <w:t xml:space="preserve">The word time management can be </w:t>
      </w:r>
      <w:r w:rsidRPr="3414D4E0" w:rsidR="00660A47">
        <w:rPr>
          <w:lang w:val="en-US" w:eastAsia="en-GB"/>
        </w:rPr>
        <w:t>understood that it</w:t>
      </w:r>
      <w:r w:rsidRPr="3414D4E0" w:rsidR="00660A47">
        <w:rPr>
          <w:lang w:val="en-US" w:eastAsia="en-GB"/>
        </w:rPr>
        <w:t xml:space="preserve"> </w:t>
      </w:r>
      <w:r w:rsidRPr="3414D4E0" w:rsidR="00660A47">
        <w:rPr>
          <w:lang w:val="en-US" w:eastAsia="en-GB"/>
        </w:rPr>
        <w:t>is</w:t>
      </w:r>
      <w:r w:rsidRPr="3414D4E0" w:rsidR="00660A47">
        <w:rPr>
          <w:lang w:val="en-US" w:eastAsia="en-GB"/>
        </w:rPr>
        <w:t xml:space="preserve"> a concept that is used by individuals for the completion of their tasks in the </w:t>
      </w:r>
      <w:r w:rsidRPr="3414D4E0" w:rsidR="00660A47">
        <w:rPr>
          <w:lang w:val="en-US" w:eastAsia="en-GB"/>
        </w:rPr>
        <w:t>allocated</w:t>
      </w:r>
      <w:r w:rsidRPr="3414D4E0" w:rsidR="00660A47">
        <w:rPr>
          <w:lang w:val="en-US" w:eastAsia="en-GB"/>
        </w:rPr>
        <w:t xml:space="preserve"> time provided to them. The word referencing is a renowned term in the field of content writing as it explains the sources that are used by individual writers to accompany them with their project works. The following report is going to highlight the meaning and concept of these mentioned topics in detail for future academics as well as for professional works.</w:t>
      </w:r>
      <w:r w:rsidRPr="3414D4E0" w:rsidR="00FF40C0">
        <w:rPr>
          <w:lang w:val="en-US" w:eastAsia="en-GB"/>
        </w:rPr>
        <w:t xml:space="preserve"> Along with the concept, it will further discuss the importance of time management, referencing, paraphrasing, and </w:t>
      </w:r>
      <w:r w:rsidRPr="3414D4E0" w:rsidR="00FF40C0">
        <w:rPr>
          <w:lang w:val="en-US" w:eastAsia="en-GB"/>
        </w:rPr>
        <w:t>summarising</w:t>
      </w:r>
      <w:r w:rsidRPr="3414D4E0" w:rsidR="00FF40C0">
        <w:rPr>
          <w:lang w:val="en-US" w:eastAsia="en-GB"/>
        </w:rPr>
        <w:t xml:space="preserve"> which are essential for individuals in their further academic studies and for their career advancements. </w:t>
      </w:r>
      <w:r w:rsidRPr="3414D4E0" w:rsidR="00E840D8">
        <w:rPr>
          <w:lang w:val="en-US" w:eastAsia="en-GB"/>
        </w:rPr>
        <w:t xml:space="preserve">The report will also </w:t>
      </w:r>
      <w:r w:rsidRPr="3414D4E0" w:rsidR="00E840D8">
        <w:rPr>
          <w:lang w:val="en-US" w:eastAsia="en-GB"/>
        </w:rPr>
        <w:t>provide</w:t>
      </w:r>
      <w:r w:rsidRPr="3414D4E0" w:rsidR="00E840D8">
        <w:rPr>
          <w:lang w:val="en-US" w:eastAsia="en-GB"/>
        </w:rPr>
        <w:t xml:space="preserve"> a few examples while discussing the concept and importance which can be </w:t>
      </w:r>
      <w:r w:rsidRPr="3414D4E0" w:rsidR="00E840D8">
        <w:rPr>
          <w:lang w:val="en-US" w:eastAsia="en-GB"/>
        </w:rPr>
        <w:t>utilised</w:t>
      </w:r>
      <w:r w:rsidRPr="3414D4E0" w:rsidR="00E840D8">
        <w:rPr>
          <w:lang w:val="en-US" w:eastAsia="en-GB"/>
        </w:rPr>
        <w:t xml:space="preserve"> by </w:t>
      </w:r>
      <w:r w:rsidRPr="3414D4E0" w:rsidR="00E840D8">
        <w:rPr>
          <w:lang w:val="en-US" w:eastAsia="en-GB"/>
        </w:rPr>
        <w:t>the individuals</w:t>
      </w:r>
      <w:r w:rsidRPr="3414D4E0" w:rsidR="00E840D8">
        <w:rPr>
          <w:lang w:val="en-US" w:eastAsia="en-GB"/>
        </w:rPr>
        <w:t xml:space="preserve"> in their real-life exper</w:t>
      </w:r>
      <w:r w:rsidRPr="3414D4E0" w:rsidR="008F52DE">
        <w:rPr>
          <w:lang w:val="en-US" w:eastAsia="en-GB"/>
        </w:rPr>
        <w:t xml:space="preserve">ience. </w:t>
      </w:r>
      <w:r w:rsidRPr="3414D4E0">
        <w:rPr>
          <w:lang w:val="en-US" w:eastAsia="en-GB"/>
        </w:rPr>
        <w:br w:type="page"/>
      </w:r>
    </w:p>
    <w:p w:rsidR="00F81A30" w:rsidP="00F81A30" w:rsidRDefault="00000000" w14:paraId="41047994" w14:textId="77777777">
      <w:pPr>
        <w:pStyle w:val="Heading1"/>
      </w:pPr>
      <w:bookmarkStart w:name="_Toc160645744" w:id="1"/>
      <w:r>
        <w:lastRenderedPageBreak/>
        <w:t>Discussing the concept of time management and its importance for future academic and professional work</w:t>
      </w:r>
      <w:bookmarkEnd w:id="1"/>
    </w:p>
    <w:p w:rsidR="004F1138" w:rsidP="004F1138" w:rsidRDefault="00000000" w14:paraId="6156FA15" w14:textId="512FD192">
      <w:pPr>
        <w:pStyle w:val="Heading2"/>
      </w:pPr>
      <w:bookmarkStart w:name="_Toc160645745" w:id="2"/>
      <w:r>
        <w:t xml:space="preserve">Meaning </w:t>
      </w:r>
      <w:r w:rsidR="00242FBB">
        <w:t xml:space="preserve">and Concept </w:t>
      </w:r>
      <w:r>
        <w:t>of Time Management</w:t>
      </w:r>
      <w:bookmarkEnd w:id="2"/>
    </w:p>
    <w:p w:rsidR="00F81A30" w:rsidP="004F5432" w:rsidRDefault="00000000" w14:paraId="6809B8AA" w14:textId="12E59247">
      <w:r w:rsidRPr="008916BA">
        <w:t xml:space="preserve">The system of setting up, planning, and regulating </w:t>
      </w:r>
      <w:r>
        <w:t>the manner in which</w:t>
      </w:r>
      <w:r w:rsidRPr="008916BA">
        <w:t xml:space="preserve"> human beings utilise their time to accomplish positive objectives in both </w:t>
      </w:r>
      <w:r>
        <w:t>professional works as well as</w:t>
      </w:r>
      <w:r w:rsidRPr="008916BA">
        <w:t xml:space="preserve"> </w:t>
      </w:r>
      <w:r>
        <w:t>in academics</w:t>
      </w:r>
      <w:r w:rsidRPr="008916BA">
        <w:t xml:space="preserve"> is called time management</w:t>
      </w:r>
      <w:r w:rsidR="00D41CEF">
        <w:t xml:space="preserve"> </w:t>
      </w:r>
      <w:r w:rsidR="00D41CEF">
        <w:rPr>
          <w:shd w:val="clear" w:color="auto" w:fill="FFFFFF"/>
        </w:rPr>
        <w:t>(Adamopoulou and Kaya, 2024)</w:t>
      </w:r>
      <w:r w:rsidRPr="008916BA">
        <w:t xml:space="preserve">. </w:t>
      </w:r>
      <w:r>
        <w:t xml:space="preserve">The management of time can be utilised by individuals for their positive output and it will aid them in prioritising </w:t>
      </w:r>
      <w:r w:rsidRPr="008916BA">
        <w:t xml:space="preserve">their obligations, making higher use of their time, and working extra efficaciously. Planning looking at schedules, doing homework assignments on time, and correctly getting ready for assessments are all examples of time management within the lecture room. In order to </w:t>
      </w:r>
      <w:proofErr w:type="spellStart"/>
      <w:r w:rsidRPr="008916BA">
        <w:t>fulfill</w:t>
      </w:r>
      <w:proofErr w:type="spellEnd"/>
      <w:r w:rsidRPr="008916BA">
        <w:t xml:space="preserve"> closing dates and gain educational success, it assists students in juggling their educational burden with different responsibilities, together with extracurricular activities or element-time employment</w:t>
      </w:r>
      <w:r w:rsidR="00D41CEF">
        <w:t xml:space="preserve"> </w:t>
      </w:r>
      <w:r w:rsidR="00D41CEF">
        <w:rPr>
          <w:shd w:val="clear" w:color="auto" w:fill="FFFFFF"/>
        </w:rPr>
        <w:t>(Adamopoulou and Kaya, 2024)</w:t>
      </w:r>
      <w:r w:rsidRPr="008916BA">
        <w:t xml:space="preserve">. Time </w:t>
      </w:r>
      <w:r w:rsidR="00A82136">
        <w:t>management</w:t>
      </w:r>
      <w:r w:rsidRPr="008916BA">
        <w:t xml:space="preserve"> is essential within the administrative </w:t>
      </w:r>
      <w:proofErr w:type="spellStart"/>
      <w:r w:rsidRPr="008916BA">
        <w:t>center</w:t>
      </w:r>
      <w:proofErr w:type="spellEnd"/>
      <w:r w:rsidRPr="008916BA">
        <w:t xml:space="preserve"> to perform job obligations, meet cut-off dates for tasks, and advance </w:t>
      </w:r>
      <w:r w:rsidR="009457BB">
        <w:t>an individual's</w:t>
      </w:r>
      <w:r w:rsidRPr="008916BA">
        <w:t xml:space="preserve"> career. It includes averting procrastination, assigning jobs to others whilst wished, and prioritising projects according to their significance and cut-off dates. Professionals who can be adept at dealing with their time will produce better output, better existence stability, and higher levels of job satisfaction.</w:t>
      </w:r>
      <w:r>
        <w:t xml:space="preserve"> </w:t>
      </w:r>
    </w:p>
    <w:p w:rsidR="00242FBB" w:rsidP="00242FBB" w:rsidRDefault="00000000" w14:paraId="71B1712E" w14:textId="7D735CDE">
      <w:pPr>
        <w:pStyle w:val="Heading2"/>
      </w:pPr>
      <w:bookmarkStart w:name="_Toc160645746" w:id="3"/>
      <w:r>
        <w:t>Importance of Time Management for Future Academics</w:t>
      </w:r>
      <w:bookmarkEnd w:id="3"/>
    </w:p>
    <w:p w:rsidR="00242FBB" w:rsidP="3414D4E0" w:rsidRDefault="00000000" w14:paraId="289EC0D7" w14:textId="78EDAC02" w14:noSpellErr="1">
      <w:pPr>
        <w:rPr>
          <w:lang w:val="en-US" w:eastAsia="en-GB"/>
        </w:rPr>
      </w:pPr>
      <w:r w:rsidRPr="3414D4E0" w:rsidR="00000000">
        <w:rPr>
          <w:lang w:val="en-US" w:eastAsia="en-GB"/>
        </w:rPr>
        <w:t xml:space="preserve">There </w:t>
      </w:r>
      <w:r w:rsidRPr="3414D4E0" w:rsidR="0070061F">
        <w:rPr>
          <w:lang w:val="en-US" w:eastAsia="en-GB"/>
        </w:rPr>
        <w:t>is</w:t>
      </w:r>
      <w:r w:rsidRPr="3414D4E0" w:rsidR="00000000">
        <w:rPr>
          <w:lang w:val="en-US" w:eastAsia="en-GB"/>
        </w:rPr>
        <w:t xml:space="preserve"> several importance of time management that can </w:t>
      </w:r>
      <w:r w:rsidRPr="3414D4E0" w:rsidR="00000000">
        <w:rPr>
          <w:lang w:val="en-US" w:eastAsia="en-GB"/>
        </w:rPr>
        <w:t>benefit</w:t>
      </w:r>
      <w:r w:rsidRPr="3414D4E0" w:rsidR="00000000">
        <w:rPr>
          <w:lang w:val="en-US" w:eastAsia="en-GB"/>
        </w:rPr>
        <w:t xml:space="preserve"> individuals for their future academics. A few of </w:t>
      </w:r>
      <w:r w:rsidRPr="3414D4E0" w:rsidR="00522904">
        <w:rPr>
          <w:lang w:val="en-US" w:eastAsia="en-GB"/>
        </w:rPr>
        <w:t>them are discussed below:</w:t>
      </w:r>
    </w:p>
    <w:p w:rsidRPr="00131165" w:rsidR="00131165" w:rsidP="00131165" w:rsidRDefault="00000000" w14:paraId="637D6F16" w14:textId="2C685003">
      <w:pPr>
        <w:rPr>
          <w:lang w:val="en" w:eastAsia="en-GB"/>
        </w:rPr>
      </w:pPr>
      <w:r w:rsidRPr="00131165">
        <w:rPr>
          <w:b/>
          <w:bCs/>
          <w:i/>
          <w:iCs/>
          <w:u w:val="single"/>
          <w:lang w:val="en" w:eastAsia="en-GB"/>
        </w:rPr>
        <w:t>Academic Performance</w:t>
      </w:r>
      <w:r w:rsidRPr="00131165">
        <w:rPr>
          <w:lang w:val="en" w:eastAsia="en-GB"/>
        </w:rPr>
        <w:t xml:space="preserve">: The key to educational fulfillment is time </w:t>
      </w:r>
      <w:r w:rsidR="000D50B7">
        <w:rPr>
          <w:lang w:val="en" w:eastAsia="en-GB"/>
        </w:rPr>
        <w:t>management</w:t>
      </w:r>
      <w:r w:rsidRPr="00131165">
        <w:rPr>
          <w:lang w:val="en" w:eastAsia="en-GB"/>
        </w:rPr>
        <w:t xml:space="preserve"> that works</w:t>
      </w:r>
      <w:r w:rsidR="00EE2334">
        <w:rPr>
          <w:lang w:val="en" w:eastAsia="en-GB"/>
        </w:rPr>
        <w:t xml:space="preserve"> </w:t>
      </w:r>
      <w:r w:rsidR="00EE2334">
        <w:rPr>
          <w:shd w:val="clear" w:color="auto" w:fill="FFFFFF"/>
        </w:rPr>
        <w:t>(Chang and Hatcher, 2024)</w:t>
      </w:r>
      <w:r w:rsidRPr="00131165">
        <w:rPr>
          <w:lang w:val="en" w:eastAsia="en-GB"/>
        </w:rPr>
        <w:t xml:space="preserve">. Through the process of challenge </w:t>
      </w:r>
      <w:proofErr w:type="spellStart"/>
      <w:r w:rsidRPr="00131165">
        <w:rPr>
          <w:lang w:val="en" w:eastAsia="en-GB"/>
        </w:rPr>
        <w:t>prioritisation</w:t>
      </w:r>
      <w:proofErr w:type="spellEnd"/>
      <w:r w:rsidRPr="00131165">
        <w:rPr>
          <w:lang w:val="en" w:eastAsia="en-GB"/>
        </w:rPr>
        <w:t xml:space="preserve">, purpose formulation, </w:t>
      </w:r>
      <w:r w:rsidRPr="00131165">
        <w:rPr>
          <w:lang w:val="en" w:eastAsia="en-GB"/>
        </w:rPr>
        <w:lastRenderedPageBreak/>
        <w:t xml:space="preserve">and time allocation for </w:t>
      </w:r>
      <w:proofErr w:type="spellStart"/>
      <w:r w:rsidRPr="00131165">
        <w:rPr>
          <w:lang w:val="en" w:eastAsia="en-GB"/>
        </w:rPr>
        <w:t>analy</w:t>
      </w:r>
      <w:r w:rsidR="002D664A">
        <w:rPr>
          <w:lang w:val="en" w:eastAsia="en-GB"/>
        </w:rPr>
        <w:t>s</w:t>
      </w:r>
      <w:r w:rsidRPr="00131165">
        <w:rPr>
          <w:lang w:val="en" w:eastAsia="en-GB"/>
        </w:rPr>
        <w:t>ing</w:t>
      </w:r>
      <w:proofErr w:type="spellEnd"/>
      <w:r w:rsidRPr="00131165">
        <w:rPr>
          <w:lang w:val="en" w:eastAsia="en-GB"/>
        </w:rPr>
        <w:t xml:space="preserve">, mission finishing touch, and check to coach, students may also maintain cooperation and focus on their instructional desires. Effective time management enables college students to move towards their targets and improves their usual educational overall performance and scores. Furthermore, </w:t>
      </w:r>
      <w:r w:rsidR="002D664A">
        <w:rPr>
          <w:lang w:val="en" w:eastAsia="en-GB"/>
        </w:rPr>
        <w:t>it</w:t>
      </w:r>
      <w:r w:rsidRPr="00131165">
        <w:rPr>
          <w:lang w:val="en" w:eastAsia="en-GB"/>
        </w:rPr>
        <w:t xml:space="preserve"> may additionally enhance </w:t>
      </w:r>
      <w:r w:rsidR="002D664A">
        <w:rPr>
          <w:lang w:val="en" w:eastAsia="en-GB"/>
        </w:rPr>
        <w:t>the</w:t>
      </w:r>
      <w:r w:rsidRPr="00131165">
        <w:rPr>
          <w:lang w:val="en" w:eastAsia="en-GB"/>
        </w:rPr>
        <w:t xml:space="preserve"> possibility of</w:t>
      </w:r>
      <w:r w:rsidR="002D664A">
        <w:rPr>
          <w:lang w:val="en" w:eastAsia="en-GB"/>
        </w:rPr>
        <w:t xml:space="preserve"> individual</w:t>
      </w:r>
      <w:r w:rsidRPr="00131165">
        <w:rPr>
          <w:lang w:val="en" w:eastAsia="en-GB"/>
        </w:rPr>
        <w:t xml:space="preserve"> fulfillment through successfully dealing with their time and heading off the strain and fear that include put off and late </w:t>
      </w:r>
      <w:r w:rsidR="00ED41A6">
        <w:rPr>
          <w:lang w:val="en" w:eastAsia="en-GB"/>
        </w:rPr>
        <w:t>submission of their project work</w:t>
      </w:r>
      <w:r w:rsidR="00EE2334">
        <w:rPr>
          <w:lang w:val="en" w:eastAsia="en-GB"/>
        </w:rPr>
        <w:t xml:space="preserve"> </w:t>
      </w:r>
      <w:r w:rsidR="00EE2334">
        <w:rPr>
          <w:shd w:val="clear" w:color="auto" w:fill="FFFFFF"/>
        </w:rPr>
        <w:t>(Chang and Hatcher, 2024)</w:t>
      </w:r>
      <w:r w:rsidRPr="00131165">
        <w:rPr>
          <w:lang w:val="en" w:eastAsia="en-GB"/>
        </w:rPr>
        <w:t>.</w:t>
      </w:r>
    </w:p>
    <w:p w:rsidRPr="00131165" w:rsidR="00131165" w:rsidP="00131165" w:rsidRDefault="00000000" w14:paraId="63F39BA1" w14:textId="7E125DFB">
      <w:pPr>
        <w:rPr>
          <w:lang w:val="en" w:eastAsia="en-GB"/>
        </w:rPr>
      </w:pPr>
      <w:r w:rsidRPr="00131165">
        <w:rPr>
          <w:b/>
          <w:bCs/>
          <w:i/>
          <w:iCs/>
          <w:u w:val="single"/>
          <w:lang w:val="en" w:eastAsia="en-GB"/>
        </w:rPr>
        <w:t>Better Learning Experience</w:t>
      </w:r>
      <w:r w:rsidRPr="00131165">
        <w:rPr>
          <w:lang w:val="en" w:eastAsia="en-GB"/>
        </w:rPr>
        <w:t>: Students who control their time properly are able to engage more deeply with the path material, which improves studying. Students may additionally examine and keep in mind know-how if they set aside enough time to have a look at and move over the content material on a</w:t>
      </w:r>
      <w:r w:rsidR="00ED41A6">
        <w:rPr>
          <w:lang w:val="en" w:eastAsia="en-GB"/>
        </w:rPr>
        <w:t>n</w:t>
      </w:r>
      <w:r w:rsidRPr="00131165">
        <w:rPr>
          <w:lang w:val="en" w:eastAsia="en-GB"/>
        </w:rPr>
        <w:t xml:space="preserve"> ordinary foundation. This enhances students</w:t>
      </w:r>
      <w:r w:rsidR="00ED41A6">
        <w:rPr>
          <w:lang w:val="en" w:eastAsia="en-GB"/>
        </w:rPr>
        <w:t>’</w:t>
      </w:r>
      <w:r w:rsidRPr="00131165">
        <w:rPr>
          <w:lang w:val="en" w:eastAsia="en-GB"/>
        </w:rPr>
        <w:t xml:space="preserve"> educational </w:t>
      </w:r>
      <w:r w:rsidR="00ED41A6">
        <w:rPr>
          <w:lang w:val="en" w:eastAsia="en-GB"/>
        </w:rPr>
        <w:t xml:space="preserve">overall </w:t>
      </w:r>
      <w:r w:rsidRPr="00131165">
        <w:rPr>
          <w:lang w:val="en" w:eastAsia="en-GB"/>
        </w:rPr>
        <w:t xml:space="preserve">performance and fosters a higher comprehension of the </w:t>
      </w:r>
      <w:r w:rsidR="00523235">
        <w:rPr>
          <w:lang w:val="en" w:eastAsia="en-GB"/>
        </w:rPr>
        <w:t>courses they are pursuing</w:t>
      </w:r>
      <w:r w:rsidRPr="00131165">
        <w:rPr>
          <w:lang w:val="en" w:eastAsia="en-GB"/>
        </w:rPr>
        <w:t xml:space="preserve">, </w:t>
      </w:r>
      <w:r w:rsidR="00523235">
        <w:rPr>
          <w:lang w:val="en" w:eastAsia="en-GB"/>
        </w:rPr>
        <w:t>which would benefit both their</w:t>
      </w:r>
      <w:r w:rsidRPr="00131165">
        <w:rPr>
          <w:lang w:val="en" w:eastAsia="en-GB"/>
        </w:rPr>
        <w:t xml:space="preserve"> studies and career endeavors</w:t>
      </w:r>
      <w:r w:rsidR="00F35865">
        <w:rPr>
          <w:lang w:val="en" w:eastAsia="en-GB"/>
        </w:rPr>
        <w:t xml:space="preserve"> </w:t>
      </w:r>
      <w:r w:rsidR="00F35865">
        <w:rPr>
          <w:shd w:val="clear" w:color="auto" w:fill="FFFFFF"/>
        </w:rPr>
        <w:t>(</w:t>
      </w:r>
      <w:proofErr w:type="spellStart"/>
      <w:r w:rsidR="00F35865">
        <w:rPr>
          <w:shd w:val="clear" w:color="auto" w:fill="FFFFFF"/>
        </w:rPr>
        <w:t>Ciocănel</w:t>
      </w:r>
      <w:proofErr w:type="spellEnd"/>
      <w:r w:rsidR="00F35865">
        <w:rPr>
          <w:shd w:val="clear" w:color="auto" w:fill="FFFFFF"/>
        </w:rPr>
        <w:t xml:space="preserve"> </w:t>
      </w:r>
      <w:r w:rsidRPr="00C949B3" w:rsidR="00F35865">
        <w:rPr>
          <w:i/>
          <w:iCs/>
          <w:shd w:val="clear" w:color="auto" w:fill="FFFFFF"/>
        </w:rPr>
        <w:t>et al</w:t>
      </w:r>
      <w:r w:rsidR="00F35865">
        <w:rPr>
          <w:shd w:val="clear" w:color="auto" w:fill="FFFFFF"/>
        </w:rPr>
        <w:t>., 2024)</w:t>
      </w:r>
      <w:r w:rsidRPr="00131165">
        <w:rPr>
          <w:lang w:val="en" w:eastAsia="en-GB"/>
        </w:rPr>
        <w:t>. Good time management additionally makes it viable for college students to engage extra fully in discussions and initiatives in elegance, which complements their educational enjoyment even extra.</w:t>
      </w:r>
    </w:p>
    <w:p w:rsidR="00522904" w:rsidP="00131165" w:rsidRDefault="00000000" w14:paraId="3F8EEBBC" w14:textId="21AC57B4">
      <w:pPr>
        <w:rPr>
          <w:lang w:val="en" w:eastAsia="en-GB"/>
        </w:rPr>
      </w:pPr>
      <w:r w:rsidRPr="00131165">
        <w:rPr>
          <w:b/>
          <w:bCs/>
          <w:i/>
          <w:iCs/>
          <w:u w:val="single"/>
          <w:lang w:val="en" w:eastAsia="en-GB"/>
        </w:rPr>
        <w:t>Personal Development</w:t>
      </w:r>
      <w:r w:rsidRPr="00131165">
        <w:rPr>
          <w:lang w:val="en" w:eastAsia="en-GB"/>
        </w:rPr>
        <w:t xml:space="preserve">: The capability to manage time well is critical for an </w:t>
      </w:r>
      <w:r w:rsidR="00555749">
        <w:rPr>
          <w:lang w:val="en" w:eastAsia="en-GB"/>
        </w:rPr>
        <w:t>individual’s</w:t>
      </w:r>
      <w:r w:rsidRPr="00131165">
        <w:rPr>
          <w:lang w:val="en" w:eastAsia="en-GB"/>
        </w:rPr>
        <w:t xml:space="preserve"> personal development. Through efficient time management, children gather vital skills like the strength of mind, company, and </w:t>
      </w:r>
      <w:proofErr w:type="spellStart"/>
      <w:r w:rsidRPr="00131165">
        <w:rPr>
          <w:lang w:val="en" w:eastAsia="en-GB"/>
        </w:rPr>
        <w:t>prioriti</w:t>
      </w:r>
      <w:r w:rsidR="00555749">
        <w:rPr>
          <w:lang w:val="en" w:eastAsia="en-GB"/>
        </w:rPr>
        <w:t>s</w:t>
      </w:r>
      <w:r w:rsidRPr="00131165">
        <w:rPr>
          <w:lang w:val="en" w:eastAsia="en-GB"/>
        </w:rPr>
        <w:t>ation</w:t>
      </w:r>
      <w:proofErr w:type="spellEnd"/>
      <w:r w:rsidR="00555749">
        <w:rPr>
          <w:lang w:val="en" w:eastAsia="en-GB"/>
        </w:rPr>
        <w:t xml:space="preserve"> </w:t>
      </w:r>
      <w:r w:rsidRPr="00131165">
        <w:rPr>
          <w:lang w:val="en" w:eastAsia="en-GB"/>
        </w:rPr>
        <w:t>abil</w:t>
      </w:r>
      <w:r w:rsidR="00555749">
        <w:rPr>
          <w:lang w:val="en" w:eastAsia="en-GB"/>
        </w:rPr>
        <w:t>i</w:t>
      </w:r>
      <w:r w:rsidRPr="00131165">
        <w:rPr>
          <w:lang w:val="en" w:eastAsia="en-GB"/>
        </w:rPr>
        <w:t xml:space="preserve">ties </w:t>
      </w:r>
      <w:r w:rsidR="00D55836">
        <w:rPr>
          <w:lang w:val="en" w:eastAsia="en-GB"/>
        </w:rPr>
        <w:t xml:space="preserve">that are necessary </w:t>
      </w:r>
      <w:r w:rsidRPr="00131165">
        <w:rPr>
          <w:lang w:val="en" w:eastAsia="en-GB"/>
        </w:rPr>
        <w:t xml:space="preserve">for fulfillment in </w:t>
      </w:r>
      <w:r w:rsidR="00D55836">
        <w:rPr>
          <w:lang w:val="en" w:eastAsia="en-GB"/>
        </w:rPr>
        <w:t>academic life</w:t>
      </w:r>
      <w:r w:rsidRPr="00131165">
        <w:rPr>
          <w:lang w:val="en" w:eastAsia="en-GB"/>
        </w:rPr>
        <w:t xml:space="preserve"> and beyond. Students who own those skills are better equipped to stand limitations and tackle responsibilities in the future similarly to accomplishing their instructional desires</w:t>
      </w:r>
      <w:r w:rsidR="00F35865">
        <w:rPr>
          <w:lang w:val="en" w:eastAsia="en-GB"/>
        </w:rPr>
        <w:t xml:space="preserve"> </w:t>
      </w:r>
      <w:r w:rsidR="00F35865">
        <w:rPr>
          <w:shd w:val="clear" w:color="auto" w:fill="FFFFFF"/>
        </w:rPr>
        <w:t>(</w:t>
      </w:r>
      <w:proofErr w:type="spellStart"/>
      <w:r w:rsidR="00F35865">
        <w:rPr>
          <w:shd w:val="clear" w:color="auto" w:fill="FFFFFF"/>
        </w:rPr>
        <w:t>Ciocănel</w:t>
      </w:r>
      <w:proofErr w:type="spellEnd"/>
      <w:r w:rsidR="00F35865">
        <w:rPr>
          <w:shd w:val="clear" w:color="auto" w:fill="FFFFFF"/>
        </w:rPr>
        <w:t xml:space="preserve"> </w:t>
      </w:r>
      <w:r w:rsidRPr="00C949B3" w:rsidR="00F35865">
        <w:rPr>
          <w:i/>
          <w:iCs/>
          <w:shd w:val="clear" w:color="auto" w:fill="FFFFFF"/>
        </w:rPr>
        <w:t>et al</w:t>
      </w:r>
      <w:r w:rsidR="00F35865">
        <w:rPr>
          <w:shd w:val="clear" w:color="auto" w:fill="FFFFFF"/>
        </w:rPr>
        <w:t>., 2024)</w:t>
      </w:r>
      <w:r w:rsidRPr="00131165">
        <w:rPr>
          <w:lang w:val="en" w:eastAsia="en-GB"/>
        </w:rPr>
        <w:t>. Apart from being beneficial for private increase and achievement in all sides of lifestyles, efficient time control also cultivates a sense of responsibility and self-warranty.</w:t>
      </w:r>
    </w:p>
    <w:p w:rsidR="00E74539" w:rsidP="00E74539" w:rsidRDefault="00000000" w14:paraId="436EFC23" w14:textId="483434F4">
      <w:pPr>
        <w:pStyle w:val="Heading2"/>
      </w:pPr>
      <w:bookmarkStart w:name="_Toc160645747" w:id="4"/>
      <w:r>
        <w:lastRenderedPageBreak/>
        <w:t>Importance of Time Management for Professional Work</w:t>
      </w:r>
      <w:bookmarkEnd w:id="4"/>
    </w:p>
    <w:p w:rsidRPr="00F30DFD" w:rsidR="00F30DFD" w:rsidP="00F30DFD" w:rsidRDefault="00000000" w14:paraId="68E1F1A3" w14:textId="6BAD4F0F">
      <w:pPr>
        <w:rPr>
          <w:lang w:val="en" w:eastAsia="en-GB"/>
        </w:rPr>
      </w:pPr>
      <w:r w:rsidRPr="00F8678A">
        <w:rPr>
          <w:b/>
          <w:bCs/>
          <w:i/>
          <w:iCs/>
          <w:u w:val="single"/>
          <w:lang w:val="en" w:eastAsia="en-GB"/>
        </w:rPr>
        <w:t>Enhanced Productivity</w:t>
      </w:r>
      <w:r w:rsidRPr="00F30DFD">
        <w:rPr>
          <w:lang w:val="en" w:eastAsia="en-GB"/>
        </w:rPr>
        <w:t xml:space="preserve">: Managing it slowly and nicely results in extra output. People may concentrate on vital </w:t>
      </w:r>
      <w:r w:rsidR="00F8678A">
        <w:rPr>
          <w:lang w:val="en" w:eastAsia="en-GB"/>
        </w:rPr>
        <w:t>activities</w:t>
      </w:r>
      <w:r w:rsidRPr="00F30DFD">
        <w:rPr>
          <w:lang w:val="en" w:eastAsia="en-GB"/>
        </w:rPr>
        <w:t xml:space="preserve"> and prevent wasteful spending on smaller duties with the aid of putting priorities on </w:t>
      </w:r>
      <w:r w:rsidR="00F8678A">
        <w:rPr>
          <w:lang w:val="en" w:eastAsia="en-GB"/>
        </w:rPr>
        <w:t>the</w:t>
      </w:r>
      <w:r w:rsidRPr="00F30DFD">
        <w:rPr>
          <w:lang w:val="en" w:eastAsia="en-GB"/>
        </w:rPr>
        <w:t xml:space="preserve"> work and allotting time for each one</w:t>
      </w:r>
      <w:r w:rsidR="004B164D">
        <w:rPr>
          <w:lang w:val="en" w:eastAsia="en-GB"/>
        </w:rPr>
        <w:t xml:space="preserve"> </w:t>
      </w:r>
      <w:r w:rsidR="004B164D">
        <w:rPr>
          <w:shd w:val="clear" w:color="auto" w:fill="FFFFFF"/>
        </w:rPr>
        <w:t xml:space="preserve">(Fraser </w:t>
      </w:r>
      <w:r w:rsidRPr="00C949B3" w:rsidR="004B164D">
        <w:rPr>
          <w:i/>
          <w:iCs/>
          <w:shd w:val="clear" w:color="auto" w:fill="FFFFFF"/>
        </w:rPr>
        <w:t>et al</w:t>
      </w:r>
      <w:r w:rsidR="004B164D">
        <w:rPr>
          <w:shd w:val="clear" w:color="auto" w:fill="FFFFFF"/>
        </w:rPr>
        <w:t>., 2024)</w:t>
      </w:r>
      <w:r w:rsidRPr="00F30DFD">
        <w:rPr>
          <w:lang w:val="en" w:eastAsia="en-GB"/>
        </w:rPr>
        <w:t xml:space="preserve">. People may additionally keep their attention and productivity all through the day with the aid of, for instance, adopting the Pomodoro Technique, which </w:t>
      </w:r>
      <w:r w:rsidR="00F8678A">
        <w:rPr>
          <w:lang w:val="en" w:eastAsia="en-GB"/>
        </w:rPr>
        <w:t xml:space="preserve">can be explained as a technique in which an individual operates for around </w:t>
      </w:r>
      <w:r w:rsidR="00607402">
        <w:rPr>
          <w:lang w:val="en" w:eastAsia="en-GB"/>
        </w:rPr>
        <w:t>twenty-five</w:t>
      </w:r>
      <w:r w:rsidR="00F8678A">
        <w:rPr>
          <w:lang w:val="en" w:eastAsia="en-GB"/>
        </w:rPr>
        <w:t xml:space="preserve"> minutes and then takes a break from work for about five minutes. </w:t>
      </w:r>
      <w:r w:rsidRPr="00F30DFD">
        <w:rPr>
          <w:lang w:val="en" w:eastAsia="en-GB"/>
        </w:rPr>
        <w:t xml:space="preserve"> </w:t>
      </w:r>
    </w:p>
    <w:p w:rsidRPr="00F30DFD" w:rsidR="00F30DFD" w:rsidP="00F30DFD" w:rsidRDefault="00000000" w14:paraId="782EE67A" w14:textId="4C7F27F5">
      <w:pPr>
        <w:rPr>
          <w:lang w:val="en" w:eastAsia="en-GB"/>
        </w:rPr>
      </w:pPr>
      <w:r w:rsidRPr="00F8678A">
        <w:rPr>
          <w:b/>
          <w:bCs/>
          <w:i/>
          <w:iCs/>
          <w:u w:val="single"/>
          <w:lang w:val="en" w:eastAsia="en-GB"/>
        </w:rPr>
        <w:t>Reaching cut-off dates</w:t>
      </w:r>
      <w:r w:rsidRPr="00F30DFD">
        <w:rPr>
          <w:lang w:val="en" w:eastAsia="en-GB"/>
        </w:rPr>
        <w:t xml:space="preserve">: Effective time control is essential to reach time limits. People may additionally make sure they finish their jobs on time by setting up their </w:t>
      </w:r>
      <w:r w:rsidR="00607402">
        <w:rPr>
          <w:lang w:val="en" w:eastAsia="en-GB"/>
        </w:rPr>
        <w:t>schedule</w:t>
      </w:r>
      <w:r w:rsidRPr="00F30DFD">
        <w:rPr>
          <w:lang w:val="en" w:eastAsia="en-GB"/>
        </w:rPr>
        <w:t xml:space="preserve"> earlier and dividing large projects into smaller, more potential segments.</w:t>
      </w:r>
      <w:r w:rsidR="00607402">
        <w:rPr>
          <w:lang w:val="en" w:eastAsia="en-GB"/>
        </w:rPr>
        <w:t xml:space="preserve"> For the completion of their task, and to ensure that all the work is accomplished within the allocated time and date, individuals c</w:t>
      </w:r>
      <w:r w:rsidRPr="00F30DFD">
        <w:rPr>
          <w:lang w:val="en" w:eastAsia="en-GB"/>
        </w:rPr>
        <w:t xml:space="preserve">ould </w:t>
      </w:r>
      <w:r w:rsidR="00607402">
        <w:rPr>
          <w:lang w:val="en" w:eastAsia="en-GB"/>
        </w:rPr>
        <w:t xml:space="preserve">even </w:t>
      </w:r>
      <w:r w:rsidRPr="00F30DFD">
        <w:rPr>
          <w:lang w:val="en" w:eastAsia="en-GB"/>
        </w:rPr>
        <w:t>use task management equipment or create a timetable</w:t>
      </w:r>
      <w:r w:rsidR="004B164D">
        <w:rPr>
          <w:lang w:val="en" w:eastAsia="en-GB"/>
        </w:rPr>
        <w:t xml:space="preserve"> </w:t>
      </w:r>
      <w:r w:rsidR="004B164D">
        <w:rPr>
          <w:shd w:val="clear" w:color="auto" w:fill="FFFFFF"/>
        </w:rPr>
        <w:t xml:space="preserve">(Fraser </w:t>
      </w:r>
      <w:r w:rsidRPr="00C949B3" w:rsidR="004B164D">
        <w:rPr>
          <w:i/>
          <w:iCs/>
          <w:shd w:val="clear" w:color="auto" w:fill="FFFFFF"/>
        </w:rPr>
        <w:t>et al</w:t>
      </w:r>
      <w:r w:rsidR="004B164D">
        <w:rPr>
          <w:shd w:val="clear" w:color="auto" w:fill="FFFFFF"/>
        </w:rPr>
        <w:t>., 2024)</w:t>
      </w:r>
      <w:r w:rsidRPr="00F30DFD">
        <w:rPr>
          <w:lang w:val="en" w:eastAsia="en-GB"/>
        </w:rPr>
        <w:t>.</w:t>
      </w:r>
    </w:p>
    <w:p w:rsidRPr="00F30DFD" w:rsidR="00F30DFD" w:rsidP="00F30DFD" w:rsidRDefault="00000000" w14:paraId="31755CED" w14:textId="452CBB52">
      <w:pPr>
        <w:rPr>
          <w:lang w:val="en" w:eastAsia="en-GB"/>
        </w:rPr>
      </w:pPr>
      <w:r w:rsidRPr="00F8678A">
        <w:rPr>
          <w:b/>
          <w:bCs/>
          <w:i/>
          <w:iCs/>
          <w:u w:val="single"/>
          <w:lang w:val="en" w:eastAsia="en-GB"/>
        </w:rPr>
        <w:t>Controlling Strain</w:t>
      </w:r>
      <w:r w:rsidRPr="00F30DFD">
        <w:rPr>
          <w:lang w:val="en" w:eastAsia="en-GB"/>
        </w:rPr>
        <w:t>: Anxiety and strain may be worsened by using useless time control. People may lower their pressure ranges and prevent final-minute rushes with the aid of training in green time management. For example, making time each day for self-care and relaxation can assist people in manipulating their strain and having a balanced existence at work</w:t>
      </w:r>
      <w:r w:rsidR="00CE6934">
        <w:rPr>
          <w:lang w:val="en" w:eastAsia="en-GB"/>
        </w:rPr>
        <w:t xml:space="preserve"> </w:t>
      </w:r>
      <w:r w:rsidR="00CE6934">
        <w:rPr>
          <w:shd w:val="clear" w:color="auto" w:fill="FFFFFF"/>
        </w:rPr>
        <w:t xml:space="preserve">(Dinis </w:t>
      </w:r>
      <w:r w:rsidRPr="00C949B3" w:rsidR="00CE6934">
        <w:rPr>
          <w:i/>
          <w:iCs/>
          <w:shd w:val="clear" w:color="auto" w:fill="FFFFFF"/>
        </w:rPr>
        <w:t>et al</w:t>
      </w:r>
      <w:r w:rsidR="00CE6934">
        <w:rPr>
          <w:shd w:val="clear" w:color="auto" w:fill="FFFFFF"/>
        </w:rPr>
        <w:t>., 2024)</w:t>
      </w:r>
      <w:r w:rsidRPr="00F30DFD">
        <w:rPr>
          <w:lang w:val="en" w:eastAsia="en-GB"/>
        </w:rPr>
        <w:t>.</w:t>
      </w:r>
    </w:p>
    <w:p w:rsidRPr="00F30DFD" w:rsidR="00F30DFD" w:rsidP="3414D4E0" w:rsidRDefault="00000000" w14:paraId="4748B1DE" w14:textId="60775604" w14:noSpellErr="1">
      <w:pPr>
        <w:rPr>
          <w:lang w:val="en-US" w:eastAsia="en-GB"/>
        </w:rPr>
      </w:pPr>
      <w:r w:rsidRPr="3414D4E0" w:rsidR="00000000">
        <w:rPr>
          <w:b w:val="1"/>
          <w:bCs w:val="1"/>
          <w:i w:val="1"/>
          <w:iCs w:val="1"/>
          <w:u w:val="single"/>
          <w:lang w:val="en-US" w:eastAsia="en-GB"/>
        </w:rPr>
        <w:t>Enhancing Decision Making</w:t>
      </w:r>
      <w:r w:rsidRPr="3414D4E0" w:rsidR="00000000">
        <w:rPr>
          <w:lang w:val="en-US" w:eastAsia="en-GB"/>
        </w:rPr>
        <w:t xml:space="preserve">: People who manipulate their time nicely </w:t>
      </w:r>
      <w:r w:rsidRPr="3414D4E0" w:rsidR="00000000">
        <w:rPr>
          <w:lang w:val="en-US" w:eastAsia="en-GB"/>
        </w:rPr>
        <w:t>are able to</w:t>
      </w:r>
      <w:r w:rsidRPr="3414D4E0" w:rsidR="00000000">
        <w:rPr>
          <w:lang w:val="en-US" w:eastAsia="en-GB"/>
        </w:rPr>
        <w:t xml:space="preserve"> make better decisions. People may get the information they </w:t>
      </w:r>
      <w:r w:rsidRPr="3414D4E0" w:rsidR="00000000">
        <w:rPr>
          <w:lang w:val="en-US" w:eastAsia="en-GB"/>
        </w:rPr>
        <w:t>require</w:t>
      </w:r>
      <w:r w:rsidRPr="3414D4E0" w:rsidR="00000000">
        <w:rPr>
          <w:lang w:val="en-US" w:eastAsia="en-GB"/>
        </w:rPr>
        <w:t xml:space="preserve"> for making clever decisions by way of putting apart time for analysis and observation. People may make decisions that can be in keeping with their lengthy-time period dreams by way of, as an example, </w:t>
      </w:r>
      <w:r w:rsidRPr="3414D4E0" w:rsidR="00000000">
        <w:rPr>
          <w:lang w:val="en-US" w:eastAsia="en-GB"/>
        </w:rPr>
        <w:t>allocating</w:t>
      </w:r>
      <w:r w:rsidRPr="3414D4E0" w:rsidR="00000000">
        <w:rPr>
          <w:lang w:val="en-US" w:eastAsia="en-GB"/>
        </w:rPr>
        <w:t xml:space="preserve"> time every week to assess their priorities and dreams.</w:t>
      </w:r>
    </w:p>
    <w:p w:rsidR="00A61413" w:rsidP="00F30DFD" w:rsidRDefault="00000000" w14:paraId="573B6CDB" w14:textId="04BDC71B">
      <w:pPr>
        <w:rPr>
          <w:lang w:val="en" w:eastAsia="en-GB"/>
        </w:rPr>
      </w:pPr>
      <w:r w:rsidRPr="00F8678A">
        <w:rPr>
          <w:b/>
          <w:bCs/>
          <w:i/>
          <w:iCs/>
          <w:u w:val="single"/>
          <w:lang w:val="en" w:eastAsia="en-GB"/>
        </w:rPr>
        <w:lastRenderedPageBreak/>
        <w:t>Professional Growth</w:t>
      </w:r>
      <w:r w:rsidRPr="00F30DFD">
        <w:rPr>
          <w:lang w:val="en" w:eastAsia="en-GB"/>
        </w:rPr>
        <w:t>: Effective time management is essential for expert growth. People may additionally display to their employers that they may be dependable and capable of taking over more obligations by way of showcasing their extraordinary time management talents</w:t>
      </w:r>
      <w:r w:rsidR="001133AC">
        <w:rPr>
          <w:lang w:val="en" w:eastAsia="en-GB"/>
        </w:rPr>
        <w:t xml:space="preserve"> </w:t>
      </w:r>
      <w:r w:rsidR="001133AC">
        <w:rPr>
          <w:shd w:val="clear" w:color="auto" w:fill="FFFFFF"/>
        </w:rPr>
        <w:t xml:space="preserve">(Dinis </w:t>
      </w:r>
      <w:r w:rsidRPr="00C949B3" w:rsidR="001133AC">
        <w:rPr>
          <w:i/>
          <w:iCs/>
          <w:shd w:val="clear" w:color="auto" w:fill="FFFFFF"/>
        </w:rPr>
        <w:t>et al</w:t>
      </w:r>
      <w:r w:rsidR="001133AC">
        <w:rPr>
          <w:shd w:val="clear" w:color="auto" w:fill="FFFFFF"/>
        </w:rPr>
        <w:t>., 2024)</w:t>
      </w:r>
      <w:r w:rsidRPr="00F30DFD">
        <w:rPr>
          <w:lang w:val="en" w:eastAsia="en-GB"/>
        </w:rPr>
        <w:t>. One way to reveal task development and make important changes is for people to create clean, plausible goals and periodically determine their development.</w:t>
      </w:r>
    </w:p>
    <w:p w:rsidR="00A61413" w:rsidRDefault="00000000" w14:paraId="4273E088" w14:textId="77777777">
      <w:pPr>
        <w:spacing w:line="259" w:lineRule="auto"/>
        <w:jc w:val="left"/>
        <w:rPr>
          <w:lang w:val="en" w:eastAsia="en-GB"/>
        </w:rPr>
      </w:pPr>
      <w:r>
        <w:rPr>
          <w:lang w:val="en" w:eastAsia="en-GB"/>
        </w:rPr>
        <w:br w:type="page"/>
      </w:r>
    </w:p>
    <w:p w:rsidR="00A61413" w:rsidP="00A61413" w:rsidRDefault="00000000" w14:paraId="03DF1100" w14:textId="6293D878">
      <w:pPr>
        <w:pStyle w:val="Heading1"/>
      </w:pPr>
      <w:bookmarkStart w:name="_Toc160645748" w:id="5"/>
      <w:r>
        <w:lastRenderedPageBreak/>
        <w:t>Discussing the concept of referencing and its importance for future academic and professional work</w:t>
      </w:r>
      <w:bookmarkEnd w:id="5"/>
    </w:p>
    <w:p w:rsidR="00E74539" w:rsidP="00A61413" w:rsidRDefault="00000000" w14:paraId="706F855C" w14:textId="71D68F07">
      <w:pPr>
        <w:pStyle w:val="Heading2"/>
      </w:pPr>
      <w:bookmarkStart w:name="_Toc160645749" w:id="6"/>
      <w:r>
        <w:t>Meaning and Concept of Referencing</w:t>
      </w:r>
      <w:bookmarkEnd w:id="6"/>
    </w:p>
    <w:p w:rsidR="00A61413" w:rsidP="0076704E" w:rsidRDefault="00000000" w14:paraId="001AA872" w14:textId="1F6944CE">
      <w:pPr>
        <w:rPr>
          <w:lang w:val="en" w:eastAsia="en-GB"/>
        </w:rPr>
      </w:pPr>
      <w:r w:rsidRPr="0076704E">
        <w:rPr>
          <w:lang w:val="en" w:eastAsia="en-GB"/>
        </w:rPr>
        <w:t xml:space="preserve">The </w:t>
      </w:r>
      <w:r>
        <w:rPr>
          <w:lang w:val="en" w:eastAsia="en-GB"/>
        </w:rPr>
        <w:t>process</w:t>
      </w:r>
      <w:r w:rsidRPr="0076704E">
        <w:rPr>
          <w:lang w:val="en" w:eastAsia="en-GB"/>
        </w:rPr>
        <w:t xml:space="preserve"> of acknowledging and attributing the assets of ideas, records, and information </w:t>
      </w:r>
      <w:proofErr w:type="spellStart"/>
      <w:r w:rsidRPr="0076704E">
        <w:rPr>
          <w:lang w:val="en" w:eastAsia="en-GB"/>
        </w:rPr>
        <w:t>utilised</w:t>
      </w:r>
      <w:proofErr w:type="spellEnd"/>
      <w:r w:rsidRPr="0076704E">
        <w:rPr>
          <w:lang w:val="en" w:eastAsia="en-GB"/>
        </w:rPr>
        <w:t xml:space="preserve"> in a</w:t>
      </w:r>
      <w:r>
        <w:rPr>
          <w:lang w:val="en" w:eastAsia="en-GB"/>
        </w:rPr>
        <w:t xml:space="preserve">n individual’s project </w:t>
      </w:r>
      <w:r w:rsidRPr="0076704E">
        <w:rPr>
          <w:lang w:val="en" w:eastAsia="en-GB"/>
        </w:rPr>
        <w:t xml:space="preserve">is referred to as a reference, and it applies to both educational and professional </w:t>
      </w:r>
      <w:r>
        <w:rPr>
          <w:lang w:val="en" w:eastAsia="en-GB"/>
        </w:rPr>
        <w:t>fields</w:t>
      </w:r>
      <w:r w:rsidR="00BF582A">
        <w:rPr>
          <w:lang w:val="en" w:eastAsia="en-GB"/>
        </w:rPr>
        <w:t xml:space="preserve"> </w:t>
      </w:r>
      <w:r w:rsidR="00BF582A">
        <w:rPr>
          <w:shd w:val="clear" w:color="auto" w:fill="FFFFFF"/>
        </w:rPr>
        <w:t xml:space="preserve">(Gatwiri </w:t>
      </w:r>
      <w:r w:rsidRPr="00C949B3" w:rsidR="00BF582A">
        <w:rPr>
          <w:i/>
          <w:iCs/>
          <w:shd w:val="clear" w:color="auto" w:fill="FFFFFF"/>
        </w:rPr>
        <w:t>et al</w:t>
      </w:r>
      <w:r w:rsidR="00BF582A">
        <w:rPr>
          <w:shd w:val="clear" w:color="auto" w:fill="FFFFFF"/>
        </w:rPr>
        <w:t>., 2024)</w:t>
      </w:r>
      <w:r w:rsidRPr="0076704E">
        <w:rPr>
          <w:lang w:val="en" w:eastAsia="en-GB"/>
        </w:rPr>
        <w:t xml:space="preserve">. It facilitates to pick out and validate the assets for readers or colleagues, presents acknowledgment to the unique writers, and shows the dependability and trustworthiness of the work. Referencing is essential in the </w:t>
      </w:r>
      <w:r w:rsidR="009D4FA6">
        <w:rPr>
          <w:lang w:val="en" w:eastAsia="en-GB"/>
        </w:rPr>
        <w:t>academic field</w:t>
      </w:r>
      <w:r w:rsidRPr="0076704E">
        <w:rPr>
          <w:lang w:val="en" w:eastAsia="en-GB"/>
        </w:rPr>
        <w:t xml:space="preserve"> for </w:t>
      </w:r>
      <w:r w:rsidR="009D4FA6">
        <w:rPr>
          <w:lang w:val="en" w:eastAsia="en-GB"/>
        </w:rPr>
        <w:t>aiding</w:t>
      </w:r>
      <w:r w:rsidRPr="0076704E">
        <w:rPr>
          <w:lang w:val="en" w:eastAsia="en-GB"/>
        </w:rPr>
        <w:t xml:space="preserve"> arguments, stopping plagiarism, and advancing scholarly communication by expanding on formerly held statistics. Referencing is crucial for upholding professionalism and honesty in the </w:t>
      </w:r>
      <w:r w:rsidR="001565C9">
        <w:rPr>
          <w:lang w:val="en" w:eastAsia="en-GB"/>
        </w:rPr>
        <w:t>future workplace as well</w:t>
      </w:r>
      <w:r w:rsidRPr="0076704E">
        <w:rPr>
          <w:lang w:val="en" w:eastAsia="en-GB"/>
        </w:rPr>
        <w:t xml:space="preserve">. It can be </w:t>
      </w:r>
      <w:proofErr w:type="spellStart"/>
      <w:r w:rsidRPr="0076704E">
        <w:rPr>
          <w:lang w:val="en" w:eastAsia="en-GB"/>
        </w:rPr>
        <w:t>utilised</w:t>
      </w:r>
      <w:proofErr w:type="spellEnd"/>
      <w:r w:rsidRPr="0076704E">
        <w:rPr>
          <w:lang w:val="en" w:eastAsia="en-GB"/>
        </w:rPr>
        <w:t xml:space="preserve"> to offer proof from reliable sources to aid guidelines, conclusions, or findings in shows, research, or different guides</w:t>
      </w:r>
      <w:r w:rsidR="006E1F45">
        <w:rPr>
          <w:lang w:val="en" w:eastAsia="en-GB"/>
        </w:rPr>
        <w:t xml:space="preserve"> </w:t>
      </w:r>
      <w:r w:rsidR="006E1F45">
        <w:rPr>
          <w:shd w:val="clear" w:color="auto" w:fill="FFFFFF"/>
        </w:rPr>
        <w:t xml:space="preserve">(Gatwiri </w:t>
      </w:r>
      <w:r w:rsidRPr="00C949B3" w:rsidR="006E1F45">
        <w:rPr>
          <w:i/>
          <w:iCs/>
          <w:shd w:val="clear" w:color="auto" w:fill="FFFFFF"/>
        </w:rPr>
        <w:t>et al</w:t>
      </w:r>
      <w:r w:rsidR="006E1F45">
        <w:rPr>
          <w:shd w:val="clear" w:color="auto" w:fill="FFFFFF"/>
        </w:rPr>
        <w:t>., 2024)</w:t>
      </w:r>
      <w:r w:rsidRPr="0076704E">
        <w:rPr>
          <w:lang w:val="en" w:eastAsia="en-GB"/>
        </w:rPr>
        <w:t>. In instructional and professional settings, proper reference demonstrates a dedication to highbrow integrity and the accountable use of knowledge.</w:t>
      </w:r>
    </w:p>
    <w:p w:rsidR="00787E19" w:rsidP="00787E19" w:rsidRDefault="00000000" w14:paraId="6291E17B" w14:textId="613E5C9B">
      <w:pPr>
        <w:pStyle w:val="Heading2"/>
      </w:pPr>
      <w:bookmarkStart w:name="_Toc160645750" w:id="7"/>
      <w:r>
        <w:t>Importance of Referencing for Future Academics</w:t>
      </w:r>
      <w:bookmarkEnd w:id="7"/>
    </w:p>
    <w:p w:rsidRPr="000B35D2" w:rsidR="000B35D2" w:rsidP="000B35D2" w:rsidRDefault="00000000" w14:paraId="3357B7FB" w14:textId="3BF8BE03">
      <w:pPr>
        <w:rPr>
          <w:lang w:val="en" w:eastAsia="en-GB"/>
        </w:rPr>
      </w:pPr>
      <w:r w:rsidRPr="00175CA6">
        <w:rPr>
          <w:b/>
          <w:bCs/>
          <w:i/>
          <w:iCs/>
          <w:u w:val="single"/>
          <w:lang w:val="en" w:eastAsia="en-GB"/>
        </w:rPr>
        <w:t>Academic Authenticity</w:t>
      </w:r>
      <w:r w:rsidRPr="000B35D2">
        <w:rPr>
          <w:lang w:val="en" w:eastAsia="en-GB"/>
        </w:rPr>
        <w:t xml:space="preserve">: To keep academic integrity, referencing is necessary. It proves that </w:t>
      </w:r>
      <w:r w:rsidR="00175CA6">
        <w:rPr>
          <w:lang w:val="en" w:eastAsia="en-GB"/>
        </w:rPr>
        <w:t xml:space="preserve">the task has been done in-depth and the writer has </w:t>
      </w:r>
      <w:proofErr w:type="spellStart"/>
      <w:r w:rsidR="00175CA6">
        <w:rPr>
          <w:lang w:val="en" w:eastAsia="en-GB"/>
        </w:rPr>
        <w:t>utilised</w:t>
      </w:r>
      <w:proofErr w:type="spellEnd"/>
      <w:r w:rsidR="00175CA6">
        <w:rPr>
          <w:lang w:val="en" w:eastAsia="en-GB"/>
        </w:rPr>
        <w:t xml:space="preserve"> different people’s work in a moral and ethical manner.</w:t>
      </w:r>
      <w:r w:rsidRPr="000B35D2">
        <w:rPr>
          <w:lang w:val="en" w:eastAsia="en-GB"/>
        </w:rPr>
        <w:t xml:space="preserve"> Inaccurate referencing can bring about plagiarism expenses, which would possibly have a poor effect on </w:t>
      </w:r>
      <w:r w:rsidR="001B3A32">
        <w:rPr>
          <w:lang w:val="en" w:eastAsia="en-GB"/>
        </w:rPr>
        <w:t>the academic purpose</w:t>
      </w:r>
      <w:r w:rsidRPr="000B35D2">
        <w:rPr>
          <w:lang w:val="en" w:eastAsia="en-GB"/>
        </w:rPr>
        <w:t xml:space="preserve">. It demonstrates </w:t>
      </w:r>
      <w:r w:rsidR="006732D0">
        <w:rPr>
          <w:lang w:val="en" w:eastAsia="en-GB"/>
        </w:rPr>
        <w:t>an</w:t>
      </w:r>
      <w:r w:rsidRPr="000B35D2">
        <w:rPr>
          <w:lang w:val="en" w:eastAsia="en-GB"/>
        </w:rPr>
        <w:t xml:space="preserve"> appreciation for different people's intellectual property and </w:t>
      </w:r>
      <w:r w:rsidR="006732D0">
        <w:rPr>
          <w:lang w:val="en" w:eastAsia="en-GB"/>
        </w:rPr>
        <w:t>an individual's</w:t>
      </w:r>
      <w:r w:rsidRPr="000B35D2">
        <w:rPr>
          <w:lang w:val="en" w:eastAsia="en-GB"/>
        </w:rPr>
        <w:t xml:space="preserve"> dedication to retaining the best range of educational reference resources</w:t>
      </w:r>
      <w:r w:rsidR="00D36C33">
        <w:rPr>
          <w:lang w:val="en" w:eastAsia="en-GB"/>
        </w:rPr>
        <w:t xml:space="preserve"> </w:t>
      </w:r>
      <w:r w:rsidR="00D36C33">
        <w:rPr>
          <w:shd w:val="clear" w:color="auto" w:fill="FFFFFF"/>
        </w:rPr>
        <w:t>(Hopkins and Reid, 2024)</w:t>
      </w:r>
      <w:r w:rsidRPr="000B35D2">
        <w:rPr>
          <w:lang w:val="en" w:eastAsia="en-GB"/>
        </w:rPr>
        <w:t>.</w:t>
      </w:r>
    </w:p>
    <w:p w:rsidRPr="000B35D2" w:rsidR="000B35D2" w:rsidP="000B35D2" w:rsidRDefault="00000000" w14:paraId="12DBDAD1" w14:textId="509E46B7">
      <w:pPr>
        <w:rPr>
          <w:lang w:val="en" w:eastAsia="en-GB"/>
        </w:rPr>
      </w:pPr>
      <w:r w:rsidRPr="00175CA6">
        <w:rPr>
          <w:b/>
          <w:bCs/>
          <w:i/>
          <w:iCs/>
          <w:u w:val="single"/>
          <w:lang w:val="en" w:eastAsia="en-GB"/>
        </w:rPr>
        <w:lastRenderedPageBreak/>
        <w:t xml:space="preserve">Backing Up </w:t>
      </w:r>
      <w:r w:rsidR="00150728">
        <w:rPr>
          <w:b/>
          <w:bCs/>
          <w:i/>
          <w:iCs/>
          <w:u w:val="single"/>
          <w:lang w:val="en" w:eastAsia="en-GB"/>
        </w:rPr>
        <w:t>the</w:t>
      </w:r>
      <w:r w:rsidRPr="00175CA6">
        <w:rPr>
          <w:b/>
          <w:bCs/>
          <w:i/>
          <w:iCs/>
          <w:u w:val="single"/>
          <w:lang w:val="en" w:eastAsia="en-GB"/>
        </w:rPr>
        <w:t xml:space="preserve"> Claims</w:t>
      </w:r>
      <w:r w:rsidRPr="000B35D2">
        <w:rPr>
          <w:lang w:val="en" w:eastAsia="en-GB"/>
        </w:rPr>
        <w:t xml:space="preserve">: Citations offer proof to back up the claims and conclusions </w:t>
      </w:r>
      <w:r w:rsidR="00150728">
        <w:rPr>
          <w:lang w:val="en" w:eastAsia="en-GB"/>
        </w:rPr>
        <w:t>that the writers</w:t>
      </w:r>
      <w:r w:rsidRPr="000B35D2">
        <w:rPr>
          <w:lang w:val="en" w:eastAsia="en-GB"/>
        </w:rPr>
        <w:t xml:space="preserve"> are making. </w:t>
      </w:r>
      <w:r w:rsidR="00223052">
        <w:rPr>
          <w:lang w:val="en" w:eastAsia="en-GB"/>
        </w:rPr>
        <w:t>Individuals can</w:t>
      </w:r>
      <w:r w:rsidR="00150728">
        <w:rPr>
          <w:lang w:val="en" w:eastAsia="en-GB"/>
        </w:rPr>
        <w:t xml:space="preserve"> further provide their</w:t>
      </w:r>
      <w:r w:rsidRPr="000B35D2">
        <w:rPr>
          <w:lang w:val="en" w:eastAsia="en-GB"/>
        </w:rPr>
        <w:t xml:space="preserve"> writing greater credibility and show that the ideas are supported by way of modern-day scholarship and research with the aid of bringing up dependable assets. Establishing the legitimacy of the claims and outcomes is vital for persuading </w:t>
      </w:r>
      <w:r w:rsidR="00150728">
        <w:rPr>
          <w:lang w:val="en" w:eastAsia="en-GB"/>
        </w:rPr>
        <w:t>the</w:t>
      </w:r>
      <w:r w:rsidRPr="000B35D2">
        <w:rPr>
          <w:lang w:val="en" w:eastAsia="en-GB"/>
        </w:rPr>
        <w:t xml:space="preserve"> target audience. </w:t>
      </w:r>
      <w:r w:rsidR="00150728">
        <w:rPr>
          <w:lang w:val="en" w:eastAsia="en-GB"/>
        </w:rPr>
        <w:t>The</w:t>
      </w:r>
      <w:r w:rsidRPr="000B35D2">
        <w:rPr>
          <w:lang w:val="en" w:eastAsia="en-GB"/>
        </w:rPr>
        <w:t xml:space="preserve"> work might be viewed as untrustworthy and no longer given the honor </w:t>
      </w:r>
      <w:r w:rsidR="00150728">
        <w:rPr>
          <w:lang w:val="en" w:eastAsia="en-GB"/>
        </w:rPr>
        <w:t>if the instructor or the client finds any plagiarism or fake claim on the accomplished task</w:t>
      </w:r>
      <w:r w:rsidR="00D36C33">
        <w:rPr>
          <w:lang w:val="en" w:eastAsia="en-GB"/>
        </w:rPr>
        <w:t xml:space="preserve"> </w:t>
      </w:r>
      <w:r w:rsidR="00D36C33">
        <w:rPr>
          <w:shd w:val="clear" w:color="auto" w:fill="FFFFFF"/>
        </w:rPr>
        <w:t>(Hopkins and Reid, 2024)</w:t>
      </w:r>
      <w:r w:rsidR="00150728">
        <w:rPr>
          <w:lang w:val="en" w:eastAsia="en-GB"/>
        </w:rPr>
        <w:t xml:space="preserve">.  </w:t>
      </w:r>
    </w:p>
    <w:p w:rsidRPr="000B35D2" w:rsidR="000B35D2" w:rsidP="3414D4E0" w:rsidRDefault="00000000" w14:paraId="45CD2E95" w14:textId="2B1BE325">
      <w:pPr>
        <w:rPr>
          <w:lang w:val="en-US" w:eastAsia="en-GB"/>
        </w:rPr>
      </w:pPr>
      <w:r w:rsidRPr="3414D4E0" w:rsidR="00000000">
        <w:rPr>
          <w:b w:val="1"/>
          <w:bCs w:val="1"/>
          <w:i w:val="1"/>
          <w:iCs w:val="1"/>
          <w:u w:val="single"/>
          <w:lang w:val="en-US" w:eastAsia="en-GB"/>
        </w:rPr>
        <w:t>Adding to Current Knowledge</w:t>
      </w:r>
      <w:r w:rsidRPr="3414D4E0" w:rsidR="00000000">
        <w:rPr>
          <w:lang w:val="en-US" w:eastAsia="en-GB"/>
        </w:rPr>
        <w:t xml:space="preserve">: By using citations, </w:t>
      </w:r>
      <w:r w:rsidRPr="3414D4E0" w:rsidR="00D26EE6">
        <w:rPr>
          <w:lang w:val="en-US" w:eastAsia="en-GB"/>
        </w:rPr>
        <w:t>individual</w:t>
      </w:r>
      <w:r w:rsidRPr="3414D4E0" w:rsidR="00000000">
        <w:rPr>
          <w:lang w:val="en-US" w:eastAsia="en-GB"/>
        </w:rPr>
        <w:t xml:space="preserve">s may </w:t>
      </w:r>
      <w:r w:rsidRPr="3414D4E0" w:rsidR="00000000">
        <w:rPr>
          <w:lang w:val="en-US" w:eastAsia="en-GB"/>
        </w:rPr>
        <w:t>add to</w:t>
      </w:r>
      <w:r w:rsidRPr="3414D4E0" w:rsidR="00000000">
        <w:rPr>
          <w:lang w:val="en-US" w:eastAsia="en-GB"/>
        </w:rPr>
        <w:t xml:space="preserve"> </w:t>
      </w:r>
      <w:r w:rsidRPr="3414D4E0" w:rsidR="00000000">
        <w:rPr>
          <w:lang w:val="en-US" w:eastAsia="en-GB"/>
        </w:rPr>
        <w:t>cutting-edge</w:t>
      </w:r>
      <w:r w:rsidRPr="3414D4E0" w:rsidR="00000000">
        <w:rPr>
          <w:lang w:val="en-US" w:eastAsia="en-GB"/>
        </w:rPr>
        <w:t xml:space="preserve"> </w:t>
      </w:r>
      <w:r w:rsidRPr="3414D4E0" w:rsidR="00000000">
        <w:rPr>
          <w:lang w:val="en-US" w:eastAsia="en-GB"/>
        </w:rPr>
        <w:t>expertise</w:t>
      </w:r>
      <w:r w:rsidRPr="3414D4E0" w:rsidR="00000000">
        <w:rPr>
          <w:lang w:val="en-US" w:eastAsia="en-GB"/>
        </w:rPr>
        <w:t xml:space="preserve"> and increase scholarly dialogue. One might also respect </w:t>
      </w:r>
      <w:r w:rsidRPr="3414D4E0" w:rsidR="000436E3">
        <w:rPr>
          <w:lang w:val="en-US" w:eastAsia="en-GB"/>
        </w:rPr>
        <w:t xml:space="preserve">another person’s </w:t>
      </w:r>
      <w:r w:rsidRPr="3414D4E0" w:rsidR="00000000">
        <w:rPr>
          <w:lang w:val="en-US" w:eastAsia="en-GB"/>
        </w:rPr>
        <w:t>efforts and highlight wherein their</w:t>
      </w:r>
      <w:r w:rsidRPr="3414D4E0" w:rsidR="007311B3">
        <w:rPr>
          <w:lang w:val="en-US" w:eastAsia="en-GB"/>
        </w:rPr>
        <w:t xml:space="preserve"> ideas</w:t>
      </w:r>
      <w:r w:rsidRPr="3414D4E0" w:rsidR="00000000">
        <w:rPr>
          <w:lang w:val="en-US" w:eastAsia="en-GB"/>
        </w:rPr>
        <w:t xml:space="preserve"> suit the bigger photo of </w:t>
      </w:r>
      <w:r w:rsidRPr="3414D4E0" w:rsidR="001722BC">
        <w:rPr>
          <w:lang w:val="en-US" w:eastAsia="en-GB"/>
        </w:rPr>
        <w:t>the project</w:t>
      </w:r>
      <w:r w:rsidRPr="3414D4E0" w:rsidR="00000000">
        <w:rPr>
          <w:lang w:val="en-US" w:eastAsia="en-GB"/>
        </w:rPr>
        <w:t xml:space="preserve"> with the aid of </w:t>
      </w:r>
      <w:r w:rsidRPr="3414D4E0" w:rsidR="00000000">
        <w:rPr>
          <w:lang w:val="en-US" w:eastAsia="en-GB"/>
        </w:rPr>
        <w:t>recognising</w:t>
      </w:r>
      <w:r w:rsidRPr="3414D4E0" w:rsidR="00000000">
        <w:rPr>
          <w:lang w:val="en-US" w:eastAsia="en-GB"/>
        </w:rPr>
        <w:t xml:space="preserve"> their work. Using quotation styles correctly enhances academic recognition and </w:t>
      </w:r>
      <w:r w:rsidRPr="3414D4E0" w:rsidR="00000000">
        <w:rPr>
          <w:lang w:val="en-US" w:eastAsia="en-GB"/>
        </w:rPr>
        <w:t>demonstrates</w:t>
      </w:r>
      <w:r w:rsidRPr="3414D4E0" w:rsidR="00000000">
        <w:rPr>
          <w:lang w:val="en-US" w:eastAsia="en-GB"/>
        </w:rPr>
        <w:t xml:space="preserve"> </w:t>
      </w:r>
      <w:r w:rsidRPr="3414D4E0" w:rsidR="001722BC">
        <w:rPr>
          <w:lang w:val="en-US" w:eastAsia="en-GB"/>
        </w:rPr>
        <w:t>it</w:t>
      </w:r>
      <w:r w:rsidRPr="3414D4E0" w:rsidR="00000000">
        <w:rPr>
          <w:lang w:val="en-US" w:eastAsia="en-GB"/>
        </w:rPr>
        <w:t>s lively participation in the field</w:t>
      </w:r>
      <w:r w:rsidRPr="3414D4E0" w:rsidR="001722BC">
        <w:rPr>
          <w:lang w:val="en-US" w:eastAsia="en-GB"/>
        </w:rPr>
        <w:t>’s</w:t>
      </w:r>
      <w:r w:rsidRPr="3414D4E0" w:rsidR="00000000">
        <w:rPr>
          <w:lang w:val="en-US" w:eastAsia="en-GB"/>
        </w:rPr>
        <w:t xml:space="preserve"> </w:t>
      </w:r>
      <w:r w:rsidRPr="3414D4E0" w:rsidR="001722BC">
        <w:rPr>
          <w:lang w:val="en-US" w:eastAsia="en-GB"/>
        </w:rPr>
        <w:t>present-day</w:t>
      </w:r>
      <w:r w:rsidRPr="3414D4E0" w:rsidR="00000000">
        <w:rPr>
          <w:lang w:val="en-US" w:eastAsia="en-GB"/>
        </w:rPr>
        <w:t xml:space="preserve"> discourse.</w:t>
      </w:r>
    </w:p>
    <w:p w:rsidR="00787E19" w:rsidP="000B35D2" w:rsidRDefault="00000000" w14:paraId="2E508883" w14:textId="337B6B5A">
      <w:pPr>
        <w:rPr>
          <w:lang w:val="en" w:eastAsia="en-GB"/>
        </w:rPr>
      </w:pPr>
      <w:r w:rsidRPr="00175CA6">
        <w:rPr>
          <w:b/>
          <w:bCs/>
          <w:i/>
          <w:iCs/>
          <w:u w:val="single"/>
          <w:lang w:val="en" w:eastAsia="en-GB"/>
        </w:rPr>
        <w:t>Preventing Misinterpretation</w:t>
      </w:r>
      <w:r w:rsidRPr="000B35D2">
        <w:rPr>
          <w:lang w:val="en" w:eastAsia="en-GB"/>
        </w:rPr>
        <w:t>: Using citations aids in stopping concept misunderstandings</w:t>
      </w:r>
      <w:r w:rsidR="00F1159B">
        <w:rPr>
          <w:lang w:val="en" w:eastAsia="en-GB"/>
        </w:rPr>
        <w:t xml:space="preserve"> </w:t>
      </w:r>
      <w:r w:rsidR="00F1159B">
        <w:rPr>
          <w:shd w:val="clear" w:color="auto" w:fill="FFFFFF"/>
        </w:rPr>
        <w:t xml:space="preserve">(Gomaa </w:t>
      </w:r>
      <w:r w:rsidRPr="00C949B3" w:rsidR="00F1159B">
        <w:rPr>
          <w:i/>
          <w:iCs/>
          <w:shd w:val="clear" w:color="auto" w:fill="FFFFFF"/>
        </w:rPr>
        <w:t>et al</w:t>
      </w:r>
      <w:r w:rsidR="00F1159B">
        <w:rPr>
          <w:shd w:val="clear" w:color="auto" w:fill="FFFFFF"/>
        </w:rPr>
        <w:t>., 2024)</w:t>
      </w:r>
      <w:r w:rsidRPr="000B35D2">
        <w:rPr>
          <w:lang w:val="en" w:eastAsia="en-GB"/>
        </w:rPr>
        <w:t xml:space="preserve">. By including citations, </w:t>
      </w:r>
      <w:r w:rsidR="00D5285B">
        <w:rPr>
          <w:lang w:val="en" w:eastAsia="en-GB"/>
        </w:rPr>
        <w:t>individual</w:t>
      </w:r>
      <w:r w:rsidRPr="000B35D2">
        <w:rPr>
          <w:lang w:val="en" w:eastAsia="en-GB"/>
        </w:rPr>
        <w:t xml:space="preserve">s decrease the possibility of misconceptions or mistakes by enabling readers to check the context and </w:t>
      </w:r>
      <w:r w:rsidR="00A342AF">
        <w:rPr>
          <w:lang w:val="en" w:eastAsia="en-GB"/>
        </w:rPr>
        <w:t>authenticity of the work provided by them</w:t>
      </w:r>
      <w:r w:rsidRPr="000B35D2">
        <w:rPr>
          <w:lang w:val="en" w:eastAsia="en-GB"/>
        </w:rPr>
        <w:t xml:space="preserve">. Making certain </w:t>
      </w:r>
      <w:r w:rsidR="00A342AF">
        <w:rPr>
          <w:lang w:val="en" w:eastAsia="en-GB"/>
        </w:rPr>
        <w:t xml:space="preserve">that the work of another individual is getting proper credit </w:t>
      </w:r>
      <w:r w:rsidRPr="000B35D2">
        <w:rPr>
          <w:lang w:val="en" w:eastAsia="en-GB"/>
        </w:rPr>
        <w:t xml:space="preserve">and not accidentally misrepresenting their thoughts is some other gain of right referencing. This is critical to preserving the legitimacy of the work </w:t>
      </w:r>
      <w:r w:rsidR="0038687B">
        <w:rPr>
          <w:lang w:val="en" w:eastAsia="en-GB"/>
        </w:rPr>
        <w:t>done by the individuals</w:t>
      </w:r>
      <w:r w:rsidRPr="000B35D2">
        <w:rPr>
          <w:lang w:val="en" w:eastAsia="en-GB"/>
        </w:rPr>
        <w:t xml:space="preserve"> and keeping off charges of instructional dishonesty.</w:t>
      </w:r>
      <w:r w:rsidR="00DB5FE1">
        <w:rPr>
          <w:lang w:val="en" w:eastAsia="en-GB"/>
        </w:rPr>
        <w:t xml:space="preserve"> </w:t>
      </w:r>
    </w:p>
    <w:p w:rsidR="00653631" w:rsidP="000B35D2" w:rsidRDefault="00000000" w14:paraId="2BE343E7" w14:textId="22E63632">
      <w:pPr>
        <w:rPr>
          <w:lang w:val="en" w:eastAsia="en-GB"/>
        </w:rPr>
      </w:pPr>
      <w:r w:rsidRPr="00667154">
        <w:rPr>
          <w:b/>
          <w:bCs/>
          <w:i/>
          <w:iCs/>
          <w:u w:val="single"/>
          <w:lang w:val="en" w:eastAsia="en-GB"/>
        </w:rPr>
        <w:t>Encouraging greater Research</w:t>
      </w:r>
      <w:r w:rsidRPr="00667154">
        <w:rPr>
          <w:lang w:val="en" w:eastAsia="en-GB"/>
        </w:rPr>
        <w:t xml:space="preserve">: </w:t>
      </w:r>
      <w:r>
        <w:rPr>
          <w:lang w:val="en" w:eastAsia="en-GB"/>
        </w:rPr>
        <w:t>Referencing</w:t>
      </w:r>
      <w:r w:rsidRPr="00667154">
        <w:rPr>
          <w:lang w:val="en" w:eastAsia="en-GB"/>
        </w:rPr>
        <w:t xml:space="preserve"> offers a guide for extra studies. When </w:t>
      </w:r>
      <w:r>
        <w:rPr>
          <w:lang w:val="en" w:eastAsia="en-GB"/>
        </w:rPr>
        <w:t xml:space="preserve">any individual writer cites the source, it </w:t>
      </w:r>
      <w:r w:rsidRPr="00667154">
        <w:rPr>
          <w:lang w:val="en" w:eastAsia="en-GB"/>
        </w:rPr>
        <w:t>make</w:t>
      </w:r>
      <w:r>
        <w:rPr>
          <w:lang w:val="en" w:eastAsia="en-GB"/>
        </w:rPr>
        <w:t>s</w:t>
      </w:r>
      <w:r w:rsidRPr="00667154">
        <w:rPr>
          <w:lang w:val="en" w:eastAsia="en-GB"/>
        </w:rPr>
        <w:t xml:space="preserve"> it less difficult for readers to find and use the sources </w:t>
      </w:r>
      <w:r>
        <w:rPr>
          <w:lang w:val="en" w:eastAsia="en-GB"/>
        </w:rPr>
        <w:t>that</w:t>
      </w:r>
      <w:r w:rsidRPr="00667154">
        <w:rPr>
          <w:lang w:val="en" w:eastAsia="en-GB"/>
        </w:rPr>
        <w:t xml:space="preserve"> have</w:t>
      </w:r>
      <w:r>
        <w:rPr>
          <w:lang w:val="en" w:eastAsia="en-GB"/>
        </w:rPr>
        <w:t xml:space="preserve"> been</w:t>
      </w:r>
      <w:r w:rsidRPr="00667154">
        <w:rPr>
          <w:lang w:val="en" w:eastAsia="en-GB"/>
        </w:rPr>
        <w:t xml:space="preserve"> </w:t>
      </w:r>
      <w:proofErr w:type="spellStart"/>
      <w:r w:rsidRPr="00667154">
        <w:rPr>
          <w:lang w:val="en" w:eastAsia="en-GB"/>
        </w:rPr>
        <w:t>utilised</w:t>
      </w:r>
      <w:proofErr w:type="spellEnd"/>
      <w:r>
        <w:rPr>
          <w:lang w:val="en" w:eastAsia="en-GB"/>
        </w:rPr>
        <w:t xml:space="preserve"> earlier</w:t>
      </w:r>
      <w:r w:rsidRPr="00667154">
        <w:rPr>
          <w:lang w:val="en" w:eastAsia="en-GB"/>
        </w:rPr>
        <w:t xml:space="preserve"> permitting them to study extra approximately the problem</w:t>
      </w:r>
      <w:r w:rsidR="0059215A">
        <w:rPr>
          <w:lang w:val="en" w:eastAsia="en-GB"/>
        </w:rPr>
        <w:t xml:space="preserve"> </w:t>
      </w:r>
      <w:r w:rsidR="0059215A">
        <w:rPr>
          <w:shd w:val="clear" w:color="auto" w:fill="FFFFFF"/>
        </w:rPr>
        <w:t xml:space="preserve">(Gomaa </w:t>
      </w:r>
      <w:r w:rsidRPr="00C949B3" w:rsidR="0059215A">
        <w:rPr>
          <w:i/>
          <w:iCs/>
          <w:shd w:val="clear" w:color="auto" w:fill="FFFFFF"/>
        </w:rPr>
        <w:t>et al</w:t>
      </w:r>
      <w:r w:rsidR="0059215A">
        <w:rPr>
          <w:shd w:val="clear" w:color="auto" w:fill="FFFFFF"/>
        </w:rPr>
        <w:t xml:space="preserve">., </w:t>
      </w:r>
      <w:r w:rsidR="0059215A">
        <w:rPr>
          <w:shd w:val="clear" w:color="auto" w:fill="FFFFFF"/>
        </w:rPr>
        <w:lastRenderedPageBreak/>
        <w:t>2024)</w:t>
      </w:r>
      <w:r w:rsidRPr="00667154">
        <w:rPr>
          <w:lang w:val="en" w:eastAsia="en-GB"/>
        </w:rPr>
        <w:t xml:space="preserve">. It also advances the body of facts on </w:t>
      </w:r>
      <w:r w:rsidR="008151B1">
        <w:rPr>
          <w:lang w:val="en" w:eastAsia="en-GB"/>
        </w:rPr>
        <w:t>the</w:t>
      </w:r>
      <w:r w:rsidRPr="00667154">
        <w:rPr>
          <w:lang w:val="en" w:eastAsia="en-GB"/>
        </w:rPr>
        <w:t xml:space="preserve"> situation and strengthens the reliability of the </w:t>
      </w:r>
      <w:r w:rsidR="008151B1">
        <w:rPr>
          <w:lang w:val="en" w:eastAsia="en-GB"/>
        </w:rPr>
        <w:t>task which is accomplished by anyone</w:t>
      </w:r>
      <w:r w:rsidRPr="00667154">
        <w:rPr>
          <w:lang w:val="en" w:eastAsia="en-GB"/>
        </w:rPr>
        <w:t xml:space="preserve">. </w:t>
      </w:r>
    </w:p>
    <w:p w:rsidR="007B27BC" w:rsidP="007B27BC" w:rsidRDefault="00000000" w14:paraId="50913B80" w14:textId="4741CA06">
      <w:pPr>
        <w:pStyle w:val="Heading2"/>
      </w:pPr>
      <w:bookmarkStart w:name="_Toc160645751" w:id="8"/>
      <w:r>
        <w:t>Importance of Referencing for Professional Work</w:t>
      </w:r>
      <w:bookmarkEnd w:id="8"/>
    </w:p>
    <w:p w:rsidRPr="006E1712" w:rsidR="006E1712" w:rsidP="006E1712" w:rsidRDefault="00000000" w14:paraId="78AD1449" w14:textId="7186FCF1">
      <w:pPr>
        <w:rPr>
          <w:lang w:val="en" w:eastAsia="en-GB"/>
        </w:rPr>
      </w:pPr>
      <w:r w:rsidRPr="006E1712">
        <w:rPr>
          <w:b/>
          <w:bCs/>
          <w:i/>
          <w:iCs/>
          <w:u w:val="single"/>
          <w:lang w:val="en" w:eastAsia="en-GB"/>
        </w:rPr>
        <w:t>Creating Reliability</w:t>
      </w:r>
      <w:r>
        <w:rPr>
          <w:lang w:val="en" w:eastAsia="en-GB"/>
        </w:rPr>
        <w:t xml:space="preserve">: </w:t>
      </w:r>
      <w:r w:rsidRPr="006E1712">
        <w:rPr>
          <w:lang w:val="en" w:eastAsia="en-GB"/>
        </w:rPr>
        <w:t xml:space="preserve">In </w:t>
      </w:r>
      <w:r w:rsidR="00FF3630">
        <w:rPr>
          <w:lang w:val="en" w:eastAsia="en-GB"/>
        </w:rPr>
        <w:t>professional</w:t>
      </w:r>
      <w:r w:rsidRPr="006E1712">
        <w:rPr>
          <w:lang w:val="en" w:eastAsia="en-GB"/>
        </w:rPr>
        <w:t xml:space="preserve"> work, keeping reliability and </w:t>
      </w:r>
      <w:r w:rsidRPr="006E1712" w:rsidR="00FF3630">
        <w:rPr>
          <w:lang w:val="en" w:eastAsia="en-GB"/>
        </w:rPr>
        <w:t>self-assurance</w:t>
      </w:r>
      <w:r w:rsidRPr="006E1712">
        <w:rPr>
          <w:lang w:val="en" w:eastAsia="en-GB"/>
        </w:rPr>
        <w:t xml:space="preserve"> is crucial, and reference is a critical element in doing this. Citing credible sources enables experts to display that their research is very well investigated and supported by strong data. Establishing belief is useful while interacting with stakeholders, clients, and coworkers. Credible resources increase the chance that work may be valued and revered</w:t>
      </w:r>
      <w:r w:rsidR="00DE1DB0">
        <w:rPr>
          <w:lang w:val="en" w:eastAsia="en-GB"/>
        </w:rPr>
        <w:t xml:space="preserve"> </w:t>
      </w:r>
      <w:r w:rsidR="00DE1DB0">
        <w:rPr>
          <w:shd w:val="clear" w:color="auto" w:fill="FFFFFF"/>
        </w:rPr>
        <w:t>(</w:t>
      </w:r>
      <w:proofErr w:type="spellStart"/>
      <w:r w:rsidR="00DE1DB0">
        <w:rPr>
          <w:shd w:val="clear" w:color="auto" w:fill="FFFFFF"/>
        </w:rPr>
        <w:t>Kaldes</w:t>
      </w:r>
      <w:proofErr w:type="spellEnd"/>
      <w:r w:rsidR="00DE1DB0">
        <w:rPr>
          <w:shd w:val="clear" w:color="auto" w:fill="FFFFFF"/>
        </w:rPr>
        <w:t xml:space="preserve"> </w:t>
      </w:r>
      <w:r w:rsidRPr="00C949B3" w:rsidR="00DE1DB0">
        <w:rPr>
          <w:i/>
          <w:iCs/>
          <w:shd w:val="clear" w:color="auto" w:fill="FFFFFF"/>
        </w:rPr>
        <w:t>et al</w:t>
      </w:r>
      <w:r w:rsidR="00DE1DB0">
        <w:rPr>
          <w:shd w:val="clear" w:color="auto" w:fill="FFFFFF"/>
        </w:rPr>
        <w:t>., 2024)</w:t>
      </w:r>
      <w:r w:rsidRPr="006E1712">
        <w:rPr>
          <w:lang w:val="en" w:eastAsia="en-GB"/>
        </w:rPr>
        <w:t xml:space="preserve">. For example, a consultant is more likely to be considered informed and reliable once they </w:t>
      </w:r>
      <w:r w:rsidRPr="006E1712" w:rsidR="003E51A5">
        <w:rPr>
          <w:lang w:val="en" w:eastAsia="en-GB"/>
        </w:rPr>
        <w:t>consist</w:t>
      </w:r>
      <w:r w:rsidRPr="006E1712">
        <w:rPr>
          <w:lang w:val="en" w:eastAsia="en-GB"/>
        </w:rPr>
        <w:t xml:space="preserve"> of enterprise </w:t>
      </w:r>
      <w:r w:rsidR="00FF3630">
        <w:rPr>
          <w:lang w:val="en" w:eastAsia="en-GB"/>
        </w:rPr>
        <w:t>data</w:t>
      </w:r>
      <w:r w:rsidRPr="006E1712">
        <w:rPr>
          <w:lang w:val="en" w:eastAsia="en-GB"/>
        </w:rPr>
        <w:t xml:space="preserve"> and professional opinions in a patron presentation. This will increase the possibility of </w:t>
      </w:r>
      <w:r w:rsidR="00FF3630">
        <w:rPr>
          <w:lang w:val="en" w:eastAsia="en-GB"/>
        </w:rPr>
        <w:t>increasing</w:t>
      </w:r>
      <w:r w:rsidRPr="006E1712">
        <w:rPr>
          <w:lang w:val="en" w:eastAsia="en-GB"/>
        </w:rPr>
        <w:t xml:space="preserve"> the </w:t>
      </w:r>
      <w:r w:rsidRPr="006E1712" w:rsidR="00FF3630">
        <w:rPr>
          <w:lang w:val="en" w:eastAsia="en-GB"/>
        </w:rPr>
        <w:t>customer</w:t>
      </w:r>
      <w:r w:rsidR="00FF3630">
        <w:rPr>
          <w:lang w:val="en" w:eastAsia="en-GB"/>
        </w:rPr>
        <w:t>'s</w:t>
      </w:r>
      <w:r w:rsidRPr="006E1712">
        <w:rPr>
          <w:lang w:val="en" w:eastAsia="en-GB"/>
        </w:rPr>
        <w:t xml:space="preserve"> consideration and approval. </w:t>
      </w:r>
    </w:p>
    <w:p w:rsidRPr="006E1712" w:rsidR="006E1712" w:rsidP="006E1712" w:rsidRDefault="00000000" w14:paraId="74AD68BE" w14:textId="0A5A74C6">
      <w:pPr>
        <w:rPr>
          <w:lang w:val="en" w:eastAsia="en-GB"/>
        </w:rPr>
      </w:pPr>
      <w:r w:rsidRPr="006E1712">
        <w:rPr>
          <w:b/>
          <w:bCs/>
          <w:i/>
          <w:iCs/>
          <w:u w:val="single"/>
          <w:lang w:val="en" w:eastAsia="en-GB"/>
        </w:rPr>
        <w:t>Decision-Making</w:t>
      </w:r>
      <w:r>
        <w:rPr>
          <w:lang w:val="en" w:eastAsia="en-GB"/>
        </w:rPr>
        <w:t xml:space="preserve">: </w:t>
      </w:r>
      <w:r w:rsidRPr="006E1712">
        <w:rPr>
          <w:lang w:val="en" w:eastAsia="en-GB"/>
        </w:rPr>
        <w:t xml:space="preserve">An important aspect of professional work is presenting assistance for </w:t>
      </w:r>
      <w:r w:rsidR="00FF3630">
        <w:rPr>
          <w:lang w:val="en" w:eastAsia="en-GB"/>
        </w:rPr>
        <w:t>decision</w:t>
      </w:r>
      <w:r w:rsidRPr="006E1712">
        <w:rPr>
          <w:lang w:val="en" w:eastAsia="en-GB"/>
        </w:rPr>
        <w:t>-making, and reference is critical to this method. Professionals can help their recommendations and decisions with pertinent records, studies, and professional views. This raises the possibility of fulfillment by making sure that choices are supported by strong records in place of conjecture or subjective ideals</w:t>
      </w:r>
      <w:r w:rsidR="007B070F">
        <w:rPr>
          <w:lang w:val="en" w:eastAsia="en-GB"/>
        </w:rPr>
        <w:t xml:space="preserve"> </w:t>
      </w:r>
      <w:r w:rsidR="007B070F">
        <w:rPr>
          <w:shd w:val="clear" w:color="auto" w:fill="FFFFFF"/>
        </w:rPr>
        <w:t>(</w:t>
      </w:r>
      <w:proofErr w:type="spellStart"/>
      <w:r w:rsidR="007B070F">
        <w:rPr>
          <w:shd w:val="clear" w:color="auto" w:fill="FFFFFF"/>
        </w:rPr>
        <w:t>Putkowska</w:t>
      </w:r>
      <w:proofErr w:type="spellEnd"/>
      <w:r w:rsidR="007B070F">
        <w:rPr>
          <w:shd w:val="clear" w:color="auto" w:fill="FFFFFF"/>
        </w:rPr>
        <w:t xml:space="preserve">-Smoter </w:t>
      </w:r>
      <w:r w:rsidRPr="00C949B3" w:rsidR="007B070F">
        <w:rPr>
          <w:i/>
          <w:iCs/>
          <w:shd w:val="clear" w:color="auto" w:fill="FFFFFF"/>
        </w:rPr>
        <w:t>et al</w:t>
      </w:r>
      <w:r w:rsidR="007B070F">
        <w:rPr>
          <w:shd w:val="clear" w:color="auto" w:fill="FFFFFF"/>
        </w:rPr>
        <w:t>., 2024)</w:t>
      </w:r>
      <w:r w:rsidRPr="006E1712">
        <w:rPr>
          <w:lang w:val="en" w:eastAsia="en-GB"/>
        </w:rPr>
        <w:t xml:space="preserve">. A task supervisor may additionally make well-knowledgeable judgments on mission planning and useful resource allocation by using consulting </w:t>
      </w:r>
      <w:r w:rsidR="00FF3630">
        <w:rPr>
          <w:lang w:val="en" w:eastAsia="en-GB"/>
        </w:rPr>
        <w:t>past</w:t>
      </w:r>
      <w:r w:rsidRPr="006E1712">
        <w:rPr>
          <w:lang w:val="en" w:eastAsia="en-GB"/>
        </w:rPr>
        <w:t xml:space="preserve"> mission facts and industry exceptional practices, as an example, that can result in a hit mission </w:t>
      </w:r>
      <w:r w:rsidRPr="006E1712" w:rsidR="00DE1B7F">
        <w:rPr>
          <w:lang w:val="en" w:eastAsia="en-GB"/>
        </w:rPr>
        <w:t>outcome</w:t>
      </w:r>
      <w:r w:rsidRPr="006E1712">
        <w:rPr>
          <w:lang w:val="en" w:eastAsia="en-GB"/>
        </w:rPr>
        <w:t xml:space="preserve">. Professionals might also </w:t>
      </w:r>
      <w:r w:rsidR="00FF3630">
        <w:rPr>
          <w:lang w:val="en" w:eastAsia="en-GB"/>
        </w:rPr>
        <w:t>avoid any</w:t>
      </w:r>
      <w:r w:rsidRPr="006E1712">
        <w:rPr>
          <w:lang w:val="en" w:eastAsia="en-GB"/>
        </w:rPr>
        <w:t xml:space="preserve"> decision-making </w:t>
      </w:r>
      <w:r w:rsidR="00FF3630">
        <w:rPr>
          <w:lang w:val="en" w:eastAsia="en-GB"/>
        </w:rPr>
        <w:t>risks</w:t>
      </w:r>
      <w:r w:rsidRPr="006E1712">
        <w:rPr>
          <w:lang w:val="en" w:eastAsia="en-GB"/>
        </w:rPr>
        <w:t xml:space="preserve"> like confirmation bias, which takes place whilst people look for evidence to aid their already thoughts, by using the use of </w:t>
      </w:r>
      <w:r w:rsidR="00FF3630">
        <w:rPr>
          <w:lang w:val="en" w:eastAsia="en-GB"/>
        </w:rPr>
        <w:t>referencing</w:t>
      </w:r>
      <w:r w:rsidRPr="006E1712">
        <w:rPr>
          <w:lang w:val="en" w:eastAsia="en-GB"/>
        </w:rPr>
        <w:t xml:space="preserve">. Professionals might also ensure their selections are </w:t>
      </w:r>
      <w:r w:rsidR="00DE1B7F">
        <w:rPr>
          <w:lang w:val="en" w:eastAsia="en-GB"/>
        </w:rPr>
        <w:t xml:space="preserve">researched </w:t>
      </w:r>
      <w:r w:rsidR="00A259A6">
        <w:rPr>
          <w:lang w:val="en" w:eastAsia="en-GB"/>
        </w:rPr>
        <w:t>thoroughly</w:t>
      </w:r>
      <w:r w:rsidRPr="006E1712">
        <w:rPr>
          <w:lang w:val="en" w:eastAsia="en-GB"/>
        </w:rPr>
        <w:t xml:space="preserve">, unbiased, and founded on the </w:t>
      </w:r>
      <w:r w:rsidR="00DE1B7F">
        <w:rPr>
          <w:lang w:val="en" w:eastAsia="en-GB"/>
        </w:rPr>
        <w:t>best</w:t>
      </w:r>
      <w:r w:rsidRPr="006E1712">
        <w:rPr>
          <w:lang w:val="en" w:eastAsia="en-GB"/>
        </w:rPr>
        <w:t xml:space="preserve"> statistics to be had by consulting more than a few sources</w:t>
      </w:r>
      <w:r w:rsidR="00EE20DD">
        <w:rPr>
          <w:lang w:val="en" w:eastAsia="en-GB"/>
        </w:rPr>
        <w:t xml:space="preserve"> </w:t>
      </w:r>
      <w:r w:rsidR="00EE20DD">
        <w:rPr>
          <w:shd w:val="clear" w:color="auto" w:fill="FFFFFF"/>
        </w:rPr>
        <w:t>(Hopkins and Reid, 2024)</w:t>
      </w:r>
      <w:r w:rsidRPr="006E1712">
        <w:rPr>
          <w:lang w:val="en" w:eastAsia="en-GB"/>
        </w:rPr>
        <w:t>.</w:t>
      </w:r>
    </w:p>
    <w:p w:rsidRPr="006E1712" w:rsidR="006E1712" w:rsidP="006E1712" w:rsidRDefault="00000000" w14:paraId="5B1F3EFC" w14:textId="7813AC37">
      <w:pPr>
        <w:rPr>
          <w:lang w:val="en" w:eastAsia="en-GB"/>
        </w:rPr>
      </w:pPr>
      <w:r w:rsidRPr="006E1712">
        <w:rPr>
          <w:b/>
          <w:bCs/>
          <w:i/>
          <w:iCs/>
          <w:u w:val="single"/>
          <w:lang w:val="en" w:eastAsia="en-GB"/>
        </w:rPr>
        <w:lastRenderedPageBreak/>
        <w:t>Preventing Legal Problems</w:t>
      </w:r>
      <w:r>
        <w:rPr>
          <w:lang w:val="en" w:eastAsia="en-GB"/>
        </w:rPr>
        <w:t xml:space="preserve">: </w:t>
      </w:r>
      <w:r w:rsidRPr="006E1712">
        <w:rPr>
          <w:lang w:val="en" w:eastAsia="en-GB"/>
        </w:rPr>
        <w:t xml:space="preserve">One crucial justification for reference in professional </w:t>
      </w:r>
      <w:r w:rsidR="00A259A6">
        <w:rPr>
          <w:lang w:val="en" w:eastAsia="en-GB"/>
        </w:rPr>
        <w:t>work</w:t>
      </w:r>
      <w:r w:rsidRPr="006E1712">
        <w:rPr>
          <w:lang w:val="en" w:eastAsia="en-GB"/>
        </w:rPr>
        <w:t xml:space="preserve"> is </w:t>
      </w:r>
      <w:r w:rsidR="00A259A6">
        <w:rPr>
          <w:lang w:val="en" w:eastAsia="en-GB"/>
        </w:rPr>
        <w:t>the prevention of any sort of legal activit</w:t>
      </w:r>
      <w:r w:rsidR="007D24CA">
        <w:rPr>
          <w:lang w:val="en" w:eastAsia="en-GB"/>
        </w:rPr>
        <w:t>y.</w:t>
      </w:r>
      <w:r w:rsidRPr="006E1712">
        <w:rPr>
          <w:lang w:val="en" w:eastAsia="en-GB"/>
        </w:rPr>
        <w:t xml:space="preserve"> Claims of plagiarism or copyright violation may additionally arise from incorrect use of blanketed content or from failing to cite sources, which might also set off legal action. Professionals may also make certain </w:t>
      </w:r>
      <w:r w:rsidR="007D24CA">
        <w:rPr>
          <w:lang w:val="en" w:eastAsia="en-GB"/>
        </w:rPr>
        <w:t>that the tasks are</w:t>
      </w:r>
      <w:r w:rsidRPr="006E1712">
        <w:rPr>
          <w:lang w:val="en" w:eastAsia="en-GB"/>
        </w:rPr>
        <w:t xml:space="preserve"> abid</w:t>
      </w:r>
      <w:r w:rsidR="007D24CA">
        <w:rPr>
          <w:lang w:val="en" w:eastAsia="en-GB"/>
        </w:rPr>
        <w:t>ed</w:t>
      </w:r>
      <w:r w:rsidRPr="006E1712">
        <w:rPr>
          <w:lang w:val="en" w:eastAsia="en-GB"/>
        </w:rPr>
        <w:t xml:space="preserve"> by the law and no longer violate every person</w:t>
      </w:r>
      <w:r w:rsidR="00660EF0">
        <w:rPr>
          <w:lang w:val="en" w:eastAsia="en-GB"/>
        </w:rPr>
        <w:t>’</w:t>
      </w:r>
      <w:r w:rsidRPr="006E1712">
        <w:rPr>
          <w:lang w:val="en" w:eastAsia="en-GB"/>
        </w:rPr>
        <w:t xml:space="preserve">s intellectual </w:t>
      </w:r>
      <w:r w:rsidRPr="006E1712" w:rsidR="00CB4E62">
        <w:rPr>
          <w:lang w:val="en" w:eastAsia="en-GB"/>
        </w:rPr>
        <w:t>asset</w:t>
      </w:r>
      <w:r w:rsidRPr="006E1712">
        <w:rPr>
          <w:lang w:val="en" w:eastAsia="en-GB"/>
        </w:rPr>
        <w:t xml:space="preserve"> </w:t>
      </w:r>
      <w:r w:rsidRPr="006E1712" w:rsidR="00CB4E62">
        <w:rPr>
          <w:lang w:val="en" w:eastAsia="en-GB"/>
        </w:rPr>
        <w:t>right</w:t>
      </w:r>
      <w:r w:rsidRPr="006E1712">
        <w:rPr>
          <w:lang w:val="en" w:eastAsia="en-GB"/>
        </w:rPr>
        <w:t xml:space="preserve"> by using </w:t>
      </w:r>
      <w:r w:rsidR="00660EF0">
        <w:rPr>
          <w:lang w:val="en" w:eastAsia="en-GB"/>
        </w:rPr>
        <w:t>right referencing</w:t>
      </w:r>
      <w:r w:rsidRPr="006E1712">
        <w:rPr>
          <w:lang w:val="en" w:eastAsia="en-GB"/>
        </w:rPr>
        <w:t xml:space="preserve"> their sources</w:t>
      </w:r>
      <w:r w:rsidR="00CC3E5B">
        <w:rPr>
          <w:lang w:val="en" w:eastAsia="en-GB"/>
        </w:rPr>
        <w:t xml:space="preserve"> </w:t>
      </w:r>
      <w:r w:rsidR="00CC3E5B">
        <w:rPr>
          <w:shd w:val="clear" w:color="auto" w:fill="FFFFFF"/>
        </w:rPr>
        <w:t>(</w:t>
      </w:r>
      <w:proofErr w:type="spellStart"/>
      <w:r w:rsidR="00CC3E5B">
        <w:rPr>
          <w:shd w:val="clear" w:color="auto" w:fill="FFFFFF"/>
        </w:rPr>
        <w:t>Langelotz</w:t>
      </w:r>
      <w:proofErr w:type="spellEnd"/>
      <w:r w:rsidR="00CC3E5B">
        <w:rPr>
          <w:shd w:val="clear" w:color="auto" w:fill="FFFFFF"/>
        </w:rPr>
        <w:t xml:space="preserve"> and Beach, 2024)</w:t>
      </w:r>
      <w:r w:rsidRPr="006E1712">
        <w:rPr>
          <w:lang w:val="en" w:eastAsia="en-GB"/>
        </w:rPr>
        <w:t xml:space="preserve">. This is particularly important for sectors in which content material is frequently used, such as publishing, journalism, and advertising. A journalist may additionally make certain they may be as they should be providing data </w:t>
      </w:r>
      <w:r w:rsidRPr="006E1712" w:rsidR="00CB4E62">
        <w:rPr>
          <w:lang w:val="en" w:eastAsia="en-GB"/>
        </w:rPr>
        <w:t>without</w:t>
      </w:r>
      <w:r w:rsidRPr="006E1712">
        <w:rPr>
          <w:lang w:val="en" w:eastAsia="en-GB"/>
        </w:rPr>
        <w:t xml:space="preserve"> </w:t>
      </w:r>
      <w:proofErr w:type="spellStart"/>
      <w:r w:rsidRPr="006E1712">
        <w:rPr>
          <w:lang w:val="en" w:eastAsia="en-GB"/>
        </w:rPr>
        <w:t>plagiarising</w:t>
      </w:r>
      <w:proofErr w:type="spellEnd"/>
      <w:r w:rsidRPr="006E1712">
        <w:rPr>
          <w:lang w:val="en" w:eastAsia="en-GB"/>
        </w:rPr>
        <w:t xml:space="preserve"> the original source via, for instance, citing a company press launch. </w:t>
      </w:r>
    </w:p>
    <w:p w:rsidR="00653631" w:rsidP="006E1712" w:rsidRDefault="00000000" w14:paraId="3AC524C2" w14:textId="2493CF73">
      <w:pPr>
        <w:rPr>
          <w:lang w:val="en" w:eastAsia="en-GB"/>
        </w:rPr>
      </w:pPr>
      <w:r w:rsidRPr="006E1712">
        <w:rPr>
          <w:b/>
          <w:bCs/>
          <w:i/>
          <w:iCs/>
          <w:u w:val="single"/>
        </w:rPr>
        <w:t>Improving Cooperation</w:t>
      </w:r>
      <w:r>
        <w:t xml:space="preserve">: </w:t>
      </w:r>
      <w:r w:rsidRPr="006E1712">
        <w:rPr>
          <w:lang w:val="en" w:eastAsia="en-GB"/>
        </w:rPr>
        <w:t xml:space="preserve">Another sizeable advantage of referencing in </w:t>
      </w:r>
      <w:r w:rsidR="008A23A0">
        <w:rPr>
          <w:lang w:val="en" w:eastAsia="en-GB"/>
        </w:rPr>
        <w:t>professional work</w:t>
      </w:r>
      <w:r w:rsidRPr="006E1712">
        <w:rPr>
          <w:lang w:val="en" w:eastAsia="en-GB"/>
        </w:rPr>
        <w:t xml:space="preserve"> is enhancing teamwork and </w:t>
      </w:r>
      <w:r w:rsidR="008A23A0">
        <w:rPr>
          <w:lang w:val="en" w:eastAsia="en-GB"/>
        </w:rPr>
        <w:t>cooperation</w:t>
      </w:r>
      <w:r w:rsidRPr="006E1712">
        <w:rPr>
          <w:lang w:val="en" w:eastAsia="en-GB"/>
        </w:rPr>
        <w:t>. Professionals may talk understanding extra effectively with coworkers, customers, and stakeholders with the aid of bringing up pertinent research, information, and expert critiques</w:t>
      </w:r>
      <w:r w:rsidR="0004652C">
        <w:rPr>
          <w:lang w:val="en" w:eastAsia="en-GB"/>
        </w:rPr>
        <w:t xml:space="preserve"> </w:t>
      </w:r>
      <w:r w:rsidR="0004652C">
        <w:rPr>
          <w:shd w:val="clear" w:color="auto" w:fill="FFFFFF"/>
        </w:rPr>
        <w:t>(</w:t>
      </w:r>
      <w:proofErr w:type="spellStart"/>
      <w:r w:rsidR="0004652C">
        <w:rPr>
          <w:shd w:val="clear" w:color="auto" w:fill="FFFFFF"/>
        </w:rPr>
        <w:t>Langelotz</w:t>
      </w:r>
      <w:proofErr w:type="spellEnd"/>
      <w:r w:rsidR="0004652C">
        <w:rPr>
          <w:shd w:val="clear" w:color="auto" w:fill="FFFFFF"/>
        </w:rPr>
        <w:t xml:space="preserve"> and Beach, 2024)</w:t>
      </w:r>
      <w:r w:rsidRPr="006E1712">
        <w:rPr>
          <w:lang w:val="en" w:eastAsia="en-GB"/>
        </w:rPr>
        <w:t xml:space="preserve">. By making sure that </w:t>
      </w:r>
      <w:r w:rsidR="008A23A0">
        <w:rPr>
          <w:lang w:val="en" w:eastAsia="en-GB"/>
        </w:rPr>
        <w:t>every individual</w:t>
      </w:r>
      <w:r w:rsidRPr="006E1712">
        <w:rPr>
          <w:lang w:val="en" w:eastAsia="en-GB"/>
        </w:rPr>
        <w:t xml:space="preserve"> is working from an identical set of information, referencing enables to </w:t>
      </w:r>
      <w:proofErr w:type="spellStart"/>
      <w:r w:rsidRPr="006E1712">
        <w:rPr>
          <w:lang w:val="en" w:eastAsia="en-GB"/>
        </w:rPr>
        <w:t>minimise</w:t>
      </w:r>
      <w:proofErr w:type="spellEnd"/>
      <w:r w:rsidRPr="006E1712">
        <w:rPr>
          <w:lang w:val="en" w:eastAsia="en-GB"/>
        </w:rPr>
        <w:t xml:space="preserve"> of the possibility of miscommunications or disputes resulting from exceptional interpretations of the equal </w:t>
      </w:r>
      <w:r w:rsidR="008A23A0">
        <w:rPr>
          <w:lang w:val="en" w:eastAsia="en-GB"/>
        </w:rPr>
        <w:t>task</w:t>
      </w:r>
      <w:r w:rsidRPr="006E1712">
        <w:rPr>
          <w:lang w:val="en" w:eastAsia="en-GB"/>
        </w:rPr>
        <w:t xml:space="preserve">. When running together on a task, a set of researchers can </w:t>
      </w:r>
      <w:proofErr w:type="spellStart"/>
      <w:r w:rsidRPr="006E1712">
        <w:rPr>
          <w:lang w:val="en" w:eastAsia="en-GB"/>
        </w:rPr>
        <w:t>utilise</w:t>
      </w:r>
      <w:proofErr w:type="spellEnd"/>
      <w:r w:rsidRPr="006E1712">
        <w:rPr>
          <w:lang w:val="en" w:eastAsia="en-GB"/>
        </w:rPr>
        <w:t xml:space="preserve"> reference, as an instance, to ensure that everybody is aware of the maximum recent studies' findings and might practice them in their work. Referencing encourages a subculture of cooperation and creativity amongst specialists by using permitting them to construct on the paintings of others.</w:t>
      </w:r>
      <w:r>
        <w:rPr>
          <w:lang w:val="en" w:eastAsia="en-GB"/>
        </w:rPr>
        <w:br w:type="page"/>
      </w:r>
    </w:p>
    <w:p w:rsidR="0005167D" w:rsidP="0005167D" w:rsidRDefault="00000000" w14:paraId="71CF321A" w14:textId="2CB27A5E">
      <w:pPr>
        <w:pStyle w:val="Heading1"/>
      </w:pPr>
      <w:bookmarkStart w:name="_Toc160645752" w:id="9"/>
      <w:r w:rsidRPr="3414D4E0" w:rsidR="00000000">
        <w:rPr>
          <w:lang w:val="en-US"/>
        </w:rPr>
        <w:t xml:space="preserve">Discussing the concept of paraphrasing and </w:t>
      </w:r>
      <w:r w:rsidRPr="3414D4E0" w:rsidR="00000000">
        <w:rPr>
          <w:lang w:val="en-US"/>
        </w:rPr>
        <w:t>summarising</w:t>
      </w:r>
      <w:r w:rsidRPr="3414D4E0" w:rsidR="00000000">
        <w:rPr>
          <w:lang w:val="en-US"/>
        </w:rPr>
        <w:t xml:space="preserve"> and their importance for future academic and professional work</w:t>
      </w:r>
      <w:bookmarkEnd w:id="9"/>
    </w:p>
    <w:p w:rsidR="006466B7" w:rsidP="3414D4E0" w:rsidRDefault="00000000" w14:paraId="381D0938" w14:textId="0AE13727">
      <w:pPr>
        <w:pStyle w:val="Heading2"/>
        <w:rPr>
          <w:lang w:val="en-US"/>
        </w:rPr>
      </w:pPr>
      <w:bookmarkStart w:name="_Toc160645753" w:id="10"/>
      <w:r w:rsidRPr="3414D4E0" w:rsidR="00000000">
        <w:rPr>
          <w:lang w:val="en-US"/>
        </w:rPr>
        <w:t xml:space="preserve">Meaning and Concept of Paraphrasing and </w:t>
      </w:r>
      <w:r w:rsidRPr="3414D4E0" w:rsidR="00000000">
        <w:rPr>
          <w:lang w:val="en-US"/>
        </w:rPr>
        <w:t>Summarising</w:t>
      </w:r>
      <w:bookmarkEnd w:id="10"/>
    </w:p>
    <w:p w:rsidRPr="005E54EB" w:rsidR="005E54EB" w:rsidP="005E54EB" w:rsidRDefault="00000000" w14:paraId="1EB42453" w14:textId="63987734">
      <w:pPr>
        <w:rPr>
          <w:lang w:val="en" w:eastAsia="en-GB"/>
        </w:rPr>
      </w:pPr>
      <w:r>
        <w:rPr>
          <w:lang w:val="en" w:eastAsia="en-GB"/>
        </w:rPr>
        <w:t xml:space="preserve">Future academics and professional work </w:t>
      </w:r>
      <w:r w:rsidRPr="005E54EB">
        <w:rPr>
          <w:lang w:val="en" w:eastAsia="en-GB"/>
        </w:rPr>
        <w:t xml:space="preserve">would require the capability to paraphrase and </w:t>
      </w:r>
      <w:proofErr w:type="spellStart"/>
      <w:r w:rsidRPr="005E54EB">
        <w:rPr>
          <w:lang w:val="en" w:eastAsia="en-GB"/>
        </w:rPr>
        <w:t>summarise</w:t>
      </w:r>
      <w:proofErr w:type="spellEnd"/>
      <w:r w:rsidRPr="005E54EB">
        <w:rPr>
          <w:lang w:val="en" w:eastAsia="en-GB"/>
        </w:rPr>
        <w:t xml:space="preserve"> in order to efficiently integrate </w:t>
      </w:r>
      <w:r>
        <w:rPr>
          <w:lang w:val="en" w:eastAsia="en-GB"/>
        </w:rPr>
        <w:t>information</w:t>
      </w:r>
      <w:r w:rsidRPr="005E54EB">
        <w:rPr>
          <w:lang w:val="en" w:eastAsia="en-GB"/>
        </w:rPr>
        <w:t xml:space="preserve"> from </w:t>
      </w:r>
      <w:r>
        <w:rPr>
          <w:lang w:val="en" w:eastAsia="en-GB"/>
        </w:rPr>
        <w:t>resources</w:t>
      </w:r>
      <w:r w:rsidRPr="005E54EB">
        <w:rPr>
          <w:lang w:val="en" w:eastAsia="en-GB"/>
        </w:rPr>
        <w:t xml:space="preserve"> into </w:t>
      </w:r>
      <w:r>
        <w:rPr>
          <w:lang w:val="en" w:eastAsia="en-GB"/>
        </w:rPr>
        <w:t>one’s</w:t>
      </w:r>
      <w:r w:rsidRPr="005E54EB">
        <w:rPr>
          <w:lang w:val="en" w:eastAsia="en-GB"/>
        </w:rPr>
        <w:t xml:space="preserve"> own writing even as upholding academic integrity and communique clarity</w:t>
      </w:r>
      <w:r w:rsidR="004C6A1C">
        <w:rPr>
          <w:lang w:val="en" w:eastAsia="en-GB"/>
        </w:rPr>
        <w:t xml:space="preserve"> </w:t>
      </w:r>
      <w:r w:rsidR="004C6A1C">
        <w:rPr>
          <w:shd w:val="clear" w:color="auto" w:fill="FFFFFF"/>
        </w:rPr>
        <w:t xml:space="preserve">(Paredes </w:t>
      </w:r>
      <w:proofErr w:type="spellStart"/>
      <w:r w:rsidR="004C6A1C">
        <w:rPr>
          <w:shd w:val="clear" w:color="auto" w:fill="FFFFFF"/>
        </w:rPr>
        <w:t>Gambóa</w:t>
      </w:r>
      <w:proofErr w:type="spellEnd"/>
      <w:r w:rsidR="004C6A1C">
        <w:rPr>
          <w:shd w:val="clear" w:color="auto" w:fill="FFFFFF"/>
        </w:rPr>
        <w:t>, 2024)</w:t>
      </w:r>
      <w:r w:rsidRPr="005E54EB">
        <w:rPr>
          <w:lang w:val="en" w:eastAsia="en-GB"/>
        </w:rPr>
        <w:t>.</w:t>
      </w:r>
      <w:r w:rsidR="004C6A1C">
        <w:rPr>
          <w:lang w:val="en" w:eastAsia="en-GB"/>
        </w:rPr>
        <w:t xml:space="preserve"> </w:t>
      </w:r>
      <w:r w:rsidRPr="005E54EB">
        <w:rPr>
          <w:lang w:val="en" w:eastAsia="en-GB"/>
        </w:rPr>
        <w:t xml:space="preserve">Paraphrasing </w:t>
      </w:r>
      <w:r>
        <w:rPr>
          <w:lang w:val="en" w:eastAsia="en-GB"/>
        </w:rPr>
        <w:t>can be defined as a term that includes writing another person's ideas and thoughts in their own words</w:t>
      </w:r>
      <w:r w:rsidRPr="005E54EB">
        <w:rPr>
          <w:lang w:val="en" w:eastAsia="en-GB"/>
        </w:rPr>
        <w:t xml:space="preserve">. It is crucial for </w:t>
      </w:r>
      <w:r w:rsidR="00703472">
        <w:rPr>
          <w:lang w:val="en" w:eastAsia="en-GB"/>
        </w:rPr>
        <w:t>academics and professional work</w:t>
      </w:r>
      <w:r w:rsidRPr="005E54EB">
        <w:rPr>
          <w:lang w:val="en" w:eastAsia="en-GB"/>
        </w:rPr>
        <w:t xml:space="preserve"> since it permits </w:t>
      </w:r>
      <w:r w:rsidR="00703472">
        <w:rPr>
          <w:lang w:val="en" w:eastAsia="en-GB"/>
        </w:rPr>
        <w:t>any individual</w:t>
      </w:r>
      <w:r w:rsidRPr="005E54EB">
        <w:rPr>
          <w:lang w:val="en" w:eastAsia="en-GB"/>
        </w:rPr>
        <w:t xml:space="preserve"> to arrange and style fabric from sources to fit </w:t>
      </w:r>
      <w:r w:rsidR="00703472">
        <w:rPr>
          <w:lang w:val="en" w:eastAsia="en-GB"/>
        </w:rPr>
        <w:t>their</w:t>
      </w:r>
      <w:r w:rsidRPr="005E54EB">
        <w:rPr>
          <w:lang w:val="en" w:eastAsia="en-GB"/>
        </w:rPr>
        <w:t xml:space="preserve"> very own writing desires. Accurately expressing the source</w:t>
      </w:r>
      <w:r w:rsidR="00703472">
        <w:rPr>
          <w:lang w:val="en" w:eastAsia="en-GB"/>
        </w:rPr>
        <w:t>’s</w:t>
      </w:r>
      <w:r w:rsidRPr="005E54EB">
        <w:rPr>
          <w:lang w:val="en" w:eastAsia="en-GB"/>
        </w:rPr>
        <w:t xml:space="preserve"> unique means for </w:t>
      </w:r>
      <w:r w:rsidR="00703472">
        <w:rPr>
          <w:lang w:val="en" w:eastAsia="en-GB"/>
        </w:rPr>
        <w:t>the</w:t>
      </w:r>
      <w:r w:rsidRPr="005E54EB">
        <w:rPr>
          <w:lang w:val="en" w:eastAsia="en-GB"/>
        </w:rPr>
        <w:t xml:space="preserve"> personal language and sentence structure is important whilst paraphrasing. </w:t>
      </w:r>
    </w:p>
    <w:p w:rsidR="005D76D5" w:rsidP="005E54EB" w:rsidRDefault="00000000" w14:paraId="645B59E9" w14:textId="66ABD0E6">
      <w:pPr>
        <w:rPr>
          <w:lang w:val="en" w:eastAsia="en-GB"/>
        </w:rPr>
      </w:pPr>
      <w:r w:rsidRPr="005E54EB">
        <w:rPr>
          <w:lang w:val="en" w:eastAsia="en-GB"/>
        </w:rPr>
        <w:t xml:space="preserve">Conversely, </w:t>
      </w:r>
      <w:proofErr w:type="spellStart"/>
      <w:r w:rsidRPr="005E54EB">
        <w:rPr>
          <w:lang w:val="en" w:eastAsia="en-GB"/>
        </w:rPr>
        <w:t>summarising</w:t>
      </w:r>
      <w:proofErr w:type="spellEnd"/>
      <w:r w:rsidRPr="005E54EB">
        <w:rPr>
          <w:lang w:val="en" w:eastAsia="en-GB"/>
        </w:rPr>
        <w:t xml:space="preserve"> involves lowering the number one ideas or factors of a source to a greater concise shape</w:t>
      </w:r>
      <w:r w:rsidR="004C6A1C">
        <w:rPr>
          <w:lang w:val="en" w:eastAsia="en-GB"/>
        </w:rPr>
        <w:t xml:space="preserve"> </w:t>
      </w:r>
      <w:r w:rsidR="004C6A1C">
        <w:rPr>
          <w:shd w:val="clear" w:color="auto" w:fill="FFFFFF"/>
        </w:rPr>
        <w:t xml:space="preserve">(Paredes </w:t>
      </w:r>
      <w:proofErr w:type="spellStart"/>
      <w:r w:rsidR="004C6A1C">
        <w:rPr>
          <w:shd w:val="clear" w:color="auto" w:fill="FFFFFF"/>
        </w:rPr>
        <w:t>Gambóa</w:t>
      </w:r>
      <w:proofErr w:type="spellEnd"/>
      <w:r w:rsidR="004C6A1C">
        <w:rPr>
          <w:shd w:val="clear" w:color="auto" w:fill="FFFFFF"/>
        </w:rPr>
        <w:t>, 2024)</w:t>
      </w:r>
      <w:r w:rsidRPr="005E54EB">
        <w:rPr>
          <w:lang w:val="en" w:eastAsia="en-GB"/>
        </w:rPr>
        <w:t xml:space="preserve">. When </w:t>
      </w:r>
      <w:r w:rsidR="00703472">
        <w:rPr>
          <w:lang w:val="en" w:eastAsia="en-GB"/>
        </w:rPr>
        <w:t>the writer</w:t>
      </w:r>
      <w:r w:rsidRPr="005E54EB">
        <w:rPr>
          <w:lang w:val="en" w:eastAsia="en-GB"/>
        </w:rPr>
        <w:t xml:space="preserve"> desires to emphasize the most vital ideas from a source or when </w:t>
      </w:r>
      <w:r w:rsidR="00703472">
        <w:rPr>
          <w:lang w:val="en" w:eastAsia="en-GB"/>
        </w:rPr>
        <w:t>they</w:t>
      </w:r>
      <w:r w:rsidRPr="005E54EB">
        <w:rPr>
          <w:lang w:val="en" w:eastAsia="en-GB"/>
        </w:rPr>
        <w:t xml:space="preserve"> need to offer a short precis of a longer work, </w:t>
      </w:r>
      <w:proofErr w:type="spellStart"/>
      <w:r w:rsidRPr="005E54EB">
        <w:rPr>
          <w:lang w:val="en" w:eastAsia="en-GB"/>
        </w:rPr>
        <w:t>summarising</w:t>
      </w:r>
      <w:proofErr w:type="spellEnd"/>
      <w:r w:rsidRPr="005E54EB">
        <w:rPr>
          <w:lang w:val="en" w:eastAsia="en-GB"/>
        </w:rPr>
        <w:t xml:space="preserve"> may be beneficial. Similar to paraphrasing, </w:t>
      </w:r>
      <w:proofErr w:type="spellStart"/>
      <w:r w:rsidRPr="005E54EB">
        <w:rPr>
          <w:lang w:val="en" w:eastAsia="en-GB"/>
        </w:rPr>
        <w:t>summarising</w:t>
      </w:r>
      <w:proofErr w:type="spellEnd"/>
      <w:r w:rsidRPr="005E54EB">
        <w:rPr>
          <w:lang w:val="en" w:eastAsia="en-GB"/>
        </w:rPr>
        <w:t xml:space="preserve"> necessitates the usage of personal phrases to effectively mirror the source material. </w:t>
      </w:r>
    </w:p>
    <w:p w:rsidR="006637A7" w:rsidP="006637A7" w:rsidRDefault="00000000" w14:paraId="1CE4A200" w14:textId="492F1CD8">
      <w:pPr>
        <w:pStyle w:val="Heading2"/>
      </w:pPr>
      <w:bookmarkStart w:name="_Toc160645754" w:id="11"/>
      <w:r w:rsidRPr="3414D4E0" w:rsidR="00000000">
        <w:rPr>
          <w:lang w:val="en-US"/>
        </w:rPr>
        <w:t xml:space="preserve">Importance of Paraphrasing and </w:t>
      </w:r>
      <w:r w:rsidRPr="3414D4E0" w:rsidR="00000000">
        <w:rPr>
          <w:lang w:val="en-US"/>
        </w:rPr>
        <w:t>Summarising</w:t>
      </w:r>
      <w:r w:rsidRPr="3414D4E0" w:rsidR="00000000">
        <w:rPr>
          <w:lang w:val="en-US"/>
        </w:rPr>
        <w:t xml:space="preserve"> for Future Academics</w:t>
      </w:r>
      <w:bookmarkEnd w:id="11"/>
    </w:p>
    <w:p w:rsidRPr="005F3920" w:rsidR="005F3920" w:rsidP="005F3920" w:rsidRDefault="00000000" w14:paraId="4E515737" w14:textId="5D907578">
      <w:pPr>
        <w:rPr>
          <w:lang w:val="en" w:eastAsia="en-GB"/>
        </w:rPr>
      </w:pPr>
      <w:r w:rsidRPr="005F3920">
        <w:rPr>
          <w:b/>
          <w:bCs/>
          <w:i/>
          <w:iCs/>
          <w:u w:val="single"/>
          <w:lang w:val="en" w:eastAsia="en-GB"/>
        </w:rPr>
        <w:t>Escaping from Plagiarism</w:t>
      </w:r>
      <w:r w:rsidRPr="005F3920">
        <w:rPr>
          <w:lang w:val="en" w:eastAsia="en-GB"/>
        </w:rPr>
        <w:t xml:space="preserve">: Future </w:t>
      </w:r>
      <w:r>
        <w:rPr>
          <w:lang w:val="en" w:eastAsia="en-GB"/>
        </w:rPr>
        <w:t>academic students can escape away from</w:t>
      </w:r>
      <w:r w:rsidRPr="005F3920">
        <w:rPr>
          <w:lang w:val="en" w:eastAsia="en-GB"/>
        </w:rPr>
        <w:t xml:space="preserve"> plagiarism with the aid of </w:t>
      </w:r>
      <w:proofErr w:type="spellStart"/>
      <w:r w:rsidRPr="005F3920">
        <w:rPr>
          <w:lang w:val="en" w:eastAsia="en-GB"/>
        </w:rPr>
        <w:t>summarising</w:t>
      </w:r>
      <w:proofErr w:type="spellEnd"/>
      <w:r w:rsidRPr="005F3920">
        <w:rPr>
          <w:lang w:val="en" w:eastAsia="en-GB"/>
        </w:rPr>
        <w:t xml:space="preserve"> and paraphrasing, that is using any other </w:t>
      </w:r>
      <w:r>
        <w:rPr>
          <w:lang w:val="en" w:eastAsia="en-GB"/>
        </w:rPr>
        <w:t>person’s</w:t>
      </w:r>
      <w:r w:rsidRPr="005F3920">
        <w:rPr>
          <w:lang w:val="en" w:eastAsia="en-GB"/>
        </w:rPr>
        <w:t xml:space="preserve"> phrases or thoughts without giving due credit score. Academic writers may use information from outside resources in their work while giving credit to the original authors by rewriting the material in their personal phrases and lowering it right into a precis</w:t>
      </w:r>
      <w:r w:rsidR="00604BD2">
        <w:rPr>
          <w:lang w:val="en" w:eastAsia="en-GB"/>
        </w:rPr>
        <w:t xml:space="preserve"> </w:t>
      </w:r>
      <w:r w:rsidR="00604BD2">
        <w:rPr>
          <w:shd w:val="clear" w:color="auto" w:fill="FFFFFF"/>
        </w:rPr>
        <w:t>(Thompson, 2024)</w:t>
      </w:r>
      <w:r w:rsidRPr="005F3920">
        <w:rPr>
          <w:lang w:val="en" w:eastAsia="en-GB"/>
        </w:rPr>
        <w:t>.</w:t>
      </w:r>
    </w:p>
    <w:p w:rsidRPr="005F3920" w:rsidR="005F3920" w:rsidP="005F3920" w:rsidRDefault="005F3920" w14:paraId="218BB2AC" w14:textId="77777777">
      <w:pPr>
        <w:rPr>
          <w:lang w:val="en" w:eastAsia="en-GB"/>
        </w:rPr>
      </w:pPr>
    </w:p>
    <w:p w:rsidRPr="005F3920" w:rsidR="005F3920" w:rsidP="3414D4E0" w:rsidRDefault="00000000" w14:paraId="77AA29F9" w14:textId="1A729817">
      <w:pPr>
        <w:rPr>
          <w:lang w:val="en-US" w:eastAsia="en-GB"/>
        </w:rPr>
      </w:pPr>
      <w:r w:rsidRPr="3414D4E0" w:rsidR="00000000">
        <w:rPr>
          <w:b w:val="1"/>
          <w:bCs w:val="1"/>
          <w:i w:val="1"/>
          <w:iCs w:val="1"/>
          <w:u w:val="single"/>
          <w:lang w:val="en-US" w:eastAsia="en-GB"/>
        </w:rPr>
        <w:t>Understanding</w:t>
      </w:r>
      <w:r w:rsidRPr="3414D4E0" w:rsidR="00000000">
        <w:rPr>
          <w:lang w:val="en-US" w:eastAsia="en-GB"/>
        </w:rPr>
        <w:t xml:space="preserve">: </w:t>
      </w:r>
      <w:r w:rsidRPr="3414D4E0" w:rsidR="00000000">
        <w:rPr>
          <w:lang w:val="en-US" w:eastAsia="en-GB"/>
        </w:rPr>
        <w:t>Summarising</w:t>
      </w:r>
      <w:r w:rsidRPr="3414D4E0" w:rsidR="00000000">
        <w:rPr>
          <w:lang w:val="en-US" w:eastAsia="en-GB"/>
        </w:rPr>
        <w:t xml:space="preserve"> and paraphrasing display that a scholar has an intensive comprehension of the problem remember. Understanding textual content</w:t>
      </w:r>
      <w:r w:rsidRPr="3414D4E0" w:rsidR="00000000">
        <w:rPr>
          <w:lang w:val="en-US" w:eastAsia="en-GB"/>
        </w:rPr>
        <w:t>’</w:t>
      </w:r>
      <w:r w:rsidRPr="3414D4E0" w:rsidR="00000000">
        <w:rPr>
          <w:lang w:val="en-US" w:eastAsia="en-GB"/>
        </w:rPr>
        <w:t xml:space="preserve">s main factors and arguments is important </w:t>
      </w:r>
      <w:r w:rsidRPr="3414D4E0" w:rsidR="00000000">
        <w:rPr>
          <w:lang w:val="en-US" w:eastAsia="en-GB"/>
        </w:rPr>
        <w:t>in order to</w:t>
      </w:r>
      <w:r w:rsidRPr="3414D4E0" w:rsidR="00000000">
        <w:rPr>
          <w:lang w:val="en-US" w:eastAsia="en-GB"/>
        </w:rPr>
        <w:t xml:space="preserve"> nicely paraphrase or </w:t>
      </w:r>
      <w:r w:rsidRPr="3414D4E0" w:rsidR="00000000">
        <w:rPr>
          <w:lang w:val="en-US" w:eastAsia="en-GB"/>
        </w:rPr>
        <w:t>summarise</w:t>
      </w:r>
      <w:r w:rsidRPr="3414D4E0" w:rsidR="00000000">
        <w:rPr>
          <w:lang w:val="en-US" w:eastAsia="en-GB"/>
        </w:rPr>
        <w:t xml:space="preserve"> it. This method aids pupils in growing a deeper comprehension of the </w:t>
      </w:r>
      <w:r w:rsidRPr="3414D4E0" w:rsidR="00000000">
        <w:rPr>
          <w:lang w:val="en-US" w:eastAsia="en-GB"/>
        </w:rPr>
        <w:t>task</w:t>
      </w:r>
      <w:r w:rsidRPr="3414D4E0" w:rsidR="00000000">
        <w:rPr>
          <w:lang w:val="en-US" w:eastAsia="en-GB"/>
        </w:rPr>
        <w:t xml:space="preserve"> and offering it in an understandable and </w:t>
      </w:r>
      <w:r w:rsidRPr="3414D4E0" w:rsidR="00000000">
        <w:rPr>
          <w:lang w:val="en-US" w:eastAsia="en-GB"/>
        </w:rPr>
        <w:t>appropriate as well as</w:t>
      </w:r>
      <w:r w:rsidRPr="3414D4E0" w:rsidR="00000000">
        <w:rPr>
          <w:lang w:val="en-US" w:eastAsia="en-GB"/>
        </w:rPr>
        <w:t xml:space="preserve"> brief</w:t>
      </w:r>
      <w:r w:rsidRPr="3414D4E0" w:rsidR="00000000">
        <w:rPr>
          <w:lang w:val="en-US" w:eastAsia="en-GB"/>
        </w:rPr>
        <w:t xml:space="preserve"> manner.</w:t>
      </w:r>
    </w:p>
    <w:p w:rsidRPr="005F3920" w:rsidR="005F3920" w:rsidP="005F3920" w:rsidRDefault="00000000" w14:paraId="1E521B8F" w14:textId="5600C5DF">
      <w:pPr>
        <w:rPr>
          <w:lang w:val="en" w:eastAsia="en-GB"/>
        </w:rPr>
      </w:pPr>
      <w:r w:rsidRPr="005F3920">
        <w:rPr>
          <w:b/>
          <w:bCs/>
          <w:i/>
          <w:iCs/>
          <w:u w:val="single"/>
          <w:lang w:val="en" w:eastAsia="en-GB"/>
        </w:rPr>
        <w:t>Improving Writing Skills</w:t>
      </w:r>
      <w:r w:rsidRPr="005F3920">
        <w:rPr>
          <w:lang w:val="en" w:eastAsia="en-GB"/>
        </w:rPr>
        <w:t xml:space="preserve">: By enabling aspiring scholars to talk ideas in reality, paraphrasing and </w:t>
      </w:r>
      <w:proofErr w:type="spellStart"/>
      <w:r w:rsidRPr="005F3920">
        <w:rPr>
          <w:lang w:val="en" w:eastAsia="en-GB"/>
        </w:rPr>
        <w:t>summarising</w:t>
      </w:r>
      <w:proofErr w:type="spellEnd"/>
      <w:r w:rsidRPr="005F3920">
        <w:rPr>
          <w:lang w:val="en" w:eastAsia="en-GB"/>
        </w:rPr>
        <w:t xml:space="preserve"> enhance writing abilities. These competencies want lecturers to make thoughtful word picks, assemble sentences rationally, and keep the textual content's unique meaning. Their capability to eloquently and honestly deliver complex ideas is greater as a</w:t>
      </w:r>
      <w:r w:rsidR="00D058AC">
        <w:rPr>
          <w:lang w:val="en" w:eastAsia="en-GB"/>
        </w:rPr>
        <w:t>n</w:t>
      </w:r>
      <w:r w:rsidRPr="005F3920">
        <w:rPr>
          <w:lang w:val="en" w:eastAsia="en-GB"/>
        </w:rPr>
        <w:t xml:space="preserve"> end result</w:t>
      </w:r>
      <w:r w:rsidR="00604BD2">
        <w:rPr>
          <w:lang w:val="en" w:eastAsia="en-GB"/>
        </w:rPr>
        <w:t xml:space="preserve"> </w:t>
      </w:r>
      <w:r w:rsidR="00604BD2">
        <w:rPr>
          <w:shd w:val="clear" w:color="auto" w:fill="FFFFFF"/>
        </w:rPr>
        <w:t>(Thompson, 2024)</w:t>
      </w:r>
      <w:r w:rsidRPr="005F3920">
        <w:rPr>
          <w:lang w:val="en" w:eastAsia="en-GB"/>
        </w:rPr>
        <w:t>.</w:t>
      </w:r>
    </w:p>
    <w:p w:rsidR="0056255D" w:rsidP="0056255D" w:rsidRDefault="00000000" w14:paraId="413FE048" w14:textId="20801EB5">
      <w:pPr>
        <w:pStyle w:val="Heading2"/>
      </w:pPr>
      <w:bookmarkStart w:name="_Toc160645755" w:id="12"/>
      <w:r w:rsidRPr="3414D4E0" w:rsidR="00000000">
        <w:rPr>
          <w:lang w:val="en-US"/>
        </w:rPr>
        <w:t xml:space="preserve">Importance of Paraphrasing and </w:t>
      </w:r>
      <w:r w:rsidRPr="3414D4E0" w:rsidR="00000000">
        <w:rPr>
          <w:lang w:val="en-US"/>
        </w:rPr>
        <w:t>Summarising</w:t>
      </w:r>
      <w:r w:rsidRPr="3414D4E0" w:rsidR="00000000">
        <w:rPr>
          <w:lang w:val="en-US"/>
        </w:rPr>
        <w:t xml:space="preserve"> for Professional Work</w:t>
      </w:r>
      <w:bookmarkEnd w:id="12"/>
    </w:p>
    <w:p w:rsidR="00B008F0" w:rsidP="00D058AC" w:rsidRDefault="00000000" w14:paraId="2B06147D" w14:textId="141E77C8">
      <w:pPr>
        <w:rPr>
          <w:lang w:val="en" w:eastAsia="en-GB"/>
        </w:rPr>
      </w:pPr>
      <w:r w:rsidRPr="00522FA7">
        <w:rPr>
          <w:b/>
          <w:bCs/>
          <w:i/>
          <w:iCs/>
          <w:u w:val="single"/>
          <w:lang w:val="en" w:eastAsia="en-GB"/>
        </w:rPr>
        <w:t>Beneficial Conversation:</w:t>
      </w:r>
      <w:r>
        <w:rPr>
          <w:lang w:val="en" w:eastAsia="en-GB"/>
        </w:rPr>
        <w:t xml:space="preserve"> </w:t>
      </w:r>
      <w:r w:rsidRPr="00B008F0">
        <w:rPr>
          <w:lang w:val="en" w:eastAsia="en-GB"/>
        </w:rPr>
        <w:t xml:space="preserve">One of the maximum vital components of paraphrasing and </w:t>
      </w:r>
      <w:proofErr w:type="spellStart"/>
      <w:r w:rsidRPr="00B008F0">
        <w:rPr>
          <w:lang w:val="en" w:eastAsia="en-GB"/>
        </w:rPr>
        <w:t>summarising</w:t>
      </w:r>
      <w:proofErr w:type="spellEnd"/>
      <w:r w:rsidRPr="00B008F0">
        <w:rPr>
          <w:lang w:val="en" w:eastAsia="en-GB"/>
        </w:rPr>
        <w:t xml:space="preserve"> in </w:t>
      </w:r>
      <w:r w:rsidR="00880EB5">
        <w:rPr>
          <w:lang w:val="en" w:eastAsia="en-GB"/>
        </w:rPr>
        <w:t>professional work</w:t>
      </w:r>
      <w:r w:rsidRPr="00B008F0">
        <w:rPr>
          <w:lang w:val="en" w:eastAsia="en-GB"/>
        </w:rPr>
        <w:t xml:space="preserve"> is powerful verbal exchange. Professionals might also make sure that their factor of view may be comprehended by way of others via the usage of those abil</w:t>
      </w:r>
      <w:r w:rsidR="00880EB5">
        <w:rPr>
          <w:lang w:val="en" w:eastAsia="en-GB"/>
        </w:rPr>
        <w:t>i</w:t>
      </w:r>
      <w:r w:rsidRPr="00B008F0">
        <w:rPr>
          <w:lang w:val="en" w:eastAsia="en-GB"/>
        </w:rPr>
        <w:t>ties to talk hard information in a clean and concise way. To efficiently inform stakeholders at a</w:t>
      </w:r>
      <w:r w:rsidR="00880EB5">
        <w:rPr>
          <w:lang w:val="en" w:eastAsia="en-GB"/>
        </w:rPr>
        <w:t>n</w:t>
      </w:r>
      <w:r w:rsidRPr="00B008F0">
        <w:rPr>
          <w:lang w:val="en" w:eastAsia="en-GB"/>
        </w:rPr>
        <w:t xml:space="preserve"> enterprise meeting, for example, a</w:t>
      </w:r>
      <w:r w:rsidR="00880EB5">
        <w:rPr>
          <w:lang w:val="en" w:eastAsia="en-GB"/>
        </w:rPr>
        <w:t>n</w:t>
      </w:r>
      <w:r w:rsidRPr="00B008F0">
        <w:rPr>
          <w:lang w:val="en" w:eastAsia="en-GB"/>
        </w:rPr>
        <w:t xml:space="preserve"> assignment manager might also want to condense a lengthy document on undertaking progress. The task manager may additionally ensure that all attendees are aware of the assignment's present kingdom and any vital subsequent steps by providing a concise and concise precis of the main subjects mentioned in the meeting</w:t>
      </w:r>
      <w:r w:rsidR="002D7F86">
        <w:rPr>
          <w:lang w:val="en" w:eastAsia="en-GB"/>
        </w:rPr>
        <w:t xml:space="preserve"> </w:t>
      </w:r>
      <w:r w:rsidR="002D7F86">
        <w:rPr>
          <w:shd w:val="clear" w:color="auto" w:fill="FFFFFF"/>
        </w:rPr>
        <w:t>(Thompson, 2024)</w:t>
      </w:r>
      <w:r w:rsidRPr="00B008F0">
        <w:rPr>
          <w:lang w:val="en" w:eastAsia="en-GB"/>
        </w:rPr>
        <w:t xml:space="preserve">. This illustrates how crucial it is to </w:t>
      </w:r>
      <w:proofErr w:type="spellStart"/>
      <w:r w:rsidRPr="00B008F0">
        <w:rPr>
          <w:lang w:val="en" w:eastAsia="en-GB"/>
        </w:rPr>
        <w:t>summarise</w:t>
      </w:r>
      <w:proofErr w:type="spellEnd"/>
      <w:r w:rsidRPr="00B008F0">
        <w:rPr>
          <w:lang w:val="en" w:eastAsia="en-GB"/>
        </w:rPr>
        <w:t xml:space="preserve"> and paraphrase in order to aid green communication in painting environments.</w:t>
      </w:r>
    </w:p>
    <w:p w:rsidR="00B008F0" w:rsidP="00B008F0" w:rsidRDefault="00000000" w14:paraId="0194023E" w14:textId="3F33796F">
      <w:pPr>
        <w:rPr>
          <w:lang w:val="en" w:eastAsia="en-GB"/>
        </w:rPr>
      </w:pPr>
      <w:r w:rsidRPr="00522FA7">
        <w:rPr>
          <w:b/>
          <w:bCs/>
          <w:i/>
          <w:iCs/>
          <w:u w:val="single"/>
          <w:lang w:val="en" w:eastAsia="en-GB"/>
        </w:rPr>
        <w:t>Assist in Decision-Making:</w:t>
      </w:r>
      <w:r>
        <w:rPr>
          <w:lang w:val="en" w:eastAsia="en-GB"/>
        </w:rPr>
        <w:t xml:space="preserve"> </w:t>
      </w:r>
      <w:r w:rsidRPr="00B008F0">
        <w:rPr>
          <w:lang w:val="en" w:eastAsia="en-GB"/>
        </w:rPr>
        <w:t xml:space="preserve">Another essential role that </w:t>
      </w:r>
      <w:proofErr w:type="spellStart"/>
      <w:r w:rsidRPr="00B008F0">
        <w:rPr>
          <w:lang w:val="en" w:eastAsia="en-GB"/>
        </w:rPr>
        <w:t>summarising</w:t>
      </w:r>
      <w:proofErr w:type="spellEnd"/>
      <w:r w:rsidRPr="00B008F0">
        <w:rPr>
          <w:lang w:val="en" w:eastAsia="en-GB"/>
        </w:rPr>
        <w:t xml:space="preserve"> and paraphrasing have in professional work is to </w:t>
      </w:r>
      <w:r w:rsidR="00387D8F">
        <w:rPr>
          <w:lang w:val="en" w:eastAsia="en-GB"/>
        </w:rPr>
        <w:t>assist in</w:t>
      </w:r>
      <w:r w:rsidRPr="00B008F0">
        <w:rPr>
          <w:lang w:val="en" w:eastAsia="en-GB"/>
        </w:rPr>
        <w:t xml:space="preserve"> decision-making. Professionals may additionally make more </w:t>
      </w:r>
      <w:r w:rsidRPr="00B008F0">
        <w:rPr>
          <w:lang w:val="en" w:eastAsia="en-GB"/>
        </w:rPr>
        <w:lastRenderedPageBreak/>
        <w:t>knowledgeable decisions with the aid of using those abilities to condense sizeable volumes of information into the maximum critical components. For example, a</w:t>
      </w:r>
      <w:r w:rsidR="00A247E4">
        <w:rPr>
          <w:lang w:val="en" w:eastAsia="en-GB"/>
        </w:rPr>
        <w:t>n</w:t>
      </w:r>
      <w:r w:rsidRPr="00B008F0">
        <w:rPr>
          <w:lang w:val="en" w:eastAsia="en-GB"/>
        </w:rPr>
        <w:t xml:space="preserve"> advertising manager ought to </w:t>
      </w:r>
      <w:proofErr w:type="spellStart"/>
      <w:r w:rsidRPr="00B008F0">
        <w:rPr>
          <w:lang w:val="en" w:eastAsia="en-GB"/>
        </w:rPr>
        <w:t>summarise</w:t>
      </w:r>
      <w:proofErr w:type="spellEnd"/>
      <w:r w:rsidRPr="00B008F0">
        <w:rPr>
          <w:lang w:val="en" w:eastAsia="en-GB"/>
        </w:rPr>
        <w:t xml:space="preserve"> the outcomes of marketplace studies so that you can decide who the goal marketplace for a new product is at a meeting on advertising strategies. The manager will be capable of making choices by </w:t>
      </w:r>
      <w:proofErr w:type="spellStart"/>
      <w:r w:rsidRPr="00B008F0">
        <w:rPr>
          <w:lang w:val="en" w:eastAsia="en-GB"/>
        </w:rPr>
        <w:t>summarising</w:t>
      </w:r>
      <w:proofErr w:type="spellEnd"/>
      <w:r w:rsidRPr="00B008F0">
        <w:rPr>
          <w:lang w:val="en" w:eastAsia="en-GB"/>
        </w:rPr>
        <w:t xml:space="preserve"> </w:t>
      </w:r>
      <w:r w:rsidRPr="00B008F0" w:rsidR="002956C8">
        <w:rPr>
          <w:lang w:val="en" w:eastAsia="en-GB"/>
        </w:rPr>
        <w:t>a</w:t>
      </w:r>
      <w:r w:rsidRPr="00B008F0">
        <w:rPr>
          <w:lang w:val="en" w:eastAsia="en-GB"/>
        </w:rPr>
        <w:t xml:space="preserve"> look at and figuring out alternatives and developments</w:t>
      </w:r>
      <w:r w:rsidR="00CE6846">
        <w:rPr>
          <w:lang w:val="en" w:eastAsia="en-GB"/>
        </w:rPr>
        <w:t xml:space="preserve"> </w:t>
      </w:r>
      <w:r w:rsidR="00CE6846">
        <w:rPr>
          <w:shd w:val="clear" w:color="auto" w:fill="FFFFFF"/>
        </w:rPr>
        <w:t>(</w:t>
      </w:r>
      <w:proofErr w:type="spellStart"/>
      <w:r w:rsidR="00CE6846">
        <w:rPr>
          <w:shd w:val="clear" w:color="auto" w:fill="FFFFFF"/>
        </w:rPr>
        <w:t>Wöhl</w:t>
      </w:r>
      <w:proofErr w:type="spellEnd"/>
      <w:r w:rsidR="00CE6846">
        <w:rPr>
          <w:shd w:val="clear" w:color="auto" w:fill="FFFFFF"/>
        </w:rPr>
        <w:t xml:space="preserve"> and Gimpel, 2024)</w:t>
      </w:r>
      <w:r w:rsidRPr="00B008F0">
        <w:rPr>
          <w:lang w:val="en" w:eastAsia="en-GB"/>
        </w:rPr>
        <w:t xml:space="preserve">. This illustrates how </w:t>
      </w:r>
      <w:proofErr w:type="spellStart"/>
      <w:r w:rsidRPr="00B008F0">
        <w:rPr>
          <w:lang w:val="en" w:eastAsia="en-GB"/>
        </w:rPr>
        <w:t>summarising</w:t>
      </w:r>
      <w:proofErr w:type="spellEnd"/>
      <w:r w:rsidRPr="00B008F0">
        <w:rPr>
          <w:lang w:val="en" w:eastAsia="en-GB"/>
        </w:rPr>
        <w:t xml:space="preserve"> and paraphrasing help specialists make properly informed choices that can be in keeping with their objectives and targets with the aid of presenting pertinent facts in a comprehensible and succinct way.</w:t>
      </w:r>
    </w:p>
    <w:p w:rsidR="00B008F0" w:rsidRDefault="00000000" w14:paraId="3739C07E" w14:textId="77777777">
      <w:pPr>
        <w:spacing w:line="259" w:lineRule="auto"/>
        <w:jc w:val="left"/>
        <w:rPr>
          <w:lang w:val="en" w:eastAsia="en-GB"/>
        </w:rPr>
      </w:pPr>
      <w:r>
        <w:rPr>
          <w:lang w:val="en" w:eastAsia="en-GB"/>
        </w:rPr>
        <w:br w:type="page"/>
      </w:r>
    </w:p>
    <w:p w:rsidR="0056255D" w:rsidP="00B008F0" w:rsidRDefault="00000000" w14:paraId="2434C89C" w14:textId="2626BD52">
      <w:pPr>
        <w:pStyle w:val="Heading1"/>
      </w:pPr>
      <w:bookmarkStart w:name="_Toc160645756" w:id="13"/>
      <w:r>
        <w:lastRenderedPageBreak/>
        <w:t>Conclusion</w:t>
      </w:r>
      <w:bookmarkEnd w:id="13"/>
    </w:p>
    <w:p w:rsidR="00A00FCD" w:rsidP="3414D4E0" w:rsidRDefault="00000000" w14:paraId="35BEEAED" w14:textId="6708DB7D">
      <w:pPr>
        <w:rPr>
          <w:lang w:val="en-US" w:eastAsia="en-GB"/>
        </w:rPr>
      </w:pPr>
      <w:r w:rsidRPr="3414D4E0" w:rsidR="00000000">
        <w:rPr>
          <w:lang w:val="en-US" w:eastAsia="en-GB"/>
        </w:rPr>
        <w:t xml:space="preserve">The </w:t>
      </w:r>
      <w:r w:rsidRPr="3414D4E0" w:rsidR="00000000">
        <w:rPr>
          <w:lang w:val="en-US" w:eastAsia="en-GB"/>
        </w:rPr>
        <w:t>above report has explained various concepts for</w:t>
      </w:r>
      <w:r w:rsidRPr="3414D4E0" w:rsidR="00000000">
        <w:rPr>
          <w:lang w:val="en-US" w:eastAsia="en-GB"/>
        </w:rPr>
        <w:t xml:space="preserve"> </w:t>
      </w:r>
      <w:r w:rsidRPr="3414D4E0" w:rsidR="00B67E04">
        <w:rPr>
          <w:lang w:val="en-US" w:eastAsia="en-GB"/>
        </w:rPr>
        <w:t xml:space="preserve">individuals who want to </w:t>
      </w:r>
      <w:r w:rsidRPr="3414D4E0" w:rsidR="00B67E04">
        <w:rPr>
          <w:lang w:val="en-US" w:eastAsia="en-GB"/>
        </w:rPr>
        <w:t>utilise</w:t>
      </w:r>
      <w:r w:rsidRPr="3414D4E0" w:rsidR="00B67E04">
        <w:rPr>
          <w:lang w:val="en-US" w:eastAsia="en-GB"/>
        </w:rPr>
        <w:t xml:space="preserve"> </w:t>
      </w:r>
      <w:r w:rsidRPr="3414D4E0" w:rsidR="00B67E04">
        <w:rPr>
          <w:lang w:val="en-US" w:eastAsia="en-GB"/>
        </w:rPr>
        <w:t xml:space="preserve">the significance of time </w:t>
      </w:r>
      <w:r w:rsidRPr="3414D4E0" w:rsidR="00B67E04">
        <w:rPr>
          <w:lang w:val="en-US" w:eastAsia="en-GB"/>
        </w:rPr>
        <w:t>management</w:t>
      </w:r>
      <w:r w:rsidRPr="3414D4E0" w:rsidR="00B67E04">
        <w:rPr>
          <w:lang w:val="en-US" w:eastAsia="en-GB"/>
        </w:rPr>
        <w:t xml:space="preserve">, </w:t>
      </w:r>
      <w:r w:rsidRPr="3414D4E0" w:rsidR="00B67E04">
        <w:rPr>
          <w:lang w:val="en-US" w:eastAsia="en-GB"/>
        </w:rPr>
        <w:t>referencing</w:t>
      </w:r>
      <w:r w:rsidRPr="3414D4E0" w:rsidR="00B67E04">
        <w:rPr>
          <w:lang w:val="en-US" w:eastAsia="en-GB"/>
        </w:rPr>
        <w:t xml:space="preserve">, paraphrasing, and </w:t>
      </w:r>
      <w:r w:rsidRPr="3414D4E0" w:rsidR="00B67E04">
        <w:rPr>
          <w:lang w:val="en-US" w:eastAsia="en-GB"/>
        </w:rPr>
        <w:t>summarising</w:t>
      </w:r>
      <w:r w:rsidRPr="3414D4E0" w:rsidR="00B67E04">
        <w:rPr>
          <w:lang w:val="en-US" w:eastAsia="en-GB"/>
        </w:rPr>
        <w:t xml:space="preserve"> in their academic as well as</w:t>
      </w:r>
      <w:r w:rsidRPr="3414D4E0" w:rsidR="00000000">
        <w:rPr>
          <w:lang w:val="en-US" w:eastAsia="en-GB"/>
        </w:rPr>
        <w:t xml:space="preserve"> professional</w:t>
      </w:r>
      <w:r w:rsidRPr="3414D4E0" w:rsidR="00B67E04">
        <w:rPr>
          <w:lang w:val="en-US" w:eastAsia="en-GB"/>
        </w:rPr>
        <w:t xml:space="preserve"> life</w:t>
      </w:r>
      <w:r w:rsidRPr="3414D4E0" w:rsidR="00000000">
        <w:rPr>
          <w:lang w:val="en-US" w:eastAsia="en-GB"/>
        </w:rPr>
        <w:t xml:space="preserve">. These subjects are important for both professional and academic improvement. Time </w:t>
      </w:r>
      <w:r w:rsidRPr="3414D4E0" w:rsidR="008B52F1">
        <w:rPr>
          <w:lang w:val="en-US" w:eastAsia="en-GB"/>
        </w:rPr>
        <w:t>management</w:t>
      </w:r>
      <w:r w:rsidRPr="3414D4E0" w:rsidR="00000000">
        <w:rPr>
          <w:lang w:val="en-US" w:eastAsia="en-GB"/>
        </w:rPr>
        <w:t xml:space="preserve"> ensures that point is used effectively, mentioning resources is a manner to offer credit where credit is due, and </w:t>
      </w:r>
      <w:r w:rsidRPr="3414D4E0" w:rsidR="00000000">
        <w:rPr>
          <w:lang w:val="en-US" w:eastAsia="en-GB"/>
        </w:rPr>
        <w:t>summarising</w:t>
      </w:r>
      <w:r w:rsidRPr="3414D4E0" w:rsidR="00000000">
        <w:rPr>
          <w:lang w:val="en-US" w:eastAsia="en-GB"/>
        </w:rPr>
        <w:t xml:space="preserve"> and paraphrasing assist in comprehending and communicating difficult </w:t>
      </w:r>
      <w:r w:rsidRPr="3414D4E0" w:rsidR="00E754AD">
        <w:rPr>
          <w:lang w:val="en-US" w:eastAsia="en-GB"/>
        </w:rPr>
        <w:t>tasks</w:t>
      </w:r>
      <w:r w:rsidRPr="3414D4E0" w:rsidR="00000000">
        <w:rPr>
          <w:lang w:val="en-US" w:eastAsia="en-GB"/>
        </w:rPr>
        <w:t xml:space="preserve">. The purpose of this </w:t>
      </w:r>
      <w:r w:rsidRPr="3414D4E0" w:rsidR="00034C56">
        <w:rPr>
          <w:lang w:val="en-US" w:eastAsia="en-GB"/>
        </w:rPr>
        <w:t>report</w:t>
      </w:r>
      <w:r w:rsidRPr="3414D4E0" w:rsidR="00000000">
        <w:rPr>
          <w:lang w:val="en-US" w:eastAsia="en-GB"/>
        </w:rPr>
        <w:t xml:space="preserve"> </w:t>
      </w:r>
      <w:r w:rsidRPr="3414D4E0" w:rsidR="00034C56">
        <w:rPr>
          <w:lang w:val="en-US" w:eastAsia="en-GB"/>
        </w:rPr>
        <w:t>was</w:t>
      </w:r>
      <w:r w:rsidRPr="3414D4E0" w:rsidR="00000000">
        <w:rPr>
          <w:lang w:val="en-US" w:eastAsia="en-GB"/>
        </w:rPr>
        <w:t xml:space="preserve"> to highlight the </w:t>
      </w:r>
      <w:r w:rsidRPr="3414D4E0" w:rsidR="00034C56">
        <w:rPr>
          <w:lang w:val="en-US" w:eastAsia="en-GB"/>
        </w:rPr>
        <w:t>concept</w:t>
      </w:r>
      <w:r w:rsidRPr="3414D4E0" w:rsidR="00000000">
        <w:rPr>
          <w:lang w:val="en-US" w:eastAsia="en-GB"/>
        </w:rPr>
        <w:t xml:space="preserve"> of these capabilities in both academic and </w:t>
      </w:r>
      <w:r w:rsidRPr="3414D4E0" w:rsidR="00034C56">
        <w:rPr>
          <w:lang w:val="en-US" w:eastAsia="en-GB"/>
        </w:rPr>
        <w:t>professional life</w:t>
      </w:r>
      <w:r w:rsidRPr="3414D4E0" w:rsidR="00000000">
        <w:rPr>
          <w:lang w:val="en-US" w:eastAsia="en-GB"/>
        </w:rPr>
        <w:t xml:space="preserve">, highlighting their </w:t>
      </w:r>
      <w:r w:rsidRPr="3414D4E0" w:rsidR="00034C56">
        <w:rPr>
          <w:lang w:val="en-US" w:eastAsia="en-GB"/>
        </w:rPr>
        <w:t>importance</w:t>
      </w:r>
      <w:r w:rsidRPr="3414D4E0" w:rsidR="00000000">
        <w:rPr>
          <w:lang w:val="en-US" w:eastAsia="en-GB"/>
        </w:rPr>
        <w:t xml:space="preserve"> to professional development and academic fulfillment.</w:t>
      </w:r>
    </w:p>
    <w:p w:rsidR="00A00FCD" w:rsidRDefault="00000000" w14:paraId="59D9424B" w14:textId="77777777">
      <w:pPr>
        <w:spacing w:line="259" w:lineRule="auto"/>
        <w:jc w:val="left"/>
        <w:rPr>
          <w:lang w:val="en" w:eastAsia="en-GB"/>
        </w:rPr>
      </w:pPr>
      <w:r>
        <w:rPr>
          <w:lang w:val="en" w:eastAsia="en-GB"/>
        </w:rPr>
        <w:br w:type="page"/>
      </w:r>
    </w:p>
    <w:p w:rsidR="009C0D9D" w:rsidP="00A00FCD" w:rsidRDefault="00000000" w14:paraId="180DDDF6" w14:textId="65A37432">
      <w:pPr>
        <w:pStyle w:val="Heading1"/>
      </w:pPr>
      <w:bookmarkStart w:name="_Toc160645757" w:id="14"/>
      <w:r>
        <w:lastRenderedPageBreak/>
        <w:t>References</w:t>
      </w:r>
      <w:bookmarkEnd w:id="14"/>
    </w:p>
    <w:p w:rsidR="00841913" w:rsidP="00841913" w:rsidRDefault="00000000" w14:paraId="0395A38F" w14:textId="77777777">
      <w:pPr>
        <w:rPr>
          <w:shd w:val="clear" w:color="auto" w:fill="FFFFFF"/>
        </w:rPr>
      </w:pPr>
      <w:r>
        <w:rPr>
          <w:shd w:val="clear" w:color="auto" w:fill="FFFFFF"/>
        </w:rPr>
        <w:t>Adamopoulou, E. and Kaya, E., (2024). Beautiful inside and out: Peer characteristics and academic performance. </w:t>
      </w:r>
      <w:r>
        <w:rPr>
          <w:i/>
          <w:iCs/>
          <w:shd w:val="clear" w:color="auto" w:fill="FFFFFF"/>
        </w:rPr>
        <w:t xml:space="preserve">Journal of Economic </w:t>
      </w:r>
      <w:proofErr w:type="spellStart"/>
      <w:r>
        <w:rPr>
          <w:i/>
          <w:iCs/>
          <w:shd w:val="clear" w:color="auto" w:fill="FFFFFF"/>
        </w:rPr>
        <w:t>Behavior</w:t>
      </w:r>
      <w:proofErr w:type="spellEnd"/>
      <w:r>
        <w:rPr>
          <w:i/>
          <w:iCs/>
          <w:shd w:val="clear" w:color="auto" w:fill="FFFFFF"/>
        </w:rPr>
        <w:t xml:space="preserve"> &amp; Organization</w:t>
      </w:r>
      <w:r>
        <w:rPr>
          <w:shd w:val="clear" w:color="auto" w:fill="FFFFFF"/>
        </w:rPr>
        <w:t>, </w:t>
      </w:r>
      <w:r>
        <w:rPr>
          <w:i/>
          <w:iCs/>
          <w:shd w:val="clear" w:color="auto" w:fill="FFFFFF"/>
        </w:rPr>
        <w:t>217</w:t>
      </w:r>
      <w:r>
        <w:rPr>
          <w:shd w:val="clear" w:color="auto" w:fill="FFFFFF"/>
        </w:rPr>
        <w:t>, pp.507-532.</w:t>
      </w:r>
    </w:p>
    <w:p w:rsidR="00841913" w:rsidP="00841913" w:rsidRDefault="00000000" w14:paraId="1EB052E2" w14:textId="77777777">
      <w:pPr>
        <w:rPr>
          <w:shd w:val="clear" w:color="auto" w:fill="FFFFFF"/>
        </w:rPr>
      </w:pPr>
      <w:r>
        <w:rPr>
          <w:shd w:val="clear" w:color="auto" w:fill="FFFFFF"/>
        </w:rPr>
        <w:t>Chang, E. and Hatcher, D., (2024). </w:t>
      </w:r>
      <w:r>
        <w:rPr>
          <w:i/>
          <w:iCs/>
          <w:shd w:val="clear" w:color="auto" w:fill="FFFFFF"/>
        </w:rPr>
        <w:t>Transitions in nursing: Preparing for professional practice</w:t>
      </w:r>
      <w:r>
        <w:rPr>
          <w:shd w:val="clear" w:color="auto" w:fill="FFFFFF"/>
        </w:rPr>
        <w:t>. Elsevier Health Sciences.</w:t>
      </w:r>
    </w:p>
    <w:p w:rsidR="00841913" w:rsidP="00841913" w:rsidRDefault="00000000" w14:paraId="6D6868D6" w14:textId="77777777">
      <w:pPr>
        <w:rPr>
          <w:shd w:val="clear" w:color="auto" w:fill="FFFFFF"/>
        </w:rPr>
      </w:pPr>
      <w:proofErr w:type="spellStart"/>
      <w:r>
        <w:rPr>
          <w:shd w:val="clear" w:color="auto" w:fill="FFFFFF"/>
        </w:rPr>
        <w:t>Ciocănel</w:t>
      </w:r>
      <w:proofErr w:type="spellEnd"/>
      <w:r>
        <w:rPr>
          <w:shd w:val="clear" w:color="auto" w:fill="FFFFFF"/>
        </w:rPr>
        <w:t xml:space="preserve">, A., Wallace, A., Beer, D., </w:t>
      </w:r>
      <w:proofErr w:type="spellStart"/>
      <w:r>
        <w:rPr>
          <w:shd w:val="clear" w:color="auto" w:fill="FFFFFF"/>
        </w:rPr>
        <w:t>Cussens</w:t>
      </w:r>
      <w:proofErr w:type="spellEnd"/>
      <w:r>
        <w:rPr>
          <w:shd w:val="clear" w:color="auto" w:fill="FFFFFF"/>
        </w:rPr>
        <w:t>, J. and Burrows, R., (2024). Open Banking and data reassurance: the case of tenant referencing in the UK. </w:t>
      </w:r>
      <w:r>
        <w:rPr>
          <w:i/>
          <w:iCs/>
          <w:shd w:val="clear" w:color="auto" w:fill="FFFFFF"/>
        </w:rPr>
        <w:t>Information, Communication &amp; Society</w:t>
      </w:r>
      <w:r>
        <w:rPr>
          <w:shd w:val="clear" w:color="auto" w:fill="FFFFFF"/>
        </w:rPr>
        <w:t>, pp.1-16.</w:t>
      </w:r>
    </w:p>
    <w:p w:rsidR="00841913" w:rsidP="00841913" w:rsidRDefault="00000000" w14:paraId="598AD78C" w14:textId="77777777">
      <w:pPr>
        <w:rPr>
          <w:shd w:val="clear" w:color="auto" w:fill="FFFFFF"/>
        </w:rPr>
      </w:pPr>
      <w:r>
        <w:rPr>
          <w:shd w:val="clear" w:color="auto" w:fill="FFFFFF"/>
        </w:rPr>
        <w:t>Dinis, A.C., Ferraro, T., Pais, L. and Dos Santos, N.R., (2024). Decent work and burnout: a profile study with academic personnel. </w:t>
      </w:r>
      <w:r>
        <w:rPr>
          <w:i/>
          <w:iCs/>
          <w:shd w:val="clear" w:color="auto" w:fill="FFFFFF"/>
        </w:rPr>
        <w:t>Psychological Reports</w:t>
      </w:r>
      <w:r>
        <w:rPr>
          <w:shd w:val="clear" w:color="auto" w:fill="FFFFFF"/>
        </w:rPr>
        <w:t>, </w:t>
      </w:r>
      <w:r>
        <w:rPr>
          <w:i/>
          <w:iCs/>
          <w:shd w:val="clear" w:color="auto" w:fill="FFFFFF"/>
        </w:rPr>
        <w:t>127</w:t>
      </w:r>
      <w:r>
        <w:rPr>
          <w:shd w:val="clear" w:color="auto" w:fill="FFFFFF"/>
        </w:rPr>
        <w:t>(1), pp.335-364.</w:t>
      </w:r>
    </w:p>
    <w:p w:rsidR="00841913" w:rsidP="00841913" w:rsidRDefault="00000000" w14:paraId="3E7BEECD" w14:textId="77777777">
      <w:pPr>
        <w:rPr>
          <w:shd w:val="clear" w:color="auto" w:fill="FFFFFF"/>
        </w:rPr>
      </w:pPr>
      <w:r>
        <w:rPr>
          <w:shd w:val="clear" w:color="auto" w:fill="FFFFFF"/>
        </w:rPr>
        <w:t>Fraser, M., Wotring, A., Green, C.A. and Eady, M.J., (2024). Designing a framework to improve critical reflection writing in teacher education using action research. </w:t>
      </w:r>
      <w:r>
        <w:rPr>
          <w:i/>
          <w:iCs/>
          <w:shd w:val="clear" w:color="auto" w:fill="FFFFFF"/>
        </w:rPr>
        <w:t>Educational Action Research</w:t>
      </w:r>
      <w:r>
        <w:rPr>
          <w:shd w:val="clear" w:color="auto" w:fill="FFFFFF"/>
        </w:rPr>
        <w:t>, </w:t>
      </w:r>
      <w:r>
        <w:rPr>
          <w:i/>
          <w:iCs/>
          <w:shd w:val="clear" w:color="auto" w:fill="FFFFFF"/>
        </w:rPr>
        <w:t>32</w:t>
      </w:r>
      <w:r>
        <w:rPr>
          <w:shd w:val="clear" w:color="auto" w:fill="FFFFFF"/>
        </w:rPr>
        <w:t>(1), pp.43-59.</w:t>
      </w:r>
    </w:p>
    <w:p w:rsidR="00841913" w:rsidP="00841913" w:rsidRDefault="00000000" w14:paraId="3384F941" w14:textId="77777777">
      <w:pPr>
        <w:rPr>
          <w:shd w:val="clear" w:color="auto" w:fill="FFFFFF"/>
        </w:rPr>
      </w:pPr>
      <w:r>
        <w:rPr>
          <w:shd w:val="clear" w:color="auto" w:fill="FFFFFF"/>
        </w:rPr>
        <w:t>Gatwiri, K., Anderson, L. and Townsend-Cross, M., (2024). ‘Teaching shouldn’t feel like a combat sport’: how teaching evaluations are weaponised against minoritised academics. </w:t>
      </w:r>
      <w:r>
        <w:rPr>
          <w:i/>
          <w:iCs/>
          <w:shd w:val="clear" w:color="auto" w:fill="FFFFFF"/>
        </w:rPr>
        <w:t>Race Ethnicity and Education</w:t>
      </w:r>
      <w:r>
        <w:rPr>
          <w:shd w:val="clear" w:color="auto" w:fill="FFFFFF"/>
        </w:rPr>
        <w:t>, </w:t>
      </w:r>
      <w:r>
        <w:rPr>
          <w:i/>
          <w:iCs/>
          <w:shd w:val="clear" w:color="auto" w:fill="FFFFFF"/>
        </w:rPr>
        <w:t>27</w:t>
      </w:r>
      <w:r>
        <w:rPr>
          <w:shd w:val="clear" w:color="auto" w:fill="FFFFFF"/>
        </w:rPr>
        <w:t>(2), pp.139-155.</w:t>
      </w:r>
    </w:p>
    <w:p w:rsidR="00841913" w:rsidP="00841913" w:rsidRDefault="00000000" w14:paraId="0F5AF0BB" w14:textId="77777777">
      <w:pPr>
        <w:rPr>
          <w:shd w:val="clear" w:color="auto" w:fill="FFFFFF"/>
        </w:rPr>
      </w:pPr>
      <w:r>
        <w:rPr>
          <w:shd w:val="clear" w:color="auto" w:fill="FFFFFF"/>
        </w:rPr>
        <w:t>Gomaa, A., Reyes, G., Feld, M. and Krüger, A., (2024). Looking for a better fit? An Incremental Learning Multimodal Object Referencing Framework adapting to Individual Drivers. </w:t>
      </w:r>
      <w:proofErr w:type="spellStart"/>
      <w:r>
        <w:rPr>
          <w:i/>
          <w:iCs/>
          <w:shd w:val="clear" w:color="auto" w:fill="FFFFFF"/>
        </w:rPr>
        <w:t>arXiv</w:t>
      </w:r>
      <w:proofErr w:type="spellEnd"/>
      <w:r>
        <w:rPr>
          <w:i/>
          <w:iCs/>
          <w:shd w:val="clear" w:color="auto" w:fill="FFFFFF"/>
        </w:rPr>
        <w:t xml:space="preserve"> preprint arXiv:2401.16123</w:t>
      </w:r>
      <w:r>
        <w:rPr>
          <w:shd w:val="clear" w:color="auto" w:fill="FFFFFF"/>
        </w:rPr>
        <w:t>.</w:t>
      </w:r>
    </w:p>
    <w:p w:rsidR="00841913" w:rsidP="00841913" w:rsidRDefault="00000000" w14:paraId="2ED1FFAA" w14:textId="77777777">
      <w:pPr>
        <w:rPr>
          <w:shd w:val="clear" w:color="auto" w:fill="FFFFFF"/>
        </w:rPr>
      </w:pPr>
      <w:r>
        <w:rPr>
          <w:shd w:val="clear" w:color="auto" w:fill="FFFFFF"/>
        </w:rPr>
        <w:t>Hopkins, D. and Reid, T., (2024). </w:t>
      </w:r>
      <w:r>
        <w:rPr>
          <w:i/>
          <w:iCs/>
          <w:shd w:val="clear" w:color="auto" w:fill="FFFFFF"/>
        </w:rPr>
        <w:t>The academic skills handbook: Your guide to success in writing, thinking and communicating at university</w:t>
      </w:r>
      <w:r>
        <w:rPr>
          <w:shd w:val="clear" w:color="auto" w:fill="FFFFFF"/>
        </w:rPr>
        <w:t>. SAGE Publications Limited.</w:t>
      </w:r>
    </w:p>
    <w:p w:rsidR="00841913" w:rsidP="00841913" w:rsidRDefault="00000000" w14:paraId="4949EC68" w14:textId="77777777">
      <w:pPr>
        <w:rPr>
          <w:shd w:val="clear" w:color="auto" w:fill="FFFFFF"/>
        </w:rPr>
      </w:pPr>
      <w:r>
        <w:rPr>
          <w:shd w:val="clear" w:color="auto" w:fill="FFFFFF"/>
        </w:rPr>
        <w:lastRenderedPageBreak/>
        <w:t>Hopkins, D. and Reid, T., (2024). </w:t>
      </w:r>
      <w:r>
        <w:rPr>
          <w:i/>
          <w:iCs/>
          <w:shd w:val="clear" w:color="auto" w:fill="FFFFFF"/>
        </w:rPr>
        <w:t>The academic skills handbook: Your guide to success in writing, thinking and communicating at university</w:t>
      </w:r>
      <w:r>
        <w:rPr>
          <w:shd w:val="clear" w:color="auto" w:fill="FFFFFF"/>
        </w:rPr>
        <w:t>. SAGE Publications Limited.</w:t>
      </w:r>
    </w:p>
    <w:p w:rsidR="00841913" w:rsidP="00841913" w:rsidRDefault="00000000" w14:paraId="33FF2ED8" w14:textId="77777777">
      <w:pPr>
        <w:rPr>
          <w:shd w:val="clear" w:color="auto" w:fill="FFFFFF"/>
        </w:rPr>
      </w:pPr>
      <w:proofErr w:type="spellStart"/>
      <w:r>
        <w:rPr>
          <w:shd w:val="clear" w:color="auto" w:fill="FFFFFF"/>
        </w:rPr>
        <w:t>Kaldes</w:t>
      </w:r>
      <w:proofErr w:type="spellEnd"/>
      <w:r>
        <w:rPr>
          <w:shd w:val="clear" w:color="auto" w:fill="FFFFFF"/>
        </w:rPr>
        <w:t xml:space="preserve">, G., Higgs, K., Lampi, J., </w:t>
      </w:r>
      <w:proofErr w:type="spellStart"/>
      <w:r>
        <w:rPr>
          <w:shd w:val="clear" w:color="auto" w:fill="FFFFFF"/>
        </w:rPr>
        <w:t>Santuzzi</w:t>
      </w:r>
      <w:proofErr w:type="spellEnd"/>
      <w:r>
        <w:rPr>
          <w:shd w:val="clear" w:color="auto" w:fill="FFFFFF"/>
        </w:rPr>
        <w:t>, A., Tonks, S.M., O’Reilly, T., Sabatini, J.P. and Magliano, J.P., (2024). Testing the model of a proficient academic reader (PAR) in a postsecondary context. </w:t>
      </w:r>
      <w:r>
        <w:rPr>
          <w:i/>
          <w:iCs/>
          <w:shd w:val="clear" w:color="auto" w:fill="FFFFFF"/>
        </w:rPr>
        <w:t>Reading and Writing</w:t>
      </w:r>
      <w:r>
        <w:rPr>
          <w:shd w:val="clear" w:color="auto" w:fill="FFFFFF"/>
        </w:rPr>
        <w:t>, pp.1-40.</w:t>
      </w:r>
    </w:p>
    <w:p w:rsidR="00841913" w:rsidP="00841913" w:rsidRDefault="00000000" w14:paraId="5FB4DEDF" w14:textId="77777777">
      <w:pPr>
        <w:rPr>
          <w:shd w:val="clear" w:color="auto" w:fill="FFFFFF"/>
        </w:rPr>
      </w:pPr>
      <w:proofErr w:type="spellStart"/>
      <w:r>
        <w:rPr>
          <w:shd w:val="clear" w:color="auto" w:fill="FFFFFF"/>
        </w:rPr>
        <w:t>Langelotz</w:t>
      </w:r>
      <w:proofErr w:type="spellEnd"/>
      <w:r>
        <w:rPr>
          <w:shd w:val="clear" w:color="auto" w:fill="FFFFFF"/>
        </w:rPr>
        <w:t>, L. and Beach, D., (2024). Global education reform and the Swedish CPD market: restricted professional learning and the power of ideology. </w:t>
      </w:r>
      <w:r>
        <w:rPr>
          <w:i/>
          <w:iCs/>
          <w:shd w:val="clear" w:color="auto" w:fill="FFFFFF"/>
        </w:rPr>
        <w:t>Professional Development in Education</w:t>
      </w:r>
      <w:r>
        <w:rPr>
          <w:shd w:val="clear" w:color="auto" w:fill="FFFFFF"/>
        </w:rPr>
        <w:t>, pp.1-15.</w:t>
      </w:r>
    </w:p>
    <w:p w:rsidR="00841913" w:rsidP="00841913" w:rsidRDefault="00000000" w14:paraId="38D6F903" w14:textId="77777777">
      <w:pPr>
        <w:rPr>
          <w:shd w:val="clear" w:color="auto" w:fill="FFFFFF"/>
        </w:rPr>
      </w:pPr>
      <w:r>
        <w:rPr>
          <w:shd w:val="clear" w:color="auto" w:fill="FFFFFF"/>
        </w:rPr>
        <w:t xml:space="preserve">Paredes </w:t>
      </w:r>
      <w:proofErr w:type="spellStart"/>
      <w:r>
        <w:rPr>
          <w:shd w:val="clear" w:color="auto" w:fill="FFFFFF"/>
        </w:rPr>
        <w:t>Gambóa</w:t>
      </w:r>
      <w:proofErr w:type="spellEnd"/>
      <w:r>
        <w:rPr>
          <w:shd w:val="clear" w:color="auto" w:fill="FFFFFF"/>
        </w:rPr>
        <w:t>, S.A., (2024). </w:t>
      </w:r>
      <w:r>
        <w:rPr>
          <w:i/>
          <w:iCs/>
          <w:shd w:val="clear" w:color="auto" w:fill="FFFFFF"/>
        </w:rPr>
        <w:t xml:space="preserve">Grammarly and </w:t>
      </w:r>
      <w:proofErr w:type="spellStart"/>
      <w:r>
        <w:rPr>
          <w:i/>
          <w:iCs/>
          <w:shd w:val="clear" w:color="auto" w:fill="FFFFFF"/>
        </w:rPr>
        <w:t>QuillBot</w:t>
      </w:r>
      <w:proofErr w:type="spellEnd"/>
      <w:r>
        <w:rPr>
          <w:i/>
          <w:iCs/>
          <w:shd w:val="clear" w:color="auto" w:fill="FFFFFF"/>
        </w:rPr>
        <w:t xml:space="preserve"> in supporting a deaf English learner’s writing academic task</w:t>
      </w:r>
      <w:r>
        <w:rPr>
          <w:shd w:val="clear" w:color="auto" w:fill="FFFFFF"/>
        </w:rPr>
        <w:t xml:space="preserve"> (Bachelor's thesis, Ecuador: </w:t>
      </w:r>
      <w:proofErr w:type="spellStart"/>
      <w:r>
        <w:rPr>
          <w:shd w:val="clear" w:color="auto" w:fill="FFFFFF"/>
        </w:rPr>
        <w:t>Pujili</w:t>
      </w:r>
      <w:proofErr w:type="spellEnd"/>
      <w:r>
        <w:rPr>
          <w:shd w:val="clear" w:color="auto" w:fill="FFFFFF"/>
        </w:rPr>
        <w:t>: Universidad Técnica de Cotopaxi (UTC)).</w:t>
      </w:r>
    </w:p>
    <w:p w:rsidR="00841913" w:rsidP="00841913" w:rsidRDefault="00000000" w14:paraId="2A1BC66D" w14:textId="77777777">
      <w:pPr>
        <w:rPr>
          <w:shd w:val="clear" w:color="auto" w:fill="FFFFFF"/>
        </w:rPr>
      </w:pPr>
      <w:proofErr w:type="spellStart"/>
      <w:r>
        <w:rPr>
          <w:shd w:val="clear" w:color="auto" w:fill="FFFFFF"/>
        </w:rPr>
        <w:t>Putkowska</w:t>
      </w:r>
      <w:proofErr w:type="spellEnd"/>
      <w:r>
        <w:rPr>
          <w:shd w:val="clear" w:color="auto" w:fill="FFFFFF"/>
        </w:rPr>
        <w:t xml:space="preserve">-Smoter, R., Smoter, M. and </w:t>
      </w:r>
      <w:proofErr w:type="spellStart"/>
      <w:r>
        <w:rPr>
          <w:shd w:val="clear" w:color="auto" w:fill="FFFFFF"/>
        </w:rPr>
        <w:t>Niedziałkowski</w:t>
      </w:r>
      <w:proofErr w:type="spellEnd"/>
      <w:r>
        <w:rPr>
          <w:shd w:val="clear" w:color="auto" w:fill="FFFFFF"/>
        </w:rPr>
        <w:t>, K., (2024). Gatekeepers of local environmental progress? self-referencing practices of urban bureaucracy. </w:t>
      </w:r>
      <w:r>
        <w:rPr>
          <w:i/>
          <w:iCs/>
          <w:shd w:val="clear" w:color="auto" w:fill="FFFFFF"/>
        </w:rPr>
        <w:t>Urban Research &amp; Practice</w:t>
      </w:r>
      <w:r>
        <w:rPr>
          <w:shd w:val="clear" w:color="auto" w:fill="FFFFFF"/>
        </w:rPr>
        <w:t>, </w:t>
      </w:r>
      <w:r>
        <w:rPr>
          <w:i/>
          <w:iCs/>
          <w:shd w:val="clear" w:color="auto" w:fill="FFFFFF"/>
        </w:rPr>
        <w:t>17</w:t>
      </w:r>
      <w:r>
        <w:rPr>
          <w:shd w:val="clear" w:color="auto" w:fill="FFFFFF"/>
        </w:rPr>
        <w:t>(1), pp.51-71.</w:t>
      </w:r>
    </w:p>
    <w:p w:rsidR="00841913" w:rsidP="00841913" w:rsidRDefault="00000000" w14:paraId="06981161" w14:textId="77777777">
      <w:pPr>
        <w:rPr>
          <w:shd w:val="clear" w:color="auto" w:fill="FFFFFF"/>
        </w:rPr>
      </w:pPr>
      <w:r>
        <w:rPr>
          <w:shd w:val="clear" w:color="auto" w:fill="FFFFFF"/>
        </w:rPr>
        <w:t>Thompson, N., (2024). </w:t>
      </w:r>
      <w:r>
        <w:rPr>
          <w:i/>
          <w:iCs/>
          <w:shd w:val="clear" w:color="auto" w:fill="FFFFFF"/>
        </w:rPr>
        <w:t>Understanding social work: Preparing for practice</w:t>
      </w:r>
      <w:r>
        <w:rPr>
          <w:shd w:val="clear" w:color="auto" w:fill="FFFFFF"/>
        </w:rPr>
        <w:t>. Bloomsbury Publishing.</w:t>
      </w:r>
    </w:p>
    <w:p w:rsidR="00841913" w:rsidP="00841913" w:rsidRDefault="00000000" w14:paraId="12DF582F" w14:textId="5810B8B4">
      <w:pPr>
        <w:rPr>
          <w:shd w:val="clear" w:color="auto" w:fill="FFFFFF"/>
        </w:rPr>
      </w:pPr>
      <w:proofErr w:type="spellStart"/>
      <w:r>
        <w:rPr>
          <w:shd w:val="clear" w:color="auto" w:fill="FFFFFF"/>
        </w:rPr>
        <w:t>Wöhl</w:t>
      </w:r>
      <w:proofErr w:type="spellEnd"/>
      <w:r>
        <w:rPr>
          <w:shd w:val="clear" w:color="auto" w:fill="FFFFFF"/>
        </w:rPr>
        <w:t>, M. and Gimpel, H., (2024). Boosting Multi-Professional Collaboration in Palliative Care Through Digital Technologies: A Work System Analysis.</w:t>
      </w:r>
      <w:r w:rsidR="000E0301">
        <w:rPr>
          <w:shd w:val="clear" w:color="auto" w:fill="FFFFFF"/>
        </w:rPr>
        <w:t xml:space="preserve"> </w:t>
      </w:r>
      <w:r w:rsidR="006C3F19">
        <w:rPr>
          <w:shd w:val="clear" w:color="auto" w:fill="FFFFFF"/>
        </w:rPr>
        <w:t xml:space="preserve"> </w:t>
      </w:r>
      <w:r w:rsidR="00FB48AA">
        <w:rPr>
          <w:shd w:val="clear" w:color="auto" w:fill="FFFFFF"/>
        </w:rPr>
        <w:t xml:space="preserve"> </w:t>
      </w:r>
    </w:p>
    <w:sectPr w:rsidR="00841913" w:rsidSect="00076093">
      <w:headerReference w:type="default" r:id="rId8"/>
      <w:footerReference w:type="default" r:id="rId9"/>
      <w:pgSz w:w="12240" w:h="15840" w:orient="portrait"/>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076093" w:rsidRDefault="00076093" w14:paraId="0A46B79B" w14:textId="77777777">
      <w:pPr>
        <w:spacing w:after="0" w:line="240" w:lineRule="auto"/>
      </w:pPr>
      <w:r>
        <w:separator/>
      </w:r>
    </w:p>
  </w:endnote>
  <w:endnote w:type="continuationSeparator" w:id="0">
    <w:p w:rsidR="00076093" w:rsidRDefault="00076093" w14:paraId="1C73F3C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74061541"/>
      <w:docPartObj>
        <w:docPartGallery w:val="Page Numbers (Bottom of Page)"/>
        <w:docPartUnique/>
      </w:docPartObj>
    </w:sdtPr>
    <w:sdtContent>
      <w:sdt>
        <w:sdtPr>
          <w:id w:val="-1769616900"/>
          <w:docPartObj>
            <w:docPartGallery w:val="Page Numbers (Top of Page)"/>
            <w:docPartUnique/>
          </w:docPartObj>
        </w:sdtPr>
        <w:sdtContent>
          <w:p w:rsidR="00F81A30" w:rsidRDefault="00000000" w14:paraId="2CEC34BC" w14:textId="7EA5ACB6">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rsidR="00F81A30" w:rsidRDefault="00F81A30" w14:paraId="2AA04027"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076093" w:rsidRDefault="00076093" w14:paraId="203D1D14" w14:textId="77777777">
      <w:pPr>
        <w:spacing w:after="0" w:line="240" w:lineRule="auto"/>
      </w:pPr>
      <w:r>
        <w:separator/>
      </w:r>
    </w:p>
  </w:footnote>
  <w:footnote w:type="continuationSeparator" w:id="0">
    <w:p w:rsidR="00076093" w:rsidRDefault="00076093" w14:paraId="594B500D"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F81A30" w:rsidRDefault="00000000" w14:paraId="55FCFE3B" w14:textId="62F4F3E5">
    <w:pPr>
      <w:pStyle w:val="Header"/>
      <w:tabs>
        <w:tab w:val="clear" w:pos="4680"/>
        <w:tab w:val="clear" w:pos="9360"/>
      </w:tabs>
      <w:jc w:val="right"/>
      <w:rPr>
        <w:color w:val="7F7F7F" w:themeColor="text1" w:themeTint="80"/>
      </w:rPr>
    </w:pPr>
    <w:r w:rsidRPr="00F81A30">
      <w:t>Academic Skills</w:t>
    </w:r>
  </w:p>
  <w:p w:rsidRPr="00F81A30" w:rsidR="00F81A30" w:rsidP="00F81A30" w:rsidRDefault="00F81A30" w14:paraId="6EFA7C37" w14:textId="1A8242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A150E0B"/>
    <w:multiLevelType w:val="multilevel"/>
    <w:tmpl w:val="C73264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029136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1A30"/>
    <w:rsid w:val="00000000"/>
    <w:rsid w:val="00034C56"/>
    <w:rsid w:val="000436E3"/>
    <w:rsid w:val="0004652C"/>
    <w:rsid w:val="0005167D"/>
    <w:rsid w:val="00076093"/>
    <w:rsid w:val="000B35D2"/>
    <w:rsid w:val="000C0BF7"/>
    <w:rsid w:val="000D50B7"/>
    <w:rsid w:val="000E0301"/>
    <w:rsid w:val="001133AC"/>
    <w:rsid w:val="001137E4"/>
    <w:rsid w:val="00125952"/>
    <w:rsid w:val="00131165"/>
    <w:rsid w:val="0014554C"/>
    <w:rsid w:val="00150728"/>
    <w:rsid w:val="00151977"/>
    <w:rsid w:val="001565C9"/>
    <w:rsid w:val="001722BC"/>
    <w:rsid w:val="00175CA6"/>
    <w:rsid w:val="001763EC"/>
    <w:rsid w:val="001B3A32"/>
    <w:rsid w:val="001C714A"/>
    <w:rsid w:val="001F0F2E"/>
    <w:rsid w:val="00223052"/>
    <w:rsid w:val="00242371"/>
    <w:rsid w:val="00242FBB"/>
    <w:rsid w:val="00244B04"/>
    <w:rsid w:val="00255DAB"/>
    <w:rsid w:val="002956C8"/>
    <w:rsid w:val="002D664A"/>
    <w:rsid w:val="002D7F86"/>
    <w:rsid w:val="002F14E2"/>
    <w:rsid w:val="00352D7C"/>
    <w:rsid w:val="0036295E"/>
    <w:rsid w:val="0038687B"/>
    <w:rsid w:val="00387034"/>
    <w:rsid w:val="00387D8F"/>
    <w:rsid w:val="003E51A5"/>
    <w:rsid w:val="004145BF"/>
    <w:rsid w:val="00453D94"/>
    <w:rsid w:val="00471337"/>
    <w:rsid w:val="004A64E7"/>
    <w:rsid w:val="004B164D"/>
    <w:rsid w:val="004C0957"/>
    <w:rsid w:val="004C6A1C"/>
    <w:rsid w:val="004E563E"/>
    <w:rsid w:val="004F1138"/>
    <w:rsid w:val="004F5432"/>
    <w:rsid w:val="00522904"/>
    <w:rsid w:val="00522FA7"/>
    <w:rsid w:val="00523235"/>
    <w:rsid w:val="00534F62"/>
    <w:rsid w:val="00544FD4"/>
    <w:rsid w:val="00554961"/>
    <w:rsid w:val="00555749"/>
    <w:rsid w:val="0056255D"/>
    <w:rsid w:val="00584531"/>
    <w:rsid w:val="0059215A"/>
    <w:rsid w:val="00594907"/>
    <w:rsid w:val="0059689A"/>
    <w:rsid w:val="005B4F7A"/>
    <w:rsid w:val="005D76D5"/>
    <w:rsid w:val="005E54EB"/>
    <w:rsid w:val="005F3920"/>
    <w:rsid w:val="00604BD2"/>
    <w:rsid w:val="00607402"/>
    <w:rsid w:val="006466B7"/>
    <w:rsid w:val="00653631"/>
    <w:rsid w:val="00660A47"/>
    <w:rsid w:val="00660EF0"/>
    <w:rsid w:val="006637A7"/>
    <w:rsid w:val="00667154"/>
    <w:rsid w:val="006732D0"/>
    <w:rsid w:val="00673EF7"/>
    <w:rsid w:val="006C3F19"/>
    <w:rsid w:val="006E1712"/>
    <w:rsid w:val="006E1F45"/>
    <w:rsid w:val="006E2895"/>
    <w:rsid w:val="006F7C3D"/>
    <w:rsid w:val="0070061F"/>
    <w:rsid w:val="00702005"/>
    <w:rsid w:val="00703472"/>
    <w:rsid w:val="007311B3"/>
    <w:rsid w:val="007448EA"/>
    <w:rsid w:val="0076704E"/>
    <w:rsid w:val="007748FC"/>
    <w:rsid w:val="00787E19"/>
    <w:rsid w:val="00790765"/>
    <w:rsid w:val="007A01A3"/>
    <w:rsid w:val="007A0272"/>
    <w:rsid w:val="007A2BDF"/>
    <w:rsid w:val="007B070F"/>
    <w:rsid w:val="007B27BC"/>
    <w:rsid w:val="007D00FB"/>
    <w:rsid w:val="007D24CA"/>
    <w:rsid w:val="007E0B03"/>
    <w:rsid w:val="008151B1"/>
    <w:rsid w:val="00824C86"/>
    <w:rsid w:val="00837A69"/>
    <w:rsid w:val="00841913"/>
    <w:rsid w:val="00875DEA"/>
    <w:rsid w:val="00880EB5"/>
    <w:rsid w:val="0088559C"/>
    <w:rsid w:val="008916BA"/>
    <w:rsid w:val="008A23A0"/>
    <w:rsid w:val="008A7EBF"/>
    <w:rsid w:val="008B4976"/>
    <w:rsid w:val="008B52F1"/>
    <w:rsid w:val="008F52DE"/>
    <w:rsid w:val="009457BB"/>
    <w:rsid w:val="00962523"/>
    <w:rsid w:val="00993464"/>
    <w:rsid w:val="009A3481"/>
    <w:rsid w:val="009A6D4C"/>
    <w:rsid w:val="009C0D9D"/>
    <w:rsid w:val="009D4FA6"/>
    <w:rsid w:val="00A00FCD"/>
    <w:rsid w:val="00A23C0B"/>
    <w:rsid w:val="00A247E4"/>
    <w:rsid w:val="00A259A6"/>
    <w:rsid w:val="00A342AF"/>
    <w:rsid w:val="00A61413"/>
    <w:rsid w:val="00A71350"/>
    <w:rsid w:val="00A82136"/>
    <w:rsid w:val="00AA28B6"/>
    <w:rsid w:val="00AB11D5"/>
    <w:rsid w:val="00AD7DA2"/>
    <w:rsid w:val="00AE098E"/>
    <w:rsid w:val="00AE7A3C"/>
    <w:rsid w:val="00AF7240"/>
    <w:rsid w:val="00B008F0"/>
    <w:rsid w:val="00B63606"/>
    <w:rsid w:val="00B67E04"/>
    <w:rsid w:val="00B827D6"/>
    <w:rsid w:val="00B927A2"/>
    <w:rsid w:val="00BF582A"/>
    <w:rsid w:val="00C13518"/>
    <w:rsid w:val="00C50507"/>
    <w:rsid w:val="00C80486"/>
    <w:rsid w:val="00C82427"/>
    <w:rsid w:val="00C87583"/>
    <w:rsid w:val="00C949B3"/>
    <w:rsid w:val="00C96A51"/>
    <w:rsid w:val="00CA38CC"/>
    <w:rsid w:val="00CB4E62"/>
    <w:rsid w:val="00CC3E5B"/>
    <w:rsid w:val="00CE6846"/>
    <w:rsid w:val="00CE6934"/>
    <w:rsid w:val="00CF4BA1"/>
    <w:rsid w:val="00D058AC"/>
    <w:rsid w:val="00D26EE6"/>
    <w:rsid w:val="00D27A7C"/>
    <w:rsid w:val="00D27D2C"/>
    <w:rsid w:val="00D36C33"/>
    <w:rsid w:val="00D37C3A"/>
    <w:rsid w:val="00D41CEF"/>
    <w:rsid w:val="00D5285B"/>
    <w:rsid w:val="00D55836"/>
    <w:rsid w:val="00D56605"/>
    <w:rsid w:val="00D61E0F"/>
    <w:rsid w:val="00DB5FE1"/>
    <w:rsid w:val="00DE1B7F"/>
    <w:rsid w:val="00DE1DB0"/>
    <w:rsid w:val="00E10A31"/>
    <w:rsid w:val="00E47C6C"/>
    <w:rsid w:val="00E62900"/>
    <w:rsid w:val="00E74539"/>
    <w:rsid w:val="00E754AD"/>
    <w:rsid w:val="00E840D8"/>
    <w:rsid w:val="00E9345B"/>
    <w:rsid w:val="00EA1322"/>
    <w:rsid w:val="00ED39C0"/>
    <w:rsid w:val="00ED41A6"/>
    <w:rsid w:val="00EE20DD"/>
    <w:rsid w:val="00EE2334"/>
    <w:rsid w:val="00EF22FC"/>
    <w:rsid w:val="00F035DD"/>
    <w:rsid w:val="00F1159B"/>
    <w:rsid w:val="00F13531"/>
    <w:rsid w:val="00F248B6"/>
    <w:rsid w:val="00F30DFD"/>
    <w:rsid w:val="00F35865"/>
    <w:rsid w:val="00F61072"/>
    <w:rsid w:val="00F81A30"/>
    <w:rsid w:val="00F8678A"/>
    <w:rsid w:val="00FB48AA"/>
    <w:rsid w:val="00FF3630"/>
    <w:rsid w:val="00FF40C0"/>
    <w:rsid w:val="00FF6152"/>
    <w:rsid w:val="06C8665E"/>
    <w:rsid w:val="0CAACAA0"/>
    <w:rsid w:val="0CB7D98F"/>
    <w:rsid w:val="16459378"/>
    <w:rsid w:val="16DC3CED"/>
    <w:rsid w:val="299B458A"/>
    <w:rsid w:val="3414D4E0"/>
    <w:rsid w:val="38AE57E1"/>
    <w:rsid w:val="476A86F2"/>
    <w:rsid w:val="5548AA6E"/>
    <w:rsid w:val="59AAFFA1"/>
    <w:rsid w:val="59F715B3"/>
    <w:rsid w:val="5F7A81CA"/>
    <w:rsid w:val="6161EB78"/>
    <w:rsid w:val="73DC4FE6"/>
    <w:rsid w:val="7FE265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6A2B3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F7C3D"/>
    <w:pPr>
      <w:spacing w:line="480" w:lineRule="auto"/>
      <w:jc w:val="both"/>
    </w:pPr>
    <w:rPr>
      <w:rFonts w:ascii="Times New Roman" w:hAnsi="Times New Roman"/>
      <w:sz w:val="24"/>
      <w:lang w:val="en-IN"/>
    </w:rPr>
  </w:style>
  <w:style w:type="paragraph" w:styleId="Heading1">
    <w:name w:val="heading 1"/>
    <w:basedOn w:val="Normal"/>
    <w:next w:val="Normal"/>
    <w:link w:val="Heading1Char"/>
    <w:uiPriority w:val="9"/>
    <w:qFormat/>
    <w:rsid w:val="00E47C6C"/>
    <w:pPr>
      <w:spacing w:after="0"/>
      <w:outlineLvl w:val="0"/>
    </w:pPr>
    <w:rPr>
      <w:rFonts w:eastAsia="Arial" w:cs="Arial"/>
      <w:b/>
      <w:kern w:val="0"/>
      <w:sz w:val="28"/>
      <w:lang w:val="en" w:eastAsia="en-GB"/>
      <w14:ligatures w14:val="none"/>
    </w:rPr>
  </w:style>
  <w:style w:type="paragraph" w:styleId="Heading2">
    <w:name w:val="heading 2"/>
    <w:basedOn w:val="Normal"/>
    <w:next w:val="Normal"/>
    <w:link w:val="Heading2Char"/>
    <w:uiPriority w:val="9"/>
    <w:unhideWhenUsed/>
    <w:qFormat/>
    <w:rsid w:val="00E47C6C"/>
    <w:pPr>
      <w:keepNext/>
      <w:keepLines/>
      <w:spacing w:before="40" w:after="0"/>
      <w:outlineLvl w:val="1"/>
    </w:pPr>
    <w:rPr>
      <w:rFonts w:eastAsiaTheme="majorEastAsia" w:cstheme="majorBidi"/>
      <w:b/>
      <w:kern w:val="0"/>
      <w:sz w:val="26"/>
      <w:szCs w:val="26"/>
      <w:lang w:val="en" w:eastAsia="en-GB"/>
      <w14:ligatures w14:val="none"/>
    </w:rPr>
  </w:style>
  <w:style w:type="paragraph" w:styleId="Heading3">
    <w:name w:val="heading 3"/>
    <w:basedOn w:val="Normal"/>
    <w:next w:val="Normal"/>
    <w:link w:val="Heading3Char"/>
    <w:uiPriority w:val="9"/>
    <w:semiHidden/>
    <w:unhideWhenUsed/>
    <w:qFormat/>
    <w:rsid w:val="00471337"/>
    <w:pPr>
      <w:keepNext/>
      <w:keepLines/>
      <w:spacing w:before="40" w:after="0"/>
      <w:outlineLvl w:val="2"/>
    </w:pPr>
    <w:rPr>
      <w:rFonts w:eastAsiaTheme="majorEastAsia" w:cstheme="majorBidi"/>
      <w:i/>
      <w:color w:val="000000" w:themeColor="text1"/>
      <w:szCs w:val="24"/>
      <w:u w:val="singl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E47C6C"/>
    <w:rPr>
      <w:rFonts w:ascii="Times New Roman" w:hAnsi="Times New Roman" w:eastAsia="Arial" w:cs="Arial"/>
      <w:b/>
      <w:kern w:val="0"/>
      <w:sz w:val="28"/>
      <w:lang w:val="en" w:eastAsia="en-GB"/>
      <w14:ligatures w14:val="none"/>
    </w:rPr>
  </w:style>
  <w:style w:type="character" w:styleId="Heading2Char" w:customStyle="1">
    <w:name w:val="Heading 2 Char"/>
    <w:basedOn w:val="DefaultParagraphFont"/>
    <w:link w:val="Heading2"/>
    <w:uiPriority w:val="9"/>
    <w:rsid w:val="00E47C6C"/>
    <w:rPr>
      <w:rFonts w:ascii="Times New Roman" w:hAnsi="Times New Roman" w:eastAsiaTheme="majorEastAsia" w:cstheme="majorBidi"/>
      <w:b/>
      <w:kern w:val="0"/>
      <w:sz w:val="26"/>
      <w:szCs w:val="26"/>
      <w:lang w:val="en" w:eastAsia="en-GB"/>
      <w14:ligatures w14:val="none"/>
    </w:rPr>
  </w:style>
  <w:style w:type="paragraph" w:styleId="NoSpacing">
    <w:name w:val="No Spacing"/>
    <w:uiPriority w:val="1"/>
    <w:qFormat/>
    <w:rsid w:val="00E47C6C"/>
    <w:pPr>
      <w:spacing w:after="0" w:line="480" w:lineRule="auto"/>
      <w:jc w:val="both"/>
    </w:pPr>
    <w:rPr>
      <w:rFonts w:ascii="Times New Roman" w:hAnsi="Times New Roman" w:eastAsia="Arial" w:cs="Arial"/>
      <w:kern w:val="0"/>
      <w:sz w:val="24"/>
      <w:lang w:val="en" w:eastAsia="en-GB"/>
      <w14:ligatures w14:val="none"/>
    </w:rPr>
  </w:style>
  <w:style w:type="character" w:styleId="Heading3Char" w:customStyle="1">
    <w:name w:val="Heading 3 Char"/>
    <w:basedOn w:val="DefaultParagraphFont"/>
    <w:link w:val="Heading3"/>
    <w:uiPriority w:val="9"/>
    <w:semiHidden/>
    <w:rsid w:val="00471337"/>
    <w:rPr>
      <w:rFonts w:ascii="Times New Roman" w:hAnsi="Times New Roman" w:eastAsiaTheme="majorEastAsia" w:cstheme="majorBidi"/>
      <w:i/>
      <w:color w:val="000000" w:themeColor="text1"/>
      <w:sz w:val="24"/>
      <w:szCs w:val="24"/>
      <w:u w:val="single"/>
      <w:lang w:val="en-IN"/>
    </w:rPr>
  </w:style>
  <w:style w:type="paragraph" w:styleId="Header">
    <w:name w:val="header"/>
    <w:basedOn w:val="Normal"/>
    <w:link w:val="HeaderChar"/>
    <w:uiPriority w:val="99"/>
    <w:unhideWhenUsed/>
    <w:rsid w:val="00F81A30"/>
    <w:pPr>
      <w:tabs>
        <w:tab w:val="center" w:pos="4680"/>
        <w:tab w:val="right" w:pos="9360"/>
      </w:tabs>
      <w:spacing w:after="0" w:line="240" w:lineRule="auto"/>
    </w:pPr>
  </w:style>
  <w:style w:type="character" w:styleId="HeaderChar" w:customStyle="1">
    <w:name w:val="Header Char"/>
    <w:basedOn w:val="DefaultParagraphFont"/>
    <w:link w:val="Header"/>
    <w:uiPriority w:val="99"/>
    <w:rsid w:val="00F81A30"/>
    <w:rPr>
      <w:rFonts w:ascii="Times New Roman" w:hAnsi="Times New Roman"/>
      <w:sz w:val="24"/>
      <w:lang w:val="en-IN"/>
    </w:rPr>
  </w:style>
  <w:style w:type="paragraph" w:styleId="Footer">
    <w:name w:val="footer"/>
    <w:basedOn w:val="Normal"/>
    <w:link w:val="FooterChar"/>
    <w:uiPriority w:val="99"/>
    <w:unhideWhenUsed/>
    <w:rsid w:val="00F81A30"/>
    <w:pPr>
      <w:tabs>
        <w:tab w:val="center" w:pos="4680"/>
        <w:tab w:val="right" w:pos="9360"/>
      </w:tabs>
      <w:spacing w:after="0" w:line="240" w:lineRule="auto"/>
    </w:pPr>
  </w:style>
  <w:style w:type="character" w:styleId="FooterChar" w:customStyle="1">
    <w:name w:val="Footer Char"/>
    <w:basedOn w:val="DefaultParagraphFont"/>
    <w:link w:val="Footer"/>
    <w:uiPriority w:val="99"/>
    <w:rsid w:val="00F81A30"/>
    <w:rPr>
      <w:rFonts w:ascii="Times New Roman" w:hAnsi="Times New Roman"/>
      <w:sz w:val="24"/>
      <w:lang w:val="en-IN"/>
    </w:rPr>
  </w:style>
  <w:style w:type="paragraph" w:styleId="NormalWeb">
    <w:name w:val="Normal (Web)"/>
    <w:basedOn w:val="Normal"/>
    <w:uiPriority w:val="99"/>
    <w:semiHidden/>
    <w:unhideWhenUsed/>
    <w:rsid w:val="005E54EB"/>
    <w:pPr>
      <w:spacing w:before="100" w:beforeAutospacing="1" w:after="100" w:afterAutospacing="1" w:line="240" w:lineRule="auto"/>
      <w:jc w:val="left"/>
    </w:pPr>
    <w:rPr>
      <w:rFonts w:eastAsia="Times New Roman" w:cs="Times New Roman"/>
      <w:kern w:val="0"/>
      <w:szCs w:val="24"/>
      <w:lang w:val="en-US"/>
      <w14:ligatures w14:val="none"/>
    </w:rPr>
  </w:style>
  <w:style w:type="character" w:styleId="Strong">
    <w:name w:val="Strong"/>
    <w:basedOn w:val="DefaultParagraphFont"/>
    <w:uiPriority w:val="22"/>
    <w:qFormat/>
    <w:rsid w:val="00D058AC"/>
    <w:rPr>
      <w:b/>
      <w:bCs/>
    </w:rPr>
  </w:style>
  <w:style w:type="paragraph" w:styleId="TOCHeading">
    <w:name w:val="TOC Heading"/>
    <w:basedOn w:val="Heading1"/>
    <w:next w:val="Normal"/>
    <w:uiPriority w:val="39"/>
    <w:unhideWhenUsed/>
    <w:qFormat/>
    <w:rsid w:val="005B4F7A"/>
    <w:pPr>
      <w:keepNext/>
      <w:keepLines/>
      <w:spacing w:before="240" w:line="259" w:lineRule="auto"/>
      <w:jc w:val="left"/>
      <w:outlineLvl w:val="9"/>
    </w:pPr>
    <w:rPr>
      <w:rFonts w:asciiTheme="majorHAnsi" w:hAnsiTheme="majorHAnsi" w:eastAsiaTheme="majorEastAsia"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5B4F7A"/>
    <w:pPr>
      <w:spacing w:after="100"/>
    </w:pPr>
  </w:style>
  <w:style w:type="paragraph" w:styleId="TOC2">
    <w:name w:val="toc 2"/>
    <w:basedOn w:val="Normal"/>
    <w:next w:val="Normal"/>
    <w:autoRedefine/>
    <w:uiPriority w:val="39"/>
    <w:unhideWhenUsed/>
    <w:rsid w:val="005B4F7A"/>
    <w:pPr>
      <w:spacing w:after="100"/>
      <w:ind w:left="240"/>
    </w:pPr>
  </w:style>
  <w:style w:type="character" w:styleId="Hyperlink">
    <w:name w:val="Hyperlink"/>
    <w:basedOn w:val="DefaultParagraphFont"/>
    <w:uiPriority w:val="99"/>
    <w:unhideWhenUsed/>
    <w:rsid w:val="005B4F7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glossaryDocument" Target="glossary/document.xml" Id="R158613f977c144ea"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8ab9d942-e976-476a-a481-ad2935ef2466}"/>
      </w:docPartPr>
      <w:docPartBody>
        <w:p w14:paraId="2B814476">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B996A6F-896E-4107-8809-FA72CD6BAF7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
  <lastModifiedBy>Razvan Sorin Grigore (2328067)</lastModifiedBy>
  <revision>2</revision>
  <dcterms:created xsi:type="dcterms:W3CDTF">2024-03-06T14:21:00.0000000Z</dcterms:created>
  <dcterms:modified xsi:type="dcterms:W3CDTF">2024-04-27T01:36:19.6445679Z</dcterms:modified>
</coreProperties>
</file>