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eastAsiaTheme="majorEastAsia" w:cstheme="minorHAnsi"/>
          <w:bCs/>
          <w:caps/>
          <w:sz w:val="24"/>
          <w:szCs w:val="24"/>
          <w:lang w:val="en-GB"/>
        </w:rPr>
        <w:id w:val="136488532"/>
        <w:docPartObj>
          <w:docPartGallery w:val="Cover Pages"/>
          <w:docPartUnique/>
        </w:docPartObj>
      </w:sdtPr>
      <w:sdtEndPr>
        <w:rPr>
          <w:rFonts w:eastAsiaTheme="minorHAnsi"/>
          <w:caps w:val="0"/>
        </w:rPr>
      </w:sdtEndPr>
      <w:sdtContent>
        <w:tbl>
          <w:tblPr>
            <w:tblW w:w="5000" w:type="pct"/>
            <w:jc w:val="center"/>
            <w:tblLook w:val="04A0"/>
          </w:tblPr>
          <w:tblGrid>
            <w:gridCol w:w="9242"/>
          </w:tblGrid>
          <w:tr w:rsidR="00921285" w:rsidRPr="00FD061C">
            <w:trPr>
              <w:trHeight w:val="2880"/>
              <w:jc w:val="center"/>
            </w:trPr>
            <w:sdt>
              <w:sdtPr>
                <w:rPr>
                  <w:rFonts w:eastAsiaTheme="majorEastAsia" w:cstheme="minorHAnsi"/>
                  <w:bCs/>
                  <w:caps/>
                  <w:sz w:val="24"/>
                  <w:szCs w:val="24"/>
                  <w:lang w:val="en-GB"/>
                </w:rPr>
                <w:alias w:val="Company"/>
                <w:id w:val="15524243"/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>
                <w:rPr>
                  <w:bCs w:val="0"/>
                  <w:sz w:val="52"/>
                  <w:szCs w:val="52"/>
                  <w:lang w:val="en-US"/>
                </w:rPr>
              </w:sdtEndPr>
              <w:sdtContent>
                <w:tc>
                  <w:tcPr>
                    <w:tcW w:w="5000" w:type="pct"/>
                  </w:tcPr>
                  <w:p w:rsidR="00921285" w:rsidRPr="00FD061C" w:rsidRDefault="00921285" w:rsidP="00921285">
                    <w:pPr>
                      <w:pStyle w:val="NoSpacing"/>
                      <w:jc w:val="center"/>
                      <w:rPr>
                        <w:rFonts w:eastAsiaTheme="majorEastAsia" w:cstheme="minorHAnsi"/>
                        <w:caps/>
                        <w:sz w:val="24"/>
                        <w:szCs w:val="24"/>
                      </w:rPr>
                    </w:pPr>
                    <w:r w:rsidRPr="007A69F0">
                      <w:rPr>
                        <w:rFonts w:eastAsiaTheme="majorEastAsia" w:cstheme="minorHAnsi"/>
                        <w:caps/>
                        <w:sz w:val="52"/>
                        <w:szCs w:val="52"/>
                      </w:rPr>
                      <w:t>UNiversity of wales trintiy saint david</w:t>
                    </w:r>
                  </w:p>
                </w:tc>
              </w:sdtContent>
            </w:sdt>
          </w:tr>
          <w:tr w:rsidR="00921285" w:rsidRPr="00FD061C">
            <w:trPr>
              <w:trHeight w:val="1440"/>
              <w:jc w:val="center"/>
            </w:trPr>
            <w:sdt>
              <w:sdtPr>
                <w:rPr>
                  <w:rFonts w:eastAsiaTheme="majorEastAsia" w:cstheme="minorHAnsi"/>
                  <w:sz w:val="144"/>
                  <w:szCs w:val="144"/>
                </w:rPr>
                <w:alias w:val="Title"/>
                <w:id w:val="15524250"/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921285" w:rsidRPr="00FD061C" w:rsidRDefault="00921285" w:rsidP="00921285">
                    <w:pPr>
                      <w:pStyle w:val="NoSpacing"/>
                      <w:jc w:val="center"/>
                      <w:rPr>
                        <w:rFonts w:eastAsiaTheme="majorEastAsia" w:cstheme="minorHAnsi"/>
                        <w:sz w:val="24"/>
                        <w:szCs w:val="24"/>
                      </w:rPr>
                    </w:pPr>
                    <w:r w:rsidRPr="007A69F0">
                      <w:rPr>
                        <w:rFonts w:eastAsiaTheme="majorEastAsia" w:cstheme="minorHAnsi"/>
                        <w:sz w:val="144"/>
                        <w:szCs w:val="144"/>
                      </w:rPr>
                      <w:t>Data Analysis</w:t>
                    </w:r>
                  </w:p>
                </w:tc>
              </w:sdtContent>
            </w:sdt>
          </w:tr>
          <w:tr w:rsidR="00921285" w:rsidRPr="00FD061C">
            <w:trPr>
              <w:trHeight w:val="720"/>
              <w:jc w:val="center"/>
            </w:trPr>
            <w:tc>
              <w:tcPr>
                <w:tcW w:w="5000" w:type="pct"/>
                <w:tcBorders>
                  <w:top w:val="single" w:sz="4" w:space="0" w:color="4F81BD" w:themeColor="accent1"/>
                </w:tcBorders>
                <w:vAlign w:val="center"/>
              </w:tcPr>
              <w:p w:rsidR="00921285" w:rsidRPr="00FD061C" w:rsidRDefault="00921285" w:rsidP="00921285">
                <w:pPr>
                  <w:pStyle w:val="NoSpacing"/>
                  <w:jc w:val="center"/>
                  <w:rPr>
                    <w:rFonts w:eastAsiaTheme="majorEastAsia" w:cstheme="minorHAnsi"/>
                    <w:sz w:val="24"/>
                    <w:szCs w:val="24"/>
                  </w:rPr>
                </w:pPr>
              </w:p>
            </w:tc>
          </w:tr>
          <w:tr w:rsidR="00921285" w:rsidRPr="00FD061C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921285" w:rsidRPr="00FD061C" w:rsidRDefault="00921285">
                <w:pPr>
                  <w:pStyle w:val="NoSpacing"/>
                  <w:jc w:val="center"/>
                  <w:rPr>
                    <w:rFonts w:cstheme="minorHAnsi"/>
                    <w:sz w:val="24"/>
                    <w:szCs w:val="24"/>
                  </w:rPr>
                </w:pPr>
              </w:p>
            </w:tc>
          </w:tr>
          <w:tr w:rsidR="00921285" w:rsidRPr="00FD061C">
            <w:trPr>
              <w:trHeight w:val="360"/>
              <w:jc w:val="center"/>
            </w:trPr>
            <w:sdt>
              <w:sdtPr>
                <w:rPr>
                  <w:rFonts w:cstheme="minorHAnsi"/>
                  <w:b/>
                  <w:bCs/>
                  <w:sz w:val="24"/>
                  <w:szCs w:val="24"/>
                </w:rPr>
                <w:alias w:val="Author"/>
                <w:id w:val="15524260"/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Content>
                <w:tc>
                  <w:tcPr>
                    <w:tcW w:w="5000" w:type="pct"/>
                    <w:vAlign w:val="center"/>
                  </w:tcPr>
                  <w:p w:rsidR="00921285" w:rsidRPr="00FD061C" w:rsidRDefault="00167D41" w:rsidP="007E40D1">
                    <w:pPr>
                      <w:pStyle w:val="NoSpacing"/>
                      <w:jc w:val="center"/>
                      <w:rPr>
                        <w:rFonts w:cstheme="minorHAnsi"/>
                        <w:b/>
                        <w:bCs/>
                        <w:sz w:val="24"/>
                        <w:szCs w:val="24"/>
                      </w:rPr>
                    </w:pPr>
                    <w:r w:rsidRPr="00FD061C">
                      <w:rPr>
                        <w:rFonts w:cstheme="minorHAnsi"/>
                        <w:b/>
                        <w:bCs/>
                        <w:sz w:val="24"/>
                        <w:szCs w:val="24"/>
                      </w:rPr>
                      <w:t>James Morgan (1400817)</w:t>
                    </w:r>
                  </w:p>
                </w:tc>
              </w:sdtContent>
            </w:sdt>
          </w:tr>
          <w:tr w:rsidR="00921285" w:rsidRPr="00FD061C">
            <w:trPr>
              <w:trHeight w:val="360"/>
              <w:jc w:val="center"/>
            </w:trPr>
            <w:sdt>
              <w:sdtPr>
                <w:rPr>
                  <w:rFonts w:cstheme="minorHAnsi"/>
                  <w:b/>
                  <w:bCs/>
                  <w:sz w:val="24"/>
                  <w:szCs w:val="24"/>
                </w:rPr>
                <w:alias w:val="Date"/>
                <w:id w:val="516659546"/>
                <w:dataBinding w:prefixMappings="xmlns:ns0='http://schemas.microsoft.com/office/2006/coverPageProps'" w:xpath="/ns0:CoverPageProperties[1]/ns0:PublishDate[1]" w:storeItemID="{55AF091B-3C7A-41E3-B477-F2FDAA23CFDA}"/>
                <w:date w:fullDate="2018-01-12T00:00:00Z">
                  <w:dateFormat w:val="M/d/yyyy"/>
                  <w:lid w:val="en-US"/>
                  <w:storeMappedDataAs w:val="dateTime"/>
                  <w:calendar w:val="gregorian"/>
                </w:date>
              </w:sdtPr>
              <w:sdtContent>
                <w:tc>
                  <w:tcPr>
                    <w:tcW w:w="5000" w:type="pct"/>
                    <w:vAlign w:val="center"/>
                  </w:tcPr>
                  <w:p w:rsidR="00921285" w:rsidRPr="00FD061C" w:rsidRDefault="00074C8D" w:rsidP="00074C8D">
                    <w:pPr>
                      <w:pStyle w:val="NoSpacing"/>
                      <w:jc w:val="center"/>
                      <w:rPr>
                        <w:rFonts w:cstheme="minorHAnsi"/>
                        <w:b/>
                        <w:bCs/>
                        <w:sz w:val="24"/>
                        <w:szCs w:val="24"/>
                      </w:rPr>
                    </w:pPr>
                    <w:r>
                      <w:rPr>
                        <w:rFonts w:cstheme="minorHAnsi"/>
                        <w:b/>
                        <w:bCs/>
                        <w:sz w:val="24"/>
                        <w:szCs w:val="24"/>
                      </w:rPr>
                      <w:t>1/12/2018</w:t>
                    </w:r>
                  </w:p>
                </w:tc>
              </w:sdtContent>
            </w:sdt>
          </w:tr>
        </w:tbl>
        <w:p w:rsidR="00921285" w:rsidRPr="00FD061C" w:rsidRDefault="00921285"/>
        <w:p w:rsidR="00921285" w:rsidRPr="00FD061C" w:rsidRDefault="00921285"/>
        <w:tbl>
          <w:tblPr>
            <w:tblpPr w:leftFromText="187" w:rightFromText="187" w:horzAnchor="margin" w:tblpXSpec="center" w:tblpYSpec="bottom"/>
            <w:tblW w:w="5000" w:type="pct"/>
            <w:tblLook w:val="04A0"/>
          </w:tblPr>
          <w:tblGrid>
            <w:gridCol w:w="9242"/>
          </w:tblGrid>
          <w:tr w:rsidR="00921285" w:rsidRPr="00FD061C">
            <w:tc>
              <w:tcPr>
                <w:tcW w:w="5000" w:type="pct"/>
              </w:tcPr>
              <w:p w:rsidR="00921285" w:rsidRPr="00FD061C" w:rsidRDefault="00921285" w:rsidP="00921285">
                <w:pPr>
                  <w:pStyle w:val="NoSpacing"/>
                  <w:rPr>
                    <w:rFonts w:cstheme="minorHAnsi"/>
                    <w:sz w:val="24"/>
                    <w:szCs w:val="24"/>
                  </w:rPr>
                </w:pPr>
              </w:p>
            </w:tc>
          </w:tr>
        </w:tbl>
        <w:p w:rsidR="00921285" w:rsidRPr="00FD061C" w:rsidRDefault="00921285"/>
        <w:p w:rsidR="00921285" w:rsidRPr="00FD061C" w:rsidRDefault="00921285">
          <w:r w:rsidRPr="00FD061C">
            <w:br w:type="page"/>
          </w:r>
        </w:p>
      </w:sdtContent>
    </w:sdt>
    <w:p w:rsidR="00921285" w:rsidRPr="00FD061C" w:rsidRDefault="00A44111" w:rsidP="00921285">
      <w:pPr>
        <w:jc w:val="right"/>
      </w:pPr>
      <w:r>
        <w:rPr>
          <w:noProof/>
          <w:lang w:eastAsia="en-GB"/>
        </w:rPr>
        <w:lastRenderedPageBreak/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4" o:spid="_x0000_s1026" type="#_x0000_t202" style="position:absolute;left:0;text-align:left;margin-left:354.2pt;margin-top:133.25pt;width:96pt;height:20.7pt;z-index:251660288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">
            <v:textbox>
              <w:txbxContent>
                <w:p w:rsidR="002718BF" w:rsidRDefault="002718BF">
                  <w:r>
                    <w:t>1400817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Text Box 3" o:spid="_x0000_s1027" type="#_x0000_t202" style="position:absolute;left:0;text-align:left;margin-left:122.5pt;margin-top:133.25pt;width:135.7pt;height:20.7pt;z-index:251659264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">
            <v:textbox>
              <w:txbxContent>
                <w:p w:rsidR="002718BF" w:rsidRDefault="002718BF">
                  <w:r>
                    <w:t>James Morgan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Text Box 2" o:spid="_x0000_s1028" type="#_x0000_t202" style="position:absolute;left:0;text-align:left;margin-left:337.65pt;margin-top:51.3pt;width:130.75pt;height:26.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" stroked="f">
            <v:textbox>
              <w:txbxContent>
                <w:p w:rsidR="002718BF" w:rsidRDefault="002718BF"/>
              </w:txbxContent>
            </v:textbox>
          </v:shape>
        </w:pict>
      </w:r>
      <w:r w:rsidR="00921285" w:rsidRPr="00FD061C">
        <w:rPr>
          <w:noProof/>
          <w:lang w:eastAsia="en-GB"/>
        </w:rPr>
        <w:drawing>
          <wp:inline distT="0" distB="0" distL="0" distR="0">
            <wp:extent cx="5873378" cy="6327228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 l="29959" t="13029" r="30234" b="109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3378" cy="632722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921285" w:rsidRPr="00FD061C">
        <w:rPr>
          <w:noProof/>
          <w:lang w:eastAsia="en-GB"/>
        </w:rPr>
        <w:drawing>
          <wp:inline distT="0" distB="0" distL="0" distR="0">
            <wp:extent cx="5390945" cy="1807779"/>
            <wp:effectExtent l="19050" t="0" r="20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 l="12513" t="24756" r="14772" b="319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5335" cy="181260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21285" w:rsidRPr="00FD061C" w:rsidRDefault="00921285">
      <w:r w:rsidRPr="00FD061C">
        <w:br w:type="page"/>
      </w:r>
    </w:p>
    <w:sdt>
      <w:sdtPr>
        <w:rPr>
          <w:rFonts w:asciiTheme="minorHAnsi" w:eastAsiaTheme="minorHAnsi" w:hAnsiTheme="minorHAnsi" w:cstheme="minorHAnsi"/>
          <w:b w:val="0"/>
          <w:color w:val="auto"/>
          <w:sz w:val="24"/>
          <w:szCs w:val="24"/>
          <w:lang w:val="en-GB"/>
        </w:rPr>
        <w:id w:val="136488606"/>
        <w:docPartObj>
          <w:docPartGallery w:val="Table of Contents"/>
          <w:docPartUnique/>
        </w:docPartObj>
      </w:sdtPr>
      <w:sdtContent>
        <w:p w:rsidR="00E22AE5" w:rsidRPr="006B4ECF" w:rsidRDefault="00E22AE5">
          <w:pPr>
            <w:pStyle w:val="TOCHeading"/>
            <w:rPr>
              <w:rFonts w:asciiTheme="minorHAnsi" w:hAnsiTheme="minorHAnsi" w:cstheme="minorHAnsi"/>
              <w:sz w:val="24"/>
              <w:szCs w:val="24"/>
            </w:rPr>
          </w:pPr>
          <w:r w:rsidRPr="006B4ECF">
            <w:rPr>
              <w:rFonts w:asciiTheme="minorHAnsi" w:hAnsiTheme="minorHAnsi" w:cstheme="minorHAnsi"/>
              <w:sz w:val="24"/>
              <w:szCs w:val="24"/>
            </w:rPr>
            <w:t>Table of Contents</w:t>
          </w:r>
        </w:p>
        <w:p w:rsidR="007C609A" w:rsidRDefault="00A44111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Cs w:val="0"/>
              <w:noProof/>
              <w:sz w:val="22"/>
              <w:szCs w:val="22"/>
              <w:lang w:eastAsia="en-GB"/>
            </w:rPr>
          </w:pPr>
          <w:r w:rsidRPr="006B4ECF">
            <w:fldChar w:fldCharType="begin"/>
          </w:r>
          <w:r w:rsidR="00E22AE5" w:rsidRPr="006B4ECF">
            <w:instrText xml:space="preserve"> TOC \o "1-3" \h \z \u </w:instrText>
          </w:r>
          <w:r w:rsidRPr="006B4ECF">
            <w:fldChar w:fldCharType="separate"/>
          </w:r>
          <w:hyperlink w:anchor="_Toc534306225" w:history="1">
            <w:r w:rsidR="007C609A" w:rsidRPr="002610B8">
              <w:rPr>
                <w:rStyle w:val="Hyperlink"/>
                <w:noProof/>
              </w:rPr>
              <w:t>Table of Figures</w:t>
            </w:r>
            <w:r w:rsidR="007C609A">
              <w:rPr>
                <w:noProof/>
                <w:webHidden/>
              </w:rPr>
              <w:tab/>
            </w:r>
            <w:r w:rsidR="007C609A">
              <w:rPr>
                <w:noProof/>
                <w:webHidden/>
              </w:rPr>
              <w:fldChar w:fldCharType="begin"/>
            </w:r>
            <w:r w:rsidR="007C609A">
              <w:rPr>
                <w:noProof/>
                <w:webHidden/>
              </w:rPr>
              <w:instrText xml:space="preserve"> PAGEREF _Toc534306225 \h </w:instrText>
            </w:r>
            <w:r w:rsidR="007C609A">
              <w:rPr>
                <w:noProof/>
                <w:webHidden/>
              </w:rPr>
            </w:r>
            <w:r w:rsidR="007C609A">
              <w:rPr>
                <w:noProof/>
                <w:webHidden/>
              </w:rPr>
              <w:fldChar w:fldCharType="separate"/>
            </w:r>
            <w:r w:rsidR="007C609A">
              <w:rPr>
                <w:noProof/>
                <w:webHidden/>
              </w:rPr>
              <w:t>4</w:t>
            </w:r>
            <w:r w:rsidR="007C609A">
              <w:rPr>
                <w:noProof/>
                <w:webHidden/>
              </w:rPr>
              <w:fldChar w:fldCharType="end"/>
            </w:r>
          </w:hyperlink>
        </w:p>
        <w:p w:rsidR="007C609A" w:rsidRDefault="007C609A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Cs w:val="0"/>
              <w:noProof/>
              <w:sz w:val="22"/>
              <w:szCs w:val="22"/>
              <w:lang w:eastAsia="en-GB"/>
            </w:rPr>
          </w:pPr>
          <w:hyperlink w:anchor="_Toc534306226" w:history="1">
            <w:r w:rsidRPr="002610B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_Toc534306226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C609A" w:rsidRDefault="007C609A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Cs w:val="0"/>
              <w:noProof/>
              <w:sz w:val="22"/>
              <w:szCs w:val="22"/>
              <w:lang w:eastAsia="en-GB"/>
            </w:rPr>
          </w:pPr>
          <w:hyperlink w:anchor="_Toc534306227" w:history="1">
            <w:r w:rsidRPr="002610B8">
              <w:rPr>
                <w:rStyle w:val="Hyperlink"/>
                <w:noProof/>
              </w:rPr>
              <w:t>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_Toc534306227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C609A" w:rsidRDefault="007C609A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Cs w:val="0"/>
              <w:noProof/>
              <w:sz w:val="22"/>
              <w:szCs w:val="22"/>
              <w:lang w:eastAsia="en-GB"/>
            </w:rPr>
          </w:pPr>
          <w:hyperlink w:anchor="_Toc534306228" w:history="1">
            <w:r w:rsidRPr="002610B8">
              <w:rPr>
                <w:rStyle w:val="Hyperlink"/>
                <w:noProof/>
              </w:rPr>
              <w:t>Conclusion and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_Toc534306228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C609A" w:rsidRDefault="007C609A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Cs w:val="0"/>
              <w:noProof/>
              <w:sz w:val="22"/>
              <w:szCs w:val="22"/>
              <w:lang w:eastAsia="en-GB"/>
            </w:rPr>
          </w:pPr>
          <w:hyperlink w:anchor="_Toc534306229" w:history="1">
            <w:r w:rsidRPr="002610B8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_Toc534306229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C609A" w:rsidRDefault="007C609A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Cs w:val="0"/>
              <w:noProof/>
              <w:sz w:val="22"/>
              <w:szCs w:val="22"/>
              <w:lang w:eastAsia="en-GB"/>
            </w:rPr>
          </w:pPr>
          <w:hyperlink w:anchor="_Toc534306230" w:history="1">
            <w:r w:rsidRPr="002610B8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_Toc534306230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22AE5" w:rsidRPr="006B4ECF" w:rsidRDefault="00A44111">
          <w:r w:rsidRPr="006B4ECF">
            <w:fldChar w:fldCharType="end"/>
          </w:r>
        </w:p>
      </w:sdtContent>
    </w:sdt>
    <w:p w:rsidR="007A69F0" w:rsidRPr="006B4ECF" w:rsidRDefault="007A69F0">
      <w:pPr>
        <w:rPr>
          <w:rFonts w:eastAsiaTheme="majorEastAsia"/>
          <w:b/>
          <w:bCs w:val="0"/>
          <w:color w:val="365F91" w:themeColor="accent1" w:themeShade="BF"/>
        </w:rPr>
      </w:pPr>
      <w:r w:rsidRPr="006B4ECF">
        <w:br w:type="page"/>
      </w:r>
    </w:p>
    <w:p w:rsidR="007C4657" w:rsidRPr="006B4ECF" w:rsidRDefault="007C4657" w:rsidP="007C4657">
      <w:pPr>
        <w:pStyle w:val="TableofFigures"/>
        <w:tabs>
          <w:tab w:val="right" w:leader="dot" w:pos="9016"/>
        </w:tabs>
        <w:outlineLvl w:val="0"/>
        <w:rPr>
          <w:u w:val="single"/>
        </w:rPr>
      </w:pPr>
      <w:bookmarkStart w:id="0" w:name="_Toc534306225"/>
      <w:r w:rsidRPr="006B4ECF">
        <w:rPr>
          <w:u w:val="single"/>
        </w:rPr>
        <w:lastRenderedPageBreak/>
        <w:t>Table of Figures</w:t>
      </w:r>
      <w:bookmarkEnd w:id="0"/>
    </w:p>
    <w:p w:rsidR="007C609A" w:rsidRDefault="00A44111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r w:rsidRPr="00A44111">
        <w:fldChar w:fldCharType="begin"/>
      </w:r>
      <w:r w:rsidR="007C4657" w:rsidRPr="006B4ECF">
        <w:instrText xml:space="preserve"> TOC \h \z \c "Figure" </w:instrText>
      </w:r>
      <w:r w:rsidRPr="00A44111">
        <w:fldChar w:fldCharType="separate"/>
      </w:r>
      <w:hyperlink w:anchor="_Toc534306231" w:history="1">
        <w:r w:rsidR="007C609A" w:rsidRPr="006D168C">
          <w:rPr>
            <w:rStyle w:val="Hyperlink"/>
            <w:noProof/>
          </w:rPr>
          <w:t>Figure 1: Table of statistics.</w:t>
        </w:r>
        <w:r w:rsidR="007C609A">
          <w:rPr>
            <w:noProof/>
            <w:webHidden/>
          </w:rPr>
          <w:tab/>
        </w:r>
        <w:r w:rsidR="007C609A">
          <w:rPr>
            <w:noProof/>
            <w:webHidden/>
          </w:rPr>
          <w:fldChar w:fldCharType="begin"/>
        </w:r>
        <w:r w:rsidR="007C609A">
          <w:rPr>
            <w:noProof/>
            <w:webHidden/>
          </w:rPr>
          <w:instrText xml:space="preserve"> PAGEREF _Toc534306231 \h </w:instrText>
        </w:r>
        <w:r w:rsidR="007C609A">
          <w:rPr>
            <w:noProof/>
            <w:webHidden/>
          </w:rPr>
        </w:r>
        <w:r w:rsidR="007C609A">
          <w:rPr>
            <w:noProof/>
            <w:webHidden/>
          </w:rPr>
          <w:fldChar w:fldCharType="separate"/>
        </w:r>
        <w:r w:rsidR="007C609A">
          <w:rPr>
            <w:noProof/>
            <w:webHidden/>
          </w:rPr>
          <w:t>6</w:t>
        </w:r>
        <w:r w:rsidR="007C609A"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2" w:history="1">
        <w:r w:rsidRPr="006D168C">
          <w:rPr>
            <w:rStyle w:val="Hyperlink"/>
            <w:noProof/>
          </w:rPr>
          <w:t>Figure 2a, 2b and 2c: Histograms displaying the number of scores for set class widths.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3" w:history="1">
        <w:r w:rsidRPr="006D168C">
          <w:rPr>
            <w:rStyle w:val="Hyperlink"/>
            <w:noProof/>
          </w:rPr>
          <w:t>Figure 3a and figure 3b: Scatter diagrams with lines of best fit.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4" w:history="1">
        <w:r w:rsidRPr="006D168C">
          <w:rPr>
            <w:rStyle w:val="Hyperlink"/>
            <w:noProof/>
          </w:rPr>
          <w:t>Figure 4: Scatter diagram of combined scores.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5" w:history="1">
        <w:r w:rsidRPr="006D168C">
          <w:rPr>
            <w:rStyle w:val="Hyperlink"/>
            <w:noProof/>
          </w:rPr>
          <w:t>Figure 5: Graph displaying the ranked scores.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6" w:history="1">
        <w:r w:rsidRPr="006D168C">
          <w:rPr>
            <w:rStyle w:val="Hyperlink"/>
            <w:noProof/>
          </w:rPr>
          <w:t>Figure 6: T-test results for significance value 0.1.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7" w:history="1">
        <w:r w:rsidRPr="006D168C">
          <w:rPr>
            <w:rStyle w:val="Hyperlink"/>
            <w:noProof/>
          </w:rPr>
          <w:t>Figure 7: T-test results for significance value 0.02.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8" w:history="1">
        <w:r w:rsidRPr="006D168C">
          <w:rPr>
            <w:rStyle w:val="Hyperlink"/>
            <w:noProof/>
          </w:rPr>
          <w:t>Figure 8: T-test results for significance value 0.01.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39" w:history="1">
        <w:r w:rsidRPr="006D168C">
          <w:rPr>
            <w:rStyle w:val="Hyperlink"/>
            <w:noProof/>
          </w:rPr>
          <w:t>Figure 9: T-test results for significance value 0.0001.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0" w:history="1">
        <w:r w:rsidRPr="006D168C">
          <w:rPr>
            <w:rStyle w:val="Hyperlink"/>
            <w:noProof/>
          </w:rPr>
          <w:t>Figure 10: Table of statistics for data sets (outliers removed).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1" w:history="1">
        <w:r w:rsidRPr="006D168C">
          <w:rPr>
            <w:rStyle w:val="Hyperlink"/>
            <w:noProof/>
          </w:rPr>
          <w:t>Figure 11a, 11b and 11c: Tables showing number of scores for each set class width.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2" w:history="1">
        <w:r w:rsidRPr="006D168C">
          <w:rPr>
            <w:rStyle w:val="Hyperlink"/>
            <w:noProof/>
          </w:rPr>
          <w:t>Figure 12: T-test for data sets (outliers removed) where the significance level is set to 0.1.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3" w:history="1">
        <w:r w:rsidRPr="006D168C">
          <w:rPr>
            <w:rStyle w:val="Hyperlink"/>
            <w:noProof/>
          </w:rPr>
          <w:t>Figure 13: T-test for data sets (outliers removed) where the significance level is set to 0.01.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4" w:history="1">
        <w:r w:rsidRPr="006D168C">
          <w:rPr>
            <w:rStyle w:val="Hyperlink"/>
            <w:noProof/>
          </w:rPr>
          <w:t>Figure 14: T-test for data sets (outliers removed) where the significance level is set to 0.02.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5" w:history="1">
        <w:r w:rsidRPr="006D168C">
          <w:rPr>
            <w:rStyle w:val="Hyperlink"/>
            <w:noProof/>
          </w:rPr>
          <w:t>Figure 15: Data table displaying the scores of the students.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6" w:history="1">
        <w:r w:rsidRPr="006D168C">
          <w:rPr>
            <w:rStyle w:val="Hyperlink"/>
            <w:noProof/>
          </w:rPr>
          <w:t>Figure 16: Figure displaying variety of data sets for mature, young and combined student scores.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7" w:history="1">
        <w:r w:rsidRPr="006D168C">
          <w:rPr>
            <w:rStyle w:val="Hyperlink"/>
            <w:noProof/>
          </w:rPr>
          <w:t>Figure 17: Figure showing frequency and class width data and representation.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8" w:history="1">
        <w:r w:rsidRPr="006D168C">
          <w:rPr>
            <w:rStyle w:val="Hyperlink"/>
            <w:noProof/>
          </w:rPr>
          <w:t>Figure 18a and 18b: Figures showing frequency and class width data and representation (outliers removed).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:rsidR="007C609A" w:rsidRDefault="007C609A">
      <w:pPr>
        <w:pStyle w:val="TableofFigures"/>
        <w:tabs>
          <w:tab w:val="right" w:leader="dot" w:pos="9016"/>
        </w:tabs>
        <w:rPr>
          <w:rFonts w:eastAsiaTheme="minorEastAsia" w:cstheme="minorBidi"/>
          <w:bCs w:val="0"/>
          <w:noProof/>
          <w:sz w:val="22"/>
          <w:szCs w:val="22"/>
          <w:lang w:eastAsia="en-GB"/>
        </w:rPr>
      </w:pPr>
      <w:hyperlink w:anchor="_Toc534306249" w:history="1">
        <w:r w:rsidRPr="006D168C">
          <w:rPr>
            <w:rStyle w:val="Hyperlink"/>
            <w:noProof/>
          </w:rPr>
          <w:t>Figure 19a, 19b and 19c: Figure displaying series of scatter graphs for removed outliers.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_Toc534306249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:rsidR="00E22AE5" w:rsidRPr="006B4ECF" w:rsidRDefault="00A44111" w:rsidP="009B6C0F">
      <w:pPr>
        <w:pStyle w:val="Heading1"/>
        <w:jc w:val="center"/>
        <w:rPr>
          <w:rFonts w:asciiTheme="minorHAnsi" w:hAnsiTheme="minorHAnsi" w:cstheme="minorHAnsi"/>
          <w:sz w:val="24"/>
          <w:szCs w:val="24"/>
          <w:u w:val="single"/>
        </w:rPr>
      </w:pPr>
      <w:r w:rsidRPr="006B4ECF">
        <w:rPr>
          <w:rFonts w:asciiTheme="minorHAnsi" w:hAnsiTheme="minorHAnsi" w:cstheme="minorHAnsi"/>
          <w:sz w:val="24"/>
          <w:szCs w:val="24"/>
        </w:rPr>
        <w:fldChar w:fldCharType="end"/>
      </w:r>
      <w:r w:rsidR="00E22AE5" w:rsidRPr="006B4ECF">
        <w:rPr>
          <w:rFonts w:asciiTheme="minorHAnsi" w:hAnsiTheme="minorHAnsi" w:cstheme="minorHAnsi"/>
          <w:sz w:val="24"/>
          <w:szCs w:val="24"/>
        </w:rPr>
        <w:br w:type="page"/>
      </w:r>
      <w:bookmarkStart w:id="1" w:name="_Toc534306226"/>
      <w:r w:rsidR="00E22AE5" w:rsidRPr="006B4ECF">
        <w:rPr>
          <w:rFonts w:asciiTheme="minorHAnsi" w:hAnsiTheme="minorHAnsi" w:cstheme="minorHAnsi"/>
          <w:sz w:val="24"/>
          <w:szCs w:val="24"/>
          <w:u w:val="single"/>
        </w:rPr>
        <w:lastRenderedPageBreak/>
        <w:t>Introduction</w:t>
      </w:r>
      <w:bookmarkEnd w:id="1"/>
    </w:p>
    <w:p w:rsidR="00F36772" w:rsidRPr="006B4ECF" w:rsidRDefault="00F36772"/>
    <w:p w:rsidR="00840EB2" w:rsidRPr="006B4ECF" w:rsidRDefault="00F36772">
      <w:r w:rsidRPr="006B4ECF">
        <w:t xml:space="preserve">This report will focus on two sets </w:t>
      </w:r>
      <w:r w:rsidR="00F4752B" w:rsidRPr="006B4ECF">
        <w:t>of data</w:t>
      </w:r>
      <w:r w:rsidR="00CB404A" w:rsidRPr="006B4ECF">
        <w:t xml:space="preserve"> scores between 0-60</w:t>
      </w:r>
      <w:r w:rsidR="00F4752B" w:rsidRPr="006B4ECF">
        <w:t xml:space="preserve"> (see appendix</w:t>
      </w:r>
      <w:r w:rsidRPr="006B4ECF">
        <w:t xml:space="preserve">). </w:t>
      </w:r>
      <w:r w:rsidR="00FC5986">
        <w:t xml:space="preserve"> The report</w:t>
      </w:r>
      <w:r w:rsidR="00840EB2" w:rsidRPr="006B4ECF">
        <w:t xml:space="preserve"> will be comparing and contrasting the two data groups of mature and young students</w:t>
      </w:r>
      <w:r w:rsidR="002718BF">
        <w:t>.</w:t>
      </w:r>
    </w:p>
    <w:p w:rsidR="00585D67" w:rsidRPr="006B4ECF" w:rsidRDefault="00FC5986">
      <w:r>
        <w:t>In particular, the report</w:t>
      </w:r>
      <w:r w:rsidR="00840EB2" w:rsidRPr="006B4ECF">
        <w:t xml:space="preserve"> will be assigning, testing and </w:t>
      </w:r>
      <w:r w:rsidR="003B30BC" w:rsidRPr="006B4ECF">
        <w:t>commenting</w:t>
      </w:r>
      <w:r w:rsidR="00840EB2" w:rsidRPr="006B4ECF">
        <w:t xml:space="preserve"> on a </w:t>
      </w:r>
      <w:r w:rsidR="00AF510F" w:rsidRPr="006B4ECF">
        <w:t>null and alternative hypothesis</w:t>
      </w:r>
      <w:r w:rsidR="00840EB2" w:rsidRPr="006B4ECF">
        <w:t xml:space="preserve">; specifically, </w:t>
      </w:r>
      <w:r>
        <w:t>it</w:t>
      </w:r>
      <w:r w:rsidR="00840EB2" w:rsidRPr="006B4ECF">
        <w:t xml:space="preserve"> will be</w:t>
      </w:r>
      <w:r w:rsidR="00F4752B" w:rsidRPr="006B4ECF">
        <w:t xml:space="preserve"> analysing </w:t>
      </w:r>
      <w:r w:rsidR="005A6C70" w:rsidRPr="006B4ECF">
        <w:t>whether age has an effect on the score</w:t>
      </w:r>
      <w:r w:rsidR="00585D67" w:rsidRPr="006B4ECF">
        <w:t>. Further</w:t>
      </w:r>
      <w:r w:rsidR="002718BF">
        <w:t>more</w:t>
      </w:r>
      <w:r w:rsidR="00585D67" w:rsidRPr="006B4ECF">
        <w:t xml:space="preserve">, </w:t>
      </w:r>
      <w:r>
        <w:t>the</w:t>
      </w:r>
      <w:r w:rsidR="002718BF">
        <w:t xml:space="preserve"> report will</w:t>
      </w:r>
      <w:r w:rsidR="00585D67" w:rsidRPr="006B4ECF">
        <w:t xml:space="preserve"> comment on the relationships between the two sets</w:t>
      </w:r>
      <w:r w:rsidR="002718BF">
        <w:t xml:space="preserve">; in addition, will be combined </w:t>
      </w:r>
      <w:r w:rsidR="005C180B" w:rsidRPr="006B4ECF">
        <w:t>with discussions on</w:t>
      </w:r>
      <w:r w:rsidR="005A6C70" w:rsidRPr="006B4ECF">
        <w:t xml:space="preserve"> </w:t>
      </w:r>
      <w:r w:rsidR="00840EB2" w:rsidRPr="006B4ECF">
        <w:t xml:space="preserve">how </w:t>
      </w:r>
      <w:r>
        <w:t>the</w:t>
      </w:r>
      <w:r w:rsidR="005C180B" w:rsidRPr="006B4ECF">
        <w:t xml:space="preserve"> results are affected by adjusted </w:t>
      </w:r>
      <w:r w:rsidR="00840EB2" w:rsidRPr="006B4ECF">
        <w:t>significance leve</w:t>
      </w:r>
      <w:r w:rsidR="00135EA2" w:rsidRPr="006B4ECF">
        <w:t>l</w:t>
      </w:r>
      <w:r w:rsidR="00840EB2" w:rsidRPr="006B4ECF">
        <w:t>s</w:t>
      </w:r>
      <w:r w:rsidR="00585D67" w:rsidRPr="006B4ECF">
        <w:t>.</w:t>
      </w:r>
      <w:r w:rsidR="00F4752B" w:rsidRPr="006B4ECF">
        <w:t xml:space="preserve">  </w:t>
      </w:r>
    </w:p>
    <w:p w:rsidR="00135EA2" w:rsidRPr="006B4ECF" w:rsidRDefault="00FC5986">
      <w:r>
        <w:t>Additionally, there</w:t>
      </w:r>
      <w:r w:rsidR="00F4752B" w:rsidRPr="006B4ECF">
        <w:t xml:space="preserve"> will</w:t>
      </w:r>
      <w:r>
        <w:t xml:space="preserve"> be an investigation</w:t>
      </w:r>
      <w:r w:rsidR="00F4752B" w:rsidRPr="006B4ECF">
        <w:t xml:space="preserve"> </w:t>
      </w:r>
      <w:r>
        <w:t xml:space="preserve">of </w:t>
      </w:r>
      <w:r w:rsidR="00F4752B" w:rsidRPr="006B4ECF">
        <w:t>the affect that removing outliers has on our results</w:t>
      </w:r>
      <w:r w:rsidR="00585D67" w:rsidRPr="006B4ECF">
        <w:t xml:space="preserve"> and how data can be biased.</w:t>
      </w:r>
    </w:p>
    <w:p w:rsidR="00E22AE5" w:rsidRPr="006B4ECF" w:rsidRDefault="00FC5986">
      <w:r>
        <w:t>To end our investigation, the report</w:t>
      </w:r>
      <w:r w:rsidR="00F4752B" w:rsidRPr="006B4ECF">
        <w:t xml:space="preserve"> </w:t>
      </w:r>
      <w:r w:rsidR="00135EA2" w:rsidRPr="006B4ECF">
        <w:t xml:space="preserve">will </w:t>
      </w:r>
      <w:r w:rsidR="00F4752B" w:rsidRPr="006B4ECF">
        <w:t>conclude</w:t>
      </w:r>
      <w:r w:rsidR="00135EA2" w:rsidRPr="006B4ECF">
        <w:t xml:space="preserve"> on wh</w:t>
      </w:r>
      <w:r w:rsidR="00F4752B" w:rsidRPr="006B4ECF">
        <w:t>at we have learnt from the data and what potential improvements could be made.</w:t>
      </w:r>
      <w:r w:rsidR="00135EA2" w:rsidRPr="006B4ECF">
        <w:t xml:space="preserve"> </w:t>
      </w:r>
    </w:p>
    <w:p w:rsidR="00E22AE5" w:rsidRPr="006B4ECF" w:rsidRDefault="007B40A4" w:rsidP="009B6C0F">
      <w:pPr>
        <w:pStyle w:val="Heading1"/>
        <w:jc w:val="center"/>
        <w:rPr>
          <w:rFonts w:asciiTheme="minorHAnsi" w:hAnsiTheme="minorHAnsi" w:cstheme="minorHAnsi"/>
          <w:sz w:val="24"/>
          <w:szCs w:val="24"/>
          <w:u w:val="single"/>
        </w:rPr>
      </w:pPr>
      <w:bookmarkStart w:id="2" w:name="_Toc534306227"/>
      <w:r w:rsidRPr="006B4ECF">
        <w:rPr>
          <w:rFonts w:asciiTheme="minorHAnsi" w:hAnsiTheme="minorHAnsi" w:cstheme="minorHAnsi"/>
          <w:sz w:val="24"/>
          <w:szCs w:val="24"/>
          <w:u w:val="single"/>
        </w:rPr>
        <w:t>Data Analysis</w:t>
      </w:r>
      <w:bookmarkEnd w:id="2"/>
    </w:p>
    <w:p w:rsidR="00E22AE5" w:rsidRPr="006B4ECF" w:rsidRDefault="00E22AE5" w:rsidP="00E22AE5"/>
    <w:p w:rsidR="00F47BC8" w:rsidRPr="006B4ECF" w:rsidRDefault="00F47BC8" w:rsidP="00E22AE5">
      <w:pPr>
        <w:rPr>
          <w:rFonts w:eastAsiaTheme="minorEastAsia"/>
          <w:u w:val="single"/>
        </w:rPr>
      </w:pPr>
      <w:r w:rsidRPr="006B4ECF">
        <w:rPr>
          <w:rFonts w:eastAsiaTheme="minorEastAsia"/>
          <w:u w:val="single"/>
        </w:rPr>
        <w:t>Definition of hypothesis</w:t>
      </w:r>
    </w:p>
    <w:p w:rsidR="00F47BC8" w:rsidRPr="006B4ECF" w:rsidRDefault="00F47BC8" w:rsidP="00E22AE5">
      <w:pPr>
        <w:rPr>
          <w:rFonts w:eastAsiaTheme="minorEastAsia"/>
        </w:rPr>
      </w:pPr>
      <w:r w:rsidRPr="006B4ECF">
        <w:rPr>
          <w:rFonts w:eastAsiaTheme="minorEastAsia"/>
        </w:rPr>
        <w:t xml:space="preserve">A hypothesis, according to </w:t>
      </w:r>
      <w:r w:rsidR="007C609A">
        <w:rPr>
          <w:rFonts w:eastAsiaTheme="minorEastAsia"/>
        </w:rPr>
        <w:t>[1]</w:t>
      </w:r>
      <w:r w:rsidR="00316BD6" w:rsidRPr="006B4ECF">
        <w:rPr>
          <w:rFonts w:eastAsiaTheme="minorEastAsia"/>
        </w:rPr>
        <w:t xml:space="preserve"> is an “educated guess based on research and observations”. In other words, a hypothesis is a </w:t>
      </w:r>
      <w:r w:rsidR="00FC5986">
        <w:rPr>
          <w:rFonts w:eastAsiaTheme="minorEastAsia"/>
        </w:rPr>
        <w:t>question the report</w:t>
      </w:r>
      <w:r w:rsidR="00316BD6" w:rsidRPr="006B4ECF">
        <w:rPr>
          <w:rFonts w:eastAsiaTheme="minorEastAsia"/>
        </w:rPr>
        <w:t xml:space="preserve"> want</w:t>
      </w:r>
      <w:r w:rsidR="00FC5986">
        <w:rPr>
          <w:rFonts w:eastAsiaTheme="minorEastAsia"/>
        </w:rPr>
        <w:t>s</w:t>
      </w:r>
      <w:r w:rsidR="00316BD6" w:rsidRPr="006B4ECF">
        <w:rPr>
          <w:rFonts w:eastAsiaTheme="minorEastAsia"/>
        </w:rPr>
        <w:t xml:space="preserve"> answered</w:t>
      </w:r>
      <w:r w:rsidR="002718BF">
        <w:rPr>
          <w:rFonts w:eastAsiaTheme="minorEastAsia"/>
        </w:rPr>
        <w:t xml:space="preserve"> </w:t>
      </w:r>
      <w:r w:rsidR="00316BD6" w:rsidRPr="006B4ECF">
        <w:rPr>
          <w:rFonts w:eastAsiaTheme="minorEastAsia"/>
        </w:rPr>
        <w:t>which circulates around a set a</w:t>
      </w:r>
      <w:r w:rsidR="00585D67" w:rsidRPr="006B4ECF">
        <w:rPr>
          <w:rFonts w:eastAsiaTheme="minorEastAsia"/>
        </w:rPr>
        <w:t>nd alternative statement</w:t>
      </w:r>
      <w:r w:rsidR="00316BD6" w:rsidRPr="006B4ECF">
        <w:rPr>
          <w:rFonts w:eastAsiaTheme="minorEastAsia"/>
        </w:rPr>
        <w:t>.</w:t>
      </w:r>
    </w:p>
    <w:p w:rsidR="00F226F8" w:rsidRPr="006B4ECF" w:rsidRDefault="007B40A4" w:rsidP="00E22AE5">
      <w:pPr>
        <w:rPr>
          <w:u w:val="single"/>
        </w:rPr>
      </w:pPr>
      <w:r w:rsidRPr="006B4ECF">
        <w:rPr>
          <w:u w:val="single"/>
        </w:rPr>
        <w:t>The null and alternative hypothesis</w:t>
      </w:r>
    </w:p>
    <w:p w:rsidR="00F226F8" w:rsidRPr="006B4ECF" w:rsidRDefault="00FC5986" w:rsidP="00E22AE5">
      <w:r>
        <w:t>This report</w:t>
      </w:r>
      <w:r w:rsidR="007B40A4" w:rsidRPr="006B4ECF">
        <w:t xml:space="preserve"> will now set the conditions </w:t>
      </w:r>
      <w:r w:rsidR="005C180B" w:rsidRPr="006B4ECF">
        <w:t>of the test</w:t>
      </w:r>
      <w:r w:rsidR="007B40A4" w:rsidRPr="006B4ECF">
        <w:t xml:space="preserve"> </w:t>
      </w:r>
      <w:r w:rsidR="00CE70BB" w:rsidRPr="006B4ECF">
        <w:t>by setting the null and alternative hypothesis</w:t>
      </w:r>
      <w:r w:rsidR="00DF42E1">
        <w:t xml:space="preserve">. By reading </w:t>
      </w:r>
      <w:r w:rsidR="007C609A">
        <w:t>[2],</w:t>
      </w:r>
      <w:r w:rsidR="00DF42E1">
        <w:t xml:space="preserve"> this report</w:t>
      </w:r>
      <w:r w:rsidR="009C7A71" w:rsidRPr="006B4ECF">
        <w:t xml:space="preserve"> understand</w:t>
      </w:r>
      <w:r w:rsidR="00DF42E1">
        <w:t>s</w:t>
      </w:r>
      <w:r w:rsidR="009C7A71" w:rsidRPr="006B4ECF">
        <w:t xml:space="preserve"> the null hypothesis is the statement you are trying to disprove, while the alternative hypothesis is the more reasonable and believable counterpart.</w:t>
      </w:r>
    </w:p>
    <w:p w:rsidR="00CE70BB" w:rsidRPr="006B4ECF" w:rsidRDefault="00CE70BB" w:rsidP="00E22AE5">
      <w:r w:rsidRPr="006B4ECF">
        <w:t>The null hypothesis is denoted as follows:</w:t>
      </w:r>
    </w:p>
    <w:p w:rsidR="007B40A4" w:rsidRPr="006B4ECF" w:rsidRDefault="00A44111" w:rsidP="00E22AE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 xml:space="preserve">= Age does not have an effect on the overall results :=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μ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μ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7B40A4" w:rsidRPr="006B4ECF" w:rsidRDefault="00DF42E1">
      <w:r>
        <w:t>Likewise, the report</w:t>
      </w:r>
      <w:r w:rsidR="007B40A4" w:rsidRPr="006B4ECF">
        <w:t xml:space="preserve"> will set an alternative hypothesis:</w:t>
      </w:r>
    </w:p>
    <w:p w:rsidR="007B40A4" w:rsidRPr="006B4ECF" w:rsidRDefault="00A44111" w:rsidP="007B40A4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=Age has an effect on the overall results :=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μ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≠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μ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5E55BF" w:rsidRPr="006B4ECF" w:rsidRDefault="00DF42E1">
      <w:r>
        <w:t>This report</w:t>
      </w:r>
      <w:r w:rsidR="002718BF">
        <w:t xml:space="preserve"> </w:t>
      </w:r>
      <w:r w:rsidR="0007009E" w:rsidRPr="006B4ECF">
        <w:t xml:space="preserve">will now look at our data sets </w:t>
      </w:r>
      <w:r w:rsidR="00DC6B0F" w:rsidRPr="006B4ECF">
        <w:t xml:space="preserve">using a two-tail tests as this </w:t>
      </w:r>
      <w:r w:rsidR="00585D67" w:rsidRPr="006B4ECF">
        <w:t>helps to</w:t>
      </w:r>
      <w:r w:rsidR="00DC6B0F" w:rsidRPr="006B4ECF">
        <w:t xml:space="preserve"> “retain the ability to find a </w:t>
      </w:r>
      <w:r w:rsidR="007C609A">
        <w:t>difference in either direction” [5].</w:t>
      </w:r>
      <w:r w:rsidR="00585D67" w:rsidRPr="006B4ECF">
        <w:t xml:space="preserve"> This allows testing of the</w:t>
      </w:r>
      <w:r w:rsidR="0007009E" w:rsidRPr="006B4ECF">
        <w:t xml:space="preserve"> above hypothesis to </w:t>
      </w:r>
      <w:r w:rsidR="00585D67" w:rsidRPr="006B4ECF">
        <w:t>decide whether to accept or reject each statement</w:t>
      </w:r>
      <w:r w:rsidR="0007009E" w:rsidRPr="006B4ECF">
        <w:t>.</w:t>
      </w:r>
      <w:r w:rsidR="009C7A71" w:rsidRPr="006B4ECF">
        <w:t xml:space="preserve">  From reading </w:t>
      </w:r>
      <w:r w:rsidR="007C609A">
        <w:t>[5]</w:t>
      </w:r>
      <w:r w:rsidR="00585D67" w:rsidRPr="006B4ECF">
        <w:t>,</w:t>
      </w:r>
      <w:r>
        <w:t xml:space="preserve"> the report</w:t>
      </w:r>
      <w:r w:rsidR="009C7A71" w:rsidRPr="006B4ECF">
        <w:t xml:space="preserve"> can reject a hypothesis if the result is below the set significance level.</w:t>
      </w:r>
    </w:p>
    <w:p w:rsidR="00585D67" w:rsidRPr="006B4ECF" w:rsidRDefault="00585D67"/>
    <w:p w:rsidR="005A6C70" w:rsidRPr="006B4ECF" w:rsidRDefault="00C1152E">
      <w:pPr>
        <w:rPr>
          <w:u w:val="single"/>
        </w:rPr>
      </w:pPr>
      <w:r w:rsidRPr="006B4ECF">
        <w:rPr>
          <w:u w:val="single"/>
        </w:rPr>
        <w:t>Initial c</w:t>
      </w:r>
      <w:r w:rsidR="005A6C70" w:rsidRPr="006B4ECF">
        <w:rPr>
          <w:u w:val="single"/>
        </w:rPr>
        <w:t>omments on the data</w:t>
      </w:r>
    </w:p>
    <w:p w:rsidR="005E55BF" w:rsidRPr="006B4ECF" w:rsidRDefault="00DF42E1">
      <w:r>
        <w:t>The report</w:t>
      </w:r>
      <w:r w:rsidR="005A6C70" w:rsidRPr="006B4ECF">
        <w:t xml:space="preserve"> will now look at the data set in two parts. </w:t>
      </w:r>
      <w:r>
        <w:t>It</w:t>
      </w:r>
      <w:r w:rsidR="005A6C70" w:rsidRPr="006B4ECF">
        <w:t xml:space="preserve"> notice</w:t>
      </w:r>
      <w:r>
        <w:t>s</w:t>
      </w:r>
      <w:r w:rsidR="005A6C70" w:rsidRPr="006B4ECF">
        <w:t xml:space="preserve"> the following table (see appendix for more details</w:t>
      </w:r>
      <w:r w:rsidR="00585D67" w:rsidRPr="006B4ECF">
        <w:t>)</w:t>
      </w:r>
      <w:r w:rsidR="005A6C70" w:rsidRPr="006B4ECF">
        <w:t>.</w:t>
      </w:r>
    </w:p>
    <w:p w:rsidR="00211E28" w:rsidRPr="006B4ECF" w:rsidRDefault="00211E28" w:rsidP="007041BA">
      <w:pPr>
        <w:jc w:val="center"/>
        <w:rPr>
          <w:noProof/>
          <w:lang w:eastAsia="en-GB"/>
        </w:rPr>
      </w:pPr>
    </w:p>
    <w:p w:rsidR="00E22AE5" w:rsidRPr="006B4ECF" w:rsidRDefault="00211E28" w:rsidP="007041BA">
      <w:pPr>
        <w:jc w:val="center"/>
      </w:pPr>
      <w:r w:rsidRPr="006B4ECF">
        <w:rPr>
          <w:noProof/>
          <w:lang w:eastAsia="en-GB"/>
        </w:rPr>
        <w:drawing>
          <wp:inline distT="0" distB="0" distL="0" distR="0">
            <wp:extent cx="6377932" cy="233441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/>
                    <a:srcRect l="5632" t="30365" r="65649" b="50947"/>
                    <a:stretch/>
                  </pic:blipFill>
                  <pic:spPr bwMode="auto">
                    <a:xfrm>
                      <a:off x="0" y="0"/>
                      <a:ext cx="6402646" cy="23434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A69F0" w:rsidRPr="006B4ECF" w:rsidRDefault="007A69F0" w:rsidP="007A69F0">
      <w:pPr>
        <w:pStyle w:val="Caption"/>
        <w:jc w:val="center"/>
        <w:rPr>
          <w:sz w:val="24"/>
          <w:szCs w:val="24"/>
          <w:u w:val="single"/>
        </w:rPr>
      </w:pPr>
      <w:bookmarkStart w:id="3" w:name="_Toc534306231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1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Table of statistics.</w:t>
      </w:r>
      <w:bookmarkEnd w:id="3"/>
    </w:p>
    <w:p w:rsidR="00794F7D" w:rsidRPr="006B4ECF" w:rsidRDefault="007C4657" w:rsidP="007041BA">
      <w:pPr>
        <w:jc w:val="center"/>
      </w:pPr>
      <w:r w:rsidRPr="006B4ECF">
        <w:rPr>
          <w:noProof/>
          <w:lang w:eastAsia="en-GB"/>
        </w:rPr>
        <w:drawing>
          <wp:inline distT="0" distB="0" distL="0" distR="0">
            <wp:extent cx="2275114" cy="1240971"/>
            <wp:effectExtent l="19050" t="0" r="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/>
                    <a:srcRect l="32808" t="17419" r="39410" b="55622"/>
                    <a:stretch/>
                  </pic:blipFill>
                  <pic:spPr bwMode="auto">
                    <a:xfrm>
                      <a:off x="0" y="0"/>
                      <a:ext cx="2275114" cy="12409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B4ECF">
        <w:rPr>
          <w:noProof/>
          <w:lang w:eastAsia="en-GB"/>
        </w:rPr>
        <w:drawing>
          <wp:inline distT="0" distB="0" distL="0" distR="0">
            <wp:extent cx="2364921" cy="1244686"/>
            <wp:effectExtent l="1905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/>
                    <a:srcRect l="46835" t="45560" r="25592" b="28646"/>
                    <a:stretch/>
                  </pic:blipFill>
                  <pic:spPr bwMode="auto">
                    <a:xfrm>
                      <a:off x="0" y="0"/>
                      <a:ext cx="2366617" cy="12455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F5771" w:rsidRPr="006B4ECF">
        <w:rPr>
          <w:noProof/>
          <w:lang w:eastAsia="en-GB"/>
        </w:rPr>
        <w:drawing>
          <wp:inline distT="0" distB="0" distL="0" distR="0">
            <wp:extent cx="2291442" cy="1230086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/>
                    <a:srcRect l="61226" t="17656" r="10820" b="55622"/>
                    <a:stretch/>
                  </pic:blipFill>
                  <pic:spPr bwMode="auto">
                    <a:xfrm>
                      <a:off x="0" y="0"/>
                      <a:ext cx="2291442" cy="1230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A69F0" w:rsidRPr="006B4ECF" w:rsidRDefault="007A69F0" w:rsidP="007A69F0">
      <w:pPr>
        <w:pStyle w:val="Caption"/>
        <w:jc w:val="center"/>
        <w:rPr>
          <w:sz w:val="24"/>
          <w:szCs w:val="24"/>
          <w:u w:val="single"/>
        </w:rPr>
      </w:pPr>
      <w:bookmarkStart w:id="4" w:name="_Toc534306232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2</w:t>
      </w:r>
      <w:r w:rsidR="00A44111" w:rsidRPr="006B4ECF">
        <w:rPr>
          <w:sz w:val="24"/>
          <w:szCs w:val="24"/>
          <w:u w:val="single"/>
        </w:rPr>
        <w:fldChar w:fldCharType="end"/>
      </w:r>
      <w:r w:rsidR="007C4657" w:rsidRPr="006B4ECF">
        <w:rPr>
          <w:sz w:val="24"/>
          <w:szCs w:val="24"/>
          <w:u w:val="single"/>
        </w:rPr>
        <w:t>a, 2b and 2c</w:t>
      </w:r>
      <w:r w:rsidRPr="006B4ECF">
        <w:rPr>
          <w:sz w:val="24"/>
          <w:szCs w:val="24"/>
          <w:u w:val="single"/>
        </w:rPr>
        <w:t>: Histograms displaying the number of scores for set class widths.</w:t>
      </w:r>
      <w:bookmarkEnd w:id="4"/>
    </w:p>
    <w:p w:rsidR="00794F7D" w:rsidRPr="006B4ECF" w:rsidRDefault="00794F7D" w:rsidP="007041BA">
      <w:pPr>
        <w:jc w:val="center"/>
      </w:pPr>
    </w:p>
    <w:p w:rsidR="00A27B1A" w:rsidRPr="006B4ECF" w:rsidRDefault="0007009E">
      <w:r w:rsidRPr="006B4ECF">
        <w:t>From the above</w:t>
      </w:r>
      <w:r w:rsidR="00794F7D" w:rsidRPr="006B4ECF">
        <w:t xml:space="preserve"> </w:t>
      </w:r>
      <w:r w:rsidR="005C180B" w:rsidRPr="006B4ECF">
        <w:t>figures</w:t>
      </w:r>
      <w:r w:rsidR="002718BF">
        <w:t>,</w:t>
      </w:r>
      <w:r w:rsidRPr="006B4ECF">
        <w:t xml:space="preserve"> it is clear </w:t>
      </w:r>
      <w:r w:rsidR="00A27B1A" w:rsidRPr="006B4ECF">
        <w:t>that there is a difference between the general results of t</w:t>
      </w:r>
      <w:r w:rsidR="00DF42E1">
        <w:t>he mature and young students. There are also</w:t>
      </w:r>
      <w:r w:rsidR="00A27B1A" w:rsidRPr="006B4ECF">
        <w:t xml:space="preserve"> some </w:t>
      </w:r>
      <w:r w:rsidR="00585D67" w:rsidRPr="006B4ECF">
        <w:t xml:space="preserve">further </w:t>
      </w:r>
      <w:r w:rsidR="00A27B1A" w:rsidRPr="006B4ECF">
        <w:t xml:space="preserve">points </w:t>
      </w:r>
      <w:r w:rsidR="00DF42E1">
        <w:t xml:space="preserve">which </w:t>
      </w:r>
      <w:r w:rsidR="007A69F0" w:rsidRPr="006B4ECF">
        <w:t xml:space="preserve">will </w:t>
      </w:r>
      <w:r w:rsidR="00DF42E1">
        <w:t xml:space="preserve">be </w:t>
      </w:r>
      <w:r w:rsidR="007A69F0" w:rsidRPr="006B4ECF">
        <w:t>discuss</w:t>
      </w:r>
      <w:r w:rsidR="00DF42E1">
        <w:t>ed</w:t>
      </w:r>
      <w:r w:rsidR="00A27B1A" w:rsidRPr="006B4ECF">
        <w:t>:</w:t>
      </w:r>
    </w:p>
    <w:p w:rsidR="00A27B1A" w:rsidRPr="006B4ECF" w:rsidRDefault="00A27B1A">
      <w:r w:rsidRPr="006B4ECF">
        <w:t xml:space="preserve">Firstly, the satisfaction score mean and median is higher among the mature students when compared against the young students. This suggests that </w:t>
      </w:r>
      <w:r w:rsidR="00585D67" w:rsidRPr="006B4ECF">
        <w:t xml:space="preserve">the older students are more easily </w:t>
      </w:r>
      <w:r w:rsidR="00585D67" w:rsidRPr="006B4ECF">
        <w:lastRenderedPageBreak/>
        <w:t xml:space="preserve">satisfied; </w:t>
      </w:r>
      <w:r w:rsidR="002718BF">
        <w:t xml:space="preserve">thus, </w:t>
      </w:r>
      <w:r w:rsidR="00585D67" w:rsidRPr="006B4ECF">
        <w:t>this</w:t>
      </w:r>
      <w:r w:rsidRPr="006B4ECF">
        <w:t xml:space="preserve"> supports our hypothesis</w:t>
      </w:r>
      <w:r w:rsidR="002718BF">
        <w:t xml:space="preserve"> </w:t>
      </w:r>
      <w:r w:rsidRPr="006B4ECF">
        <w:t>that the age can actually have an effect on scores.</w:t>
      </w:r>
    </w:p>
    <w:p w:rsidR="00A27B1A" w:rsidRPr="006B4ECF" w:rsidRDefault="00DF42E1">
      <w:pPr>
        <w:rPr>
          <w:rFonts w:eastAsiaTheme="minorEastAsia"/>
        </w:rPr>
      </w:pPr>
      <w:r>
        <w:t>Secondly, it</w:t>
      </w:r>
      <w:r w:rsidR="00A27B1A" w:rsidRPr="006B4ECF">
        <w:t xml:space="preserve"> can see from the data </w:t>
      </w:r>
      <w:r>
        <w:t xml:space="preserve">set </w:t>
      </w:r>
      <w:r w:rsidR="00A27B1A" w:rsidRPr="006B4ECF">
        <w:t xml:space="preserve">that the variance and standard deviation values are close together for data sets </w:t>
      </w:r>
      <m:oMath>
        <m:r>
          <w:rPr>
            <w:rFonts w:ascii="Cambria Math" w:hAnsi="Cambria Math"/>
          </w:rPr>
          <m:t>x</m:t>
        </m:r>
      </m:oMath>
      <w:r w:rsidR="00A27B1A" w:rsidRPr="006B4ECF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y</m:t>
        </m:r>
      </m:oMath>
      <w:r w:rsidR="00A27B1A" w:rsidRPr="006B4ECF">
        <w:rPr>
          <w:rFonts w:eastAsiaTheme="minorEastAsia"/>
        </w:rPr>
        <w:t>. In addition to this</w:t>
      </w:r>
      <w:r w:rsidR="00585D67" w:rsidRPr="006B4ECF">
        <w:rPr>
          <w:rFonts w:eastAsiaTheme="minorEastAsia"/>
        </w:rPr>
        <w:t>,</w:t>
      </w:r>
      <w:r>
        <w:rPr>
          <w:rFonts w:eastAsiaTheme="minorEastAsia"/>
        </w:rPr>
        <w:t xml:space="preserve"> the report</w:t>
      </w:r>
      <w:r w:rsidR="00A27B1A" w:rsidRPr="006B4ECF">
        <w:rPr>
          <w:rFonts w:eastAsiaTheme="minorEastAsia"/>
        </w:rPr>
        <w:t xml:space="preserve"> notice</w:t>
      </w:r>
      <w:r>
        <w:rPr>
          <w:rFonts w:eastAsiaTheme="minorEastAsia"/>
        </w:rPr>
        <w:t>s</w:t>
      </w:r>
      <w:r w:rsidR="00A27B1A" w:rsidRPr="006B4ECF">
        <w:rPr>
          <w:rFonts w:eastAsiaTheme="minorEastAsia"/>
        </w:rPr>
        <w:t xml:space="preserve"> the ranges are not far apart which implies the samples are similarly biased. In other words, </w:t>
      </w:r>
      <w:r>
        <w:rPr>
          <w:rFonts w:eastAsiaTheme="minorEastAsia"/>
        </w:rPr>
        <w:t>it</w:t>
      </w:r>
      <w:r w:rsidR="00A27B1A" w:rsidRPr="006B4ECF">
        <w:rPr>
          <w:rFonts w:eastAsiaTheme="minorEastAsia"/>
        </w:rPr>
        <w:t xml:space="preserve"> assume</w:t>
      </w:r>
      <w:r>
        <w:rPr>
          <w:rFonts w:eastAsiaTheme="minorEastAsia"/>
        </w:rPr>
        <w:t>s</w:t>
      </w:r>
      <w:r w:rsidR="00A27B1A" w:rsidRPr="006B4ECF">
        <w:rPr>
          <w:rFonts w:eastAsiaTheme="minorEastAsia"/>
        </w:rPr>
        <w:t xml:space="preserve"> that as the ranges are similar we have gathered a fair representation</w:t>
      </w:r>
      <w:r w:rsidR="00585D67" w:rsidRPr="006B4ECF">
        <w:rPr>
          <w:rFonts w:eastAsiaTheme="minorEastAsia"/>
        </w:rPr>
        <w:t xml:space="preserve"> of each age range</w:t>
      </w:r>
      <w:r w:rsidR="00A27B1A" w:rsidRPr="006B4ECF">
        <w:rPr>
          <w:rFonts w:eastAsiaTheme="minorEastAsia"/>
        </w:rPr>
        <w:t>.</w:t>
      </w:r>
    </w:p>
    <w:p w:rsidR="00794F7D" w:rsidRPr="006B4ECF" w:rsidRDefault="00794F7D">
      <w:pPr>
        <w:rPr>
          <w:rFonts w:eastAsiaTheme="minorEastAsia"/>
        </w:rPr>
      </w:pPr>
      <w:r w:rsidRPr="006B4ECF">
        <w:rPr>
          <w:rFonts w:eastAsiaTheme="minorEastAsia"/>
        </w:rPr>
        <w:t>Thirdly, when the scores are combined the</w:t>
      </w:r>
      <w:r w:rsidR="00E37DCD" w:rsidRPr="006B4ECF">
        <w:rPr>
          <w:rFonts w:eastAsiaTheme="minorEastAsia"/>
        </w:rPr>
        <w:t>y</w:t>
      </w:r>
      <w:r w:rsidRPr="006B4ECF">
        <w:rPr>
          <w:rFonts w:eastAsiaTheme="minorEastAsia"/>
        </w:rPr>
        <w:t xml:space="preserve"> become more evened out with</w:t>
      </w:r>
      <w:r w:rsidR="00585D67" w:rsidRPr="006B4ECF">
        <w:rPr>
          <w:rFonts w:eastAsiaTheme="minorEastAsia"/>
        </w:rPr>
        <w:t xml:space="preserve"> the majority of students give</w:t>
      </w:r>
      <w:r w:rsidRPr="006B4ECF">
        <w:rPr>
          <w:rFonts w:eastAsiaTheme="minorEastAsia"/>
        </w:rPr>
        <w:t xml:space="preserve"> </w:t>
      </w:r>
      <w:r w:rsidR="00585D67" w:rsidRPr="006B4ECF">
        <w:rPr>
          <w:rFonts w:eastAsiaTheme="minorEastAsia"/>
        </w:rPr>
        <w:t>middle to high scores</w:t>
      </w:r>
      <w:r w:rsidRPr="006B4ECF">
        <w:rPr>
          <w:rFonts w:eastAsiaTheme="minorEastAsia"/>
        </w:rPr>
        <w:t>.</w:t>
      </w:r>
      <w:r w:rsidR="00DF42E1">
        <w:rPr>
          <w:rFonts w:eastAsiaTheme="minorEastAsia"/>
        </w:rPr>
        <w:t xml:space="preserve"> Also, the report does</w:t>
      </w:r>
      <w:r w:rsidR="00585D67" w:rsidRPr="006B4ECF">
        <w:rPr>
          <w:rFonts w:eastAsiaTheme="minorEastAsia"/>
        </w:rPr>
        <w:t xml:space="preserve"> </w:t>
      </w:r>
      <w:r w:rsidR="00DF42E1">
        <w:rPr>
          <w:rFonts w:eastAsiaTheme="minorEastAsia"/>
        </w:rPr>
        <w:t>state</w:t>
      </w:r>
      <w:r w:rsidR="00585D67" w:rsidRPr="006B4ECF">
        <w:rPr>
          <w:rFonts w:eastAsiaTheme="minorEastAsia"/>
        </w:rPr>
        <w:t xml:space="preserve"> </w:t>
      </w:r>
      <w:r w:rsidR="00DF42E1">
        <w:rPr>
          <w:rFonts w:eastAsiaTheme="minorEastAsia"/>
        </w:rPr>
        <w:t xml:space="preserve">that </w:t>
      </w:r>
      <w:r w:rsidR="00585D67" w:rsidRPr="006B4ECF">
        <w:rPr>
          <w:rFonts w:eastAsiaTheme="minorEastAsia"/>
        </w:rPr>
        <w:t xml:space="preserve">the mode for set </w:t>
      </w:r>
      <m:oMath>
        <m:r>
          <w:rPr>
            <w:rFonts w:ascii="Cambria Math" w:eastAsiaTheme="minorEastAsia" w:hAnsi="Cambria Math"/>
          </w:rPr>
          <m:t>y</m:t>
        </m:r>
      </m:oMath>
      <w:r w:rsidR="00585D67" w:rsidRPr="006B4ECF">
        <w:rPr>
          <w:rFonts w:eastAsiaTheme="minorEastAsia"/>
        </w:rPr>
        <w:t xml:space="preserve"> is ‘N/A’ which suggests there is no mode for this set.</w:t>
      </w:r>
    </w:p>
    <w:p w:rsidR="00CF74C6" w:rsidRPr="006B4ECF" w:rsidRDefault="00C1152E">
      <w:pPr>
        <w:rPr>
          <w:rFonts w:eastAsiaTheme="minorEastAsia"/>
          <w:u w:val="single"/>
        </w:rPr>
      </w:pPr>
      <w:r w:rsidRPr="006B4ECF">
        <w:rPr>
          <w:rFonts w:eastAsiaTheme="minorEastAsia"/>
          <w:u w:val="single"/>
        </w:rPr>
        <w:t>Correlation</w:t>
      </w:r>
      <w:r w:rsidR="007F6D73" w:rsidRPr="006B4ECF">
        <w:rPr>
          <w:rFonts w:eastAsiaTheme="minorEastAsia"/>
          <w:u w:val="single"/>
        </w:rPr>
        <w:t xml:space="preserve"> and relationships</w:t>
      </w:r>
    </w:p>
    <w:p w:rsidR="00CF74C6" w:rsidRPr="006B4ECF" w:rsidRDefault="007C4657" w:rsidP="00CF74C6">
      <w:pPr>
        <w:jc w:val="center"/>
        <w:rPr>
          <w:rFonts w:eastAsiaTheme="minorEastAsia"/>
        </w:rPr>
      </w:pPr>
      <w:r w:rsidRPr="006B4ECF">
        <w:rPr>
          <w:rFonts w:eastAsiaTheme="minorEastAsia"/>
          <w:noProof/>
          <w:lang w:eastAsia="en-GB"/>
        </w:rPr>
        <w:drawing>
          <wp:inline distT="0" distB="0" distL="0" distR="0">
            <wp:extent cx="2384788" cy="1458686"/>
            <wp:effectExtent l="19050" t="0" r="0" b="0"/>
            <wp:docPr id="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 l="4683" t="40125" r="70599" b="336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4788" cy="145868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CF74C6" w:rsidRPr="006B4ECF">
        <w:rPr>
          <w:rFonts w:eastAsiaTheme="minorEastAsia"/>
          <w:noProof/>
          <w:lang w:eastAsia="en-GB"/>
        </w:rPr>
        <w:drawing>
          <wp:inline distT="0" distB="0" distL="0" distR="0">
            <wp:extent cx="2364921" cy="1513114"/>
            <wp:effectExtent l="19050" t="0" r="0" b="0"/>
            <wp:docPr id="41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 l="31180" t="39538" r="44200" b="332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921" cy="151311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A69F0" w:rsidRPr="006B4ECF" w:rsidRDefault="007A69F0" w:rsidP="007A69F0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5" w:name="_Toc534306233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3</w:t>
      </w:r>
      <w:r w:rsidR="00A44111" w:rsidRPr="006B4ECF">
        <w:rPr>
          <w:sz w:val="24"/>
          <w:szCs w:val="24"/>
          <w:u w:val="single"/>
        </w:rPr>
        <w:fldChar w:fldCharType="end"/>
      </w:r>
      <w:r w:rsidR="007C4657" w:rsidRPr="006B4ECF">
        <w:rPr>
          <w:sz w:val="24"/>
          <w:szCs w:val="24"/>
          <w:u w:val="single"/>
        </w:rPr>
        <w:t xml:space="preserve">a and </w:t>
      </w:r>
      <w:r w:rsidR="005C180B" w:rsidRPr="006B4ECF">
        <w:rPr>
          <w:sz w:val="24"/>
          <w:szCs w:val="24"/>
          <w:u w:val="single"/>
        </w:rPr>
        <w:t xml:space="preserve">figure </w:t>
      </w:r>
      <w:r w:rsidR="007C4657" w:rsidRPr="006B4ECF">
        <w:rPr>
          <w:sz w:val="24"/>
          <w:szCs w:val="24"/>
          <w:u w:val="single"/>
        </w:rPr>
        <w:t>3b</w:t>
      </w:r>
      <w:r w:rsidRPr="006B4ECF">
        <w:rPr>
          <w:sz w:val="24"/>
          <w:szCs w:val="24"/>
          <w:u w:val="single"/>
        </w:rPr>
        <w:t>: Scatter diagrams with lines of best fit.</w:t>
      </w:r>
      <w:bookmarkEnd w:id="5"/>
    </w:p>
    <w:p w:rsidR="00CF74C6" w:rsidRPr="006B4ECF" w:rsidRDefault="00CF74C6" w:rsidP="00CF74C6">
      <w:pPr>
        <w:rPr>
          <w:rFonts w:eastAsiaTheme="minorEastAsia"/>
        </w:rPr>
      </w:pPr>
      <w:r w:rsidRPr="006B4ECF">
        <w:rPr>
          <w:rFonts w:eastAsiaTheme="minorEastAsia"/>
        </w:rPr>
        <w:t>B</w:t>
      </w:r>
      <w:r w:rsidR="00DF42E1">
        <w:rPr>
          <w:rFonts w:eastAsiaTheme="minorEastAsia"/>
        </w:rPr>
        <w:t>y observing the graphs above, it</w:t>
      </w:r>
      <w:r w:rsidRPr="006B4ECF">
        <w:rPr>
          <w:rFonts w:eastAsiaTheme="minorEastAsia"/>
        </w:rPr>
        <w:t xml:space="preserve"> can </w:t>
      </w:r>
      <w:r w:rsidR="00DF42E1">
        <w:rPr>
          <w:rFonts w:eastAsiaTheme="minorEastAsia"/>
        </w:rPr>
        <w:t xml:space="preserve">be </w:t>
      </w:r>
      <w:r w:rsidRPr="006B4ECF">
        <w:rPr>
          <w:rFonts w:eastAsiaTheme="minorEastAsia"/>
        </w:rPr>
        <w:t>see</w:t>
      </w:r>
      <w:r w:rsidR="00DF42E1">
        <w:rPr>
          <w:rFonts w:eastAsiaTheme="minorEastAsia"/>
        </w:rPr>
        <w:t>n</w:t>
      </w:r>
      <w:r w:rsidRPr="006B4ECF">
        <w:rPr>
          <w:rFonts w:eastAsiaTheme="minorEastAsia"/>
        </w:rPr>
        <w:t xml:space="preserve"> that when the scores are separated and unranked, there is clearly </w:t>
      </w:r>
      <w:r w:rsidR="007B623A" w:rsidRPr="006B4ECF">
        <w:rPr>
          <w:rFonts w:eastAsiaTheme="minorEastAsia"/>
        </w:rPr>
        <w:t xml:space="preserve">positive </w:t>
      </w:r>
      <w:r w:rsidRPr="006B4ECF">
        <w:rPr>
          <w:rFonts w:eastAsiaTheme="minorEastAsia"/>
        </w:rPr>
        <w:t xml:space="preserve">correlation for the </w:t>
      </w:r>
      <w:r w:rsidR="005C180B" w:rsidRPr="006B4ECF">
        <w:rPr>
          <w:rFonts w:eastAsiaTheme="minorEastAsia"/>
        </w:rPr>
        <w:t>individual</w:t>
      </w:r>
      <w:r w:rsidRPr="006B4ECF">
        <w:rPr>
          <w:rFonts w:eastAsiaTheme="minorEastAsia"/>
        </w:rPr>
        <w:t xml:space="preserve"> data sets.</w:t>
      </w:r>
    </w:p>
    <w:p w:rsidR="00CF74C6" w:rsidRPr="006B4ECF" w:rsidRDefault="00CF74C6" w:rsidP="00CF74C6">
      <w:pPr>
        <w:jc w:val="center"/>
        <w:rPr>
          <w:rFonts w:eastAsiaTheme="minorEastAsia"/>
        </w:rPr>
      </w:pPr>
      <w:r w:rsidRPr="006B4ECF">
        <w:rPr>
          <w:rFonts w:eastAsiaTheme="minorEastAsia"/>
          <w:noProof/>
          <w:lang w:eastAsia="en-GB"/>
        </w:rPr>
        <w:drawing>
          <wp:inline distT="0" distB="0" distL="0" distR="0">
            <wp:extent cx="3240768" cy="1939264"/>
            <wp:effectExtent l="19050" t="0" r="0" b="0"/>
            <wp:docPr id="39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 l="8028" t="38377" r="60681" b="28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0768" cy="193926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A69F0" w:rsidRPr="006B4ECF" w:rsidRDefault="007A69F0" w:rsidP="007A69F0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6" w:name="_Toc534306234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4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Scatter diagram of combined scores.</w:t>
      </w:r>
      <w:bookmarkEnd w:id="6"/>
    </w:p>
    <w:p w:rsidR="00CF74C6" w:rsidRPr="006B4ECF" w:rsidRDefault="00E37DCD">
      <w:pPr>
        <w:rPr>
          <w:rFonts w:eastAsiaTheme="minorEastAsia"/>
        </w:rPr>
      </w:pPr>
      <w:r w:rsidRPr="006B4ECF">
        <w:rPr>
          <w:rFonts w:eastAsiaTheme="minorEastAsia"/>
        </w:rPr>
        <w:t xml:space="preserve">However, as can be seen by </w:t>
      </w:r>
      <w:r w:rsidR="005C180B" w:rsidRPr="006B4ECF">
        <w:rPr>
          <w:rFonts w:eastAsiaTheme="minorEastAsia"/>
        </w:rPr>
        <w:t>figure 4</w:t>
      </w:r>
      <w:r w:rsidR="00CF74C6" w:rsidRPr="006B4ECF">
        <w:rPr>
          <w:rFonts w:eastAsiaTheme="minorEastAsia"/>
        </w:rPr>
        <w:t xml:space="preserve"> displayed above, there is no correlation between the combined scores.</w:t>
      </w:r>
    </w:p>
    <w:p w:rsidR="007A69F0" w:rsidRPr="006B4ECF" w:rsidRDefault="0067429A" w:rsidP="007A69F0">
      <w:pPr>
        <w:rPr>
          <w:rFonts w:eastAsiaTheme="minorEastAsia"/>
          <w:u w:val="single"/>
        </w:rPr>
      </w:pPr>
      <w:r w:rsidRPr="006B4ECF">
        <w:rPr>
          <w:rFonts w:eastAsiaTheme="minorEastAsia"/>
          <w:u w:val="single"/>
        </w:rPr>
        <w:t xml:space="preserve">Pearson’s correlation </w:t>
      </w:r>
      <w:r w:rsidR="008B59C6" w:rsidRPr="006B4ECF">
        <w:rPr>
          <w:rFonts w:eastAsiaTheme="minorEastAsia"/>
          <w:u w:val="single"/>
        </w:rPr>
        <w:t>coefficient</w:t>
      </w:r>
    </w:p>
    <w:p w:rsidR="00AA21E1" w:rsidRPr="006B4ECF" w:rsidRDefault="007A69F0" w:rsidP="00AA21E1">
      <w:pPr>
        <w:rPr>
          <w:rFonts w:eastAsiaTheme="minorEastAsia"/>
        </w:rPr>
      </w:pPr>
      <w:r w:rsidRPr="006B4ECF">
        <w:rPr>
          <w:rFonts w:eastAsiaTheme="minorEastAsia"/>
        </w:rPr>
        <w:t>Looking at the data from figure one</w:t>
      </w:r>
      <w:r w:rsidR="00DF42E1">
        <w:rPr>
          <w:rFonts w:eastAsiaTheme="minorEastAsia"/>
        </w:rPr>
        <w:t>, the report notes there is a</w:t>
      </w:r>
      <w:r w:rsidR="00AA21E1" w:rsidRPr="006B4ECF">
        <w:rPr>
          <w:rFonts w:eastAsiaTheme="minorEastAsia"/>
        </w:rPr>
        <w:t xml:space="preserve"> have a negative value.</w:t>
      </w:r>
      <w:r w:rsidR="00F67271" w:rsidRPr="006B4ECF">
        <w:rPr>
          <w:rFonts w:eastAsiaTheme="minorEastAsia"/>
        </w:rPr>
        <w:t xml:space="preserve"> </w:t>
      </w:r>
    </w:p>
    <w:p w:rsidR="00AA21E1" w:rsidRPr="006B4ECF" w:rsidRDefault="00DF42E1" w:rsidP="00AA21E1">
      <w:pPr>
        <w:rPr>
          <w:rFonts w:eastAsiaTheme="minorEastAsia"/>
        </w:rPr>
      </w:pPr>
      <w:r>
        <w:rPr>
          <w:rFonts w:eastAsiaTheme="minorEastAsia"/>
        </w:rPr>
        <w:lastRenderedPageBreak/>
        <w:t>Recall</w:t>
      </w:r>
      <w:r w:rsidR="0067429A" w:rsidRPr="006B4ECF">
        <w:rPr>
          <w:rFonts w:eastAsiaTheme="minorEastAsia"/>
        </w:rPr>
        <w:t xml:space="preserve"> the Pearson’s product-moment correl</w:t>
      </w:r>
      <w:r w:rsidR="005C180B" w:rsidRPr="006B4ECF">
        <w:rPr>
          <w:rFonts w:eastAsiaTheme="minorEastAsia"/>
        </w:rPr>
        <w:t>ation coefficient (shown below)</w:t>
      </w:r>
    </w:p>
    <w:p w:rsidR="0067429A" w:rsidRPr="006B4ECF" w:rsidRDefault="00A44111" w:rsidP="0067429A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xy</m:t>
            </m:r>
          </m:sub>
        </m:sSub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Cov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xyr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</m:t>
                </m:r>
              </m:sub>
            </m:sSub>
          </m:den>
        </m:f>
      </m:oMath>
      <w:r w:rsidR="0067429A" w:rsidRPr="006B4ECF">
        <w:rPr>
          <w:rFonts w:eastAsiaTheme="minorEastAsia"/>
        </w:rPr>
        <w:t>= -0.530996529.</w:t>
      </w:r>
      <w:r w:rsidR="005C180B" w:rsidRPr="006B4ECF">
        <w:rPr>
          <w:rFonts w:eastAsiaTheme="minorEastAsia"/>
        </w:rPr>
        <w:t xml:space="preserve">              </w:t>
      </w:r>
    </w:p>
    <w:p w:rsidR="00814F8C" w:rsidRPr="006B4ECF" w:rsidRDefault="005C180B" w:rsidP="005C180B">
      <w:pPr>
        <w:rPr>
          <w:rFonts w:eastAsiaTheme="minorEastAsia"/>
        </w:rPr>
      </w:pPr>
      <w:r w:rsidRPr="006B4ECF">
        <w:rPr>
          <w:rFonts w:eastAsiaTheme="minorEastAsia"/>
        </w:rPr>
        <w:t>The formula describes the</w:t>
      </w:r>
      <w:r w:rsidR="0067429A" w:rsidRPr="006B4ECF">
        <w:rPr>
          <w:rFonts w:eastAsiaTheme="minorEastAsia"/>
        </w:rPr>
        <w:t xml:space="preserve"> relationship between</w:t>
      </w:r>
      <w:r w:rsidR="007C14D1" w:rsidRPr="006B4ECF">
        <w:rPr>
          <w:rFonts w:eastAsiaTheme="minorEastAsia"/>
        </w:rPr>
        <w:t xml:space="preserve"> the </w:t>
      </w:r>
      <w:r w:rsidR="00B55BCA" w:rsidRPr="006B4ECF">
        <w:rPr>
          <w:rFonts w:eastAsiaTheme="minorEastAsia"/>
        </w:rPr>
        <w:t>ranked,</w:t>
      </w:r>
      <w:r w:rsidR="007C14D1" w:rsidRPr="006B4ECF">
        <w:rPr>
          <w:rFonts w:eastAsiaTheme="minorEastAsia"/>
        </w:rPr>
        <w:t xml:space="preserve"> combined scores</w:t>
      </w:r>
      <w:r w:rsidR="0067429A" w:rsidRPr="006B4ECF">
        <w:rPr>
          <w:rFonts w:eastAsiaTheme="minorEastAsia"/>
        </w:rPr>
        <w:t>; in this case,</w:t>
      </w:r>
      <w:r w:rsidR="00064012" w:rsidRPr="006B4ECF">
        <w:rPr>
          <w:rFonts w:eastAsiaTheme="minorEastAsia"/>
        </w:rPr>
        <w:t xml:space="preserve"> </w:t>
      </w:r>
      <w:r w:rsidR="00DF42E1">
        <w:rPr>
          <w:rFonts w:eastAsiaTheme="minorEastAsia"/>
        </w:rPr>
        <w:t>there is</w:t>
      </w:r>
      <w:r w:rsidR="00064012" w:rsidRPr="006B4ECF">
        <w:rPr>
          <w:rFonts w:eastAsiaTheme="minorEastAsia"/>
        </w:rPr>
        <w:t xml:space="preserve"> a relationship </w:t>
      </w:r>
      <w:r w:rsidR="009D196A" w:rsidRPr="006B4ECF">
        <w:rPr>
          <w:rFonts w:eastAsiaTheme="minorEastAsia"/>
        </w:rPr>
        <w:t xml:space="preserve">between </w:t>
      </w:r>
      <m:oMath>
        <m:r>
          <w:rPr>
            <w:rFonts w:ascii="Cambria Math" w:eastAsiaTheme="minorEastAsia" w:hAnsi="Cambria Math"/>
          </w:rPr>
          <m:t>x</m:t>
        </m:r>
      </m:oMath>
      <w:r w:rsidR="009D196A" w:rsidRPr="006B4ECF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y</m:t>
        </m:r>
      </m:oMath>
      <w:r w:rsidR="0067429A" w:rsidRPr="006B4ECF">
        <w:rPr>
          <w:rFonts w:eastAsiaTheme="minorEastAsia"/>
        </w:rPr>
        <w:t xml:space="preserve"> as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xy</m:t>
            </m:r>
          </m:sub>
        </m:sSub>
        <m:r>
          <w:rPr>
            <w:rFonts w:ascii="Cambria Math" w:eastAsiaTheme="minorEastAsia" w:hAnsi="Cambria Math"/>
          </w:rPr>
          <m:t xml:space="preserve">&lt; -0.5. </m:t>
        </m:r>
      </m:oMath>
      <w:r w:rsidR="00E12688" w:rsidRPr="006B4ECF">
        <w:rPr>
          <w:rFonts w:eastAsiaTheme="minorEastAsia"/>
        </w:rPr>
        <w:t xml:space="preserve"> </w:t>
      </w:r>
      <w:r w:rsidR="002718BF">
        <w:rPr>
          <w:rFonts w:eastAsiaTheme="minorEastAsia"/>
        </w:rPr>
        <w:t>There</w:t>
      </w:r>
      <w:r w:rsidR="00DF42E1">
        <w:rPr>
          <w:rFonts w:eastAsiaTheme="minorEastAsia"/>
        </w:rPr>
        <w:t xml:space="preserve"> is</w:t>
      </w:r>
      <w:r w:rsidR="002718BF">
        <w:rPr>
          <w:rFonts w:eastAsiaTheme="minorEastAsia"/>
        </w:rPr>
        <w:t xml:space="preserve"> also</w:t>
      </w:r>
      <w:r w:rsidR="00DF42E1">
        <w:rPr>
          <w:rFonts w:eastAsiaTheme="minorEastAsia"/>
        </w:rPr>
        <w:t xml:space="preserve"> </w:t>
      </w:r>
      <w:r w:rsidR="00064012" w:rsidRPr="006B4ECF">
        <w:rPr>
          <w:rFonts w:eastAsiaTheme="minorEastAsia"/>
        </w:rPr>
        <w:t>negative correlation.</w:t>
      </w:r>
    </w:p>
    <w:p w:rsidR="00794F7D" w:rsidRPr="006B4ECF" w:rsidRDefault="00C1152E" w:rsidP="007A69F0">
      <w:pPr>
        <w:rPr>
          <w:rFonts w:eastAsiaTheme="minorEastAsia"/>
          <w:u w:val="single"/>
        </w:rPr>
      </w:pPr>
      <w:r w:rsidRPr="006B4ECF">
        <w:rPr>
          <w:rFonts w:eastAsiaTheme="minorEastAsia"/>
          <w:u w:val="single"/>
        </w:rPr>
        <w:t>Spea</w:t>
      </w:r>
      <w:r w:rsidR="008500F9" w:rsidRPr="006B4ECF">
        <w:rPr>
          <w:rFonts w:eastAsiaTheme="minorEastAsia"/>
          <w:u w:val="single"/>
        </w:rPr>
        <w:t>rman</w:t>
      </w:r>
      <w:r w:rsidR="00AA21E1" w:rsidRPr="006B4ECF">
        <w:rPr>
          <w:rFonts w:eastAsiaTheme="minorEastAsia"/>
          <w:u w:val="single"/>
        </w:rPr>
        <w:t>’</w:t>
      </w:r>
      <w:r w:rsidRPr="006B4ECF">
        <w:rPr>
          <w:rFonts w:eastAsiaTheme="minorEastAsia"/>
          <w:u w:val="single"/>
        </w:rPr>
        <w:t>s</w:t>
      </w:r>
      <w:r w:rsidR="008B59C6" w:rsidRPr="006B4ECF">
        <w:rPr>
          <w:rFonts w:eastAsiaTheme="minorEastAsia"/>
          <w:u w:val="single"/>
        </w:rPr>
        <w:t xml:space="preserve"> rank correlation formula</w:t>
      </w:r>
    </w:p>
    <w:p w:rsidR="007C14D1" w:rsidRPr="006B4ECF" w:rsidRDefault="00CF74C6" w:rsidP="007C14D1">
      <w:pPr>
        <w:jc w:val="center"/>
        <w:rPr>
          <w:rFonts w:eastAsiaTheme="minorEastAsia"/>
        </w:rPr>
      </w:pPr>
      <w:r w:rsidRPr="006B4ECF">
        <w:rPr>
          <w:rFonts w:eastAsiaTheme="minorEastAsia"/>
          <w:noProof/>
          <w:lang w:eastAsia="en-GB"/>
        </w:rPr>
        <w:drawing>
          <wp:inline distT="0" distB="0" distL="0" distR="0">
            <wp:extent cx="5151664" cy="3113314"/>
            <wp:effectExtent l="19050" t="0" r="0" b="0"/>
            <wp:docPr id="35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 l="43985" t="35692" r="24275" b="300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1664" cy="311331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C14D1" w:rsidRPr="006B4ECF" w:rsidRDefault="007A69F0" w:rsidP="007A69F0">
      <w:pPr>
        <w:pStyle w:val="Caption"/>
        <w:jc w:val="center"/>
        <w:rPr>
          <w:rFonts w:eastAsiaTheme="minorEastAsia"/>
          <w:sz w:val="24"/>
          <w:szCs w:val="24"/>
        </w:rPr>
      </w:pPr>
      <w:bookmarkStart w:id="7" w:name="_Toc534306235"/>
      <w:r w:rsidRPr="006B4ECF">
        <w:rPr>
          <w:sz w:val="24"/>
          <w:szCs w:val="24"/>
        </w:rPr>
        <w:t xml:space="preserve">Figure </w:t>
      </w:r>
      <w:r w:rsidR="00A44111" w:rsidRPr="006B4ECF">
        <w:rPr>
          <w:noProof/>
          <w:sz w:val="24"/>
          <w:szCs w:val="24"/>
        </w:rPr>
        <w:fldChar w:fldCharType="begin"/>
      </w:r>
      <w:r w:rsidR="008B59C6" w:rsidRPr="006B4ECF">
        <w:rPr>
          <w:noProof/>
          <w:sz w:val="24"/>
          <w:szCs w:val="24"/>
        </w:rPr>
        <w:instrText xml:space="preserve"> SEQ Figure \* ARABIC </w:instrText>
      </w:r>
      <w:r w:rsidR="00A44111" w:rsidRPr="006B4ECF">
        <w:rPr>
          <w:noProof/>
          <w:sz w:val="24"/>
          <w:szCs w:val="24"/>
        </w:rPr>
        <w:fldChar w:fldCharType="separate"/>
      </w:r>
      <w:r w:rsidR="00FE0CBB" w:rsidRPr="006B4ECF">
        <w:rPr>
          <w:noProof/>
          <w:sz w:val="24"/>
          <w:szCs w:val="24"/>
        </w:rPr>
        <w:t>5</w:t>
      </w:r>
      <w:r w:rsidR="00A44111" w:rsidRPr="006B4ECF">
        <w:rPr>
          <w:noProof/>
          <w:sz w:val="24"/>
          <w:szCs w:val="24"/>
        </w:rPr>
        <w:fldChar w:fldCharType="end"/>
      </w:r>
      <w:r w:rsidRPr="006B4ECF">
        <w:rPr>
          <w:sz w:val="24"/>
          <w:szCs w:val="24"/>
        </w:rPr>
        <w:t>: Graph displaying the ranked scores.</w:t>
      </w:r>
      <w:bookmarkEnd w:id="7"/>
    </w:p>
    <w:p w:rsidR="009D196A" w:rsidRPr="006B4ECF" w:rsidRDefault="00814F8C" w:rsidP="009D196A">
      <w:pPr>
        <w:rPr>
          <w:rFonts w:eastAsiaTheme="minorEastAsia"/>
        </w:rPr>
      </w:pPr>
      <w:r w:rsidRPr="006B4ECF">
        <w:rPr>
          <w:rFonts w:eastAsiaTheme="minorEastAsia"/>
        </w:rPr>
        <w:t>By using</w:t>
      </w:r>
      <w:r w:rsidR="0067429A" w:rsidRPr="006B4ECF">
        <w:rPr>
          <w:rFonts w:eastAsiaTheme="minorEastAsia"/>
        </w:rPr>
        <w:t xml:space="preserve"> spearman’s rank correlation formula</w:t>
      </w:r>
      <w:r w:rsidRPr="006B4ECF">
        <w:rPr>
          <w:rFonts w:eastAsiaTheme="minorEastAsia"/>
        </w:rPr>
        <w:t xml:space="preserve"> </w:t>
      </w:r>
      <w:r w:rsidR="007C14D1" w:rsidRPr="006B4ECF">
        <w:rPr>
          <w:rFonts w:eastAsiaTheme="minorEastAsia"/>
        </w:rPr>
        <w:t xml:space="preserve">(shown below) </w:t>
      </w:r>
      <w:r w:rsidRPr="006B4ECF">
        <w:rPr>
          <w:rFonts w:eastAsiaTheme="minorEastAsia"/>
        </w:rPr>
        <w:t xml:space="preserve">and </w:t>
      </w:r>
      <w:r w:rsidR="00064012" w:rsidRPr="006B4ECF">
        <w:rPr>
          <w:rFonts w:eastAsiaTheme="minorEastAsia"/>
        </w:rPr>
        <w:t>figure 5</w:t>
      </w:r>
      <w:r w:rsidR="000B2243">
        <w:rPr>
          <w:rFonts w:eastAsiaTheme="minorEastAsia"/>
        </w:rPr>
        <w:t>, the report</w:t>
      </w:r>
      <w:r w:rsidR="007C14D1" w:rsidRPr="006B4ECF">
        <w:rPr>
          <w:rFonts w:eastAsiaTheme="minorEastAsia"/>
        </w:rPr>
        <w:t xml:space="preserve"> may conclude</w:t>
      </w:r>
      <w:r w:rsidR="006F01F4" w:rsidRPr="006B4ECF">
        <w:rPr>
          <w:rFonts w:eastAsiaTheme="minorEastAsia"/>
        </w:rPr>
        <w:t xml:space="preserve"> the graph has positive correlation and a relationship exists since</w:t>
      </w:r>
      <w:r w:rsidR="007C14D1" w:rsidRPr="006B4ECF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s</m:t>
            </m:r>
          </m:sub>
        </m:sSub>
        <m:r>
          <w:rPr>
            <w:rFonts w:ascii="Cambria Math" w:eastAsiaTheme="minorEastAsia" w:hAnsi="Cambria Math"/>
          </w:rPr>
          <m:t xml:space="preserve"> </m:t>
        </m:r>
      </m:oMath>
      <w:r w:rsidR="006F01F4" w:rsidRPr="006B4ECF">
        <w:rPr>
          <w:rFonts w:eastAsiaTheme="minorEastAsia"/>
        </w:rPr>
        <w:t>&gt; +0.5.</w:t>
      </w:r>
    </w:p>
    <w:p w:rsidR="0067429A" w:rsidRPr="006B4ECF" w:rsidRDefault="00A44111" w:rsidP="0067429A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s</m:t>
            </m:r>
          </m:sub>
        </m:sSub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Cov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xyr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xr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xr</m:t>
                </m:r>
              </m:sub>
            </m:sSub>
          </m:den>
        </m:f>
      </m:oMath>
      <w:r w:rsidR="007C14D1" w:rsidRPr="006B4ECF">
        <w:rPr>
          <w:rFonts w:eastAsiaTheme="minorEastAsia"/>
        </w:rPr>
        <w:t xml:space="preserve"> = 0.9211941788.</w:t>
      </w:r>
    </w:p>
    <w:p w:rsidR="00AA21E1" w:rsidRPr="006B4ECF" w:rsidRDefault="00AA21E1" w:rsidP="007C14D1">
      <w:pPr>
        <w:jc w:val="center"/>
        <w:rPr>
          <w:rFonts w:eastAsiaTheme="minorEastAsia"/>
        </w:rPr>
      </w:pPr>
    </w:p>
    <w:p w:rsidR="00A27B1A" w:rsidRPr="006B4ECF" w:rsidRDefault="007F6D73">
      <w:pPr>
        <w:rPr>
          <w:u w:val="single"/>
        </w:rPr>
      </w:pPr>
      <w:r w:rsidRPr="006B4ECF">
        <w:rPr>
          <w:rFonts w:eastAsiaTheme="minorEastAsia"/>
          <w:u w:val="single"/>
        </w:rPr>
        <w:t>Testing with p</w:t>
      </w:r>
      <w:r w:rsidR="00A27B1A" w:rsidRPr="006B4ECF">
        <w:rPr>
          <w:rFonts w:eastAsiaTheme="minorEastAsia"/>
          <w:u w:val="single"/>
        </w:rPr>
        <w:t xml:space="preserve"> –</w:t>
      </w:r>
      <w:r w:rsidRPr="006B4ECF">
        <w:rPr>
          <w:rFonts w:eastAsiaTheme="minorEastAsia"/>
          <w:u w:val="single"/>
        </w:rPr>
        <w:t xml:space="preserve"> v</w:t>
      </w:r>
      <w:r w:rsidR="00A27B1A" w:rsidRPr="006B4ECF">
        <w:rPr>
          <w:rFonts w:eastAsiaTheme="minorEastAsia"/>
          <w:u w:val="single"/>
        </w:rPr>
        <w:t>alues</w:t>
      </w:r>
    </w:p>
    <w:p w:rsidR="00C1152E" w:rsidRPr="006B4ECF" w:rsidRDefault="000B2243">
      <w:pPr>
        <w:rPr>
          <w:rFonts w:eastAsiaTheme="minorEastAsia"/>
        </w:rPr>
      </w:pPr>
      <w:r>
        <w:t>This report</w:t>
      </w:r>
      <w:r w:rsidR="002718BF">
        <w:t xml:space="preserve"> </w:t>
      </w:r>
      <w:r w:rsidR="00A27B1A" w:rsidRPr="006B4ECF">
        <w:t xml:space="preserve">will now test our hypothesis using different values of </w:t>
      </w:r>
      <m:oMath>
        <m:r>
          <w:rPr>
            <w:rFonts w:ascii="Cambria Math" w:hAnsi="Cambria Math"/>
          </w:rPr>
          <m:t>'p'</m:t>
        </m:r>
      </m:oMath>
      <w:r w:rsidR="006F01F4" w:rsidRPr="006B4ECF">
        <w:rPr>
          <w:rFonts w:eastAsiaTheme="minorEastAsia"/>
        </w:rPr>
        <w:t>,</w:t>
      </w:r>
      <w:r w:rsidR="007F6D73" w:rsidRPr="006B4ECF">
        <w:rPr>
          <w:rFonts w:eastAsiaTheme="minorEastAsia"/>
        </w:rPr>
        <w:t xml:space="preserve"> where </w:t>
      </w:r>
      <m:oMath>
        <m:r>
          <w:rPr>
            <w:rFonts w:ascii="Cambria Math" w:hAnsi="Cambria Math"/>
          </w:rPr>
          <m:t>'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p</m:t>
            </m:r>
          </m:e>
          <m:sup>
            <m:r>
              <w:rPr>
                <w:rFonts w:ascii="Cambria Math" w:hAnsi="Cambria Math"/>
              </w:rPr>
              <m:t>'</m:t>
            </m:r>
          </m:sup>
        </m:sSup>
      </m:oMath>
      <w:r w:rsidR="007F6D73" w:rsidRPr="006B4ECF">
        <w:rPr>
          <w:rFonts w:eastAsiaTheme="minorEastAsia"/>
        </w:rPr>
        <w:t xml:space="preserve"> denotes the significance levels.</w:t>
      </w:r>
      <w:r w:rsidR="001047A9" w:rsidRPr="006B4ECF">
        <w:rPr>
          <w:rFonts w:eastAsiaTheme="minorEastAsia"/>
        </w:rPr>
        <w:t xml:space="preserve"> </w:t>
      </w:r>
    </w:p>
    <w:p w:rsidR="00C1152E" w:rsidRPr="006B4ECF" w:rsidRDefault="00C1152E">
      <w:pPr>
        <w:rPr>
          <w:rFonts w:eastAsiaTheme="minorEastAsia"/>
          <w:u w:val="single"/>
        </w:rPr>
      </w:pPr>
      <m:oMathPara>
        <m:oMath>
          <m:r>
            <w:rPr>
              <w:rFonts w:ascii="Cambria Math" w:hAnsi="Cambria Math"/>
              <w:u w:val="single"/>
            </w:rPr>
            <m:t>p=0.1</m:t>
          </m:r>
        </m:oMath>
      </m:oMathPara>
    </w:p>
    <w:p w:rsidR="007C4657" w:rsidRPr="006B4ECF" w:rsidRDefault="006E4CB8" w:rsidP="007C4657">
      <w:pPr>
        <w:keepNext/>
      </w:pPr>
      <w:r w:rsidRPr="006B4ECF">
        <w:rPr>
          <w:noProof/>
          <w:lang w:eastAsia="en-GB"/>
        </w:rPr>
        <w:lastRenderedPageBreak/>
        <w:drawing>
          <wp:inline distT="0" distB="0" distL="0" distR="0">
            <wp:extent cx="5086350" cy="2782533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/>
                    <a:srcRect l="9638" t="33091" r="62110" b="39432"/>
                    <a:stretch/>
                  </pic:blipFill>
                  <pic:spPr bwMode="auto">
                    <a:xfrm>
                      <a:off x="0" y="0"/>
                      <a:ext cx="5102452" cy="2791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047A9" w:rsidRPr="006B4ECF" w:rsidRDefault="007C4657" w:rsidP="007C4657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8" w:name="_Toc534306236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6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T-test results for significance value 0.1.</w:t>
      </w:r>
      <w:bookmarkEnd w:id="8"/>
    </w:p>
    <w:p w:rsidR="008C5630" w:rsidRPr="006B4ECF" w:rsidRDefault="00334F18" w:rsidP="00194675">
      <w:pPr>
        <w:rPr>
          <w:rFonts w:eastAsiaTheme="minorEastAsia"/>
        </w:rPr>
      </w:pPr>
      <w:r w:rsidRPr="006B4ECF">
        <w:rPr>
          <w:rFonts w:eastAsiaTheme="minorEastAsia"/>
        </w:rPr>
        <w:t xml:space="preserve">Looking at the above data, </w:t>
      </w:r>
      <w:r w:rsidR="000B2243">
        <w:rPr>
          <w:rFonts w:eastAsiaTheme="minorEastAsia"/>
        </w:rPr>
        <w:t>the report</w:t>
      </w:r>
      <w:r w:rsidR="007D38DC" w:rsidRPr="006B4ECF">
        <w:rPr>
          <w:rFonts w:eastAsiaTheme="minorEastAsia"/>
        </w:rPr>
        <w:t xml:space="preserve"> may say that there is </w:t>
      </w:r>
      <w:r w:rsidR="006F01F4" w:rsidRPr="006B4ECF">
        <w:rPr>
          <w:rFonts w:eastAsiaTheme="minorEastAsia"/>
        </w:rPr>
        <w:t>a maximum of</w:t>
      </w:r>
      <w:r w:rsidR="007D38DC" w:rsidRPr="006B4ECF">
        <w:rPr>
          <w:rFonts w:eastAsiaTheme="minorEastAsia"/>
        </w:rPr>
        <w:t xml:space="preserve"> 10% chance that this result happens randomly. </w:t>
      </w:r>
    </w:p>
    <w:p w:rsidR="00DE0A41" w:rsidRPr="006B4ECF" w:rsidRDefault="00194675">
      <w:pPr>
        <w:rPr>
          <w:rFonts w:eastAsiaTheme="minorEastAsia"/>
        </w:rPr>
      </w:pPr>
      <w:r w:rsidRPr="006B4ECF">
        <w:rPr>
          <w:rFonts w:eastAsiaTheme="minorEastAsia"/>
        </w:rPr>
        <w:t>Addit</w:t>
      </w:r>
      <w:r w:rsidR="00B56A3C" w:rsidRPr="006B4ECF">
        <w:rPr>
          <w:rFonts w:eastAsiaTheme="minorEastAsia"/>
        </w:rPr>
        <w:t>ionally, the figure for the two-</w:t>
      </w:r>
      <w:r w:rsidRPr="006B4ECF">
        <w:rPr>
          <w:rFonts w:eastAsiaTheme="minorEastAsia"/>
        </w:rPr>
        <w:t>tail test</w:t>
      </w:r>
      <w:r w:rsidR="008C5630" w:rsidRPr="006B4ECF">
        <w:rPr>
          <w:rFonts w:eastAsiaTheme="minorEastAsia"/>
        </w:rPr>
        <w:t xml:space="preserve"> </w:t>
      </w:r>
      <w:r w:rsidR="00DC65C1" w:rsidRPr="006B4ECF">
        <w:rPr>
          <w:rFonts w:eastAsiaTheme="minorEastAsia"/>
        </w:rPr>
        <w:t>shows</w:t>
      </w:r>
      <w:r w:rsidRPr="006B4ECF">
        <w:rPr>
          <w:rFonts w:eastAsiaTheme="minorEastAsia"/>
        </w:rPr>
        <w:t xml:space="preserve"> that</w:t>
      </w:r>
      <m:oMath>
        <m:r>
          <w:rPr>
            <w:rFonts w:ascii="Cambria Math" w:eastAsiaTheme="minorEastAsia" w:hAnsi="Cambria Math"/>
          </w:rPr>
          <m:t xml:space="preserve"> </m:t>
        </m:r>
      </m:oMath>
    </w:p>
    <w:p w:rsidR="00DC65C1" w:rsidRPr="006B4ECF" w:rsidRDefault="00A44111" w:rsidP="00DE0A41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obt</m:t>
            </m:r>
          </m:sub>
        </m:sSub>
        <m:r>
          <w:rPr>
            <w:rFonts w:ascii="Cambria Math" w:eastAsiaTheme="minorEastAsia" w:hAnsi="Cambria Math"/>
          </w:rPr>
          <m:t>&gt; ±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crit</m:t>
            </m:r>
          </m:sub>
        </m:sSub>
      </m:oMath>
      <w:r w:rsidR="00DE0A41" w:rsidRPr="006B4ECF">
        <w:rPr>
          <w:rFonts w:eastAsiaTheme="minorEastAsia"/>
        </w:rPr>
        <w:t>.</w:t>
      </w:r>
    </w:p>
    <w:p w:rsidR="007D38DC" w:rsidRPr="006B4ECF" w:rsidRDefault="007D38DC" w:rsidP="00194675">
      <w:pPr>
        <w:rPr>
          <w:rFonts w:eastAsiaTheme="minorEastAsia"/>
        </w:rPr>
      </w:pPr>
      <w:r w:rsidRPr="006B4ECF">
        <w:rPr>
          <w:rFonts w:eastAsiaTheme="minorEastAsia"/>
        </w:rPr>
        <w:t>Hence,</w:t>
      </w:r>
      <w:r w:rsidR="000B2243">
        <w:rPr>
          <w:rFonts w:eastAsiaTheme="minorEastAsia"/>
        </w:rPr>
        <w:t xml:space="preserve"> the reader</w:t>
      </w:r>
      <w:r w:rsidRPr="006B4ECF">
        <w:rPr>
          <w:rFonts w:eastAsiaTheme="minorEastAsia"/>
        </w:rPr>
        <w:t xml:space="preserve"> may reject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</m:oMath>
      <w:r w:rsidRPr="006B4ECF">
        <w:rPr>
          <w:rFonts w:eastAsiaTheme="minorEastAsia"/>
        </w:rPr>
        <w:t xml:space="preserve">and accept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r>
          <w:rPr>
            <w:rFonts w:ascii="Cambria Math" w:eastAsiaTheme="minorEastAsia" w:hAnsi="Cambria Math"/>
          </w:rPr>
          <m:t xml:space="preserve"> </m:t>
        </m:r>
      </m:oMath>
      <w:r w:rsidRPr="006B4ECF">
        <w:rPr>
          <w:rFonts w:eastAsiaTheme="minorEastAsia"/>
        </w:rPr>
        <w:t>for this significance level (</w:t>
      </w:r>
      <m:oMath>
        <m:r>
          <w:rPr>
            <w:rFonts w:ascii="Cambria Math" w:hAnsi="Cambria Math"/>
          </w:rPr>
          <m:t>p=0.1</m:t>
        </m:r>
      </m:oMath>
      <w:r w:rsidRPr="006B4ECF">
        <w:rPr>
          <w:rFonts w:eastAsiaTheme="minorEastAsia"/>
        </w:rPr>
        <w:t>).</w:t>
      </w:r>
    </w:p>
    <w:p w:rsidR="00C1152E" w:rsidRPr="006B4ECF" w:rsidRDefault="00C1152E" w:rsidP="00C1152E">
      <w:pPr>
        <w:rPr>
          <w:rFonts w:eastAsiaTheme="minorEastAsia"/>
          <w:u w:val="single"/>
        </w:rPr>
      </w:pPr>
      <m:oMathPara>
        <m:oMath>
          <m:r>
            <w:rPr>
              <w:rFonts w:ascii="Cambria Math" w:hAnsi="Cambria Math"/>
              <w:u w:val="single"/>
            </w:rPr>
            <m:t>p=0.02</m:t>
          </m:r>
        </m:oMath>
      </m:oMathPara>
    </w:p>
    <w:p w:rsidR="00DE0A41" w:rsidRPr="006B4ECF" w:rsidRDefault="00DE0A41" w:rsidP="00C1152E">
      <w:pPr>
        <w:rPr>
          <w:rFonts w:eastAsiaTheme="minorEastAsia"/>
          <w:u w:val="single"/>
        </w:rPr>
      </w:pPr>
    </w:p>
    <w:p w:rsidR="007C4657" w:rsidRPr="006B4ECF" w:rsidRDefault="006E4CB8" w:rsidP="007C4657">
      <w:pPr>
        <w:keepNext/>
      </w:pPr>
      <w:r w:rsidRPr="006B4ECF">
        <w:rPr>
          <w:noProof/>
          <w:lang w:eastAsia="en-GB"/>
        </w:rPr>
        <w:drawing>
          <wp:inline distT="0" distB="0" distL="0" distR="0">
            <wp:extent cx="4778961" cy="2828925"/>
            <wp:effectExtent l="0" t="0" r="317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/>
                    <a:srcRect l="9140" t="31318" r="61943" b="38251"/>
                    <a:stretch/>
                  </pic:blipFill>
                  <pic:spPr bwMode="auto">
                    <a:xfrm>
                      <a:off x="0" y="0"/>
                      <a:ext cx="4804820" cy="28442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E4CB8" w:rsidRPr="006B4ECF" w:rsidRDefault="007C4657" w:rsidP="007C4657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9" w:name="_Toc534306237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7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T-test results for significance value 0.02.</w:t>
      </w:r>
      <w:bookmarkEnd w:id="9"/>
    </w:p>
    <w:p w:rsidR="00A1145A" w:rsidRPr="006B4ECF" w:rsidRDefault="000B2243" w:rsidP="00A1145A">
      <w:pPr>
        <w:rPr>
          <w:rFonts w:eastAsiaTheme="minorEastAsia"/>
        </w:rPr>
      </w:pPr>
      <w:r>
        <w:rPr>
          <w:rFonts w:eastAsiaTheme="minorEastAsia"/>
        </w:rPr>
        <w:lastRenderedPageBreak/>
        <w:t>The report</w:t>
      </w:r>
      <w:r w:rsidR="00A1145A" w:rsidRPr="006B4ECF">
        <w:rPr>
          <w:rFonts w:eastAsiaTheme="minorEastAsia"/>
        </w:rPr>
        <w:t xml:space="preserve"> now </w:t>
      </w:r>
      <w:r>
        <w:rPr>
          <w:rFonts w:eastAsiaTheme="minorEastAsia"/>
        </w:rPr>
        <w:t>sets</w:t>
      </w:r>
      <w:r w:rsidR="00A1145A" w:rsidRPr="006B4ECF">
        <w:rPr>
          <w:rFonts w:eastAsiaTheme="minorEastAsia"/>
        </w:rPr>
        <w:t xml:space="preserve"> a significance l</w:t>
      </w:r>
      <w:r>
        <w:rPr>
          <w:rFonts w:eastAsiaTheme="minorEastAsia"/>
        </w:rPr>
        <w:t>evel of 0.02. In other words, it</w:t>
      </w:r>
      <w:r w:rsidR="00A1145A" w:rsidRPr="006B4ECF">
        <w:rPr>
          <w:rFonts w:eastAsiaTheme="minorEastAsia"/>
        </w:rPr>
        <w:t xml:space="preserve"> note</w:t>
      </w:r>
      <w:r>
        <w:rPr>
          <w:rFonts w:eastAsiaTheme="minorEastAsia"/>
        </w:rPr>
        <w:t>s</w:t>
      </w:r>
      <w:r w:rsidR="00A1145A" w:rsidRPr="006B4ECF">
        <w:rPr>
          <w:rFonts w:eastAsiaTheme="minorEastAsia"/>
        </w:rPr>
        <w:t xml:space="preserve"> that the chances of the result randomly </w:t>
      </w:r>
      <w:r w:rsidR="00DC2E6F" w:rsidRPr="006B4ECF">
        <w:rPr>
          <w:rFonts w:eastAsiaTheme="minorEastAsia"/>
        </w:rPr>
        <w:t>occurring can</w:t>
      </w:r>
      <w:r w:rsidR="00A1145A" w:rsidRPr="006B4ECF">
        <w:rPr>
          <w:rFonts w:eastAsiaTheme="minorEastAsia"/>
        </w:rPr>
        <w:t xml:space="preserve"> be assumed to fall below 2%</w:t>
      </w:r>
      <w:r w:rsidR="002718BF">
        <w:rPr>
          <w:rFonts w:eastAsiaTheme="minorEastAsia"/>
        </w:rPr>
        <w:t>.</w:t>
      </w:r>
    </w:p>
    <w:p w:rsidR="00A1145A" w:rsidRPr="006B4ECF" w:rsidRDefault="00A1145A" w:rsidP="00A1145A">
      <w:pPr>
        <w:rPr>
          <w:rFonts w:eastAsiaTheme="minorEastAsia"/>
        </w:rPr>
      </w:pPr>
      <w:r w:rsidRPr="006B4ECF">
        <w:rPr>
          <w:rFonts w:eastAsiaTheme="minorEastAsia"/>
        </w:rPr>
        <w:t>Similarly to the previous case, the two</w:t>
      </w:r>
      <w:r w:rsidR="00B56A3C" w:rsidRPr="006B4ECF">
        <w:rPr>
          <w:rFonts w:eastAsiaTheme="minorEastAsia"/>
        </w:rPr>
        <w:t>-</w:t>
      </w:r>
      <w:r w:rsidRPr="006B4ECF">
        <w:rPr>
          <w:rFonts w:eastAsiaTheme="minorEastAsia"/>
        </w:rPr>
        <w:t xml:space="preserve">tail test </w:t>
      </w:r>
      <w:r w:rsidR="00B56A3C" w:rsidRPr="006B4ECF">
        <w:rPr>
          <w:rFonts w:eastAsiaTheme="minorEastAsia"/>
        </w:rPr>
        <w:t>leads to</w:t>
      </w:r>
    </w:p>
    <w:p w:rsidR="00A1145A" w:rsidRPr="006B4ECF" w:rsidRDefault="00A44111" w:rsidP="00A1145A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obt</m:t>
              </m:r>
            </m:sub>
          </m:sSub>
          <m:r>
            <w:rPr>
              <w:rFonts w:ascii="Cambria Math" w:eastAsiaTheme="minorEastAsia" w:hAnsi="Cambria Math"/>
            </w:rPr>
            <m:t>&gt; ±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crit</m:t>
              </m:r>
            </m:sub>
          </m:sSub>
          <m:r>
            <w:rPr>
              <w:rFonts w:ascii="Cambria Math" w:eastAsiaTheme="minorEastAsia" w:hAnsi="Cambria Math"/>
            </w:rPr>
            <m:t>.</m:t>
          </m:r>
        </m:oMath>
      </m:oMathPara>
    </w:p>
    <w:p w:rsidR="00A1145A" w:rsidRPr="006B4ECF" w:rsidRDefault="00A1145A" w:rsidP="00C1152E">
      <w:pPr>
        <w:rPr>
          <w:rFonts w:eastAsiaTheme="minorEastAsia"/>
        </w:rPr>
      </w:pPr>
      <w:r w:rsidRPr="006B4ECF">
        <w:rPr>
          <w:rFonts w:eastAsiaTheme="minorEastAsia"/>
        </w:rPr>
        <w:t xml:space="preserve">Hence as in the previous test,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</m:oMath>
      <w:r w:rsidR="000B2243">
        <w:rPr>
          <w:rFonts w:eastAsiaTheme="minorEastAsia"/>
        </w:rPr>
        <w:t xml:space="preserve"> is rejected </w:t>
      </w:r>
      <w:r w:rsidRPr="006B4ECF">
        <w:rPr>
          <w:rFonts w:eastAsiaTheme="minorEastAsia"/>
        </w:rPr>
        <w:t xml:space="preserve">and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r>
          <w:rPr>
            <w:rFonts w:ascii="Cambria Math" w:eastAsiaTheme="minorEastAsia" w:hAnsi="Cambria Math"/>
          </w:rPr>
          <m:t xml:space="preserve"> </m:t>
        </m:r>
      </m:oMath>
      <w:r w:rsidR="000B2243">
        <w:rPr>
          <w:rFonts w:eastAsiaTheme="minorEastAsia"/>
        </w:rPr>
        <w:t xml:space="preserve">is accepted </w:t>
      </w:r>
      <w:r w:rsidRPr="006B4ECF">
        <w:rPr>
          <w:rFonts w:eastAsiaTheme="minorEastAsia"/>
        </w:rPr>
        <w:t>for this significance level (</w:t>
      </w:r>
      <m:oMath>
        <m:r>
          <w:rPr>
            <w:rFonts w:ascii="Cambria Math" w:hAnsi="Cambria Math"/>
          </w:rPr>
          <m:t>p=0.02</m:t>
        </m:r>
      </m:oMath>
      <w:r w:rsidRPr="006B4ECF">
        <w:rPr>
          <w:rFonts w:eastAsiaTheme="minorEastAsia"/>
        </w:rPr>
        <w:t>).</w:t>
      </w:r>
    </w:p>
    <w:p w:rsidR="006E4CB8" w:rsidRPr="006B4ECF" w:rsidRDefault="006E4CB8" w:rsidP="006E4CB8">
      <w:pPr>
        <w:rPr>
          <w:rFonts w:eastAsiaTheme="minorEastAsia"/>
          <w:u w:val="single"/>
        </w:rPr>
      </w:pPr>
      <m:oMathPara>
        <m:oMath>
          <m:r>
            <w:rPr>
              <w:rFonts w:ascii="Cambria Math" w:hAnsi="Cambria Math"/>
              <w:u w:val="single"/>
            </w:rPr>
            <m:t>p=0.01</m:t>
          </m:r>
        </m:oMath>
      </m:oMathPara>
    </w:p>
    <w:p w:rsidR="007C4657" w:rsidRPr="006B4ECF" w:rsidRDefault="006E4CB8" w:rsidP="007C4657">
      <w:pPr>
        <w:keepNext/>
      </w:pPr>
      <w:r w:rsidRPr="006B4ECF">
        <w:rPr>
          <w:noProof/>
          <w:lang w:eastAsia="en-GB"/>
        </w:rPr>
        <w:drawing>
          <wp:inline distT="0" distB="0" distL="0" distR="0">
            <wp:extent cx="4876800" cy="3027680"/>
            <wp:effectExtent l="0" t="0" r="0" b="127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/>
                    <a:srcRect l="9472" t="32499" r="64027" b="38251"/>
                    <a:stretch/>
                  </pic:blipFill>
                  <pic:spPr bwMode="auto">
                    <a:xfrm>
                      <a:off x="0" y="0"/>
                      <a:ext cx="4893737" cy="3038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047A9" w:rsidRPr="006B4ECF" w:rsidRDefault="007C4657" w:rsidP="007C4657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10" w:name="_Toc534306238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8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T-test results for significance value 0.01.</w:t>
      </w:r>
      <w:bookmarkEnd w:id="10"/>
    </w:p>
    <w:p w:rsidR="00DE0A41" w:rsidRPr="006B4ECF" w:rsidRDefault="00DE0A41" w:rsidP="00DE0A41">
      <w:pPr>
        <w:rPr>
          <w:rFonts w:eastAsiaTheme="minorEastAsia"/>
        </w:rPr>
      </w:pPr>
      <w:r w:rsidRPr="006B4ECF">
        <w:rPr>
          <w:rFonts w:eastAsiaTheme="minorEastAsia"/>
        </w:rPr>
        <w:t>Our last test for this set of data will be for a significance l</w:t>
      </w:r>
      <w:r w:rsidR="000B2243">
        <w:rPr>
          <w:rFonts w:eastAsiaTheme="minorEastAsia"/>
        </w:rPr>
        <w:t>evel of 0.01. In other words, the report</w:t>
      </w:r>
      <w:r w:rsidRPr="006B4ECF">
        <w:rPr>
          <w:rFonts w:eastAsiaTheme="minorEastAsia"/>
        </w:rPr>
        <w:t xml:space="preserve"> may say that there is less than a 1% chance that this result happens randomly. </w:t>
      </w:r>
    </w:p>
    <w:p w:rsidR="00DE0A41" w:rsidRPr="006B4ECF" w:rsidRDefault="00DE0A41" w:rsidP="00DE0A41">
      <w:pPr>
        <w:rPr>
          <w:rFonts w:eastAsiaTheme="minorEastAsia"/>
        </w:rPr>
      </w:pPr>
      <w:r w:rsidRPr="006B4ECF">
        <w:rPr>
          <w:rFonts w:eastAsiaTheme="minorEastAsia"/>
        </w:rPr>
        <w:t>As in the previous two cases,</w:t>
      </w:r>
      <w:r w:rsidR="006F01F4" w:rsidRPr="006B4ECF">
        <w:rPr>
          <w:rFonts w:eastAsiaTheme="minorEastAsia"/>
        </w:rPr>
        <w:t xml:space="preserve"> </w:t>
      </w:r>
      <w:r w:rsidRPr="006B4ECF">
        <w:rPr>
          <w:rFonts w:eastAsiaTheme="minorEastAsia"/>
        </w:rPr>
        <w:t>the two</w:t>
      </w:r>
      <w:r w:rsidR="00B56A3C" w:rsidRPr="006B4ECF">
        <w:rPr>
          <w:rFonts w:eastAsiaTheme="minorEastAsia"/>
        </w:rPr>
        <w:t>-tail test gives us</w:t>
      </w:r>
    </w:p>
    <w:p w:rsidR="00DE0A41" w:rsidRPr="006B4ECF" w:rsidRDefault="00A44111" w:rsidP="00DE0A41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obt</m:t>
              </m:r>
            </m:sub>
          </m:sSub>
          <m:r>
            <w:rPr>
              <w:rFonts w:ascii="Cambria Math" w:eastAsiaTheme="minorEastAsia" w:hAnsi="Cambria Math"/>
            </w:rPr>
            <m:t>&gt; ±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</m:t>
              </m:r>
            </m:e>
            <m:sub>
              <m:r>
                <w:rPr>
                  <w:rFonts w:ascii="Cambria Math" w:eastAsiaTheme="minorEastAsia" w:hAnsi="Cambria Math"/>
                </w:rPr>
                <m:t>crit</m:t>
              </m:r>
            </m:sub>
          </m:sSub>
          <m:r>
            <w:rPr>
              <w:rFonts w:ascii="Cambria Math" w:eastAsiaTheme="minorEastAsia" w:hAnsi="Cambria Math"/>
            </w:rPr>
            <m:t>.</m:t>
          </m:r>
        </m:oMath>
      </m:oMathPara>
    </w:p>
    <w:p w:rsidR="00DE0A41" w:rsidRPr="006B4ECF" w:rsidRDefault="000B2243" w:rsidP="00C1152E">
      <w:pPr>
        <w:rPr>
          <w:rFonts w:eastAsiaTheme="minorEastAsia"/>
        </w:rPr>
      </w:pPr>
      <w:r>
        <w:rPr>
          <w:rFonts w:eastAsiaTheme="minorEastAsia"/>
        </w:rPr>
        <w:t>Hence, this report</w:t>
      </w:r>
      <w:r w:rsidR="00DE0A41" w:rsidRPr="006B4ECF">
        <w:rPr>
          <w:rFonts w:eastAsiaTheme="minorEastAsia"/>
        </w:rPr>
        <w:t xml:space="preserve"> will therefore reject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</m:oMath>
      <w:r w:rsidR="00DE0A41" w:rsidRPr="006B4ECF">
        <w:rPr>
          <w:rFonts w:eastAsiaTheme="minorEastAsia"/>
        </w:rPr>
        <w:t xml:space="preserve">and accept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r>
          <w:rPr>
            <w:rFonts w:ascii="Cambria Math" w:eastAsiaTheme="minorEastAsia" w:hAnsi="Cambria Math"/>
          </w:rPr>
          <m:t xml:space="preserve"> </m:t>
        </m:r>
      </m:oMath>
      <w:r w:rsidR="00DE0A41" w:rsidRPr="006B4ECF">
        <w:rPr>
          <w:rFonts w:eastAsiaTheme="minorEastAsia"/>
        </w:rPr>
        <w:t xml:space="preserve">for this significance level </w:t>
      </w:r>
      <w:bookmarkStart w:id="11" w:name="OLE_LINK1"/>
      <w:bookmarkStart w:id="12" w:name="OLE_LINK2"/>
      <w:r w:rsidR="00DE0A41" w:rsidRPr="006B4ECF">
        <w:rPr>
          <w:rFonts w:eastAsiaTheme="minorEastAsia"/>
        </w:rPr>
        <w:t>(</w:t>
      </w:r>
      <m:oMath>
        <m:r>
          <w:rPr>
            <w:rFonts w:ascii="Cambria Math" w:hAnsi="Cambria Math"/>
          </w:rPr>
          <m:t>p=0.01</m:t>
        </m:r>
      </m:oMath>
      <w:r w:rsidR="00DE0A41" w:rsidRPr="006B4ECF">
        <w:rPr>
          <w:rFonts w:eastAsiaTheme="minorEastAsia"/>
        </w:rPr>
        <w:t>).</w:t>
      </w:r>
      <w:bookmarkEnd w:id="11"/>
      <w:bookmarkEnd w:id="12"/>
    </w:p>
    <w:p w:rsidR="00A1145A" w:rsidRPr="006B4ECF" w:rsidRDefault="00A1145A" w:rsidP="00A1145A">
      <w:pPr>
        <w:rPr>
          <w:rFonts w:eastAsiaTheme="minorEastAsia"/>
          <w:u w:val="single"/>
        </w:rPr>
      </w:pPr>
      <w:r w:rsidRPr="006B4ECF">
        <w:rPr>
          <w:rFonts w:eastAsiaTheme="minorEastAsia"/>
          <w:u w:val="single"/>
        </w:rPr>
        <w:t>Discussion</w:t>
      </w:r>
      <w:r w:rsidR="00DE0A41" w:rsidRPr="006B4ECF">
        <w:rPr>
          <w:rFonts w:eastAsiaTheme="minorEastAsia"/>
          <w:u w:val="single"/>
        </w:rPr>
        <w:t xml:space="preserve"> of the t-tests</w:t>
      </w:r>
      <w:r w:rsidRPr="006B4ECF">
        <w:rPr>
          <w:rFonts w:eastAsiaTheme="minorEastAsia"/>
          <w:u w:val="single"/>
        </w:rPr>
        <w:t xml:space="preserve"> results</w:t>
      </w:r>
    </w:p>
    <w:p w:rsidR="00DE0A41" w:rsidRPr="006B4ECF" w:rsidRDefault="00A1145A" w:rsidP="00C1152E">
      <w:pPr>
        <w:rPr>
          <w:rFonts w:eastAsiaTheme="minorEastAsia"/>
        </w:rPr>
      </w:pPr>
      <w:r w:rsidRPr="006B4ECF">
        <w:rPr>
          <w:rFonts w:eastAsiaTheme="minorEastAsia"/>
        </w:rPr>
        <w:t>It is clear that each test results in the rejection of our null hypothesis and the acceptance</w:t>
      </w:r>
      <w:r w:rsidR="006F01F4" w:rsidRPr="006B4ECF">
        <w:rPr>
          <w:rFonts w:eastAsiaTheme="minorEastAsia"/>
        </w:rPr>
        <w:t xml:space="preserve"> of the alternative statement</w:t>
      </w:r>
      <w:r w:rsidRPr="006B4ECF">
        <w:rPr>
          <w:rFonts w:eastAsiaTheme="minorEastAsia"/>
        </w:rPr>
        <w:t xml:space="preserve">. When compared </w:t>
      </w:r>
      <w:r w:rsidR="006F01F4" w:rsidRPr="006B4ECF">
        <w:rPr>
          <w:rFonts w:eastAsiaTheme="minorEastAsia"/>
        </w:rPr>
        <w:t xml:space="preserve">with </w:t>
      </w:r>
      <w:r w:rsidRPr="006B4ECF">
        <w:rPr>
          <w:rFonts w:eastAsiaTheme="minorEastAsia"/>
        </w:rPr>
        <w:t>the spreadsheet results (see appendix)</w:t>
      </w:r>
      <w:r w:rsidR="002718BF">
        <w:rPr>
          <w:rFonts w:eastAsiaTheme="minorEastAsia"/>
        </w:rPr>
        <w:t xml:space="preserve">, </w:t>
      </w:r>
      <w:r w:rsidRPr="006B4ECF">
        <w:rPr>
          <w:rFonts w:eastAsiaTheme="minorEastAsia"/>
        </w:rPr>
        <w:t xml:space="preserve">this does agree with our </w:t>
      </w:r>
      <w:r w:rsidR="00A869A5">
        <w:rPr>
          <w:rFonts w:eastAsiaTheme="minorEastAsia"/>
        </w:rPr>
        <w:t>instincts. In other words, if this report</w:t>
      </w:r>
      <w:r w:rsidRPr="006B4ECF">
        <w:rPr>
          <w:rFonts w:eastAsiaTheme="minorEastAsia"/>
        </w:rPr>
        <w:t xml:space="preserve"> were to look at the two data sets for both age ranges, </w:t>
      </w:r>
      <w:r w:rsidR="00A869A5">
        <w:rPr>
          <w:rFonts w:eastAsiaTheme="minorEastAsia"/>
        </w:rPr>
        <w:t>it</w:t>
      </w:r>
      <w:r w:rsidRPr="006B4ECF">
        <w:rPr>
          <w:rFonts w:eastAsiaTheme="minorEastAsia"/>
        </w:rPr>
        <w:t xml:space="preserve"> could arrive at the conclusion that mature students are more satisfied with the results.</w:t>
      </w:r>
    </w:p>
    <w:p w:rsidR="00A1145A" w:rsidRPr="006B4ECF" w:rsidRDefault="00A1145A" w:rsidP="00C1152E">
      <w:pPr>
        <w:rPr>
          <w:rFonts w:eastAsiaTheme="minorEastAsia"/>
        </w:rPr>
      </w:pPr>
      <w:r w:rsidRPr="006B4ECF">
        <w:rPr>
          <w:rFonts w:eastAsiaTheme="minorEastAsia"/>
        </w:rPr>
        <w:lastRenderedPageBreak/>
        <w:t xml:space="preserve">However, this does not necessarily mean that the tests are correct. </w:t>
      </w:r>
    </w:p>
    <w:p w:rsidR="00A1145A" w:rsidRPr="006B4ECF" w:rsidRDefault="00A869A5" w:rsidP="00C1152E">
      <w:pPr>
        <w:rPr>
          <w:rFonts w:eastAsiaTheme="minorEastAsia"/>
        </w:rPr>
      </w:pPr>
      <w:r>
        <w:rPr>
          <w:rFonts w:eastAsiaTheme="minorEastAsia"/>
        </w:rPr>
        <w:t>For example, let the report</w:t>
      </w:r>
      <w:r w:rsidR="00A1145A" w:rsidRPr="006B4ECF">
        <w:rPr>
          <w:rFonts w:eastAsiaTheme="minorEastAsia"/>
        </w:rPr>
        <w:t xml:space="preserve"> take the case where (</w:t>
      </w:r>
      <m:oMath>
        <m:r>
          <w:rPr>
            <w:rFonts w:ascii="Cambria Math" w:hAnsi="Cambria Math"/>
          </w:rPr>
          <m:t>p=0.0001</m:t>
        </m:r>
      </m:oMath>
      <w:r w:rsidR="00A1145A" w:rsidRPr="006B4ECF">
        <w:rPr>
          <w:rFonts w:eastAsiaTheme="minorEastAsia"/>
        </w:rPr>
        <w:t>), and run the test as before:</w:t>
      </w:r>
    </w:p>
    <w:p w:rsidR="007C4657" w:rsidRPr="006B4ECF" w:rsidRDefault="00F67271" w:rsidP="007C4657">
      <w:pPr>
        <w:keepNext/>
      </w:pPr>
      <w:r w:rsidRPr="006B4ECF">
        <w:rPr>
          <w:rFonts w:eastAsiaTheme="minorEastAsia"/>
          <w:noProof/>
          <w:color w:val="FF0000"/>
          <w:lang w:eastAsia="en-GB"/>
        </w:rPr>
        <w:drawing>
          <wp:inline distT="0" distB="0" distL="0" distR="0">
            <wp:extent cx="5286375" cy="3076575"/>
            <wp:effectExtent l="19050" t="0" r="9525" b="0"/>
            <wp:docPr id="1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 l="2541" t="29856" r="62608" b="340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6375" cy="30765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67271" w:rsidRPr="006B4ECF" w:rsidRDefault="007C4657" w:rsidP="007C4657">
      <w:pPr>
        <w:pStyle w:val="Caption"/>
        <w:jc w:val="center"/>
        <w:rPr>
          <w:rFonts w:eastAsiaTheme="minorEastAsia"/>
          <w:color w:val="FF0000"/>
          <w:sz w:val="24"/>
          <w:szCs w:val="24"/>
          <w:u w:val="single"/>
        </w:rPr>
      </w:pPr>
      <w:bookmarkStart w:id="13" w:name="_Toc534306239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9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T-test results for significance value 0.0001.</w:t>
      </w:r>
      <w:bookmarkEnd w:id="13"/>
    </w:p>
    <w:p w:rsidR="00A1145A" w:rsidRPr="006B4ECF" w:rsidRDefault="00A869A5" w:rsidP="00C1152E">
      <w:pPr>
        <w:rPr>
          <w:rFonts w:eastAsiaTheme="minorEastAsia"/>
        </w:rPr>
      </w:pPr>
      <w:r>
        <w:rPr>
          <w:rFonts w:eastAsiaTheme="minorEastAsia"/>
        </w:rPr>
        <w:t>The report,</w:t>
      </w:r>
      <w:r w:rsidR="00A1145A" w:rsidRPr="006B4ECF">
        <w:rPr>
          <w:rFonts w:eastAsiaTheme="minorEastAsia"/>
        </w:rPr>
        <w:t xml:space="preserve"> see</w:t>
      </w:r>
      <w:r>
        <w:rPr>
          <w:rFonts w:eastAsiaTheme="minorEastAsia"/>
        </w:rPr>
        <w:t>s</w:t>
      </w:r>
      <w:r w:rsidR="00A1145A" w:rsidRPr="006B4ECF">
        <w:rPr>
          <w:rFonts w:eastAsiaTheme="minorEastAsia"/>
        </w:rPr>
        <w:t xml:space="preserve"> that at this significance level</w:t>
      </w:r>
      <w:r>
        <w:rPr>
          <w:rFonts w:eastAsiaTheme="minorEastAsia"/>
        </w:rPr>
        <w:t>;</w:t>
      </w:r>
      <w:r w:rsidR="00A1145A" w:rsidRPr="006B4ECF">
        <w:rPr>
          <w:rFonts w:eastAsiaTheme="minorEastAsia"/>
        </w:rPr>
        <w:t xml:space="preserve"> the chance of </w:t>
      </w:r>
      <w:r w:rsidR="006F01F4" w:rsidRPr="006B4ECF">
        <w:rPr>
          <w:rFonts w:eastAsiaTheme="minorEastAsia"/>
        </w:rPr>
        <w:t xml:space="preserve">the </w:t>
      </w:r>
      <w:r w:rsidR="00A1145A" w:rsidRPr="006B4ECF">
        <w:rPr>
          <w:rFonts w:eastAsiaTheme="minorEastAsia"/>
        </w:rPr>
        <w:t xml:space="preserve">result randomly happening is </w:t>
      </w:r>
      <w:r w:rsidR="00F67271" w:rsidRPr="006B4ECF">
        <w:rPr>
          <w:rFonts w:eastAsiaTheme="minorEastAsia"/>
        </w:rPr>
        <w:t>0.01</w:t>
      </w:r>
      <w:r w:rsidR="00AA21E1" w:rsidRPr="006B4ECF">
        <w:rPr>
          <w:rFonts w:eastAsiaTheme="minorEastAsia"/>
        </w:rPr>
        <w:t>%</w:t>
      </w:r>
      <w:r w:rsidR="00AA21E1" w:rsidRPr="006B4ECF">
        <w:rPr>
          <w:rFonts w:eastAsiaTheme="minorEastAsia"/>
          <w:color w:val="FF0000"/>
        </w:rPr>
        <w:t xml:space="preserve"> </w:t>
      </w:r>
      <w:r w:rsidR="00AA21E1" w:rsidRPr="006B4ECF">
        <w:rPr>
          <w:rFonts w:eastAsiaTheme="minorEastAsia"/>
        </w:rPr>
        <w:t xml:space="preserve">and most importantly, </w:t>
      </w:r>
    </w:p>
    <w:p w:rsidR="00AA21E1" w:rsidRPr="006B4ECF" w:rsidRDefault="00AA21E1" w:rsidP="00AA21E1">
      <w:pPr>
        <w:jc w:val="center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-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crit</m:t>
            </m:r>
          </m:sub>
        </m:sSub>
        <m:r>
          <w:rPr>
            <w:rFonts w:ascii="Cambria Math" w:eastAsiaTheme="minorEastAsia" w:hAnsi="Cambria Math"/>
          </w:rPr>
          <m:t>&lt;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obt</m:t>
            </m:r>
          </m:sub>
        </m:sSub>
        <m:r>
          <w:rPr>
            <w:rFonts w:ascii="Cambria Math" w:eastAsiaTheme="minorEastAsia" w:hAnsi="Cambria Math"/>
          </w:rPr>
          <m:t>&lt; +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crit</m:t>
            </m:r>
          </m:sub>
        </m:sSub>
      </m:oMath>
      <w:r w:rsidRPr="006B4ECF">
        <w:rPr>
          <w:rFonts w:eastAsiaTheme="minorEastAsia"/>
        </w:rPr>
        <w:t>.</w:t>
      </w:r>
    </w:p>
    <w:p w:rsidR="00AA21E1" w:rsidRPr="006B4ECF" w:rsidRDefault="00A869A5" w:rsidP="00AA21E1">
      <w:pPr>
        <w:rPr>
          <w:rFonts w:eastAsiaTheme="minorEastAsia"/>
        </w:rPr>
      </w:pPr>
      <w:r>
        <w:rPr>
          <w:rFonts w:eastAsiaTheme="minorEastAsia"/>
        </w:rPr>
        <w:t>At this point, the report</w:t>
      </w:r>
      <w:r w:rsidR="00AA21E1" w:rsidRPr="006B4ECF">
        <w:rPr>
          <w:rFonts w:eastAsiaTheme="minorEastAsia"/>
        </w:rPr>
        <w:t xml:space="preserve"> would accept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</m:oMath>
      <w:r w:rsidR="00AA21E1" w:rsidRPr="006B4ECF">
        <w:rPr>
          <w:rFonts w:eastAsiaTheme="minorEastAsia"/>
        </w:rPr>
        <w:t xml:space="preserve">and </w:t>
      </w:r>
      <w:r w:rsidR="00F67271" w:rsidRPr="006B4ECF">
        <w:rPr>
          <w:rFonts w:eastAsiaTheme="minorEastAsia"/>
        </w:rPr>
        <w:t>rejec</w:t>
      </w:r>
      <w:r w:rsidR="00AA21E1" w:rsidRPr="006B4ECF">
        <w:rPr>
          <w:rFonts w:eastAsiaTheme="minorEastAsia"/>
        </w:rPr>
        <w:t>t</w:t>
      </w:r>
      <w:r w:rsidR="00F67271" w:rsidRPr="006B4ECF">
        <w:rPr>
          <w:rFonts w:eastAsiaTheme="minorEastAsia"/>
        </w:rPr>
        <w:t xml:space="preserve"> </w:t>
      </w:r>
      <w:r w:rsidR="00AA21E1" w:rsidRPr="006B4ECF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</m:oMath>
      <w:r w:rsidR="00AA21E1" w:rsidRPr="006B4ECF">
        <w:rPr>
          <w:rFonts w:eastAsiaTheme="minorEastAsia"/>
        </w:rPr>
        <w:t>.</w:t>
      </w:r>
    </w:p>
    <w:p w:rsidR="00AA21E1" w:rsidRPr="006B4ECF" w:rsidRDefault="00AA21E1" w:rsidP="00AA21E1">
      <w:pPr>
        <w:rPr>
          <w:rFonts w:eastAsiaTheme="minorEastAsia"/>
        </w:rPr>
      </w:pPr>
      <w:r w:rsidRPr="006B4ECF">
        <w:rPr>
          <w:rFonts w:eastAsiaTheme="minorEastAsia"/>
        </w:rPr>
        <w:t xml:space="preserve">This </w:t>
      </w:r>
      <w:r w:rsidR="002718BF" w:rsidRPr="006B4ECF">
        <w:rPr>
          <w:rFonts w:eastAsiaTheme="minorEastAsia"/>
        </w:rPr>
        <w:t>t</w:t>
      </w:r>
      <w:r w:rsidR="002718BF">
        <w:rPr>
          <w:rFonts w:eastAsiaTheme="minorEastAsia"/>
        </w:rPr>
        <w:t>ouches</w:t>
      </w:r>
      <w:r w:rsidRPr="006B4ECF">
        <w:rPr>
          <w:rFonts w:eastAsiaTheme="minorEastAsia"/>
        </w:rPr>
        <w:t xml:space="preserve"> on a very important and controversial point; in short, statistics cannot lie. Contrarily, statistics can be manipulated in order to suit a hypothesis. As seen in the above case</w:t>
      </w:r>
      <w:r w:rsidR="002718BF">
        <w:rPr>
          <w:rFonts w:eastAsiaTheme="minorEastAsia"/>
        </w:rPr>
        <w:t>,</w:t>
      </w:r>
      <w:r w:rsidRPr="006B4ECF">
        <w:rPr>
          <w:rFonts w:eastAsiaTheme="minorEastAsia"/>
        </w:rPr>
        <w:t xml:space="preserve"> we have set a value of </w:t>
      </w:r>
      <m:oMath>
        <m:r>
          <w:rPr>
            <w:rFonts w:ascii="Cambria Math" w:eastAsiaTheme="minorEastAsia" w:hAnsi="Cambria Math"/>
          </w:rPr>
          <m:t>p</m:t>
        </m:r>
      </m:oMath>
      <w:r w:rsidR="002718BF">
        <w:rPr>
          <w:rFonts w:eastAsiaTheme="minorEastAsia"/>
        </w:rPr>
        <w:t xml:space="preserve">, which </w:t>
      </w:r>
      <w:r w:rsidRPr="006B4ECF">
        <w:rPr>
          <w:rFonts w:eastAsiaTheme="minorEastAsia"/>
        </w:rPr>
        <w:t>ensures the null hypothesis is rejected. Th</w:t>
      </w:r>
      <w:r w:rsidR="002718BF">
        <w:rPr>
          <w:rFonts w:eastAsiaTheme="minorEastAsia"/>
        </w:rPr>
        <w:t>erefore, th</w:t>
      </w:r>
      <w:r w:rsidRPr="006B4ECF">
        <w:rPr>
          <w:rFonts w:eastAsiaTheme="minorEastAsia"/>
        </w:rPr>
        <w:t>is could be presented as truth</w:t>
      </w:r>
      <w:r w:rsidR="002718BF">
        <w:rPr>
          <w:rFonts w:eastAsiaTheme="minorEastAsia"/>
        </w:rPr>
        <w:t>ful</w:t>
      </w:r>
      <w:r w:rsidRPr="006B4ECF">
        <w:rPr>
          <w:rFonts w:eastAsiaTheme="minorEastAsia"/>
        </w:rPr>
        <w:t>; however, upon further investigation</w:t>
      </w:r>
      <w:r w:rsidR="002718BF">
        <w:rPr>
          <w:rFonts w:eastAsiaTheme="minorEastAsia"/>
        </w:rPr>
        <w:t xml:space="preserve">, </w:t>
      </w:r>
      <w:r w:rsidRPr="006B4ECF">
        <w:rPr>
          <w:rFonts w:eastAsiaTheme="minorEastAsia"/>
        </w:rPr>
        <w:t>a reader could see that the data has been ‘fixed’ in order to achieve the desired results</w:t>
      </w:r>
      <w:r w:rsidR="006F01F4" w:rsidRPr="006B4ECF">
        <w:rPr>
          <w:rFonts w:eastAsiaTheme="minorEastAsia"/>
        </w:rPr>
        <w:t xml:space="preserve"> by setting an unreasonable significance level</w:t>
      </w:r>
      <w:r w:rsidRPr="006B4ECF">
        <w:rPr>
          <w:rFonts w:eastAsiaTheme="minorEastAsia"/>
        </w:rPr>
        <w:t>.</w:t>
      </w:r>
    </w:p>
    <w:p w:rsidR="004766D3" w:rsidRPr="006B4ECF" w:rsidRDefault="004766D3" w:rsidP="002E6F6D">
      <w:pPr>
        <w:autoSpaceDE w:val="0"/>
        <w:autoSpaceDN w:val="0"/>
        <w:adjustRightInd w:val="0"/>
        <w:spacing w:after="0" w:line="240" w:lineRule="auto"/>
      </w:pPr>
      <w:r w:rsidRPr="006B4ECF">
        <w:rPr>
          <w:rFonts w:eastAsiaTheme="minorEastAsia"/>
        </w:rPr>
        <w:t xml:space="preserve">This statement can be </w:t>
      </w:r>
      <w:r w:rsidR="006F01F4" w:rsidRPr="006B4ECF">
        <w:rPr>
          <w:rFonts w:eastAsiaTheme="minorEastAsia"/>
        </w:rPr>
        <w:t>argued with</w:t>
      </w:r>
      <w:r w:rsidRPr="006B4ECF">
        <w:rPr>
          <w:rFonts w:eastAsiaTheme="minorEastAsia"/>
        </w:rPr>
        <w:t xml:space="preserve"> the following quote</w:t>
      </w:r>
      <w:r w:rsidR="002718BF">
        <w:rPr>
          <w:rFonts w:eastAsiaTheme="minorEastAsia"/>
        </w:rPr>
        <w:t xml:space="preserve">, </w:t>
      </w:r>
      <w:r w:rsidRPr="006B4ECF">
        <w:rPr>
          <w:rFonts w:eastAsiaTheme="minorEastAsia"/>
        </w:rPr>
        <w:t>which discusses incorrect setting of significance levels results in “</w:t>
      </w:r>
      <w:r w:rsidRPr="006B4ECF">
        <w:t>failure</w:t>
      </w:r>
      <w:r w:rsidR="002E6F6D" w:rsidRPr="006B4ECF">
        <w:t xml:space="preserve"> </w:t>
      </w:r>
      <w:r w:rsidRPr="006B4ECF">
        <w:t xml:space="preserve">to reject the null hypothesis when it is false” </w:t>
      </w:r>
      <w:r w:rsidR="007C609A">
        <w:t>[3]</w:t>
      </w:r>
      <w:r w:rsidRPr="006B4ECF">
        <w:t xml:space="preserve">. </w:t>
      </w:r>
    </w:p>
    <w:p w:rsidR="006F01F4" w:rsidRPr="006B4ECF" w:rsidRDefault="006F01F4" w:rsidP="002E6F6D">
      <w:pPr>
        <w:autoSpaceDE w:val="0"/>
        <w:autoSpaceDN w:val="0"/>
        <w:adjustRightInd w:val="0"/>
        <w:spacing w:after="0" w:line="240" w:lineRule="auto"/>
        <w:rPr>
          <w:rFonts w:eastAsiaTheme="minorEastAsia"/>
        </w:rPr>
      </w:pPr>
    </w:p>
    <w:p w:rsidR="00C1152E" w:rsidRPr="006B4ECF" w:rsidRDefault="00C1152E" w:rsidP="00C1152E">
      <w:pPr>
        <w:rPr>
          <w:rFonts w:eastAsiaTheme="minorEastAsia"/>
          <w:u w:val="single"/>
        </w:rPr>
      </w:pPr>
      <w:r w:rsidRPr="006B4ECF">
        <w:rPr>
          <w:rFonts w:eastAsiaTheme="minorEastAsia"/>
          <w:u w:val="single"/>
        </w:rPr>
        <w:t>Removing the outlier and the effects on the data.</w:t>
      </w:r>
    </w:p>
    <w:p w:rsidR="0092497C" w:rsidRPr="006B4ECF" w:rsidRDefault="00C1152E" w:rsidP="00C1152E">
      <w:pPr>
        <w:rPr>
          <w:rFonts w:eastAsiaTheme="minorEastAsia"/>
        </w:rPr>
      </w:pPr>
      <w:r w:rsidRPr="006B4ECF">
        <w:rPr>
          <w:rFonts w:eastAsiaTheme="minorEastAsia"/>
        </w:rPr>
        <w:t>In this section of the report the value</w:t>
      </w:r>
      <w:r w:rsidR="00A869A5">
        <w:rPr>
          <w:rFonts w:eastAsiaTheme="minorEastAsia"/>
        </w:rPr>
        <w:t>s</w:t>
      </w:r>
      <w:r w:rsidRPr="006B4ECF">
        <w:rPr>
          <w:rFonts w:eastAsiaTheme="minorEastAsia"/>
        </w:rPr>
        <w:t xml:space="preserve"> ‘15’ </w:t>
      </w:r>
      <w:r w:rsidR="0092497C" w:rsidRPr="006B4ECF">
        <w:rPr>
          <w:rFonts w:eastAsiaTheme="minorEastAsia"/>
        </w:rPr>
        <w:t xml:space="preserve">and ‘55’ </w:t>
      </w:r>
      <w:r w:rsidR="00A869A5">
        <w:rPr>
          <w:rFonts w:eastAsiaTheme="minorEastAsia"/>
        </w:rPr>
        <w:t xml:space="preserve">will be removed </w:t>
      </w:r>
      <w:r w:rsidR="006F01F4" w:rsidRPr="006B4ECF">
        <w:rPr>
          <w:rFonts w:eastAsiaTheme="minorEastAsia"/>
        </w:rPr>
        <w:t>from the data sets</w:t>
      </w:r>
      <w:r w:rsidRPr="006B4ECF">
        <w:rPr>
          <w:rFonts w:eastAsiaTheme="minorEastAsia"/>
        </w:rPr>
        <w:t>.</w:t>
      </w:r>
      <w:r w:rsidR="004766D3" w:rsidRPr="006B4ECF">
        <w:rPr>
          <w:rFonts w:eastAsiaTheme="minorEastAsia"/>
        </w:rPr>
        <w:t xml:space="preserve"> </w:t>
      </w:r>
      <w:r w:rsidR="00A869A5">
        <w:rPr>
          <w:rFonts w:eastAsiaTheme="minorEastAsia"/>
        </w:rPr>
        <w:t>The report made this decision on</w:t>
      </w:r>
      <w:r w:rsidR="004F2BE4" w:rsidRPr="006B4ECF">
        <w:rPr>
          <w:rFonts w:eastAsiaTheme="minorEastAsia"/>
        </w:rPr>
        <w:t xml:space="preserve"> the assumption that the lower score is unfair and that the higher score is overly optimistic. </w:t>
      </w:r>
      <w:r w:rsidR="0092497C" w:rsidRPr="006B4ECF">
        <w:rPr>
          <w:rFonts w:eastAsiaTheme="minorEastAsia"/>
        </w:rPr>
        <w:t>In essence</w:t>
      </w:r>
      <w:r w:rsidR="006F01F4" w:rsidRPr="006B4ECF">
        <w:rPr>
          <w:rFonts w:eastAsiaTheme="minorEastAsia"/>
        </w:rPr>
        <w:t>,</w:t>
      </w:r>
      <w:r w:rsidR="00A869A5">
        <w:rPr>
          <w:rFonts w:eastAsiaTheme="minorEastAsia"/>
        </w:rPr>
        <w:t xml:space="preserve"> it</w:t>
      </w:r>
      <w:r w:rsidR="0092497C" w:rsidRPr="006B4ECF">
        <w:rPr>
          <w:rFonts w:eastAsiaTheme="minorEastAsia"/>
        </w:rPr>
        <w:t xml:space="preserve"> ha</w:t>
      </w:r>
      <w:r w:rsidR="00A869A5">
        <w:rPr>
          <w:rFonts w:eastAsiaTheme="minorEastAsia"/>
        </w:rPr>
        <w:t>s</w:t>
      </w:r>
      <w:r w:rsidR="0092497C" w:rsidRPr="006B4ECF">
        <w:rPr>
          <w:rFonts w:eastAsiaTheme="minorEastAsia"/>
        </w:rPr>
        <w:t xml:space="preserve"> removed some of the potential outliers</w:t>
      </w:r>
      <w:r w:rsidR="002718BF">
        <w:rPr>
          <w:rFonts w:eastAsiaTheme="minorEastAsia"/>
        </w:rPr>
        <w:t xml:space="preserve">. </w:t>
      </w:r>
      <w:r w:rsidR="0092497C" w:rsidRPr="006B4ECF">
        <w:rPr>
          <w:rFonts w:eastAsiaTheme="minorEastAsia"/>
        </w:rPr>
        <w:t xml:space="preserve"> </w:t>
      </w:r>
      <w:r w:rsidR="002718BF">
        <w:rPr>
          <w:rFonts w:eastAsiaTheme="minorEastAsia"/>
        </w:rPr>
        <w:t>T</w:t>
      </w:r>
      <w:r w:rsidR="00A869A5">
        <w:rPr>
          <w:rFonts w:eastAsiaTheme="minorEastAsia"/>
        </w:rPr>
        <w:t>he report can</w:t>
      </w:r>
      <w:r w:rsidR="0092497C" w:rsidRPr="006B4ECF">
        <w:rPr>
          <w:rFonts w:eastAsiaTheme="minorEastAsia"/>
        </w:rPr>
        <w:t xml:space="preserve"> </w:t>
      </w:r>
      <w:r w:rsidR="00A869A5">
        <w:rPr>
          <w:rFonts w:eastAsiaTheme="minorEastAsia"/>
        </w:rPr>
        <w:t>state</w:t>
      </w:r>
      <w:r w:rsidR="0092497C" w:rsidRPr="006B4ECF">
        <w:rPr>
          <w:rFonts w:eastAsiaTheme="minorEastAsia"/>
        </w:rPr>
        <w:t xml:space="preserve"> outliers are “data point […] whose value is quite different from the others” </w:t>
      </w:r>
      <w:r w:rsidR="007C609A">
        <w:rPr>
          <w:rFonts w:eastAsiaTheme="minorEastAsia"/>
        </w:rPr>
        <w:t>[5]</w:t>
      </w:r>
      <w:r w:rsidR="0092497C" w:rsidRPr="006B4ECF">
        <w:rPr>
          <w:rFonts w:eastAsiaTheme="minorEastAsia"/>
        </w:rPr>
        <w:t xml:space="preserve">. </w:t>
      </w:r>
    </w:p>
    <w:p w:rsidR="00C1152E" w:rsidRPr="006B4ECF" w:rsidRDefault="00A869A5" w:rsidP="00C1152E">
      <w:pPr>
        <w:rPr>
          <w:rFonts w:eastAsiaTheme="minorEastAsia"/>
        </w:rPr>
      </w:pPr>
      <w:r>
        <w:rPr>
          <w:rFonts w:eastAsiaTheme="minorEastAsia"/>
        </w:rPr>
        <w:lastRenderedPageBreak/>
        <w:t>The report recalls</w:t>
      </w:r>
      <w:r w:rsidR="004766D3" w:rsidRPr="006B4ECF">
        <w:rPr>
          <w:rFonts w:eastAsiaTheme="minorEastAsia"/>
        </w:rPr>
        <w:t xml:space="preserve"> that setting the </w:t>
      </w:r>
      <w:r w:rsidR="00FD061C" w:rsidRPr="006B4ECF">
        <w:rPr>
          <w:rFonts w:eastAsiaTheme="minorEastAsia"/>
        </w:rPr>
        <w:t>correct sample size is vital when testing hypothesis</w:t>
      </w:r>
      <w:r w:rsidR="006F01F4" w:rsidRPr="006B4ECF">
        <w:rPr>
          <w:rFonts w:eastAsiaTheme="minorEastAsia"/>
        </w:rPr>
        <w:t>.</w:t>
      </w:r>
      <w:r w:rsidR="00FD061C" w:rsidRPr="006B4ECF">
        <w:rPr>
          <w:rFonts w:eastAsiaTheme="minorEastAsia"/>
        </w:rPr>
        <w:t xml:space="preserve"> </w:t>
      </w:r>
      <w:r w:rsidR="006F01F4" w:rsidRPr="006B4ECF">
        <w:rPr>
          <w:rFonts w:eastAsiaTheme="minorEastAsia"/>
        </w:rPr>
        <w:t>Samples</w:t>
      </w:r>
      <w:r w:rsidR="00FD061C" w:rsidRPr="006B4ECF">
        <w:rPr>
          <w:rFonts w:eastAsiaTheme="minorEastAsia"/>
        </w:rPr>
        <w:t xml:space="preserve"> that </w:t>
      </w:r>
      <w:r w:rsidR="006F01F4" w:rsidRPr="006B4ECF">
        <w:rPr>
          <w:rFonts w:eastAsiaTheme="minorEastAsia"/>
        </w:rPr>
        <w:t>are</w:t>
      </w:r>
      <w:r w:rsidR="00FD061C" w:rsidRPr="006B4ECF">
        <w:rPr>
          <w:rFonts w:eastAsiaTheme="minorEastAsia"/>
        </w:rPr>
        <w:t xml:space="preserve"> too small or too big would cause inaccuracies in our conclusions. This is supported by the quote “</w:t>
      </w:r>
      <w:r w:rsidR="00FD061C" w:rsidRPr="006B4ECF">
        <w:t xml:space="preserve">statistical significance is a product of sample size” </w:t>
      </w:r>
      <w:r w:rsidR="007C609A">
        <w:t>[3]</w:t>
      </w:r>
      <w:r w:rsidR="00FD061C" w:rsidRPr="006B4ECF">
        <w:t>.</w:t>
      </w:r>
    </w:p>
    <w:p w:rsidR="00DF5771" w:rsidRPr="006B4ECF" w:rsidRDefault="00A869A5" w:rsidP="00C1152E">
      <w:pPr>
        <w:rPr>
          <w:rFonts w:eastAsiaTheme="minorEastAsia"/>
        </w:rPr>
      </w:pPr>
      <w:r>
        <w:rPr>
          <w:rFonts w:eastAsiaTheme="minorEastAsia"/>
        </w:rPr>
        <w:t>This report</w:t>
      </w:r>
      <w:r w:rsidR="00C1152E" w:rsidRPr="006B4ECF">
        <w:rPr>
          <w:rFonts w:eastAsiaTheme="minorEastAsia"/>
        </w:rPr>
        <w:t xml:space="preserve"> will now investig</w:t>
      </w:r>
      <w:r w:rsidR="007608BB" w:rsidRPr="006B4ECF">
        <w:rPr>
          <w:rFonts w:eastAsiaTheme="minorEastAsia"/>
        </w:rPr>
        <w:t>ate the result of such a change by</w:t>
      </w:r>
      <w:r w:rsidR="00DF5771" w:rsidRPr="006B4ECF">
        <w:rPr>
          <w:rFonts w:eastAsiaTheme="minorEastAsia"/>
        </w:rPr>
        <w:t xml:space="preserve"> first </w:t>
      </w:r>
      <w:r w:rsidR="00C45859" w:rsidRPr="006B4ECF">
        <w:rPr>
          <w:rFonts w:eastAsiaTheme="minorEastAsia"/>
        </w:rPr>
        <w:t>comparing</w:t>
      </w:r>
      <w:r w:rsidR="00DF5771" w:rsidRPr="006B4ECF">
        <w:rPr>
          <w:rFonts w:eastAsiaTheme="minorEastAsia"/>
        </w:rPr>
        <w:t xml:space="preserve"> the changes on the variables in the table shown below</w:t>
      </w:r>
      <w:r w:rsidR="006F01F4" w:rsidRPr="006B4ECF">
        <w:rPr>
          <w:rFonts w:eastAsiaTheme="minorEastAsia"/>
        </w:rPr>
        <w:t>.</w:t>
      </w:r>
    </w:p>
    <w:p w:rsidR="00C45859" w:rsidRPr="006B4ECF" w:rsidRDefault="00C45859" w:rsidP="007D33E6">
      <w:pPr>
        <w:jc w:val="center"/>
        <w:rPr>
          <w:noProof/>
          <w:lang w:eastAsia="en-GB"/>
        </w:rPr>
      </w:pPr>
    </w:p>
    <w:p w:rsidR="007C4657" w:rsidRPr="006B4ECF" w:rsidRDefault="00C45859" w:rsidP="007C4657">
      <w:pPr>
        <w:keepNext/>
        <w:jc w:val="center"/>
      </w:pPr>
      <w:r w:rsidRPr="006B4ECF">
        <w:rPr>
          <w:noProof/>
          <w:lang w:eastAsia="en-GB"/>
        </w:rPr>
        <w:drawing>
          <wp:inline distT="0" distB="0" distL="0" distR="0">
            <wp:extent cx="5818925" cy="215152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/>
                    <a:srcRect l="6007" t="30702" r="66028" b="50915"/>
                    <a:stretch/>
                  </pic:blipFill>
                  <pic:spPr bwMode="auto">
                    <a:xfrm>
                      <a:off x="0" y="0"/>
                      <a:ext cx="5872657" cy="21713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527F1" w:rsidRPr="006B4ECF" w:rsidRDefault="007C4657" w:rsidP="007C4657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14" w:name="_Toc534306240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10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Table of statistics for data sets (outliers removed).</w:t>
      </w:r>
      <w:bookmarkEnd w:id="14"/>
    </w:p>
    <w:p w:rsidR="00E019C2" w:rsidRPr="006B4ECF" w:rsidRDefault="00A869A5" w:rsidP="006F01F4">
      <w:pPr>
        <w:rPr>
          <w:rFonts w:eastAsiaTheme="minorEastAsia"/>
        </w:rPr>
      </w:pPr>
      <w:r>
        <w:rPr>
          <w:rFonts w:eastAsiaTheme="minorEastAsia"/>
        </w:rPr>
        <w:t>The report</w:t>
      </w:r>
      <w:r w:rsidR="00E019C2" w:rsidRPr="006B4ECF">
        <w:rPr>
          <w:rFonts w:eastAsiaTheme="minorEastAsia"/>
        </w:rPr>
        <w:t xml:space="preserve"> </w:t>
      </w:r>
      <w:r>
        <w:rPr>
          <w:rFonts w:eastAsiaTheme="minorEastAsia"/>
        </w:rPr>
        <w:t>now notices</w:t>
      </w:r>
      <w:r w:rsidR="00E019C2" w:rsidRPr="006B4ECF">
        <w:rPr>
          <w:rFonts w:eastAsiaTheme="minorEastAsia"/>
        </w:rPr>
        <w:t xml:space="preserve"> that with the outliers removed, t</w:t>
      </w:r>
      <w:r w:rsidR="006F01F4" w:rsidRPr="006B4ECF">
        <w:rPr>
          <w:rFonts w:eastAsiaTheme="minorEastAsia"/>
        </w:rPr>
        <w:t>he mean has increased. However,</w:t>
      </w:r>
      <w:r w:rsidR="00E019C2" w:rsidRPr="006B4ECF">
        <w:rPr>
          <w:rFonts w:eastAsiaTheme="minorEastAsia"/>
        </w:rPr>
        <w:t xml:space="preserve"> the range, standard deviation and </w:t>
      </w:r>
      <w:r w:rsidR="009365FD" w:rsidRPr="006B4ECF">
        <w:rPr>
          <w:rFonts w:eastAsiaTheme="minorEastAsia"/>
        </w:rPr>
        <w:t xml:space="preserve">variance has </w:t>
      </w:r>
      <w:r w:rsidR="006F01F4" w:rsidRPr="006B4ECF">
        <w:rPr>
          <w:rFonts w:eastAsiaTheme="minorEastAsia"/>
        </w:rPr>
        <w:t xml:space="preserve">also </w:t>
      </w:r>
      <w:r w:rsidR="009365FD" w:rsidRPr="006B4ECF">
        <w:rPr>
          <w:rFonts w:eastAsiaTheme="minorEastAsia"/>
        </w:rPr>
        <w:t>decreased.</w:t>
      </w:r>
    </w:p>
    <w:p w:rsidR="009365FD" w:rsidRPr="006B4ECF" w:rsidRDefault="006F01F4" w:rsidP="009365FD">
      <w:pPr>
        <w:rPr>
          <w:rFonts w:eastAsiaTheme="minorEastAsia"/>
        </w:rPr>
      </w:pPr>
      <w:r w:rsidRPr="006B4ECF">
        <w:rPr>
          <w:rFonts w:eastAsiaTheme="minorEastAsia"/>
        </w:rPr>
        <w:t>Secondly, observe that</w:t>
      </w:r>
    </w:p>
    <w:p w:rsidR="00E12688" w:rsidRPr="006B4ECF" w:rsidRDefault="00A44111" w:rsidP="00E12688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xy</m:t>
            </m:r>
          </m:sub>
        </m:sSub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Cov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xyr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</m:t>
                </m:r>
              </m:sub>
            </m:sSub>
          </m:den>
        </m:f>
      </m:oMath>
      <w:r w:rsidR="00E12688" w:rsidRPr="006B4ECF">
        <w:rPr>
          <w:rFonts w:eastAsiaTheme="minorEastAsia"/>
        </w:rPr>
        <w:t>= -0.390203467.</w:t>
      </w:r>
    </w:p>
    <w:p w:rsidR="00E12688" w:rsidRPr="006B4ECF" w:rsidRDefault="00E12688" w:rsidP="00E12688">
      <w:pPr>
        <w:rPr>
          <w:rFonts w:eastAsiaTheme="minorEastAsia"/>
        </w:rPr>
      </w:pPr>
      <w:r w:rsidRPr="006B4ECF">
        <w:rPr>
          <w:rFonts w:eastAsiaTheme="minorEastAsia"/>
        </w:rPr>
        <w:t xml:space="preserve">Hence, as 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xy</m:t>
            </m:r>
          </m:sub>
        </m:sSub>
        <m:r>
          <w:rPr>
            <w:rFonts w:ascii="Cambria Math" w:eastAsiaTheme="minorEastAsia" w:hAnsi="Cambria Math"/>
          </w:rPr>
          <m:t>&gt; -0.5</m:t>
        </m:r>
      </m:oMath>
      <w:r w:rsidRPr="006B4ECF">
        <w:rPr>
          <w:rFonts w:eastAsiaTheme="minorEastAsia"/>
        </w:rPr>
        <w:t xml:space="preserve"> hence </w:t>
      </w:r>
      <w:r w:rsidR="00A869A5">
        <w:rPr>
          <w:rFonts w:eastAsiaTheme="minorEastAsia"/>
        </w:rPr>
        <w:t>the report</w:t>
      </w:r>
      <w:r w:rsidRPr="006B4ECF">
        <w:rPr>
          <w:rFonts w:eastAsiaTheme="minorEastAsia"/>
        </w:rPr>
        <w:t xml:space="preserve"> cannot say a relationship exists between the data sets </w:t>
      </w:r>
      <m:oMath>
        <m:r>
          <w:rPr>
            <w:rFonts w:ascii="Cambria Math" w:eastAsiaTheme="minorEastAsia" w:hAnsi="Cambria Math"/>
          </w:rPr>
          <m:t>x</m:t>
        </m:r>
      </m:oMath>
      <w:r w:rsidRPr="006B4ECF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y</m:t>
        </m:r>
      </m:oMath>
      <w:r w:rsidRPr="006B4ECF">
        <w:rPr>
          <w:rFonts w:eastAsiaTheme="minorEastAsia"/>
        </w:rPr>
        <w:t>.</w:t>
      </w:r>
      <w:r w:rsidR="009D196A" w:rsidRPr="006B4ECF">
        <w:rPr>
          <w:rFonts w:eastAsiaTheme="minorEastAsia"/>
        </w:rPr>
        <w:t xml:space="preserve"> This is the opposite result to pre-outlier removal.</w:t>
      </w:r>
    </w:p>
    <w:p w:rsidR="009D196A" w:rsidRPr="006B4ECF" w:rsidRDefault="00A869A5" w:rsidP="00E12688">
      <w:pPr>
        <w:rPr>
          <w:rFonts w:eastAsiaTheme="minorEastAsia"/>
        </w:rPr>
      </w:pPr>
      <w:r>
        <w:rPr>
          <w:rFonts w:eastAsiaTheme="minorEastAsia"/>
        </w:rPr>
        <w:t xml:space="preserve">Similarly, </w:t>
      </w:r>
    </w:p>
    <w:p w:rsidR="009D196A" w:rsidRPr="006B4ECF" w:rsidRDefault="00A44111" w:rsidP="009D196A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s</m:t>
            </m:r>
          </m:sub>
        </m:sSub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Cov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xyr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xr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SD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xr</m:t>
                </m:r>
              </m:sub>
            </m:sSub>
          </m:den>
        </m:f>
        <m:r>
          <w:rPr>
            <w:rFonts w:ascii="Cambria Math" w:eastAsiaTheme="minorEastAsia" w:hAnsi="Cambria Math"/>
          </w:rPr>
          <m:t>=0.87075606.</m:t>
        </m:r>
      </m:oMath>
      <w:r w:rsidR="009D196A" w:rsidRPr="006B4ECF">
        <w:rPr>
          <w:rFonts w:eastAsiaTheme="minorEastAsia"/>
        </w:rPr>
        <w:t xml:space="preserve"> </w:t>
      </w:r>
    </w:p>
    <w:p w:rsidR="006014CC" w:rsidRPr="006B4ECF" w:rsidRDefault="009D196A" w:rsidP="006014CC">
      <w:pPr>
        <w:rPr>
          <w:rFonts w:eastAsiaTheme="minorEastAsia"/>
        </w:rPr>
      </w:pPr>
      <w:r w:rsidRPr="006B4ECF">
        <w:rPr>
          <w:rFonts w:eastAsiaTheme="minorEastAsia"/>
        </w:rPr>
        <w:t xml:space="preserve">Analysing this data we realise that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s</m:t>
            </m:r>
          </m:sub>
        </m:sSub>
        <m:r>
          <w:rPr>
            <w:rFonts w:ascii="Cambria Math" w:eastAsiaTheme="minorEastAsia" w:hAnsi="Cambria Math"/>
          </w:rPr>
          <m:t>&gt;0.5,</m:t>
        </m:r>
      </m:oMath>
      <w:r w:rsidR="00A869A5">
        <w:rPr>
          <w:rFonts w:eastAsiaTheme="minorEastAsia"/>
        </w:rPr>
        <w:t xml:space="preserve"> hence the report</w:t>
      </w:r>
      <w:r w:rsidRPr="006B4ECF">
        <w:rPr>
          <w:rFonts w:eastAsiaTheme="minorEastAsia"/>
        </w:rPr>
        <w:t xml:space="preserve"> may </w:t>
      </w:r>
      <w:r w:rsidR="006F01F4" w:rsidRPr="006B4ECF">
        <w:rPr>
          <w:rFonts w:eastAsiaTheme="minorEastAsia"/>
        </w:rPr>
        <w:t xml:space="preserve">not </w:t>
      </w:r>
      <w:r w:rsidRPr="006B4ECF">
        <w:rPr>
          <w:rFonts w:eastAsiaTheme="minorEastAsia"/>
        </w:rPr>
        <w:t xml:space="preserve">say a relationship exists between </w:t>
      </w:r>
      <m:oMath>
        <m:r>
          <w:rPr>
            <w:rFonts w:ascii="Cambria Math" w:eastAsiaTheme="minorEastAsia" w:hAnsi="Cambria Math"/>
          </w:rPr>
          <m:t>x</m:t>
        </m:r>
      </m:oMath>
      <w:r w:rsidRPr="006B4ECF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y.</m:t>
        </m:r>
      </m:oMath>
    </w:p>
    <w:p w:rsidR="009B6C0F" w:rsidRPr="006B4ECF" w:rsidRDefault="009B6C0F" w:rsidP="009B6C0F">
      <w:pPr>
        <w:pStyle w:val="Caption"/>
        <w:jc w:val="center"/>
        <w:rPr>
          <w:sz w:val="24"/>
          <w:szCs w:val="24"/>
        </w:rPr>
      </w:pPr>
      <w:r w:rsidRPr="006B4ECF">
        <w:rPr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2476499" cy="1436914"/>
            <wp:effectExtent l="19050" t="0" r="1" b="0"/>
            <wp:docPr id="1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/>
                    <a:srcRect l="71806" t="15582" r="9113" b="64679"/>
                    <a:stretch/>
                  </pic:blipFill>
                  <pic:spPr bwMode="auto">
                    <a:xfrm>
                      <a:off x="0" y="0"/>
                      <a:ext cx="2476499" cy="14369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B4ECF">
        <w:rPr>
          <w:rFonts w:eastAsiaTheme="minorEastAsia"/>
          <w:noProof/>
          <w:sz w:val="24"/>
          <w:szCs w:val="24"/>
          <w:lang w:eastAsia="en-GB"/>
        </w:rPr>
        <w:drawing>
          <wp:inline distT="0" distB="0" distL="0" distR="0">
            <wp:extent cx="2466794" cy="1480458"/>
            <wp:effectExtent l="19050" t="0" r="0" b="0"/>
            <wp:docPr id="1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/>
                    <a:srcRect l="51991" t="15134" r="28963" b="64530"/>
                    <a:stretch/>
                  </pic:blipFill>
                  <pic:spPr bwMode="auto">
                    <a:xfrm>
                      <a:off x="0" y="0"/>
                      <a:ext cx="2466794" cy="1480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45859" w:rsidRPr="006B4ECF">
        <w:rPr>
          <w:noProof/>
          <w:sz w:val="24"/>
          <w:szCs w:val="24"/>
          <w:lang w:eastAsia="en-GB"/>
        </w:rPr>
        <w:drawing>
          <wp:inline distT="0" distB="0" distL="0" distR="0">
            <wp:extent cx="2468882" cy="1480457"/>
            <wp:effectExtent l="19050" t="0" r="7618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/>
                    <a:srcRect l="61731" t="35919" r="19256" b="43744"/>
                    <a:stretch/>
                  </pic:blipFill>
                  <pic:spPr bwMode="auto">
                    <a:xfrm>
                      <a:off x="0" y="0"/>
                      <a:ext cx="2468882" cy="14804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45859" w:rsidRPr="006B4ECF" w:rsidRDefault="009B6C0F" w:rsidP="009B6C0F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15" w:name="_Toc534306241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11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a, 11b and 11c: Tables showing number of scores for each set class width.</w:t>
      </w:r>
      <w:bookmarkEnd w:id="15"/>
    </w:p>
    <w:p w:rsidR="00C45859" w:rsidRPr="006B4ECF" w:rsidRDefault="00A869A5" w:rsidP="009B6C0F">
      <w:pPr>
        <w:rPr>
          <w:rFonts w:eastAsiaTheme="minorEastAsia"/>
        </w:rPr>
      </w:pPr>
      <w:r>
        <w:rPr>
          <w:rFonts w:eastAsiaTheme="minorEastAsia"/>
        </w:rPr>
        <w:t>Since two scores have been removed</w:t>
      </w:r>
      <w:r w:rsidR="002718BF">
        <w:rPr>
          <w:rFonts w:eastAsiaTheme="minorEastAsia"/>
        </w:rPr>
        <w:t>,</w:t>
      </w:r>
      <w:r w:rsidR="006014CC" w:rsidRPr="006B4ECF">
        <w:rPr>
          <w:rFonts w:eastAsiaTheme="minorEastAsia"/>
        </w:rPr>
        <w:t xml:space="preserve"> </w:t>
      </w:r>
      <w:r w:rsidR="001E79CB">
        <w:rPr>
          <w:rFonts w:eastAsiaTheme="minorEastAsia"/>
        </w:rPr>
        <w:t>the report</w:t>
      </w:r>
      <w:r w:rsidR="006014CC" w:rsidRPr="006B4ECF">
        <w:rPr>
          <w:rFonts w:eastAsiaTheme="minorEastAsia"/>
        </w:rPr>
        <w:t xml:space="preserve"> notice</w:t>
      </w:r>
      <w:r w:rsidR="001E79CB">
        <w:rPr>
          <w:rFonts w:eastAsiaTheme="minorEastAsia"/>
        </w:rPr>
        <w:t>s</w:t>
      </w:r>
      <w:r w:rsidR="006014CC" w:rsidRPr="006B4ECF">
        <w:rPr>
          <w:rFonts w:eastAsiaTheme="minorEastAsia"/>
        </w:rPr>
        <w:t xml:space="preserve"> that the histogram </w:t>
      </w:r>
      <w:r w:rsidR="008B3FBC" w:rsidRPr="006B4ECF">
        <w:rPr>
          <w:rFonts w:eastAsiaTheme="minorEastAsia"/>
        </w:rPr>
        <w:t>frequencies</w:t>
      </w:r>
      <w:r w:rsidR="006014CC" w:rsidRPr="006B4ECF">
        <w:rPr>
          <w:rFonts w:eastAsiaTheme="minorEastAsia"/>
        </w:rPr>
        <w:t xml:space="preserve"> have changed, becoming more stable.</w:t>
      </w:r>
    </w:p>
    <w:p w:rsidR="005527F1" w:rsidRPr="006B4ECF" w:rsidRDefault="00AE1282" w:rsidP="00C1152E">
      <w:pPr>
        <w:rPr>
          <w:rFonts w:eastAsiaTheme="minorEastAsia"/>
        </w:rPr>
      </w:pPr>
      <w:r w:rsidRPr="006B4ECF">
        <w:rPr>
          <w:rFonts w:eastAsiaTheme="minorEastAsia"/>
        </w:rPr>
        <w:t xml:space="preserve">Also, </w:t>
      </w:r>
      <w:r w:rsidR="001E79CB">
        <w:rPr>
          <w:rFonts w:eastAsiaTheme="minorEastAsia"/>
        </w:rPr>
        <w:t>there are</w:t>
      </w:r>
      <w:r w:rsidR="006014CC" w:rsidRPr="006B4ECF">
        <w:rPr>
          <w:rFonts w:eastAsiaTheme="minorEastAsia"/>
        </w:rPr>
        <w:t xml:space="preserve"> slight changes in the scatter diagrams</w:t>
      </w:r>
      <w:r w:rsidR="009B6C0F" w:rsidRPr="006B4ECF">
        <w:rPr>
          <w:rFonts w:eastAsiaTheme="minorEastAsia"/>
        </w:rPr>
        <w:t xml:space="preserve"> (see appendix)</w:t>
      </w:r>
      <w:r w:rsidR="006014CC" w:rsidRPr="006B4ECF">
        <w:rPr>
          <w:rFonts w:eastAsiaTheme="minorEastAsia"/>
        </w:rPr>
        <w:t>; however, the general skew of the correlation remains the same.</w:t>
      </w:r>
    </w:p>
    <w:p w:rsidR="00D063B0" w:rsidRPr="006B4ECF" w:rsidRDefault="001E79CB" w:rsidP="00C1152E">
      <w:pPr>
        <w:rPr>
          <w:noProof/>
          <w:lang w:eastAsia="en-GB"/>
        </w:rPr>
      </w:pPr>
      <w:r>
        <w:rPr>
          <w:rFonts w:eastAsiaTheme="minorEastAsia"/>
        </w:rPr>
        <w:t>The report will no</w:t>
      </w:r>
      <w:r w:rsidR="00312D93" w:rsidRPr="006B4ECF">
        <w:rPr>
          <w:rFonts w:eastAsiaTheme="minorEastAsia"/>
        </w:rPr>
        <w:t xml:space="preserve">w run a t-test for the same significance levels </w:t>
      </w:r>
      <w:r w:rsidR="008B3FBC">
        <w:rPr>
          <w:rFonts w:eastAsiaTheme="minorEastAsia"/>
        </w:rPr>
        <w:t xml:space="preserve">as before to </w:t>
      </w:r>
      <w:r w:rsidR="00AE1282" w:rsidRPr="006B4ECF">
        <w:rPr>
          <w:rFonts w:eastAsiaTheme="minorEastAsia"/>
        </w:rPr>
        <w:t>compare our findings.</w:t>
      </w:r>
    </w:p>
    <w:p w:rsidR="00024B2B" w:rsidRPr="006B4ECF" w:rsidRDefault="00024B2B" w:rsidP="00024B2B">
      <w:pPr>
        <w:jc w:val="center"/>
        <w:rPr>
          <w:noProof/>
          <w:lang w:eastAsia="en-GB"/>
        </w:rPr>
      </w:pPr>
      <m:oMathPara>
        <m:oMath>
          <m:r>
            <w:rPr>
              <w:rFonts w:ascii="Cambria Math" w:hAnsi="Cambria Math"/>
              <w:u w:val="single"/>
            </w:rPr>
            <m:t>p=0.1</m:t>
          </m:r>
        </m:oMath>
      </m:oMathPara>
    </w:p>
    <w:p w:rsidR="009B6C0F" w:rsidRPr="006B4ECF" w:rsidRDefault="00F74D63" w:rsidP="009B6C0F">
      <w:pPr>
        <w:keepNext/>
        <w:jc w:val="center"/>
      </w:pPr>
      <w:r w:rsidRPr="006B4ECF">
        <w:rPr>
          <w:noProof/>
          <w:lang w:eastAsia="en-GB"/>
        </w:rPr>
        <w:drawing>
          <wp:inline distT="0" distB="0" distL="0" distR="0">
            <wp:extent cx="3901341" cy="2034862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/>
                    <a:srcRect l="960" t="14679" r="78653" b="66416"/>
                    <a:stretch/>
                  </pic:blipFill>
                  <pic:spPr bwMode="auto">
                    <a:xfrm>
                      <a:off x="0" y="0"/>
                      <a:ext cx="3928327" cy="20489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24B2B" w:rsidRPr="006B4ECF" w:rsidRDefault="009B6C0F" w:rsidP="009B6C0F">
      <w:pPr>
        <w:pStyle w:val="Caption"/>
        <w:jc w:val="center"/>
        <w:rPr>
          <w:noProof/>
          <w:sz w:val="24"/>
          <w:szCs w:val="24"/>
          <w:u w:val="single"/>
          <w:lang w:eastAsia="en-GB"/>
        </w:rPr>
      </w:pPr>
      <w:bookmarkStart w:id="16" w:name="_Toc534306242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12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T-test for data sets (outliers removed) where the significance level is set to 0.1.</w:t>
      </w:r>
      <w:bookmarkEnd w:id="16"/>
    </w:p>
    <w:p w:rsidR="00024B2B" w:rsidRPr="006B4ECF" w:rsidRDefault="00024B2B" w:rsidP="00024B2B">
      <w:pPr>
        <w:jc w:val="center"/>
        <w:rPr>
          <w:noProof/>
          <w:lang w:eastAsia="en-GB"/>
        </w:rPr>
      </w:pPr>
      <m:oMathPara>
        <m:oMath>
          <m:r>
            <w:rPr>
              <w:rFonts w:ascii="Cambria Math" w:hAnsi="Cambria Math"/>
              <w:u w:val="single"/>
            </w:rPr>
            <m:t>p=0.01</m:t>
          </m:r>
        </m:oMath>
      </m:oMathPara>
    </w:p>
    <w:p w:rsidR="009B6C0F" w:rsidRPr="006B4ECF" w:rsidRDefault="00F74D63" w:rsidP="009B6C0F">
      <w:pPr>
        <w:keepNext/>
        <w:jc w:val="center"/>
      </w:pPr>
      <w:r w:rsidRPr="006B4ECF">
        <w:rPr>
          <w:noProof/>
          <w:lang w:eastAsia="en-GB"/>
        </w:rPr>
        <w:lastRenderedPageBreak/>
        <w:drawing>
          <wp:inline distT="0" distB="0" distL="0" distR="0">
            <wp:extent cx="3972199" cy="218940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/>
                    <a:srcRect l="787" t="14787" r="78990" b="65396"/>
                    <a:stretch/>
                  </pic:blipFill>
                  <pic:spPr bwMode="auto">
                    <a:xfrm>
                      <a:off x="0" y="0"/>
                      <a:ext cx="4003998" cy="22069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24B2B" w:rsidRPr="006B4ECF" w:rsidRDefault="009B6C0F" w:rsidP="009B6C0F">
      <w:pPr>
        <w:pStyle w:val="Caption"/>
        <w:jc w:val="center"/>
        <w:rPr>
          <w:noProof/>
          <w:sz w:val="24"/>
          <w:szCs w:val="24"/>
          <w:u w:val="single"/>
          <w:lang w:eastAsia="en-GB"/>
        </w:rPr>
      </w:pPr>
      <w:bookmarkStart w:id="17" w:name="_Toc534306243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13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T-test for data sets (outliers removed) where the significance level is set to 0.01.</w:t>
      </w:r>
      <w:bookmarkEnd w:id="17"/>
    </w:p>
    <w:p w:rsidR="00024B2B" w:rsidRPr="006B4ECF" w:rsidRDefault="00024B2B" w:rsidP="00024B2B">
      <w:pPr>
        <w:jc w:val="center"/>
        <w:rPr>
          <w:noProof/>
          <w:lang w:eastAsia="en-GB"/>
        </w:rPr>
      </w:pPr>
      <m:oMathPara>
        <m:oMath>
          <m:r>
            <w:rPr>
              <w:rFonts w:ascii="Cambria Math" w:hAnsi="Cambria Math"/>
              <w:u w:val="single"/>
            </w:rPr>
            <m:t>p=0.02</m:t>
          </m:r>
        </m:oMath>
      </m:oMathPara>
    </w:p>
    <w:p w:rsidR="009B6C0F" w:rsidRPr="006B4ECF" w:rsidRDefault="00F74D63" w:rsidP="009B6C0F">
      <w:pPr>
        <w:keepNext/>
        <w:jc w:val="center"/>
      </w:pPr>
      <w:r w:rsidRPr="006B4ECF">
        <w:rPr>
          <w:noProof/>
          <w:lang w:eastAsia="en-GB"/>
        </w:rPr>
        <w:drawing>
          <wp:inline distT="0" distB="0" distL="0" distR="0">
            <wp:extent cx="4005330" cy="221506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 cstate="print"/>
                    <a:srcRect l="561" t="14387" r="78317" b="64846"/>
                    <a:stretch/>
                  </pic:blipFill>
                  <pic:spPr bwMode="auto">
                    <a:xfrm>
                      <a:off x="0" y="0"/>
                      <a:ext cx="4044522" cy="22367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12D93" w:rsidRPr="006B4ECF" w:rsidRDefault="009B6C0F" w:rsidP="009B6C0F">
      <w:pPr>
        <w:pStyle w:val="Caption"/>
        <w:jc w:val="center"/>
        <w:rPr>
          <w:rFonts w:eastAsiaTheme="minorEastAsia"/>
          <w:sz w:val="24"/>
          <w:szCs w:val="24"/>
          <w:u w:val="single"/>
        </w:rPr>
      </w:pPr>
      <w:bookmarkStart w:id="18" w:name="_Toc534306244"/>
      <w:r w:rsidRPr="006B4ECF">
        <w:rPr>
          <w:sz w:val="24"/>
          <w:szCs w:val="24"/>
          <w:u w:val="single"/>
        </w:rPr>
        <w:t xml:space="preserve">Figure </w:t>
      </w:r>
      <w:r w:rsidR="00A44111" w:rsidRPr="006B4ECF">
        <w:rPr>
          <w:sz w:val="24"/>
          <w:szCs w:val="24"/>
          <w:u w:val="single"/>
        </w:rPr>
        <w:fldChar w:fldCharType="begin"/>
      </w:r>
      <w:r w:rsidRPr="006B4ECF">
        <w:rPr>
          <w:sz w:val="24"/>
          <w:szCs w:val="24"/>
          <w:u w:val="single"/>
        </w:rPr>
        <w:instrText xml:space="preserve"> SEQ Figure \* ARABIC </w:instrText>
      </w:r>
      <w:r w:rsidR="00A44111" w:rsidRPr="006B4ECF">
        <w:rPr>
          <w:sz w:val="24"/>
          <w:szCs w:val="24"/>
          <w:u w:val="single"/>
        </w:rPr>
        <w:fldChar w:fldCharType="separate"/>
      </w:r>
      <w:r w:rsidR="00FE0CBB" w:rsidRPr="006B4ECF">
        <w:rPr>
          <w:noProof/>
          <w:sz w:val="24"/>
          <w:szCs w:val="24"/>
          <w:u w:val="single"/>
        </w:rPr>
        <w:t>14</w:t>
      </w:r>
      <w:r w:rsidR="00A44111" w:rsidRPr="006B4ECF">
        <w:rPr>
          <w:sz w:val="24"/>
          <w:szCs w:val="24"/>
          <w:u w:val="single"/>
        </w:rPr>
        <w:fldChar w:fldCharType="end"/>
      </w:r>
      <w:r w:rsidRPr="006B4ECF">
        <w:rPr>
          <w:sz w:val="24"/>
          <w:szCs w:val="24"/>
          <w:u w:val="single"/>
        </w:rPr>
        <w:t>: T-test for data sets (outliers removed) where the significance level is set to 0.02.</w:t>
      </w:r>
      <w:bookmarkEnd w:id="18"/>
    </w:p>
    <w:p w:rsidR="00024B2B" w:rsidRPr="006B4ECF" w:rsidRDefault="001E79CB" w:rsidP="00024B2B">
      <w:pPr>
        <w:rPr>
          <w:rFonts w:eastAsiaTheme="minorEastAsia"/>
        </w:rPr>
      </w:pPr>
      <w:r>
        <w:rPr>
          <w:rFonts w:eastAsiaTheme="minorEastAsia"/>
        </w:rPr>
        <w:t>The data shows</w:t>
      </w:r>
      <w:r w:rsidR="00024B2B" w:rsidRPr="006B4ECF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obt</m:t>
            </m:r>
          </m:sub>
        </m:sSub>
        <m:r>
          <w:rPr>
            <w:rFonts w:ascii="Cambria Math" w:eastAsiaTheme="minorEastAsia" w:hAnsi="Cambria Math"/>
          </w:rPr>
          <m:t>&gt;±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crit</m:t>
            </m:r>
          </m:sub>
        </m:sSub>
      </m:oMath>
      <w:r w:rsidR="00024B2B" w:rsidRPr="006B4ECF">
        <w:rPr>
          <w:rFonts w:eastAsiaTheme="minorEastAsia"/>
        </w:rPr>
        <w:t xml:space="preserve"> </w:t>
      </w:r>
      <w:r w:rsidR="002718BF">
        <w:rPr>
          <w:rFonts w:eastAsiaTheme="minorEastAsia"/>
        </w:rPr>
        <w:t xml:space="preserve"> i</w:t>
      </w:r>
      <w:r w:rsidR="00024B2B" w:rsidRPr="006B4ECF">
        <w:rPr>
          <w:rFonts w:eastAsiaTheme="minorEastAsia"/>
        </w:rPr>
        <w:t xml:space="preserve">n each of the above </w:t>
      </w:r>
      <w:r w:rsidR="00B56A3C" w:rsidRPr="006B4ECF">
        <w:rPr>
          <w:rFonts w:eastAsiaTheme="minorEastAsia"/>
        </w:rPr>
        <w:t xml:space="preserve">two-tail tests </w:t>
      </w:r>
      <w:r w:rsidR="00024B2B" w:rsidRPr="006B4ECF">
        <w:rPr>
          <w:rFonts w:eastAsiaTheme="minorEastAsia"/>
        </w:rPr>
        <w:t xml:space="preserve">cases. </w:t>
      </w:r>
      <w:r w:rsidR="00B56A3C" w:rsidRPr="006B4ECF">
        <w:rPr>
          <w:rFonts w:eastAsiaTheme="minorEastAsia"/>
        </w:rPr>
        <w:t xml:space="preserve"> </w:t>
      </w:r>
      <w:r w:rsidR="002718BF">
        <w:rPr>
          <w:rFonts w:eastAsiaTheme="minorEastAsia"/>
        </w:rPr>
        <w:t>T</w:t>
      </w:r>
      <w:r w:rsidR="002718BF" w:rsidRPr="006B4ECF">
        <w:rPr>
          <w:rFonts w:eastAsiaTheme="minorEastAsia"/>
        </w:rPr>
        <w:t>herefore,</w:t>
      </w:r>
      <w:r w:rsidR="00AE1282" w:rsidRPr="006B4ECF">
        <w:rPr>
          <w:rFonts w:eastAsiaTheme="minorEastAsia"/>
        </w:rPr>
        <w:t xml:space="preserve"> </w:t>
      </w:r>
      <w:r>
        <w:rPr>
          <w:rFonts w:eastAsiaTheme="minorEastAsia"/>
        </w:rPr>
        <w:t xml:space="preserve">the report </w:t>
      </w:r>
      <w:r w:rsidR="00B56A3C" w:rsidRPr="006B4ECF">
        <w:rPr>
          <w:rFonts w:eastAsiaTheme="minorEastAsia"/>
        </w:rPr>
        <w:t>reject</w:t>
      </w:r>
      <w:r>
        <w:rPr>
          <w:rFonts w:eastAsiaTheme="minorEastAsia"/>
        </w:rPr>
        <w:t>s</w:t>
      </w:r>
      <w:r w:rsidR="00B56A3C" w:rsidRPr="006B4ECF">
        <w:rPr>
          <w:rFonts w:eastAsiaTheme="minorEastAsia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H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</m:oMath>
      <w:r w:rsidR="00167D41" w:rsidRPr="006B4ECF">
        <w:rPr>
          <w:rFonts w:eastAsiaTheme="minorEastAsia"/>
        </w:rPr>
        <w:t xml:space="preserve"> </w:t>
      </w:r>
      <w:r w:rsidR="00024B2B" w:rsidRPr="006B4ECF">
        <w:rPr>
          <w:rFonts w:eastAsiaTheme="minorEastAsia"/>
        </w:rPr>
        <w:t xml:space="preserve">and </w:t>
      </w:r>
      <w:r w:rsidR="00167D41" w:rsidRPr="006B4ECF">
        <w:rPr>
          <w:rFonts w:eastAsiaTheme="minorEastAsia"/>
        </w:rPr>
        <w:t>accept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 xml:space="preserve"> H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</m:oMath>
      <w:r w:rsidR="003D3B6C">
        <w:rPr>
          <w:rFonts w:eastAsiaTheme="minorEastAsia"/>
        </w:rPr>
        <w:t>; h</w:t>
      </w:r>
      <w:r w:rsidR="00B56A3C" w:rsidRPr="006B4ECF">
        <w:rPr>
          <w:rFonts w:eastAsiaTheme="minorEastAsia"/>
        </w:rPr>
        <w:t>ence</w:t>
      </w:r>
      <w:r>
        <w:rPr>
          <w:rFonts w:eastAsiaTheme="minorEastAsia"/>
        </w:rPr>
        <w:t>,</w:t>
      </w:r>
      <w:r w:rsidR="00B56A3C" w:rsidRPr="006B4ECF">
        <w:rPr>
          <w:rFonts w:eastAsiaTheme="minorEastAsia"/>
        </w:rPr>
        <w:t xml:space="preserve"> the outliers do not affect the overall </w:t>
      </w:r>
      <w:r w:rsidR="00AE1282" w:rsidRPr="006B4ECF">
        <w:rPr>
          <w:rFonts w:eastAsiaTheme="minorEastAsia"/>
        </w:rPr>
        <w:t xml:space="preserve">t-test </w:t>
      </w:r>
      <w:r w:rsidR="00B56A3C" w:rsidRPr="006B4ECF">
        <w:rPr>
          <w:rFonts w:eastAsiaTheme="minorEastAsia"/>
        </w:rPr>
        <w:t>results.</w:t>
      </w:r>
    </w:p>
    <w:p w:rsidR="00C1152E" w:rsidRPr="006B4ECF" w:rsidRDefault="00C1152E" w:rsidP="00C1152E">
      <w:pPr>
        <w:rPr>
          <w:rFonts w:eastAsiaTheme="minorEastAsia"/>
          <w:u w:val="single"/>
        </w:rPr>
      </w:pPr>
      <w:r w:rsidRPr="006B4ECF">
        <w:rPr>
          <w:rFonts w:eastAsiaTheme="minorEastAsia"/>
          <w:u w:val="single"/>
        </w:rPr>
        <w:t>What else could affect the data?</w:t>
      </w:r>
    </w:p>
    <w:p w:rsidR="00900B70" w:rsidRPr="006B4ECF" w:rsidRDefault="00900B70" w:rsidP="00C1152E">
      <w:pPr>
        <w:rPr>
          <w:rFonts w:eastAsiaTheme="minorEastAsia"/>
        </w:rPr>
      </w:pPr>
      <w:r w:rsidRPr="006B4ECF">
        <w:rPr>
          <w:rFonts w:eastAsiaTheme="minorEastAsia"/>
        </w:rPr>
        <w:t>Individuality could affect the data results</w:t>
      </w:r>
      <w:r w:rsidR="003D3B6C">
        <w:rPr>
          <w:rFonts w:eastAsiaTheme="minorEastAsia"/>
        </w:rPr>
        <w:t>. T</w:t>
      </w:r>
      <w:r w:rsidR="001E79CB">
        <w:t>he conclusions</w:t>
      </w:r>
      <w:r w:rsidRPr="006B4ECF">
        <w:t xml:space="preserve"> cannot fully rely on results that are focused on human satisfaction. This is mainly assumed by human perspective. In other words, some people are easily satisfied</w:t>
      </w:r>
      <w:r w:rsidR="003D3B6C">
        <w:t xml:space="preserve">, </w:t>
      </w:r>
      <w:r w:rsidRPr="006B4ECF">
        <w:t xml:space="preserve">while others will never </w:t>
      </w:r>
      <w:r w:rsidR="005527F1" w:rsidRPr="006B4ECF">
        <w:t xml:space="preserve">be truly happy with any outcome. </w:t>
      </w:r>
      <w:r w:rsidRPr="006B4ECF">
        <w:t>To help control this feature</w:t>
      </w:r>
      <w:r w:rsidR="003D3B6C">
        <w:t xml:space="preserve"> </w:t>
      </w:r>
      <w:r w:rsidRPr="006B4ECF">
        <w:t xml:space="preserve">a larger sample could be used. This would mean that individuality would be </w:t>
      </w:r>
      <w:r w:rsidR="005527F1" w:rsidRPr="006B4ECF">
        <w:t xml:space="preserve">more </w:t>
      </w:r>
      <w:r w:rsidRPr="006B4ECF">
        <w:t>balanced out</w:t>
      </w:r>
      <w:r w:rsidR="005527F1" w:rsidRPr="006B4ECF">
        <w:t xml:space="preserve">. To rephrase this, the easily satisfied students should bring down the highly critical students. </w:t>
      </w:r>
    </w:p>
    <w:p w:rsidR="00F4752B" w:rsidRPr="006B4ECF" w:rsidRDefault="00900B70" w:rsidP="00F4752B">
      <w:pPr>
        <w:rPr>
          <w:rFonts w:eastAsiaTheme="minorEastAsia"/>
        </w:rPr>
      </w:pPr>
      <w:r w:rsidRPr="006B4ECF">
        <w:t>In addition to this</w:t>
      </w:r>
      <w:r w:rsidR="00CB404A" w:rsidRPr="006B4ECF">
        <w:t>,</w:t>
      </w:r>
      <w:r w:rsidRPr="006B4ECF">
        <w:t xml:space="preserve"> data range</w:t>
      </w:r>
      <w:r w:rsidR="00CB404A" w:rsidRPr="006B4ECF">
        <w:t>s</w:t>
      </w:r>
      <w:r w:rsidRPr="006B4ECF">
        <w:t xml:space="preserve"> could be contaminating the results.</w:t>
      </w:r>
      <w:r w:rsidR="001E79CB">
        <w:t xml:space="preserve"> The report</w:t>
      </w:r>
      <w:r w:rsidR="00F4752B" w:rsidRPr="006B4ECF">
        <w:t xml:space="preserve"> observe</w:t>
      </w:r>
      <w:r w:rsidR="001E79CB">
        <w:t>s</w:t>
      </w:r>
      <w:r w:rsidR="00F4752B" w:rsidRPr="006B4ECF">
        <w:t xml:space="preserve"> that the mature students denoted by </w:t>
      </w:r>
      <m:oMath>
        <m:r>
          <w:rPr>
            <w:rFonts w:ascii="Cambria Math" w:hAnsi="Cambria Math"/>
          </w:rPr>
          <m:t>(x)</m:t>
        </m:r>
      </m:oMath>
      <w:r w:rsidR="00F4752B" w:rsidRPr="006B4ECF">
        <w:rPr>
          <w:rFonts w:eastAsiaTheme="minorEastAsia"/>
        </w:rPr>
        <w:t xml:space="preserve"> have an age range of 45 to 62 years</w:t>
      </w:r>
      <w:r w:rsidR="003D3B6C">
        <w:rPr>
          <w:rFonts w:eastAsiaTheme="minorEastAsia"/>
        </w:rPr>
        <w:t>. M</w:t>
      </w:r>
      <w:r w:rsidR="00CB404A" w:rsidRPr="006B4ECF">
        <w:rPr>
          <w:rFonts w:eastAsiaTheme="minorEastAsia"/>
        </w:rPr>
        <w:t>ean</w:t>
      </w:r>
      <w:r w:rsidR="00F4752B" w:rsidRPr="006B4ECF">
        <w:rPr>
          <w:rFonts w:eastAsiaTheme="minorEastAsia"/>
        </w:rPr>
        <w:t>while</w:t>
      </w:r>
      <w:r w:rsidR="00CB404A" w:rsidRPr="006B4ECF">
        <w:rPr>
          <w:rFonts w:eastAsiaTheme="minorEastAsia"/>
        </w:rPr>
        <w:t>,</w:t>
      </w:r>
      <w:r w:rsidR="00F4752B" w:rsidRPr="006B4ECF">
        <w:rPr>
          <w:rFonts w:eastAsiaTheme="minorEastAsia"/>
        </w:rPr>
        <w:t xml:space="preserve"> the young students </w:t>
      </w:r>
      <m:oMath>
        <m:r>
          <w:rPr>
            <w:rFonts w:ascii="Cambria Math" w:eastAsiaTheme="minorEastAsia" w:hAnsi="Cambria Math"/>
          </w:rPr>
          <m:t>(y)</m:t>
        </m:r>
      </m:oMath>
      <w:r w:rsidR="00F4752B" w:rsidRPr="006B4ECF">
        <w:rPr>
          <w:rFonts w:eastAsiaTheme="minorEastAsia"/>
        </w:rPr>
        <w:t xml:space="preserve"> have a range of (17-20). </w:t>
      </w:r>
    </w:p>
    <w:p w:rsidR="00C1152E" w:rsidRPr="006B4ECF" w:rsidRDefault="00900B70" w:rsidP="00C1152E">
      <w:r w:rsidRPr="006B4ECF">
        <w:lastRenderedPageBreak/>
        <w:t xml:space="preserve"> This proposal arises from the omitted age gap between the mature and young students. By collecting this data</w:t>
      </w:r>
      <w:r w:rsidR="003D3B6C">
        <w:t>,</w:t>
      </w:r>
      <w:r w:rsidRPr="006B4ECF">
        <w:t xml:space="preserve"> </w:t>
      </w:r>
      <w:r w:rsidR="001E79CB">
        <w:t xml:space="preserve">the report believes </w:t>
      </w:r>
      <w:r w:rsidRPr="006B4ECF">
        <w:t xml:space="preserve">it would have an overall effect on the </w:t>
      </w:r>
      <w:r w:rsidR="009F2739" w:rsidRPr="006B4ECF">
        <w:t>accuracy of the investigation</w:t>
      </w:r>
      <w:r w:rsidRPr="006B4ECF">
        <w:t xml:space="preserve">. </w:t>
      </w:r>
    </w:p>
    <w:p w:rsidR="00E37DCD" w:rsidRPr="006B4ECF" w:rsidRDefault="00E37DCD" w:rsidP="00C1152E">
      <w:pPr>
        <w:rPr>
          <w:rFonts w:eastAsiaTheme="minorEastAsia"/>
        </w:rPr>
      </w:pPr>
      <w:r w:rsidRPr="006B4ECF">
        <w:t>Thirdly,</w:t>
      </w:r>
      <w:r w:rsidR="00852C70" w:rsidRPr="006B4ECF">
        <w:t xml:space="preserve"> by assuming</w:t>
      </w:r>
      <w:r w:rsidRPr="006B4ECF">
        <w:t xml:space="preserve"> the 80/20 rule </w:t>
      </w:r>
      <w:r w:rsidR="00852C70" w:rsidRPr="006B4ECF">
        <w:t xml:space="preserve">is true, this </w:t>
      </w:r>
      <w:r w:rsidR="00DC6B0F" w:rsidRPr="006B4ECF">
        <w:t>could a</w:t>
      </w:r>
      <w:r w:rsidRPr="006B4ECF">
        <w:t xml:space="preserve">ffect </w:t>
      </w:r>
      <w:r w:rsidR="001E79CB">
        <w:t>the</w:t>
      </w:r>
      <w:r w:rsidRPr="006B4ECF">
        <w:t xml:space="preserve"> results</w:t>
      </w:r>
      <w:r w:rsidR="003D3B6C">
        <w:t xml:space="preserve">, </w:t>
      </w:r>
      <w:r w:rsidR="00852C70" w:rsidRPr="006B4ECF">
        <w:t xml:space="preserve">as </w:t>
      </w:r>
      <w:r w:rsidR="001E79CB">
        <w:t>this report</w:t>
      </w:r>
      <w:r w:rsidR="00852C70" w:rsidRPr="006B4ECF">
        <w:t xml:space="preserve"> would expect 80% of the scores to lie within acceptable bounds and 20% to become outliers. The following quote state</w:t>
      </w:r>
      <w:r w:rsidR="00852C70" w:rsidRPr="007C609A">
        <w:t xml:space="preserve">s we “can take Pareto’s 80 20 rule and apply it to almost any situation” </w:t>
      </w:r>
      <w:r w:rsidR="007C609A">
        <w:t>[3]</w:t>
      </w:r>
      <w:r w:rsidR="003D3B6C" w:rsidRPr="007C609A">
        <w:t>. T</w:t>
      </w:r>
      <w:r w:rsidR="00DC6B0F" w:rsidRPr="007C609A">
        <w:t xml:space="preserve">his validates the fact that the rule could be applied to </w:t>
      </w:r>
      <w:r w:rsidR="009F2739" w:rsidRPr="007C609A">
        <w:t>our</w:t>
      </w:r>
      <w:r w:rsidR="00DC6B0F" w:rsidRPr="007C609A">
        <w:t xml:space="preserve"> scenario</w:t>
      </w:r>
      <w:r w:rsidR="00852C70" w:rsidRPr="007C609A">
        <w:t xml:space="preserve">. </w:t>
      </w:r>
    </w:p>
    <w:p w:rsidR="00E22AE5" w:rsidRPr="006B4ECF" w:rsidRDefault="00E22AE5" w:rsidP="009B6C0F">
      <w:pPr>
        <w:pStyle w:val="Heading1"/>
        <w:jc w:val="center"/>
        <w:rPr>
          <w:rFonts w:asciiTheme="minorHAnsi" w:hAnsiTheme="minorHAnsi" w:cstheme="minorHAnsi"/>
          <w:sz w:val="24"/>
          <w:szCs w:val="24"/>
          <w:u w:val="single"/>
        </w:rPr>
      </w:pPr>
      <w:bookmarkStart w:id="19" w:name="_Toc534306228"/>
      <w:r w:rsidRPr="006B4ECF">
        <w:rPr>
          <w:rFonts w:asciiTheme="minorHAnsi" w:hAnsiTheme="minorHAnsi" w:cstheme="minorHAnsi"/>
          <w:sz w:val="24"/>
          <w:szCs w:val="24"/>
          <w:u w:val="single"/>
        </w:rPr>
        <w:t>Conclusion</w:t>
      </w:r>
      <w:r w:rsidR="00C1152E" w:rsidRPr="006B4ECF">
        <w:rPr>
          <w:rFonts w:asciiTheme="minorHAnsi" w:hAnsiTheme="minorHAnsi" w:cstheme="minorHAnsi"/>
          <w:sz w:val="24"/>
          <w:szCs w:val="24"/>
          <w:u w:val="single"/>
        </w:rPr>
        <w:t xml:space="preserve"> </w:t>
      </w:r>
      <w:r w:rsidR="00DC2E6F" w:rsidRPr="006B4ECF">
        <w:rPr>
          <w:rFonts w:asciiTheme="minorHAnsi" w:hAnsiTheme="minorHAnsi" w:cstheme="minorHAnsi"/>
          <w:sz w:val="24"/>
          <w:szCs w:val="24"/>
          <w:u w:val="single"/>
        </w:rPr>
        <w:t xml:space="preserve">and </w:t>
      </w:r>
      <w:r w:rsidR="004444C4">
        <w:rPr>
          <w:rFonts w:asciiTheme="minorHAnsi" w:hAnsiTheme="minorHAnsi" w:cstheme="minorHAnsi"/>
          <w:sz w:val="24"/>
          <w:szCs w:val="24"/>
          <w:u w:val="single"/>
        </w:rPr>
        <w:t>I</w:t>
      </w:r>
      <w:r w:rsidR="00DC2E6F" w:rsidRPr="006B4ECF">
        <w:rPr>
          <w:rFonts w:asciiTheme="minorHAnsi" w:hAnsiTheme="minorHAnsi" w:cstheme="minorHAnsi"/>
          <w:sz w:val="24"/>
          <w:szCs w:val="24"/>
          <w:u w:val="single"/>
        </w:rPr>
        <w:t>mprovements</w:t>
      </w:r>
      <w:bookmarkEnd w:id="19"/>
    </w:p>
    <w:p w:rsidR="00DC2E6F" w:rsidRPr="006B4ECF" w:rsidRDefault="00DC2E6F" w:rsidP="00DC2E6F"/>
    <w:p w:rsidR="00DC2E6F" w:rsidRPr="006B4ECF" w:rsidRDefault="001E79CB" w:rsidP="00DC2E6F">
      <w:r>
        <w:t>To conclude, the</w:t>
      </w:r>
      <w:r w:rsidR="00DC2E6F" w:rsidRPr="006B4ECF">
        <w:t xml:space="preserve"> original hypothesis was whether age had an</w:t>
      </w:r>
      <w:r>
        <w:t xml:space="preserve"> effect on the results. It is this report</w:t>
      </w:r>
      <w:r w:rsidR="003D3B6C">
        <w:t>’</w:t>
      </w:r>
      <w:r>
        <w:t>s</w:t>
      </w:r>
      <w:r w:rsidR="00DC2E6F" w:rsidRPr="006B4ECF">
        <w:t xml:space="preserve"> conclusion that age does indeed have an effect</w:t>
      </w:r>
      <w:r w:rsidR="0052101C" w:rsidRPr="006B4ECF">
        <w:t xml:space="preserve">. </w:t>
      </w:r>
      <w:r w:rsidR="003D3B6C">
        <w:t>I</w:t>
      </w:r>
      <w:r w:rsidR="0052101C" w:rsidRPr="006B4ECF">
        <w:t>t seems that the older a student is, the more easily satisfied th</w:t>
      </w:r>
      <w:r>
        <w:t>ey are. In addition to this, the</w:t>
      </w:r>
      <w:r w:rsidR="0052101C" w:rsidRPr="006B4ECF">
        <w:t xml:space="preserve"> f</w:t>
      </w:r>
      <w:r w:rsidR="009F2739" w:rsidRPr="006B4ECF">
        <w:t>indings showed that there was a relationship</w:t>
      </w:r>
      <w:r w:rsidR="0052101C" w:rsidRPr="006B4ECF">
        <w:t xml:space="preserve"> between the mature students and the young students score sets. In other </w:t>
      </w:r>
      <w:r w:rsidR="005527F1" w:rsidRPr="006B4ECF">
        <w:t>words,</w:t>
      </w:r>
      <w:r w:rsidR="0052101C" w:rsidRPr="006B4ECF">
        <w:t xml:space="preserve"> when the results were comb</w:t>
      </w:r>
      <w:r>
        <w:t>ined, the report</w:t>
      </w:r>
      <w:r w:rsidR="0052101C" w:rsidRPr="006B4ECF">
        <w:t xml:space="preserve"> noticed that the two data sets did </w:t>
      </w:r>
      <w:r w:rsidR="009F2739" w:rsidRPr="006B4ECF">
        <w:t>partially integrate with each other.</w:t>
      </w:r>
    </w:p>
    <w:p w:rsidR="00DC2E6F" w:rsidRPr="006B4ECF" w:rsidRDefault="001E79CB" w:rsidP="00DC2E6F">
      <w:r>
        <w:t>Secondly, this report</w:t>
      </w:r>
      <w:r w:rsidR="00DC2E6F" w:rsidRPr="006B4ECF">
        <w:t xml:space="preserve"> may also state that</w:t>
      </w:r>
      <w:r w:rsidR="009F2739" w:rsidRPr="006B4ECF">
        <w:t xml:space="preserve"> </w:t>
      </w:r>
      <w:r w:rsidR="00DC2E6F" w:rsidRPr="006B4ECF">
        <w:t>changing significance levels can cause drastic changes to the outcome of the test</w:t>
      </w:r>
      <w:r w:rsidR="003D3B6C">
        <w:t xml:space="preserve">, </w:t>
      </w:r>
      <w:r w:rsidR="00DC2E6F" w:rsidRPr="006B4ECF">
        <w:t>by introducing bias or resulting the acceptance of an</w:t>
      </w:r>
      <w:r w:rsidR="0052101C" w:rsidRPr="006B4ECF">
        <w:t>d</w:t>
      </w:r>
      <w:r w:rsidR="00DC2E6F" w:rsidRPr="006B4ECF">
        <w:t xml:space="preserve"> hypothesis that does not necessarily match the true cases.</w:t>
      </w:r>
    </w:p>
    <w:p w:rsidR="009F2739" w:rsidRPr="006B4ECF" w:rsidRDefault="009F2739" w:rsidP="00DC2E6F">
      <w:r w:rsidRPr="006B4ECF">
        <w:t xml:space="preserve">Although the removal of outliers </w:t>
      </w:r>
      <w:r w:rsidR="001E79CB">
        <w:t>can generally cause bias, the t-tes</w:t>
      </w:r>
      <w:bookmarkStart w:id="20" w:name="_GoBack"/>
      <w:bookmarkEnd w:id="20"/>
      <w:r w:rsidR="001E79CB">
        <w:t>ts</w:t>
      </w:r>
      <w:r w:rsidRPr="006B4ECF">
        <w:t xml:space="preserve"> found that </w:t>
      </w:r>
      <w:r w:rsidR="001E79CB">
        <w:t>data</w:t>
      </w:r>
      <w:r w:rsidRPr="006B4ECF">
        <w:t xml:space="preserve"> values did change; however, the overall results were the same.</w:t>
      </w:r>
    </w:p>
    <w:p w:rsidR="00E22AE5" w:rsidRPr="006B4ECF" w:rsidRDefault="00A740FE" w:rsidP="00A740FE">
      <w:r w:rsidRPr="006B4ECF">
        <w:t xml:space="preserve">If the </w:t>
      </w:r>
      <w:r w:rsidR="00DC2E6F" w:rsidRPr="006B4ECF">
        <w:t>test</w:t>
      </w:r>
      <w:r w:rsidR="001E79CB">
        <w:t xml:space="preserve"> was to be repeated, the report</w:t>
      </w:r>
      <w:r w:rsidRPr="006B4ECF">
        <w:t xml:space="preserve"> would like to investigate the miss</w:t>
      </w:r>
      <w:r w:rsidR="00D269B0">
        <w:t>ing age range in the</w:t>
      </w:r>
      <w:r w:rsidRPr="006B4ECF">
        <w:t xml:space="preserve"> data set. </w:t>
      </w:r>
      <w:r w:rsidR="00900B70" w:rsidRPr="006B4ECF">
        <w:t xml:space="preserve">In addition to this, </w:t>
      </w:r>
      <w:r w:rsidR="00D269B0">
        <w:t>the report</w:t>
      </w:r>
      <w:r w:rsidR="00DC2E6F" w:rsidRPr="006B4ECF">
        <w:t xml:space="preserve"> would like to see a larger sample of candidates in order to provide a more detailed result.</w:t>
      </w:r>
      <w:r w:rsidR="00E22AE5" w:rsidRPr="006B4ECF">
        <w:br w:type="page"/>
      </w:r>
    </w:p>
    <w:sdt>
      <w:sdtPr>
        <w:rPr>
          <w:rFonts w:asciiTheme="minorHAnsi" w:eastAsiaTheme="minorHAnsi" w:hAnsiTheme="minorHAnsi" w:cstheme="minorHAnsi"/>
          <w:b w:val="0"/>
          <w:bCs/>
          <w:color w:val="auto"/>
          <w:sz w:val="24"/>
          <w:szCs w:val="24"/>
        </w:rPr>
        <w:id w:val="136488618"/>
        <w:docPartObj>
          <w:docPartGallery w:val="Bibliographies"/>
          <w:docPartUnique/>
        </w:docPartObj>
      </w:sdtPr>
      <w:sdtContent>
        <w:bookmarkStart w:id="21" w:name="_Toc534306229" w:displacedByCustomXml="prev"/>
        <w:p w:rsidR="00E22AE5" w:rsidRPr="006B4ECF" w:rsidRDefault="00D75F9F" w:rsidP="009B6C0F">
          <w:pPr>
            <w:pStyle w:val="Heading1"/>
            <w:jc w:val="center"/>
            <w:rPr>
              <w:rFonts w:asciiTheme="minorHAnsi" w:hAnsiTheme="minorHAnsi" w:cstheme="minorHAnsi"/>
              <w:sz w:val="24"/>
              <w:szCs w:val="24"/>
            </w:rPr>
          </w:pPr>
          <w:r>
            <w:rPr>
              <w:rFonts w:asciiTheme="minorHAnsi" w:hAnsiTheme="minorHAnsi" w:cstheme="minorHAnsi"/>
              <w:sz w:val="24"/>
              <w:szCs w:val="24"/>
              <w:u w:val="single"/>
            </w:rPr>
            <w:t>Reference List</w:t>
          </w:r>
          <w:bookmarkEnd w:id="21"/>
        </w:p>
        <w:sdt>
          <w:sdtPr>
            <w:id w:val="111145805"/>
            <w:bibliography/>
          </w:sdtPr>
          <w:sdtContent>
            <w:p w:rsidR="00316BD6" w:rsidRPr="006B4ECF" w:rsidRDefault="00316BD6" w:rsidP="00CE70BB">
              <w:pPr>
                <w:pStyle w:val="ListParagraph"/>
                <w:numPr>
                  <w:ilvl w:val="0"/>
                  <w:numId w:val="1"/>
                </w:numPr>
                <w:rPr>
                  <w:rStyle w:val="selectable"/>
                </w:rPr>
              </w:pPr>
              <w:r w:rsidRPr="006B4ECF">
                <w:rPr>
                  <w:rStyle w:val="selectable"/>
                  <w:color w:val="000000"/>
                </w:rPr>
                <w:t xml:space="preserve">Berne, E. (2014). </w:t>
              </w:r>
              <w:r w:rsidRPr="006B4ECF">
                <w:rPr>
                  <w:rStyle w:val="selectable"/>
                  <w:i/>
                  <w:iCs/>
                  <w:color w:val="000000"/>
                </w:rPr>
                <w:t>Guess!:</w:t>
              </w:r>
              <w:r w:rsidRPr="006B4ECF">
                <w:rPr>
                  <w:i/>
                  <w:color w:val="000000"/>
                </w:rPr>
                <w:t xml:space="preserve"> Research and Form a Hypothesis</w:t>
              </w:r>
              <w:r w:rsidR="00CE70BB" w:rsidRPr="006B4ECF">
                <w:rPr>
                  <w:rStyle w:val="selectable"/>
                  <w:color w:val="000000"/>
                </w:rPr>
                <w:t>,</w:t>
              </w:r>
              <w:r w:rsidRPr="006B4ECF">
                <w:rPr>
                  <w:rStyle w:val="selectable"/>
                  <w:color w:val="000000"/>
                </w:rPr>
                <w:t xml:space="preserve"> The Rosen Publishing Group, Inc, p.5.</w:t>
              </w:r>
            </w:p>
            <w:p w:rsidR="009C7A71" w:rsidRPr="006B4ECF" w:rsidRDefault="00CE70BB" w:rsidP="00316BD6">
              <w:pPr>
                <w:pStyle w:val="ListParagraph"/>
                <w:numPr>
                  <w:ilvl w:val="0"/>
                  <w:numId w:val="1"/>
                </w:numPr>
                <w:rPr>
                  <w:rStyle w:val="selectable"/>
                </w:rPr>
              </w:pPr>
              <w:r w:rsidRPr="006B4ECF">
                <w:rPr>
                  <w:rStyle w:val="selectable"/>
                  <w:color w:val="000000"/>
                </w:rPr>
                <w:t xml:space="preserve">AERD (2018). </w:t>
              </w:r>
              <w:r w:rsidRPr="006B4ECF">
                <w:rPr>
                  <w:rStyle w:val="selectable"/>
                  <w:i/>
                  <w:iCs/>
                  <w:color w:val="000000"/>
                </w:rPr>
                <w:t>Hypothesis Testing - Significance levels and rejecting or accepting the null hypothesis</w:t>
              </w:r>
              <w:r w:rsidRPr="006B4ECF">
                <w:rPr>
                  <w:rStyle w:val="selectable"/>
                  <w:color w:val="000000"/>
                </w:rPr>
                <w:t>. [online] Statistics.laerd.com. Available at: https://statistics.laerd.com/statistical-guides/hypothesis-testing-3.php [Accessed 30 Nov. 2018].</w:t>
              </w:r>
            </w:p>
            <w:p w:rsidR="00DC6B0F" w:rsidRPr="006B4ECF" w:rsidRDefault="009C7A71" w:rsidP="00316BD6">
              <w:pPr>
                <w:pStyle w:val="ListParagraph"/>
                <w:numPr>
                  <w:ilvl w:val="0"/>
                  <w:numId w:val="1"/>
                </w:numPr>
                <w:rPr>
                  <w:rStyle w:val="selectable"/>
                </w:rPr>
              </w:pPr>
              <w:r w:rsidRPr="006B4ECF">
                <w:rPr>
                  <w:rStyle w:val="selectable"/>
                  <w:color w:val="000000"/>
                </w:rPr>
                <w:t xml:space="preserve">Walker, D. (2004). The Importance of Drawing Meaningful Conclusions from Data: A Review of the Literature with Meta-Analytic Inquiry. </w:t>
              </w:r>
              <w:r w:rsidRPr="006B4ECF">
                <w:rPr>
                  <w:rStyle w:val="selectable"/>
                  <w:i/>
                  <w:iCs/>
                  <w:color w:val="000000"/>
                </w:rPr>
                <w:t>NASPA Journal</w:t>
              </w:r>
              <w:r w:rsidRPr="006B4ECF">
                <w:rPr>
                  <w:rStyle w:val="selectable"/>
                  <w:color w:val="000000"/>
                </w:rPr>
                <w:t>, 41(3), pp.</w:t>
              </w:r>
              <w:r w:rsidR="00E37DCD" w:rsidRPr="006B4ECF">
                <w:rPr>
                  <w:rStyle w:val="selectable"/>
                  <w:color w:val="000000"/>
                </w:rPr>
                <w:t>454-457</w:t>
              </w:r>
              <w:r w:rsidRPr="006B4ECF">
                <w:rPr>
                  <w:rStyle w:val="selectable"/>
                  <w:color w:val="000000"/>
                </w:rPr>
                <w:t>.</w:t>
              </w:r>
            </w:p>
            <w:p w:rsidR="00DC6B0F" w:rsidRPr="006B4ECF" w:rsidRDefault="00DC6B0F" w:rsidP="00316BD6">
              <w:pPr>
                <w:pStyle w:val="ListParagraph"/>
                <w:numPr>
                  <w:ilvl w:val="0"/>
                  <w:numId w:val="1"/>
                </w:numPr>
              </w:pPr>
              <w:r w:rsidRPr="006B4ECF">
                <w:rPr>
                  <w:rStyle w:val="selectable"/>
                  <w:rFonts w:ascii="Open Sans" w:hAnsi="Open Sans" w:cs="Arial"/>
                  <w:color w:val="000000"/>
                </w:rPr>
                <w:t xml:space="preserve">Tracey, B. (2018). </w:t>
              </w:r>
              <w:r w:rsidRPr="006B4ECF">
                <w:rPr>
                  <w:rStyle w:val="selectable"/>
                  <w:rFonts w:ascii="Open Sans" w:hAnsi="Open Sans" w:cs="Arial"/>
                  <w:i/>
                  <w:iCs/>
                  <w:color w:val="000000"/>
                </w:rPr>
                <w:t>The 80 20 Rule Explained (a.k.a. Pareto Principle) | Brian Tracy</w:t>
              </w:r>
              <w:r w:rsidRPr="006B4ECF">
                <w:rPr>
                  <w:rStyle w:val="selectable"/>
                  <w:rFonts w:ascii="Open Sans" w:hAnsi="Open Sans" w:cs="Arial"/>
                  <w:color w:val="000000"/>
                </w:rPr>
                <w:t>. [online] Briantracy.com. Available at: https://www.briantracy.com/blog/personal-success/how-to-use-the-80-20-rule-pareto-principle/ [Accessed 30 Nov. 2018].</w:t>
              </w:r>
            </w:p>
          </w:sdtContent>
        </w:sdt>
        <w:p w:rsidR="00E22AE5" w:rsidRPr="006B4ECF" w:rsidRDefault="0092497C" w:rsidP="00316BD6">
          <w:pPr>
            <w:pStyle w:val="ListParagraph"/>
            <w:numPr>
              <w:ilvl w:val="0"/>
              <w:numId w:val="1"/>
            </w:numPr>
          </w:pPr>
          <w:r w:rsidRPr="006B4ECF">
            <w:t>B</w:t>
          </w:r>
          <w:r w:rsidRPr="006B4ECF">
            <w:rPr>
              <w:rStyle w:val="selectable"/>
              <w:rFonts w:ascii="Open Sans" w:hAnsi="Open Sans" w:cs="Arial"/>
              <w:color w:val="000000"/>
            </w:rPr>
            <w:t xml:space="preserve">oslaugh, S. (2013). </w:t>
          </w:r>
          <w:r w:rsidRPr="006B4ECF">
            <w:rPr>
              <w:rStyle w:val="selectable"/>
              <w:rFonts w:ascii="Open Sans" w:hAnsi="Open Sans" w:cs="Arial"/>
              <w:i/>
              <w:iCs/>
              <w:color w:val="000000"/>
            </w:rPr>
            <w:t>Statistics in a Nutshell</w:t>
          </w:r>
          <w:r w:rsidRPr="006B4ECF">
            <w:rPr>
              <w:rStyle w:val="selectable"/>
              <w:rFonts w:ascii="Open Sans" w:hAnsi="Open Sans" w:cs="Arial"/>
              <w:color w:val="000000"/>
            </w:rPr>
            <w:t>. 2nd ed. Beijing u.a.: O'Reilly, pp.65, 96.</w:t>
          </w:r>
        </w:p>
      </w:sdtContent>
    </w:sdt>
    <w:p w:rsidR="00E22AE5" w:rsidRPr="006B4ECF" w:rsidRDefault="00E22AE5">
      <w:r w:rsidRPr="006B4ECF">
        <w:br w:type="page"/>
      </w:r>
    </w:p>
    <w:p w:rsidR="00F36772" w:rsidRPr="009B6C0F" w:rsidRDefault="00E22AE5" w:rsidP="009B6C0F">
      <w:pPr>
        <w:pStyle w:val="Heading1"/>
        <w:jc w:val="center"/>
        <w:rPr>
          <w:rFonts w:asciiTheme="minorHAnsi" w:hAnsiTheme="minorHAnsi" w:cstheme="minorHAnsi"/>
          <w:sz w:val="24"/>
          <w:szCs w:val="24"/>
          <w:u w:val="single"/>
        </w:rPr>
      </w:pPr>
      <w:bookmarkStart w:id="22" w:name="_Toc534306230"/>
      <w:r w:rsidRPr="009B6C0F">
        <w:rPr>
          <w:rFonts w:asciiTheme="minorHAnsi" w:hAnsiTheme="minorHAnsi" w:cstheme="minorHAnsi"/>
          <w:sz w:val="24"/>
          <w:szCs w:val="24"/>
          <w:u w:val="single"/>
        </w:rPr>
        <w:lastRenderedPageBreak/>
        <w:t>Appendix</w:t>
      </w:r>
      <w:bookmarkEnd w:id="22"/>
    </w:p>
    <w:p w:rsidR="00F36772" w:rsidRPr="00FD061C" w:rsidRDefault="00F36772" w:rsidP="00F36772">
      <w:pPr>
        <w:rPr>
          <w:u w:val="single"/>
        </w:rPr>
      </w:pPr>
      <w:r w:rsidRPr="00FD061C">
        <w:rPr>
          <w:u w:val="single"/>
        </w:rPr>
        <w:t>Data set</w:t>
      </w:r>
    </w:p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Mature students (x)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Young students (y)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45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34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38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22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52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15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48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27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25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37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39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41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51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24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46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19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55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26</w:t>
            </w:r>
          </w:p>
        </w:tc>
      </w:tr>
      <w:tr w:rsidR="00F36772" w:rsidRPr="00FD061C" w:rsidTr="00F36772"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46</w:t>
            </w:r>
          </w:p>
        </w:tc>
        <w:tc>
          <w:tcPr>
            <w:tcW w:w="4621" w:type="dxa"/>
          </w:tcPr>
          <w:p w:rsidR="00F36772" w:rsidRPr="00FD061C" w:rsidRDefault="00F36772" w:rsidP="00840EB2">
            <w:pPr>
              <w:jc w:val="center"/>
            </w:pPr>
            <w:r w:rsidRPr="00FD061C">
              <w:t>36</w:t>
            </w:r>
          </w:p>
        </w:tc>
      </w:tr>
    </w:tbl>
    <w:p w:rsidR="00F36772" w:rsidRPr="009B6C0F" w:rsidRDefault="009B6C0F" w:rsidP="009B6C0F">
      <w:pPr>
        <w:pStyle w:val="Caption"/>
        <w:jc w:val="center"/>
        <w:rPr>
          <w:u w:val="single"/>
        </w:rPr>
      </w:pPr>
      <w:bookmarkStart w:id="23" w:name="_Toc534306245"/>
      <w:r w:rsidRPr="009B6C0F">
        <w:rPr>
          <w:u w:val="single"/>
        </w:rPr>
        <w:t xml:space="preserve">Figure </w:t>
      </w:r>
      <w:r w:rsidR="00A44111" w:rsidRPr="009B6C0F">
        <w:rPr>
          <w:u w:val="single"/>
        </w:rPr>
        <w:fldChar w:fldCharType="begin"/>
      </w:r>
      <w:r w:rsidRPr="009B6C0F">
        <w:rPr>
          <w:u w:val="single"/>
        </w:rPr>
        <w:instrText xml:space="preserve"> SEQ Figure \* ARABIC </w:instrText>
      </w:r>
      <w:r w:rsidR="00A44111" w:rsidRPr="009B6C0F">
        <w:rPr>
          <w:u w:val="single"/>
        </w:rPr>
        <w:fldChar w:fldCharType="separate"/>
      </w:r>
      <w:r w:rsidR="00FE0CBB">
        <w:rPr>
          <w:noProof/>
          <w:u w:val="single"/>
        </w:rPr>
        <w:t>15</w:t>
      </w:r>
      <w:r w:rsidR="00A44111" w:rsidRPr="009B6C0F">
        <w:rPr>
          <w:u w:val="single"/>
        </w:rPr>
        <w:fldChar w:fldCharType="end"/>
      </w:r>
      <w:r w:rsidRPr="009B6C0F">
        <w:rPr>
          <w:u w:val="single"/>
        </w:rPr>
        <w:t>: Data table displaying the scores of the students.</w:t>
      </w:r>
      <w:bookmarkEnd w:id="23"/>
    </w:p>
    <w:p w:rsidR="00840EB2" w:rsidRPr="00FD061C" w:rsidRDefault="00840EB2" w:rsidP="00F36772">
      <w:r w:rsidRPr="00FD061C">
        <w:t xml:space="preserve">Sample size </w:t>
      </w:r>
      <m:oMath>
        <m:r>
          <w:rPr>
            <w:rFonts w:ascii="Cambria Math" w:hAnsi="Cambria Math"/>
          </w:rPr>
          <m:t>(n=20</m:t>
        </m:r>
      </m:oMath>
      <w:r w:rsidRPr="00FD061C">
        <w:t xml:space="preserve"> people</w:t>
      </w:r>
      <w:r w:rsidR="00AF510F" w:rsidRPr="00FD061C">
        <w:t>)</w:t>
      </w:r>
      <w:r w:rsidRPr="00FD061C">
        <w:t>.</w:t>
      </w:r>
    </w:p>
    <w:p w:rsidR="005A6C70" w:rsidRPr="00FD061C" w:rsidRDefault="005A6C70" w:rsidP="00F36772">
      <w:pPr>
        <w:rPr>
          <w:u w:val="single"/>
        </w:rPr>
      </w:pPr>
      <w:r w:rsidRPr="00FD061C">
        <w:rPr>
          <w:u w:val="single"/>
        </w:rPr>
        <w:t>Data Page</w:t>
      </w:r>
    </w:p>
    <w:p w:rsidR="009B6C0F" w:rsidRDefault="00AD734D" w:rsidP="009B6C0F">
      <w:pPr>
        <w:keepNext/>
      </w:pPr>
      <w:r w:rsidRPr="00FD061C">
        <w:rPr>
          <w:noProof/>
          <w:lang w:eastAsia="en-GB"/>
        </w:rPr>
        <w:drawing>
          <wp:inline distT="0" distB="0" distL="0" distR="0">
            <wp:extent cx="6248673" cy="2928257"/>
            <wp:effectExtent l="19050" t="0" r="0" b="0"/>
            <wp:docPr id="1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3" cstate="print"/>
                    <a:srcRect l="51352" t="25736" r="996" b="356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8673" cy="292825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A6C70" w:rsidRPr="009B6C0F" w:rsidRDefault="009B6C0F" w:rsidP="009B6C0F">
      <w:pPr>
        <w:pStyle w:val="Caption"/>
        <w:jc w:val="center"/>
        <w:rPr>
          <w:u w:val="single"/>
        </w:rPr>
      </w:pPr>
      <w:bookmarkStart w:id="24" w:name="_Toc534306246"/>
      <w:r w:rsidRPr="009B6C0F">
        <w:rPr>
          <w:u w:val="single"/>
        </w:rPr>
        <w:t xml:space="preserve">Figure </w:t>
      </w:r>
      <w:r w:rsidR="00A44111" w:rsidRPr="009B6C0F">
        <w:rPr>
          <w:u w:val="single"/>
        </w:rPr>
        <w:fldChar w:fldCharType="begin"/>
      </w:r>
      <w:r w:rsidRPr="009B6C0F">
        <w:rPr>
          <w:u w:val="single"/>
        </w:rPr>
        <w:instrText xml:space="preserve"> SEQ Figure \* ARABIC </w:instrText>
      </w:r>
      <w:r w:rsidR="00A44111" w:rsidRPr="009B6C0F">
        <w:rPr>
          <w:u w:val="single"/>
        </w:rPr>
        <w:fldChar w:fldCharType="separate"/>
      </w:r>
      <w:r w:rsidR="00FE0CBB">
        <w:rPr>
          <w:noProof/>
          <w:u w:val="single"/>
        </w:rPr>
        <w:t>16</w:t>
      </w:r>
      <w:r w:rsidR="00A44111" w:rsidRPr="009B6C0F">
        <w:rPr>
          <w:u w:val="single"/>
        </w:rPr>
        <w:fldChar w:fldCharType="end"/>
      </w:r>
      <w:r w:rsidRPr="009B6C0F">
        <w:rPr>
          <w:u w:val="single"/>
        </w:rPr>
        <w:t>: Figure displaying variety of data sets for mature, young and combined student scores.</w:t>
      </w:r>
      <w:bookmarkEnd w:id="24"/>
    </w:p>
    <w:p w:rsidR="005A6C70" w:rsidRPr="00FD061C" w:rsidRDefault="005A6C70" w:rsidP="00F36772">
      <w:pPr>
        <w:rPr>
          <w:u w:val="single"/>
        </w:rPr>
      </w:pPr>
    </w:p>
    <w:p w:rsidR="009B6C0F" w:rsidRDefault="00794F7D" w:rsidP="009B6C0F">
      <w:pPr>
        <w:pStyle w:val="Caption"/>
        <w:keepNext/>
      </w:pPr>
      <w:r w:rsidRPr="00FD061C">
        <w:rPr>
          <w:b w:val="0"/>
          <w:bCs/>
          <w:noProof/>
          <w:sz w:val="24"/>
          <w:szCs w:val="24"/>
          <w:u w:val="single"/>
          <w:lang w:eastAsia="en-GB"/>
        </w:rPr>
        <w:lastRenderedPageBreak/>
        <w:drawing>
          <wp:inline distT="0" distB="0" distL="0" distR="0">
            <wp:extent cx="5844107" cy="3216166"/>
            <wp:effectExtent l="19050" t="0" r="4243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4" cstate="print"/>
                    <a:srcRect l="20954" t="21683" r="14208" b="182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8114" cy="32183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F6D73" w:rsidRPr="009B6C0F" w:rsidRDefault="009B6C0F" w:rsidP="009B6C0F">
      <w:pPr>
        <w:pStyle w:val="Caption"/>
        <w:jc w:val="center"/>
        <w:rPr>
          <w:noProof/>
          <w:sz w:val="24"/>
          <w:szCs w:val="24"/>
          <w:u w:val="single"/>
          <w:lang w:eastAsia="en-GB"/>
        </w:rPr>
      </w:pPr>
      <w:bookmarkStart w:id="25" w:name="_Toc534306247"/>
      <w:r w:rsidRPr="009B6C0F">
        <w:rPr>
          <w:u w:val="single"/>
        </w:rPr>
        <w:t xml:space="preserve">Figure </w:t>
      </w:r>
      <w:r w:rsidR="00A44111" w:rsidRPr="009B6C0F">
        <w:rPr>
          <w:u w:val="single"/>
        </w:rPr>
        <w:fldChar w:fldCharType="begin"/>
      </w:r>
      <w:r w:rsidRPr="009B6C0F">
        <w:rPr>
          <w:u w:val="single"/>
        </w:rPr>
        <w:instrText xml:space="preserve"> SEQ Figure \* ARABIC </w:instrText>
      </w:r>
      <w:r w:rsidR="00A44111" w:rsidRPr="009B6C0F">
        <w:rPr>
          <w:u w:val="single"/>
        </w:rPr>
        <w:fldChar w:fldCharType="separate"/>
      </w:r>
      <w:r w:rsidR="00FE0CBB">
        <w:rPr>
          <w:noProof/>
          <w:u w:val="single"/>
        </w:rPr>
        <w:t>17</w:t>
      </w:r>
      <w:r w:rsidR="00A44111" w:rsidRPr="009B6C0F">
        <w:rPr>
          <w:u w:val="single"/>
        </w:rPr>
        <w:fldChar w:fldCharType="end"/>
      </w:r>
      <w:r w:rsidRPr="009B6C0F">
        <w:rPr>
          <w:u w:val="single"/>
        </w:rPr>
        <w:t>: Figure showing frequency and class width data and representation.</w:t>
      </w:r>
      <w:bookmarkEnd w:id="25"/>
    </w:p>
    <w:p w:rsidR="006E4CB8" w:rsidRPr="00FD061C" w:rsidRDefault="006E4CB8" w:rsidP="006E4CB8">
      <w:pPr>
        <w:rPr>
          <w:lang w:eastAsia="en-GB"/>
        </w:rPr>
      </w:pPr>
    </w:p>
    <w:p w:rsidR="007F6D73" w:rsidRPr="00FD061C" w:rsidRDefault="006E4CB8" w:rsidP="005E55BF">
      <w:pPr>
        <w:pStyle w:val="Caption"/>
        <w:rPr>
          <w:noProof/>
          <w:sz w:val="24"/>
          <w:szCs w:val="24"/>
          <w:lang w:eastAsia="en-GB"/>
        </w:rPr>
      </w:pPr>
      <w:r w:rsidRPr="00FD061C">
        <w:rPr>
          <w:noProof/>
          <w:sz w:val="24"/>
          <w:szCs w:val="24"/>
          <w:lang w:eastAsia="en-GB"/>
        </w:rPr>
        <w:t xml:space="preserve">   </w:t>
      </w:r>
    </w:p>
    <w:p w:rsidR="007608BB" w:rsidRPr="00FD061C" w:rsidRDefault="007608BB" w:rsidP="007608BB">
      <w:pPr>
        <w:rPr>
          <w:b/>
          <w:lang w:eastAsia="en-GB"/>
        </w:rPr>
      </w:pPr>
    </w:p>
    <w:p w:rsidR="006E4CB8" w:rsidRPr="00FD061C" w:rsidRDefault="006E4CB8" w:rsidP="006E4CB8">
      <w:pPr>
        <w:rPr>
          <w:lang w:eastAsia="en-GB"/>
        </w:rPr>
      </w:pPr>
    </w:p>
    <w:p w:rsidR="00FE0CBB" w:rsidRDefault="00FE0CBB" w:rsidP="00FE0CBB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>
            <wp:extent cx="5779120" cy="2351314"/>
            <wp:effectExtent l="19050" t="0" r="0" b="0"/>
            <wp:docPr id="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5" cstate="print"/>
                    <a:srcRect l="1755" t="22635" r="44615" b="385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3552" cy="235311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5304064" cy="2564276"/>
            <wp:effectExtent l="19050" t="0" r="0" b="0"/>
            <wp:docPr id="2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6" cstate="print"/>
                    <a:srcRect l="27371" t="22973" r="13759" b="263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4348" cy="256441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F6D73" w:rsidRPr="00FD061C" w:rsidRDefault="00FE0CBB" w:rsidP="00FE0CBB">
      <w:pPr>
        <w:pStyle w:val="Caption"/>
      </w:pPr>
      <w:bookmarkStart w:id="26" w:name="_Toc534306248"/>
      <w:r>
        <w:t xml:space="preserve">Figure </w:t>
      </w:r>
      <w:r w:rsidR="00A44111">
        <w:rPr>
          <w:noProof/>
        </w:rPr>
        <w:fldChar w:fldCharType="begin"/>
      </w:r>
      <w:r w:rsidR="008B59C6">
        <w:rPr>
          <w:noProof/>
        </w:rPr>
        <w:instrText xml:space="preserve"> SEQ Figure \* ARABIC </w:instrText>
      </w:r>
      <w:r w:rsidR="00A44111">
        <w:rPr>
          <w:noProof/>
        </w:rPr>
        <w:fldChar w:fldCharType="separate"/>
      </w:r>
      <w:r>
        <w:rPr>
          <w:noProof/>
        </w:rPr>
        <w:t>18</w:t>
      </w:r>
      <w:r w:rsidR="00A44111">
        <w:rPr>
          <w:noProof/>
        </w:rPr>
        <w:fldChar w:fldCharType="end"/>
      </w:r>
      <w:r>
        <w:t xml:space="preserve">a and 18b: </w:t>
      </w:r>
      <w:r w:rsidRPr="001769F4">
        <w:t>Figure</w:t>
      </w:r>
      <w:r>
        <w:t>s</w:t>
      </w:r>
      <w:r w:rsidRPr="001769F4">
        <w:t xml:space="preserve"> showing frequency and class width data and representation</w:t>
      </w:r>
      <w:r>
        <w:t xml:space="preserve"> (outliers removed)</w:t>
      </w:r>
      <w:r w:rsidRPr="001769F4">
        <w:t>.</w:t>
      </w:r>
      <w:bookmarkEnd w:id="26"/>
    </w:p>
    <w:p w:rsidR="00FE0CBB" w:rsidRDefault="00FE0CBB" w:rsidP="007F6D73"/>
    <w:p w:rsidR="00FE0CBB" w:rsidRDefault="00FE0CBB" w:rsidP="00FE0CBB">
      <w:pPr>
        <w:keepNext/>
        <w:jc w:val="center"/>
      </w:pPr>
      <w:r w:rsidRPr="00FE0CBB">
        <w:rPr>
          <w:noProof/>
          <w:lang w:eastAsia="en-GB"/>
        </w:rPr>
        <w:lastRenderedPageBreak/>
        <w:drawing>
          <wp:inline distT="0" distB="0" distL="0" distR="0">
            <wp:extent cx="5731873" cy="1719943"/>
            <wp:effectExtent l="19050" t="0" r="2177" b="0"/>
            <wp:docPr id="28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 cstate="print"/>
                    <a:srcRect l="1938" t="22352" r="58718" b="56638"/>
                    <a:stretch/>
                  </pic:blipFill>
                  <pic:spPr bwMode="auto">
                    <a:xfrm>
                      <a:off x="0" y="0"/>
                      <a:ext cx="5731873" cy="17199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9B6C0F" w:rsidRPr="009B6C0F">
        <w:rPr>
          <w:noProof/>
          <w:lang w:eastAsia="en-GB"/>
        </w:rPr>
        <w:drawing>
          <wp:inline distT="0" distB="0" distL="0" distR="0">
            <wp:extent cx="2830286" cy="1730828"/>
            <wp:effectExtent l="19050" t="0" r="8164" b="0"/>
            <wp:docPr id="2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 cstate="print"/>
                    <a:srcRect l="11982" t="43366" r="68683" b="35613"/>
                    <a:stretch/>
                  </pic:blipFill>
                  <pic:spPr bwMode="auto">
                    <a:xfrm>
                      <a:off x="0" y="0"/>
                      <a:ext cx="2830286" cy="17308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FE0CBB">
        <w:rPr>
          <w:noProof/>
          <w:lang w:eastAsia="en-GB"/>
        </w:rPr>
        <w:drawing>
          <wp:inline distT="0" distB="0" distL="0" distR="0">
            <wp:extent cx="5658213" cy="1698171"/>
            <wp:effectExtent l="19050" t="0" r="0" b="0"/>
            <wp:docPr id="2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 cstate="print"/>
                    <a:srcRect l="2816" t="64506" r="58367" b="14749"/>
                    <a:stretch/>
                  </pic:blipFill>
                  <pic:spPr bwMode="auto">
                    <a:xfrm>
                      <a:off x="0" y="0"/>
                      <a:ext cx="5658213" cy="16981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57DC1" w:rsidRPr="00FE0CBB" w:rsidRDefault="00FE0CBB" w:rsidP="00FE0CBB">
      <w:pPr>
        <w:pStyle w:val="Caption"/>
        <w:jc w:val="center"/>
        <w:rPr>
          <w:u w:val="single"/>
        </w:rPr>
      </w:pPr>
      <w:bookmarkStart w:id="27" w:name="_Toc534306249"/>
      <w:r w:rsidRPr="00FE0CBB">
        <w:rPr>
          <w:u w:val="single"/>
        </w:rPr>
        <w:t xml:space="preserve">Figure </w:t>
      </w:r>
      <w:r w:rsidR="00A44111" w:rsidRPr="00FE0CBB">
        <w:rPr>
          <w:u w:val="single"/>
        </w:rPr>
        <w:fldChar w:fldCharType="begin"/>
      </w:r>
      <w:r w:rsidRPr="00FE0CBB">
        <w:rPr>
          <w:u w:val="single"/>
        </w:rPr>
        <w:instrText xml:space="preserve"> SEQ Figure \* ARABIC </w:instrText>
      </w:r>
      <w:r w:rsidR="00A44111" w:rsidRPr="00FE0CBB">
        <w:rPr>
          <w:u w:val="single"/>
        </w:rPr>
        <w:fldChar w:fldCharType="separate"/>
      </w:r>
      <w:r w:rsidRPr="00FE0CBB">
        <w:rPr>
          <w:noProof/>
          <w:u w:val="single"/>
        </w:rPr>
        <w:t>19</w:t>
      </w:r>
      <w:r w:rsidR="00A44111" w:rsidRPr="00FE0CBB">
        <w:rPr>
          <w:u w:val="single"/>
        </w:rPr>
        <w:fldChar w:fldCharType="end"/>
      </w:r>
      <w:r>
        <w:rPr>
          <w:u w:val="single"/>
        </w:rPr>
        <w:t>a, 19b and 19c</w:t>
      </w:r>
      <w:r w:rsidRPr="00FE0CBB">
        <w:rPr>
          <w:u w:val="single"/>
        </w:rPr>
        <w:t>: Figure displaying series of scatter graphs for removed outliers.</w:t>
      </w:r>
      <w:bookmarkEnd w:id="27"/>
    </w:p>
    <w:sectPr w:rsidR="00B57DC1" w:rsidRPr="00FE0CBB" w:rsidSect="00921285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pen Sans">
    <w:altName w:val="Times New Roman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AAD3141"/>
    <w:multiLevelType w:val="hybridMultilevel"/>
    <w:tmpl w:val="91B436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3"/>
  <w:defaultTabStop w:val="720"/>
  <w:drawingGridHorizontalSpacing w:val="120"/>
  <w:displayHorizontalDrawingGridEvery w:val="2"/>
  <w:characterSpacingControl w:val="doNotCompress"/>
  <w:compat/>
  <w:rsids>
    <w:rsidRoot w:val="00921285"/>
    <w:rsid w:val="00024B2B"/>
    <w:rsid w:val="000262BE"/>
    <w:rsid w:val="00054C52"/>
    <w:rsid w:val="0006290F"/>
    <w:rsid w:val="00064012"/>
    <w:rsid w:val="0007009E"/>
    <w:rsid w:val="00074C8D"/>
    <w:rsid w:val="000B2243"/>
    <w:rsid w:val="000B5170"/>
    <w:rsid w:val="000B657D"/>
    <w:rsid w:val="000B666B"/>
    <w:rsid w:val="000F7DCD"/>
    <w:rsid w:val="001047A9"/>
    <w:rsid w:val="00135EA2"/>
    <w:rsid w:val="001541E8"/>
    <w:rsid w:val="0015704A"/>
    <w:rsid w:val="00167D41"/>
    <w:rsid w:val="00194675"/>
    <w:rsid w:val="001E79CB"/>
    <w:rsid w:val="00200348"/>
    <w:rsid w:val="00211E28"/>
    <w:rsid w:val="00227FF0"/>
    <w:rsid w:val="002718BF"/>
    <w:rsid w:val="002845DE"/>
    <w:rsid w:val="00296D1E"/>
    <w:rsid w:val="002E6F6D"/>
    <w:rsid w:val="00312D93"/>
    <w:rsid w:val="00316BD6"/>
    <w:rsid w:val="00334F18"/>
    <w:rsid w:val="00396F98"/>
    <w:rsid w:val="003A2347"/>
    <w:rsid w:val="003B30BC"/>
    <w:rsid w:val="003D3B6C"/>
    <w:rsid w:val="003F1EC9"/>
    <w:rsid w:val="004444C4"/>
    <w:rsid w:val="004766D3"/>
    <w:rsid w:val="004D6F25"/>
    <w:rsid w:val="004E2919"/>
    <w:rsid w:val="004F2BE4"/>
    <w:rsid w:val="00507504"/>
    <w:rsid w:val="0052101C"/>
    <w:rsid w:val="005527F1"/>
    <w:rsid w:val="00582B25"/>
    <w:rsid w:val="00585D67"/>
    <w:rsid w:val="00591909"/>
    <w:rsid w:val="005A6C70"/>
    <w:rsid w:val="005C180B"/>
    <w:rsid w:val="005E55BF"/>
    <w:rsid w:val="00601320"/>
    <w:rsid w:val="006014CC"/>
    <w:rsid w:val="006245FB"/>
    <w:rsid w:val="006570A0"/>
    <w:rsid w:val="006656E6"/>
    <w:rsid w:val="0067429A"/>
    <w:rsid w:val="006B4ECF"/>
    <w:rsid w:val="006C79D3"/>
    <w:rsid w:val="006E4CB8"/>
    <w:rsid w:val="006F01F4"/>
    <w:rsid w:val="006F511F"/>
    <w:rsid w:val="007041BA"/>
    <w:rsid w:val="00751AE9"/>
    <w:rsid w:val="007608BB"/>
    <w:rsid w:val="00763F06"/>
    <w:rsid w:val="007805EE"/>
    <w:rsid w:val="00794F7D"/>
    <w:rsid w:val="007A69F0"/>
    <w:rsid w:val="007B40A4"/>
    <w:rsid w:val="007B623A"/>
    <w:rsid w:val="007C14D1"/>
    <w:rsid w:val="007C4657"/>
    <w:rsid w:val="007C5976"/>
    <w:rsid w:val="007C609A"/>
    <w:rsid w:val="007D33E6"/>
    <w:rsid w:val="007D38DC"/>
    <w:rsid w:val="007E40D1"/>
    <w:rsid w:val="007F6D73"/>
    <w:rsid w:val="00814F8C"/>
    <w:rsid w:val="00840EB2"/>
    <w:rsid w:val="008500F9"/>
    <w:rsid w:val="00852C70"/>
    <w:rsid w:val="008628F4"/>
    <w:rsid w:val="00872977"/>
    <w:rsid w:val="008B3FBC"/>
    <w:rsid w:val="008B59C6"/>
    <w:rsid w:val="008C5630"/>
    <w:rsid w:val="00900B70"/>
    <w:rsid w:val="00903A44"/>
    <w:rsid w:val="00921285"/>
    <w:rsid w:val="0092497C"/>
    <w:rsid w:val="009365FD"/>
    <w:rsid w:val="009564D4"/>
    <w:rsid w:val="00972984"/>
    <w:rsid w:val="009779C5"/>
    <w:rsid w:val="00977D98"/>
    <w:rsid w:val="009B6C0F"/>
    <w:rsid w:val="009C7A71"/>
    <w:rsid w:val="009D196A"/>
    <w:rsid w:val="009F2739"/>
    <w:rsid w:val="00A1145A"/>
    <w:rsid w:val="00A25155"/>
    <w:rsid w:val="00A26B16"/>
    <w:rsid w:val="00A27B1A"/>
    <w:rsid w:val="00A44111"/>
    <w:rsid w:val="00A740FE"/>
    <w:rsid w:val="00A869A5"/>
    <w:rsid w:val="00AA21E1"/>
    <w:rsid w:val="00AD734D"/>
    <w:rsid w:val="00AE1282"/>
    <w:rsid w:val="00AF510F"/>
    <w:rsid w:val="00B55BCA"/>
    <w:rsid w:val="00B56A3C"/>
    <w:rsid w:val="00B57DC1"/>
    <w:rsid w:val="00B713FA"/>
    <w:rsid w:val="00B85825"/>
    <w:rsid w:val="00BD0A90"/>
    <w:rsid w:val="00C1152E"/>
    <w:rsid w:val="00C42C27"/>
    <w:rsid w:val="00C45859"/>
    <w:rsid w:val="00CB404A"/>
    <w:rsid w:val="00CE70BB"/>
    <w:rsid w:val="00CF74C6"/>
    <w:rsid w:val="00D012AE"/>
    <w:rsid w:val="00D063B0"/>
    <w:rsid w:val="00D269B0"/>
    <w:rsid w:val="00D314AE"/>
    <w:rsid w:val="00D75F9F"/>
    <w:rsid w:val="00DC2E6F"/>
    <w:rsid w:val="00DC65C1"/>
    <w:rsid w:val="00DC6B0F"/>
    <w:rsid w:val="00DE0A41"/>
    <w:rsid w:val="00DF42E1"/>
    <w:rsid w:val="00DF5771"/>
    <w:rsid w:val="00E019C2"/>
    <w:rsid w:val="00E12688"/>
    <w:rsid w:val="00E17592"/>
    <w:rsid w:val="00E22AE5"/>
    <w:rsid w:val="00E25BA2"/>
    <w:rsid w:val="00E37DCD"/>
    <w:rsid w:val="00F226F8"/>
    <w:rsid w:val="00F36772"/>
    <w:rsid w:val="00F4752B"/>
    <w:rsid w:val="00F47BC8"/>
    <w:rsid w:val="00F67271"/>
    <w:rsid w:val="00F74D63"/>
    <w:rsid w:val="00F8406D"/>
    <w:rsid w:val="00FC5986"/>
    <w:rsid w:val="00FD061C"/>
    <w:rsid w:val="00FD72BF"/>
    <w:rsid w:val="00FE0CB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HAnsi"/>
        <w:bCs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96D1E"/>
  </w:style>
  <w:style w:type="paragraph" w:styleId="Heading1">
    <w:name w:val="heading 1"/>
    <w:basedOn w:val="Normal"/>
    <w:next w:val="Normal"/>
    <w:link w:val="Heading1Char"/>
    <w:uiPriority w:val="9"/>
    <w:qFormat/>
    <w:rsid w:val="00E22AE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 w:val="0"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2128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21285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921285"/>
    <w:pPr>
      <w:spacing w:after="0" w:line="240" w:lineRule="auto"/>
    </w:pPr>
    <w:rPr>
      <w:rFonts w:eastAsiaTheme="minorEastAsia" w:cstheme="minorBidi"/>
      <w:bCs w:val="0"/>
      <w:sz w:val="22"/>
      <w:szCs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21285"/>
    <w:rPr>
      <w:rFonts w:eastAsiaTheme="minorEastAsia" w:cstheme="minorBidi"/>
      <w:bCs w:val="0"/>
      <w:sz w:val="22"/>
      <w:szCs w:val="22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22AE5"/>
    <w:rPr>
      <w:rFonts w:asciiTheme="majorHAnsi" w:eastAsiaTheme="majorEastAsia" w:hAnsiTheme="majorHAnsi" w:cstheme="majorBidi"/>
      <w:b/>
      <w:bCs w:val="0"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22AE5"/>
    <w:pPr>
      <w:outlineLvl w:val="9"/>
    </w:pPr>
    <w:rPr>
      <w:bCs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22A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22AE5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F3677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F226F8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5E55BF"/>
    <w:pPr>
      <w:spacing w:line="240" w:lineRule="auto"/>
    </w:pPr>
    <w:rPr>
      <w:b/>
      <w:bCs w:val="0"/>
      <w:color w:val="4F81BD" w:themeColor="accent1"/>
      <w:sz w:val="18"/>
      <w:szCs w:val="18"/>
    </w:rPr>
  </w:style>
  <w:style w:type="character" w:customStyle="1" w:styleId="selectable">
    <w:name w:val="selectable"/>
    <w:basedOn w:val="DefaultParagraphFont"/>
    <w:rsid w:val="00316BD6"/>
  </w:style>
  <w:style w:type="paragraph" w:styleId="ListParagraph">
    <w:name w:val="List Paragraph"/>
    <w:basedOn w:val="Normal"/>
    <w:uiPriority w:val="34"/>
    <w:qFormat/>
    <w:rsid w:val="00316BD6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C7A71"/>
    <w:rPr>
      <w:b/>
      <w:bCs w:val="0"/>
    </w:rPr>
  </w:style>
  <w:style w:type="paragraph" w:styleId="TableofFigures">
    <w:name w:val="table of figures"/>
    <w:basedOn w:val="Normal"/>
    <w:next w:val="Normal"/>
    <w:uiPriority w:val="99"/>
    <w:unhideWhenUsed/>
    <w:rsid w:val="007C4657"/>
    <w:pPr>
      <w:spacing w:after="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2018-01-12T00:00:00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C698F14-F344-47E4-9622-FB3809ACA3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20</Pages>
  <Words>2648</Words>
  <Characters>15097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 Analysis</vt:lpstr>
    </vt:vector>
  </TitlesOfParts>
  <Company>UNiversity of wales trintiy saint david</Company>
  <LinksUpToDate>false</LinksUpToDate>
  <CharactersWithSpaces>17710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 Analysis</dc:title>
  <dc:subject/>
  <dc:creator>James Morgan (1400817)</dc:creator>
  <cp:keywords/>
  <dc:description/>
  <cp:lastModifiedBy>jhmor</cp:lastModifiedBy>
  <cp:revision>3</cp:revision>
  <dcterms:created xsi:type="dcterms:W3CDTF">2019-01-03T19:06:00Z</dcterms:created>
  <dcterms:modified xsi:type="dcterms:W3CDTF">2019-01-03T19:15:00Z</dcterms:modified>
</cp:coreProperties>
</file>