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9F7122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4C3ED35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4B6FEB83" w14:textId="77777777" w:rsidR="001F7A7A" w:rsidRDefault="001F7A7A" w:rsidP="001F7A7A"/>
    <w:p w14:paraId="1FAAD197" w14:textId="77777777" w:rsidR="001F7A7A" w:rsidRPr="001F7A7A" w:rsidRDefault="001F7A7A" w:rsidP="001F7A7A"/>
    <w:p w14:paraId="77374EE4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1FDA7425" w14:textId="77777777" w:rsidR="001F7A7A" w:rsidRPr="001F7A7A" w:rsidRDefault="001F7A7A" w:rsidP="00522EC6">
      <w:pPr>
        <w:pStyle w:val="Heading1"/>
        <w:spacing w:line="360" w:lineRule="auto"/>
        <w:jc w:val="center"/>
        <w:rPr>
          <w:rFonts w:ascii="Times New Roman" w:hAnsi="Times New Roman" w:cs="Times New Roman"/>
          <w:b w:val="0"/>
          <w:color w:val="auto"/>
          <w:sz w:val="24"/>
          <w:szCs w:val="24"/>
        </w:rPr>
      </w:pPr>
      <w:bookmarkStart w:id="0" w:name="_Toc150345880"/>
      <w:r w:rsidRPr="001F7A7A">
        <w:rPr>
          <w:rFonts w:ascii="Times New Roman" w:hAnsi="Times New Roman" w:cs="Times New Roman"/>
          <w:b w:val="0"/>
          <w:color w:val="auto"/>
          <w:sz w:val="24"/>
          <w:szCs w:val="24"/>
        </w:rPr>
        <w:t>International Hotel Management</w:t>
      </w:r>
      <w:bookmarkEnd w:id="0"/>
    </w:p>
    <w:p w14:paraId="1AA677E6" w14:textId="77777777" w:rsidR="00522EC6" w:rsidRPr="00522EC6" w:rsidRDefault="00522EC6" w:rsidP="00522EC6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Saima J</w:t>
      </w:r>
      <w:r w:rsidRPr="00522EC6">
        <w:rPr>
          <w:rFonts w:ascii="Times New Roman" w:hAnsi="Times New Roman" w:cs="Times New Roman"/>
          <w:sz w:val="24"/>
          <w:szCs w:val="24"/>
        </w:rPr>
        <w:t>abeen</w:t>
      </w:r>
    </w:p>
    <w:p w14:paraId="7F527ED4" w14:textId="77777777" w:rsidR="00522EC6" w:rsidRDefault="00522EC6" w:rsidP="00522EC6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522EC6">
        <w:rPr>
          <w:rFonts w:ascii="Times New Roman" w:hAnsi="Times New Roman" w:cs="Times New Roman"/>
          <w:sz w:val="24"/>
          <w:szCs w:val="24"/>
        </w:rPr>
        <w:t xml:space="preserve">Student </w:t>
      </w:r>
      <w:r w:rsidR="00682543">
        <w:rPr>
          <w:rFonts w:ascii="Times New Roman" w:hAnsi="Times New Roman" w:cs="Times New Roman"/>
          <w:sz w:val="24"/>
          <w:szCs w:val="24"/>
        </w:rPr>
        <w:t>N</w:t>
      </w:r>
      <w:r w:rsidRPr="00522EC6">
        <w:rPr>
          <w:rFonts w:ascii="Times New Roman" w:hAnsi="Times New Roman" w:cs="Times New Roman"/>
          <w:sz w:val="24"/>
          <w:szCs w:val="24"/>
        </w:rPr>
        <w:t xml:space="preserve">umber: 2241265 </w:t>
      </w:r>
    </w:p>
    <w:p w14:paraId="1AD887C6" w14:textId="56EC73F6" w:rsidR="001F7A7A" w:rsidRPr="001F7A7A" w:rsidRDefault="00903886" w:rsidP="00522EC6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Date: 09-11-2023</w:t>
      </w:r>
    </w:p>
    <w:p w14:paraId="7FDD7B09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EC60CBD" w14:textId="77777777" w:rsidR="001F7A7A" w:rsidRDefault="001F7A7A" w:rsidP="001F7A7A"/>
    <w:p w14:paraId="3EE3B442" w14:textId="77777777" w:rsidR="001F7A7A" w:rsidRDefault="001F7A7A" w:rsidP="001F7A7A"/>
    <w:p w14:paraId="40871CB9" w14:textId="77777777" w:rsidR="001F7A7A" w:rsidRDefault="001F7A7A" w:rsidP="001F7A7A"/>
    <w:p w14:paraId="1A65A965" w14:textId="77777777" w:rsidR="001F7A7A" w:rsidRDefault="001F7A7A" w:rsidP="001F7A7A"/>
    <w:p w14:paraId="49204668" w14:textId="77777777" w:rsidR="001F7A7A" w:rsidRDefault="001F7A7A" w:rsidP="001F7A7A"/>
    <w:p w14:paraId="7639DEE4" w14:textId="77777777" w:rsidR="001F7A7A" w:rsidRDefault="001F7A7A" w:rsidP="001F7A7A"/>
    <w:p w14:paraId="2528CC3D" w14:textId="77777777" w:rsidR="001F7A7A" w:rsidRDefault="001F7A7A" w:rsidP="001F7A7A"/>
    <w:p w14:paraId="292FF9EE" w14:textId="77777777" w:rsidR="001F7A7A" w:rsidRDefault="001F7A7A" w:rsidP="001F7A7A"/>
    <w:p w14:paraId="3093FB06" w14:textId="77777777" w:rsidR="001F7A7A" w:rsidRDefault="001F7A7A" w:rsidP="001F7A7A"/>
    <w:p w14:paraId="3811EDAC" w14:textId="77777777" w:rsidR="001F7A7A" w:rsidRDefault="001F7A7A" w:rsidP="001F7A7A"/>
    <w:p w14:paraId="22D7A6D1" w14:textId="77777777" w:rsidR="001F7A7A" w:rsidRPr="001F7A7A" w:rsidRDefault="001F7A7A" w:rsidP="001F7A7A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224374836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noProof/>
          <w:sz w:val="24"/>
          <w:szCs w:val="24"/>
        </w:rPr>
      </w:sdtEndPr>
      <w:sdtContent>
        <w:p w14:paraId="462776C5" w14:textId="77777777" w:rsidR="001F7A7A" w:rsidRDefault="001F7A7A" w:rsidP="001F7A7A">
          <w:pPr>
            <w:pStyle w:val="TOCHeading"/>
            <w:spacing w:line="360" w:lineRule="auto"/>
          </w:pPr>
          <w:r>
            <w:t>Table of Contents</w:t>
          </w:r>
        </w:p>
        <w:p w14:paraId="73042B0C" w14:textId="77777777" w:rsidR="00BD7A68" w:rsidRPr="00BD7A68" w:rsidRDefault="001F7A7A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BD7A6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BD7A68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BD7A6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150345880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International Hotel Management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_Toc150345880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F45024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1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PART - 1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_Toc150345881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4B33465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2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The Concept Of A Restaurant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_Toc150345882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EDCCD4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3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Target Audience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_Toc150345883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D7AC17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4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Competitors Analysis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_Toc150345884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6F1EEB5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5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Choices On The Menu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_Toc150345885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A5F7571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6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Climate Change And Its Impact On Seasonal Patterns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_Toc150345886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B2921CD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7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Part 2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_Toc150345887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402A6B0" w14:textId="77777777" w:rsidR="00BD7A68" w:rsidRPr="00BD7A68" w:rsidRDefault="00000000" w:rsidP="00BD7A68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150345888" w:history="1">
            <w:r w:rsidR="00BD7A68" w:rsidRPr="00BD7A68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_Toc150345888 \h </w:instrTex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BD7A68" w:rsidRPr="00BD7A68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C19963" w14:textId="77777777" w:rsidR="001F7A7A" w:rsidRPr="001F7A7A" w:rsidRDefault="001F7A7A" w:rsidP="00BD7A68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BD7A68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12263094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5E22476D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641AFA23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79FAECE0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A5E3740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7B7A5F0C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209D5688" w14:textId="77777777" w:rsid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14:paraId="4F0D6CF5" w14:textId="77777777" w:rsidR="001F7A7A" w:rsidRDefault="001F7A7A" w:rsidP="001F7A7A"/>
    <w:p w14:paraId="5119CCC4" w14:textId="77777777" w:rsidR="001F7A7A" w:rsidRPr="001F7A7A" w:rsidRDefault="001F7A7A" w:rsidP="001F7A7A"/>
    <w:p w14:paraId="65D16C45" w14:textId="77777777" w:rsidR="00522EC6" w:rsidRDefault="00522EC6" w:rsidP="00522EC6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bookmarkStart w:id="1" w:name="_Toc150345881"/>
      <w:r>
        <w:rPr>
          <w:rFonts w:ascii="Times New Roman" w:hAnsi="Times New Roman" w:cs="Times New Roman"/>
          <w:color w:val="auto"/>
          <w:sz w:val="24"/>
          <w:szCs w:val="24"/>
        </w:rPr>
        <w:lastRenderedPageBreak/>
        <w:t>PART - 1</w:t>
      </w:r>
      <w:bookmarkEnd w:id="1"/>
    </w:p>
    <w:p w14:paraId="2E337094" w14:textId="77777777" w:rsidR="00563F27" w:rsidRP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2" w:name="_Toc150345882"/>
      <w:r w:rsidRPr="001F7A7A">
        <w:rPr>
          <w:rFonts w:ascii="Times New Roman" w:hAnsi="Times New Roman" w:cs="Times New Roman"/>
          <w:color w:val="auto"/>
          <w:sz w:val="24"/>
          <w:szCs w:val="24"/>
        </w:rPr>
        <w:t>The Concept Of A Restaurant</w:t>
      </w:r>
      <w:bookmarkEnd w:id="2"/>
    </w:p>
    <w:p w14:paraId="0672AB9F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The proposal recommends a restaurant concept for the Hotel Trinity, located in a convenient part of Swansea. The idea proposes a restaurant concept that symbiotically integrates Welsh traditions with worldwide appeal.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The "Swansea Gastronomic Fusion" concept has been developed to enhance the dining experiences of those not native to Swan</w:t>
      </w:r>
      <w:r w:rsidR="001F7A7A">
        <w:rPr>
          <w:rFonts w:ascii="Times New Roman" w:hAnsi="Times New Roman" w:cs="Times New Roman"/>
          <w:sz w:val="24"/>
          <w:szCs w:val="24"/>
        </w:rPr>
        <w:t>sea but only visiting the city.</w:t>
      </w:r>
    </w:p>
    <w:p w14:paraId="782E9BAB" w14:textId="77777777" w:rsidR="00563F27" w:rsidRP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3" w:name="_Toc150345883"/>
      <w:r w:rsidRPr="001F7A7A">
        <w:rPr>
          <w:rFonts w:ascii="Times New Roman" w:hAnsi="Times New Roman" w:cs="Times New Roman"/>
          <w:color w:val="auto"/>
          <w:sz w:val="24"/>
          <w:szCs w:val="24"/>
        </w:rPr>
        <w:t>Target Audience</w:t>
      </w:r>
      <w:bookmarkEnd w:id="3"/>
    </w:p>
    <w:p w14:paraId="2F16F611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The attention is mainly directed at the people who take great pride in their Welsh heritage and are looking forward to experiencing the rich culinary diversity of the area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(Rhodes, 2019)</w:t>
      </w:r>
      <w:r w:rsidRPr="001F7A7A">
        <w:rPr>
          <w:rFonts w:ascii="Times New Roman" w:hAnsi="Times New Roman" w:cs="Times New Roman"/>
          <w:sz w:val="24"/>
          <w:szCs w:val="24"/>
        </w:rPr>
        <w:t>.</w:t>
      </w:r>
      <w:r w:rsidR="001F7A7A" w:rsidRPr="001F7A7A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At the same time, the restaurant has aspirations of luring tourists and people from other cities who are looking to sample Swansea's diverse selection of culinary possibilities.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 xml:space="preserve">They want to achieve their objective of being a must-visit venue for Swansea Gastronomic Fusion by providing a menu that is appealing to customers from both the local area </w:t>
      </w:r>
      <w:r w:rsidR="001F7A7A">
        <w:rPr>
          <w:rFonts w:ascii="Times New Roman" w:hAnsi="Times New Roman" w:cs="Times New Roman"/>
          <w:sz w:val="24"/>
          <w:szCs w:val="24"/>
        </w:rPr>
        <w:t>and those from other countries.</w:t>
      </w:r>
    </w:p>
    <w:p w14:paraId="1EEAC943" w14:textId="77777777" w:rsidR="00563F27" w:rsidRP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4" w:name="_Toc150345884"/>
      <w:r w:rsidRPr="001F7A7A">
        <w:rPr>
          <w:rFonts w:ascii="Times New Roman" w:hAnsi="Times New Roman" w:cs="Times New Roman"/>
          <w:color w:val="auto"/>
          <w:sz w:val="24"/>
          <w:szCs w:val="24"/>
        </w:rPr>
        <w:t>Competitors Analysis</w:t>
      </w:r>
      <w:bookmarkEnd w:id="4"/>
    </w:p>
    <w:p w14:paraId="3037D613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The restaurant has conducted an in-depth analysis of the competitive nature of the local dining industry from their perspective.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Swansea has restaurants catering to various palates, mixing foreign and traditional Welsh dishes. The restaurant could differentiate itself from its competitors more effectively by acknowledging its existence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(Sun and Lee, 2019)</w:t>
      </w:r>
      <w:r w:rsidRPr="001F7A7A">
        <w:rPr>
          <w:rFonts w:ascii="Times New Roman" w:hAnsi="Times New Roman" w:cs="Times New Roman"/>
          <w:sz w:val="24"/>
          <w:szCs w:val="24"/>
        </w:rPr>
        <w:t>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The restaurant's signature dish is a one-of-a-kind fusion of traditional Welsh food with cuisine from other parts of the world.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91C5C5C" w14:textId="77777777" w:rsidR="00563F27" w:rsidRP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5" w:name="_Toc150345885"/>
      <w:r w:rsidRPr="001F7A7A">
        <w:rPr>
          <w:rFonts w:ascii="Times New Roman" w:hAnsi="Times New Roman" w:cs="Times New Roman"/>
          <w:color w:val="auto"/>
          <w:sz w:val="24"/>
          <w:szCs w:val="24"/>
        </w:rPr>
        <w:t>Choices On The Menu</w:t>
      </w:r>
      <w:bookmarkEnd w:id="5"/>
    </w:p>
    <w:p w14:paraId="00101DE0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The menu has carefully chosen dishes that are traditional Welsh fare and delicious treats from worldwide.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Classic Welsh fare like "Lamb Cawl" and "Welsh Rarebit", made using ingredients acquired locally, will be served to guarantee authenticity.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 xml:space="preserve">Dishes like "Welsh Seafood Paella" and "Mediterranean-Inspired Welsh Lamb" will also be served, with influence from around the world. </w:t>
      </w:r>
    </w:p>
    <w:p w14:paraId="0556D5CC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In the interest of fostering diversity, the menu will include a wide variety of vegetarian and vegan choices to meet the requirements of diners with various diets.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 xml:space="preserve">To guarantee that each customer has </w:t>
      </w:r>
      <w:r w:rsidRPr="001F7A7A">
        <w:rPr>
          <w:rFonts w:ascii="Times New Roman" w:hAnsi="Times New Roman" w:cs="Times New Roman"/>
          <w:sz w:val="24"/>
          <w:szCs w:val="24"/>
        </w:rPr>
        <w:lastRenderedPageBreak/>
        <w:t>an exceptional dining experience, they adhere to the principle of providing a wide range of options to cater to a diverse range of preferences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(Berčík et al., 2021)</w:t>
      </w:r>
      <w:r w:rsidRPr="001F7A7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F54A828" w14:textId="77777777" w:rsidR="00563F27" w:rsidRPr="001F7A7A" w:rsidRDefault="001F7A7A" w:rsidP="001F7A7A">
      <w:pPr>
        <w:pStyle w:val="Heading1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bookmarkStart w:id="6" w:name="_Toc150345886"/>
      <w:r w:rsidRPr="001F7A7A">
        <w:rPr>
          <w:rFonts w:ascii="Times New Roman" w:hAnsi="Times New Roman" w:cs="Times New Roman"/>
          <w:color w:val="auto"/>
          <w:sz w:val="24"/>
          <w:szCs w:val="24"/>
        </w:rPr>
        <w:t>Climate Change And Its Impact On Seasonal Patterns</w:t>
      </w:r>
      <w:bookmarkEnd w:id="6"/>
    </w:p>
    <w:p w14:paraId="1DC4051B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They prioritize sustainability and adhere to seasonal practices.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Fresh, locally sourced ingredients will be a significant component of Swansea Gastronomic Fusion.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This will contribute to the preservation of the environment and support the livelihoods of farmers in the area.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404A6EB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</w:rPr>
        <w:t>In essence, "Swansea Gastronomic Fusion" is a culinary concept that harmoniously blends local heritage with flavours from other global cuisines, catering to the preferences of both residents and visitors.</w:t>
      </w:r>
      <w:r w:rsidR="001F7A7A">
        <w:rPr>
          <w:rFonts w:ascii="Times New Roman" w:hAnsi="Times New Roman" w:cs="Times New Roman"/>
          <w:sz w:val="24"/>
          <w:szCs w:val="24"/>
        </w:rPr>
        <w:t xml:space="preserve"> </w:t>
      </w:r>
      <w:r w:rsidRPr="001F7A7A">
        <w:rPr>
          <w:rFonts w:ascii="Times New Roman" w:hAnsi="Times New Roman" w:cs="Times New Roman"/>
          <w:sz w:val="24"/>
          <w:szCs w:val="24"/>
        </w:rPr>
        <w:t>The objective is to guide tourists through a gastronomic journey that honours Swansea's rich culinary heritage and provides them with an exceptional dining experience.</w:t>
      </w:r>
    </w:p>
    <w:p w14:paraId="41842B23" w14:textId="77777777" w:rsidR="00563F27" w:rsidRPr="001F7A7A" w:rsidRDefault="00563F27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77A62D" w14:textId="77777777" w:rsidR="00BD7A68" w:rsidRDefault="00BD7A68" w:rsidP="00522EC6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372EB243" w14:textId="77777777" w:rsidR="00BD7A68" w:rsidRDefault="00BD7A68" w:rsidP="00522EC6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15798ABC" w14:textId="77777777" w:rsidR="00BD7A68" w:rsidRDefault="00BD7A68" w:rsidP="00522EC6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72CC1254" w14:textId="77777777" w:rsidR="00BD7A68" w:rsidRDefault="00BD7A68" w:rsidP="00BD7A68"/>
    <w:p w14:paraId="19E81E06" w14:textId="77777777" w:rsidR="00BD7A68" w:rsidRDefault="00BD7A68" w:rsidP="00BD7A68"/>
    <w:p w14:paraId="78D4893E" w14:textId="77777777" w:rsidR="00BD7A68" w:rsidRDefault="00BD7A68" w:rsidP="00BD7A68"/>
    <w:p w14:paraId="0CA21127" w14:textId="77777777" w:rsidR="00BD7A68" w:rsidRDefault="00BD7A68" w:rsidP="00BD7A68"/>
    <w:p w14:paraId="4078C1EF" w14:textId="77777777" w:rsidR="00BD7A68" w:rsidRDefault="00BD7A68" w:rsidP="00BD7A68"/>
    <w:p w14:paraId="73B4D393" w14:textId="77777777" w:rsidR="00BD7A68" w:rsidRDefault="00BD7A68" w:rsidP="00BD7A68"/>
    <w:p w14:paraId="7B25A1DD" w14:textId="77777777" w:rsidR="00BD7A68" w:rsidRDefault="00BD7A68" w:rsidP="00BD7A68"/>
    <w:p w14:paraId="6DBF980A" w14:textId="77777777" w:rsidR="00BD7A68" w:rsidRDefault="00BD7A68" w:rsidP="00BD7A68"/>
    <w:p w14:paraId="6A38A21B" w14:textId="77777777" w:rsidR="00BD7A68" w:rsidRPr="00BD7A68" w:rsidRDefault="00BD7A68" w:rsidP="00BD7A68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bookmarkStart w:id="7" w:name="_Toc150345887"/>
      <w:r w:rsidRPr="00BD7A68">
        <w:rPr>
          <w:rFonts w:ascii="Times New Roman" w:hAnsi="Times New Roman" w:cs="Times New Roman"/>
          <w:color w:val="auto"/>
          <w:sz w:val="24"/>
          <w:szCs w:val="24"/>
        </w:rPr>
        <w:lastRenderedPageBreak/>
        <w:t>Part 2</w:t>
      </w:r>
      <w:bookmarkEnd w:id="7"/>
    </w:p>
    <w:p w14:paraId="19AFC3FF" w14:textId="77777777" w:rsidR="00BD7A68" w:rsidRPr="00BD7A68" w:rsidRDefault="00BD7A68" w:rsidP="00BD7A68"/>
    <w:p w14:paraId="06FECD7B" w14:textId="77777777" w:rsidR="001F7A7A" w:rsidRPr="001F7A7A" w:rsidRDefault="00952493" w:rsidP="00BD7A6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04FF2297" wp14:editId="4ADEBE97">
            <wp:extent cx="5857875" cy="67246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857875" cy="672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D91DD" w14:textId="77777777" w:rsidR="001F7A7A" w:rsidRPr="001F7A7A" w:rsidRDefault="001F7A7A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71D59B" w14:textId="77777777" w:rsidR="001F7A7A" w:rsidRDefault="001F7A7A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1C5AC6" w14:textId="77777777" w:rsidR="001F7A7A" w:rsidRDefault="001F7A7A" w:rsidP="001F7A7A">
      <w:pPr>
        <w:pStyle w:val="Heading1"/>
        <w:spacing w:line="360" w:lineRule="auto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bookmarkStart w:id="8" w:name="_Toc150345888"/>
      <w:r w:rsidRPr="001F7A7A">
        <w:rPr>
          <w:rFonts w:ascii="Times New Roman" w:hAnsi="Times New Roman" w:cs="Times New Roman"/>
          <w:color w:val="auto"/>
          <w:sz w:val="24"/>
          <w:szCs w:val="24"/>
        </w:rPr>
        <w:lastRenderedPageBreak/>
        <w:t>References</w:t>
      </w:r>
      <w:bookmarkEnd w:id="8"/>
    </w:p>
    <w:p w14:paraId="05D33201" w14:textId="77777777" w:rsidR="001F7A7A" w:rsidRPr="001F7A7A" w:rsidRDefault="001F7A7A" w:rsidP="001F7A7A"/>
    <w:p w14:paraId="1231FC33" w14:textId="77777777" w:rsidR="001F7A7A" w:rsidRPr="001F7A7A" w:rsidRDefault="001F7A7A" w:rsidP="001F7A7A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Berčík, J., Paluchová, J. and Neomániová, K., 2021. Neurogastronomy as a tool for evaluating emotions and visual preferences of selected food served in different ways. </w:t>
      </w:r>
      <w:r w:rsidRPr="001F7A7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Foods</w:t>
      </w: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F7A7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10</w:t>
      </w: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(2), p.354.</w:t>
      </w:r>
    </w:p>
    <w:p w14:paraId="22A4EDF8" w14:textId="77777777" w:rsidR="001F7A7A" w:rsidRPr="001F7A7A" w:rsidRDefault="001F7A7A" w:rsidP="001F7A7A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Rhodes, M.A., 2019. </w:t>
      </w:r>
      <w:r w:rsidRPr="001F7A7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memory work of Welsh heritage: Multidimensional landscapes of a multinational Wales</w:t>
      </w: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 (Doctoral dissertation, Kent State University).</w:t>
      </w:r>
      <w:r w:rsidRPr="001F7A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C4A1AD6" w14:textId="77777777" w:rsidR="001F7A7A" w:rsidRPr="001F7A7A" w:rsidRDefault="001F7A7A" w:rsidP="001F7A7A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Sun, K.A. and Lee, S., 2019. Competitive advantages of franchising firms and the moderating role of organizational characteristics: Evidence from the restaurant industry. </w:t>
      </w:r>
      <w:r w:rsidRPr="001F7A7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of Hospitality Management</w:t>
      </w: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1F7A7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77</w:t>
      </w:r>
      <w:r w:rsidRPr="001F7A7A">
        <w:rPr>
          <w:rFonts w:ascii="Times New Roman" w:hAnsi="Times New Roman" w:cs="Times New Roman"/>
          <w:sz w:val="24"/>
          <w:szCs w:val="24"/>
          <w:shd w:val="clear" w:color="auto" w:fill="FFFFFF"/>
        </w:rPr>
        <w:t>, pp.281-289.</w:t>
      </w:r>
    </w:p>
    <w:p w14:paraId="31F4521E" w14:textId="77777777" w:rsidR="001F7A7A" w:rsidRPr="001F7A7A" w:rsidRDefault="001F7A7A" w:rsidP="001F7A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1F7A7A" w:rsidRPr="001F7A7A" w:rsidSect="001F7A7A">
      <w:head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BFA6A7" w14:textId="77777777" w:rsidR="00B7237D" w:rsidRDefault="00B7237D" w:rsidP="001F7A7A">
      <w:pPr>
        <w:spacing w:after="0" w:line="240" w:lineRule="auto"/>
      </w:pPr>
      <w:r>
        <w:separator/>
      </w:r>
    </w:p>
  </w:endnote>
  <w:endnote w:type="continuationSeparator" w:id="0">
    <w:p w14:paraId="68466A95" w14:textId="77777777" w:rsidR="00B7237D" w:rsidRDefault="00B7237D" w:rsidP="001F7A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F872B2" w14:textId="77777777" w:rsidR="00B7237D" w:rsidRDefault="00B7237D" w:rsidP="001F7A7A">
      <w:pPr>
        <w:spacing w:after="0" w:line="240" w:lineRule="auto"/>
      </w:pPr>
      <w:r>
        <w:separator/>
      </w:r>
    </w:p>
  </w:footnote>
  <w:footnote w:type="continuationSeparator" w:id="0">
    <w:p w14:paraId="7A179F03" w14:textId="77777777" w:rsidR="00B7237D" w:rsidRDefault="00B7237D" w:rsidP="001F7A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7540050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4133F59" w14:textId="77777777" w:rsidR="001F7A7A" w:rsidRDefault="001F7A7A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2493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7171ED1B" w14:textId="77777777" w:rsidR="001F7A7A" w:rsidRDefault="001F7A7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bY0MDYHYkMzQyNLSyUdpeDU4uLM/DyQAqNaAC1ZEF4sAAAA"/>
  </w:docVars>
  <w:rsids>
    <w:rsidRoot w:val="009A786A"/>
    <w:rsid w:val="00077AF9"/>
    <w:rsid w:val="001F7A7A"/>
    <w:rsid w:val="0021757D"/>
    <w:rsid w:val="00522EC6"/>
    <w:rsid w:val="00563F27"/>
    <w:rsid w:val="00682543"/>
    <w:rsid w:val="00871E88"/>
    <w:rsid w:val="008F3A08"/>
    <w:rsid w:val="00903886"/>
    <w:rsid w:val="00952493"/>
    <w:rsid w:val="00972E30"/>
    <w:rsid w:val="00990420"/>
    <w:rsid w:val="009A786A"/>
    <w:rsid w:val="00B7237D"/>
    <w:rsid w:val="00BD7A68"/>
    <w:rsid w:val="00D379FB"/>
    <w:rsid w:val="00DB1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0E1E19"/>
  <w15:docId w15:val="{6BFE37D9-65E9-4163-8D26-5F8EB78EA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7A7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A78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9A786A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1F7A7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1F7A7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7A7A"/>
  </w:style>
  <w:style w:type="paragraph" w:styleId="Footer">
    <w:name w:val="footer"/>
    <w:basedOn w:val="Normal"/>
    <w:link w:val="FooterChar"/>
    <w:uiPriority w:val="99"/>
    <w:unhideWhenUsed/>
    <w:rsid w:val="001F7A7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7A7A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F7A7A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1F7A7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F7A7A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F7A7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7A7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884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74869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46361849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43247508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80959438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1277684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4687431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9856710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10329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6F31ED9-8015-427B-8F00-77BBB2ECC6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6</Pages>
  <Words>674</Words>
  <Characters>3845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Ambreen</cp:lastModifiedBy>
  <cp:revision>3</cp:revision>
  <dcterms:created xsi:type="dcterms:W3CDTF">2023-11-10T20:26:00Z</dcterms:created>
  <dcterms:modified xsi:type="dcterms:W3CDTF">2023-11-10T20:35:00Z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7703e529293797599f6b39a9f759f0a7dd3e4135033984f7ebe8e6ca7978c840</vt:lpwstr>
  </property>
</Properties>
</file>