
<file path=[Content_Types].xml><?xml version="1.0" encoding="utf-8"?>
<Types xmlns="http://schemas.openxmlformats.org/package/2006/content-types">
  <Default Extension="xml" ContentType="application/vnd.openxmlformats-officedocument.extended-properties+xml"/>
  <Default Extension="rels" ContentType="application/vnd.openxmlformats-package.relationships+xml"/>
  <Default Extension="jpg" ContentType="image/jpeg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header21.xml" ContentType="application/vnd.openxmlformats-officedocument.wordprocessingml.header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header12.xml" ContentType="application/vnd.openxmlformats-officedocument.wordprocessingml.header+xml"/>
  <Override PartName="/word/footer31.xml" ContentType="application/vnd.openxmlformats-officedocument.wordprocessingml.footer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endnotes.xml" ContentType="application/vnd.openxmlformats-officedocument.wordprocessingml.endnotes+xml"/>
  <Override PartName="/word/header33.xml" ContentType="application/vnd.openxmlformats-officedocument.wordprocessingml.header+xml"/>
  <Override PartName="/word/footnotes.xml" ContentType="application/vnd.openxmlformats-officedocument.wordprocessingml.footnotes+xml"/>
  <Override PartName="/word/footer22.xml" ContentType="application/vnd.openxmlformats-officedocument.wordprocessingml.footer+xml"/>
  <Override PartName="/word/webSettings.xml" ContentType="application/vnd.openxmlformats-officedocument.wordprocessingml.webSettings+xml"/>
  <Override PartName="/word/footer13.xml" ContentType="application/vnd.openxmlformats-officedocument.wordprocessingml.footer+xml"/>
  <Override PartName="/word/theme/theme11.xml" ContentType="application/vnd.openxmlformats-officedocument.theme+xml"/>
  <Override PartName="/docProps/custom.xml" ContentType="application/vnd.openxmlformats-officedocument.custom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Relationship Type="http://schemas.openxmlformats.org/officeDocument/2006/relationships/custom-properties" Target="docProps/custom.xml" Id="rId4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p14">
  <w:body>
    <w:p xmlns:wp14="http://schemas.microsoft.com/office/word/2010/wordml" w:rsidR="00441033" w:rsidP="5B0BEA24" w:rsidRDefault="00171E9D" w14:paraId="321903A0" wp14:textId="704E3A17">
      <w:pPr>
        <w:pStyle w:val="Title"/>
        <w:jc w:val="left"/>
        <w:rPr>
          <w:i w:val="1"/>
          <w:iCs w:val="1"/>
          <w:lang w:val="en-GB" w:bidi="en-GB"/>
        </w:rPr>
      </w:pPr>
      <w:r w:rsidRPr="5B0BEA24" w:rsidR="66AF5606">
        <w:rPr>
          <w:i w:val="1"/>
          <w:iCs w:val="1"/>
          <w:lang w:val="en-GB" w:bidi="en-GB"/>
        </w:rPr>
        <w:t xml:space="preserve">The Importance </w:t>
      </w:r>
      <w:r w:rsidRPr="5B0BEA24" w:rsidR="3699ECFF">
        <w:rPr>
          <w:i w:val="1"/>
          <w:iCs w:val="1"/>
          <w:lang w:val="en-GB" w:bidi="en-GB"/>
        </w:rPr>
        <w:t>of</w:t>
      </w:r>
      <w:r w:rsidRPr="5B0BEA24" w:rsidR="66AF5606">
        <w:rPr>
          <w:i w:val="1"/>
          <w:iCs w:val="1"/>
          <w:lang w:val="en-GB" w:bidi="en-GB"/>
        </w:rPr>
        <w:t xml:space="preserve"> Effectively Monitoring Guest Service Approaches.</w:t>
      </w:r>
    </w:p>
    <w:tbl>
      <w:tblPr>
        <w:tblStyle w:val="TableGrid"/>
        <w:tblW w:w="6007" w:type="dxa"/>
        <w:tblBorders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  <w:insideH w:val="none" w:color="auto" w:sz="0" w:space="0"/>
          <w:insideV w:val="none" w:color="auto" w:sz="0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  <w:tblCaption w:val="Student name, date and instructor name"/>
      </w:tblPr>
      <w:tblGrid>
        <w:gridCol w:w="3723"/>
        <w:gridCol w:w="2284"/>
      </w:tblGrid>
      <w:tr xmlns:wp14="http://schemas.microsoft.com/office/word/2010/wordml" w:rsidR="00441033" w:rsidTr="2104613D" w14:paraId="456CBAC5" wp14:textId="77777777">
        <w:trPr>
          <w:trHeight w:val="461" w:hRule="exact"/>
        </w:trPr>
        <w:tc>
          <w:tcPr>
            <w:tcW w:w="3723" w:type="dxa"/>
            <w:tcMar/>
          </w:tcPr>
          <w:p w:rsidR="00441033" w:rsidP="5B0BEA24" w:rsidRDefault="00171E9D" w14:paraId="7DCF22A4" wp14:textId="6593D796">
            <w:pPr>
              <w:rPr>
                <w:lang w:val="en-GB" w:bidi="en-GB"/>
              </w:rPr>
            </w:pPr>
            <w:r w:rsidRPr="5B0BEA24" w:rsidR="49877E50">
              <w:rPr>
                <w:lang w:val="en-GB" w:bidi="en-GB"/>
              </w:rPr>
              <w:t xml:space="preserve">CARA WELLS </w:t>
            </w:r>
          </w:p>
          <w:p w:rsidR="00441033" w:rsidP="5B0BEA24" w:rsidRDefault="00171E9D" w14:paraId="6A5E67CD" wp14:textId="14942D9E">
            <w:pPr>
              <w:pStyle w:val="Normal"/>
              <w:rPr>
                <w:lang w:val="en-GB" w:bidi="en-GB"/>
              </w:rPr>
            </w:pPr>
            <w:r w:rsidRPr="5B0BEA24" w:rsidR="04A02306">
              <w:rPr>
                <w:lang w:val="en-GB" w:bidi="en-GB"/>
              </w:rPr>
              <w:t>2238460</w:t>
            </w:r>
          </w:p>
          <w:p w:rsidR="00441033" w:rsidP="5B0BEA24" w:rsidRDefault="00171E9D" w14:paraId="1DACA927" wp14:textId="16CC8CEB">
            <w:pPr>
              <w:pStyle w:val="Normal"/>
              <w:rPr>
                <w:lang w:val="en-GB" w:bidi="en-GB"/>
              </w:rPr>
            </w:pPr>
            <w:r w:rsidRPr="2104613D" w:rsidR="04A02306">
              <w:rPr>
                <w:lang w:val="en-GB" w:bidi="en-GB"/>
              </w:rPr>
              <w:t>MARKETING ESSITENIALS BMIH400</w:t>
            </w:r>
            <w:r w:rsidRPr="2104613D" w:rsidR="0AEB6AC4">
              <w:rPr>
                <w:lang w:val="en-GB" w:bidi="en-GB"/>
              </w:rPr>
              <w:t>3</w:t>
            </w:r>
          </w:p>
          <w:p w:rsidR="00441033" w:rsidP="5B0BEA24" w:rsidRDefault="00171E9D" w14:paraId="0E51777C" wp14:textId="36E71F10">
            <w:pPr>
              <w:pStyle w:val="Normal"/>
              <w:rPr>
                <w:lang w:val="en-GB" w:bidi="en-GB"/>
              </w:rPr>
            </w:pPr>
            <w:r w:rsidRPr="5B0BEA24" w:rsidR="04A02306">
              <w:rPr>
                <w:lang w:val="en-GB" w:bidi="en-GB"/>
              </w:rPr>
              <w:t>DALE CLARKE</w:t>
            </w:r>
          </w:p>
        </w:tc>
        <w:tc>
          <w:tcPr>
            <w:tcW w:w="2284" w:type="dxa"/>
            <w:tcMar/>
          </w:tcPr>
          <w:p w:rsidR="00441033" w:rsidP="5B0BEA24" w:rsidRDefault="00171E9D" w14:paraId="52EDB151" wp14:textId="751AC670">
            <w:pPr>
              <w:rPr>
                <w:lang w:val="en-GB" w:bidi="en-GB"/>
              </w:rPr>
            </w:pPr>
          </w:p>
        </w:tc>
      </w:tr>
    </w:tbl>
    <w:p w:rsidR="5B0BEA24" w:rsidP="5B0BEA24" w:rsidRDefault="5B0BEA24" w14:paraId="589040EE" w14:textId="1EBE7AAC">
      <w:pPr>
        <w:pStyle w:val="Heading1"/>
        <w:suppressLineNumbers w:val="0"/>
        <w:bidi w:val="0"/>
        <w:spacing w:before="240" w:beforeAutospacing="off" w:after="60" w:afterAutospacing="off" w:line="312" w:lineRule="auto"/>
        <w:ind w:left="0" w:right="0"/>
        <w:jc w:val="left"/>
        <w:rPr>
          <w:lang w:val="en-GB" w:bidi="en-GB"/>
        </w:rPr>
      </w:pPr>
    </w:p>
    <w:p w:rsidR="6A067DCD" w:rsidP="5B0BEA24" w:rsidRDefault="6A067DCD" w14:paraId="24079753" w14:textId="683E3752">
      <w:pPr>
        <w:pStyle w:val="Normal"/>
        <w:bidi w:val="0"/>
        <w:rPr>
          <w:lang w:val="en-GB" w:bidi="en-GB"/>
        </w:rPr>
      </w:pPr>
      <w:r w:rsidR="6A067DCD">
        <w:drawing>
          <wp:inline wp14:editId="5D851C75" wp14:anchorId="26F4CEF2">
            <wp:extent cx="4572000" cy="3533775"/>
            <wp:effectExtent l="0" t="0" r="0" b="0"/>
            <wp:docPr id="201273832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13f5a107c724b2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533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B0BEA24" w:rsidP="5B0BEA24" w:rsidRDefault="5B0BEA24" w14:paraId="4CC9DAA7" w14:textId="017E91F7">
      <w:pPr>
        <w:pStyle w:val="Heading1"/>
        <w:bidi w:val="0"/>
        <w:spacing w:before="240" w:beforeAutospacing="off" w:after="60" w:afterAutospacing="off" w:line="312" w:lineRule="auto"/>
        <w:ind w:left="0" w:right="0"/>
        <w:jc w:val="left"/>
      </w:pPr>
    </w:p>
    <w:p w:rsidR="04A02306" w:rsidP="2104613D" w:rsidRDefault="04A02306" w14:paraId="5AD6817B" w14:textId="70733B8C">
      <w:pPr>
        <w:pStyle w:val="Heading1"/>
        <w:bidi w:val="0"/>
        <w:spacing w:before="240" w:beforeAutospacing="off" w:after="60" w:afterAutospacing="off" w:line="312" w:lineRule="auto"/>
        <w:ind w:left="0" w:right="0"/>
        <w:jc w:val="left"/>
        <w:rPr>
          <w:lang w:val="en-GB" w:bidi="en-GB"/>
        </w:rPr>
      </w:pPr>
    </w:p>
    <w:p w:rsidR="04A02306" w:rsidP="2104613D" w:rsidRDefault="04A02306" w14:paraId="1A28569A" w14:textId="662129E4">
      <w:pPr>
        <w:pStyle w:val="Heading1"/>
        <w:bidi w:val="0"/>
        <w:spacing w:before="240" w:beforeAutospacing="off" w:after="60" w:afterAutospacing="off" w:line="312" w:lineRule="auto"/>
        <w:ind w:left="0" w:right="0"/>
        <w:jc w:val="left"/>
        <w:rPr>
          <w:lang w:val="en-GB" w:bidi="en-GB"/>
        </w:rPr>
      </w:pPr>
    </w:p>
    <w:p w:rsidR="04A02306" w:rsidP="5B0BEA24" w:rsidRDefault="04A02306" w14:paraId="38A67632" w14:textId="71593B06">
      <w:pPr>
        <w:pStyle w:val="Heading1"/>
        <w:bidi w:val="0"/>
        <w:spacing w:before="240" w:beforeAutospacing="off" w:after="60" w:afterAutospacing="off" w:line="312" w:lineRule="auto"/>
        <w:ind w:left="0" w:right="0"/>
        <w:jc w:val="left"/>
        <w:rPr>
          <w:lang w:val="en-GB" w:bidi="en-GB"/>
        </w:rPr>
      </w:pPr>
      <w:r w:rsidRPr="2104613D" w:rsidR="04A02306">
        <w:rPr>
          <w:lang w:val="en-GB" w:bidi="en-GB"/>
        </w:rPr>
        <w:t xml:space="preserve">Executive </w:t>
      </w:r>
      <w:r w:rsidRPr="2104613D" w:rsidR="204AF0E4">
        <w:rPr>
          <w:lang w:val="en-GB" w:bidi="en-GB"/>
        </w:rPr>
        <w:t>Summary</w:t>
      </w:r>
    </w:p>
    <w:p w:rsidR="45757E34" w:rsidP="2104613D" w:rsidRDefault="45757E34" w14:paraId="130F687E" w14:textId="78C67332">
      <w:pPr>
        <w:pStyle w:val="Normal"/>
        <w:suppressLineNumbers w:val="0"/>
        <w:bidi w:val="0"/>
        <w:spacing w:before="0" w:beforeAutospacing="off" w:after="120" w:afterAutospacing="off" w:line="312" w:lineRule="auto"/>
        <w:ind w:left="0" w:right="0"/>
        <w:jc w:val="left"/>
        <w:rPr>
          <w:lang w:val="en-GB" w:bidi="en-GB"/>
        </w:rPr>
      </w:pPr>
      <w:r w:rsidRPr="2104613D" w:rsidR="45757E34">
        <w:rPr>
          <w:lang w:val="en-GB" w:bidi="en-GB"/>
        </w:rPr>
        <w:t xml:space="preserve">Within this report we will </w:t>
      </w:r>
      <w:r w:rsidRPr="2104613D" w:rsidR="69588978">
        <w:rPr>
          <w:lang w:val="en-GB" w:bidi="en-GB"/>
        </w:rPr>
        <w:t>analysis</w:t>
      </w:r>
      <w:r w:rsidRPr="2104613D" w:rsidR="45757E34">
        <w:rPr>
          <w:lang w:val="en-GB" w:bidi="en-GB"/>
        </w:rPr>
        <w:t xml:space="preserve"> each subject thoroughly my impressions </w:t>
      </w:r>
      <w:r w:rsidRPr="2104613D" w:rsidR="326FA2AB">
        <w:rPr>
          <w:lang w:val="en-GB" w:bidi="en-GB"/>
        </w:rPr>
        <w:t>are</w:t>
      </w:r>
      <w:r w:rsidRPr="2104613D" w:rsidR="45757E34">
        <w:rPr>
          <w:lang w:val="en-GB" w:bidi="en-GB"/>
        </w:rPr>
        <w:t xml:space="preserve"> that if all subjects are taken into </w:t>
      </w:r>
      <w:r w:rsidRPr="2104613D" w:rsidR="2DDFD2EC">
        <w:rPr>
          <w:lang w:val="en-GB" w:bidi="en-GB"/>
        </w:rPr>
        <w:t>consideration,</w:t>
      </w:r>
      <w:r w:rsidRPr="2104613D" w:rsidR="45757E34">
        <w:rPr>
          <w:lang w:val="en-GB" w:bidi="en-GB"/>
        </w:rPr>
        <w:t xml:space="preserve"> </w:t>
      </w:r>
      <w:r w:rsidRPr="2104613D" w:rsidR="620F1F54">
        <w:rPr>
          <w:lang w:val="en-GB" w:bidi="en-GB"/>
        </w:rPr>
        <w:t>your</w:t>
      </w:r>
      <w:r w:rsidRPr="2104613D" w:rsidR="45757E34">
        <w:rPr>
          <w:lang w:val="en-GB" w:bidi="en-GB"/>
        </w:rPr>
        <w:t xml:space="preserve"> bu</w:t>
      </w:r>
      <w:r w:rsidRPr="2104613D" w:rsidR="72F03863">
        <w:rPr>
          <w:lang w:val="en-GB" w:bidi="en-GB"/>
        </w:rPr>
        <w:t>siness will be profitable.</w:t>
      </w:r>
      <w:r w:rsidRPr="2104613D" w:rsidR="30960889">
        <w:rPr>
          <w:lang w:val="en-GB" w:bidi="en-GB"/>
        </w:rPr>
        <w:t xml:space="preserve"> We have delved into case studies from The Ritz Carlton </w:t>
      </w:r>
      <w:r w:rsidRPr="2104613D" w:rsidR="34466950">
        <w:rPr>
          <w:lang w:val="en-GB" w:bidi="en-GB"/>
        </w:rPr>
        <w:t>regarding</w:t>
      </w:r>
      <w:r w:rsidRPr="2104613D" w:rsidR="30960889">
        <w:rPr>
          <w:lang w:val="en-GB" w:bidi="en-GB"/>
        </w:rPr>
        <w:t xml:space="preserve"> service recovery </w:t>
      </w:r>
      <w:r w:rsidRPr="2104613D" w:rsidR="7B4D3C50">
        <w:rPr>
          <w:lang w:val="en-GB" w:bidi="en-GB"/>
        </w:rPr>
        <w:t>and</w:t>
      </w:r>
      <w:r w:rsidRPr="2104613D" w:rsidR="30960889">
        <w:rPr>
          <w:lang w:val="en-GB" w:bidi="en-GB"/>
        </w:rPr>
        <w:t xml:space="preserve"> Travel Lodge for brand consistency. It is of my </w:t>
      </w:r>
      <w:r w:rsidRPr="2104613D" w:rsidR="1B39E897">
        <w:rPr>
          <w:lang w:val="en-GB" w:bidi="en-GB"/>
        </w:rPr>
        <w:t>opinion</w:t>
      </w:r>
      <w:r w:rsidRPr="2104613D" w:rsidR="30960889">
        <w:rPr>
          <w:lang w:val="en-GB" w:bidi="en-GB"/>
        </w:rPr>
        <w:t xml:space="preserve"> that </w:t>
      </w:r>
      <w:r w:rsidRPr="2104613D" w:rsidR="2AB3A447">
        <w:rPr>
          <w:lang w:val="en-GB" w:bidi="en-GB"/>
        </w:rPr>
        <w:t xml:space="preserve">if guest services are </w:t>
      </w:r>
      <w:r w:rsidRPr="2104613D" w:rsidR="2AB3A447">
        <w:rPr>
          <w:lang w:val="en-GB" w:bidi="en-GB"/>
        </w:rPr>
        <w:t>monitored</w:t>
      </w:r>
      <w:r w:rsidRPr="2104613D" w:rsidR="2AB3A447">
        <w:rPr>
          <w:lang w:val="en-GB" w:bidi="en-GB"/>
        </w:rPr>
        <w:t xml:space="preserve"> correctly then the issues </w:t>
      </w:r>
      <w:r w:rsidRPr="2104613D" w:rsidR="1998A1A8">
        <w:rPr>
          <w:lang w:val="en-GB" w:bidi="en-GB"/>
        </w:rPr>
        <w:t>face</w:t>
      </w:r>
      <w:r w:rsidRPr="2104613D" w:rsidR="2AB3A447">
        <w:rPr>
          <w:lang w:val="en-GB" w:bidi="en-GB"/>
        </w:rPr>
        <w:t xml:space="preserve"> by businesses would be far less. The hotel industry is ever expanding and must make sure it delivers </w:t>
      </w:r>
      <w:r w:rsidRPr="2104613D" w:rsidR="0D0AFC57">
        <w:rPr>
          <w:lang w:val="en-GB" w:bidi="en-GB"/>
        </w:rPr>
        <w:t>each</w:t>
      </w:r>
      <w:r w:rsidRPr="2104613D" w:rsidR="74B88EA8">
        <w:rPr>
          <w:lang w:val="en-GB" w:bidi="en-GB"/>
        </w:rPr>
        <w:t xml:space="preserve"> time</w:t>
      </w:r>
      <w:r w:rsidRPr="2104613D" w:rsidR="62A09692">
        <w:rPr>
          <w:lang w:val="en-GB" w:bidi="en-GB"/>
        </w:rPr>
        <w:t>, with sites such as trip advisor</w:t>
      </w:r>
      <w:r w:rsidRPr="2104613D" w:rsidR="18E07A69">
        <w:rPr>
          <w:lang w:val="en-GB" w:bidi="en-GB"/>
        </w:rPr>
        <w:t xml:space="preserve"> it is of the upmost importance that online reviews are taken care of promptly with both the customer and companies being felt heard.  </w:t>
      </w:r>
      <w:r w:rsidRPr="2104613D" w:rsidR="6C84B81D">
        <w:rPr>
          <w:lang w:val="en-GB" w:bidi="en-GB"/>
        </w:rPr>
        <w:t>Trip advisor is also policed as you will read more about in this report.</w:t>
      </w:r>
    </w:p>
    <w:p w:rsidR="5B0BEA24" w:rsidP="5B0BEA24" w:rsidRDefault="5B0BEA24" w14:paraId="4F9B6ED0" w14:textId="5D859654">
      <w:pPr>
        <w:pStyle w:val="Normal"/>
        <w:rPr>
          <w:lang w:val="en-GB" w:bidi="en-GB"/>
        </w:rPr>
      </w:pPr>
    </w:p>
    <w:p w:rsidR="5B0BEA24" w:rsidP="5B0BEA24" w:rsidRDefault="5B0BEA24" w14:paraId="0A772C5B" w14:textId="199ECCB9">
      <w:pPr>
        <w:pStyle w:val="Normal"/>
        <w:rPr>
          <w:lang w:val="en-GB" w:bidi="en-GB"/>
        </w:rPr>
      </w:pPr>
    </w:p>
    <w:p w:rsidR="5B0BEA24" w:rsidP="5B0BEA24" w:rsidRDefault="5B0BEA24" w14:paraId="03CD847A" w14:textId="710815F5">
      <w:pPr>
        <w:pStyle w:val="Normal"/>
        <w:rPr>
          <w:lang w:val="en-GB" w:bidi="en-GB"/>
        </w:rPr>
      </w:pPr>
    </w:p>
    <w:p w:rsidR="5B0BEA24" w:rsidP="5B0BEA24" w:rsidRDefault="5B0BEA24" w14:paraId="3B4C7BEB" w14:textId="43FE940E">
      <w:pPr>
        <w:pStyle w:val="Normal"/>
        <w:rPr>
          <w:lang w:val="en-GB" w:bidi="en-GB"/>
        </w:rPr>
      </w:pPr>
    </w:p>
    <w:p w:rsidR="3D0FF5C0" w:rsidP="2104613D" w:rsidRDefault="3D0FF5C0" w14:paraId="651E16D5" w14:textId="04CE6E56">
      <w:pPr>
        <w:pStyle w:val="Normal"/>
        <w:rPr>
          <w:b w:val="1"/>
          <w:bCs w:val="1"/>
          <w:color w:val="006989" w:themeColor="accent1" w:themeTint="FF" w:themeShade="FF"/>
          <w:sz w:val="36"/>
          <w:szCs w:val="36"/>
          <w:lang w:val="en-GB"/>
        </w:rPr>
      </w:pPr>
      <w:r w:rsidRPr="2104613D" w:rsidR="421131A5">
        <w:rPr>
          <w:b w:val="1"/>
          <w:bCs w:val="1"/>
          <w:color w:val="006989"/>
          <w:sz w:val="36"/>
          <w:szCs w:val="36"/>
          <w:lang w:val="en-GB"/>
        </w:rPr>
        <w:t xml:space="preserve">     </w:t>
      </w:r>
      <w:r w:rsidRPr="2104613D" w:rsidR="3D0FF5C0">
        <w:rPr>
          <w:b w:val="1"/>
          <w:bCs w:val="1"/>
          <w:color w:val="006989"/>
          <w:sz w:val="36"/>
          <w:szCs w:val="36"/>
          <w:lang w:val="en-GB"/>
        </w:rPr>
        <w:t xml:space="preserve"> </w:t>
      </w:r>
      <w:r w:rsidRPr="2104613D" w:rsidR="085083CD">
        <w:rPr>
          <w:b w:val="1"/>
          <w:bCs w:val="1"/>
          <w:color w:val="006989"/>
          <w:sz w:val="36"/>
          <w:szCs w:val="36"/>
          <w:lang w:val="en-GB"/>
        </w:rPr>
        <w:t>CONTENTS</w:t>
      </w:r>
    </w:p>
    <w:p w:rsidR="085083CD" w:rsidP="5B0BEA24" w:rsidRDefault="085083CD" w14:paraId="3DE58CBC" w14:textId="34998A6C">
      <w:pPr>
        <w:pStyle w:val="ListParagraph"/>
        <w:numPr>
          <w:ilvl w:val="0"/>
          <w:numId w:val="15"/>
        </w:numPr>
        <w:bidi w:val="0"/>
        <w:rPr>
          <w:b w:val="1"/>
          <w:bCs w:val="1"/>
          <w:color w:val="006A89" w:themeColor="accent1" w:themeTint="FF" w:themeShade="FF"/>
          <w:sz w:val="36"/>
          <w:szCs w:val="36"/>
          <w:lang w:val="en-GB"/>
        </w:rPr>
      </w:pPr>
      <w:r w:rsidRPr="2104613D" w:rsidR="085083CD">
        <w:rPr>
          <w:b w:val="1"/>
          <w:bCs w:val="1"/>
          <w:color w:val="006989"/>
          <w:sz w:val="36"/>
          <w:szCs w:val="36"/>
          <w:lang w:val="en-GB"/>
        </w:rPr>
        <w:t>Introduction</w:t>
      </w:r>
    </w:p>
    <w:p w:rsidR="413658FC" w:rsidP="2104613D" w:rsidRDefault="413658FC" w14:paraId="46B92577" w14:textId="4E4DD7BF">
      <w:pPr>
        <w:pStyle w:val="ListParagraph"/>
        <w:numPr>
          <w:ilvl w:val="0"/>
          <w:numId w:val="15"/>
        </w:numPr>
        <w:bidi w:val="0"/>
        <w:rPr>
          <w:b w:val="1"/>
          <w:bCs w:val="1"/>
          <w:color w:val="006989"/>
          <w:sz w:val="36"/>
          <w:szCs w:val="36"/>
          <w:lang w:val="en-GB"/>
        </w:rPr>
      </w:pPr>
      <w:r w:rsidRPr="2104613D" w:rsidR="413658FC">
        <w:rPr>
          <w:b w:val="1"/>
          <w:bCs w:val="1"/>
          <w:color w:val="006989"/>
          <w:sz w:val="36"/>
          <w:szCs w:val="36"/>
          <w:lang w:val="en-GB"/>
        </w:rPr>
        <w:t xml:space="preserve">Reputation Management </w:t>
      </w:r>
    </w:p>
    <w:p w:rsidR="085083CD" w:rsidP="5B0BEA24" w:rsidRDefault="085083CD" w14:paraId="61F6EF04" w14:textId="405CC401">
      <w:pPr>
        <w:pStyle w:val="ListParagraph"/>
        <w:numPr>
          <w:ilvl w:val="0"/>
          <w:numId w:val="15"/>
        </w:numPr>
        <w:bidi w:val="0"/>
        <w:rPr>
          <w:b w:val="1"/>
          <w:bCs w:val="1"/>
          <w:color w:val="006A89" w:themeColor="accent1" w:themeTint="FF" w:themeShade="FF"/>
          <w:sz w:val="36"/>
          <w:szCs w:val="36"/>
          <w:lang w:val="en-GB"/>
        </w:rPr>
      </w:pPr>
      <w:r w:rsidRPr="2104613D" w:rsidR="085083CD">
        <w:rPr>
          <w:b w:val="1"/>
          <w:bCs w:val="1"/>
          <w:color w:val="006989"/>
          <w:sz w:val="36"/>
          <w:szCs w:val="36"/>
          <w:lang w:val="en-GB"/>
        </w:rPr>
        <w:t>Brand Consistency</w:t>
      </w:r>
    </w:p>
    <w:p w:rsidR="085083CD" w:rsidP="5B0BEA24" w:rsidRDefault="085083CD" w14:paraId="740BA5AF" w14:textId="4FD5C972">
      <w:pPr>
        <w:pStyle w:val="ListParagraph"/>
        <w:numPr>
          <w:ilvl w:val="0"/>
          <w:numId w:val="15"/>
        </w:numPr>
        <w:bidi w:val="0"/>
        <w:rPr>
          <w:b w:val="1"/>
          <w:bCs w:val="1"/>
          <w:color w:val="006A89" w:themeColor="accent1" w:themeTint="FF" w:themeShade="FF"/>
          <w:sz w:val="36"/>
          <w:szCs w:val="36"/>
          <w:lang w:val="en-GB"/>
        </w:rPr>
      </w:pPr>
      <w:r w:rsidRPr="2104613D" w:rsidR="085083CD">
        <w:rPr>
          <w:b w:val="1"/>
          <w:bCs w:val="1"/>
          <w:color w:val="006989"/>
          <w:sz w:val="36"/>
          <w:szCs w:val="36"/>
          <w:lang w:val="en-GB"/>
        </w:rPr>
        <w:t>Future Tech Impacts</w:t>
      </w:r>
    </w:p>
    <w:p w:rsidR="085083CD" w:rsidP="5B0BEA24" w:rsidRDefault="085083CD" w14:paraId="4DF615C9" w14:textId="7B2C00B1">
      <w:pPr>
        <w:pStyle w:val="ListParagraph"/>
        <w:numPr>
          <w:ilvl w:val="0"/>
          <w:numId w:val="15"/>
        </w:numPr>
        <w:bidi w:val="0"/>
        <w:rPr>
          <w:b w:val="1"/>
          <w:bCs w:val="1"/>
          <w:color w:val="006A89" w:themeColor="accent1" w:themeTint="FF" w:themeShade="FF"/>
          <w:sz w:val="36"/>
          <w:szCs w:val="36"/>
          <w:lang w:val="en-GB"/>
        </w:rPr>
      </w:pPr>
      <w:r w:rsidRPr="2104613D" w:rsidR="085083CD">
        <w:rPr>
          <w:b w:val="1"/>
          <w:bCs w:val="1"/>
          <w:color w:val="006989"/>
          <w:sz w:val="36"/>
          <w:szCs w:val="36"/>
          <w:lang w:val="en-GB"/>
        </w:rPr>
        <w:t>Service Failure</w:t>
      </w:r>
    </w:p>
    <w:p w:rsidR="085083CD" w:rsidP="5B0BEA24" w:rsidRDefault="085083CD" w14:paraId="4FAFC72F" w14:textId="78E185D5">
      <w:pPr>
        <w:pStyle w:val="ListParagraph"/>
        <w:numPr>
          <w:ilvl w:val="0"/>
          <w:numId w:val="15"/>
        </w:numPr>
        <w:bidi w:val="0"/>
        <w:rPr>
          <w:b w:val="1"/>
          <w:bCs w:val="1"/>
          <w:color w:val="006A89" w:themeColor="accent1" w:themeTint="FF" w:themeShade="FF"/>
          <w:sz w:val="36"/>
          <w:szCs w:val="36"/>
          <w:lang w:val="en-GB"/>
        </w:rPr>
      </w:pPr>
      <w:r w:rsidRPr="2104613D" w:rsidR="085083CD">
        <w:rPr>
          <w:b w:val="1"/>
          <w:bCs w:val="1"/>
          <w:color w:val="006989"/>
          <w:sz w:val="36"/>
          <w:szCs w:val="36"/>
          <w:lang w:val="en-GB"/>
        </w:rPr>
        <w:t>Conclusion</w:t>
      </w:r>
    </w:p>
    <w:p w:rsidR="085083CD" w:rsidP="2104613D" w:rsidRDefault="085083CD" w14:paraId="2D45503F" w14:textId="6383F84C">
      <w:pPr>
        <w:pStyle w:val="Heading3"/>
        <w:suppressLineNumbers w:val="0"/>
        <w:bidi w:val="0"/>
        <w:spacing w:before="400" w:beforeAutospacing="off" w:after="60" w:afterAutospacing="off" w:line="312" w:lineRule="auto"/>
        <w:ind w:left="0"/>
        <w:rPr>
          <w:b w:val="1"/>
          <w:bCs w:val="1"/>
          <w:color w:val="006989"/>
          <w:sz w:val="36"/>
          <w:szCs w:val="36"/>
          <w:lang w:val="en-GB"/>
        </w:rPr>
      </w:pPr>
      <w:r w:rsidRPr="2104613D" w:rsidR="085083CD">
        <w:rPr>
          <w:lang w:val="en-GB" w:bidi="en-GB"/>
        </w:rPr>
        <w:t>Introduction</w:t>
      </w:r>
    </w:p>
    <w:p w:rsidR="48810A71" w:rsidP="5B0BEA24" w:rsidRDefault="48810A71" w14:paraId="00BD63BE" w14:textId="2A5B40D4">
      <w:pPr>
        <w:pStyle w:val="Normal"/>
        <w:bidi w:val="0"/>
        <w:rPr>
          <w:lang w:val="en-GB"/>
        </w:rPr>
      </w:pPr>
      <w:r w:rsidRPr="2104613D" w:rsidR="48810A71">
        <w:rPr>
          <w:lang w:val="en-GB"/>
        </w:rPr>
        <w:t xml:space="preserve">The hospitality industry is </w:t>
      </w:r>
      <w:r w:rsidRPr="2104613D" w:rsidR="0AD6506A">
        <w:rPr>
          <w:lang w:val="en-GB"/>
        </w:rPr>
        <w:t>extremely competitive</w:t>
      </w:r>
      <w:r w:rsidRPr="2104613D" w:rsidR="48810A71">
        <w:rPr>
          <w:lang w:val="en-GB"/>
        </w:rPr>
        <w:t>, businesses need to keep up with latest trends</w:t>
      </w:r>
      <w:r w:rsidRPr="2104613D" w:rsidR="2E3A136E">
        <w:rPr>
          <w:lang w:val="en-GB"/>
        </w:rPr>
        <w:t xml:space="preserve"> to remain consistence, hotel </w:t>
      </w:r>
      <w:r w:rsidRPr="2104613D" w:rsidR="48810A71">
        <w:rPr>
          <w:lang w:val="en-GB"/>
        </w:rPr>
        <w:t>standards</w:t>
      </w:r>
      <w:r w:rsidRPr="2104613D" w:rsidR="284A575C">
        <w:rPr>
          <w:lang w:val="en-GB"/>
        </w:rPr>
        <w:t xml:space="preserve"> must be kept high, with an excellent service recovery when things </w:t>
      </w:r>
      <w:r w:rsidRPr="2104613D" w:rsidR="74D8BC31">
        <w:rPr>
          <w:lang w:val="en-GB"/>
        </w:rPr>
        <w:t>do not</w:t>
      </w:r>
      <w:r w:rsidRPr="2104613D" w:rsidR="284A575C">
        <w:rPr>
          <w:lang w:val="en-GB"/>
        </w:rPr>
        <w:t xml:space="preserve"> go according to plan.</w:t>
      </w:r>
      <w:r w:rsidRPr="2104613D" w:rsidR="284A575C">
        <w:rPr>
          <w:lang w:val="en-GB"/>
        </w:rPr>
        <w:t xml:space="preserve"> K</w:t>
      </w:r>
      <w:r w:rsidRPr="2104613D" w:rsidR="45CAD4D4">
        <w:rPr>
          <w:lang w:val="en-GB"/>
        </w:rPr>
        <w:t xml:space="preserve">eep advancing </w:t>
      </w:r>
      <w:r w:rsidRPr="2104613D" w:rsidR="559AEBBD">
        <w:rPr>
          <w:lang w:val="en-GB"/>
        </w:rPr>
        <w:t>regarding</w:t>
      </w:r>
      <w:r w:rsidRPr="2104613D" w:rsidR="45CAD4D4">
        <w:rPr>
          <w:lang w:val="en-GB"/>
        </w:rPr>
        <w:t xml:space="preserve"> technology</w:t>
      </w:r>
      <w:r w:rsidRPr="2104613D" w:rsidR="6C819C62">
        <w:rPr>
          <w:lang w:val="en-GB"/>
        </w:rPr>
        <w:t xml:space="preserve"> which changes daily</w:t>
      </w:r>
      <w:r w:rsidRPr="2104613D" w:rsidR="6C819C62">
        <w:rPr>
          <w:lang w:val="en-GB"/>
        </w:rPr>
        <w:t xml:space="preserve">. </w:t>
      </w:r>
      <w:r w:rsidRPr="2104613D" w:rsidR="45CAD4D4">
        <w:rPr>
          <w:lang w:val="en-GB"/>
        </w:rPr>
        <w:t xml:space="preserve"> </w:t>
      </w:r>
      <w:r w:rsidRPr="2104613D" w:rsidR="45CAD4D4">
        <w:rPr>
          <w:lang w:val="en-GB"/>
        </w:rPr>
        <w:t xml:space="preserve">Guest services must be </w:t>
      </w:r>
      <w:r w:rsidRPr="2104613D" w:rsidR="45CAD4D4">
        <w:rPr>
          <w:lang w:val="en-GB"/>
        </w:rPr>
        <w:t>monitored</w:t>
      </w:r>
      <w:r w:rsidRPr="2104613D" w:rsidR="45CAD4D4">
        <w:rPr>
          <w:lang w:val="en-GB"/>
        </w:rPr>
        <w:t xml:space="preserve"> </w:t>
      </w:r>
      <w:r w:rsidRPr="2104613D" w:rsidR="4415D31D">
        <w:rPr>
          <w:lang w:val="en-GB"/>
        </w:rPr>
        <w:t xml:space="preserve">regularly to notice mistakes before they happen. </w:t>
      </w:r>
      <w:r w:rsidRPr="2104613D" w:rsidR="497B359B">
        <w:rPr>
          <w:lang w:val="en-GB"/>
        </w:rPr>
        <w:t xml:space="preserve">In this report will seek out information on how hotel brands effectively </w:t>
      </w:r>
      <w:r w:rsidRPr="2104613D" w:rsidR="497B359B">
        <w:rPr>
          <w:lang w:val="en-GB"/>
        </w:rPr>
        <w:t>monitor</w:t>
      </w:r>
      <w:r w:rsidRPr="2104613D" w:rsidR="497B359B">
        <w:rPr>
          <w:lang w:val="en-GB"/>
        </w:rPr>
        <w:t xml:space="preserve"> guest services and their different approaches each </w:t>
      </w:r>
      <w:r w:rsidRPr="2104613D" w:rsidR="0E027F0F">
        <w:rPr>
          <w:lang w:val="en-GB"/>
        </w:rPr>
        <w:t>establishment</w:t>
      </w:r>
      <w:r w:rsidRPr="2104613D" w:rsidR="497B359B">
        <w:rPr>
          <w:lang w:val="en-GB"/>
        </w:rPr>
        <w:t xml:space="preserve"> takes.</w:t>
      </w:r>
    </w:p>
    <w:p xmlns:wp14="http://schemas.microsoft.com/office/word/2010/wordml" w:rsidRPr="000637C3" w:rsidR="001A2E8F" w:rsidP="5B0BEA24" w:rsidRDefault="00EC0580" w14:paraId="34BE492C" wp14:noSpellErr="1" wp14:textId="7F88EAD8">
      <w:pPr>
        <w:pStyle w:val="Quote"/>
        <w:rPr>
          <w:lang w:val="en-GB" w:bidi="en-GB"/>
        </w:rPr>
      </w:pPr>
    </w:p>
    <w:p w:rsidR="5B0BEA24" w:rsidP="5B0BEA24" w:rsidRDefault="5B0BEA24" w14:paraId="6B70285D" w14:textId="7BBE64FE">
      <w:pPr>
        <w:pStyle w:val="Normal"/>
        <w:rPr>
          <w:lang w:val="en-GB"/>
        </w:rPr>
      </w:pPr>
    </w:p>
    <w:p w:rsidR="38C778B3" w:rsidP="2104613D" w:rsidRDefault="38C778B3" w14:paraId="56FFE5BF" w14:textId="07421604">
      <w:pPr>
        <w:pStyle w:val="Normal"/>
        <w:rPr>
          <w:b w:val="1"/>
          <w:bCs w:val="1"/>
          <w:sz w:val="26"/>
          <w:szCs w:val="26"/>
          <w:lang w:val="en-GB"/>
        </w:rPr>
      </w:pPr>
      <w:r w:rsidRPr="2104613D" w:rsidR="38C778B3">
        <w:rPr>
          <w:b w:val="1"/>
          <w:bCs w:val="1"/>
          <w:color w:val="006989"/>
          <w:sz w:val="26"/>
          <w:szCs w:val="26"/>
          <w:lang w:val="en-GB"/>
        </w:rPr>
        <w:t>Reputation Management</w:t>
      </w:r>
    </w:p>
    <w:p w:rsidR="0288186F" w:rsidP="2104613D" w:rsidRDefault="0288186F" w14:paraId="4D7C1936" w14:textId="44DD17FE">
      <w:pPr>
        <w:pStyle w:val="Normal"/>
        <w:rPr>
          <w:b w:val="0"/>
          <w:bCs w:val="0"/>
          <w:color w:val="auto"/>
          <w:sz w:val="22"/>
          <w:szCs w:val="22"/>
          <w:lang w:val="en-GB"/>
        </w:rPr>
      </w:pPr>
      <w:r w:rsidRPr="2104613D" w:rsidR="0288186F">
        <w:rPr>
          <w:b w:val="0"/>
          <w:bCs w:val="0"/>
          <w:color w:val="auto"/>
          <w:sz w:val="22"/>
          <w:szCs w:val="22"/>
          <w:lang w:val="en-GB"/>
        </w:rPr>
        <w:t xml:space="preserve">First </w:t>
      </w:r>
      <w:r w:rsidRPr="2104613D" w:rsidR="0288186F">
        <w:rPr>
          <w:b w:val="0"/>
          <w:bCs w:val="0"/>
          <w:color w:val="auto"/>
          <w:sz w:val="22"/>
          <w:szCs w:val="22"/>
          <w:lang w:val="en-GB"/>
        </w:rPr>
        <w:t>let’s</w:t>
      </w:r>
      <w:r w:rsidRPr="2104613D" w:rsidR="0288186F">
        <w:rPr>
          <w:b w:val="0"/>
          <w:bCs w:val="0"/>
          <w:color w:val="auto"/>
          <w:sz w:val="22"/>
          <w:szCs w:val="22"/>
          <w:lang w:val="en-GB"/>
        </w:rPr>
        <w:t xml:space="preserve"> define reputation management, simply put </w:t>
      </w:r>
      <w:r w:rsidRPr="2104613D" w:rsidR="0288186F">
        <w:rPr>
          <w:b w:val="0"/>
          <w:bCs w:val="0"/>
          <w:color w:val="auto"/>
          <w:sz w:val="22"/>
          <w:szCs w:val="22"/>
          <w:lang w:val="en-GB"/>
        </w:rPr>
        <w:t>it’s</w:t>
      </w:r>
      <w:r w:rsidRPr="2104613D" w:rsidR="0288186F">
        <w:rPr>
          <w:b w:val="0"/>
          <w:bCs w:val="0"/>
          <w:color w:val="auto"/>
          <w:sz w:val="22"/>
          <w:szCs w:val="22"/>
          <w:lang w:val="en-GB"/>
        </w:rPr>
        <w:t xml:space="preserve"> the practice of influencing </w:t>
      </w:r>
      <w:r w:rsidRPr="2104613D" w:rsidR="0288186F">
        <w:rPr>
          <w:b w:val="0"/>
          <w:bCs w:val="0"/>
          <w:color w:val="auto"/>
          <w:sz w:val="22"/>
          <w:szCs w:val="22"/>
          <w:lang w:val="en-GB"/>
        </w:rPr>
        <w:t>perceptions</w:t>
      </w:r>
      <w:r w:rsidRPr="2104613D" w:rsidR="0288186F">
        <w:rPr>
          <w:b w:val="0"/>
          <w:bCs w:val="0"/>
          <w:color w:val="auto"/>
          <w:sz w:val="22"/>
          <w:szCs w:val="22"/>
          <w:lang w:val="en-GB"/>
        </w:rPr>
        <w:t xml:space="preserve"> and public c</w:t>
      </w:r>
      <w:r w:rsidRPr="2104613D" w:rsidR="11520128">
        <w:rPr>
          <w:b w:val="0"/>
          <w:bCs w:val="0"/>
          <w:color w:val="auto"/>
          <w:sz w:val="22"/>
          <w:szCs w:val="22"/>
          <w:lang w:val="en-GB"/>
        </w:rPr>
        <w:t xml:space="preserve">onversations about an organisation and its brand. It also means to </w:t>
      </w:r>
      <w:r w:rsidRPr="2104613D" w:rsidR="41E38084">
        <w:rPr>
          <w:b w:val="0"/>
          <w:bCs w:val="0"/>
          <w:color w:val="auto"/>
          <w:sz w:val="22"/>
          <w:szCs w:val="22"/>
          <w:lang w:val="en-GB"/>
        </w:rPr>
        <w:t>proactively</w:t>
      </w:r>
      <w:r w:rsidRPr="2104613D" w:rsidR="11520128">
        <w:rPr>
          <w:b w:val="0"/>
          <w:bCs w:val="0"/>
          <w:color w:val="auto"/>
          <w:sz w:val="22"/>
          <w:szCs w:val="22"/>
          <w:lang w:val="en-GB"/>
        </w:rPr>
        <w:t xml:space="preserve"> response to </w:t>
      </w:r>
      <w:r w:rsidRPr="2104613D" w:rsidR="54B6C285">
        <w:rPr>
          <w:b w:val="0"/>
          <w:bCs w:val="0"/>
          <w:color w:val="auto"/>
          <w:sz w:val="22"/>
          <w:szCs w:val="22"/>
          <w:lang w:val="en-GB"/>
        </w:rPr>
        <w:t>reputation</w:t>
      </w:r>
      <w:r w:rsidRPr="2104613D" w:rsidR="11520128">
        <w:rPr>
          <w:b w:val="0"/>
          <w:bCs w:val="0"/>
          <w:color w:val="auto"/>
          <w:sz w:val="22"/>
          <w:szCs w:val="22"/>
          <w:lang w:val="en-GB"/>
        </w:rPr>
        <w:t xml:space="preserve"> threats, </w:t>
      </w:r>
      <w:r w:rsidRPr="2104613D" w:rsidR="78DF0163">
        <w:rPr>
          <w:b w:val="0"/>
          <w:bCs w:val="0"/>
          <w:color w:val="auto"/>
          <w:sz w:val="22"/>
          <w:szCs w:val="22"/>
          <w:lang w:val="en-GB"/>
        </w:rPr>
        <w:t xml:space="preserve">courteously </w:t>
      </w:r>
      <w:r w:rsidRPr="2104613D" w:rsidR="4FF6E659">
        <w:rPr>
          <w:b w:val="0"/>
          <w:bCs w:val="0"/>
          <w:color w:val="auto"/>
          <w:sz w:val="22"/>
          <w:szCs w:val="22"/>
          <w:lang w:val="en-GB"/>
        </w:rPr>
        <w:t xml:space="preserve">and respectfully, to do </w:t>
      </w:r>
      <w:r w:rsidRPr="2104613D" w:rsidR="6787A7BF">
        <w:rPr>
          <w:b w:val="0"/>
          <w:bCs w:val="0"/>
          <w:color w:val="auto"/>
          <w:sz w:val="22"/>
          <w:szCs w:val="22"/>
          <w:lang w:val="en-GB"/>
        </w:rPr>
        <w:t>s</w:t>
      </w:r>
      <w:r w:rsidRPr="2104613D" w:rsidR="4FF6E659">
        <w:rPr>
          <w:b w:val="0"/>
          <w:bCs w:val="0"/>
          <w:color w:val="auto"/>
          <w:sz w:val="22"/>
          <w:szCs w:val="22"/>
          <w:lang w:val="en-GB"/>
        </w:rPr>
        <w:t xml:space="preserve">o is to respond to </w:t>
      </w:r>
      <w:r w:rsidRPr="2104613D" w:rsidR="62066D8B">
        <w:rPr>
          <w:b w:val="0"/>
          <w:bCs w:val="0"/>
          <w:color w:val="auto"/>
          <w:sz w:val="22"/>
          <w:szCs w:val="22"/>
          <w:lang w:val="en-GB"/>
        </w:rPr>
        <w:t>complaints</w:t>
      </w:r>
      <w:r w:rsidRPr="2104613D" w:rsidR="4FF6E659">
        <w:rPr>
          <w:b w:val="0"/>
          <w:bCs w:val="0"/>
          <w:color w:val="auto"/>
          <w:sz w:val="22"/>
          <w:szCs w:val="22"/>
          <w:lang w:val="en-GB"/>
        </w:rPr>
        <w:t xml:space="preserve"> and bad reviews quickly and resolve any </w:t>
      </w:r>
      <w:r w:rsidRPr="2104613D" w:rsidR="578F7566">
        <w:rPr>
          <w:b w:val="0"/>
          <w:bCs w:val="0"/>
          <w:color w:val="auto"/>
          <w:sz w:val="22"/>
          <w:szCs w:val="22"/>
          <w:lang w:val="en-GB"/>
        </w:rPr>
        <w:t>issues</w:t>
      </w:r>
      <w:r w:rsidRPr="2104613D" w:rsidR="4FF6E659">
        <w:rPr>
          <w:b w:val="0"/>
          <w:bCs w:val="0"/>
          <w:color w:val="auto"/>
          <w:sz w:val="22"/>
          <w:szCs w:val="22"/>
          <w:lang w:val="en-GB"/>
        </w:rPr>
        <w:t xml:space="preserve"> so that the customer is sat</w:t>
      </w:r>
      <w:r w:rsidRPr="2104613D" w:rsidR="2E7DC6AB">
        <w:rPr>
          <w:b w:val="0"/>
          <w:bCs w:val="0"/>
          <w:color w:val="auto"/>
          <w:sz w:val="22"/>
          <w:szCs w:val="22"/>
          <w:lang w:val="en-GB"/>
        </w:rPr>
        <w:t>isfied</w:t>
      </w:r>
      <w:r w:rsidRPr="2104613D" w:rsidR="7670984C">
        <w:rPr>
          <w:b w:val="0"/>
          <w:bCs w:val="0"/>
          <w:color w:val="auto"/>
          <w:sz w:val="22"/>
          <w:szCs w:val="22"/>
          <w:lang w:val="en-GB"/>
        </w:rPr>
        <w:t>. “Communication, mar</w:t>
      </w:r>
      <w:r w:rsidRPr="2104613D" w:rsidR="5989AB62">
        <w:rPr>
          <w:b w:val="0"/>
          <w:bCs w:val="0"/>
          <w:color w:val="auto"/>
          <w:sz w:val="22"/>
          <w:szCs w:val="22"/>
          <w:lang w:val="en-GB"/>
        </w:rPr>
        <w:t xml:space="preserve">keting, legal, customer experience, sales and loyalty” Gartner 2023. All make up branches of the reputation management tree. </w:t>
      </w:r>
      <w:r w:rsidRPr="2104613D" w:rsidR="057EFF8A">
        <w:rPr>
          <w:b w:val="0"/>
          <w:bCs w:val="0"/>
          <w:color w:val="auto"/>
          <w:sz w:val="22"/>
          <w:szCs w:val="22"/>
          <w:lang w:val="en-GB"/>
        </w:rPr>
        <w:t xml:space="preserve">Things that influence a business's reputation are </w:t>
      </w:r>
      <w:r w:rsidRPr="2104613D" w:rsidR="4E33AB88">
        <w:rPr>
          <w:b w:val="0"/>
          <w:bCs w:val="0"/>
          <w:color w:val="auto"/>
          <w:sz w:val="22"/>
          <w:szCs w:val="22"/>
          <w:lang w:val="en-GB"/>
        </w:rPr>
        <w:t>social</w:t>
      </w:r>
      <w:r w:rsidRPr="2104613D" w:rsidR="057EFF8A">
        <w:rPr>
          <w:b w:val="0"/>
          <w:bCs w:val="0"/>
          <w:color w:val="auto"/>
          <w:sz w:val="22"/>
          <w:szCs w:val="22"/>
          <w:lang w:val="en-GB"/>
        </w:rPr>
        <w:t xml:space="preserve"> media, reviews in papers, trip advisor and guest reviews. </w:t>
      </w:r>
      <w:r w:rsidRPr="2104613D" w:rsidR="1C723537">
        <w:rPr>
          <w:b w:val="0"/>
          <w:bCs w:val="0"/>
          <w:color w:val="auto"/>
          <w:sz w:val="22"/>
          <w:szCs w:val="22"/>
          <w:lang w:val="en-GB"/>
        </w:rPr>
        <w:t xml:space="preserve">The way </w:t>
      </w:r>
      <w:r w:rsidRPr="2104613D" w:rsidR="15785AF7">
        <w:rPr>
          <w:b w:val="0"/>
          <w:bCs w:val="0"/>
          <w:color w:val="auto"/>
          <w:sz w:val="22"/>
          <w:szCs w:val="22"/>
          <w:lang w:val="en-GB"/>
        </w:rPr>
        <w:t>businesses</w:t>
      </w:r>
      <w:r w:rsidRPr="2104613D" w:rsidR="1C723537">
        <w:rPr>
          <w:b w:val="0"/>
          <w:bCs w:val="0"/>
          <w:color w:val="auto"/>
          <w:sz w:val="22"/>
          <w:szCs w:val="22"/>
          <w:lang w:val="en-GB"/>
        </w:rPr>
        <w:t xml:space="preserve"> react to bad reviews sets a tone in how the business is perceived. If a business is </w:t>
      </w:r>
      <w:r w:rsidRPr="2104613D" w:rsidR="342C0903">
        <w:rPr>
          <w:b w:val="0"/>
          <w:bCs w:val="0"/>
          <w:color w:val="auto"/>
          <w:sz w:val="22"/>
          <w:szCs w:val="22"/>
          <w:lang w:val="en-GB"/>
        </w:rPr>
        <w:t>harsh</w:t>
      </w:r>
      <w:r w:rsidRPr="2104613D" w:rsidR="1C723537">
        <w:rPr>
          <w:b w:val="0"/>
          <w:bCs w:val="0"/>
          <w:color w:val="auto"/>
          <w:sz w:val="22"/>
          <w:szCs w:val="22"/>
          <w:lang w:val="en-GB"/>
        </w:rPr>
        <w:t xml:space="preserve"> or rash when replying to a </w:t>
      </w:r>
      <w:r w:rsidRPr="2104613D" w:rsidR="4FCEBE54">
        <w:rPr>
          <w:b w:val="0"/>
          <w:bCs w:val="0"/>
          <w:color w:val="auto"/>
          <w:sz w:val="22"/>
          <w:szCs w:val="22"/>
          <w:lang w:val="en-GB"/>
        </w:rPr>
        <w:t>customer's</w:t>
      </w:r>
      <w:r w:rsidRPr="2104613D" w:rsidR="1C723537">
        <w:rPr>
          <w:b w:val="0"/>
          <w:bCs w:val="0"/>
          <w:color w:val="auto"/>
          <w:sz w:val="22"/>
          <w:szCs w:val="22"/>
          <w:lang w:val="en-GB"/>
        </w:rPr>
        <w:t xml:space="preserve"> complaint it will put off res</w:t>
      </w:r>
      <w:r w:rsidRPr="2104613D" w:rsidR="6BA6D130">
        <w:rPr>
          <w:b w:val="0"/>
          <w:bCs w:val="0"/>
          <w:color w:val="auto"/>
          <w:sz w:val="22"/>
          <w:szCs w:val="22"/>
          <w:lang w:val="en-GB"/>
        </w:rPr>
        <w:t xml:space="preserve">pective visitors to the </w:t>
      </w:r>
      <w:r w:rsidRPr="2104613D" w:rsidR="74CACD8F">
        <w:rPr>
          <w:b w:val="0"/>
          <w:bCs w:val="0"/>
          <w:color w:val="auto"/>
          <w:sz w:val="22"/>
          <w:szCs w:val="22"/>
          <w:lang w:val="en-GB"/>
        </w:rPr>
        <w:t>establishment</w:t>
      </w:r>
      <w:r w:rsidRPr="2104613D" w:rsidR="6BA6D130">
        <w:rPr>
          <w:b w:val="0"/>
          <w:bCs w:val="0"/>
          <w:color w:val="auto"/>
          <w:sz w:val="22"/>
          <w:szCs w:val="22"/>
          <w:lang w:val="en-GB"/>
        </w:rPr>
        <w:t>. As the customers have the sense that they are all one and if a customer is complaining and getting a bad response, if another customer experiences</w:t>
      </w:r>
      <w:r w:rsidRPr="2104613D" w:rsidR="76AEE9FA">
        <w:rPr>
          <w:b w:val="0"/>
          <w:bCs w:val="0"/>
          <w:color w:val="auto"/>
          <w:sz w:val="22"/>
          <w:szCs w:val="22"/>
          <w:lang w:val="en-GB"/>
        </w:rPr>
        <w:t xml:space="preserve"> </w:t>
      </w:r>
      <w:r w:rsidRPr="2104613D" w:rsidR="6BA6D130">
        <w:rPr>
          <w:b w:val="0"/>
          <w:bCs w:val="0"/>
          <w:color w:val="auto"/>
          <w:sz w:val="22"/>
          <w:szCs w:val="22"/>
          <w:lang w:val="en-GB"/>
        </w:rPr>
        <w:t xml:space="preserve">the same issue, they tend to </w:t>
      </w:r>
      <w:r w:rsidRPr="2104613D" w:rsidR="2B9CB86E">
        <w:rPr>
          <w:b w:val="0"/>
          <w:bCs w:val="0"/>
          <w:color w:val="auto"/>
          <w:sz w:val="22"/>
          <w:szCs w:val="22"/>
          <w:lang w:val="en-GB"/>
        </w:rPr>
        <w:t>believe</w:t>
      </w:r>
      <w:r w:rsidRPr="2104613D" w:rsidR="6BA6D130">
        <w:rPr>
          <w:b w:val="0"/>
          <w:bCs w:val="0"/>
          <w:color w:val="auto"/>
          <w:sz w:val="22"/>
          <w:szCs w:val="22"/>
          <w:lang w:val="en-GB"/>
        </w:rPr>
        <w:t xml:space="preserve"> that they will</w:t>
      </w:r>
      <w:r w:rsidRPr="2104613D" w:rsidR="113177FC">
        <w:rPr>
          <w:b w:val="0"/>
          <w:bCs w:val="0"/>
          <w:color w:val="auto"/>
          <w:sz w:val="22"/>
          <w:szCs w:val="22"/>
          <w:lang w:val="en-GB"/>
        </w:rPr>
        <w:t xml:space="preserve"> receive the same response, </w:t>
      </w:r>
      <w:r w:rsidRPr="2104613D" w:rsidR="113177FC">
        <w:rPr>
          <w:b w:val="0"/>
          <w:bCs w:val="0"/>
          <w:color w:val="auto"/>
          <w:sz w:val="22"/>
          <w:szCs w:val="22"/>
          <w:lang w:val="en-GB"/>
        </w:rPr>
        <w:t>hen</w:t>
      </w:r>
      <w:r w:rsidRPr="2104613D" w:rsidR="33E5ABC9">
        <w:rPr>
          <w:b w:val="0"/>
          <w:bCs w:val="0"/>
          <w:color w:val="auto"/>
          <w:sz w:val="22"/>
          <w:szCs w:val="22"/>
          <w:lang w:val="en-GB"/>
        </w:rPr>
        <w:t>c</w:t>
      </w:r>
      <w:r w:rsidRPr="2104613D" w:rsidR="113177FC">
        <w:rPr>
          <w:b w:val="0"/>
          <w:bCs w:val="0"/>
          <w:color w:val="auto"/>
          <w:sz w:val="22"/>
          <w:szCs w:val="22"/>
          <w:lang w:val="en-GB"/>
        </w:rPr>
        <w:t>e</w:t>
      </w:r>
      <w:r w:rsidRPr="2104613D" w:rsidR="113177FC">
        <w:rPr>
          <w:b w:val="0"/>
          <w:bCs w:val="0"/>
          <w:color w:val="auto"/>
          <w:sz w:val="22"/>
          <w:szCs w:val="22"/>
          <w:lang w:val="en-GB"/>
        </w:rPr>
        <w:t xml:space="preserve"> turning them away from the business.</w:t>
      </w:r>
      <w:r w:rsidRPr="2104613D" w:rsidR="482E4B47">
        <w:rPr>
          <w:b w:val="0"/>
          <w:bCs w:val="0"/>
          <w:color w:val="auto"/>
          <w:sz w:val="22"/>
          <w:szCs w:val="22"/>
          <w:lang w:val="en-GB"/>
        </w:rPr>
        <w:t xml:space="preserve"> </w:t>
      </w:r>
    </w:p>
    <w:p w:rsidR="482E4B47" w:rsidP="2104613D" w:rsidRDefault="482E4B47" w14:paraId="6E4FE777" w14:textId="5D34F790">
      <w:pPr>
        <w:pStyle w:val="Normal"/>
        <w:rPr>
          <w:b w:val="0"/>
          <w:bCs w:val="0"/>
          <w:color w:val="auto"/>
          <w:sz w:val="22"/>
          <w:szCs w:val="22"/>
          <w:lang w:val="en-GB"/>
        </w:rPr>
      </w:pPr>
      <w:r w:rsidRPr="2104613D" w:rsidR="482E4B47">
        <w:rPr>
          <w:b w:val="0"/>
          <w:bCs w:val="0"/>
          <w:color w:val="auto"/>
          <w:sz w:val="22"/>
          <w:szCs w:val="22"/>
          <w:lang w:val="en-GB"/>
        </w:rPr>
        <w:t xml:space="preserve">Furthermore, your online reputation is what is first seen by the public </w:t>
      </w:r>
      <w:r w:rsidRPr="2104613D" w:rsidR="0A225B1D">
        <w:rPr>
          <w:b w:val="0"/>
          <w:bCs w:val="0"/>
          <w:color w:val="auto"/>
          <w:sz w:val="22"/>
          <w:szCs w:val="22"/>
          <w:lang w:val="en-GB"/>
        </w:rPr>
        <w:t>currently</w:t>
      </w:r>
      <w:r w:rsidRPr="2104613D" w:rsidR="482E4B47">
        <w:rPr>
          <w:b w:val="0"/>
          <w:bCs w:val="0"/>
          <w:color w:val="auto"/>
          <w:sz w:val="22"/>
          <w:szCs w:val="22"/>
          <w:lang w:val="en-GB"/>
        </w:rPr>
        <w:t xml:space="preserve">. Many customers tend to research </w:t>
      </w:r>
      <w:r w:rsidRPr="2104613D" w:rsidR="2B837B04">
        <w:rPr>
          <w:b w:val="0"/>
          <w:bCs w:val="0"/>
          <w:color w:val="auto"/>
          <w:sz w:val="22"/>
          <w:szCs w:val="22"/>
          <w:lang w:val="en-GB"/>
        </w:rPr>
        <w:t>places online before booking. Online reviews and the way in which a company response to a customer is what is likely to be judged before anything else is considered.</w:t>
      </w:r>
      <w:r w:rsidRPr="2104613D" w:rsidR="5DA1CC17">
        <w:rPr>
          <w:b w:val="0"/>
          <w:bCs w:val="0"/>
          <w:color w:val="auto"/>
          <w:sz w:val="22"/>
          <w:szCs w:val="22"/>
          <w:lang w:val="en-GB"/>
        </w:rPr>
        <w:t xml:space="preserve"> </w:t>
      </w:r>
      <w:r w:rsidRPr="2104613D" w:rsidR="66A253DB">
        <w:rPr>
          <w:b w:val="0"/>
          <w:bCs w:val="0"/>
          <w:color w:val="auto"/>
          <w:sz w:val="22"/>
          <w:szCs w:val="22"/>
          <w:lang w:val="en-GB"/>
        </w:rPr>
        <w:t xml:space="preserve">We can </w:t>
      </w:r>
      <w:r w:rsidRPr="2104613D" w:rsidR="00065E46">
        <w:rPr>
          <w:b w:val="0"/>
          <w:bCs w:val="0"/>
          <w:color w:val="auto"/>
          <w:sz w:val="22"/>
          <w:szCs w:val="22"/>
          <w:lang w:val="en-GB"/>
        </w:rPr>
        <w:t>investigate</w:t>
      </w:r>
      <w:r w:rsidRPr="2104613D" w:rsidR="66A253DB">
        <w:rPr>
          <w:b w:val="0"/>
          <w:bCs w:val="0"/>
          <w:color w:val="auto"/>
          <w:sz w:val="22"/>
          <w:szCs w:val="22"/>
          <w:lang w:val="en-GB"/>
        </w:rPr>
        <w:t xml:space="preserve"> the case study of Travel Lodge 2019</w:t>
      </w:r>
      <w:r w:rsidRPr="2104613D" w:rsidR="71EA1A9B">
        <w:rPr>
          <w:b w:val="0"/>
          <w:bCs w:val="0"/>
          <w:color w:val="auto"/>
          <w:sz w:val="22"/>
          <w:szCs w:val="22"/>
          <w:lang w:val="en-GB"/>
        </w:rPr>
        <w:t xml:space="preserve">, false reviews scandal. A red warning badge issued stating reviews may have been manipulated by the business. </w:t>
      </w:r>
      <w:r w:rsidRPr="2104613D" w:rsidR="66A253DB">
        <w:rPr>
          <w:b w:val="0"/>
          <w:bCs w:val="0"/>
          <w:color w:val="auto"/>
          <w:sz w:val="22"/>
          <w:szCs w:val="22"/>
          <w:lang w:val="en-GB"/>
        </w:rPr>
        <w:t xml:space="preserve"> </w:t>
      </w:r>
      <w:r w:rsidRPr="2104613D" w:rsidR="5DA1CC17">
        <w:rPr>
          <w:b w:val="0"/>
          <w:bCs w:val="0"/>
          <w:color w:val="auto"/>
          <w:sz w:val="22"/>
          <w:szCs w:val="22"/>
          <w:lang w:val="en-GB"/>
        </w:rPr>
        <w:t xml:space="preserve">When weighing up holiday destinations and even short breaks away with a loved one, customers look for </w:t>
      </w:r>
      <w:r w:rsidRPr="2104613D" w:rsidR="0A1B5261">
        <w:rPr>
          <w:b w:val="0"/>
          <w:bCs w:val="0"/>
          <w:color w:val="auto"/>
          <w:sz w:val="22"/>
          <w:szCs w:val="22"/>
          <w:lang w:val="en-GB"/>
        </w:rPr>
        <w:t>assistance</w:t>
      </w:r>
      <w:r w:rsidRPr="2104613D" w:rsidR="5DA1CC17">
        <w:rPr>
          <w:b w:val="0"/>
          <w:bCs w:val="0"/>
          <w:color w:val="auto"/>
          <w:sz w:val="22"/>
          <w:szCs w:val="22"/>
          <w:lang w:val="en-GB"/>
        </w:rPr>
        <w:t xml:space="preserve"> and they find it on sites such as trip adviser. </w:t>
      </w:r>
      <w:r w:rsidRPr="2104613D" w:rsidR="3F2D7289">
        <w:rPr>
          <w:b w:val="0"/>
          <w:bCs w:val="0"/>
          <w:color w:val="auto"/>
          <w:sz w:val="22"/>
          <w:szCs w:val="22"/>
          <w:lang w:val="en-GB"/>
        </w:rPr>
        <w:t xml:space="preserve">Posting reviews and opinions ranks the destinations in order of overall experience and this is based on </w:t>
      </w:r>
      <w:r w:rsidRPr="2104613D" w:rsidR="5BF7F639">
        <w:rPr>
          <w:b w:val="0"/>
          <w:bCs w:val="0"/>
          <w:color w:val="auto"/>
          <w:sz w:val="22"/>
          <w:szCs w:val="22"/>
          <w:lang w:val="en-GB"/>
        </w:rPr>
        <w:t>customer</w:t>
      </w:r>
      <w:r w:rsidRPr="2104613D" w:rsidR="3F2D7289">
        <w:rPr>
          <w:b w:val="0"/>
          <w:bCs w:val="0"/>
          <w:color w:val="auto"/>
          <w:sz w:val="22"/>
          <w:szCs w:val="22"/>
          <w:lang w:val="en-GB"/>
        </w:rPr>
        <w:t xml:space="preserve"> reviews, having a healthy presence online is a sure way to affectively w</w:t>
      </w:r>
      <w:r w:rsidRPr="2104613D" w:rsidR="0E469777">
        <w:rPr>
          <w:b w:val="0"/>
          <w:bCs w:val="0"/>
          <w:color w:val="auto"/>
          <w:sz w:val="22"/>
          <w:szCs w:val="22"/>
          <w:lang w:val="en-GB"/>
        </w:rPr>
        <w:t xml:space="preserve">ay to create </w:t>
      </w:r>
      <w:r w:rsidRPr="2104613D" w:rsidR="4BCCF615">
        <w:rPr>
          <w:b w:val="0"/>
          <w:bCs w:val="0"/>
          <w:color w:val="auto"/>
          <w:sz w:val="22"/>
          <w:szCs w:val="22"/>
          <w:lang w:val="en-GB"/>
        </w:rPr>
        <w:t>an online persona.</w:t>
      </w:r>
    </w:p>
    <w:p w:rsidR="2B837B04" w:rsidP="2104613D" w:rsidRDefault="2B837B04" w14:paraId="767AC63E" w14:textId="364CA049">
      <w:pPr>
        <w:pStyle w:val="Normal"/>
        <w:rPr>
          <w:b w:val="0"/>
          <w:bCs w:val="0"/>
          <w:color w:val="auto"/>
          <w:sz w:val="22"/>
          <w:szCs w:val="22"/>
          <w:lang w:val="en-GB"/>
        </w:rPr>
      </w:pPr>
      <w:r w:rsidRPr="2104613D" w:rsidR="2B837B04">
        <w:rPr>
          <w:b w:val="0"/>
          <w:bCs w:val="0"/>
          <w:color w:val="auto"/>
          <w:sz w:val="22"/>
          <w:szCs w:val="22"/>
          <w:lang w:val="en-GB"/>
        </w:rPr>
        <w:t xml:space="preserve"> </w:t>
      </w:r>
      <w:r w:rsidRPr="2104613D" w:rsidR="4B007427">
        <w:rPr>
          <w:b w:val="0"/>
          <w:bCs w:val="0"/>
          <w:color w:val="auto"/>
          <w:sz w:val="22"/>
          <w:szCs w:val="22"/>
          <w:lang w:val="en-GB"/>
        </w:rPr>
        <w:t xml:space="preserve">The pandemic has changed the way the </w:t>
      </w:r>
      <w:r w:rsidRPr="2104613D" w:rsidR="484A3E8A">
        <w:rPr>
          <w:b w:val="0"/>
          <w:bCs w:val="0"/>
          <w:color w:val="auto"/>
          <w:sz w:val="22"/>
          <w:szCs w:val="22"/>
          <w:lang w:val="en-GB"/>
        </w:rPr>
        <w:t>entire world</w:t>
      </w:r>
      <w:r w:rsidRPr="2104613D" w:rsidR="4B007427">
        <w:rPr>
          <w:b w:val="0"/>
          <w:bCs w:val="0"/>
          <w:color w:val="auto"/>
          <w:sz w:val="22"/>
          <w:szCs w:val="22"/>
          <w:lang w:val="en-GB"/>
        </w:rPr>
        <w:t xml:space="preserve"> holidays and takes breaks, which </w:t>
      </w:r>
      <w:r w:rsidRPr="2104613D" w:rsidR="224CF5B2">
        <w:rPr>
          <w:b w:val="0"/>
          <w:bCs w:val="0"/>
          <w:color w:val="auto"/>
          <w:sz w:val="22"/>
          <w:szCs w:val="22"/>
          <w:lang w:val="en-GB"/>
        </w:rPr>
        <w:t>hygiene</w:t>
      </w:r>
      <w:r w:rsidRPr="2104613D" w:rsidR="4B007427">
        <w:rPr>
          <w:b w:val="0"/>
          <w:bCs w:val="0"/>
          <w:color w:val="auto"/>
          <w:sz w:val="22"/>
          <w:szCs w:val="22"/>
          <w:lang w:val="en-GB"/>
        </w:rPr>
        <w:t xml:space="preserve"> being at the forefront of every business. The hotels in the UK made a brave stand during the pandemic and o</w:t>
      </w:r>
      <w:r w:rsidRPr="2104613D" w:rsidR="51670A8B">
        <w:rPr>
          <w:b w:val="0"/>
          <w:bCs w:val="0"/>
          <w:color w:val="auto"/>
          <w:sz w:val="22"/>
          <w:szCs w:val="22"/>
          <w:lang w:val="en-GB"/>
        </w:rPr>
        <w:t xml:space="preserve">ffered out rooms to the homeless with breakfast and then dinners which were donated by food banks, </w:t>
      </w:r>
      <w:r w:rsidRPr="2104613D" w:rsidR="3F2E1A6F">
        <w:rPr>
          <w:b w:val="0"/>
          <w:bCs w:val="0"/>
          <w:color w:val="auto"/>
          <w:sz w:val="22"/>
          <w:szCs w:val="22"/>
          <w:lang w:val="en-GB"/>
        </w:rPr>
        <w:t>this</w:t>
      </w:r>
      <w:r w:rsidRPr="2104613D" w:rsidR="51670A8B">
        <w:rPr>
          <w:b w:val="0"/>
          <w:bCs w:val="0"/>
          <w:color w:val="auto"/>
          <w:sz w:val="22"/>
          <w:szCs w:val="22"/>
          <w:lang w:val="en-GB"/>
        </w:rPr>
        <w:t xml:space="preserve"> is very </w:t>
      </w:r>
      <w:r w:rsidRPr="2104613D" w:rsidR="227C4823">
        <w:rPr>
          <w:b w:val="0"/>
          <w:bCs w:val="0"/>
          <w:color w:val="auto"/>
          <w:sz w:val="22"/>
          <w:szCs w:val="22"/>
          <w:lang w:val="en-GB"/>
        </w:rPr>
        <w:t>strategic</w:t>
      </w:r>
      <w:r w:rsidRPr="2104613D" w:rsidR="51670A8B">
        <w:rPr>
          <w:b w:val="0"/>
          <w:bCs w:val="0"/>
          <w:color w:val="auto"/>
          <w:sz w:val="22"/>
          <w:szCs w:val="22"/>
          <w:lang w:val="en-GB"/>
        </w:rPr>
        <w:t xml:space="preserve"> move as hotels such as Travel lodge, </w:t>
      </w:r>
      <w:r w:rsidRPr="2104613D" w:rsidR="3663C430">
        <w:rPr>
          <w:b w:val="0"/>
          <w:bCs w:val="0"/>
          <w:color w:val="auto"/>
          <w:sz w:val="22"/>
          <w:szCs w:val="22"/>
          <w:lang w:val="en-GB"/>
        </w:rPr>
        <w:t>Holiday</w:t>
      </w:r>
      <w:r w:rsidRPr="2104613D" w:rsidR="51670A8B">
        <w:rPr>
          <w:b w:val="0"/>
          <w:bCs w:val="0"/>
          <w:color w:val="auto"/>
          <w:sz w:val="22"/>
          <w:szCs w:val="22"/>
          <w:lang w:val="en-GB"/>
        </w:rPr>
        <w:t xml:space="preserve"> Inn and Ibis offered out</w:t>
      </w:r>
      <w:r w:rsidRPr="2104613D" w:rsidR="015ED5DC">
        <w:rPr>
          <w:b w:val="0"/>
          <w:bCs w:val="0"/>
          <w:color w:val="auto"/>
          <w:sz w:val="22"/>
          <w:szCs w:val="22"/>
          <w:lang w:val="en-GB"/>
        </w:rPr>
        <w:t xml:space="preserve"> accommodation.</w:t>
      </w:r>
    </w:p>
    <w:p w:rsidR="5D24CA53" w:rsidP="2104613D" w:rsidRDefault="5D24CA53" w14:paraId="2352C042" w14:textId="5C75FF54">
      <w:pPr>
        <w:pStyle w:val="Normal"/>
        <w:rPr>
          <w:b w:val="1"/>
          <w:bCs w:val="1"/>
          <w:color w:val="006989"/>
          <w:sz w:val="26"/>
          <w:szCs w:val="26"/>
          <w:lang w:val="en-GB"/>
        </w:rPr>
      </w:pPr>
      <w:r w:rsidRPr="2104613D" w:rsidR="5D24CA53">
        <w:rPr>
          <w:b w:val="1"/>
          <w:bCs w:val="1"/>
          <w:color w:val="006989"/>
          <w:sz w:val="26"/>
          <w:szCs w:val="26"/>
          <w:lang w:val="en-GB"/>
        </w:rPr>
        <w:t xml:space="preserve">Service </w:t>
      </w:r>
      <w:r w:rsidRPr="2104613D" w:rsidR="5D24CA53">
        <w:rPr>
          <w:b w:val="1"/>
          <w:bCs w:val="1"/>
          <w:color w:val="006989"/>
          <w:sz w:val="26"/>
          <w:szCs w:val="26"/>
          <w:lang w:val="en-GB"/>
        </w:rPr>
        <w:t>Culture</w:t>
      </w:r>
    </w:p>
    <w:p w:rsidR="4C709859" w:rsidP="2104613D" w:rsidRDefault="4C709859" w14:paraId="646B973C" w14:textId="13BF1654">
      <w:pPr>
        <w:pStyle w:val="Normal"/>
        <w:rPr>
          <w:b w:val="0"/>
          <w:bCs w:val="0"/>
          <w:color w:val="auto"/>
          <w:sz w:val="22"/>
          <w:szCs w:val="22"/>
          <w:lang w:val="en-GB"/>
        </w:rPr>
      </w:pPr>
      <w:r w:rsidRPr="2104613D" w:rsidR="4C709859">
        <w:rPr>
          <w:b w:val="0"/>
          <w:bCs w:val="0"/>
          <w:color w:val="auto"/>
          <w:sz w:val="22"/>
          <w:szCs w:val="22"/>
          <w:lang w:val="en-GB"/>
        </w:rPr>
        <w:t>Service</w:t>
      </w:r>
      <w:r w:rsidRPr="2104613D" w:rsidR="3AC23B35">
        <w:rPr>
          <w:b w:val="0"/>
          <w:bCs w:val="0"/>
          <w:color w:val="auto"/>
          <w:sz w:val="22"/>
          <w:szCs w:val="22"/>
          <w:lang w:val="en-GB"/>
        </w:rPr>
        <w:t xml:space="preserve"> culture is measured by experience and </w:t>
      </w:r>
      <w:r w:rsidRPr="2104613D" w:rsidR="16051909">
        <w:rPr>
          <w:b w:val="0"/>
          <w:bCs w:val="0"/>
          <w:color w:val="auto"/>
          <w:sz w:val="22"/>
          <w:szCs w:val="22"/>
          <w:lang w:val="en-GB"/>
        </w:rPr>
        <w:t>perception</w:t>
      </w:r>
      <w:r w:rsidRPr="2104613D" w:rsidR="3AC23B35">
        <w:rPr>
          <w:b w:val="0"/>
          <w:bCs w:val="0"/>
          <w:color w:val="auto"/>
          <w:sz w:val="22"/>
          <w:szCs w:val="22"/>
          <w:lang w:val="en-GB"/>
        </w:rPr>
        <w:t xml:space="preserve"> of the person being served. How to measure this is to look at customer reviews and to run surveys at the end of a</w:t>
      </w:r>
      <w:r w:rsidRPr="2104613D" w:rsidR="460A01F5">
        <w:rPr>
          <w:b w:val="0"/>
          <w:bCs w:val="0"/>
          <w:color w:val="auto"/>
          <w:sz w:val="22"/>
          <w:szCs w:val="22"/>
          <w:lang w:val="en-GB"/>
        </w:rPr>
        <w:t xml:space="preserve"> trip or end of a meal. We can also do this by asking mid service and ask the customer to rate their service and ask if they want </w:t>
      </w:r>
      <w:r w:rsidRPr="2104613D" w:rsidR="5BC6DCF7">
        <w:rPr>
          <w:b w:val="0"/>
          <w:bCs w:val="0"/>
          <w:color w:val="auto"/>
          <w:sz w:val="22"/>
          <w:szCs w:val="22"/>
          <w:lang w:val="en-GB"/>
        </w:rPr>
        <w:t>anything</w:t>
      </w:r>
      <w:r w:rsidRPr="2104613D" w:rsidR="460A01F5">
        <w:rPr>
          <w:b w:val="0"/>
          <w:bCs w:val="0"/>
          <w:color w:val="auto"/>
          <w:sz w:val="22"/>
          <w:szCs w:val="22"/>
          <w:lang w:val="en-GB"/>
        </w:rPr>
        <w:t xml:space="preserve"> that could make their experience better.</w:t>
      </w:r>
      <w:r w:rsidRPr="2104613D" w:rsidR="2BC30AF2">
        <w:rPr>
          <w:b w:val="0"/>
          <w:bCs w:val="0"/>
          <w:color w:val="auto"/>
          <w:sz w:val="22"/>
          <w:szCs w:val="22"/>
          <w:lang w:val="en-GB"/>
        </w:rPr>
        <w:t xml:space="preserve"> The way in which businesses can protect their service culture is by only hiring team members that how similar views of that of the company.</w:t>
      </w:r>
      <w:r w:rsidRPr="2104613D" w:rsidR="22A63EF1">
        <w:rPr>
          <w:b w:val="0"/>
          <w:bCs w:val="0"/>
          <w:color w:val="auto"/>
          <w:sz w:val="22"/>
          <w:szCs w:val="22"/>
          <w:lang w:val="en-GB"/>
        </w:rPr>
        <w:t xml:space="preserve"> Make. atraining programme thst reenforces the comopanies ethos. Then finally hold people accountable and find ways to help both customer and team member. </w:t>
      </w:r>
      <w:r w:rsidRPr="2104613D" w:rsidR="2BC30AF2">
        <w:rPr>
          <w:b w:val="0"/>
          <w:bCs w:val="0"/>
          <w:color w:val="auto"/>
          <w:sz w:val="22"/>
          <w:szCs w:val="22"/>
          <w:lang w:val="en-GB"/>
        </w:rPr>
        <w:t xml:space="preserve"> </w:t>
      </w:r>
      <w:r w:rsidRPr="2104613D" w:rsidR="2BC30AF2">
        <w:rPr>
          <w:b w:val="0"/>
          <w:bCs w:val="0"/>
          <w:color w:val="auto"/>
          <w:sz w:val="22"/>
          <w:szCs w:val="22"/>
          <w:lang w:val="en-GB"/>
        </w:rPr>
        <w:t xml:space="preserve">Leadership teams are a useful </w:t>
      </w:r>
      <w:r w:rsidRPr="2104613D" w:rsidR="175E7831">
        <w:rPr>
          <w:b w:val="0"/>
          <w:bCs w:val="0"/>
          <w:color w:val="auto"/>
          <w:sz w:val="22"/>
          <w:szCs w:val="22"/>
          <w:lang w:val="en-GB"/>
        </w:rPr>
        <w:t>way to keep team members in check</w:t>
      </w:r>
      <w:r w:rsidRPr="2104613D" w:rsidR="3555CFFB">
        <w:rPr>
          <w:b w:val="0"/>
          <w:bCs w:val="0"/>
          <w:color w:val="auto"/>
          <w:sz w:val="22"/>
          <w:szCs w:val="22"/>
          <w:lang w:val="en-GB"/>
        </w:rPr>
        <w:t>. T</w:t>
      </w:r>
      <w:r w:rsidRPr="2104613D" w:rsidR="175E7831">
        <w:rPr>
          <w:b w:val="0"/>
          <w:bCs w:val="0"/>
          <w:color w:val="auto"/>
          <w:sz w:val="22"/>
          <w:szCs w:val="22"/>
          <w:lang w:val="en-GB"/>
        </w:rPr>
        <w:t>eam members trust their own peers</w:t>
      </w:r>
      <w:r w:rsidRPr="2104613D" w:rsidR="467FFAFD">
        <w:rPr>
          <w:b w:val="0"/>
          <w:bCs w:val="0"/>
          <w:color w:val="auto"/>
          <w:sz w:val="22"/>
          <w:szCs w:val="22"/>
          <w:lang w:val="en-GB"/>
        </w:rPr>
        <w:t xml:space="preserve"> and would find it easier to talk to their leader</w:t>
      </w:r>
      <w:r w:rsidRPr="2104613D" w:rsidR="175E7831">
        <w:rPr>
          <w:b w:val="0"/>
          <w:bCs w:val="0"/>
          <w:color w:val="auto"/>
          <w:sz w:val="22"/>
          <w:szCs w:val="22"/>
          <w:lang w:val="en-GB"/>
        </w:rPr>
        <w:t xml:space="preserve"> </w:t>
      </w:r>
      <w:r w:rsidRPr="2104613D" w:rsidR="175E7831">
        <w:rPr>
          <w:b w:val="0"/>
          <w:bCs w:val="0"/>
          <w:color w:val="auto"/>
          <w:sz w:val="22"/>
          <w:szCs w:val="22"/>
          <w:lang w:val="en-GB"/>
        </w:rPr>
        <w:t>than tak</w:t>
      </w:r>
      <w:r w:rsidRPr="2104613D" w:rsidR="175E7831">
        <w:rPr>
          <w:b w:val="0"/>
          <w:bCs w:val="0"/>
          <w:color w:val="auto"/>
          <w:sz w:val="22"/>
          <w:szCs w:val="22"/>
          <w:lang w:val="en-GB"/>
        </w:rPr>
        <w:t xml:space="preserve">ing things up with the </w:t>
      </w:r>
      <w:r w:rsidRPr="2104613D" w:rsidR="29B9FE7D">
        <w:rPr>
          <w:b w:val="0"/>
          <w:bCs w:val="0"/>
          <w:color w:val="auto"/>
          <w:sz w:val="22"/>
          <w:szCs w:val="22"/>
          <w:lang w:val="en-GB"/>
        </w:rPr>
        <w:t>management</w:t>
      </w:r>
      <w:r w:rsidRPr="2104613D" w:rsidR="175E7831">
        <w:rPr>
          <w:b w:val="0"/>
          <w:bCs w:val="0"/>
          <w:color w:val="auto"/>
          <w:sz w:val="22"/>
          <w:szCs w:val="22"/>
          <w:lang w:val="en-GB"/>
        </w:rPr>
        <w:t>.</w:t>
      </w:r>
      <w:r w:rsidRPr="2104613D" w:rsidR="409D96BB">
        <w:rPr>
          <w:b w:val="0"/>
          <w:bCs w:val="0"/>
          <w:color w:val="auto"/>
          <w:sz w:val="22"/>
          <w:szCs w:val="22"/>
          <w:lang w:val="en-GB"/>
        </w:rPr>
        <w:t xml:space="preserve"> The </w:t>
      </w:r>
      <w:r w:rsidRPr="2104613D" w:rsidR="11F20CF7">
        <w:rPr>
          <w:b w:val="0"/>
          <w:bCs w:val="0"/>
          <w:color w:val="auto"/>
          <w:sz w:val="22"/>
          <w:szCs w:val="22"/>
          <w:lang w:val="en-GB"/>
        </w:rPr>
        <w:t>company's</w:t>
      </w:r>
      <w:r w:rsidRPr="2104613D" w:rsidR="409D96BB">
        <w:rPr>
          <w:b w:val="0"/>
          <w:bCs w:val="0"/>
          <w:color w:val="auto"/>
          <w:sz w:val="22"/>
          <w:szCs w:val="22"/>
          <w:lang w:val="en-GB"/>
        </w:rPr>
        <w:t xml:space="preserve"> main goal should be to </w:t>
      </w:r>
      <w:r w:rsidRPr="2104613D" w:rsidR="409D96BB">
        <w:rPr>
          <w:b w:val="0"/>
          <w:bCs w:val="0"/>
          <w:color w:val="auto"/>
          <w:sz w:val="22"/>
          <w:szCs w:val="22"/>
          <w:lang w:val="en-GB"/>
        </w:rPr>
        <w:t>provide</w:t>
      </w:r>
      <w:r w:rsidRPr="2104613D" w:rsidR="409D96BB">
        <w:rPr>
          <w:b w:val="0"/>
          <w:bCs w:val="0"/>
          <w:color w:val="auto"/>
          <w:sz w:val="22"/>
          <w:szCs w:val="22"/>
          <w:lang w:val="en-GB"/>
        </w:rPr>
        <w:t xml:space="preserve"> value for customers, and tro </w:t>
      </w:r>
      <w:r w:rsidRPr="2104613D" w:rsidR="409D96BB">
        <w:rPr>
          <w:b w:val="0"/>
          <w:bCs w:val="0"/>
          <w:color w:val="auto"/>
          <w:sz w:val="22"/>
          <w:szCs w:val="22"/>
          <w:lang w:val="en-GB"/>
        </w:rPr>
        <w:t>provide</w:t>
      </w:r>
      <w:r w:rsidRPr="2104613D" w:rsidR="409D96BB">
        <w:rPr>
          <w:b w:val="0"/>
          <w:bCs w:val="0"/>
          <w:color w:val="auto"/>
          <w:sz w:val="22"/>
          <w:szCs w:val="22"/>
          <w:lang w:val="en-GB"/>
        </w:rPr>
        <w:t xml:space="preserve"> a memorable experience for the right reasons. They are many hotels </w:t>
      </w:r>
      <w:r w:rsidRPr="2104613D" w:rsidR="1FF00954">
        <w:rPr>
          <w:b w:val="0"/>
          <w:bCs w:val="0"/>
          <w:color w:val="auto"/>
          <w:sz w:val="22"/>
          <w:szCs w:val="22"/>
          <w:lang w:val="en-GB"/>
        </w:rPr>
        <w:t xml:space="preserve">that have their own </w:t>
      </w:r>
      <w:r w:rsidRPr="2104613D" w:rsidR="04B77A65">
        <w:rPr>
          <w:b w:val="0"/>
          <w:bCs w:val="0"/>
          <w:color w:val="auto"/>
          <w:sz w:val="22"/>
          <w:szCs w:val="22"/>
          <w:lang w:val="en-GB"/>
        </w:rPr>
        <w:t>views</w:t>
      </w:r>
      <w:r w:rsidRPr="2104613D" w:rsidR="1FF00954">
        <w:rPr>
          <w:b w:val="0"/>
          <w:bCs w:val="0"/>
          <w:color w:val="auto"/>
          <w:sz w:val="22"/>
          <w:szCs w:val="22"/>
          <w:lang w:val="en-GB"/>
        </w:rPr>
        <w:t xml:space="preserve"> on service culture, I </w:t>
      </w:r>
      <w:r w:rsidRPr="2104613D" w:rsidR="40C3AB4C">
        <w:rPr>
          <w:b w:val="0"/>
          <w:bCs w:val="0"/>
          <w:color w:val="auto"/>
          <w:sz w:val="22"/>
          <w:szCs w:val="22"/>
          <w:lang w:val="en-GB"/>
        </w:rPr>
        <w:t>have</w:t>
      </w:r>
      <w:r w:rsidRPr="2104613D" w:rsidR="1FF00954">
        <w:rPr>
          <w:b w:val="0"/>
          <w:bCs w:val="0"/>
          <w:color w:val="auto"/>
          <w:sz w:val="22"/>
          <w:szCs w:val="22"/>
          <w:lang w:val="en-GB"/>
        </w:rPr>
        <w:t xml:space="preserve"> found that I prefer the way The Ritz Carlton handle their </w:t>
      </w:r>
      <w:r w:rsidRPr="2104613D" w:rsidR="5571436B">
        <w:rPr>
          <w:b w:val="0"/>
          <w:bCs w:val="0"/>
          <w:color w:val="auto"/>
          <w:sz w:val="22"/>
          <w:szCs w:val="22"/>
          <w:lang w:val="en-GB"/>
        </w:rPr>
        <w:t>service</w:t>
      </w:r>
      <w:r w:rsidRPr="2104613D" w:rsidR="1FF00954">
        <w:rPr>
          <w:b w:val="0"/>
          <w:bCs w:val="0"/>
          <w:color w:val="auto"/>
          <w:sz w:val="22"/>
          <w:szCs w:val="22"/>
          <w:lang w:val="en-GB"/>
        </w:rPr>
        <w:t xml:space="preserve"> culture</w:t>
      </w:r>
      <w:r w:rsidRPr="2104613D" w:rsidR="1CA3E8C8">
        <w:rPr>
          <w:b w:val="0"/>
          <w:bCs w:val="0"/>
          <w:color w:val="auto"/>
          <w:sz w:val="22"/>
          <w:szCs w:val="22"/>
          <w:lang w:val="en-GB"/>
        </w:rPr>
        <w:t>.</w:t>
      </w:r>
      <w:r w:rsidRPr="2104613D" w:rsidR="22F76B80">
        <w:rPr>
          <w:b w:val="0"/>
          <w:bCs w:val="0"/>
          <w:color w:val="auto"/>
          <w:sz w:val="22"/>
          <w:szCs w:val="22"/>
          <w:lang w:val="en-GB"/>
        </w:rPr>
        <w:t xml:space="preserve"> The R</w:t>
      </w:r>
      <w:r w:rsidRPr="2104613D" w:rsidR="04F1DA9C">
        <w:rPr>
          <w:b w:val="0"/>
          <w:bCs w:val="0"/>
          <w:color w:val="auto"/>
          <w:sz w:val="22"/>
          <w:szCs w:val="22"/>
          <w:lang w:val="en-GB"/>
        </w:rPr>
        <w:t>i</w:t>
      </w:r>
      <w:r w:rsidRPr="2104613D" w:rsidR="22F76B80">
        <w:rPr>
          <w:b w:val="0"/>
          <w:bCs w:val="0"/>
          <w:color w:val="auto"/>
          <w:sz w:val="22"/>
          <w:szCs w:val="22"/>
          <w:lang w:val="en-GB"/>
        </w:rPr>
        <w:t xml:space="preserve">tz have their own </w:t>
      </w:r>
      <w:r w:rsidRPr="2104613D" w:rsidR="3F6CF6B6">
        <w:rPr>
          <w:b w:val="0"/>
          <w:bCs w:val="0"/>
          <w:color w:val="auto"/>
          <w:sz w:val="22"/>
          <w:szCs w:val="22"/>
          <w:lang w:val="en-GB"/>
        </w:rPr>
        <w:t>training</w:t>
      </w:r>
      <w:r w:rsidRPr="2104613D" w:rsidR="22F76B80">
        <w:rPr>
          <w:b w:val="0"/>
          <w:bCs w:val="0"/>
          <w:color w:val="auto"/>
          <w:sz w:val="22"/>
          <w:szCs w:val="22"/>
          <w:lang w:val="en-GB"/>
        </w:rPr>
        <w:t xml:space="preserve"> programme and team </w:t>
      </w:r>
      <w:r w:rsidRPr="2104613D" w:rsidR="176639A5">
        <w:rPr>
          <w:b w:val="0"/>
          <w:bCs w:val="0"/>
          <w:color w:val="auto"/>
          <w:sz w:val="22"/>
          <w:szCs w:val="22"/>
          <w:lang w:val="en-GB"/>
        </w:rPr>
        <w:t>members</w:t>
      </w:r>
      <w:r w:rsidRPr="2104613D" w:rsidR="22F76B80">
        <w:rPr>
          <w:b w:val="0"/>
          <w:bCs w:val="0"/>
          <w:color w:val="auto"/>
          <w:sz w:val="22"/>
          <w:szCs w:val="22"/>
          <w:lang w:val="en-GB"/>
        </w:rPr>
        <w:t xml:space="preserve"> </w:t>
      </w:r>
      <w:r w:rsidRPr="2104613D" w:rsidR="312B7490">
        <w:rPr>
          <w:b w:val="0"/>
          <w:bCs w:val="0"/>
          <w:color w:val="auto"/>
          <w:sz w:val="22"/>
          <w:szCs w:val="22"/>
          <w:lang w:val="en-GB"/>
        </w:rPr>
        <w:t>must</w:t>
      </w:r>
      <w:r w:rsidRPr="2104613D" w:rsidR="22F76B80">
        <w:rPr>
          <w:b w:val="0"/>
          <w:bCs w:val="0"/>
          <w:color w:val="auto"/>
          <w:sz w:val="22"/>
          <w:szCs w:val="22"/>
          <w:lang w:val="en-GB"/>
        </w:rPr>
        <w:t xml:space="preserve"> go through </w:t>
      </w:r>
      <w:r w:rsidRPr="2104613D" w:rsidR="117F8874">
        <w:rPr>
          <w:b w:val="0"/>
          <w:bCs w:val="0"/>
          <w:color w:val="auto"/>
          <w:sz w:val="22"/>
          <w:szCs w:val="22"/>
          <w:lang w:val="en-GB"/>
        </w:rPr>
        <w:t>rigorous</w:t>
      </w:r>
      <w:r w:rsidRPr="2104613D" w:rsidR="22F76B80">
        <w:rPr>
          <w:b w:val="0"/>
          <w:bCs w:val="0"/>
          <w:color w:val="auto"/>
          <w:sz w:val="22"/>
          <w:szCs w:val="22"/>
          <w:lang w:val="en-GB"/>
        </w:rPr>
        <w:t xml:space="preserve"> training. They hold 21 days of traini</w:t>
      </w:r>
      <w:r w:rsidRPr="2104613D" w:rsidR="4CB38BCE">
        <w:rPr>
          <w:b w:val="0"/>
          <w:bCs w:val="0"/>
          <w:color w:val="auto"/>
          <w:sz w:val="22"/>
          <w:szCs w:val="22"/>
          <w:lang w:val="en-GB"/>
        </w:rPr>
        <w:t xml:space="preserve">ng for all new team members, this strategy is in place to support the team </w:t>
      </w:r>
      <w:r w:rsidRPr="2104613D" w:rsidR="1AE97CD7">
        <w:rPr>
          <w:b w:val="0"/>
          <w:bCs w:val="0"/>
          <w:color w:val="auto"/>
          <w:sz w:val="22"/>
          <w:szCs w:val="22"/>
          <w:lang w:val="en-GB"/>
        </w:rPr>
        <w:t>members</w:t>
      </w:r>
      <w:r w:rsidRPr="2104613D" w:rsidR="4CB38BCE">
        <w:rPr>
          <w:b w:val="0"/>
          <w:bCs w:val="0"/>
          <w:color w:val="auto"/>
          <w:sz w:val="22"/>
          <w:szCs w:val="22"/>
          <w:lang w:val="en-GB"/>
        </w:rPr>
        <w:t xml:space="preserve"> </w:t>
      </w:r>
      <w:r w:rsidRPr="2104613D" w:rsidR="0D91A4D9">
        <w:rPr>
          <w:b w:val="0"/>
          <w:bCs w:val="0"/>
          <w:color w:val="auto"/>
          <w:sz w:val="22"/>
          <w:szCs w:val="22"/>
          <w:lang w:val="en-GB"/>
        </w:rPr>
        <w:t>and</w:t>
      </w:r>
      <w:r w:rsidRPr="2104613D" w:rsidR="4CB38BCE">
        <w:rPr>
          <w:b w:val="0"/>
          <w:bCs w:val="0"/>
          <w:color w:val="auto"/>
          <w:sz w:val="22"/>
          <w:szCs w:val="22"/>
          <w:lang w:val="en-GB"/>
        </w:rPr>
        <w:t xml:space="preserve"> </w:t>
      </w:r>
      <w:r w:rsidRPr="2104613D" w:rsidR="52210893">
        <w:rPr>
          <w:b w:val="0"/>
          <w:bCs w:val="0"/>
          <w:color w:val="auto"/>
          <w:sz w:val="22"/>
          <w:szCs w:val="22"/>
          <w:lang w:val="en-GB"/>
        </w:rPr>
        <w:t>reenforce</w:t>
      </w:r>
      <w:r w:rsidRPr="2104613D" w:rsidR="4CB38BCE">
        <w:rPr>
          <w:b w:val="0"/>
          <w:bCs w:val="0"/>
          <w:color w:val="auto"/>
          <w:sz w:val="22"/>
          <w:szCs w:val="22"/>
          <w:lang w:val="en-GB"/>
        </w:rPr>
        <w:t xml:space="preserve"> the </w:t>
      </w:r>
      <w:r w:rsidRPr="2104613D" w:rsidR="1C1DF55D">
        <w:rPr>
          <w:b w:val="0"/>
          <w:bCs w:val="0"/>
          <w:color w:val="auto"/>
          <w:sz w:val="22"/>
          <w:szCs w:val="22"/>
          <w:lang w:val="en-GB"/>
        </w:rPr>
        <w:t>company's</w:t>
      </w:r>
      <w:r w:rsidRPr="2104613D" w:rsidR="4CB38BCE">
        <w:rPr>
          <w:b w:val="0"/>
          <w:bCs w:val="0"/>
          <w:color w:val="auto"/>
          <w:sz w:val="22"/>
          <w:szCs w:val="22"/>
          <w:lang w:val="en-GB"/>
        </w:rPr>
        <w:t xml:space="preserve"> ethos. </w:t>
      </w:r>
      <w:r w:rsidRPr="2104613D" w:rsidR="3062B0CC">
        <w:rPr>
          <w:b w:val="0"/>
          <w:bCs w:val="0"/>
          <w:color w:val="auto"/>
          <w:sz w:val="22"/>
          <w:szCs w:val="22"/>
          <w:lang w:val="en-GB"/>
        </w:rPr>
        <w:t xml:space="preserve">The </w:t>
      </w:r>
      <w:r w:rsidRPr="2104613D" w:rsidR="37D1F749">
        <w:rPr>
          <w:b w:val="0"/>
          <w:bCs w:val="0"/>
          <w:color w:val="auto"/>
          <w:sz w:val="22"/>
          <w:szCs w:val="22"/>
          <w:lang w:val="en-GB"/>
        </w:rPr>
        <w:t>empower</w:t>
      </w:r>
      <w:r w:rsidRPr="2104613D" w:rsidR="3062B0CC">
        <w:rPr>
          <w:b w:val="0"/>
          <w:bCs w:val="0"/>
          <w:color w:val="auto"/>
          <w:sz w:val="22"/>
          <w:szCs w:val="22"/>
          <w:lang w:val="en-GB"/>
        </w:rPr>
        <w:t xml:space="preserve"> their work force whether you are front of house or back of house. Employees can use up</w:t>
      </w:r>
      <w:r w:rsidRPr="2104613D" w:rsidR="6F3F4336">
        <w:rPr>
          <w:b w:val="0"/>
          <w:bCs w:val="0"/>
          <w:color w:val="auto"/>
          <w:sz w:val="22"/>
          <w:szCs w:val="22"/>
          <w:lang w:val="en-GB"/>
        </w:rPr>
        <w:t xml:space="preserve"> </w:t>
      </w:r>
      <w:r w:rsidRPr="2104613D" w:rsidR="3062B0CC">
        <w:rPr>
          <w:b w:val="0"/>
          <w:bCs w:val="0"/>
          <w:color w:val="auto"/>
          <w:sz w:val="22"/>
          <w:szCs w:val="22"/>
          <w:lang w:val="en-GB"/>
        </w:rPr>
        <w:t xml:space="preserve">to £2000 per guest per day to </w:t>
      </w:r>
      <w:r w:rsidRPr="2104613D" w:rsidR="7E78ECFD">
        <w:rPr>
          <w:b w:val="0"/>
          <w:bCs w:val="0"/>
          <w:color w:val="auto"/>
          <w:sz w:val="22"/>
          <w:szCs w:val="22"/>
          <w:lang w:val="en-GB"/>
        </w:rPr>
        <w:t>resolve</w:t>
      </w:r>
      <w:r w:rsidRPr="2104613D" w:rsidR="3062B0CC">
        <w:rPr>
          <w:b w:val="0"/>
          <w:bCs w:val="0"/>
          <w:color w:val="auto"/>
          <w:sz w:val="22"/>
          <w:szCs w:val="22"/>
          <w:lang w:val="en-GB"/>
        </w:rPr>
        <w:t xml:space="preserve"> issues without </w:t>
      </w:r>
      <w:r w:rsidRPr="2104613D" w:rsidR="64C87F56">
        <w:rPr>
          <w:b w:val="0"/>
          <w:bCs w:val="0"/>
          <w:color w:val="auto"/>
          <w:sz w:val="22"/>
          <w:szCs w:val="22"/>
          <w:lang w:val="en-GB"/>
        </w:rPr>
        <w:t xml:space="preserve">asking </w:t>
      </w:r>
      <w:r w:rsidRPr="2104613D" w:rsidR="54D7FE39">
        <w:rPr>
          <w:b w:val="0"/>
          <w:bCs w:val="0"/>
          <w:color w:val="auto"/>
          <w:sz w:val="22"/>
          <w:szCs w:val="22"/>
          <w:lang w:val="en-GB"/>
        </w:rPr>
        <w:t>permission</w:t>
      </w:r>
      <w:r w:rsidRPr="2104613D" w:rsidR="64C87F56">
        <w:rPr>
          <w:b w:val="0"/>
          <w:bCs w:val="0"/>
          <w:color w:val="auto"/>
          <w:sz w:val="22"/>
          <w:szCs w:val="22"/>
          <w:lang w:val="en-GB"/>
        </w:rPr>
        <w:t>. Staff are entrusted to do what seems best in the moment. Staff that feel valued tend to work harder and faster than those that are not.</w:t>
      </w:r>
    </w:p>
    <w:p w:rsidR="2104613D" w:rsidP="2104613D" w:rsidRDefault="2104613D" w14:paraId="3D8E1C33" w14:textId="0FC60B02">
      <w:pPr>
        <w:pStyle w:val="Normal"/>
        <w:rPr>
          <w:b w:val="1"/>
          <w:bCs w:val="1"/>
          <w:color w:val="006989"/>
          <w:sz w:val="26"/>
          <w:szCs w:val="26"/>
          <w:lang w:val="en-GB"/>
        </w:rPr>
      </w:pPr>
    </w:p>
    <w:p w:rsidR="4CA76440" w:rsidP="2104613D" w:rsidRDefault="4CA76440" w14:paraId="068B5A68" w14:textId="314B53A7">
      <w:pPr>
        <w:pStyle w:val="Normal"/>
        <w:rPr>
          <w:b w:val="1"/>
          <w:bCs w:val="1"/>
          <w:color w:val="006989"/>
          <w:sz w:val="26"/>
          <w:szCs w:val="26"/>
          <w:lang w:val="en-GB"/>
        </w:rPr>
      </w:pPr>
      <w:r w:rsidRPr="2104613D" w:rsidR="4CA76440">
        <w:rPr>
          <w:b w:val="1"/>
          <w:bCs w:val="1"/>
          <w:color w:val="006989"/>
          <w:sz w:val="26"/>
          <w:szCs w:val="26"/>
          <w:lang w:val="en-GB"/>
        </w:rPr>
        <w:t>Brand Consistency</w:t>
      </w:r>
    </w:p>
    <w:p w:rsidR="3C75A8F3" w:rsidP="2104613D" w:rsidRDefault="3C75A8F3" w14:paraId="1537FC7D" w14:textId="0CFED826">
      <w:pPr>
        <w:pStyle w:val="Normal"/>
        <w:rPr>
          <w:b w:val="0"/>
          <w:bCs w:val="0"/>
          <w:color w:val="auto"/>
          <w:sz w:val="22"/>
          <w:szCs w:val="22"/>
          <w:lang w:val="en-GB"/>
        </w:rPr>
      </w:pPr>
      <w:r w:rsidRPr="2104613D" w:rsidR="3C75A8F3">
        <w:rPr>
          <w:b w:val="0"/>
          <w:bCs w:val="0"/>
          <w:color w:val="auto"/>
          <w:sz w:val="22"/>
          <w:szCs w:val="22"/>
          <w:lang w:val="en-GB"/>
        </w:rPr>
        <w:t xml:space="preserve">How to </w:t>
      </w:r>
      <w:r w:rsidRPr="2104613D" w:rsidR="3C75A8F3">
        <w:rPr>
          <w:b w:val="0"/>
          <w:bCs w:val="0"/>
          <w:color w:val="auto"/>
          <w:sz w:val="22"/>
          <w:szCs w:val="22"/>
          <w:lang w:val="en-GB"/>
        </w:rPr>
        <w:t>maintain</w:t>
      </w:r>
      <w:r w:rsidRPr="2104613D" w:rsidR="3C75A8F3">
        <w:rPr>
          <w:b w:val="0"/>
          <w:bCs w:val="0"/>
          <w:color w:val="auto"/>
          <w:sz w:val="22"/>
          <w:szCs w:val="22"/>
          <w:lang w:val="en-GB"/>
        </w:rPr>
        <w:t xml:space="preserve"> brand consistency, first it starts with training and harnessing those skills provided by training. To </w:t>
      </w:r>
      <w:r w:rsidRPr="2104613D" w:rsidR="076388CB">
        <w:rPr>
          <w:b w:val="0"/>
          <w:bCs w:val="0"/>
          <w:color w:val="auto"/>
          <w:sz w:val="22"/>
          <w:szCs w:val="22"/>
          <w:lang w:val="en-GB"/>
        </w:rPr>
        <w:t xml:space="preserve">continuously review how said brand is perceived by the public but also employees. To </w:t>
      </w:r>
      <w:r w:rsidRPr="2104613D" w:rsidR="076388CB">
        <w:rPr>
          <w:b w:val="0"/>
          <w:bCs w:val="0"/>
          <w:color w:val="auto"/>
          <w:sz w:val="22"/>
          <w:szCs w:val="22"/>
          <w:lang w:val="en-GB"/>
        </w:rPr>
        <w:t>maintain</w:t>
      </w:r>
      <w:r w:rsidRPr="2104613D" w:rsidR="076388CB">
        <w:rPr>
          <w:b w:val="0"/>
          <w:bCs w:val="0"/>
          <w:color w:val="auto"/>
          <w:sz w:val="22"/>
          <w:szCs w:val="22"/>
          <w:lang w:val="en-GB"/>
        </w:rPr>
        <w:t xml:space="preserve"> consistency across all channels, including </w:t>
      </w:r>
      <w:r w:rsidRPr="2104613D" w:rsidR="63FFC5C6">
        <w:rPr>
          <w:b w:val="0"/>
          <w:bCs w:val="0"/>
          <w:color w:val="auto"/>
          <w:sz w:val="22"/>
          <w:szCs w:val="22"/>
          <w:lang w:val="en-GB"/>
        </w:rPr>
        <w:t>housekeeping</w:t>
      </w:r>
      <w:r w:rsidRPr="2104613D" w:rsidR="076388CB">
        <w:rPr>
          <w:b w:val="0"/>
          <w:bCs w:val="0"/>
          <w:color w:val="auto"/>
          <w:sz w:val="22"/>
          <w:szCs w:val="22"/>
          <w:lang w:val="en-GB"/>
        </w:rPr>
        <w:t>, food preparation</w:t>
      </w:r>
      <w:r w:rsidRPr="2104613D" w:rsidR="1911E5EF">
        <w:rPr>
          <w:b w:val="0"/>
          <w:bCs w:val="0"/>
          <w:color w:val="auto"/>
          <w:sz w:val="22"/>
          <w:szCs w:val="22"/>
          <w:lang w:val="en-GB"/>
        </w:rPr>
        <w:t xml:space="preserve"> and </w:t>
      </w:r>
      <w:r w:rsidRPr="2104613D" w:rsidR="158D00B5">
        <w:rPr>
          <w:b w:val="0"/>
          <w:bCs w:val="0"/>
          <w:color w:val="auto"/>
          <w:sz w:val="22"/>
          <w:szCs w:val="22"/>
          <w:lang w:val="en-GB"/>
        </w:rPr>
        <w:t xml:space="preserve">front and back of house. </w:t>
      </w:r>
      <w:r w:rsidRPr="2104613D" w:rsidR="6F96E5A1">
        <w:rPr>
          <w:b w:val="0"/>
          <w:bCs w:val="0"/>
          <w:color w:val="auto"/>
          <w:sz w:val="22"/>
          <w:szCs w:val="22"/>
          <w:lang w:val="en-GB"/>
        </w:rPr>
        <w:t xml:space="preserve">Consistency must be kept the same across all locations. </w:t>
      </w:r>
      <w:r w:rsidRPr="2104613D" w:rsidR="4A323F4D">
        <w:rPr>
          <w:b w:val="0"/>
          <w:bCs w:val="0"/>
          <w:color w:val="auto"/>
          <w:sz w:val="22"/>
          <w:szCs w:val="22"/>
          <w:lang w:val="en-GB"/>
        </w:rPr>
        <w:t>An effective way</w:t>
      </w:r>
      <w:r w:rsidRPr="2104613D" w:rsidR="6F96E5A1">
        <w:rPr>
          <w:b w:val="0"/>
          <w:bCs w:val="0"/>
          <w:color w:val="auto"/>
          <w:sz w:val="22"/>
          <w:szCs w:val="22"/>
          <w:lang w:val="en-GB"/>
        </w:rPr>
        <w:t xml:space="preserve"> to hold the </w:t>
      </w:r>
      <w:r w:rsidRPr="2104613D" w:rsidR="4E99FF1F">
        <w:rPr>
          <w:b w:val="0"/>
          <w:bCs w:val="0"/>
          <w:color w:val="auto"/>
          <w:sz w:val="22"/>
          <w:szCs w:val="22"/>
          <w:lang w:val="en-GB"/>
        </w:rPr>
        <w:t>company</w:t>
      </w:r>
      <w:r w:rsidRPr="2104613D" w:rsidR="6F96E5A1">
        <w:rPr>
          <w:b w:val="0"/>
          <w:bCs w:val="0"/>
          <w:color w:val="auto"/>
          <w:sz w:val="22"/>
          <w:szCs w:val="22"/>
          <w:lang w:val="en-GB"/>
        </w:rPr>
        <w:t xml:space="preserve"> accountable is to use mystery shoppers, as this is </w:t>
      </w:r>
      <w:r w:rsidRPr="2104613D" w:rsidR="53AC4E78">
        <w:rPr>
          <w:b w:val="0"/>
          <w:bCs w:val="0"/>
          <w:color w:val="auto"/>
          <w:sz w:val="22"/>
          <w:szCs w:val="22"/>
          <w:lang w:val="en-GB"/>
        </w:rPr>
        <w:t xml:space="preserve">an exceptionally </w:t>
      </w:r>
      <w:r w:rsidRPr="2104613D" w:rsidR="2DEC71B8">
        <w:rPr>
          <w:b w:val="0"/>
          <w:bCs w:val="0"/>
          <w:color w:val="auto"/>
          <w:sz w:val="22"/>
          <w:szCs w:val="22"/>
          <w:lang w:val="en-GB"/>
        </w:rPr>
        <w:t>clever way</w:t>
      </w:r>
      <w:r w:rsidRPr="2104613D" w:rsidR="6F96E5A1">
        <w:rPr>
          <w:b w:val="0"/>
          <w:bCs w:val="0"/>
          <w:color w:val="auto"/>
          <w:sz w:val="22"/>
          <w:szCs w:val="22"/>
          <w:lang w:val="en-GB"/>
        </w:rPr>
        <w:t xml:space="preserve"> to </w:t>
      </w:r>
      <w:r w:rsidRPr="2104613D" w:rsidR="6F96E5A1">
        <w:rPr>
          <w:b w:val="0"/>
          <w:bCs w:val="0"/>
          <w:color w:val="auto"/>
          <w:sz w:val="22"/>
          <w:szCs w:val="22"/>
          <w:lang w:val="en-GB"/>
        </w:rPr>
        <w:t>observe</w:t>
      </w:r>
      <w:r w:rsidRPr="2104613D" w:rsidR="6F96E5A1">
        <w:rPr>
          <w:b w:val="0"/>
          <w:bCs w:val="0"/>
          <w:color w:val="auto"/>
          <w:sz w:val="22"/>
          <w:szCs w:val="22"/>
          <w:lang w:val="en-GB"/>
        </w:rPr>
        <w:t xml:space="preserve"> the way potential customers will </w:t>
      </w:r>
      <w:r w:rsidRPr="2104613D" w:rsidR="71856C9A">
        <w:rPr>
          <w:b w:val="0"/>
          <w:bCs w:val="0"/>
          <w:color w:val="auto"/>
          <w:sz w:val="22"/>
          <w:szCs w:val="22"/>
          <w:lang w:val="en-GB"/>
        </w:rPr>
        <w:t>perceive</w:t>
      </w:r>
      <w:r w:rsidRPr="2104613D" w:rsidR="6F96E5A1">
        <w:rPr>
          <w:b w:val="0"/>
          <w:bCs w:val="0"/>
          <w:color w:val="auto"/>
          <w:sz w:val="22"/>
          <w:szCs w:val="22"/>
          <w:lang w:val="en-GB"/>
        </w:rPr>
        <w:t xml:space="preserve"> the </w:t>
      </w:r>
      <w:r w:rsidRPr="2104613D" w:rsidR="78645887">
        <w:rPr>
          <w:b w:val="0"/>
          <w:bCs w:val="0"/>
          <w:color w:val="auto"/>
          <w:sz w:val="22"/>
          <w:szCs w:val="22"/>
          <w:lang w:val="en-GB"/>
        </w:rPr>
        <w:t xml:space="preserve">company. </w:t>
      </w:r>
    </w:p>
    <w:p w:rsidR="1C31CCFF" w:rsidP="2104613D" w:rsidRDefault="1C31CCFF" w14:paraId="528D4147" w14:textId="0AC9CD10">
      <w:pPr>
        <w:pStyle w:val="Normal"/>
        <w:rPr>
          <w:b w:val="0"/>
          <w:bCs w:val="0"/>
          <w:color w:val="auto"/>
          <w:sz w:val="22"/>
          <w:szCs w:val="22"/>
          <w:lang w:val="en-GB"/>
        </w:rPr>
      </w:pPr>
      <w:r w:rsidRPr="2104613D" w:rsidR="1C31CCFF">
        <w:rPr>
          <w:b w:val="0"/>
          <w:bCs w:val="0"/>
          <w:color w:val="auto"/>
          <w:sz w:val="22"/>
          <w:szCs w:val="22"/>
          <w:lang w:val="en-GB"/>
        </w:rPr>
        <w:t xml:space="preserve">Branding is an effective way to stand out in the crowd, the hotel industry is </w:t>
      </w:r>
      <w:r w:rsidRPr="2104613D" w:rsidR="5E4E018D">
        <w:rPr>
          <w:b w:val="0"/>
          <w:bCs w:val="0"/>
          <w:color w:val="auto"/>
          <w:sz w:val="22"/>
          <w:szCs w:val="22"/>
          <w:lang w:val="en-GB"/>
        </w:rPr>
        <w:t>incredibly competitive</w:t>
      </w:r>
      <w:r w:rsidRPr="2104613D" w:rsidR="0C0F282D">
        <w:rPr>
          <w:b w:val="0"/>
          <w:bCs w:val="0"/>
          <w:color w:val="auto"/>
          <w:sz w:val="22"/>
          <w:szCs w:val="22"/>
          <w:lang w:val="en-GB"/>
        </w:rPr>
        <w:t>,</w:t>
      </w:r>
      <w:r w:rsidRPr="2104613D" w:rsidR="1C31CCFF">
        <w:rPr>
          <w:b w:val="0"/>
          <w:bCs w:val="0"/>
          <w:color w:val="auto"/>
          <w:sz w:val="22"/>
          <w:szCs w:val="22"/>
          <w:lang w:val="en-GB"/>
        </w:rPr>
        <w:t xml:space="preserve"> and ideas are always flowing. An effective brand management would build trust</w:t>
      </w:r>
      <w:r w:rsidRPr="2104613D" w:rsidR="22A4AAF8">
        <w:rPr>
          <w:b w:val="0"/>
          <w:bCs w:val="0"/>
          <w:color w:val="auto"/>
          <w:sz w:val="22"/>
          <w:szCs w:val="22"/>
          <w:lang w:val="en-GB"/>
        </w:rPr>
        <w:t xml:space="preserve">, engage with customers, </w:t>
      </w:r>
      <w:r w:rsidRPr="2104613D" w:rsidR="6937BA95">
        <w:rPr>
          <w:b w:val="0"/>
          <w:bCs w:val="0"/>
          <w:color w:val="auto"/>
          <w:sz w:val="22"/>
          <w:szCs w:val="22"/>
          <w:lang w:val="en-GB"/>
        </w:rPr>
        <w:t>opens</w:t>
      </w:r>
      <w:r w:rsidRPr="2104613D" w:rsidR="22A4AAF8">
        <w:rPr>
          <w:b w:val="0"/>
          <w:bCs w:val="0"/>
          <w:color w:val="auto"/>
          <w:sz w:val="22"/>
          <w:szCs w:val="22"/>
          <w:lang w:val="en-GB"/>
        </w:rPr>
        <w:t xml:space="preserve"> new revenue streams, helps </w:t>
      </w:r>
      <w:r w:rsidRPr="2104613D" w:rsidR="16F18B08">
        <w:rPr>
          <w:b w:val="0"/>
          <w:bCs w:val="0"/>
          <w:color w:val="auto"/>
          <w:sz w:val="22"/>
          <w:szCs w:val="22"/>
          <w:lang w:val="en-GB"/>
        </w:rPr>
        <w:t>customers</w:t>
      </w:r>
      <w:r w:rsidRPr="2104613D" w:rsidR="22A4AAF8">
        <w:rPr>
          <w:b w:val="0"/>
          <w:bCs w:val="0"/>
          <w:color w:val="auto"/>
          <w:sz w:val="22"/>
          <w:szCs w:val="22"/>
          <w:lang w:val="en-GB"/>
        </w:rPr>
        <w:t xml:space="preserve"> become </w:t>
      </w:r>
      <w:r w:rsidRPr="2104613D" w:rsidR="162F2F6A">
        <w:rPr>
          <w:b w:val="0"/>
          <w:bCs w:val="0"/>
          <w:color w:val="auto"/>
          <w:sz w:val="22"/>
          <w:szCs w:val="22"/>
          <w:lang w:val="en-GB"/>
        </w:rPr>
        <w:t>ambassadors and</w:t>
      </w:r>
      <w:r w:rsidRPr="2104613D" w:rsidR="22A4AAF8">
        <w:rPr>
          <w:b w:val="0"/>
          <w:bCs w:val="0"/>
          <w:color w:val="auto"/>
          <w:sz w:val="22"/>
          <w:szCs w:val="22"/>
          <w:lang w:val="en-GB"/>
        </w:rPr>
        <w:t xml:space="preserve"> advocates for </w:t>
      </w:r>
      <w:r w:rsidRPr="2104613D" w:rsidR="4D5366B4">
        <w:rPr>
          <w:b w:val="0"/>
          <w:bCs w:val="0"/>
          <w:color w:val="auto"/>
          <w:sz w:val="22"/>
          <w:szCs w:val="22"/>
          <w:lang w:val="en-GB"/>
        </w:rPr>
        <w:t>your</w:t>
      </w:r>
      <w:r w:rsidRPr="2104613D" w:rsidR="22A4AAF8">
        <w:rPr>
          <w:b w:val="0"/>
          <w:bCs w:val="0"/>
          <w:color w:val="auto"/>
          <w:sz w:val="22"/>
          <w:szCs w:val="22"/>
          <w:lang w:val="en-GB"/>
        </w:rPr>
        <w:t xml:space="preserve"> business. </w:t>
      </w:r>
    </w:p>
    <w:p w:rsidR="5B0BEA24" w:rsidP="5B0BEA24" w:rsidRDefault="5B0BEA24" w14:paraId="12E644F0" w14:textId="7AF7E6AD">
      <w:pPr>
        <w:pStyle w:val="Normal"/>
        <w:rPr>
          <w:b w:val="1"/>
          <w:bCs w:val="1"/>
          <w:color w:val="006A89" w:themeColor="accent1" w:themeTint="FF" w:themeShade="FF"/>
          <w:sz w:val="26"/>
          <w:szCs w:val="26"/>
          <w:lang w:val="en-GB"/>
        </w:rPr>
      </w:pPr>
    </w:p>
    <w:p w:rsidR="2104613D" w:rsidP="2104613D" w:rsidRDefault="2104613D" w14:paraId="6ABD6B87" w14:textId="618E76FC">
      <w:pPr>
        <w:pStyle w:val="Normal"/>
        <w:rPr>
          <w:b w:val="1"/>
          <w:bCs w:val="1"/>
          <w:color w:val="006989"/>
          <w:sz w:val="26"/>
          <w:szCs w:val="26"/>
          <w:lang w:val="en-GB"/>
        </w:rPr>
      </w:pPr>
    </w:p>
    <w:p w:rsidR="4CA76440" w:rsidP="5B0BEA24" w:rsidRDefault="4CA76440" w14:paraId="18EB2446" w14:textId="0D8F83C9">
      <w:pPr>
        <w:pStyle w:val="Normal"/>
        <w:rPr>
          <w:b w:val="1"/>
          <w:bCs w:val="1"/>
          <w:color w:val="006A89" w:themeColor="accent1" w:themeTint="FF" w:themeShade="FF"/>
          <w:sz w:val="26"/>
          <w:szCs w:val="26"/>
          <w:lang w:val="en-GB"/>
        </w:rPr>
      </w:pPr>
      <w:r w:rsidRPr="2104613D" w:rsidR="4CA76440">
        <w:rPr>
          <w:b w:val="1"/>
          <w:bCs w:val="1"/>
          <w:color w:val="006989"/>
          <w:sz w:val="26"/>
          <w:szCs w:val="26"/>
          <w:lang w:val="en-GB"/>
        </w:rPr>
        <w:t>Future Tech Impacts</w:t>
      </w:r>
    </w:p>
    <w:p w:rsidR="3453081C" w:rsidP="2104613D" w:rsidRDefault="3453081C" w14:paraId="0A1278D0" w14:textId="6E3C5CC9">
      <w:pPr>
        <w:pStyle w:val="Normal"/>
        <w:rPr>
          <w:b w:val="0"/>
          <w:bCs w:val="0"/>
          <w:color w:val="auto"/>
          <w:sz w:val="22"/>
          <w:szCs w:val="22"/>
          <w:lang w:val="en-GB"/>
        </w:rPr>
      </w:pPr>
      <w:r w:rsidRPr="2104613D" w:rsidR="3453081C">
        <w:rPr>
          <w:b w:val="0"/>
          <w:bCs w:val="0"/>
          <w:color w:val="auto"/>
          <w:sz w:val="22"/>
          <w:szCs w:val="22"/>
          <w:lang w:val="en-GB"/>
        </w:rPr>
        <w:t xml:space="preserve">To invest into the future technology impacts, many of the budget friendly hotels have already started to roll this out. You use an </w:t>
      </w:r>
      <w:r w:rsidRPr="2104613D" w:rsidR="4BE3C982">
        <w:rPr>
          <w:b w:val="0"/>
          <w:bCs w:val="0"/>
          <w:color w:val="auto"/>
          <w:sz w:val="22"/>
          <w:szCs w:val="22"/>
          <w:lang w:val="en-GB"/>
        </w:rPr>
        <w:t>iPad</w:t>
      </w:r>
      <w:r w:rsidRPr="2104613D" w:rsidR="3453081C">
        <w:rPr>
          <w:b w:val="0"/>
          <w:bCs w:val="0"/>
          <w:color w:val="auto"/>
          <w:sz w:val="22"/>
          <w:szCs w:val="22"/>
          <w:lang w:val="en-GB"/>
        </w:rPr>
        <w:t xml:space="preserve"> or check in computer to check yourself in. </w:t>
      </w:r>
      <w:r w:rsidRPr="2104613D" w:rsidR="5DB7D250">
        <w:rPr>
          <w:b w:val="0"/>
          <w:bCs w:val="0"/>
          <w:color w:val="auto"/>
          <w:sz w:val="22"/>
          <w:szCs w:val="22"/>
          <w:lang w:val="en-GB"/>
        </w:rPr>
        <w:t>Similar to</w:t>
      </w:r>
      <w:r w:rsidRPr="2104613D" w:rsidR="5DB7D250">
        <w:rPr>
          <w:b w:val="0"/>
          <w:bCs w:val="0"/>
          <w:color w:val="auto"/>
          <w:sz w:val="22"/>
          <w:szCs w:val="22"/>
          <w:lang w:val="en-GB"/>
        </w:rPr>
        <w:t xml:space="preserve"> that which is now done in all airlines. </w:t>
      </w:r>
      <w:r w:rsidRPr="2104613D" w:rsidR="60BD5501">
        <w:rPr>
          <w:b w:val="0"/>
          <w:bCs w:val="0"/>
          <w:color w:val="auto"/>
          <w:sz w:val="22"/>
          <w:szCs w:val="22"/>
          <w:lang w:val="en-GB"/>
        </w:rPr>
        <w:t xml:space="preserve">This is </w:t>
      </w:r>
      <w:r w:rsidRPr="2104613D" w:rsidR="60BD5501">
        <w:rPr>
          <w:b w:val="0"/>
          <w:bCs w:val="0"/>
          <w:color w:val="auto"/>
          <w:sz w:val="22"/>
          <w:szCs w:val="22"/>
          <w:lang w:val="en-GB"/>
        </w:rPr>
        <w:t>a</w:t>
      </w:r>
      <w:r w:rsidRPr="2104613D" w:rsidR="60BD5501">
        <w:rPr>
          <w:b w:val="0"/>
          <w:bCs w:val="0"/>
          <w:color w:val="auto"/>
          <w:sz w:val="22"/>
          <w:szCs w:val="22"/>
          <w:lang w:val="en-GB"/>
        </w:rPr>
        <w:t xml:space="preserve"> effective way to introduce technology. Businesses woukd find it beneficial to partner with a </w:t>
      </w:r>
      <w:r w:rsidRPr="2104613D" w:rsidR="55768E8B">
        <w:rPr>
          <w:b w:val="0"/>
          <w:bCs w:val="0"/>
          <w:color w:val="auto"/>
          <w:sz w:val="22"/>
          <w:szCs w:val="22"/>
          <w:lang w:val="en-GB"/>
        </w:rPr>
        <w:t>phone</w:t>
      </w:r>
      <w:r w:rsidRPr="2104613D" w:rsidR="60BD5501">
        <w:rPr>
          <w:b w:val="0"/>
          <w:bCs w:val="0"/>
          <w:color w:val="auto"/>
          <w:sz w:val="22"/>
          <w:szCs w:val="22"/>
          <w:lang w:val="en-GB"/>
        </w:rPr>
        <w:t xml:space="preserve"> company as one of the highest complaints is slow internet connections. </w:t>
      </w:r>
      <w:r w:rsidRPr="2104613D" w:rsidR="60BD5501">
        <w:rPr>
          <w:b w:val="0"/>
          <w:bCs w:val="0"/>
          <w:color w:val="auto"/>
          <w:sz w:val="22"/>
          <w:szCs w:val="22"/>
          <w:lang w:val="en-GB"/>
        </w:rPr>
        <w:t>I</w:t>
      </w:r>
      <w:r w:rsidRPr="2104613D" w:rsidR="3D58EDE5">
        <w:rPr>
          <w:b w:val="0"/>
          <w:bCs w:val="0"/>
          <w:color w:val="auto"/>
          <w:sz w:val="22"/>
          <w:szCs w:val="22"/>
          <w:lang w:val="en-GB"/>
        </w:rPr>
        <w:t>’</w:t>
      </w:r>
      <w:r w:rsidRPr="2104613D" w:rsidR="60BD5501">
        <w:rPr>
          <w:b w:val="0"/>
          <w:bCs w:val="0"/>
          <w:color w:val="auto"/>
          <w:sz w:val="22"/>
          <w:szCs w:val="22"/>
          <w:lang w:val="en-GB"/>
        </w:rPr>
        <w:t>v</w:t>
      </w:r>
      <w:r w:rsidRPr="2104613D" w:rsidR="7C068034">
        <w:rPr>
          <w:b w:val="0"/>
          <w:bCs w:val="0"/>
          <w:color w:val="auto"/>
          <w:sz w:val="22"/>
          <w:szCs w:val="22"/>
          <w:lang w:val="en-GB"/>
        </w:rPr>
        <w:t>e</w:t>
      </w:r>
      <w:r w:rsidRPr="2104613D" w:rsidR="7C068034">
        <w:rPr>
          <w:b w:val="0"/>
          <w:bCs w:val="0"/>
          <w:color w:val="auto"/>
          <w:sz w:val="22"/>
          <w:szCs w:val="22"/>
          <w:lang w:val="en-GB"/>
        </w:rPr>
        <w:t xml:space="preserve"> also found that</w:t>
      </w:r>
      <w:r w:rsidRPr="2104613D" w:rsidR="1EE646BC">
        <w:rPr>
          <w:b w:val="0"/>
          <w:bCs w:val="0"/>
          <w:color w:val="auto"/>
          <w:sz w:val="22"/>
          <w:szCs w:val="22"/>
          <w:lang w:val="en-GB"/>
        </w:rPr>
        <w:t xml:space="preserve"> </w:t>
      </w:r>
      <w:r w:rsidRPr="2104613D" w:rsidR="7C068034">
        <w:rPr>
          <w:b w:val="0"/>
          <w:bCs w:val="0"/>
          <w:color w:val="auto"/>
          <w:sz w:val="22"/>
          <w:szCs w:val="22"/>
          <w:lang w:val="en-GB"/>
        </w:rPr>
        <w:t>hotel with complaints about the internet connection seem to lose ranking points. This is the 21</w:t>
      </w:r>
      <w:r w:rsidRPr="2104613D" w:rsidR="7C068034">
        <w:rPr>
          <w:b w:val="0"/>
          <w:bCs w:val="0"/>
          <w:color w:val="auto"/>
          <w:sz w:val="22"/>
          <w:szCs w:val="22"/>
          <w:vertAlign w:val="superscript"/>
          <w:lang w:val="en-GB"/>
        </w:rPr>
        <w:t>st</w:t>
      </w:r>
      <w:r w:rsidRPr="2104613D" w:rsidR="7C068034">
        <w:rPr>
          <w:b w:val="0"/>
          <w:bCs w:val="0"/>
          <w:color w:val="auto"/>
          <w:sz w:val="22"/>
          <w:szCs w:val="22"/>
          <w:lang w:val="en-GB"/>
        </w:rPr>
        <w:t xml:space="preserve"> century and the internet is not just a </w:t>
      </w:r>
      <w:r w:rsidRPr="2104613D" w:rsidR="5BDD24EF">
        <w:rPr>
          <w:b w:val="0"/>
          <w:bCs w:val="0"/>
          <w:color w:val="auto"/>
          <w:sz w:val="22"/>
          <w:szCs w:val="22"/>
          <w:lang w:val="en-GB"/>
        </w:rPr>
        <w:t>commodity</w:t>
      </w:r>
      <w:r w:rsidRPr="2104613D" w:rsidR="7C068034">
        <w:rPr>
          <w:b w:val="0"/>
          <w:bCs w:val="0"/>
          <w:color w:val="auto"/>
          <w:sz w:val="22"/>
          <w:szCs w:val="22"/>
          <w:lang w:val="en-GB"/>
        </w:rPr>
        <w:t xml:space="preserve"> it is an </w:t>
      </w:r>
      <w:r w:rsidRPr="2104613D" w:rsidR="6854CAE1">
        <w:rPr>
          <w:b w:val="0"/>
          <w:bCs w:val="0"/>
          <w:color w:val="auto"/>
          <w:sz w:val="22"/>
          <w:szCs w:val="22"/>
          <w:lang w:val="en-GB"/>
        </w:rPr>
        <w:t>essential</w:t>
      </w:r>
      <w:r w:rsidRPr="2104613D" w:rsidR="7C068034">
        <w:rPr>
          <w:b w:val="0"/>
          <w:bCs w:val="0"/>
          <w:color w:val="auto"/>
          <w:sz w:val="22"/>
          <w:szCs w:val="22"/>
          <w:lang w:val="en-GB"/>
        </w:rPr>
        <w:t xml:space="preserve"> part of our </w:t>
      </w:r>
      <w:r w:rsidRPr="2104613D" w:rsidR="4592AFA2">
        <w:rPr>
          <w:b w:val="0"/>
          <w:bCs w:val="0"/>
          <w:color w:val="auto"/>
          <w:sz w:val="22"/>
          <w:szCs w:val="22"/>
          <w:lang w:val="en-GB"/>
        </w:rPr>
        <w:t>lives</w:t>
      </w:r>
      <w:r w:rsidRPr="2104613D" w:rsidR="7C068034">
        <w:rPr>
          <w:b w:val="0"/>
          <w:bCs w:val="0"/>
          <w:color w:val="auto"/>
          <w:sz w:val="22"/>
          <w:szCs w:val="22"/>
          <w:lang w:val="en-GB"/>
        </w:rPr>
        <w:t>. M</w:t>
      </w:r>
      <w:r w:rsidRPr="2104613D" w:rsidR="15B36F74">
        <w:rPr>
          <w:b w:val="0"/>
          <w:bCs w:val="0"/>
          <w:color w:val="auto"/>
          <w:sz w:val="22"/>
          <w:szCs w:val="22"/>
          <w:lang w:val="en-GB"/>
        </w:rPr>
        <w:t>any people can work from their laptops or phone, so a se</w:t>
      </w:r>
      <w:r w:rsidRPr="2104613D" w:rsidR="141B73BD">
        <w:rPr>
          <w:b w:val="0"/>
          <w:bCs w:val="0"/>
          <w:color w:val="auto"/>
          <w:sz w:val="22"/>
          <w:szCs w:val="22"/>
          <w:lang w:val="en-GB"/>
        </w:rPr>
        <w:t>cure</w:t>
      </w:r>
      <w:r w:rsidRPr="2104613D" w:rsidR="15B36F74">
        <w:rPr>
          <w:b w:val="0"/>
          <w:bCs w:val="0"/>
          <w:color w:val="auto"/>
          <w:sz w:val="22"/>
          <w:szCs w:val="22"/>
          <w:lang w:val="en-GB"/>
        </w:rPr>
        <w:t xml:space="preserve"> internet connection</w:t>
      </w:r>
      <w:r w:rsidRPr="2104613D" w:rsidR="425EAFD4">
        <w:rPr>
          <w:b w:val="0"/>
          <w:bCs w:val="0"/>
          <w:color w:val="auto"/>
          <w:sz w:val="22"/>
          <w:szCs w:val="22"/>
          <w:lang w:val="en-GB"/>
        </w:rPr>
        <w:t xml:space="preserve"> is paramount to any developing hotel business. Although there has been a surge in hotels offering breaks and their many selling </w:t>
      </w:r>
      <w:r w:rsidRPr="2104613D" w:rsidR="79D47CB9">
        <w:rPr>
          <w:b w:val="0"/>
          <w:bCs w:val="0"/>
          <w:color w:val="auto"/>
          <w:sz w:val="22"/>
          <w:szCs w:val="22"/>
          <w:lang w:val="en-GB"/>
        </w:rPr>
        <w:t>points</w:t>
      </w:r>
      <w:r w:rsidRPr="2104613D" w:rsidR="425EAFD4">
        <w:rPr>
          <w:b w:val="0"/>
          <w:bCs w:val="0"/>
          <w:color w:val="auto"/>
          <w:sz w:val="22"/>
          <w:szCs w:val="22"/>
          <w:lang w:val="en-GB"/>
        </w:rPr>
        <w:t xml:space="preserve"> is that they do not offer internet at all. The industry is ever evolvin</w:t>
      </w:r>
      <w:r w:rsidRPr="2104613D" w:rsidR="26CB04C7">
        <w:rPr>
          <w:b w:val="0"/>
          <w:bCs w:val="0"/>
          <w:color w:val="auto"/>
          <w:sz w:val="22"/>
          <w:szCs w:val="22"/>
          <w:lang w:val="en-GB"/>
        </w:rPr>
        <w:t>g to suit the needs and wants of everyone.</w:t>
      </w:r>
      <w:r w:rsidRPr="2104613D" w:rsidR="15B36F74">
        <w:rPr>
          <w:b w:val="0"/>
          <w:bCs w:val="0"/>
          <w:color w:val="auto"/>
          <w:sz w:val="22"/>
          <w:szCs w:val="22"/>
          <w:lang w:val="en-GB"/>
        </w:rPr>
        <w:t xml:space="preserve"> </w:t>
      </w:r>
    </w:p>
    <w:p w:rsidR="5B0BEA24" w:rsidP="5B0BEA24" w:rsidRDefault="5B0BEA24" w14:paraId="05608B3C" w14:textId="4D759778">
      <w:pPr>
        <w:pStyle w:val="Normal"/>
        <w:rPr>
          <w:b w:val="1"/>
          <w:bCs w:val="1"/>
          <w:color w:val="006A89" w:themeColor="accent1" w:themeTint="FF" w:themeShade="FF"/>
          <w:sz w:val="26"/>
          <w:szCs w:val="26"/>
          <w:lang w:val="en-GB"/>
        </w:rPr>
      </w:pPr>
    </w:p>
    <w:p w:rsidR="4CA76440" w:rsidP="5B0BEA24" w:rsidRDefault="4CA76440" w14:paraId="0DB1A564" w14:textId="489478D5">
      <w:pPr>
        <w:pStyle w:val="Normal"/>
        <w:rPr>
          <w:b w:val="1"/>
          <w:bCs w:val="1"/>
          <w:color w:val="006A89" w:themeColor="accent1" w:themeTint="FF" w:themeShade="FF"/>
          <w:sz w:val="26"/>
          <w:szCs w:val="26"/>
          <w:lang w:val="en-GB"/>
        </w:rPr>
      </w:pPr>
      <w:r w:rsidRPr="5B0BEA24" w:rsidR="4CA76440">
        <w:rPr>
          <w:b w:val="1"/>
          <w:bCs w:val="1"/>
          <w:color w:val="006A89" w:themeColor="accent1" w:themeTint="FF" w:themeShade="FF"/>
          <w:sz w:val="26"/>
          <w:szCs w:val="26"/>
          <w:lang w:val="en-GB"/>
        </w:rPr>
        <w:t>Service Failure</w:t>
      </w:r>
    </w:p>
    <w:p w:rsidR="5B0BEA24" w:rsidP="2104613D" w:rsidRDefault="5B0BEA24" w14:paraId="7F2FEF8D" w14:textId="21BB6961">
      <w:pPr>
        <w:pStyle w:val="Normal"/>
        <w:rPr>
          <w:b w:val="0"/>
          <w:bCs w:val="0"/>
          <w:color w:val="auto" w:themeColor="accent1" w:themeTint="FF" w:themeShade="FF"/>
          <w:sz w:val="22"/>
          <w:szCs w:val="22"/>
          <w:lang w:val="en-GB"/>
        </w:rPr>
      </w:pPr>
      <w:r w:rsidRPr="2104613D" w:rsidR="44FF852C">
        <w:rPr>
          <w:b w:val="0"/>
          <w:bCs w:val="0"/>
          <w:color w:val="auto"/>
          <w:sz w:val="22"/>
          <w:szCs w:val="22"/>
          <w:lang w:val="en-GB"/>
        </w:rPr>
        <w:t xml:space="preserve">The recovery to service failure is what makes or breaks a business. There are many case studies to </w:t>
      </w:r>
      <w:r w:rsidRPr="2104613D" w:rsidR="0FED6504">
        <w:rPr>
          <w:b w:val="0"/>
          <w:bCs w:val="0"/>
          <w:color w:val="auto"/>
          <w:sz w:val="22"/>
          <w:szCs w:val="22"/>
          <w:lang w:val="en-GB"/>
        </w:rPr>
        <w:t>analysis</w:t>
      </w:r>
      <w:r w:rsidRPr="2104613D" w:rsidR="44FF852C">
        <w:rPr>
          <w:b w:val="0"/>
          <w:bCs w:val="0"/>
          <w:color w:val="auto"/>
          <w:sz w:val="22"/>
          <w:szCs w:val="22"/>
          <w:lang w:val="en-GB"/>
        </w:rPr>
        <w:t xml:space="preserve"> for this </w:t>
      </w:r>
      <w:r w:rsidRPr="2104613D" w:rsidR="482BB3D1">
        <w:rPr>
          <w:b w:val="0"/>
          <w:bCs w:val="0"/>
          <w:color w:val="auto"/>
          <w:sz w:val="22"/>
          <w:szCs w:val="22"/>
          <w:lang w:val="en-GB"/>
        </w:rPr>
        <w:t>subject,</w:t>
      </w:r>
      <w:r w:rsidRPr="2104613D" w:rsidR="44FF852C">
        <w:rPr>
          <w:b w:val="0"/>
          <w:bCs w:val="0"/>
          <w:color w:val="auto"/>
          <w:sz w:val="22"/>
          <w:szCs w:val="22"/>
          <w:lang w:val="en-GB"/>
        </w:rPr>
        <w:t xml:space="preserve"> but I will </w:t>
      </w:r>
      <w:r w:rsidRPr="2104613D" w:rsidR="0D372F67">
        <w:rPr>
          <w:b w:val="0"/>
          <w:bCs w:val="0"/>
          <w:color w:val="auto"/>
          <w:sz w:val="22"/>
          <w:szCs w:val="22"/>
          <w:lang w:val="en-GB"/>
        </w:rPr>
        <w:t>investigate</w:t>
      </w:r>
      <w:r w:rsidRPr="2104613D" w:rsidR="44FF852C">
        <w:rPr>
          <w:b w:val="0"/>
          <w:bCs w:val="0"/>
          <w:color w:val="auto"/>
          <w:sz w:val="22"/>
          <w:szCs w:val="22"/>
          <w:lang w:val="en-GB"/>
        </w:rPr>
        <w:t xml:space="preserve"> The Ritz, a lady got her d</w:t>
      </w:r>
      <w:r w:rsidRPr="2104613D" w:rsidR="57AF1636">
        <w:rPr>
          <w:b w:val="0"/>
          <w:bCs w:val="0"/>
          <w:color w:val="auto"/>
          <w:sz w:val="22"/>
          <w:szCs w:val="22"/>
          <w:lang w:val="en-GB"/>
        </w:rPr>
        <w:t xml:space="preserve">ress shrunk </w:t>
      </w:r>
      <w:r w:rsidRPr="2104613D" w:rsidR="1B7161A6">
        <w:rPr>
          <w:b w:val="0"/>
          <w:bCs w:val="0"/>
          <w:color w:val="auto"/>
          <w:sz w:val="22"/>
          <w:szCs w:val="22"/>
          <w:lang w:val="en-GB"/>
        </w:rPr>
        <w:t>and to fix the problem, they hired a limo to take her to source a new dress.</w:t>
      </w:r>
      <w:r w:rsidRPr="2104613D" w:rsidR="757B4698">
        <w:rPr>
          <w:b w:val="0"/>
          <w:bCs w:val="0"/>
          <w:color w:val="auto"/>
          <w:sz w:val="22"/>
          <w:szCs w:val="22"/>
          <w:lang w:val="en-GB"/>
        </w:rPr>
        <w:t xml:space="preserve"> But the service recovery </w:t>
      </w:r>
      <w:r w:rsidRPr="2104613D" w:rsidR="257CE584">
        <w:rPr>
          <w:b w:val="0"/>
          <w:bCs w:val="0"/>
          <w:color w:val="auto"/>
          <w:sz w:val="22"/>
          <w:szCs w:val="22"/>
          <w:lang w:val="en-GB"/>
        </w:rPr>
        <w:t>did not</w:t>
      </w:r>
      <w:r w:rsidRPr="2104613D" w:rsidR="757B4698">
        <w:rPr>
          <w:b w:val="0"/>
          <w:bCs w:val="0"/>
          <w:color w:val="auto"/>
          <w:sz w:val="22"/>
          <w:szCs w:val="22"/>
          <w:lang w:val="en-GB"/>
        </w:rPr>
        <w:t xml:space="preserve"> finish there, the lady in question also have The Ritz staff serenade her on her entry to a dinner she way attending. Her husband is no</w:t>
      </w:r>
      <w:r w:rsidRPr="2104613D" w:rsidR="4E924A35">
        <w:rPr>
          <w:b w:val="0"/>
          <w:bCs w:val="0"/>
          <w:color w:val="auto"/>
          <w:sz w:val="22"/>
          <w:szCs w:val="22"/>
          <w:lang w:val="en-GB"/>
        </w:rPr>
        <w:t xml:space="preserve">w an ambassador for The Ritz and has told this story many times. </w:t>
      </w:r>
    </w:p>
    <w:p w:rsidR="4CA76440" w:rsidP="2104613D" w:rsidRDefault="4CA76440" w14:paraId="578F398C" w14:textId="2EC79E01">
      <w:pPr>
        <w:pStyle w:val="Normal"/>
        <w:rPr>
          <w:b w:val="1"/>
          <w:bCs w:val="1"/>
          <w:color w:val="006989" w:themeColor="accent1" w:themeTint="FF" w:themeShade="FF"/>
          <w:sz w:val="26"/>
          <w:szCs w:val="26"/>
          <w:lang w:val="en-GB"/>
        </w:rPr>
      </w:pPr>
      <w:r w:rsidRPr="2104613D" w:rsidR="4CA76440">
        <w:rPr>
          <w:b w:val="1"/>
          <w:bCs w:val="1"/>
          <w:color w:val="006989"/>
          <w:sz w:val="26"/>
          <w:szCs w:val="26"/>
          <w:lang w:val="en-GB"/>
        </w:rPr>
        <w:t xml:space="preserve">CONCLUSION </w:t>
      </w:r>
    </w:p>
    <w:p w:rsidR="4BD021FA" w:rsidP="2104613D" w:rsidRDefault="4BD021FA" w14:paraId="026FCE6B" w14:textId="39438E2F">
      <w:pPr>
        <w:pStyle w:val="Normal"/>
        <w:rPr>
          <w:b w:val="0"/>
          <w:bCs w:val="0"/>
          <w:color w:val="auto"/>
          <w:sz w:val="22"/>
          <w:szCs w:val="22"/>
          <w:lang w:val="en-GB"/>
        </w:rPr>
      </w:pPr>
      <w:r w:rsidRPr="2104613D" w:rsidR="4BD021FA">
        <w:rPr>
          <w:b w:val="0"/>
          <w:bCs w:val="0"/>
          <w:color w:val="auto"/>
          <w:sz w:val="22"/>
          <w:szCs w:val="22"/>
          <w:lang w:val="en-GB"/>
        </w:rPr>
        <w:t xml:space="preserve">In conclusion </w:t>
      </w:r>
      <w:r w:rsidRPr="2104613D" w:rsidR="5A2D2DE9">
        <w:rPr>
          <w:b w:val="0"/>
          <w:bCs w:val="0"/>
          <w:color w:val="auto"/>
          <w:sz w:val="22"/>
          <w:szCs w:val="22"/>
          <w:lang w:val="en-GB"/>
        </w:rPr>
        <w:t xml:space="preserve">to keep your business from expanding, attracting new customers, and staying ahead of the trends. Businesses need to listen to </w:t>
      </w:r>
      <w:r w:rsidRPr="2104613D" w:rsidR="44C76742">
        <w:rPr>
          <w:b w:val="0"/>
          <w:bCs w:val="0"/>
          <w:color w:val="auto"/>
          <w:sz w:val="22"/>
          <w:szCs w:val="22"/>
          <w:lang w:val="en-GB"/>
        </w:rPr>
        <w:t>customers;</w:t>
      </w:r>
      <w:r w:rsidRPr="2104613D" w:rsidR="5A2D2DE9">
        <w:rPr>
          <w:b w:val="0"/>
          <w:bCs w:val="0"/>
          <w:color w:val="auto"/>
          <w:sz w:val="22"/>
          <w:szCs w:val="22"/>
          <w:lang w:val="en-GB"/>
        </w:rPr>
        <w:t xml:space="preserve"> customers often </w:t>
      </w:r>
      <w:r w:rsidRPr="2104613D" w:rsidR="39716768">
        <w:rPr>
          <w:b w:val="0"/>
          <w:bCs w:val="0"/>
          <w:color w:val="auto"/>
          <w:sz w:val="22"/>
          <w:szCs w:val="22"/>
          <w:lang w:val="en-GB"/>
        </w:rPr>
        <w:t>c</w:t>
      </w:r>
      <w:r w:rsidRPr="2104613D" w:rsidR="5A2D2DE9">
        <w:rPr>
          <w:b w:val="0"/>
          <w:bCs w:val="0"/>
          <w:color w:val="auto"/>
          <w:sz w:val="22"/>
          <w:szCs w:val="22"/>
          <w:lang w:val="en-GB"/>
        </w:rPr>
        <w:t xml:space="preserve">omplain about issues that can be </w:t>
      </w:r>
      <w:r w:rsidRPr="2104613D" w:rsidR="415DDC3F">
        <w:rPr>
          <w:b w:val="0"/>
          <w:bCs w:val="0"/>
          <w:color w:val="auto"/>
          <w:sz w:val="22"/>
          <w:szCs w:val="22"/>
          <w:lang w:val="en-GB"/>
        </w:rPr>
        <w:t>resolved</w:t>
      </w:r>
      <w:r w:rsidRPr="2104613D" w:rsidR="5A2D2DE9">
        <w:rPr>
          <w:b w:val="0"/>
          <w:bCs w:val="0"/>
          <w:color w:val="auto"/>
          <w:sz w:val="22"/>
          <w:szCs w:val="22"/>
          <w:lang w:val="en-GB"/>
        </w:rPr>
        <w:t xml:space="preserve"> very </w:t>
      </w:r>
      <w:r w:rsidRPr="2104613D" w:rsidR="139EAD91">
        <w:rPr>
          <w:b w:val="0"/>
          <w:bCs w:val="0"/>
          <w:color w:val="auto"/>
          <w:sz w:val="22"/>
          <w:szCs w:val="22"/>
          <w:lang w:val="en-GB"/>
        </w:rPr>
        <w:t>quickly</w:t>
      </w:r>
      <w:r w:rsidRPr="2104613D" w:rsidR="5A2D2DE9">
        <w:rPr>
          <w:b w:val="0"/>
          <w:bCs w:val="0"/>
          <w:color w:val="auto"/>
          <w:sz w:val="22"/>
          <w:szCs w:val="22"/>
          <w:lang w:val="en-GB"/>
        </w:rPr>
        <w:t>. If a cus</w:t>
      </w:r>
      <w:r w:rsidRPr="2104613D" w:rsidR="06228211">
        <w:rPr>
          <w:b w:val="0"/>
          <w:bCs w:val="0"/>
          <w:color w:val="auto"/>
          <w:sz w:val="22"/>
          <w:szCs w:val="22"/>
          <w:lang w:val="en-GB"/>
        </w:rPr>
        <w:t xml:space="preserve">tomer is </w:t>
      </w:r>
      <w:r w:rsidRPr="2104613D" w:rsidR="5776F84C">
        <w:rPr>
          <w:b w:val="0"/>
          <w:bCs w:val="0"/>
          <w:color w:val="auto"/>
          <w:sz w:val="22"/>
          <w:szCs w:val="22"/>
          <w:lang w:val="en-GB"/>
        </w:rPr>
        <w:t>complaint</w:t>
      </w:r>
      <w:r w:rsidRPr="2104613D" w:rsidR="06228211">
        <w:rPr>
          <w:b w:val="0"/>
          <w:bCs w:val="0"/>
          <w:color w:val="auto"/>
          <w:sz w:val="22"/>
          <w:szCs w:val="22"/>
          <w:lang w:val="en-GB"/>
        </w:rPr>
        <w:t xml:space="preserve"> about the sp</w:t>
      </w:r>
      <w:r w:rsidRPr="2104613D" w:rsidR="58C1AE48">
        <w:rPr>
          <w:b w:val="0"/>
          <w:bCs w:val="0"/>
          <w:color w:val="auto"/>
          <w:sz w:val="22"/>
          <w:szCs w:val="22"/>
          <w:lang w:val="en-GB"/>
        </w:rPr>
        <w:t>e</w:t>
      </w:r>
      <w:r w:rsidRPr="2104613D" w:rsidR="06228211">
        <w:rPr>
          <w:b w:val="0"/>
          <w:bCs w:val="0"/>
          <w:color w:val="auto"/>
          <w:sz w:val="22"/>
          <w:szCs w:val="22"/>
          <w:lang w:val="en-GB"/>
        </w:rPr>
        <w:t xml:space="preserve">ed of the internet connection that is </w:t>
      </w:r>
      <w:r w:rsidRPr="2104613D" w:rsidR="06228211">
        <w:rPr>
          <w:b w:val="0"/>
          <w:bCs w:val="0"/>
          <w:color w:val="auto"/>
          <w:sz w:val="22"/>
          <w:szCs w:val="22"/>
          <w:lang w:val="en-GB"/>
        </w:rPr>
        <w:t>deemed</w:t>
      </w:r>
      <w:r w:rsidRPr="2104613D" w:rsidR="06228211">
        <w:rPr>
          <w:b w:val="0"/>
          <w:bCs w:val="0"/>
          <w:color w:val="auto"/>
          <w:sz w:val="22"/>
          <w:szCs w:val="22"/>
          <w:lang w:val="en-GB"/>
        </w:rPr>
        <w:t xml:space="preserve"> as </w:t>
      </w:r>
      <w:r w:rsidRPr="2104613D" w:rsidR="5267A01E">
        <w:rPr>
          <w:b w:val="0"/>
          <w:bCs w:val="0"/>
          <w:color w:val="auto"/>
          <w:sz w:val="22"/>
          <w:szCs w:val="22"/>
          <w:lang w:val="en-GB"/>
        </w:rPr>
        <w:t>a grave issue</w:t>
      </w:r>
      <w:r w:rsidRPr="2104613D" w:rsidR="41EF50F2">
        <w:rPr>
          <w:b w:val="0"/>
          <w:bCs w:val="0"/>
          <w:color w:val="auto"/>
          <w:sz w:val="22"/>
          <w:szCs w:val="22"/>
          <w:lang w:val="en-GB"/>
        </w:rPr>
        <w:t xml:space="preserve">. To stay aware of their reputation both on and offline, keeping your brand </w:t>
      </w:r>
      <w:r w:rsidRPr="2104613D" w:rsidR="38B54E40">
        <w:rPr>
          <w:b w:val="0"/>
          <w:bCs w:val="0"/>
          <w:color w:val="auto"/>
          <w:sz w:val="22"/>
          <w:szCs w:val="22"/>
          <w:lang w:val="en-GB"/>
        </w:rPr>
        <w:t>consistent</w:t>
      </w:r>
      <w:r w:rsidRPr="2104613D" w:rsidR="41EF50F2">
        <w:rPr>
          <w:b w:val="0"/>
          <w:bCs w:val="0"/>
          <w:color w:val="auto"/>
          <w:sz w:val="22"/>
          <w:szCs w:val="22"/>
          <w:lang w:val="en-GB"/>
        </w:rPr>
        <w:t xml:space="preserve"> and try to be ahead of the curve. </w:t>
      </w:r>
      <w:r w:rsidRPr="2104613D" w:rsidR="7E1EDA3F">
        <w:rPr>
          <w:b w:val="0"/>
          <w:bCs w:val="0"/>
          <w:color w:val="auto"/>
          <w:sz w:val="22"/>
          <w:szCs w:val="22"/>
          <w:lang w:val="en-GB"/>
        </w:rPr>
        <w:t>Reward</w:t>
      </w:r>
      <w:r w:rsidRPr="2104613D" w:rsidR="41EF50F2">
        <w:rPr>
          <w:b w:val="0"/>
          <w:bCs w:val="0"/>
          <w:color w:val="auto"/>
          <w:sz w:val="22"/>
          <w:szCs w:val="22"/>
          <w:lang w:val="en-GB"/>
        </w:rPr>
        <w:t xml:space="preserve"> loyal customers </w:t>
      </w:r>
      <w:r w:rsidRPr="2104613D" w:rsidR="36C96AE5">
        <w:rPr>
          <w:b w:val="0"/>
          <w:bCs w:val="0"/>
          <w:color w:val="auto"/>
          <w:sz w:val="22"/>
          <w:szCs w:val="22"/>
          <w:lang w:val="en-GB"/>
        </w:rPr>
        <w:t xml:space="preserve">and keep hotel standards very high. </w:t>
      </w:r>
      <w:r w:rsidRPr="2104613D" w:rsidR="4BD021FA">
        <w:rPr>
          <w:b w:val="0"/>
          <w:bCs w:val="0"/>
          <w:color w:val="auto"/>
          <w:sz w:val="22"/>
          <w:szCs w:val="22"/>
          <w:lang w:val="en-GB"/>
        </w:rPr>
        <w:t xml:space="preserve"> </w:t>
      </w:r>
    </w:p>
    <w:p w:rsidR="54F8E099" w:rsidP="2104613D" w:rsidRDefault="54F8E099" w14:paraId="033E6100" w14:textId="0C14C000">
      <w:pPr>
        <w:pStyle w:val="Normal"/>
        <w:rPr>
          <w:b w:val="0"/>
          <w:bCs w:val="0"/>
          <w:color w:val="auto"/>
          <w:sz w:val="22"/>
          <w:szCs w:val="22"/>
          <w:lang w:val="en-GB"/>
        </w:rPr>
      </w:pPr>
      <w:r w:rsidRPr="2104613D" w:rsidR="54F8E099">
        <w:rPr>
          <w:b w:val="1"/>
          <w:bCs w:val="1"/>
          <w:color w:val="006989"/>
          <w:sz w:val="26"/>
          <w:szCs w:val="26"/>
          <w:lang w:val="en-GB"/>
        </w:rPr>
        <w:t xml:space="preserve">Recommendations </w:t>
      </w:r>
      <w:r w:rsidRPr="2104613D" w:rsidR="433E90D7">
        <w:rPr>
          <w:b w:val="0"/>
          <w:bCs w:val="0"/>
          <w:color w:val="auto"/>
          <w:sz w:val="22"/>
          <w:szCs w:val="22"/>
          <w:lang w:val="en-GB"/>
        </w:rPr>
        <w:t>My recommendations would be for hotels to start to introduce AI technology to free up the employees to be able to get back to service culture at its heart. Many businesses</w:t>
      </w:r>
      <w:r w:rsidRPr="2104613D" w:rsidR="22910370">
        <w:rPr>
          <w:b w:val="0"/>
          <w:bCs w:val="0"/>
          <w:color w:val="auto"/>
          <w:sz w:val="22"/>
          <w:szCs w:val="22"/>
          <w:lang w:val="en-GB"/>
        </w:rPr>
        <w:t xml:space="preserve"> are afraid to introduce AI technology as it feels like a risk of employees and jobs could be lost. </w:t>
      </w:r>
      <w:r w:rsidRPr="2104613D" w:rsidR="5768BF32">
        <w:rPr>
          <w:b w:val="0"/>
          <w:bCs w:val="0"/>
          <w:color w:val="auto"/>
          <w:sz w:val="22"/>
          <w:szCs w:val="22"/>
          <w:lang w:val="en-GB"/>
        </w:rPr>
        <w:t>I've</w:t>
      </w:r>
      <w:r w:rsidRPr="2104613D" w:rsidR="22910370">
        <w:rPr>
          <w:b w:val="0"/>
          <w:bCs w:val="0"/>
          <w:color w:val="auto"/>
          <w:sz w:val="22"/>
          <w:szCs w:val="22"/>
          <w:lang w:val="en-GB"/>
        </w:rPr>
        <w:t xml:space="preserve"> decided to take a positive view of the </w:t>
      </w:r>
      <w:r w:rsidRPr="2104613D" w:rsidR="5597F034">
        <w:rPr>
          <w:b w:val="0"/>
          <w:bCs w:val="0"/>
          <w:color w:val="auto"/>
          <w:sz w:val="22"/>
          <w:szCs w:val="22"/>
          <w:lang w:val="en-GB"/>
        </w:rPr>
        <w:t>innovative technology</w:t>
      </w:r>
      <w:r w:rsidRPr="2104613D" w:rsidR="22910370">
        <w:rPr>
          <w:b w:val="0"/>
          <w:bCs w:val="0"/>
          <w:color w:val="auto"/>
          <w:sz w:val="22"/>
          <w:szCs w:val="22"/>
          <w:lang w:val="en-GB"/>
        </w:rPr>
        <w:t>, as i</w:t>
      </w:r>
      <w:r w:rsidRPr="2104613D" w:rsidR="3A21C4D6">
        <w:rPr>
          <w:b w:val="0"/>
          <w:bCs w:val="0"/>
          <w:color w:val="auto"/>
          <w:sz w:val="22"/>
          <w:szCs w:val="22"/>
          <w:lang w:val="en-GB"/>
        </w:rPr>
        <w:t xml:space="preserve">t helps to free up employees from easy tasks such as booking in guests. If AI technology were to be rolled out customers would have </w:t>
      </w:r>
      <w:r w:rsidRPr="2104613D" w:rsidR="67E443FA">
        <w:rPr>
          <w:b w:val="0"/>
          <w:bCs w:val="0"/>
          <w:color w:val="auto"/>
          <w:sz w:val="22"/>
          <w:szCs w:val="22"/>
          <w:lang w:val="en-GB"/>
        </w:rPr>
        <w:t>more</w:t>
      </w:r>
      <w:r w:rsidRPr="2104613D" w:rsidR="3A21C4D6">
        <w:rPr>
          <w:b w:val="0"/>
          <w:bCs w:val="0"/>
          <w:color w:val="auto"/>
          <w:sz w:val="22"/>
          <w:szCs w:val="22"/>
          <w:lang w:val="en-GB"/>
        </w:rPr>
        <w:t xml:space="preserve"> </w:t>
      </w:r>
      <w:r w:rsidRPr="2104613D" w:rsidR="2A009563">
        <w:rPr>
          <w:b w:val="0"/>
          <w:bCs w:val="0"/>
          <w:color w:val="auto"/>
          <w:sz w:val="22"/>
          <w:szCs w:val="22"/>
          <w:lang w:val="en-GB"/>
        </w:rPr>
        <w:t>staff</w:t>
      </w:r>
      <w:r w:rsidRPr="2104613D" w:rsidR="3A21C4D6">
        <w:rPr>
          <w:b w:val="0"/>
          <w:bCs w:val="0"/>
          <w:color w:val="auto"/>
          <w:sz w:val="22"/>
          <w:szCs w:val="22"/>
          <w:lang w:val="en-GB"/>
        </w:rPr>
        <w:t xml:space="preserve"> to interact with and they </w:t>
      </w:r>
      <w:r w:rsidRPr="2104613D" w:rsidR="7FDEAAB9">
        <w:rPr>
          <w:b w:val="0"/>
          <w:bCs w:val="0"/>
          <w:color w:val="auto"/>
          <w:sz w:val="22"/>
          <w:szCs w:val="22"/>
          <w:lang w:val="en-GB"/>
        </w:rPr>
        <w:t>would not</w:t>
      </w:r>
      <w:r w:rsidRPr="2104613D" w:rsidR="3A21C4D6">
        <w:rPr>
          <w:b w:val="0"/>
          <w:bCs w:val="0"/>
          <w:color w:val="auto"/>
          <w:sz w:val="22"/>
          <w:szCs w:val="22"/>
          <w:lang w:val="en-GB"/>
        </w:rPr>
        <w:t xml:space="preserve"> be so busy.</w:t>
      </w:r>
      <w:r w:rsidRPr="2104613D" w:rsidR="433E90D7">
        <w:rPr>
          <w:b w:val="0"/>
          <w:bCs w:val="0"/>
          <w:color w:val="auto"/>
          <w:sz w:val="22"/>
          <w:szCs w:val="22"/>
          <w:lang w:val="en-GB"/>
        </w:rPr>
        <w:t xml:space="preserve"> </w:t>
      </w:r>
    </w:p>
    <w:p w:rsidR="5B0BEA24" w:rsidP="5B0BEA24" w:rsidRDefault="5B0BEA24" w14:paraId="6A08877E" w14:textId="0D2BB8CC">
      <w:pPr>
        <w:pStyle w:val="Normal"/>
        <w:rPr>
          <w:lang w:val="en-GB"/>
        </w:rPr>
      </w:pPr>
    </w:p>
    <w:p w:rsidR="2104613D" w:rsidP="2104613D" w:rsidRDefault="2104613D" w14:paraId="4948EE9A" w14:textId="37EAA95C">
      <w:pPr>
        <w:pStyle w:val="Normal"/>
        <w:rPr>
          <w:lang w:val="en-GB"/>
        </w:rPr>
      </w:pPr>
    </w:p>
    <w:p w:rsidR="2104613D" w:rsidP="2104613D" w:rsidRDefault="2104613D" w14:paraId="7F60A69A" w14:textId="660EC4AC">
      <w:pPr>
        <w:pStyle w:val="Normal"/>
        <w:rPr>
          <w:lang w:val="en-GB"/>
        </w:rPr>
      </w:pPr>
    </w:p>
    <w:p w:rsidR="2104613D" w:rsidP="2104613D" w:rsidRDefault="2104613D" w14:paraId="6ECBF050" w14:textId="13068270">
      <w:pPr>
        <w:pStyle w:val="Normal"/>
        <w:rPr>
          <w:lang w:val="en-GB"/>
        </w:rPr>
      </w:pPr>
    </w:p>
    <w:p w:rsidR="003DF127" w:rsidP="2104613D" w:rsidRDefault="003DF127" w14:paraId="684D01AA" w14:textId="1AB2EF60">
      <w:pPr>
        <w:pStyle w:val="Normal"/>
        <w:rPr>
          <w:lang w:val="en-GB"/>
        </w:rPr>
      </w:pPr>
      <w:r w:rsidRPr="2104613D" w:rsidR="003DF127">
        <w:rPr>
          <w:lang w:val="en-GB"/>
        </w:rPr>
        <w:t>References</w:t>
      </w:r>
    </w:p>
    <w:p w:rsidR="735805EC" w:rsidP="2104613D" w:rsidRDefault="735805EC" w14:paraId="7F6F0B1E" w14:textId="1A6306CE">
      <w:pPr>
        <w:pStyle w:val="Normal"/>
        <w:rPr>
          <w:lang w:val="en-GB"/>
        </w:rPr>
      </w:pPr>
      <w:r w:rsidRPr="2104613D" w:rsidR="735805EC">
        <w:rPr>
          <w:lang w:val="en-GB"/>
        </w:rPr>
        <w:t>Kimes, Sheryl E (1999)</w:t>
      </w:r>
    </w:p>
    <w:p w:rsidR="735805EC" w:rsidP="2104613D" w:rsidRDefault="735805EC" w14:paraId="56CB7212" w14:textId="6B63EDB0">
      <w:pPr>
        <w:pStyle w:val="Normal"/>
        <w:rPr>
          <w:lang w:val="en-GB"/>
        </w:rPr>
      </w:pPr>
      <w:r w:rsidRPr="2104613D" w:rsidR="735805EC">
        <w:rPr>
          <w:lang w:val="en-GB"/>
        </w:rPr>
        <w:t>‘The relationship between products quality and revenue per available room at Holiday Inn’</w:t>
      </w:r>
      <w:r w:rsidRPr="2104613D" w:rsidR="40FC1B61">
        <w:rPr>
          <w:lang w:val="en-GB"/>
        </w:rPr>
        <w:t xml:space="preserve"> Thousand Oaks, CA Sage p138-144</w:t>
      </w:r>
    </w:p>
    <w:p w:rsidR="40FC1B61" w:rsidP="2104613D" w:rsidRDefault="40FC1B61" w14:paraId="14283008" w14:textId="60BE8216">
      <w:pPr>
        <w:pStyle w:val="Normal"/>
        <w:rPr>
          <w:lang w:val="en-GB"/>
        </w:rPr>
      </w:pPr>
      <w:r w:rsidRPr="2104613D" w:rsidR="40FC1B61">
        <w:rPr>
          <w:lang w:val="en-GB"/>
        </w:rPr>
        <w:t xml:space="preserve">Khalol, Muhammad Luqman; Aziz, </w:t>
      </w:r>
      <w:r w:rsidRPr="2104613D" w:rsidR="40FC1B61">
        <w:rPr>
          <w:lang w:val="en-GB"/>
        </w:rPr>
        <w:t>Norzalite</w:t>
      </w:r>
      <w:r w:rsidRPr="2104613D" w:rsidR="40FC1B61">
        <w:rPr>
          <w:lang w:val="en-GB"/>
        </w:rPr>
        <w:t xml:space="preserve"> Abd, Fair Long, Huan Zhang</w:t>
      </w:r>
      <w:r w:rsidRPr="2104613D" w:rsidR="37695658">
        <w:rPr>
          <w:lang w:val="en-GB"/>
        </w:rPr>
        <w:t xml:space="preserve"> (2023)</w:t>
      </w:r>
    </w:p>
    <w:p w:rsidR="40FC1B61" w:rsidP="2104613D" w:rsidRDefault="40FC1B61" w14:paraId="427A9BB2" w14:textId="51B30FC7">
      <w:pPr>
        <w:pStyle w:val="Normal"/>
        <w:rPr>
          <w:lang w:val="en-GB"/>
        </w:rPr>
      </w:pPr>
      <w:r w:rsidRPr="2104613D" w:rsidR="40FC1B61">
        <w:rPr>
          <w:lang w:val="en-GB"/>
        </w:rPr>
        <w:t xml:space="preserve">‘What factors affect firm performance in the hotel industry post Covid-19 pandemic: Examining the impacts of big data analysis capability, </w:t>
      </w:r>
      <w:r w:rsidRPr="2104613D" w:rsidR="4A18E762">
        <w:rPr>
          <w:lang w:val="en-GB"/>
        </w:rPr>
        <w:t>organizational agility and innovation’</w:t>
      </w:r>
      <w:r w:rsidRPr="2104613D" w:rsidR="377BD683">
        <w:rPr>
          <w:lang w:val="en-GB"/>
        </w:rPr>
        <w:t xml:space="preserve"> Elsevier Ltd</w:t>
      </w:r>
    </w:p>
    <w:p w:rsidR="3908D41D" w:rsidP="2104613D" w:rsidRDefault="3908D41D" w14:paraId="7711A6C6" w14:textId="6C835CE5">
      <w:pPr>
        <w:pStyle w:val="Normal"/>
        <w:ind w:left="0"/>
        <w:rPr>
          <w:lang w:val="en-GB"/>
        </w:rPr>
      </w:pPr>
      <w:r w:rsidRPr="2104613D" w:rsidR="3908D41D">
        <w:rPr>
          <w:lang w:val="en-GB"/>
        </w:rPr>
        <w:t>(2003)‘Ritz- Carlton hotels pamper guests with personal service’</w:t>
      </w:r>
    </w:p>
    <w:p w:rsidR="3908D41D" w:rsidP="2104613D" w:rsidRDefault="3908D41D" w14:paraId="09275FE1" w14:textId="04053747">
      <w:pPr>
        <w:pStyle w:val="Normal"/>
        <w:ind w:left="0"/>
        <w:rPr>
          <w:lang w:val="en-GB"/>
        </w:rPr>
      </w:pPr>
      <w:r w:rsidRPr="2104613D" w:rsidR="3908D41D">
        <w:rPr>
          <w:lang w:val="en-GB"/>
        </w:rPr>
        <w:t>Orange County Business Journal Vol 26 (27) p A26</w:t>
      </w:r>
    </w:p>
    <w:p w:rsidR="3908D41D" w:rsidP="2104613D" w:rsidRDefault="3908D41D" w14:paraId="39BD5E9B" w14:textId="3B50DBCB">
      <w:pPr>
        <w:pStyle w:val="Normal"/>
        <w:ind w:left="0"/>
        <w:rPr>
          <w:lang w:val="en-GB"/>
        </w:rPr>
      </w:pPr>
      <w:r w:rsidRPr="2104613D" w:rsidR="3908D41D">
        <w:rPr>
          <w:lang w:val="en-GB"/>
        </w:rPr>
        <w:t>(2012)’World class customer service Awards: The Ritz Carlton, Peace of Mind</w:t>
      </w:r>
      <w:r w:rsidRPr="2104613D" w:rsidR="20F3E095">
        <w:rPr>
          <w:lang w:val="en-GB"/>
        </w:rPr>
        <w:t xml:space="preserve"> </w:t>
      </w:r>
    </w:p>
    <w:p w:rsidR="20F3E095" w:rsidP="2104613D" w:rsidRDefault="20F3E095" w14:paraId="1682128D" w14:textId="3DC0CB9A">
      <w:pPr>
        <w:pStyle w:val="Normal"/>
        <w:ind w:left="0"/>
        <w:rPr>
          <w:lang w:val="en-GB"/>
        </w:rPr>
      </w:pPr>
      <w:r w:rsidRPr="2104613D" w:rsidR="20F3E095">
        <w:rPr>
          <w:lang w:val="en-GB"/>
        </w:rPr>
        <w:t>Cleveland :</w:t>
      </w:r>
      <w:r w:rsidRPr="2104613D" w:rsidR="20F3E095">
        <w:rPr>
          <w:lang w:val="en-GB"/>
        </w:rPr>
        <w:t xml:space="preserve"> Smart Business Vol 23 pS24</w:t>
      </w:r>
    </w:p>
    <w:p w:rsidR="20F3E095" w:rsidP="2104613D" w:rsidRDefault="20F3E095" w14:paraId="38443CE1" w14:textId="55801A67">
      <w:pPr>
        <w:pStyle w:val="Normal"/>
        <w:ind w:left="0"/>
        <w:rPr>
          <w:lang w:val="en-GB"/>
        </w:rPr>
      </w:pPr>
      <w:r w:rsidRPr="2104613D" w:rsidR="20F3E095">
        <w:rPr>
          <w:lang w:val="en-GB"/>
        </w:rPr>
        <w:t>(2011)’New initiative at The Ritz Carlton’</w:t>
      </w:r>
    </w:p>
    <w:p w:rsidR="20F3E095" w:rsidP="2104613D" w:rsidRDefault="20F3E095" w14:paraId="140264F7" w14:textId="4AF95CBE">
      <w:pPr>
        <w:pStyle w:val="Normal"/>
        <w:ind w:left="0"/>
        <w:rPr>
          <w:lang w:val="en-GB"/>
        </w:rPr>
      </w:pPr>
      <w:r w:rsidRPr="2104613D" w:rsidR="20F3E095">
        <w:rPr>
          <w:lang w:val="en-GB"/>
        </w:rPr>
        <w:t>Syndi Gate Media INC</w:t>
      </w:r>
    </w:p>
    <w:p w:rsidR="72782E1C" w:rsidP="2104613D" w:rsidRDefault="72782E1C" w14:paraId="5B8654ED" w14:textId="1FA1CB56">
      <w:pPr>
        <w:pStyle w:val="Normal"/>
        <w:ind w:left="0"/>
        <w:rPr>
          <w:lang w:val="en-GB"/>
        </w:rPr>
      </w:pPr>
      <w:r w:rsidRPr="2104613D" w:rsidR="72782E1C">
        <w:rPr>
          <w:lang w:val="en-GB"/>
        </w:rPr>
        <w:t xml:space="preserve"> Jennifer Herrity (29, 2023)</w:t>
      </w:r>
    </w:p>
    <w:p w:rsidR="72782E1C" w:rsidP="2104613D" w:rsidRDefault="72782E1C" w14:paraId="5E8CC7D2" w14:textId="4B3FC9B2">
      <w:pPr>
        <w:pStyle w:val="Normal"/>
        <w:ind w:left="0"/>
        <w:rPr>
          <w:lang w:val="en-GB"/>
        </w:rPr>
      </w:pPr>
      <w:r w:rsidRPr="2104613D" w:rsidR="72782E1C">
        <w:rPr>
          <w:lang w:val="en-GB"/>
        </w:rPr>
        <w:t xml:space="preserve">8 Reasons why customer service is </w:t>
      </w:r>
      <w:r w:rsidRPr="2104613D" w:rsidR="72782E1C">
        <w:rPr>
          <w:lang w:val="en-GB"/>
        </w:rPr>
        <w:t>im</w:t>
      </w:r>
      <w:r w:rsidRPr="2104613D" w:rsidR="72782E1C">
        <w:rPr>
          <w:lang w:val="en-GB"/>
        </w:rPr>
        <w:t xml:space="preserve">portant and a </w:t>
      </w:r>
      <w:r w:rsidRPr="2104613D" w:rsidR="72782E1C">
        <w:rPr>
          <w:lang w:val="en-GB"/>
        </w:rPr>
        <w:t>priorty</w:t>
      </w:r>
    </w:p>
    <w:p w:rsidR="72782E1C" w:rsidP="2104613D" w:rsidRDefault="72782E1C" w14:paraId="544772A1" w14:textId="74E16299">
      <w:pPr>
        <w:pStyle w:val="Normal"/>
        <w:ind w:left="0"/>
        <w:rPr>
          <w:lang w:val="en-GB"/>
        </w:rPr>
      </w:pPr>
      <w:hyperlink r:id="Rbdce8ce30f0c44cb">
        <w:r w:rsidRPr="2104613D" w:rsidR="72782E1C">
          <w:rPr>
            <w:rStyle w:val="Hyperlink"/>
            <w:lang w:val="en-GB"/>
          </w:rPr>
          <w:t>www.indeed.com</w:t>
        </w:r>
      </w:hyperlink>
      <w:r w:rsidRPr="2104613D" w:rsidR="72782E1C">
        <w:rPr>
          <w:lang w:val="en-GB"/>
        </w:rPr>
        <w:t xml:space="preserve"> </w:t>
      </w:r>
    </w:p>
    <w:p w:rsidR="2104613D" w:rsidP="2104613D" w:rsidRDefault="2104613D" w14:paraId="3B9203E8" w14:textId="14B0DDFF">
      <w:pPr>
        <w:pStyle w:val="Normal"/>
        <w:rPr>
          <w:lang w:val="en-GB"/>
        </w:rPr>
      </w:pPr>
    </w:p>
    <w:p w:rsidR="2104613D" w:rsidP="2104613D" w:rsidRDefault="2104613D" w14:paraId="71B94C55" w14:textId="1B4843ED">
      <w:pPr>
        <w:pStyle w:val="Normal"/>
        <w:rPr>
          <w:lang w:val="en-GB"/>
        </w:rPr>
      </w:pPr>
    </w:p>
    <w:sectPr w:rsidRPr="000637C3" w:rsidR="001A2E8F" w:rsidSect="00A53351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 w:orient="portrait" w:code="9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xmlns:wp14="http://schemas.microsoft.com/office/word/2010/wordml" w:rsidR="002701E4" w:rsidRDefault="002701E4" w14:paraId="02EB378F" wp14:textId="77777777">
      <w:pPr>
        <w:spacing w:after="0" w:line="240" w:lineRule="auto"/>
      </w:pPr>
      <w:r>
        <w:separator/>
      </w:r>
    </w:p>
  </w:endnote>
  <w:endnote w:type="continuationSeparator" w:id="0">
    <w:p xmlns:wp14="http://schemas.microsoft.com/office/word/2010/wordml" w:rsidR="002701E4" w:rsidRDefault="002701E4" w14:paraId="6A05A809" wp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Gisha">
    <w:charset w:val="B1"/>
    <w:family w:val="swiss"/>
    <w:pitch w:val="variable"/>
    <w:sig w:usb0="80000807" w:usb1="40000042" w:usb2="00000000" w:usb3="00000000" w:csb0="00000021" w:csb1="00000000"/>
  </w:font>
  <w:font w:name="FZYaoTi">
    <w:altName w:val="方正姚体"/>
    <w:charset w:val="86"/>
    <w:family w:val="auto"/>
    <w:pitch w:val="variable"/>
    <w:sig w:usb0="00000003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TXinwei">
    <w:altName w:val="华文新魏"/>
    <w:charset w:val="86"/>
    <w:family w:val="auto"/>
    <w:pitch w:val="variable"/>
    <w:sig w:usb0="00000001" w:usb1="080F0000" w:usb2="00000010" w:usb3="00000000" w:csb0="00040000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xmlns:wp14="http://schemas.microsoft.com/office/word/2010/wordml" w:rsidR="001C1BE5" w:rsidRDefault="001C1BE5" w14:paraId="0D0B940D" wp14:textId="77777777">
    <w:pPr>
      <w:pStyle w:val="Footer"/>
    </w:pPr>
  </w:p>
</w:ftr>
</file>

<file path=word/footer2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5B0BEA24" w:rsidP="5B0BEA24" w:rsidRDefault="5B0BEA24" w14:paraId="519EE79A" w14:textId="10CB948A">
    <w:pPr>
      <w:pStyle w:val="Footer"/>
      <w:suppressLineNumbers w:val="0"/>
      <w:bidi w:val="0"/>
      <w:spacing w:before="0" w:beforeAutospacing="off" w:after="0" w:afterAutospacing="off" w:line="240" w:lineRule="auto"/>
      <w:ind w:left="0" w:right="0"/>
      <w:jc w:val="right"/>
    </w:pPr>
    <w:r w:rsidR="5B0BEA24">
      <w:rPr/>
      <w:t>1</w:t>
    </w:r>
  </w:p>
</w:ftr>
</file>

<file path=word/footer3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xmlns:wp14="http://schemas.microsoft.com/office/word/2010/wordml" w:rsidR="001C1BE5" w:rsidRDefault="001C1BE5" w14:paraId="5DAB6C7B" wp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xmlns:wp14="http://schemas.microsoft.com/office/word/2010/wordml" w:rsidR="002701E4" w:rsidRDefault="002701E4" w14:paraId="41C8F396" wp14:textId="77777777">
      <w:pPr>
        <w:spacing w:after="0" w:line="240" w:lineRule="auto"/>
      </w:pPr>
      <w:r>
        <w:separator/>
      </w:r>
    </w:p>
  </w:footnote>
  <w:footnote w:type="continuationSeparator" w:id="0">
    <w:p xmlns:wp14="http://schemas.microsoft.com/office/word/2010/wordml" w:rsidR="002701E4" w:rsidRDefault="002701E4" w14:paraId="72A3D3EC" wp14:textId="77777777">
      <w:pPr>
        <w:spacing w:after="0" w:line="240" w:lineRule="auto"/>
      </w:pPr>
      <w:r>
        <w:continuationSeparator/>
      </w:r>
    </w:p>
  </w:footnote>
</w:footnotes>
</file>

<file path=word/header1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xmlns:wp14="http://schemas.microsoft.com/office/word/2010/wordml" w:rsidR="001C1BE5" w:rsidRDefault="001C1BE5" w14:paraId="0A37501D" wp14:textId="77777777">
    <w:pPr>
      <w:pStyle w:val="Header"/>
    </w:pPr>
  </w:p>
</w:hdr>
</file>

<file path=word/header2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xmlns:wp14="http://schemas.microsoft.com/office/word/2010/wordml" w:rsidR="001C1BE5" w:rsidRDefault="001C1BE5" w14:paraId="672A6659" wp14:textId="77777777">
    <w:pPr>
      <w:pStyle w:val="Header"/>
    </w:pPr>
  </w:p>
</w:hdr>
</file>

<file path=word/header3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xmlns:wp14="http://schemas.microsoft.com/office/word/2010/wordml" w:rsidR="001C1BE5" w:rsidRDefault="001C1BE5" w14:paraId="5A39BBE3" wp14:textId="7777777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xmlns:w="http://schemas.openxmlformats.org/wordprocessingml/2006/main" w:abstractNumId="16">
    <w:nsid w:val="61f3259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(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5">
    <w:nsid w:val="2d0511e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(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4">
    <w:nsid w:val="30f9cec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(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3">
    <w:nsid w:val="61ca330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1829b4b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FFFFFF7C"/>
    <w:multiLevelType w:val="singleLevel"/>
    <w:tmpl w:val="AB902BB0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60EC9C0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DDE8BA58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B09AAF9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04406088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hint="default" w:ascii="Symbol" w:hAnsi="Symbol"/>
      </w:rPr>
    </w:lvl>
  </w:abstractNum>
  <w:abstractNum w:abstractNumId="5" w15:restartNumberingAfterBreak="0">
    <w:nsid w:val="FFFFFF81"/>
    <w:multiLevelType w:val="singleLevel"/>
    <w:tmpl w:val="5492DD36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</w:rPr>
    </w:lvl>
  </w:abstractNum>
  <w:abstractNum w:abstractNumId="6" w15:restartNumberingAfterBreak="0">
    <w:nsid w:val="FFFFFF82"/>
    <w:multiLevelType w:val="singleLevel"/>
    <w:tmpl w:val="E15AF206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</w:abstractNum>
  <w:abstractNum w:abstractNumId="7" w15:restartNumberingAfterBreak="0">
    <w:nsid w:val="FFFFFF83"/>
    <w:multiLevelType w:val="singleLevel"/>
    <w:tmpl w:val="526A44AC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</w:abstractNum>
  <w:abstractNum w:abstractNumId="8" w15:restartNumberingAfterBreak="0">
    <w:nsid w:val="FFFFFF88"/>
    <w:multiLevelType w:val="singleLevel"/>
    <w:tmpl w:val="659A5746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D1A64622"/>
    <w:lvl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 w:cs="Symbol"/>
        <w:spacing w:val="40"/>
      </w:rPr>
    </w:lvl>
  </w:abstractNum>
  <w:abstractNum w:abstractNumId="10" w15:restartNumberingAfterBreak="0">
    <w:nsid w:val="11797E1C"/>
    <w:multiLevelType w:val="multilevel"/>
    <w:tmpl w:val="66567920"/>
    <w:numStyleLink w:val="ReportList"/>
  </w:abstractNum>
  <w:abstractNum w:abstractNumId="11" w15:restartNumberingAfterBreak="0">
    <w:nsid w:val="7EDF04B5"/>
    <w:multiLevelType w:val="multilevel"/>
    <w:tmpl w:val="66567920"/>
    <w:styleLink w:val="ReportList"/>
    <w:lvl w:ilvl="0">
      <w:start w:val="1"/>
      <w:numFmt w:val="decimal"/>
      <w:pStyle w:val="ListNumber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upperLetter"/>
      <w:pStyle w:val="ListNumber2"/>
      <w:lvlText w:val="%2."/>
      <w:lvlJc w:val="left"/>
      <w:pPr>
        <w:ind w:left="720" w:hanging="360"/>
      </w:pPr>
      <w:rPr>
        <w:rFonts w:hint="default"/>
      </w:rPr>
    </w:lvl>
    <w:lvl w:ilvl="2">
      <w:start w:val="1"/>
      <w:numFmt w:val="lowerRoman"/>
      <w:pStyle w:val="ListNumber3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pStyle w:val="ListNumber4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pStyle w:val="ListNumber5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num w:numId="18">
    <w:abstractNumId w:val="16"/>
  </w:num>
  <w:num w:numId="17">
    <w:abstractNumId w:val="15"/>
  </w:num>
  <w:num w:numId="16">
    <w:abstractNumId w:val="14"/>
  </w:num>
  <w:num w:numId="15">
    <w:abstractNumId w:val="13"/>
  </w:num>
  <w:num w:numId="14">
    <w:abstractNumId w:val="12"/>
  </w:num>
  <w:num w:numId="1">
    <w:abstractNumId w:val="9"/>
  </w:num>
  <w:num w:numId="2">
    <w:abstractNumId w:val="7"/>
  </w:num>
  <w:num w:numId="3">
    <w:abstractNumId w:val="6"/>
  </w:num>
  <w:num w:numId="4">
    <w:abstractNumId w:val="5"/>
  </w:num>
  <w:num w:numId="5">
    <w:abstractNumId w:val="4"/>
  </w:num>
  <w:num w:numId="6">
    <w:abstractNumId w:val="8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  <w:num w:numId="11">
    <w:abstractNumId w:val="11"/>
  </w:num>
  <w:num w:numId="12">
    <w:abstractNumId w:val="10"/>
  </w:num>
  <w:num w:numId="13">
    <w:abstractNumId w:val="9"/>
    <w:lvlOverride w:ilvl="0">
      <w:startOverride w:val="1"/>
    </w:lvlOverride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 wp14">
  <w:zoom w:percent="100"/>
  <w:trackRevisions w:val="false"/>
  <w:defaultTabStop w:val="720"/>
  <w:hyphenationZone w:val="425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E4E52"/>
    <w:rsid w:val="000637C3"/>
    <w:rsid w:val="00065E46"/>
    <w:rsid w:val="00097E38"/>
    <w:rsid w:val="000E4E52"/>
    <w:rsid w:val="00171E9D"/>
    <w:rsid w:val="001A2E8F"/>
    <w:rsid w:val="001C1BE5"/>
    <w:rsid w:val="002701E4"/>
    <w:rsid w:val="0034812E"/>
    <w:rsid w:val="003DF127"/>
    <w:rsid w:val="00412657"/>
    <w:rsid w:val="00441033"/>
    <w:rsid w:val="005C08B0"/>
    <w:rsid w:val="006B16C5"/>
    <w:rsid w:val="00781867"/>
    <w:rsid w:val="00854A83"/>
    <w:rsid w:val="00865F56"/>
    <w:rsid w:val="008A5FFA"/>
    <w:rsid w:val="008F39D5"/>
    <w:rsid w:val="00A53351"/>
    <w:rsid w:val="00BB3AD3"/>
    <w:rsid w:val="00BC2D16"/>
    <w:rsid w:val="00CF0404"/>
    <w:rsid w:val="00D715FF"/>
    <w:rsid w:val="00DB2FC6"/>
    <w:rsid w:val="00EC0580"/>
    <w:rsid w:val="00EF379B"/>
    <w:rsid w:val="00F038EE"/>
    <w:rsid w:val="00F90538"/>
    <w:rsid w:val="00FE5D4E"/>
    <w:rsid w:val="015ED5DC"/>
    <w:rsid w:val="0230ECD1"/>
    <w:rsid w:val="0275229F"/>
    <w:rsid w:val="027E991C"/>
    <w:rsid w:val="0288186F"/>
    <w:rsid w:val="0291875A"/>
    <w:rsid w:val="0409B7ED"/>
    <w:rsid w:val="04A02306"/>
    <w:rsid w:val="04B77A65"/>
    <w:rsid w:val="04F1DA9C"/>
    <w:rsid w:val="056F5EEE"/>
    <w:rsid w:val="057EFF8A"/>
    <w:rsid w:val="0585C048"/>
    <w:rsid w:val="06228211"/>
    <w:rsid w:val="076388CB"/>
    <w:rsid w:val="0764F87D"/>
    <w:rsid w:val="077E5D48"/>
    <w:rsid w:val="07BAC59C"/>
    <w:rsid w:val="082E583C"/>
    <w:rsid w:val="0830198C"/>
    <w:rsid w:val="085083CD"/>
    <w:rsid w:val="0892B0AC"/>
    <w:rsid w:val="08A6FFB0"/>
    <w:rsid w:val="08C0280D"/>
    <w:rsid w:val="0900C8DE"/>
    <w:rsid w:val="0A1B5261"/>
    <w:rsid w:val="0A225B1D"/>
    <w:rsid w:val="0AD6506A"/>
    <w:rsid w:val="0AEB6AC4"/>
    <w:rsid w:val="0C0F282D"/>
    <w:rsid w:val="0D0AFC57"/>
    <w:rsid w:val="0D372F67"/>
    <w:rsid w:val="0D91A4D9"/>
    <w:rsid w:val="0E027F0F"/>
    <w:rsid w:val="0E469777"/>
    <w:rsid w:val="0FED6504"/>
    <w:rsid w:val="11253F8E"/>
    <w:rsid w:val="113177FC"/>
    <w:rsid w:val="11492F83"/>
    <w:rsid w:val="11520128"/>
    <w:rsid w:val="117F8874"/>
    <w:rsid w:val="11F20CF7"/>
    <w:rsid w:val="125665F9"/>
    <w:rsid w:val="139EAD91"/>
    <w:rsid w:val="141B73BD"/>
    <w:rsid w:val="14207C59"/>
    <w:rsid w:val="15785AF7"/>
    <w:rsid w:val="158D00B5"/>
    <w:rsid w:val="15B36F74"/>
    <w:rsid w:val="16051909"/>
    <w:rsid w:val="162F2F6A"/>
    <w:rsid w:val="16387920"/>
    <w:rsid w:val="169D81C1"/>
    <w:rsid w:val="16F18B08"/>
    <w:rsid w:val="175E7831"/>
    <w:rsid w:val="176639A5"/>
    <w:rsid w:val="17781C57"/>
    <w:rsid w:val="17D44981"/>
    <w:rsid w:val="18BD237A"/>
    <w:rsid w:val="18C5A77D"/>
    <w:rsid w:val="18E07A69"/>
    <w:rsid w:val="1911E5EF"/>
    <w:rsid w:val="1998A1A8"/>
    <w:rsid w:val="1AE97CD7"/>
    <w:rsid w:val="1B39E897"/>
    <w:rsid w:val="1B7161A6"/>
    <w:rsid w:val="1B7C1CC8"/>
    <w:rsid w:val="1B85CB9E"/>
    <w:rsid w:val="1C1DF55D"/>
    <w:rsid w:val="1C31CCFF"/>
    <w:rsid w:val="1C723537"/>
    <w:rsid w:val="1CA3E8C8"/>
    <w:rsid w:val="1D90949D"/>
    <w:rsid w:val="1D9918A0"/>
    <w:rsid w:val="1DE75DDB"/>
    <w:rsid w:val="1EDCE63B"/>
    <w:rsid w:val="1EE646BC"/>
    <w:rsid w:val="1F345284"/>
    <w:rsid w:val="1FDACDD3"/>
    <w:rsid w:val="1FF00954"/>
    <w:rsid w:val="1FF2B090"/>
    <w:rsid w:val="204AF0E4"/>
    <w:rsid w:val="20D022E5"/>
    <w:rsid w:val="20F3E095"/>
    <w:rsid w:val="2104613D"/>
    <w:rsid w:val="211EFE9D"/>
    <w:rsid w:val="21EB5E4C"/>
    <w:rsid w:val="224CF5B2"/>
    <w:rsid w:val="227C4823"/>
    <w:rsid w:val="22910370"/>
    <w:rsid w:val="22A0319E"/>
    <w:rsid w:val="22A4AAF8"/>
    <w:rsid w:val="22A63EF1"/>
    <w:rsid w:val="22F76B80"/>
    <w:rsid w:val="23D69E5C"/>
    <w:rsid w:val="23DA4C46"/>
    <w:rsid w:val="2407C3A7"/>
    <w:rsid w:val="24F8BF97"/>
    <w:rsid w:val="254C27BF"/>
    <w:rsid w:val="257CE584"/>
    <w:rsid w:val="258A0704"/>
    <w:rsid w:val="25A39408"/>
    <w:rsid w:val="25AC180B"/>
    <w:rsid w:val="26CB04C7"/>
    <w:rsid w:val="26E7F820"/>
    <w:rsid w:val="284A575C"/>
    <w:rsid w:val="285A9FD0"/>
    <w:rsid w:val="29B9FE7D"/>
    <w:rsid w:val="29FCAA50"/>
    <w:rsid w:val="2A009563"/>
    <w:rsid w:val="2A77052B"/>
    <w:rsid w:val="2AB3A447"/>
    <w:rsid w:val="2B837B04"/>
    <w:rsid w:val="2B9CB86E"/>
    <w:rsid w:val="2BC30AF2"/>
    <w:rsid w:val="2CED0B7B"/>
    <w:rsid w:val="2D03D17C"/>
    <w:rsid w:val="2D2E10F3"/>
    <w:rsid w:val="2D344B12"/>
    <w:rsid w:val="2DDFD2EC"/>
    <w:rsid w:val="2DEC71B8"/>
    <w:rsid w:val="2E3A136E"/>
    <w:rsid w:val="2E7DC6AB"/>
    <w:rsid w:val="2E963C70"/>
    <w:rsid w:val="300BB488"/>
    <w:rsid w:val="303B723E"/>
    <w:rsid w:val="3062B0CC"/>
    <w:rsid w:val="30960889"/>
    <w:rsid w:val="312B7490"/>
    <w:rsid w:val="31EE93D8"/>
    <w:rsid w:val="326FA2AB"/>
    <w:rsid w:val="334862A2"/>
    <w:rsid w:val="33E5ABC9"/>
    <w:rsid w:val="342C0903"/>
    <w:rsid w:val="34466950"/>
    <w:rsid w:val="3453081C"/>
    <w:rsid w:val="34F09481"/>
    <w:rsid w:val="3555CFFB"/>
    <w:rsid w:val="356A390F"/>
    <w:rsid w:val="357DBF3A"/>
    <w:rsid w:val="3663C430"/>
    <w:rsid w:val="3699ECFF"/>
    <w:rsid w:val="36AAB3C2"/>
    <w:rsid w:val="36C96AE5"/>
    <w:rsid w:val="37695658"/>
    <w:rsid w:val="377BD683"/>
    <w:rsid w:val="37D1F749"/>
    <w:rsid w:val="3829158F"/>
    <w:rsid w:val="38A1D9D1"/>
    <w:rsid w:val="38B54E40"/>
    <w:rsid w:val="38C778B3"/>
    <w:rsid w:val="3908D41D"/>
    <w:rsid w:val="393A2359"/>
    <w:rsid w:val="39716768"/>
    <w:rsid w:val="398DAF3E"/>
    <w:rsid w:val="39B2CACD"/>
    <w:rsid w:val="3A21C4D6"/>
    <w:rsid w:val="3AC23B35"/>
    <w:rsid w:val="3B4E3687"/>
    <w:rsid w:val="3C71C41B"/>
    <w:rsid w:val="3C75A8F3"/>
    <w:rsid w:val="3C82FEF2"/>
    <w:rsid w:val="3C9439C9"/>
    <w:rsid w:val="3CEA06E8"/>
    <w:rsid w:val="3CEF44E8"/>
    <w:rsid w:val="3D0FF5C0"/>
    <w:rsid w:val="3D31467F"/>
    <w:rsid w:val="3D58EDE5"/>
    <w:rsid w:val="3DF896E2"/>
    <w:rsid w:val="3E6C4628"/>
    <w:rsid w:val="3F111B55"/>
    <w:rsid w:val="3F2D7289"/>
    <w:rsid w:val="3F2E1A6F"/>
    <w:rsid w:val="3F6CF6B6"/>
    <w:rsid w:val="409D96BB"/>
    <w:rsid w:val="40C3AB4C"/>
    <w:rsid w:val="40D631A9"/>
    <w:rsid w:val="40FC1B61"/>
    <w:rsid w:val="413658FC"/>
    <w:rsid w:val="415DDC3F"/>
    <w:rsid w:val="418CB767"/>
    <w:rsid w:val="41DF8912"/>
    <w:rsid w:val="41E38084"/>
    <w:rsid w:val="41EF50F2"/>
    <w:rsid w:val="421131A5"/>
    <w:rsid w:val="425EAFD4"/>
    <w:rsid w:val="42812B33"/>
    <w:rsid w:val="42C800FF"/>
    <w:rsid w:val="433E90D7"/>
    <w:rsid w:val="43455E0F"/>
    <w:rsid w:val="4415D31D"/>
    <w:rsid w:val="44C76742"/>
    <w:rsid w:val="44FF852C"/>
    <w:rsid w:val="450EA5D1"/>
    <w:rsid w:val="451729D4"/>
    <w:rsid w:val="45757E34"/>
    <w:rsid w:val="4592AFA2"/>
    <w:rsid w:val="45CAD4D4"/>
    <w:rsid w:val="460A01F5"/>
    <w:rsid w:val="4660288A"/>
    <w:rsid w:val="467FFAFD"/>
    <w:rsid w:val="479B7222"/>
    <w:rsid w:val="482BB3D1"/>
    <w:rsid w:val="482E4B47"/>
    <w:rsid w:val="48464693"/>
    <w:rsid w:val="484A3E8A"/>
    <w:rsid w:val="484ECA96"/>
    <w:rsid w:val="48810A71"/>
    <w:rsid w:val="492DDD16"/>
    <w:rsid w:val="497B359B"/>
    <w:rsid w:val="49877E50"/>
    <w:rsid w:val="4A18E762"/>
    <w:rsid w:val="4A323F4D"/>
    <w:rsid w:val="4A5C0380"/>
    <w:rsid w:val="4B007427"/>
    <w:rsid w:val="4B29F101"/>
    <w:rsid w:val="4B3399AD"/>
    <w:rsid w:val="4BCCF615"/>
    <w:rsid w:val="4BD021FA"/>
    <w:rsid w:val="4BD7ECF1"/>
    <w:rsid w:val="4BE3C982"/>
    <w:rsid w:val="4BF1154E"/>
    <w:rsid w:val="4C657048"/>
    <w:rsid w:val="4C709859"/>
    <w:rsid w:val="4C86347E"/>
    <w:rsid w:val="4CA76440"/>
    <w:rsid w:val="4CB24B19"/>
    <w:rsid w:val="4CB38BCE"/>
    <w:rsid w:val="4CCBAFE4"/>
    <w:rsid w:val="4D5366B4"/>
    <w:rsid w:val="4E188E62"/>
    <w:rsid w:val="4E2A7BAC"/>
    <w:rsid w:val="4E33AB88"/>
    <w:rsid w:val="4E34F31D"/>
    <w:rsid w:val="4E6B3A6F"/>
    <w:rsid w:val="4E924A35"/>
    <w:rsid w:val="4E99FF1F"/>
    <w:rsid w:val="4EEB2830"/>
    <w:rsid w:val="4FAE718D"/>
    <w:rsid w:val="4FCEBE54"/>
    <w:rsid w:val="4FD0C37E"/>
    <w:rsid w:val="4FF6E659"/>
    <w:rsid w:val="5001D9B5"/>
    <w:rsid w:val="514A41EE"/>
    <w:rsid w:val="51670A8B"/>
    <w:rsid w:val="52210893"/>
    <w:rsid w:val="522AC9BA"/>
    <w:rsid w:val="5267A01E"/>
    <w:rsid w:val="5292E3FA"/>
    <w:rsid w:val="52B3746B"/>
    <w:rsid w:val="53AC4E78"/>
    <w:rsid w:val="53D1C3FF"/>
    <w:rsid w:val="544F44CC"/>
    <w:rsid w:val="5481E2B0"/>
    <w:rsid w:val="549E2D9F"/>
    <w:rsid w:val="54AC2227"/>
    <w:rsid w:val="54B6C285"/>
    <w:rsid w:val="54D7FE39"/>
    <w:rsid w:val="54F8E099"/>
    <w:rsid w:val="55138EC4"/>
    <w:rsid w:val="55626A7C"/>
    <w:rsid w:val="5571436B"/>
    <w:rsid w:val="55768E8B"/>
    <w:rsid w:val="5597F034"/>
    <w:rsid w:val="559AEBBD"/>
    <w:rsid w:val="561DB311"/>
    <w:rsid w:val="5768BF32"/>
    <w:rsid w:val="5776F84C"/>
    <w:rsid w:val="578F7566"/>
    <w:rsid w:val="57AF1636"/>
    <w:rsid w:val="58BE5D7F"/>
    <w:rsid w:val="58C1AE48"/>
    <w:rsid w:val="593704F3"/>
    <w:rsid w:val="597F934A"/>
    <w:rsid w:val="5989AB62"/>
    <w:rsid w:val="5A2D2DE9"/>
    <w:rsid w:val="5A759D72"/>
    <w:rsid w:val="5B0BEA24"/>
    <w:rsid w:val="5B9572FC"/>
    <w:rsid w:val="5BC6DCF7"/>
    <w:rsid w:val="5BD1AC00"/>
    <w:rsid w:val="5BDCD5E4"/>
    <w:rsid w:val="5BDD24EF"/>
    <w:rsid w:val="5BF7F639"/>
    <w:rsid w:val="5CB7340C"/>
    <w:rsid w:val="5D24CA53"/>
    <w:rsid w:val="5D52DF01"/>
    <w:rsid w:val="5D5FA1A5"/>
    <w:rsid w:val="5D6D7C61"/>
    <w:rsid w:val="5DA1CC17"/>
    <w:rsid w:val="5DB7D250"/>
    <w:rsid w:val="5E4E018D"/>
    <w:rsid w:val="5FEED4CE"/>
    <w:rsid w:val="60BD5501"/>
    <w:rsid w:val="60D39721"/>
    <w:rsid w:val="6130DC01"/>
    <w:rsid w:val="61802DBE"/>
    <w:rsid w:val="62066D8B"/>
    <w:rsid w:val="620F1F54"/>
    <w:rsid w:val="6240ED84"/>
    <w:rsid w:val="625D523F"/>
    <w:rsid w:val="62A09692"/>
    <w:rsid w:val="62CCAC62"/>
    <w:rsid w:val="63DCBDE5"/>
    <w:rsid w:val="63FFC5C6"/>
    <w:rsid w:val="64436134"/>
    <w:rsid w:val="64C87F56"/>
    <w:rsid w:val="64ECC0C8"/>
    <w:rsid w:val="64F88D43"/>
    <w:rsid w:val="65788E46"/>
    <w:rsid w:val="6583B82A"/>
    <w:rsid w:val="658BA5B0"/>
    <w:rsid w:val="66044D24"/>
    <w:rsid w:val="6633D6DB"/>
    <w:rsid w:val="66A253DB"/>
    <w:rsid w:val="66AF5606"/>
    <w:rsid w:val="671F888B"/>
    <w:rsid w:val="6787A7BF"/>
    <w:rsid w:val="67E443FA"/>
    <w:rsid w:val="67F9E6B3"/>
    <w:rsid w:val="6854CAE1"/>
    <w:rsid w:val="68B81C8E"/>
    <w:rsid w:val="6916D257"/>
    <w:rsid w:val="6937BA95"/>
    <w:rsid w:val="693BEDE6"/>
    <w:rsid w:val="69588978"/>
    <w:rsid w:val="69DB214C"/>
    <w:rsid w:val="6A067DCD"/>
    <w:rsid w:val="6A592C02"/>
    <w:rsid w:val="6A686424"/>
    <w:rsid w:val="6AD7BE47"/>
    <w:rsid w:val="6BA6D130"/>
    <w:rsid w:val="6BE7CFCA"/>
    <w:rsid w:val="6C42695D"/>
    <w:rsid w:val="6C819C62"/>
    <w:rsid w:val="6C84B81D"/>
    <w:rsid w:val="6D96B795"/>
    <w:rsid w:val="6DF5D205"/>
    <w:rsid w:val="6F2A9A70"/>
    <w:rsid w:val="6F3BD547"/>
    <w:rsid w:val="6F3F4336"/>
    <w:rsid w:val="6F96E5A1"/>
    <w:rsid w:val="70C66AD1"/>
    <w:rsid w:val="70DF932E"/>
    <w:rsid w:val="7115DA80"/>
    <w:rsid w:val="7168AC2B"/>
    <w:rsid w:val="71856C9A"/>
    <w:rsid w:val="7195DB83"/>
    <w:rsid w:val="71EA1A9B"/>
    <w:rsid w:val="726A28B8"/>
    <w:rsid w:val="726BEA08"/>
    <w:rsid w:val="72782E1C"/>
    <w:rsid w:val="72B1AAE1"/>
    <w:rsid w:val="72F03863"/>
    <w:rsid w:val="735805EC"/>
    <w:rsid w:val="73FACF35"/>
    <w:rsid w:val="747EA08D"/>
    <w:rsid w:val="74B88EA8"/>
    <w:rsid w:val="74CACD8F"/>
    <w:rsid w:val="74D8BC31"/>
    <w:rsid w:val="757B4698"/>
    <w:rsid w:val="75969F96"/>
    <w:rsid w:val="7670984C"/>
    <w:rsid w:val="76AEE9FA"/>
    <w:rsid w:val="7746E72C"/>
    <w:rsid w:val="77851C04"/>
    <w:rsid w:val="77D7EDAF"/>
    <w:rsid w:val="77EAF66D"/>
    <w:rsid w:val="78645887"/>
    <w:rsid w:val="78C0659C"/>
    <w:rsid w:val="78DF0163"/>
    <w:rsid w:val="79D47CB9"/>
    <w:rsid w:val="7A867574"/>
    <w:rsid w:val="7ABCBCC6"/>
    <w:rsid w:val="7B4D3C50"/>
    <w:rsid w:val="7BF8065E"/>
    <w:rsid w:val="7C068034"/>
    <w:rsid w:val="7D63E861"/>
    <w:rsid w:val="7D644D08"/>
    <w:rsid w:val="7DAB27F8"/>
    <w:rsid w:val="7DACDB5F"/>
    <w:rsid w:val="7DF0A35E"/>
    <w:rsid w:val="7E1EDA3F"/>
    <w:rsid w:val="7E78ECFD"/>
    <w:rsid w:val="7F3D81DC"/>
    <w:rsid w:val="7FDEAA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he-IL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4A5C0380"/>
  <w15:chartTrackingRefBased/>
  <w15:docId w15:val="{28ABDBC4-9B83-47FA-859D-8CD71280278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 wp14">
  <w:docDefaults>
    <w:rPrDefault>
      <w:rPr>
        <w:rFonts w:asciiTheme="minorHAnsi" w:hAnsiTheme="minorHAnsi" w:eastAsiaTheme="minorHAnsi" w:cstheme="minorBidi"/>
        <w:color w:val="5A5A5A" w:themeColor="text2"/>
        <w:sz w:val="22"/>
        <w:szCs w:val="22"/>
        <w:lang w:val="en-US" w:eastAsia="en-US" w:bidi="ar-SA"/>
      </w:rPr>
    </w:rPrDefault>
    <w:pPrDefault>
      <w:pPr>
        <w:spacing w:after="120" w:line="312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 w:qFormat="1"/>
    <w:lsdException w:name="List Number" w:semiHidden="1" w:unhideWhenUsed="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 w:qFormat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semiHidden="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semiHidden="1" w:unhideWhenUsed="1" w:qFormat="1"/>
    <w:lsdException w:name="Emphasis" w:uiPriority="20" w:semiHidden="1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semiHidden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unhideWhenUsed="1" w:qFormat="1"/>
    <w:lsdException w:name="Quote" w:uiPriority="29" w:qFormat="1"/>
    <w:lsdException w:name="Intense Quote" w:uiPriority="30" w:semiHidden="1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unhideWhenUsed="1" w:qFormat="1"/>
    <w:lsdException w:name="Intense Emphasis" w:uiPriority="21" w:semiHidden="1" w:unhideWhenUsed="1" w:qFormat="1"/>
    <w:lsdException w:name="Subtle Reference" w:uiPriority="31" w:semiHidden="1" w:unhideWhenUsed="1" w:qFormat="1"/>
    <w:lsdException w:name="Intense Reference" w:uiPriority="32" w:semiHidden="1" w:unhideWhenUsed="1" w:qFormat="1"/>
    <w:lsdException w:name="Book Title" w:uiPriority="33" w:semiHidden="1" w:unhideWhenUsed="1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styleId="Normal" w:default="1">
    <w:name w:val="Normal"/>
    <w:qFormat/>
    <w:rsid w:val="008A5FFA"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60"/>
      <w:outlineLvl w:val="0"/>
    </w:pPr>
    <w:rPr>
      <w:rFonts w:asciiTheme="majorHAnsi" w:hAnsiTheme="majorHAnsi" w:eastAsiaTheme="majorEastAsia" w:cstheme="majorBidi"/>
      <w:b/>
      <w:color w:val="006A89" w:themeColor="accent1"/>
      <w:sz w:val="36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0" w:after="60"/>
      <w:outlineLvl w:val="1"/>
    </w:pPr>
    <w:rPr>
      <w:rFonts w:asciiTheme="majorHAnsi" w:hAnsiTheme="majorHAnsi" w:eastAsiaTheme="majorEastAsia" w:cstheme="majorBidi"/>
      <w:b/>
      <w:sz w:val="30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400" w:after="60"/>
      <w:outlineLvl w:val="2"/>
    </w:pPr>
    <w:rPr>
      <w:rFonts w:asciiTheme="majorHAnsi" w:hAnsiTheme="majorHAnsi" w:eastAsiaTheme="majorEastAsia" w:cstheme="majorBidi"/>
      <w:b/>
      <w:color w:val="006A89" w:themeColor="accent1"/>
      <w:sz w:val="26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400" w:after="60"/>
      <w:outlineLvl w:val="3"/>
    </w:pPr>
    <w:rPr>
      <w:rFonts w:asciiTheme="majorHAnsi" w:hAnsiTheme="majorHAnsi" w:eastAsiaTheme="majorEastAsia" w:cstheme="majorBidi"/>
      <w:b/>
      <w:iCs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400" w:after="60"/>
      <w:outlineLvl w:val="4"/>
    </w:pPr>
    <w:rPr>
      <w:rFonts w:asciiTheme="majorHAnsi" w:hAnsiTheme="majorHAnsi" w:eastAsiaTheme="majorEastAsia" w:cstheme="majorBidi"/>
      <w:color w:val="006A89" w:themeColor="accent1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400" w:after="60"/>
      <w:outlineLvl w:val="5"/>
    </w:pPr>
    <w:rPr>
      <w:rFonts w:asciiTheme="majorHAnsi" w:hAnsiTheme="majorHAnsi" w:eastAsiaTheme="majorEastAsia" w:cstheme="majorBidi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keepNext/>
      <w:keepLines/>
      <w:spacing w:before="400" w:after="60"/>
      <w:outlineLvl w:val="6"/>
    </w:pPr>
    <w:rPr>
      <w:rFonts w:asciiTheme="majorHAnsi" w:hAnsiTheme="majorHAnsi" w:eastAsiaTheme="majorEastAsia" w:cstheme="majorBidi"/>
      <w:iCs/>
      <w:color w:val="006A89" w:themeColor="accent1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keepNext/>
      <w:keepLines/>
      <w:spacing w:before="400" w:after="60"/>
      <w:outlineLvl w:val="7"/>
    </w:pPr>
    <w:rPr>
      <w:rFonts w:asciiTheme="majorHAnsi" w:hAnsiTheme="majorHAnsi" w:eastAsiaTheme="majorEastAsia" w:cstheme="majorBidi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keepNext/>
      <w:keepLines/>
      <w:spacing w:before="40" w:after="0"/>
      <w:outlineLvl w:val="8"/>
    </w:pPr>
    <w:rPr>
      <w:rFonts w:asciiTheme="majorHAnsi" w:hAnsiTheme="majorHAnsi" w:eastAsiaTheme="majorEastAsia" w:cstheme="majorBidi"/>
      <w:iCs/>
      <w:color w:val="006A89" w:themeColor="accent1"/>
      <w:szCs w:val="21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itle">
    <w:name w:val="Title"/>
    <w:basedOn w:val="Normal"/>
    <w:link w:val="TitleChar"/>
    <w:uiPriority w:val="10"/>
    <w:qFormat/>
    <w:pPr>
      <w:spacing w:after="240" w:line="240" w:lineRule="auto"/>
      <w:contextualSpacing/>
    </w:pPr>
    <w:rPr>
      <w:rFonts w:asciiTheme="majorHAnsi" w:hAnsiTheme="majorHAnsi" w:eastAsiaTheme="majorEastAsia" w:cstheme="majorBidi"/>
      <w:b/>
      <w:color w:val="006A89" w:themeColor="accent1"/>
      <w:spacing w:val="-10"/>
      <w:kern w:val="28"/>
      <w:sz w:val="52"/>
      <w:szCs w:val="56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b/>
      <w:color w:val="006A89" w:themeColor="accent1"/>
      <w:spacing w:val="-10"/>
      <w:kern w:val="28"/>
      <w:sz w:val="52"/>
      <w:szCs w:val="56"/>
    </w:rPr>
  </w:style>
  <w:style w:type="table" w:styleId="TableGrid">
    <w:name w:val="Table Grid"/>
    <w:basedOn w:val="TableNormal"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b/>
      <w:color w:val="006A89" w:themeColor="accent1"/>
      <w:sz w:val="36"/>
      <w:szCs w:val="32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b/>
      <w:sz w:val="30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rPr>
      <w:rFonts w:asciiTheme="majorHAnsi" w:hAnsiTheme="majorHAnsi" w:eastAsiaTheme="majorEastAsia" w:cstheme="majorBidi"/>
      <w:b/>
      <w:color w:val="006A89" w:themeColor="accent1"/>
      <w:sz w:val="26"/>
      <w:szCs w:val="24"/>
    </w:rPr>
  </w:style>
  <w:style w:type="paragraph" w:styleId="ListBullet">
    <w:name w:val="List Bullet"/>
    <w:basedOn w:val="Normal"/>
    <w:uiPriority w:val="99"/>
    <w:unhideWhenUsed/>
    <w:qFormat/>
    <w:pPr>
      <w:contextualSpacing/>
    </w:pPr>
  </w:style>
  <w:style w:type="character" w:styleId="Heading4Char" w:customStyle="1">
    <w:name w:val="Heading 4 Char"/>
    <w:basedOn w:val="DefaultParagraphFont"/>
    <w:link w:val="Heading4"/>
    <w:uiPriority w:val="9"/>
    <w:semiHidden/>
    <w:rPr>
      <w:rFonts w:asciiTheme="majorHAnsi" w:hAnsiTheme="majorHAnsi" w:eastAsiaTheme="majorEastAsia" w:cstheme="majorBidi"/>
      <w:b/>
      <w:iCs/>
    </w:rPr>
  </w:style>
  <w:style w:type="character" w:styleId="Heading5Char" w:customStyle="1">
    <w:name w:val="Heading 5 Char"/>
    <w:basedOn w:val="DefaultParagraphFont"/>
    <w:link w:val="Heading5"/>
    <w:uiPriority w:val="9"/>
    <w:semiHidden/>
    <w:rPr>
      <w:rFonts w:asciiTheme="majorHAnsi" w:hAnsiTheme="majorHAnsi" w:eastAsiaTheme="majorEastAsia" w:cstheme="majorBidi"/>
      <w:color w:val="006A89" w:themeColor="accent1"/>
    </w:rPr>
  </w:style>
  <w:style w:type="character" w:styleId="Heading6Char" w:customStyle="1">
    <w:name w:val="Heading 6 Char"/>
    <w:basedOn w:val="DefaultParagraphFont"/>
    <w:link w:val="Heading6"/>
    <w:uiPriority w:val="9"/>
    <w:semiHidden/>
    <w:rPr>
      <w:rFonts w:asciiTheme="majorHAnsi" w:hAnsiTheme="majorHAnsi" w:eastAsiaTheme="majorEastAsia" w:cstheme="majorBidi"/>
    </w:rPr>
  </w:style>
  <w:style w:type="character" w:styleId="Heading7Char" w:customStyle="1">
    <w:name w:val="Heading 7 Char"/>
    <w:basedOn w:val="DefaultParagraphFont"/>
    <w:link w:val="Heading7"/>
    <w:uiPriority w:val="9"/>
    <w:semiHidden/>
    <w:rPr>
      <w:rFonts w:asciiTheme="majorHAnsi" w:hAnsiTheme="majorHAnsi" w:eastAsiaTheme="majorEastAsia" w:cstheme="majorBidi"/>
      <w:iCs/>
      <w:color w:val="006A89" w:themeColor="accent1"/>
    </w:rPr>
  </w:style>
  <w:style w:type="paragraph" w:styleId="Quote">
    <w:name w:val="Quote"/>
    <w:basedOn w:val="Normal"/>
    <w:next w:val="Normal"/>
    <w:link w:val="QuoteChar"/>
    <w:uiPriority w:val="29"/>
    <w:qFormat/>
    <w:pPr>
      <w:ind w:left="360" w:right="360"/>
    </w:pPr>
    <w:rPr>
      <w:b/>
      <w:iCs/>
      <w:color w:val="006A89" w:themeColor="accent1"/>
    </w:rPr>
  </w:style>
  <w:style w:type="character" w:styleId="QuoteChar" w:customStyle="1">
    <w:name w:val="Quote Char"/>
    <w:basedOn w:val="DefaultParagraphFont"/>
    <w:link w:val="Quote"/>
    <w:uiPriority w:val="29"/>
    <w:rPr>
      <w:b/>
      <w:iCs/>
      <w:color w:val="006A89" w:themeColor="accent1"/>
    </w:rPr>
  </w:style>
  <w:style w:type="numbering" w:styleId="ReportList" w:customStyle="1">
    <w:name w:val="Report List"/>
    <w:uiPriority w:val="99"/>
    <w:pPr>
      <w:numPr>
        <w:numId w:val="11"/>
      </w:numPr>
    </w:pPr>
  </w:style>
  <w:style w:type="paragraph" w:styleId="Header">
    <w:name w:val="header"/>
    <w:basedOn w:val="Normal"/>
    <w:link w:val="HeaderChar"/>
    <w:uiPriority w:val="99"/>
    <w:unhideWhenUsed/>
    <w:pPr>
      <w:spacing w:after="0" w:line="240" w:lineRule="auto"/>
    </w:pPr>
  </w:style>
  <w:style w:type="paragraph" w:styleId="ListNumber">
    <w:name w:val="List Number"/>
    <w:basedOn w:val="Normal"/>
    <w:uiPriority w:val="99"/>
    <w:unhideWhenUsed/>
    <w:qFormat/>
    <w:pPr>
      <w:numPr>
        <w:numId w:val="12"/>
      </w:numPr>
      <w:contextualSpacing/>
    </w:pPr>
  </w:style>
  <w:style w:type="paragraph" w:styleId="ListNumber2">
    <w:name w:val="List Number 2"/>
    <w:basedOn w:val="Normal"/>
    <w:uiPriority w:val="99"/>
    <w:unhideWhenUsed/>
    <w:qFormat/>
    <w:pPr>
      <w:numPr>
        <w:ilvl w:val="1"/>
        <w:numId w:val="12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pPr>
      <w:numPr>
        <w:ilvl w:val="2"/>
        <w:numId w:val="12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pPr>
      <w:numPr>
        <w:ilvl w:val="3"/>
        <w:numId w:val="12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pPr>
      <w:numPr>
        <w:ilvl w:val="4"/>
        <w:numId w:val="12"/>
      </w:numPr>
      <w:contextualSpacing/>
    </w:p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unhideWhenUsed/>
    <w:rsid w:val="00CF0404"/>
    <w:pPr>
      <w:spacing w:after="0" w:line="240" w:lineRule="auto"/>
      <w:jc w:val="right"/>
    </w:pPr>
    <w:rPr>
      <w:color w:val="616161" w:themeColor="accent3" w:themeShade="80"/>
    </w:rPr>
  </w:style>
  <w:style w:type="character" w:styleId="FooterChar" w:customStyle="1">
    <w:name w:val="Footer Char"/>
    <w:basedOn w:val="DefaultParagraphFont"/>
    <w:link w:val="Footer"/>
    <w:uiPriority w:val="99"/>
    <w:rsid w:val="00CF0404"/>
    <w:rPr>
      <w:color w:val="616161" w:themeColor="accent3" w:themeShade="80"/>
    </w:rPr>
  </w:style>
  <w:style w:type="character" w:styleId="Heading8Char" w:customStyle="1">
    <w:name w:val="Heading 8 Char"/>
    <w:basedOn w:val="DefaultParagraphFont"/>
    <w:link w:val="Heading8"/>
    <w:uiPriority w:val="9"/>
    <w:semiHidden/>
    <w:rPr>
      <w:rFonts w:asciiTheme="majorHAnsi" w:hAnsiTheme="majorHAnsi" w:eastAsiaTheme="majorEastAsia" w:cstheme="majorBidi"/>
      <w:szCs w:val="21"/>
    </w:rPr>
  </w:style>
  <w:style w:type="character" w:styleId="Heading9Char" w:customStyle="1">
    <w:name w:val="Heading 9 Char"/>
    <w:basedOn w:val="DefaultParagraphFont"/>
    <w:link w:val="Heading9"/>
    <w:uiPriority w:val="9"/>
    <w:semiHidden/>
    <w:rPr>
      <w:rFonts w:asciiTheme="majorHAnsi" w:hAnsiTheme="majorHAnsi" w:eastAsiaTheme="majorEastAsia" w:cstheme="majorBidi"/>
      <w:iCs/>
      <w:color w:val="006A89" w:themeColor="accent1"/>
      <w:szCs w:val="21"/>
    </w:rPr>
  </w:style>
  <w:style w:type="character" w:styleId="CommentReference">
    <w:name w:val="annotation reference"/>
    <w:basedOn w:val="DefaultParagraphFont"/>
    <w:uiPriority w:val="99"/>
    <w:semiHidden/>
    <w:unhideWhenUsed/>
    <w:rsid w:val="001A2E8F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1A2E8F"/>
    <w:pPr>
      <w:spacing w:line="240" w:lineRule="auto"/>
    </w:pPr>
    <w:rPr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1A2E8F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A2E8F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1A2E8F"/>
    <w:rPr>
      <w:b/>
      <w:bCs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A2E8F"/>
    <w:pPr>
      <w:spacing w:after="0" w:line="240" w:lineRule="auto"/>
    </w:pPr>
    <w:rPr>
      <w:rFonts w:ascii="Segoe UI" w:hAnsi="Segoe UI" w:cs="Segoe UI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1A2E8F"/>
    <w:rPr>
      <w:rFonts w:ascii="Segoe UI" w:hAnsi="Segoe UI" w:cs="Segoe UI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1A2E8F"/>
  </w:style>
  <w:style w:type="paragraph" w:styleId="BlockText">
    <w:name w:val="Block Text"/>
    <w:basedOn w:val="Normal"/>
    <w:uiPriority w:val="99"/>
    <w:semiHidden/>
    <w:unhideWhenUsed/>
    <w:rsid w:val="001A2E8F"/>
    <w:pPr>
      <w:pBdr>
        <w:top w:val="single" w:color="006A89" w:themeColor="accent1" w:sz="2" w:space="10" w:shadow="1" w:frame="1"/>
        <w:left w:val="single" w:color="006A89" w:themeColor="accent1" w:sz="2" w:space="10" w:shadow="1" w:frame="1"/>
        <w:bottom w:val="single" w:color="006A89" w:themeColor="accent1" w:sz="2" w:space="10" w:shadow="1" w:frame="1"/>
        <w:right w:val="single" w:color="006A89" w:themeColor="accent1" w:sz="2" w:space="10" w:shadow="1" w:frame="1"/>
      </w:pBdr>
      <w:ind w:left="1152" w:right="1152"/>
    </w:pPr>
    <w:rPr>
      <w:rFonts w:eastAsiaTheme="minorEastAsia"/>
      <w:i/>
      <w:iCs/>
      <w:color w:val="006A89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1A2E8F"/>
  </w:style>
  <w:style w:type="character" w:styleId="BodyTextChar" w:customStyle="1">
    <w:name w:val="Body Text Char"/>
    <w:basedOn w:val="DefaultParagraphFont"/>
    <w:link w:val="BodyText"/>
    <w:uiPriority w:val="99"/>
    <w:semiHidden/>
    <w:rsid w:val="001A2E8F"/>
  </w:style>
  <w:style w:type="paragraph" w:styleId="BodyText2">
    <w:name w:val="Body Text 2"/>
    <w:basedOn w:val="Normal"/>
    <w:link w:val="BodyText2Char"/>
    <w:uiPriority w:val="99"/>
    <w:semiHidden/>
    <w:unhideWhenUsed/>
    <w:rsid w:val="001A2E8F"/>
    <w:pPr>
      <w:spacing w:line="480" w:lineRule="auto"/>
    </w:pPr>
  </w:style>
  <w:style w:type="character" w:styleId="BodyText2Char" w:customStyle="1">
    <w:name w:val="Body Text 2 Char"/>
    <w:basedOn w:val="DefaultParagraphFont"/>
    <w:link w:val="BodyText2"/>
    <w:uiPriority w:val="99"/>
    <w:semiHidden/>
    <w:rsid w:val="001A2E8F"/>
  </w:style>
  <w:style w:type="paragraph" w:styleId="BodyText3">
    <w:name w:val="Body Text 3"/>
    <w:basedOn w:val="Normal"/>
    <w:link w:val="BodyText3Char"/>
    <w:uiPriority w:val="99"/>
    <w:semiHidden/>
    <w:unhideWhenUsed/>
    <w:rsid w:val="001A2E8F"/>
    <w:rPr>
      <w:szCs w:val="16"/>
    </w:rPr>
  </w:style>
  <w:style w:type="character" w:styleId="BodyText3Char" w:customStyle="1">
    <w:name w:val="Body Text 3 Char"/>
    <w:basedOn w:val="DefaultParagraphFont"/>
    <w:link w:val="BodyText3"/>
    <w:uiPriority w:val="99"/>
    <w:semiHidden/>
    <w:rsid w:val="001A2E8F"/>
    <w:rPr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1A2E8F"/>
    <w:pPr>
      <w:ind w:firstLine="360"/>
    </w:pPr>
  </w:style>
  <w:style w:type="character" w:styleId="BodyTextFirstIndentChar" w:customStyle="1">
    <w:name w:val="Body Text First Indent Char"/>
    <w:basedOn w:val="BodyTextChar"/>
    <w:link w:val="BodyTextFirstIndent"/>
    <w:uiPriority w:val="99"/>
    <w:semiHidden/>
    <w:rsid w:val="001A2E8F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1A2E8F"/>
    <w:pPr>
      <w:ind w:left="283"/>
    </w:pPr>
  </w:style>
  <w:style w:type="character" w:styleId="BodyTextIndentChar" w:customStyle="1">
    <w:name w:val="Body Text Indent Char"/>
    <w:basedOn w:val="DefaultParagraphFont"/>
    <w:link w:val="BodyTextIndent"/>
    <w:uiPriority w:val="99"/>
    <w:semiHidden/>
    <w:rsid w:val="001A2E8F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1A2E8F"/>
    <w:pPr>
      <w:ind w:left="360" w:firstLine="360"/>
    </w:pPr>
  </w:style>
  <w:style w:type="character" w:styleId="BodyTextFirstIndent2Char" w:customStyle="1">
    <w:name w:val="Body Text First Indent 2 Char"/>
    <w:basedOn w:val="BodyTextIndentChar"/>
    <w:link w:val="BodyTextFirstIndent2"/>
    <w:uiPriority w:val="99"/>
    <w:semiHidden/>
    <w:rsid w:val="001A2E8F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1A2E8F"/>
    <w:pPr>
      <w:spacing w:line="480" w:lineRule="auto"/>
      <w:ind w:left="283"/>
    </w:pPr>
  </w:style>
  <w:style w:type="character" w:styleId="BodyTextIndent2Char" w:customStyle="1">
    <w:name w:val="Body Text Indent 2 Char"/>
    <w:basedOn w:val="DefaultParagraphFont"/>
    <w:link w:val="BodyTextIndent2"/>
    <w:uiPriority w:val="99"/>
    <w:semiHidden/>
    <w:rsid w:val="001A2E8F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1A2E8F"/>
    <w:pPr>
      <w:ind w:left="283"/>
    </w:pPr>
    <w:rPr>
      <w:szCs w:val="16"/>
    </w:rPr>
  </w:style>
  <w:style w:type="character" w:styleId="BodyTextIndent3Char" w:customStyle="1">
    <w:name w:val="Body Text Indent 3 Char"/>
    <w:basedOn w:val="DefaultParagraphFont"/>
    <w:link w:val="BodyTextIndent3"/>
    <w:uiPriority w:val="99"/>
    <w:semiHidden/>
    <w:rsid w:val="001A2E8F"/>
    <w:rPr>
      <w:szCs w:val="16"/>
    </w:rPr>
  </w:style>
  <w:style w:type="character" w:styleId="BookTitle">
    <w:name w:val="Book Title"/>
    <w:basedOn w:val="DefaultParagraphFont"/>
    <w:uiPriority w:val="33"/>
    <w:semiHidden/>
    <w:unhideWhenUsed/>
    <w:qFormat/>
    <w:rsid w:val="001A2E8F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1A2E8F"/>
    <w:pPr>
      <w:spacing w:after="200" w:line="240" w:lineRule="auto"/>
    </w:pPr>
    <w:rPr>
      <w:i/>
      <w:iCs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rsid w:val="001A2E8F"/>
    <w:pPr>
      <w:spacing w:after="0" w:line="240" w:lineRule="auto"/>
      <w:ind w:left="4252"/>
    </w:pPr>
  </w:style>
  <w:style w:type="character" w:styleId="ClosingChar" w:customStyle="1">
    <w:name w:val="Closing Char"/>
    <w:basedOn w:val="DefaultParagraphFont"/>
    <w:link w:val="Closing"/>
    <w:uiPriority w:val="99"/>
    <w:semiHidden/>
    <w:rsid w:val="001A2E8F"/>
  </w:style>
  <w:style w:type="table" w:styleId="ColorfulGrid">
    <w:name w:val="Colorful Grid"/>
    <w:basedOn w:val="TableNormal"/>
    <w:uiPriority w:val="73"/>
    <w:semiHidden/>
    <w:unhideWhenUsed/>
    <w:rsid w:val="001A2E8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1A2E8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B4EEFF" w:themeFill="accent1" w:themeFillTint="33"/>
    </w:tcPr>
    <w:tblStylePr w:type="firstRow">
      <w:rPr>
        <w:b/>
        <w:bCs/>
      </w:rPr>
      <w:tblPr/>
      <w:tcPr>
        <w:shd w:val="clear" w:color="auto" w:fill="69DDFF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69DDFF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004F66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004F66" w:themeFill="accent1" w:themeFillShade="BF"/>
      </w:tcPr>
    </w:tblStylePr>
    <w:tblStylePr w:type="band1Vert">
      <w:tblPr/>
      <w:tcPr>
        <w:shd w:val="clear" w:color="auto" w:fill="45D4FF" w:themeFill="accent1" w:themeFillTint="7F"/>
      </w:tcPr>
    </w:tblStylePr>
    <w:tblStylePr w:type="band1Horz">
      <w:tblPr/>
      <w:tcPr>
        <w:shd w:val="clear" w:color="auto" w:fill="45D4FF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1A2E8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FE6F5" w:themeFill="accent2" w:themeFillTint="33"/>
    </w:tcPr>
    <w:tblStylePr w:type="firstRow">
      <w:rPr>
        <w:b/>
        <w:bCs/>
      </w:rPr>
      <w:tblPr/>
      <w:tcPr>
        <w:shd w:val="clear" w:color="auto" w:fill="A0CEEB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A0CEEB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1C618B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1C618B" w:themeFill="accent2" w:themeFillShade="BF"/>
      </w:tcPr>
    </w:tblStylePr>
    <w:tblStylePr w:type="band1Vert">
      <w:tblPr/>
      <w:tcPr>
        <w:shd w:val="clear" w:color="auto" w:fill="88C2E7" w:themeFill="accent2" w:themeFillTint="7F"/>
      </w:tcPr>
    </w:tblStylePr>
    <w:tblStylePr w:type="band1Horz">
      <w:tblPr/>
      <w:tcPr>
        <w:shd w:val="clear" w:color="auto" w:fill="88C2E7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1A2E8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3F3F3" w:themeFill="accent3" w:themeFillTint="33"/>
    </w:tcPr>
    <w:tblStylePr w:type="firstRow">
      <w:rPr>
        <w:b/>
        <w:bCs/>
      </w:rPr>
      <w:tblPr/>
      <w:tcPr>
        <w:shd w:val="clear" w:color="auto" w:fill="E7E7E7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7E7E7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929292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929292" w:themeFill="accent3" w:themeFillShade="BF"/>
      </w:tcPr>
    </w:tblStylePr>
    <w:tblStylePr w:type="band1Vert">
      <w:tblPr/>
      <w:tcPr>
        <w:shd w:val="clear" w:color="auto" w:fill="E1E1E1" w:themeFill="accent3" w:themeFillTint="7F"/>
      </w:tcPr>
    </w:tblStylePr>
    <w:tblStylePr w:type="band1Horz">
      <w:tblPr/>
      <w:tcPr>
        <w:shd w:val="clear" w:color="auto" w:fill="E1E1E1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1A2E8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BAFFF7" w:themeFill="accent4" w:themeFillTint="33"/>
    </w:tcPr>
    <w:tblStylePr w:type="firstRow">
      <w:rPr>
        <w:b/>
        <w:bCs/>
      </w:rPr>
      <w:tblPr/>
      <w:tcPr>
        <w:shd w:val="clear" w:color="auto" w:fill="76FFEF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76FFEF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007E70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007E70" w:themeFill="accent4" w:themeFillShade="BF"/>
      </w:tcPr>
    </w:tblStylePr>
    <w:tblStylePr w:type="band1Vert">
      <w:tblPr/>
      <w:tcPr>
        <w:shd w:val="clear" w:color="auto" w:fill="55FFEC" w:themeFill="accent4" w:themeFillTint="7F"/>
      </w:tcPr>
    </w:tblStylePr>
    <w:tblStylePr w:type="band1Horz">
      <w:tblPr/>
      <w:tcPr>
        <w:shd w:val="clear" w:color="auto" w:fill="55FFEC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1A2E8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E9FAC8" w:themeFill="accent5" w:themeFillTint="33"/>
    </w:tcPr>
    <w:tblStylePr w:type="firstRow">
      <w:rPr>
        <w:b/>
        <w:bCs/>
      </w:rPr>
      <w:tblPr/>
      <w:tcPr>
        <w:shd w:val="clear" w:color="auto" w:fill="D3F592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3F592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66940C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66940C" w:themeFill="accent5" w:themeFillShade="BF"/>
      </w:tcPr>
    </w:tblStylePr>
    <w:tblStylePr w:type="band1Vert">
      <w:tblPr/>
      <w:tcPr>
        <w:shd w:val="clear" w:color="auto" w:fill="C9F377" w:themeFill="accent5" w:themeFillTint="7F"/>
      </w:tcPr>
    </w:tblStylePr>
    <w:tblStylePr w:type="band1Horz">
      <w:tblPr/>
      <w:tcPr>
        <w:shd w:val="clear" w:color="auto" w:fill="C9F377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1A2E8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E8D7ED" w:themeFill="accent6" w:themeFillTint="33"/>
    </w:tcPr>
    <w:tblStylePr w:type="firstRow">
      <w:rPr>
        <w:b/>
        <w:bCs/>
      </w:rPr>
      <w:tblPr/>
      <w:tcPr>
        <w:shd w:val="clear" w:color="auto" w:fill="D2B1DB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2B1DB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673573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673573" w:themeFill="accent6" w:themeFillShade="BF"/>
      </w:tcPr>
    </w:tblStylePr>
    <w:tblStylePr w:type="band1Vert">
      <w:tblPr/>
      <w:tcPr>
        <w:shd w:val="clear" w:color="auto" w:fill="C79DD2" w:themeFill="accent6" w:themeFillTint="7F"/>
      </w:tcPr>
    </w:tblStylePr>
    <w:tblStylePr w:type="band1Horz">
      <w:tblPr/>
      <w:tcPr>
        <w:shd w:val="clear" w:color="auto" w:fill="C79DD2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1A2E8F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1E6795" w:themeFill="accent2" w:themeFillShade="CC"/>
      </w:tcPr>
    </w:tblStylePr>
    <w:tblStylePr w:type="lastRow">
      <w:rPr>
        <w:b/>
        <w:bCs/>
        <w:color w:val="1E6795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1A2E8F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DAF6FF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1E6795" w:themeFill="accent2" w:themeFillShade="CC"/>
      </w:tcPr>
    </w:tblStylePr>
    <w:tblStylePr w:type="lastRow">
      <w:rPr>
        <w:b/>
        <w:bCs/>
        <w:color w:val="1E6795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2E9FF" w:themeFill="accent1" w:themeFillTint="3F"/>
      </w:tcPr>
    </w:tblStylePr>
    <w:tblStylePr w:type="band1Horz">
      <w:tblPr/>
      <w:tcPr>
        <w:shd w:val="clear" w:color="auto" w:fill="B4EEFF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1A2E8F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7F3FA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1E6795" w:themeFill="accent2" w:themeFillShade="CC"/>
      </w:tcPr>
    </w:tblStylePr>
    <w:tblStylePr w:type="lastRow">
      <w:rPr>
        <w:b/>
        <w:bCs/>
        <w:color w:val="1E6795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4E1F3" w:themeFill="accent2" w:themeFillTint="3F"/>
      </w:tcPr>
    </w:tblStylePr>
    <w:tblStylePr w:type="band1Horz">
      <w:tblPr/>
      <w:tcPr>
        <w:shd w:val="clear" w:color="auto" w:fill="CFE6F5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1A2E8F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9F9F9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008778" w:themeFill="accent4" w:themeFillShade="CC"/>
      </w:tcPr>
    </w:tblStylePr>
    <w:tblStylePr w:type="lastRow">
      <w:rPr>
        <w:b/>
        <w:bCs/>
        <w:color w:val="008778" w:themeColor="accent4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0F0F0" w:themeFill="accent3" w:themeFillTint="3F"/>
      </w:tcPr>
    </w:tblStylePr>
    <w:tblStylePr w:type="band1Horz">
      <w:tblPr/>
      <w:tcPr>
        <w:shd w:val="clear" w:color="auto" w:fill="F3F3F3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1A2E8F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DDFFFB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9C9C9C" w:themeFill="accent3" w:themeFillShade="CC"/>
      </w:tcPr>
    </w:tblStylePr>
    <w:tblStylePr w:type="lastRow">
      <w:rPr>
        <w:b/>
        <w:bCs/>
        <w:color w:val="9C9C9C" w:themeColor="accent3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AFFF5" w:themeFill="accent4" w:themeFillTint="3F"/>
      </w:tcPr>
    </w:tblStylePr>
    <w:tblStylePr w:type="band1Horz">
      <w:tblPr/>
      <w:tcPr>
        <w:shd w:val="clear" w:color="auto" w:fill="BAFFF7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1A2E8F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4FCE4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6E387B" w:themeFill="accent6" w:themeFillShade="CC"/>
      </w:tcPr>
    </w:tblStylePr>
    <w:tblStylePr w:type="lastRow">
      <w:rPr>
        <w:b/>
        <w:bCs/>
        <w:color w:val="6E387B" w:themeColor="accent6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4F9BC" w:themeFill="accent5" w:themeFillTint="3F"/>
      </w:tcPr>
    </w:tblStylePr>
    <w:tblStylePr w:type="band1Horz">
      <w:tblPr/>
      <w:tcPr>
        <w:shd w:val="clear" w:color="auto" w:fill="E9FAC8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1A2E8F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4EBF6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6D9F0D" w:themeFill="accent5" w:themeFillShade="CC"/>
      </w:tcPr>
    </w:tblStylePr>
    <w:tblStylePr w:type="lastRow">
      <w:rPr>
        <w:b/>
        <w:bCs/>
        <w:color w:val="6D9F0D" w:themeColor="accent5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CEE9" w:themeFill="accent6" w:themeFillTint="3F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1A2E8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2682BB" w:themeColor="accent2" w:sz="2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2682BB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000000" w:themeColor="text1" w:themeShade="99" w:sz="4" w:space="0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1A2E8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2682BB" w:themeColor="accent2" w:sz="24" w:space="0"/>
        <w:left w:val="single" w:color="006A89" w:themeColor="accent1" w:sz="4" w:space="0"/>
        <w:bottom w:val="single" w:color="006A89" w:themeColor="accent1" w:sz="4" w:space="0"/>
        <w:right w:val="single" w:color="006A89" w:themeColor="accen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DAF6FF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2682BB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003F52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003F52" w:themeColor="accent1" w:themeShade="99" w:sz="4" w:space="0"/>
          <w:insideV w:val="nil"/>
        </w:tcBorders>
        <w:shd w:val="clear" w:color="auto" w:fill="003F52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3F52" w:themeFill="accent1" w:themeFillShade="99"/>
      </w:tcPr>
    </w:tblStylePr>
    <w:tblStylePr w:type="band1Vert">
      <w:tblPr/>
      <w:tcPr>
        <w:shd w:val="clear" w:color="auto" w:fill="69DDFF" w:themeFill="accent1" w:themeFillTint="66"/>
      </w:tcPr>
    </w:tblStylePr>
    <w:tblStylePr w:type="band1Horz">
      <w:tblPr/>
      <w:tcPr>
        <w:shd w:val="clear" w:color="auto" w:fill="45D4FF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1A2E8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2682BB" w:themeColor="accent2" w:sz="24" w:space="0"/>
        <w:left w:val="single" w:color="2682BB" w:themeColor="accent2" w:sz="4" w:space="0"/>
        <w:bottom w:val="single" w:color="2682BB" w:themeColor="accent2" w:sz="4" w:space="0"/>
        <w:right w:val="single" w:color="2682BB" w:themeColor="accent2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7F3FA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2682BB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164D70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164D70" w:themeColor="accent2" w:themeShade="99" w:sz="4" w:space="0"/>
          <w:insideV w:val="nil"/>
        </w:tcBorders>
        <w:shd w:val="clear" w:color="auto" w:fill="164D70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64D70" w:themeFill="accent2" w:themeFillShade="99"/>
      </w:tcPr>
    </w:tblStylePr>
    <w:tblStylePr w:type="band1Vert">
      <w:tblPr/>
      <w:tcPr>
        <w:shd w:val="clear" w:color="auto" w:fill="A0CEEB" w:themeFill="accent2" w:themeFillTint="66"/>
      </w:tcPr>
    </w:tblStylePr>
    <w:tblStylePr w:type="band1Horz">
      <w:tblPr/>
      <w:tcPr>
        <w:shd w:val="clear" w:color="auto" w:fill="88C2E7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1A2E8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A997" w:themeColor="accent4" w:sz="24" w:space="0"/>
        <w:left w:val="single" w:color="C3C3C3" w:themeColor="accent3" w:sz="4" w:space="0"/>
        <w:bottom w:val="single" w:color="C3C3C3" w:themeColor="accent3" w:sz="4" w:space="0"/>
        <w:right w:val="single" w:color="C3C3C3" w:themeColor="accent3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9F9F9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00A997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757575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757575" w:themeColor="accent3" w:themeShade="99" w:sz="4" w:space="0"/>
          <w:insideV w:val="nil"/>
        </w:tcBorders>
        <w:shd w:val="clear" w:color="auto" w:fill="757575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57575" w:themeFill="accent3" w:themeFillShade="99"/>
      </w:tcPr>
    </w:tblStylePr>
    <w:tblStylePr w:type="band1Vert">
      <w:tblPr/>
      <w:tcPr>
        <w:shd w:val="clear" w:color="auto" w:fill="E7E7E7" w:themeFill="accent3" w:themeFillTint="66"/>
      </w:tcPr>
    </w:tblStylePr>
    <w:tblStylePr w:type="band1Horz">
      <w:tblPr/>
      <w:tcPr>
        <w:shd w:val="clear" w:color="auto" w:fill="E1E1E1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1A2E8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3C3C3" w:themeColor="accent3" w:sz="24" w:space="0"/>
        <w:left w:val="single" w:color="00A997" w:themeColor="accent4" w:sz="4" w:space="0"/>
        <w:bottom w:val="single" w:color="00A997" w:themeColor="accent4" w:sz="4" w:space="0"/>
        <w:right w:val="single" w:color="00A997" w:themeColor="accent4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DDFFFB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3C3C3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00655A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00655A" w:themeColor="accent4" w:themeShade="99" w:sz="4" w:space="0"/>
          <w:insideV w:val="nil"/>
        </w:tcBorders>
        <w:shd w:val="clear" w:color="auto" w:fill="00655A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655A" w:themeFill="accent4" w:themeFillShade="99"/>
      </w:tcPr>
    </w:tblStylePr>
    <w:tblStylePr w:type="band1Vert">
      <w:tblPr/>
      <w:tcPr>
        <w:shd w:val="clear" w:color="auto" w:fill="76FFEF" w:themeFill="accent4" w:themeFillTint="66"/>
      </w:tcPr>
    </w:tblStylePr>
    <w:tblStylePr w:type="band1Horz">
      <w:tblPr/>
      <w:tcPr>
        <w:shd w:val="clear" w:color="auto" w:fill="55FFEC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1A2E8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8A479B" w:themeColor="accent6" w:sz="24" w:space="0"/>
        <w:left w:val="single" w:color="89C711" w:themeColor="accent5" w:sz="4" w:space="0"/>
        <w:bottom w:val="single" w:color="89C711" w:themeColor="accent5" w:sz="4" w:space="0"/>
        <w:right w:val="single" w:color="89C711" w:themeColor="accent5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4FCE4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8A479B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51770A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51770A" w:themeColor="accent5" w:themeShade="99" w:sz="4" w:space="0"/>
          <w:insideV w:val="nil"/>
        </w:tcBorders>
        <w:shd w:val="clear" w:color="auto" w:fill="51770A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1770A" w:themeFill="accent5" w:themeFillShade="99"/>
      </w:tcPr>
    </w:tblStylePr>
    <w:tblStylePr w:type="band1Vert">
      <w:tblPr/>
      <w:tcPr>
        <w:shd w:val="clear" w:color="auto" w:fill="D3F592" w:themeFill="accent5" w:themeFillTint="66"/>
      </w:tcPr>
    </w:tblStylePr>
    <w:tblStylePr w:type="band1Horz">
      <w:tblPr/>
      <w:tcPr>
        <w:shd w:val="clear" w:color="auto" w:fill="C9F377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1A2E8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89C711" w:themeColor="accent5" w:sz="24" w:space="0"/>
        <w:left w:val="single" w:color="8A479B" w:themeColor="accent6" w:sz="4" w:space="0"/>
        <w:bottom w:val="single" w:color="8A479B" w:themeColor="accent6" w:sz="4" w:space="0"/>
        <w:right w:val="single" w:color="8A479B" w:themeColor="accent6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4EBF6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89C711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522A5C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522A5C" w:themeColor="accent6" w:themeShade="99" w:sz="4" w:space="0"/>
          <w:insideV w:val="nil"/>
        </w:tcBorders>
        <w:shd w:val="clear" w:color="auto" w:fill="522A5C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22A5C" w:themeFill="accent6" w:themeFillShade="99"/>
      </w:tcPr>
    </w:tblStylePr>
    <w:tblStylePr w:type="band1Vert">
      <w:tblPr/>
      <w:tcPr>
        <w:shd w:val="clear" w:color="auto" w:fill="D2B1DB" w:themeFill="accent6" w:themeFillTint="66"/>
      </w:tcPr>
    </w:tblStylePr>
    <w:tblStylePr w:type="band1Horz">
      <w:tblPr/>
      <w:tcPr>
        <w:shd w:val="clear" w:color="auto" w:fill="C79DD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DarkList">
    <w:name w:val="Dark List"/>
    <w:basedOn w:val="TableNormal"/>
    <w:uiPriority w:val="70"/>
    <w:semiHidden/>
    <w:unhideWhenUsed/>
    <w:rsid w:val="001A2E8F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1A2E8F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6A89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03444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004F66" w:themeFill="accen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004F66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4F66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4F66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1A2E8F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2682BB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13405D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1C618B" w:themeFill="accent2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1C618B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C618B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C618B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1A2E8F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3C3C3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616161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929292" w:themeFill="accent3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929292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29292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29292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1A2E8F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A997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0544A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007E70" w:themeFill="accent4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007E70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7E70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7E70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1A2E8F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9C711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446208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66940C" w:themeFill="accent5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66940C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6940C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6940C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1A2E8F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A479B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44234D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673573" w:themeFill="accent6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673573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73573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73573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1A2E8F"/>
  </w:style>
  <w:style w:type="character" w:styleId="DateChar" w:customStyle="1">
    <w:name w:val="Date Char"/>
    <w:basedOn w:val="DefaultParagraphFont"/>
    <w:link w:val="Date"/>
    <w:uiPriority w:val="99"/>
    <w:semiHidden/>
    <w:rsid w:val="001A2E8F"/>
  </w:style>
  <w:style w:type="paragraph" w:styleId="DocumentMap">
    <w:name w:val="Document Map"/>
    <w:basedOn w:val="Normal"/>
    <w:link w:val="DocumentMapChar"/>
    <w:uiPriority w:val="99"/>
    <w:semiHidden/>
    <w:unhideWhenUsed/>
    <w:rsid w:val="001A2E8F"/>
    <w:pPr>
      <w:spacing w:after="0" w:line="240" w:lineRule="auto"/>
    </w:pPr>
    <w:rPr>
      <w:rFonts w:ascii="Segoe UI" w:hAnsi="Segoe UI" w:cs="Segoe UI"/>
      <w:szCs w:val="16"/>
    </w:rPr>
  </w:style>
  <w:style w:type="character" w:styleId="DocumentMapChar" w:customStyle="1">
    <w:name w:val="Document Map Char"/>
    <w:basedOn w:val="DefaultParagraphFont"/>
    <w:link w:val="DocumentMap"/>
    <w:uiPriority w:val="99"/>
    <w:semiHidden/>
    <w:rsid w:val="001A2E8F"/>
    <w:rPr>
      <w:rFonts w:ascii="Segoe UI" w:hAnsi="Segoe UI" w:cs="Segoe UI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1A2E8F"/>
    <w:pPr>
      <w:spacing w:after="0" w:line="240" w:lineRule="auto"/>
    </w:pPr>
  </w:style>
  <w:style w:type="character" w:styleId="E-mailSignatureChar" w:customStyle="1">
    <w:name w:val="E-mail Signature Char"/>
    <w:basedOn w:val="DefaultParagraphFont"/>
    <w:link w:val="E-mailSignature"/>
    <w:uiPriority w:val="99"/>
    <w:semiHidden/>
    <w:rsid w:val="001A2E8F"/>
  </w:style>
  <w:style w:type="character" w:styleId="Emphasis">
    <w:name w:val="Emphasis"/>
    <w:basedOn w:val="DefaultParagraphFont"/>
    <w:uiPriority w:val="20"/>
    <w:semiHidden/>
    <w:unhideWhenUsed/>
    <w:qFormat/>
    <w:rsid w:val="001A2E8F"/>
    <w:rPr>
      <w:i/>
      <w:iCs/>
    </w:rPr>
  </w:style>
  <w:style w:type="character" w:styleId="EndnoteReference">
    <w:name w:val="endnote reference"/>
    <w:basedOn w:val="DefaultParagraphFont"/>
    <w:uiPriority w:val="99"/>
    <w:semiHidden/>
    <w:unhideWhenUsed/>
    <w:rsid w:val="001A2E8F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1A2E8F"/>
    <w:pPr>
      <w:spacing w:after="0" w:line="240" w:lineRule="auto"/>
    </w:pPr>
    <w:rPr>
      <w:szCs w:val="20"/>
    </w:rPr>
  </w:style>
  <w:style w:type="character" w:styleId="EndnoteTextChar" w:customStyle="1">
    <w:name w:val="Endnote Text Char"/>
    <w:basedOn w:val="DefaultParagraphFont"/>
    <w:link w:val="EndnoteText"/>
    <w:uiPriority w:val="99"/>
    <w:semiHidden/>
    <w:rsid w:val="001A2E8F"/>
    <w:rPr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1A2E8F"/>
    <w:pPr>
      <w:framePr w:w="7920" w:h="1980" w:hSpace="180" w:wrap="auto" w:hAnchor="page" w:xAlign="center" w:yAlign="bottom" w:hRule="exact"/>
      <w:spacing w:after="0" w:line="240" w:lineRule="auto"/>
      <w:ind w:left="2880"/>
    </w:pPr>
    <w:rPr>
      <w:rFonts w:asciiTheme="majorHAnsi" w:hAnsiTheme="majorHAnsi" w:eastAsiaTheme="majorEastAsia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1A2E8F"/>
    <w:pPr>
      <w:spacing w:after="0" w:line="240" w:lineRule="auto"/>
    </w:pPr>
    <w:rPr>
      <w:rFonts w:asciiTheme="majorHAnsi" w:hAnsiTheme="majorHAnsi" w:eastAsiaTheme="majorEastAsia" w:cstheme="majorBidi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1A2E8F"/>
    <w:rPr>
      <w:color w:val="8A479B" w:themeColor="followedHyperlink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1A2E8F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1A2E8F"/>
    <w:pPr>
      <w:spacing w:after="0" w:line="240" w:lineRule="auto"/>
    </w:pPr>
    <w:rPr>
      <w:szCs w:val="20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sid w:val="001A2E8F"/>
    <w:rPr>
      <w:szCs w:val="20"/>
    </w:rPr>
  </w:style>
  <w:style w:type="table" w:styleId="GridTable1Light">
    <w:name w:val="Grid Table 1 Light"/>
    <w:basedOn w:val="TableNormal"/>
    <w:uiPriority w:val="46"/>
    <w:rsid w:val="001A2E8F"/>
    <w:pPr>
      <w:spacing w:after="0" w:line="240" w:lineRule="auto"/>
    </w:pPr>
    <w:tblPr>
      <w:tblStyleRowBandSize w:val="1"/>
      <w:tblStyleColBandSize w:val="1"/>
      <w:tblBorders>
        <w:top w:val="single" w:color="999999" w:themeColor="text1" w:themeTint="66" w:sz="4" w:space="0"/>
        <w:left w:val="single" w:color="999999" w:themeColor="text1" w:themeTint="66" w:sz="4" w:space="0"/>
        <w:bottom w:val="single" w:color="999999" w:themeColor="text1" w:themeTint="66" w:sz="4" w:space="0"/>
        <w:right w:val="single" w:color="999999" w:themeColor="text1" w:themeTint="66" w:sz="4" w:space="0"/>
        <w:insideH w:val="single" w:color="999999" w:themeColor="text1" w:themeTint="66" w:sz="4" w:space="0"/>
        <w:insideV w:val="single" w:color="999999" w:themeColor="text1" w:themeTint="66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1A2E8F"/>
    <w:pPr>
      <w:spacing w:after="0" w:line="240" w:lineRule="auto"/>
    </w:pPr>
    <w:tblPr>
      <w:tblStyleRowBandSize w:val="1"/>
      <w:tblStyleColBandSize w:val="1"/>
      <w:tblBorders>
        <w:top w:val="single" w:color="69DDFF" w:themeColor="accent1" w:themeTint="66" w:sz="4" w:space="0"/>
        <w:left w:val="single" w:color="69DDFF" w:themeColor="accent1" w:themeTint="66" w:sz="4" w:space="0"/>
        <w:bottom w:val="single" w:color="69DDFF" w:themeColor="accent1" w:themeTint="66" w:sz="4" w:space="0"/>
        <w:right w:val="single" w:color="69DDFF" w:themeColor="accent1" w:themeTint="66" w:sz="4" w:space="0"/>
        <w:insideH w:val="single" w:color="69DDFF" w:themeColor="accent1" w:themeTint="66" w:sz="4" w:space="0"/>
        <w:insideV w:val="single" w:color="69DDFF" w:themeColor="accent1" w:themeTint="66" w:sz="4" w:space="0"/>
      </w:tblBorders>
    </w:tblPr>
    <w:tblStylePr w:type="firstRow">
      <w:rPr>
        <w:b/>
        <w:bCs/>
      </w:rPr>
      <w:tblPr/>
      <w:tcPr>
        <w:tcBorders>
          <w:bottom w:val="single" w:color="1FCCFF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1FCCFF" w:themeColor="accen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1A2E8F"/>
    <w:pPr>
      <w:spacing w:after="0" w:line="240" w:lineRule="auto"/>
    </w:pPr>
    <w:tblPr>
      <w:tblStyleRowBandSize w:val="1"/>
      <w:tblStyleColBandSize w:val="1"/>
      <w:tblBorders>
        <w:top w:val="single" w:color="A0CEEB" w:themeColor="accent2" w:themeTint="66" w:sz="4" w:space="0"/>
        <w:left w:val="single" w:color="A0CEEB" w:themeColor="accent2" w:themeTint="66" w:sz="4" w:space="0"/>
        <w:bottom w:val="single" w:color="A0CEEB" w:themeColor="accent2" w:themeTint="66" w:sz="4" w:space="0"/>
        <w:right w:val="single" w:color="A0CEEB" w:themeColor="accent2" w:themeTint="66" w:sz="4" w:space="0"/>
        <w:insideH w:val="single" w:color="A0CEEB" w:themeColor="accent2" w:themeTint="66" w:sz="4" w:space="0"/>
        <w:insideV w:val="single" w:color="A0CEEB" w:themeColor="accent2" w:themeTint="66" w:sz="4" w:space="0"/>
      </w:tblBorders>
    </w:tblPr>
    <w:tblStylePr w:type="firstRow">
      <w:rPr>
        <w:b/>
        <w:bCs/>
      </w:rPr>
      <w:tblPr/>
      <w:tcPr>
        <w:tcBorders>
          <w:bottom w:val="single" w:color="70B6E2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70B6E2" w:themeColor="accent2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1A2E8F"/>
    <w:pPr>
      <w:spacing w:after="0" w:line="240" w:lineRule="auto"/>
    </w:pPr>
    <w:tblPr>
      <w:tblStyleRowBandSize w:val="1"/>
      <w:tblStyleColBandSize w:val="1"/>
      <w:tblBorders>
        <w:top w:val="single" w:color="E7E7E7" w:themeColor="accent3" w:themeTint="66" w:sz="4" w:space="0"/>
        <w:left w:val="single" w:color="E7E7E7" w:themeColor="accent3" w:themeTint="66" w:sz="4" w:space="0"/>
        <w:bottom w:val="single" w:color="E7E7E7" w:themeColor="accent3" w:themeTint="66" w:sz="4" w:space="0"/>
        <w:right w:val="single" w:color="E7E7E7" w:themeColor="accent3" w:themeTint="66" w:sz="4" w:space="0"/>
        <w:insideH w:val="single" w:color="E7E7E7" w:themeColor="accent3" w:themeTint="66" w:sz="4" w:space="0"/>
        <w:insideV w:val="single" w:color="E7E7E7" w:themeColor="accent3" w:themeTint="66" w:sz="4" w:space="0"/>
      </w:tblBorders>
    </w:tblPr>
    <w:tblStylePr w:type="firstRow">
      <w:rPr>
        <w:b/>
        <w:bCs/>
      </w:rPr>
      <w:tblPr/>
      <w:tcPr>
        <w:tcBorders>
          <w:bottom w:val="single" w:color="DBDBDB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BDBDB" w:themeColor="accent3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1A2E8F"/>
    <w:pPr>
      <w:spacing w:after="0" w:line="240" w:lineRule="auto"/>
    </w:pPr>
    <w:tblPr>
      <w:tblStyleRowBandSize w:val="1"/>
      <w:tblStyleColBandSize w:val="1"/>
      <w:tblBorders>
        <w:top w:val="single" w:color="76FFEF" w:themeColor="accent4" w:themeTint="66" w:sz="4" w:space="0"/>
        <w:left w:val="single" w:color="76FFEF" w:themeColor="accent4" w:themeTint="66" w:sz="4" w:space="0"/>
        <w:bottom w:val="single" w:color="76FFEF" w:themeColor="accent4" w:themeTint="66" w:sz="4" w:space="0"/>
        <w:right w:val="single" w:color="76FFEF" w:themeColor="accent4" w:themeTint="66" w:sz="4" w:space="0"/>
        <w:insideH w:val="single" w:color="76FFEF" w:themeColor="accent4" w:themeTint="66" w:sz="4" w:space="0"/>
        <w:insideV w:val="single" w:color="76FFEF" w:themeColor="accent4" w:themeTint="66" w:sz="4" w:space="0"/>
      </w:tblBorders>
    </w:tblPr>
    <w:tblStylePr w:type="firstRow">
      <w:rPr>
        <w:b/>
        <w:bCs/>
      </w:rPr>
      <w:tblPr/>
      <w:tcPr>
        <w:tcBorders>
          <w:bottom w:val="single" w:color="32FFE8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32FFE8" w:themeColor="accent4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1A2E8F"/>
    <w:pPr>
      <w:spacing w:after="0" w:line="240" w:lineRule="auto"/>
    </w:pPr>
    <w:tblPr>
      <w:tblStyleRowBandSize w:val="1"/>
      <w:tblStyleColBandSize w:val="1"/>
      <w:tblBorders>
        <w:top w:val="single" w:color="D3F592" w:themeColor="accent5" w:themeTint="66" w:sz="4" w:space="0"/>
        <w:left w:val="single" w:color="D3F592" w:themeColor="accent5" w:themeTint="66" w:sz="4" w:space="0"/>
        <w:bottom w:val="single" w:color="D3F592" w:themeColor="accent5" w:themeTint="66" w:sz="4" w:space="0"/>
        <w:right w:val="single" w:color="D3F592" w:themeColor="accent5" w:themeTint="66" w:sz="4" w:space="0"/>
        <w:insideH w:val="single" w:color="D3F592" w:themeColor="accent5" w:themeTint="66" w:sz="4" w:space="0"/>
        <w:insideV w:val="single" w:color="D3F592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BEF15C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BEF15C" w:themeColor="accent5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1A2E8F"/>
    <w:pPr>
      <w:spacing w:after="0" w:line="240" w:lineRule="auto"/>
    </w:pPr>
    <w:tblPr>
      <w:tblStyleRowBandSize w:val="1"/>
      <w:tblStyleColBandSize w:val="1"/>
      <w:tblBorders>
        <w:top w:val="single" w:color="D2B1DB" w:themeColor="accent6" w:themeTint="66" w:sz="4" w:space="0"/>
        <w:left w:val="single" w:color="D2B1DB" w:themeColor="accent6" w:themeTint="66" w:sz="4" w:space="0"/>
        <w:bottom w:val="single" w:color="D2B1DB" w:themeColor="accent6" w:themeTint="66" w:sz="4" w:space="0"/>
        <w:right w:val="single" w:color="D2B1DB" w:themeColor="accent6" w:themeTint="66" w:sz="4" w:space="0"/>
        <w:insideH w:val="single" w:color="D2B1DB" w:themeColor="accent6" w:themeTint="66" w:sz="4" w:space="0"/>
        <w:insideV w:val="single" w:color="D2B1DB" w:themeColor="accent6" w:themeTint="66" w:sz="4" w:space="0"/>
      </w:tblBorders>
    </w:tblPr>
    <w:tblStylePr w:type="firstRow">
      <w:rPr>
        <w:b/>
        <w:bCs/>
      </w:rPr>
      <w:tblPr/>
      <w:tcPr>
        <w:tcBorders>
          <w:bottom w:val="single" w:color="BC89C9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BC89C9" w:themeColor="accent6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1A2E8F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2" w:space="0"/>
        <w:bottom w:val="single" w:color="666666" w:themeColor="text1" w:themeTint="99" w:sz="2" w:space="0"/>
        <w:insideH w:val="single" w:color="666666" w:themeColor="text1" w:themeTint="99" w:sz="2" w:space="0"/>
        <w:insideV w:val="single" w:color="666666" w:themeColor="tex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666666" w:themeColor="tex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1A2E8F"/>
    <w:pPr>
      <w:spacing w:after="0" w:line="240" w:lineRule="auto"/>
    </w:pPr>
    <w:tblPr>
      <w:tblStyleRowBandSize w:val="1"/>
      <w:tblStyleColBandSize w:val="1"/>
      <w:tblBorders>
        <w:top w:val="single" w:color="1FCCFF" w:themeColor="accent1" w:themeTint="99" w:sz="2" w:space="0"/>
        <w:bottom w:val="single" w:color="1FCCFF" w:themeColor="accent1" w:themeTint="99" w:sz="2" w:space="0"/>
        <w:insideH w:val="single" w:color="1FCCFF" w:themeColor="accent1" w:themeTint="99" w:sz="2" w:space="0"/>
        <w:insideV w:val="single" w:color="1FCCFF" w:themeColor="accen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1FCCFF" w:themeColor="accen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1FCCFF" w:themeColor="accen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4EEFF" w:themeFill="accent1" w:themeFillTint="33"/>
      </w:tcPr>
    </w:tblStylePr>
    <w:tblStylePr w:type="band1Horz">
      <w:tblPr/>
      <w:tcPr>
        <w:shd w:val="clear" w:color="auto" w:fill="B4EEFF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1A2E8F"/>
    <w:pPr>
      <w:spacing w:after="0" w:line="240" w:lineRule="auto"/>
    </w:pPr>
    <w:tblPr>
      <w:tblStyleRowBandSize w:val="1"/>
      <w:tblStyleColBandSize w:val="1"/>
      <w:tblBorders>
        <w:top w:val="single" w:color="70B6E2" w:themeColor="accent2" w:themeTint="99" w:sz="2" w:space="0"/>
        <w:bottom w:val="single" w:color="70B6E2" w:themeColor="accent2" w:themeTint="99" w:sz="2" w:space="0"/>
        <w:insideH w:val="single" w:color="70B6E2" w:themeColor="accent2" w:themeTint="99" w:sz="2" w:space="0"/>
        <w:insideV w:val="single" w:color="70B6E2" w:themeColor="accent2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70B6E2" w:themeColor="accent2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70B6E2" w:themeColor="accent2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FE6F5" w:themeFill="accent2" w:themeFillTint="33"/>
      </w:tcPr>
    </w:tblStylePr>
    <w:tblStylePr w:type="band1Horz">
      <w:tblPr/>
      <w:tcPr>
        <w:shd w:val="clear" w:color="auto" w:fill="CFE6F5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1A2E8F"/>
    <w:pPr>
      <w:spacing w:after="0" w:line="240" w:lineRule="auto"/>
    </w:pPr>
    <w:tblPr>
      <w:tblStyleRowBandSize w:val="1"/>
      <w:tblStyleColBandSize w:val="1"/>
      <w:tblBorders>
        <w:top w:val="single" w:color="DBDBDB" w:themeColor="accent3" w:themeTint="99" w:sz="2" w:space="0"/>
        <w:bottom w:val="single" w:color="DBDBDB" w:themeColor="accent3" w:themeTint="99" w:sz="2" w:space="0"/>
        <w:insideH w:val="single" w:color="DBDBDB" w:themeColor="accent3" w:themeTint="99" w:sz="2" w:space="0"/>
        <w:insideV w:val="single" w:color="DBDBDB" w:themeColor="accent3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DBDBDB" w:themeColor="accent3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DBDBDB" w:themeColor="accent3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F3F3" w:themeFill="accent3" w:themeFillTint="33"/>
      </w:tcPr>
    </w:tblStylePr>
    <w:tblStylePr w:type="band1Horz">
      <w:tblPr/>
      <w:tcPr>
        <w:shd w:val="clear" w:color="auto" w:fill="F3F3F3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1A2E8F"/>
    <w:pPr>
      <w:spacing w:after="0" w:line="240" w:lineRule="auto"/>
    </w:pPr>
    <w:tblPr>
      <w:tblStyleRowBandSize w:val="1"/>
      <w:tblStyleColBandSize w:val="1"/>
      <w:tblBorders>
        <w:top w:val="single" w:color="32FFE8" w:themeColor="accent4" w:themeTint="99" w:sz="2" w:space="0"/>
        <w:bottom w:val="single" w:color="32FFE8" w:themeColor="accent4" w:themeTint="99" w:sz="2" w:space="0"/>
        <w:insideH w:val="single" w:color="32FFE8" w:themeColor="accent4" w:themeTint="99" w:sz="2" w:space="0"/>
        <w:insideV w:val="single" w:color="32FFE8" w:themeColor="accent4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32FFE8" w:themeColor="accent4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32FFE8" w:themeColor="accent4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AFFF7" w:themeFill="accent4" w:themeFillTint="33"/>
      </w:tcPr>
    </w:tblStylePr>
    <w:tblStylePr w:type="band1Horz">
      <w:tblPr/>
      <w:tcPr>
        <w:shd w:val="clear" w:color="auto" w:fill="BAFFF7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1A2E8F"/>
    <w:pPr>
      <w:spacing w:after="0" w:line="240" w:lineRule="auto"/>
    </w:pPr>
    <w:tblPr>
      <w:tblStyleRowBandSize w:val="1"/>
      <w:tblStyleColBandSize w:val="1"/>
      <w:tblBorders>
        <w:top w:val="single" w:color="BEF15C" w:themeColor="accent5" w:themeTint="99" w:sz="2" w:space="0"/>
        <w:bottom w:val="single" w:color="BEF15C" w:themeColor="accent5" w:themeTint="99" w:sz="2" w:space="0"/>
        <w:insideH w:val="single" w:color="BEF15C" w:themeColor="accent5" w:themeTint="99" w:sz="2" w:space="0"/>
        <w:insideV w:val="single" w:color="BEF15C" w:themeColor="accent5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BEF15C" w:themeColor="accent5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BEF15C" w:themeColor="accent5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9FAC8" w:themeFill="accent5" w:themeFillTint="33"/>
      </w:tcPr>
    </w:tblStylePr>
    <w:tblStylePr w:type="band1Horz">
      <w:tblPr/>
      <w:tcPr>
        <w:shd w:val="clear" w:color="auto" w:fill="E9FAC8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1A2E8F"/>
    <w:pPr>
      <w:spacing w:after="0" w:line="240" w:lineRule="auto"/>
    </w:pPr>
    <w:tblPr>
      <w:tblStyleRowBandSize w:val="1"/>
      <w:tblStyleColBandSize w:val="1"/>
      <w:tblBorders>
        <w:top w:val="single" w:color="BC89C9" w:themeColor="accent6" w:themeTint="99" w:sz="2" w:space="0"/>
        <w:bottom w:val="single" w:color="BC89C9" w:themeColor="accent6" w:themeTint="99" w:sz="2" w:space="0"/>
        <w:insideH w:val="single" w:color="BC89C9" w:themeColor="accent6" w:themeTint="99" w:sz="2" w:space="0"/>
        <w:insideV w:val="single" w:color="BC89C9" w:themeColor="accent6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BC89C9" w:themeColor="accent6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BC89C9" w:themeColor="accent6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GridTable3">
    <w:name w:val="Grid Table 3"/>
    <w:basedOn w:val="TableNormal"/>
    <w:uiPriority w:val="48"/>
    <w:rsid w:val="001A2E8F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GridTable3-Accent1">
    <w:name w:val="Grid Table 3 Accent 1"/>
    <w:basedOn w:val="TableNormal"/>
    <w:uiPriority w:val="48"/>
    <w:rsid w:val="001A2E8F"/>
    <w:pPr>
      <w:spacing w:after="0" w:line="240" w:lineRule="auto"/>
    </w:pPr>
    <w:tblPr>
      <w:tblStyleRowBandSize w:val="1"/>
      <w:tblStyleColBandSize w:val="1"/>
      <w:tblBorders>
        <w:top w:val="single" w:color="1FCCFF" w:themeColor="accent1" w:themeTint="99" w:sz="4" w:space="0"/>
        <w:left w:val="single" w:color="1FCCFF" w:themeColor="accent1" w:themeTint="99" w:sz="4" w:space="0"/>
        <w:bottom w:val="single" w:color="1FCCFF" w:themeColor="accent1" w:themeTint="99" w:sz="4" w:space="0"/>
        <w:right w:val="single" w:color="1FCCFF" w:themeColor="accent1" w:themeTint="99" w:sz="4" w:space="0"/>
        <w:insideH w:val="single" w:color="1FCCFF" w:themeColor="accent1" w:themeTint="99" w:sz="4" w:space="0"/>
        <w:insideV w:val="single" w:color="1FCCFF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B4EEFF" w:themeFill="accent1" w:themeFillTint="33"/>
      </w:tcPr>
    </w:tblStylePr>
    <w:tblStylePr w:type="band1Horz">
      <w:tblPr/>
      <w:tcPr>
        <w:shd w:val="clear" w:color="auto" w:fill="B4EEFF" w:themeFill="accent1" w:themeFillTint="33"/>
      </w:tcPr>
    </w:tblStylePr>
    <w:tblStylePr w:type="neCell">
      <w:tblPr/>
      <w:tcPr>
        <w:tcBorders>
          <w:bottom w:val="single" w:color="1FCCFF" w:themeColor="accent1" w:themeTint="99" w:sz="4" w:space="0"/>
        </w:tcBorders>
      </w:tcPr>
    </w:tblStylePr>
    <w:tblStylePr w:type="nwCell">
      <w:tblPr/>
      <w:tcPr>
        <w:tcBorders>
          <w:bottom w:val="single" w:color="1FCCFF" w:themeColor="accent1" w:themeTint="99" w:sz="4" w:space="0"/>
        </w:tcBorders>
      </w:tcPr>
    </w:tblStylePr>
    <w:tblStylePr w:type="seCell">
      <w:tblPr/>
      <w:tcPr>
        <w:tcBorders>
          <w:top w:val="single" w:color="1FCCFF" w:themeColor="accent1" w:themeTint="99" w:sz="4" w:space="0"/>
        </w:tcBorders>
      </w:tcPr>
    </w:tblStylePr>
    <w:tblStylePr w:type="swCell">
      <w:tblPr/>
      <w:tcPr>
        <w:tcBorders>
          <w:top w:val="single" w:color="1FCCFF" w:themeColor="accent1" w:themeTint="99" w:sz="4" w:space="0"/>
        </w:tcBorders>
      </w:tcPr>
    </w:tblStylePr>
  </w:style>
  <w:style w:type="table" w:styleId="GridTable3-Accent2">
    <w:name w:val="Grid Table 3 Accent 2"/>
    <w:basedOn w:val="TableNormal"/>
    <w:uiPriority w:val="48"/>
    <w:rsid w:val="001A2E8F"/>
    <w:pPr>
      <w:spacing w:after="0" w:line="240" w:lineRule="auto"/>
    </w:pPr>
    <w:tblPr>
      <w:tblStyleRowBandSize w:val="1"/>
      <w:tblStyleColBandSize w:val="1"/>
      <w:tblBorders>
        <w:top w:val="single" w:color="70B6E2" w:themeColor="accent2" w:themeTint="99" w:sz="4" w:space="0"/>
        <w:left w:val="single" w:color="70B6E2" w:themeColor="accent2" w:themeTint="99" w:sz="4" w:space="0"/>
        <w:bottom w:val="single" w:color="70B6E2" w:themeColor="accent2" w:themeTint="99" w:sz="4" w:space="0"/>
        <w:right w:val="single" w:color="70B6E2" w:themeColor="accent2" w:themeTint="99" w:sz="4" w:space="0"/>
        <w:insideH w:val="single" w:color="70B6E2" w:themeColor="accent2" w:themeTint="99" w:sz="4" w:space="0"/>
        <w:insideV w:val="single" w:color="70B6E2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FE6F5" w:themeFill="accent2" w:themeFillTint="33"/>
      </w:tcPr>
    </w:tblStylePr>
    <w:tblStylePr w:type="band1Horz">
      <w:tblPr/>
      <w:tcPr>
        <w:shd w:val="clear" w:color="auto" w:fill="CFE6F5" w:themeFill="accent2" w:themeFillTint="33"/>
      </w:tcPr>
    </w:tblStylePr>
    <w:tblStylePr w:type="neCell">
      <w:tblPr/>
      <w:tcPr>
        <w:tcBorders>
          <w:bottom w:val="single" w:color="70B6E2" w:themeColor="accent2" w:themeTint="99" w:sz="4" w:space="0"/>
        </w:tcBorders>
      </w:tcPr>
    </w:tblStylePr>
    <w:tblStylePr w:type="nwCell">
      <w:tblPr/>
      <w:tcPr>
        <w:tcBorders>
          <w:bottom w:val="single" w:color="70B6E2" w:themeColor="accent2" w:themeTint="99" w:sz="4" w:space="0"/>
        </w:tcBorders>
      </w:tcPr>
    </w:tblStylePr>
    <w:tblStylePr w:type="seCell">
      <w:tblPr/>
      <w:tcPr>
        <w:tcBorders>
          <w:top w:val="single" w:color="70B6E2" w:themeColor="accent2" w:themeTint="99" w:sz="4" w:space="0"/>
        </w:tcBorders>
      </w:tcPr>
    </w:tblStylePr>
    <w:tblStylePr w:type="swCell">
      <w:tblPr/>
      <w:tcPr>
        <w:tcBorders>
          <w:top w:val="single" w:color="70B6E2" w:themeColor="accent2" w:themeTint="99" w:sz="4" w:space="0"/>
        </w:tcBorders>
      </w:tcPr>
    </w:tblStylePr>
  </w:style>
  <w:style w:type="table" w:styleId="GridTable3-Accent3">
    <w:name w:val="Grid Table 3 Accent 3"/>
    <w:basedOn w:val="TableNormal"/>
    <w:uiPriority w:val="48"/>
    <w:rsid w:val="001A2E8F"/>
    <w:pPr>
      <w:spacing w:after="0" w:line="240" w:lineRule="auto"/>
    </w:pPr>
    <w:tblPr>
      <w:tblStyleRowBandSize w:val="1"/>
      <w:tblStyleColBandSize w:val="1"/>
      <w:tblBorders>
        <w:top w:val="single" w:color="DBDBDB" w:themeColor="accent3" w:themeTint="99" w:sz="4" w:space="0"/>
        <w:left w:val="single" w:color="DBDBDB" w:themeColor="accent3" w:themeTint="99" w:sz="4" w:space="0"/>
        <w:bottom w:val="single" w:color="DBDBDB" w:themeColor="accent3" w:themeTint="99" w:sz="4" w:space="0"/>
        <w:right w:val="single" w:color="DBDBDB" w:themeColor="accent3" w:themeTint="99" w:sz="4" w:space="0"/>
        <w:insideH w:val="single" w:color="DBDBDB" w:themeColor="accent3" w:themeTint="99" w:sz="4" w:space="0"/>
        <w:insideV w:val="single" w:color="DBDBDB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3F3F3" w:themeFill="accent3" w:themeFillTint="33"/>
      </w:tcPr>
    </w:tblStylePr>
    <w:tblStylePr w:type="band1Horz">
      <w:tblPr/>
      <w:tcPr>
        <w:shd w:val="clear" w:color="auto" w:fill="F3F3F3" w:themeFill="accent3" w:themeFillTint="33"/>
      </w:tcPr>
    </w:tblStylePr>
    <w:tblStylePr w:type="neCell">
      <w:tblPr/>
      <w:tcPr>
        <w:tcBorders>
          <w:bottom w:val="single" w:color="DBDBDB" w:themeColor="accent3" w:themeTint="99" w:sz="4" w:space="0"/>
        </w:tcBorders>
      </w:tcPr>
    </w:tblStylePr>
    <w:tblStylePr w:type="nwCell">
      <w:tblPr/>
      <w:tcPr>
        <w:tcBorders>
          <w:bottom w:val="single" w:color="DBDBDB" w:themeColor="accent3" w:themeTint="99" w:sz="4" w:space="0"/>
        </w:tcBorders>
      </w:tcPr>
    </w:tblStylePr>
    <w:tblStylePr w:type="seCell">
      <w:tblPr/>
      <w:tcPr>
        <w:tcBorders>
          <w:top w:val="single" w:color="DBDBDB" w:themeColor="accent3" w:themeTint="99" w:sz="4" w:space="0"/>
        </w:tcBorders>
      </w:tcPr>
    </w:tblStylePr>
    <w:tblStylePr w:type="swCell">
      <w:tblPr/>
      <w:tcPr>
        <w:tcBorders>
          <w:top w:val="single" w:color="DBDBDB" w:themeColor="accent3" w:themeTint="99" w:sz="4" w:space="0"/>
        </w:tcBorders>
      </w:tcPr>
    </w:tblStylePr>
  </w:style>
  <w:style w:type="table" w:styleId="GridTable3-Accent4">
    <w:name w:val="Grid Table 3 Accent 4"/>
    <w:basedOn w:val="TableNormal"/>
    <w:uiPriority w:val="48"/>
    <w:rsid w:val="001A2E8F"/>
    <w:pPr>
      <w:spacing w:after="0" w:line="240" w:lineRule="auto"/>
    </w:pPr>
    <w:tblPr>
      <w:tblStyleRowBandSize w:val="1"/>
      <w:tblStyleColBandSize w:val="1"/>
      <w:tblBorders>
        <w:top w:val="single" w:color="32FFE8" w:themeColor="accent4" w:themeTint="99" w:sz="4" w:space="0"/>
        <w:left w:val="single" w:color="32FFE8" w:themeColor="accent4" w:themeTint="99" w:sz="4" w:space="0"/>
        <w:bottom w:val="single" w:color="32FFE8" w:themeColor="accent4" w:themeTint="99" w:sz="4" w:space="0"/>
        <w:right w:val="single" w:color="32FFE8" w:themeColor="accent4" w:themeTint="99" w:sz="4" w:space="0"/>
        <w:insideH w:val="single" w:color="32FFE8" w:themeColor="accent4" w:themeTint="99" w:sz="4" w:space="0"/>
        <w:insideV w:val="single" w:color="32FFE8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BAFFF7" w:themeFill="accent4" w:themeFillTint="33"/>
      </w:tcPr>
    </w:tblStylePr>
    <w:tblStylePr w:type="band1Horz">
      <w:tblPr/>
      <w:tcPr>
        <w:shd w:val="clear" w:color="auto" w:fill="BAFFF7" w:themeFill="accent4" w:themeFillTint="33"/>
      </w:tcPr>
    </w:tblStylePr>
    <w:tblStylePr w:type="neCell">
      <w:tblPr/>
      <w:tcPr>
        <w:tcBorders>
          <w:bottom w:val="single" w:color="32FFE8" w:themeColor="accent4" w:themeTint="99" w:sz="4" w:space="0"/>
        </w:tcBorders>
      </w:tcPr>
    </w:tblStylePr>
    <w:tblStylePr w:type="nwCell">
      <w:tblPr/>
      <w:tcPr>
        <w:tcBorders>
          <w:bottom w:val="single" w:color="32FFE8" w:themeColor="accent4" w:themeTint="99" w:sz="4" w:space="0"/>
        </w:tcBorders>
      </w:tcPr>
    </w:tblStylePr>
    <w:tblStylePr w:type="seCell">
      <w:tblPr/>
      <w:tcPr>
        <w:tcBorders>
          <w:top w:val="single" w:color="32FFE8" w:themeColor="accent4" w:themeTint="99" w:sz="4" w:space="0"/>
        </w:tcBorders>
      </w:tcPr>
    </w:tblStylePr>
    <w:tblStylePr w:type="swCell">
      <w:tblPr/>
      <w:tcPr>
        <w:tcBorders>
          <w:top w:val="single" w:color="32FFE8" w:themeColor="accent4" w:themeTint="99" w:sz="4" w:space="0"/>
        </w:tcBorders>
      </w:tcPr>
    </w:tblStylePr>
  </w:style>
  <w:style w:type="table" w:styleId="GridTable3-Accent5">
    <w:name w:val="Grid Table 3 Accent 5"/>
    <w:basedOn w:val="TableNormal"/>
    <w:uiPriority w:val="48"/>
    <w:rsid w:val="001A2E8F"/>
    <w:pPr>
      <w:spacing w:after="0" w:line="240" w:lineRule="auto"/>
    </w:pPr>
    <w:tblPr>
      <w:tblStyleRowBandSize w:val="1"/>
      <w:tblStyleColBandSize w:val="1"/>
      <w:tblBorders>
        <w:top w:val="single" w:color="BEF15C" w:themeColor="accent5" w:themeTint="99" w:sz="4" w:space="0"/>
        <w:left w:val="single" w:color="BEF15C" w:themeColor="accent5" w:themeTint="99" w:sz="4" w:space="0"/>
        <w:bottom w:val="single" w:color="BEF15C" w:themeColor="accent5" w:themeTint="99" w:sz="4" w:space="0"/>
        <w:right w:val="single" w:color="BEF15C" w:themeColor="accent5" w:themeTint="99" w:sz="4" w:space="0"/>
        <w:insideH w:val="single" w:color="BEF15C" w:themeColor="accent5" w:themeTint="99" w:sz="4" w:space="0"/>
        <w:insideV w:val="single" w:color="BEF15C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9FAC8" w:themeFill="accent5" w:themeFillTint="33"/>
      </w:tcPr>
    </w:tblStylePr>
    <w:tblStylePr w:type="band1Horz">
      <w:tblPr/>
      <w:tcPr>
        <w:shd w:val="clear" w:color="auto" w:fill="E9FAC8" w:themeFill="accent5" w:themeFillTint="33"/>
      </w:tcPr>
    </w:tblStylePr>
    <w:tblStylePr w:type="neCell">
      <w:tblPr/>
      <w:tcPr>
        <w:tcBorders>
          <w:bottom w:val="single" w:color="BEF15C" w:themeColor="accent5" w:themeTint="99" w:sz="4" w:space="0"/>
        </w:tcBorders>
      </w:tcPr>
    </w:tblStylePr>
    <w:tblStylePr w:type="nwCell">
      <w:tblPr/>
      <w:tcPr>
        <w:tcBorders>
          <w:bottom w:val="single" w:color="BEF15C" w:themeColor="accent5" w:themeTint="99" w:sz="4" w:space="0"/>
        </w:tcBorders>
      </w:tcPr>
    </w:tblStylePr>
    <w:tblStylePr w:type="seCell">
      <w:tblPr/>
      <w:tcPr>
        <w:tcBorders>
          <w:top w:val="single" w:color="BEF15C" w:themeColor="accent5" w:themeTint="99" w:sz="4" w:space="0"/>
        </w:tcBorders>
      </w:tcPr>
    </w:tblStylePr>
    <w:tblStylePr w:type="swCell">
      <w:tblPr/>
      <w:tcPr>
        <w:tcBorders>
          <w:top w:val="single" w:color="BEF15C" w:themeColor="accent5" w:themeTint="99" w:sz="4" w:space="0"/>
        </w:tcBorders>
      </w:tcPr>
    </w:tblStylePr>
  </w:style>
  <w:style w:type="table" w:styleId="GridTable3-Accent6">
    <w:name w:val="Grid Table 3 Accent 6"/>
    <w:basedOn w:val="TableNormal"/>
    <w:uiPriority w:val="48"/>
    <w:rsid w:val="001A2E8F"/>
    <w:pPr>
      <w:spacing w:after="0" w:line="240" w:lineRule="auto"/>
    </w:pPr>
    <w:tblPr>
      <w:tblStyleRowBandSize w:val="1"/>
      <w:tblStyleColBandSize w:val="1"/>
      <w:tblBorders>
        <w:top w:val="single" w:color="BC89C9" w:themeColor="accent6" w:themeTint="99" w:sz="4" w:space="0"/>
        <w:left w:val="single" w:color="BC89C9" w:themeColor="accent6" w:themeTint="99" w:sz="4" w:space="0"/>
        <w:bottom w:val="single" w:color="BC89C9" w:themeColor="accent6" w:themeTint="99" w:sz="4" w:space="0"/>
        <w:right w:val="single" w:color="BC89C9" w:themeColor="accent6" w:themeTint="99" w:sz="4" w:space="0"/>
        <w:insideH w:val="single" w:color="BC89C9" w:themeColor="accent6" w:themeTint="99" w:sz="4" w:space="0"/>
        <w:insideV w:val="single" w:color="BC89C9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  <w:tblStylePr w:type="neCell">
      <w:tblPr/>
      <w:tcPr>
        <w:tcBorders>
          <w:bottom w:val="single" w:color="BC89C9" w:themeColor="accent6" w:themeTint="99" w:sz="4" w:space="0"/>
        </w:tcBorders>
      </w:tcPr>
    </w:tblStylePr>
    <w:tblStylePr w:type="nwCell">
      <w:tblPr/>
      <w:tcPr>
        <w:tcBorders>
          <w:bottom w:val="single" w:color="BC89C9" w:themeColor="accent6" w:themeTint="99" w:sz="4" w:space="0"/>
        </w:tcBorders>
      </w:tcPr>
    </w:tblStylePr>
    <w:tblStylePr w:type="seCell">
      <w:tblPr/>
      <w:tcPr>
        <w:tcBorders>
          <w:top w:val="single" w:color="BC89C9" w:themeColor="accent6" w:themeTint="99" w:sz="4" w:space="0"/>
        </w:tcBorders>
      </w:tcPr>
    </w:tblStylePr>
    <w:tblStylePr w:type="swCell">
      <w:tblPr/>
      <w:tcPr>
        <w:tcBorders>
          <w:top w:val="single" w:color="BC89C9" w:themeColor="accent6" w:themeTint="99" w:sz="4" w:space="0"/>
        </w:tcBorders>
      </w:tcPr>
    </w:tblStylePr>
  </w:style>
  <w:style w:type="table" w:styleId="GridTable4">
    <w:name w:val="Grid Table 4"/>
    <w:basedOn w:val="TableNormal"/>
    <w:uiPriority w:val="49"/>
    <w:rsid w:val="001A2E8F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1A2E8F"/>
    <w:pPr>
      <w:spacing w:after="0" w:line="240" w:lineRule="auto"/>
    </w:pPr>
    <w:tblPr>
      <w:tblStyleRowBandSize w:val="1"/>
      <w:tblStyleColBandSize w:val="1"/>
      <w:tblBorders>
        <w:top w:val="single" w:color="1FCCFF" w:themeColor="accent1" w:themeTint="99" w:sz="4" w:space="0"/>
        <w:left w:val="single" w:color="1FCCFF" w:themeColor="accent1" w:themeTint="99" w:sz="4" w:space="0"/>
        <w:bottom w:val="single" w:color="1FCCFF" w:themeColor="accent1" w:themeTint="99" w:sz="4" w:space="0"/>
        <w:right w:val="single" w:color="1FCCFF" w:themeColor="accent1" w:themeTint="99" w:sz="4" w:space="0"/>
        <w:insideH w:val="single" w:color="1FCCFF" w:themeColor="accent1" w:themeTint="99" w:sz="4" w:space="0"/>
        <w:insideV w:val="single" w:color="1FCCFF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6A89" w:themeColor="accent1" w:sz="4" w:space="0"/>
          <w:left w:val="single" w:color="006A89" w:themeColor="accent1" w:sz="4" w:space="0"/>
          <w:bottom w:val="single" w:color="006A89" w:themeColor="accent1" w:sz="4" w:space="0"/>
          <w:right w:val="single" w:color="006A89" w:themeColor="accent1" w:sz="4" w:space="0"/>
          <w:insideH w:val="nil"/>
          <w:insideV w:val="nil"/>
        </w:tcBorders>
        <w:shd w:val="clear" w:color="auto" w:fill="006A89" w:themeFill="accent1"/>
      </w:tcPr>
    </w:tblStylePr>
    <w:tblStylePr w:type="lastRow">
      <w:rPr>
        <w:b/>
        <w:bCs/>
      </w:rPr>
      <w:tblPr/>
      <w:tcPr>
        <w:tcBorders>
          <w:top w:val="double" w:color="006A89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4EEFF" w:themeFill="accent1" w:themeFillTint="33"/>
      </w:tcPr>
    </w:tblStylePr>
    <w:tblStylePr w:type="band1Horz">
      <w:tblPr/>
      <w:tcPr>
        <w:shd w:val="clear" w:color="auto" w:fill="B4EEFF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1A2E8F"/>
    <w:pPr>
      <w:spacing w:after="0" w:line="240" w:lineRule="auto"/>
    </w:pPr>
    <w:tblPr>
      <w:tblStyleRowBandSize w:val="1"/>
      <w:tblStyleColBandSize w:val="1"/>
      <w:tblBorders>
        <w:top w:val="single" w:color="70B6E2" w:themeColor="accent2" w:themeTint="99" w:sz="4" w:space="0"/>
        <w:left w:val="single" w:color="70B6E2" w:themeColor="accent2" w:themeTint="99" w:sz="4" w:space="0"/>
        <w:bottom w:val="single" w:color="70B6E2" w:themeColor="accent2" w:themeTint="99" w:sz="4" w:space="0"/>
        <w:right w:val="single" w:color="70B6E2" w:themeColor="accent2" w:themeTint="99" w:sz="4" w:space="0"/>
        <w:insideH w:val="single" w:color="70B6E2" w:themeColor="accent2" w:themeTint="99" w:sz="4" w:space="0"/>
        <w:insideV w:val="single" w:color="70B6E2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2682BB" w:themeColor="accent2" w:sz="4" w:space="0"/>
          <w:left w:val="single" w:color="2682BB" w:themeColor="accent2" w:sz="4" w:space="0"/>
          <w:bottom w:val="single" w:color="2682BB" w:themeColor="accent2" w:sz="4" w:space="0"/>
          <w:right w:val="single" w:color="2682BB" w:themeColor="accent2" w:sz="4" w:space="0"/>
          <w:insideH w:val="nil"/>
          <w:insideV w:val="nil"/>
        </w:tcBorders>
        <w:shd w:val="clear" w:color="auto" w:fill="2682BB" w:themeFill="accent2"/>
      </w:tcPr>
    </w:tblStylePr>
    <w:tblStylePr w:type="lastRow">
      <w:rPr>
        <w:b/>
        <w:bCs/>
      </w:rPr>
      <w:tblPr/>
      <w:tcPr>
        <w:tcBorders>
          <w:top w:val="double" w:color="2682BB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FE6F5" w:themeFill="accent2" w:themeFillTint="33"/>
      </w:tcPr>
    </w:tblStylePr>
    <w:tblStylePr w:type="band1Horz">
      <w:tblPr/>
      <w:tcPr>
        <w:shd w:val="clear" w:color="auto" w:fill="CFE6F5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1A2E8F"/>
    <w:pPr>
      <w:spacing w:after="0" w:line="240" w:lineRule="auto"/>
    </w:pPr>
    <w:tblPr>
      <w:tblStyleRowBandSize w:val="1"/>
      <w:tblStyleColBandSize w:val="1"/>
      <w:tblBorders>
        <w:top w:val="single" w:color="DBDBDB" w:themeColor="accent3" w:themeTint="99" w:sz="4" w:space="0"/>
        <w:left w:val="single" w:color="DBDBDB" w:themeColor="accent3" w:themeTint="99" w:sz="4" w:space="0"/>
        <w:bottom w:val="single" w:color="DBDBDB" w:themeColor="accent3" w:themeTint="99" w:sz="4" w:space="0"/>
        <w:right w:val="single" w:color="DBDBDB" w:themeColor="accent3" w:themeTint="99" w:sz="4" w:space="0"/>
        <w:insideH w:val="single" w:color="DBDBDB" w:themeColor="accent3" w:themeTint="99" w:sz="4" w:space="0"/>
        <w:insideV w:val="single" w:color="DBDBDB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C3C3C3" w:themeColor="accent3" w:sz="4" w:space="0"/>
          <w:left w:val="single" w:color="C3C3C3" w:themeColor="accent3" w:sz="4" w:space="0"/>
          <w:bottom w:val="single" w:color="C3C3C3" w:themeColor="accent3" w:sz="4" w:space="0"/>
          <w:right w:val="single" w:color="C3C3C3" w:themeColor="accent3" w:sz="4" w:space="0"/>
          <w:insideH w:val="nil"/>
          <w:insideV w:val="nil"/>
        </w:tcBorders>
        <w:shd w:val="clear" w:color="auto" w:fill="C3C3C3" w:themeFill="accent3"/>
      </w:tcPr>
    </w:tblStylePr>
    <w:tblStylePr w:type="lastRow">
      <w:rPr>
        <w:b/>
        <w:bCs/>
      </w:rPr>
      <w:tblPr/>
      <w:tcPr>
        <w:tcBorders>
          <w:top w:val="double" w:color="C3C3C3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F3F3" w:themeFill="accent3" w:themeFillTint="33"/>
      </w:tcPr>
    </w:tblStylePr>
    <w:tblStylePr w:type="band1Horz">
      <w:tblPr/>
      <w:tcPr>
        <w:shd w:val="clear" w:color="auto" w:fill="F3F3F3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1A2E8F"/>
    <w:pPr>
      <w:spacing w:after="0" w:line="240" w:lineRule="auto"/>
    </w:pPr>
    <w:tblPr>
      <w:tblStyleRowBandSize w:val="1"/>
      <w:tblStyleColBandSize w:val="1"/>
      <w:tblBorders>
        <w:top w:val="single" w:color="32FFE8" w:themeColor="accent4" w:themeTint="99" w:sz="4" w:space="0"/>
        <w:left w:val="single" w:color="32FFE8" w:themeColor="accent4" w:themeTint="99" w:sz="4" w:space="0"/>
        <w:bottom w:val="single" w:color="32FFE8" w:themeColor="accent4" w:themeTint="99" w:sz="4" w:space="0"/>
        <w:right w:val="single" w:color="32FFE8" w:themeColor="accent4" w:themeTint="99" w:sz="4" w:space="0"/>
        <w:insideH w:val="single" w:color="32FFE8" w:themeColor="accent4" w:themeTint="99" w:sz="4" w:space="0"/>
        <w:insideV w:val="single" w:color="32FFE8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A997" w:themeColor="accent4" w:sz="4" w:space="0"/>
          <w:left w:val="single" w:color="00A997" w:themeColor="accent4" w:sz="4" w:space="0"/>
          <w:bottom w:val="single" w:color="00A997" w:themeColor="accent4" w:sz="4" w:space="0"/>
          <w:right w:val="single" w:color="00A997" w:themeColor="accent4" w:sz="4" w:space="0"/>
          <w:insideH w:val="nil"/>
          <w:insideV w:val="nil"/>
        </w:tcBorders>
        <w:shd w:val="clear" w:color="auto" w:fill="00A997" w:themeFill="accent4"/>
      </w:tcPr>
    </w:tblStylePr>
    <w:tblStylePr w:type="lastRow">
      <w:rPr>
        <w:b/>
        <w:bCs/>
      </w:rPr>
      <w:tblPr/>
      <w:tcPr>
        <w:tcBorders>
          <w:top w:val="double" w:color="00A997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AFFF7" w:themeFill="accent4" w:themeFillTint="33"/>
      </w:tcPr>
    </w:tblStylePr>
    <w:tblStylePr w:type="band1Horz">
      <w:tblPr/>
      <w:tcPr>
        <w:shd w:val="clear" w:color="auto" w:fill="BAFFF7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1A2E8F"/>
    <w:pPr>
      <w:spacing w:after="0" w:line="240" w:lineRule="auto"/>
    </w:pPr>
    <w:tblPr>
      <w:tblStyleRowBandSize w:val="1"/>
      <w:tblStyleColBandSize w:val="1"/>
      <w:tblBorders>
        <w:top w:val="single" w:color="BEF15C" w:themeColor="accent5" w:themeTint="99" w:sz="4" w:space="0"/>
        <w:left w:val="single" w:color="BEF15C" w:themeColor="accent5" w:themeTint="99" w:sz="4" w:space="0"/>
        <w:bottom w:val="single" w:color="BEF15C" w:themeColor="accent5" w:themeTint="99" w:sz="4" w:space="0"/>
        <w:right w:val="single" w:color="BEF15C" w:themeColor="accent5" w:themeTint="99" w:sz="4" w:space="0"/>
        <w:insideH w:val="single" w:color="BEF15C" w:themeColor="accent5" w:themeTint="99" w:sz="4" w:space="0"/>
        <w:insideV w:val="single" w:color="BEF15C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89C711" w:themeColor="accent5" w:sz="4" w:space="0"/>
          <w:left w:val="single" w:color="89C711" w:themeColor="accent5" w:sz="4" w:space="0"/>
          <w:bottom w:val="single" w:color="89C711" w:themeColor="accent5" w:sz="4" w:space="0"/>
          <w:right w:val="single" w:color="89C711" w:themeColor="accent5" w:sz="4" w:space="0"/>
          <w:insideH w:val="nil"/>
          <w:insideV w:val="nil"/>
        </w:tcBorders>
        <w:shd w:val="clear" w:color="auto" w:fill="89C711" w:themeFill="accent5"/>
      </w:tcPr>
    </w:tblStylePr>
    <w:tblStylePr w:type="lastRow">
      <w:rPr>
        <w:b/>
        <w:bCs/>
      </w:rPr>
      <w:tblPr/>
      <w:tcPr>
        <w:tcBorders>
          <w:top w:val="double" w:color="89C711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9FAC8" w:themeFill="accent5" w:themeFillTint="33"/>
      </w:tcPr>
    </w:tblStylePr>
    <w:tblStylePr w:type="band1Horz">
      <w:tblPr/>
      <w:tcPr>
        <w:shd w:val="clear" w:color="auto" w:fill="E9FAC8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1A2E8F"/>
    <w:pPr>
      <w:spacing w:after="0" w:line="240" w:lineRule="auto"/>
    </w:pPr>
    <w:tblPr>
      <w:tblStyleRowBandSize w:val="1"/>
      <w:tblStyleColBandSize w:val="1"/>
      <w:tblBorders>
        <w:top w:val="single" w:color="BC89C9" w:themeColor="accent6" w:themeTint="99" w:sz="4" w:space="0"/>
        <w:left w:val="single" w:color="BC89C9" w:themeColor="accent6" w:themeTint="99" w:sz="4" w:space="0"/>
        <w:bottom w:val="single" w:color="BC89C9" w:themeColor="accent6" w:themeTint="99" w:sz="4" w:space="0"/>
        <w:right w:val="single" w:color="BC89C9" w:themeColor="accent6" w:themeTint="99" w:sz="4" w:space="0"/>
        <w:insideH w:val="single" w:color="BC89C9" w:themeColor="accent6" w:themeTint="99" w:sz="4" w:space="0"/>
        <w:insideV w:val="single" w:color="BC89C9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8A479B" w:themeColor="accent6" w:sz="4" w:space="0"/>
          <w:left w:val="single" w:color="8A479B" w:themeColor="accent6" w:sz="4" w:space="0"/>
          <w:bottom w:val="single" w:color="8A479B" w:themeColor="accent6" w:sz="4" w:space="0"/>
          <w:right w:val="single" w:color="8A479B" w:themeColor="accent6" w:sz="4" w:space="0"/>
          <w:insideH w:val="nil"/>
          <w:insideV w:val="nil"/>
        </w:tcBorders>
        <w:shd w:val="clear" w:color="auto" w:fill="8A479B" w:themeFill="accent6"/>
      </w:tcPr>
    </w:tblStylePr>
    <w:tblStylePr w:type="lastRow">
      <w:rPr>
        <w:b/>
        <w:bCs/>
      </w:rPr>
      <w:tblPr/>
      <w:tcPr>
        <w:tcBorders>
          <w:top w:val="double" w:color="8A479B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GridTable5Dark">
    <w:name w:val="Grid Table 5 Dark"/>
    <w:basedOn w:val="TableNormal"/>
    <w:uiPriority w:val="50"/>
    <w:rsid w:val="001A2E8F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1A2E8F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B4EEFF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6A89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6A89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006A89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006A89" w:themeFill="accent1"/>
      </w:tcPr>
    </w:tblStylePr>
    <w:tblStylePr w:type="band1Vert">
      <w:tblPr/>
      <w:tcPr>
        <w:shd w:val="clear" w:color="auto" w:fill="69DDFF" w:themeFill="accent1" w:themeFillTint="66"/>
      </w:tcPr>
    </w:tblStylePr>
    <w:tblStylePr w:type="band1Horz">
      <w:tblPr/>
      <w:tcPr>
        <w:shd w:val="clear" w:color="auto" w:fill="69DDFF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1A2E8F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CFE6F5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2682BB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2682BB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2682BB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2682BB" w:themeFill="accent2"/>
      </w:tcPr>
    </w:tblStylePr>
    <w:tblStylePr w:type="band1Vert">
      <w:tblPr/>
      <w:tcPr>
        <w:shd w:val="clear" w:color="auto" w:fill="A0CEEB" w:themeFill="accent2" w:themeFillTint="66"/>
      </w:tcPr>
    </w:tblStylePr>
    <w:tblStylePr w:type="band1Horz">
      <w:tblPr/>
      <w:tcPr>
        <w:shd w:val="clear" w:color="auto" w:fill="A0CEEB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1A2E8F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3F3F3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C3C3C3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C3C3C3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C3C3C3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C3C3C3" w:themeFill="accent3"/>
      </w:tcPr>
    </w:tblStylePr>
    <w:tblStylePr w:type="band1Vert">
      <w:tblPr/>
      <w:tcPr>
        <w:shd w:val="clear" w:color="auto" w:fill="E7E7E7" w:themeFill="accent3" w:themeFillTint="66"/>
      </w:tcPr>
    </w:tblStylePr>
    <w:tblStylePr w:type="band1Horz">
      <w:tblPr/>
      <w:tcPr>
        <w:shd w:val="clear" w:color="auto" w:fill="E7E7E7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1A2E8F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BAFFF7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A997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A997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00A997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00A997" w:themeFill="accent4"/>
      </w:tcPr>
    </w:tblStylePr>
    <w:tblStylePr w:type="band1Vert">
      <w:tblPr/>
      <w:tcPr>
        <w:shd w:val="clear" w:color="auto" w:fill="76FFEF" w:themeFill="accent4" w:themeFillTint="66"/>
      </w:tcPr>
    </w:tblStylePr>
    <w:tblStylePr w:type="band1Horz">
      <w:tblPr/>
      <w:tcPr>
        <w:shd w:val="clear" w:color="auto" w:fill="76FFEF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1A2E8F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9FAC8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89C711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89C711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89C711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89C711" w:themeFill="accent5"/>
      </w:tcPr>
    </w:tblStylePr>
    <w:tblStylePr w:type="band1Vert">
      <w:tblPr/>
      <w:tcPr>
        <w:shd w:val="clear" w:color="auto" w:fill="D3F592" w:themeFill="accent5" w:themeFillTint="66"/>
      </w:tcPr>
    </w:tblStylePr>
    <w:tblStylePr w:type="band1Horz">
      <w:tblPr/>
      <w:tcPr>
        <w:shd w:val="clear" w:color="auto" w:fill="D3F592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1A2E8F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8D7ED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8A479B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8A479B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8A479B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8A479B" w:themeFill="accent6"/>
      </w:tcPr>
    </w:tblStylePr>
    <w:tblStylePr w:type="band1Vert">
      <w:tblPr/>
      <w:tcPr>
        <w:shd w:val="clear" w:color="auto" w:fill="D2B1DB" w:themeFill="accent6" w:themeFillTint="66"/>
      </w:tcPr>
    </w:tblStylePr>
    <w:tblStylePr w:type="band1Horz">
      <w:tblPr/>
      <w:tcPr>
        <w:shd w:val="clear" w:color="auto" w:fill="D2B1DB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1A2E8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1A2E8F"/>
    <w:pPr>
      <w:spacing w:after="0" w:line="240" w:lineRule="auto"/>
    </w:pPr>
    <w:rPr>
      <w:color w:val="004F66" w:themeColor="accent1" w:themeShade="BF"/>
    </w:rPr>
    <w:tblPr>
      <w:tblStyleRowBandSize w:val="1"/>
      <w:tblStyleColBandSize w:val="1"/>
      <w:tblBorders>
        <w:top w:val="single" w:color="1FCCFF" w:themeColor="accent1" w:themeTint="99" w:sz="4" w:space="0"/>
        <w:left w:val="single" w:color="1FCCFF" w:themeColor="accent1" w:themeTint="99" w:sz="4" w:space="0"/>
        <w:bottom w:val="single" w:color="1FCCFF" w:themeColor="accent1" w:themeTint="99" w:sz="4" w:space="0"/>
        <w:right w:val="single" w:color="1FCCFF" w:themeColor="accent1" w:themeTint="99" w:sz="4" w:space="0"/>
        <w:insideH w:val="single" w:color="1FCCFF" w:themeColor="accent1" w:themeTint="99" w:sz="4" w:space="0"/>
        <w:insideV w:val="single" w:color="1FCCFF" w:themeColor="accent1" w:themeTint="99" w:sz="4" w:space="0"/>
      </w:tblBorders>
    </w:tblPr>
    <w:tblStylePr w:type="firstRow">
      <w:rPr>
        <w:b/>
        <w:bCs/>
      </w:rPr>
      <w:tblPr/>
      <w:tcPr>
        <w:tcBorders>
          <w:bottom w:val="single" w:color="1FCCFF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1FCCFF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4EEFF" w:themeFill="accent1" w:themeFillTint="33"/>
      </w:tcPr>
    </w:tblStylePr>
    <w:tblStylePr w:type="band1Horz">
      <w:tblPr/>
      <w:tcPr>
        <w:shd w:val="clear" w:color="auto" w:fill="B4EEFF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1A2E8F"/>
    <w:pPr>
      <w:spacing w:after="0" w:line="240" w:lineRule="auto"/>
    </w:pPr>
    <w:rPr>
      <w:color w:val="1C618B" w:themeColor="accent2" w:themeShade="BF"/>
    </w:rPr>
    <w:tblPr>
      <w:tblStyleRowBandSize w:val="1"/>
      <w:tblStyleColBandSize w:val="1"/>
      <w:tblBorders>
        <w:top w:val="single" w:color="70B6E2" w:themeColor="accent2" w:themeTint="99" w:sz="4" w:space="0"/>
        <w:left w:val="single" w:color="70B6E2" w:themeColor="accent2" w:themeTint="99" w:sz="4" w:space="0"/>
        <w:bottom w:val="single" w:color="70B6E2" w:themeColor="accent2" w:themeTint="99" w:sz="4" w:space="0"/>
        <w:right w:val="single" w:color="70B6E2" w:themeColor="accent2" w:themeTint="99" w:sz="4" w:space="0"/>
        <w:insideH w:val="single" w:color="70B6E2" w:themeColor="accent2" w:themeTint="99" w:sz="4" w:space="0"/>
        <w:insideV w:val="single" w:color="70B6E2" w:themeColor="accent2" w:themeTint="99" w:sz="4" w:space="0"/>
      </w:tblBorders>
    </w:tblPr>
    <w:tblStylePr w:type="firstRow">
      <w:rPr>
        <w:b/>
        <w:bCs/>
      </w:rPr>
      <w:tblPr/>
      <w:tcPr>
        <w:tcBorders>
          <w:bottom w:val="single" w:color="70B6E2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70B6E2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FE6F5" w:themeFill="accent2" w:themeFillTint="33"/>
      </w:tcPr>
    </w:tblStylePr>
    <w:tblStylePr w:type="band1Horz">
      <w:tblPr/>
      <w:tcPr>
        <w:shd w:val="clear" w:color="auto" w:fill="CFE6F5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1A2E8F"/>
    <w:pPr>
      <w:spacing w:after="0" w:line="240" w:lineRule="auto"/>
    </w:pPr>
    <w:rPr>
      <w:color w:val="929292" w:themeColor="accent3" w:themeShade="BF"/>
    </w:rPr>
    <w:tblPr>
      <w:tblStyleRowBandSize w:val="1"/>
      <w:tblStyleColBandSize w:val="1"/>
      <w:tblBorders>
        <w:top w:val="single" w:color="DBDBDB" w:themeColor="accent3" w:themeTint="99" w:sz="4" w:space="0"/>
        <w:left w:val="single" w:color="DBDBDB" w:themeColor="accent3" w:themeTint="99" w:sz="4" w:space="0"/>
        <w:bottom w:val="single" w:color="DBDBDB" w:themeColor="accent3" w:themeTint="99" w:sz="4" w:space="0"/>
        <w:right w:val="single" w:color="DBDBDB" w:themeColor="accent3" w:themeTint="99" w:sz="4" w:space="0"/>
        <w:insideH w:val="single" w:color="DBDBDB" w:themeColor="accent3" w:themeTint="99" w:sz="4" w:space="0"/>
        <w:insideV w:val="single" w:color="DBDBDB" w:themeColor="accent3" w:themeTint="99" w:sz="4" w:space="0"/>
      </w:tblBorders>
    </w:tblPr>
    <w:tblStylePr w:type="firstRow">
      <w:rPr>
        <w:b/>
        <w:bCs/>
      </w:rPr>
      <w:tblPr/>
      <w:tcPr>
        <w:tcBorders>
          <w:bottom w:val="single" w:color="DBDBDB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BDBDB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F3F3" w:themeFill="accent3" w:themeFillTint="33"/>
      </w:tcPr>
    </w:tblStylePr>
    <w:tblStylePr w:type="band1Horz">
      <w:tblPr/>
      <w:tcPr>
        <w:shd w:val="clear" w:color="auto" w:fill="F3F3F3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1A2E8F"/>
    <w:pPr>
      <w:spacing w:after="0" w:line="240" w:lineRule="auto"/>
    </w:pPr>
    <w:rPr>
      <w:color w:val="007E70" w:themeColor="accent4" w:themeShade="BF"/>
    </w:rPr>
    <w:tblPr>
      <w:tblStyleRowBandSize w:val="1"/>
      <w:tblStyleColBandSize w:val="1"/>
      <w:tblBorders>
        <w:top w:val="single" w:color="32FFE8" w:themeColor="accent4" w:themeTint="99" w:sz="4" w:space="0"/>
        <w:left w:val="single" w:color="32FFE8" w:themeColor="accent4" w:themeTint="99" w:sz="4" w:space="0"/>
        <w:bottom w:val="single" w:color="32FFE8" w:themeColor="accent4" w:themeTint="99" w:sz="4" w:space="0"/>
        <w:right w:val="single" w:color="32FFE8" w:themeColor="accent4" w:themeTint="99" w:sz="4" w:space="0"/>
        <w:insideH w:val="single" w:color="32FFE8" w:themeColor="accent4" w:themeTint="99" w:sz="4" w:space="0"/>
        <w:insideV w:val="single" w:color="32FFE8" w:themeColor="accent4" w:themeTint="99" w:sz="4" w:space="0"/>
      </w:tblBorders>
    </w:tblPr>
    <w:tblStylePr w:type="firstRow">
      <w:rPr>
        <w:b/>
        <w:bCs/>
      </w:rPr>
      <w:tblPr/>
      <w:tcPr>
        <w:tcBorders>
          <w:bottom w:val="single" w:color="32FFE8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32FFE8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AFFF7" w:themeFill="accent4" w:themeFillTint="33"/>
      </w:tcPr>
    </w:tblStylePr>
    <w:tblStylePr w:type="band1Horz">
      <w:tblPr/>
      <w:tcPr>
        <w:shd w:val="clear" w:color="auto" w:fill="BAFFF7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1A2E8F"/>
    <w:pPr>
      <w:spacing w:after="0" w:line="240" w:lineRule="auto"/>
    </w:pPr>
    <w:rPr>
      <w:color w:val="66940C" w:themeColor="accent5" w:themeShade="BF"/>
    </w:rPr>
    <w:tblPr>
      <w:tblStyleRowBandSize w:val="1"/>
      <w:tblStyleColBandSize w:val="1"/>
      <w:tblBorders>
        <w:top w:val="single" w:color="BEF15C" w:themeColor="accent5" w:themeTint="99" w:sz="4" w:space="0"/>
        <w:left w:val="single" w:color="BEF15C" w:themeColor="accent5" w:themeTint="99" w:sz="4" w:space="0"/>
        <w:bottom w:val="single" w:color="BEF15C" w:themeColor="accent5" w:themeTint="99" w:sz="4" w:space="0"/>
        <w:right w:val="single" w:color="BEF15C" w:themeColor="accent5" w:themeTint="99" w:sz="4" w:space="0"/>
        <w:insideH w:val="single" w:color="BEF15C" w:themeColor="accent5" w:themeTint="99" w:sz="4" w:space="0"/>
        <w:insideV w:val="single" w:color="BEF15C" w:themeColor="accent5" w:themeTint="99" w:sz="4" w:space="0"/>
      </w:tblBorders>
    </w:tblPr>
    <w:tblStylePr w:type="firstRow">
      <w:rPr>
        <w:b/>
        <w:bCs/>
      </w:rPr>
      <w:tblPr/>
      <w:tcPr>
        <w:tcBorders>
          <w:bottom w:val="single" w:color="BEF15C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BEF15C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9FAC8" w:themeFill="accent5" w:themeFillTint="33"/>
      </w:tcPr>
    </w:tblStylePr>
    <w:tblStylePr w:type="band1Horz">
      <w:tblPr/>
      <w:tcPr>
        <w:shd w:val="clear" w:color="auto" w:fill="E9FAC8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1A2E8F"/>
    <w:pPr>
      <w:spacing w:after="0" w:line="240" w:lineRule="auto"/>
    </w:pPr>
    <w:rPr>
      <w:color w:val="673573" w:themeColor="accent6" w:themeShade="BF"/>
    </w:rPr>
    <w:tblPr>
      <w:tblStyleRowBandSize w:val="1"/>
      <w:tblStyleColBandSize w:val="1"/>
      <w:tblBorders>
        <w:top w:val="single" w:color="BC89C9" w:themeColor="accent6" w:themeTint="99" w:sz="4" w:space="0"/>
        <w:left w:val="single" w:color="BC89C9" w:themeColor="accent6" w:themeTint="99" w:sz="4" w:space="0"/>
        <w:bottom w:val="single" w:color="BC89C9" w:themeColor="accent6" w:themeTint="99" w:sz="4" w:space="0"/>
        <w:right w:val="single" w:color="BC89C9" w:themeColor="accent6" w:themeTint="99" w:sz="4" w:space="0"/>
        <w:insideH w:val="single" w:color="BC89C9" w:themeColor="accent6" w:themeTint="99" w:sz="4" w:space="0"/>
        <w:insideV w:val="single" w:color="BC89C9" w:themeColor="accent6" w:themeTint="99" w:sz="4" w:space="0"/>
      </w:tblBorders>
    </w:tblPr>
    <w:tblStylePr w:type="firstRow">
      <w:rPr>
        <w:b/>
        <w:bCs/>
      </w:rPr>
      <w:tblPr/>
      <w:tcPr>
        <w:tcBorders>
          <w:bottom w:val="single" w:color="BC89C9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BC89C9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1A2E8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1A2E8F"/>
    <w:pPr>
      <w:spacing w:after="0" w:line="240" w:lineRule="auto"/>
    </w:pPr>
    <w:rPr>
      <w:color w:val="004F66" w:themeColor="accent1" w:themeShade="BF"/>
    </w:rPr>
    <w:tblPr>
      <w:tblStyleRowBandSize w:val="1"/>
      <w:tblStyleColBandSize w:val="1"/>
      <w:tblBorders>
        <w:top w:val="single" w:color="1FCCFF" w:themeColor="accent1" w:themeTint="99" w:sz="4" w:space="0"/>
        <w:left w:val="single" w:color="1FCCFF" w:themeColor="accent1" w:themeTint="99" w:sz="4" w:space="0"/>
        <w:bottom w:val="single" w:color="1FCCFF" w:themeColor="accent1" w:themeTint="99" w:sz="4" w:space="0"/>
        <w:right w:val="single" w:color="1FCCFF" w:themeColor="accent1" w:themeTint="99" w:sz="4" w:space="0"/>
        <w:insideH w:val="single" w:color="1FCCFF" w:themeColor="accent1" w:themeTint="99" w:sz="4" w:space="0"/>
        <w:insideV w:val="single" w:color="1FCCFF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B4EEFF" w:themeFill="accent1" w:themeFillTint="33"/>
      </w:tcPr>
    </w:tblStylePr>
    <w:tblStylePr w:type="band1Horz">
      <w:tblPr/>
      <w:tcPr>
        <w:shd w:val="clear" w:color="auto" w:fill="B4EEFF" w:themeFill="accent1" w:themeFillTint="33"/>
      </w:tcPr>
    </w:tblStylePr>
    <w:tblStylePr w:type="neCell">
      <w:tblPr/>
      <w:tcPr>
        <w:tcBorders>
          <w:bottom w:val="single" w:color="1FCCFF" w:themeColor="accent1" w:themeTint="99" w:sz="4" w:space="0"/>
        </w:tcBorders>
      </w:tcPr>
    </w:tblStylePr>
    <w:tblStylePr w:type="nwCell">
      <w:tblPr/>
      <w:tcPr>
        <w:tcBorders>
          <w:bottom w:val="single" w:color="1FCCFF" w:themeColor="accent1" w:themeTint="99" w:sz="4" w:space="0"/>
        </w:tcBorders>
      </w:tcPr>
    </w:tblStylePr>
    <w:tblStylePr w:type="seCell">
      <w:tblPr/>
      <w:tcPr>
        <w:tcBorders>
          <w:top w:val="single" w:color="1FCCFF" w:themeColor="accent1" w:themeTint="99" w:sz="4" w:space="0"/>
        </w:tcBorders>
      </w:tcPr>
    </w:tblStylePr>
    <w:tblStylePr w:type="swCell">
      <w:tblPr/>
      <w:tcPr>
        <w:tcBorders>
          <w:top w:val="single" w:color="1FCCFF" w:themeColor="accent1" w:themeTint="99" w:sz="4" w:space="0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1A2E8F"/>
    <w:pPr>
      <w:spacing w:after="0" w:line="240" w:lineRule="auto"/>
    </w:pPr>
    <w:rPr>
      <w:color w:val="1C618B" w:themeColor="accent2" w:themeShade="BF"/>
    </w:rPr>
    <w:tblPr>
      <w:tblStyleRowBandSize w:val="1"/>
      <w:tblStyleColBandSize w:val="1"/>
      <w:tblBorders>
        <w:top w:val="single" w:color="70B6E2" w:themeColor="accent2" w:themeTint="99" w:sz="4" w:space="0"/>
        <w:left w:val="single" w:color="70B6E2" w:themeColor="accent2" w:themeTint="99" w:sz="4" w:space="0"/>
        <w:bottom w:val="single" w:color="70B6E2" w:themeColor="accent2" w:themeTint="99" w:sz="4" w:space="0"/>
        <w:right w:val="single" w:color="70B6E2" w:themeColor="accent2" w:themeTint="99" w:sz="4" w:space="0"/>
        <w:insideH w:val="single" w:color="70B6E2" w:themeColor="accent2" w:themeTint="99" w:sz="4" w:space="0"/>
        <w:insideV w:val="single" w:color="70B6E2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FE6F5" w:themeFill="accent2" w:themeFillTint="33"/>
      </w:tcPr>
    </w:tblStylePr>
    <w:tblStylePr w:type="band1Horz">
      <w:tblPr/>
      <w:tcPr>
        <w:shd w:val="clear" w:color="auto" w:fill="CFE6F5" w:themeFill="accent2" w:themeFillTint="33"/>
      </w:tcPr>
    </w:tblStylePr>
    <w:tblStylePr w:type="neCell">
      <w:tblPr/>
      <w:tcPr>
        <w:tcBorders>
          <w:bottom w:val="single" w:color="70B6E2" w:themeColor="accent2" w:themeTint="99" w:sz="4" w:space="0"/>
        </w:tcBorders>
      </w:tcPr>
    </w:tblStylePr>
    <w:tblStylePr w:type="nwCell">
      <w:tblPr/>
      <w:tcPr>
        <w:tcBorders>
          <w:bottom w:val="single" w:color="70B6E2" w:themeColor="accent2" w:themeTint="99" w:sz="4" w:space="0"/>
        </w:tcBorders>
      </w:tcPr>
    </w:tblStylePr>
    <w:tblStylePr w:type="seCell">
      <w:tblPr/>
      <w:tcPr>
        <w:tcBorders>
          <w:top w:val="single" w:color="70B6E2" w:themeColor="accent2" w:themeTint="99" w:sz="4" w:space="0"/>
        </w:tcBorders>
      </w:tcPr>
    </w:tblStylePr>
    <w:tblStylePr w:type="swCell">
      <w:tblPr/>
      <w:tcPr>
        <w:tcBorders>
          <w:top w:val="single" w:color="70B6E2" w:themeColor="accent2" w:themeTint="99" w:sz="4" w:space="0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1A2E8F"/>
    <w:pPr>
      <w:spacing w:after="0" w:line="240" w:lineRule="auto"/>
    </w:pPr>
    <w:rPr>
      <w:color w:val="929292" w:themeColor="accent3" w:themeShade="BF"/>
    </w:rPr>
    <w:tblPr>
      <w:tblStyleRowBandSize w:val="1"/>
      <w:tblStyleColBandSize w:val="1"/>
      <w:tblBorders>
        <w:top w:val="single" w:color="DBDBDB" w:themeColor="accent3" w:themeTint="99" w:sz="4" w:space="0"/>
        <w:left w:val="single" w:color="DBDBDB" w:themeColor="accent3" w:themeTint="99" w:sz="4" w:space="0"/>
        <w:bottom w:val="single" w:color="DBDBDB" w:themeColor="accent3" w:themeTint="99" w:sz="4" w:space="0"/>
        <w:right w:val="single" w:color="DBDBDB" w:themeColor="accent3" w:themeTint="99" w:sz="4" w:space="0"/>
        <w:insideH w:val="single" w:color="DBDBDB" w:themeColor="accent3" w:themeTint="99" w:sz="4" w:space="0"/>
        <w:insideV w:val="single" w:color="DBDBDB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3F3F3" w:themeFill="accent3" w:themeFillTint="33"/>
      </w:tcPr>
    </w:tblStylePr>
    <w:tblStylePr w:type="band1Horz">
      <w:tblPr/>
      <w:tcPr>
        <w:shd w:val="clear" w:color="auto" w:fill="F3F3F3" w:themeFill="accent3" w:themeFillTint="33"/>
      </w:tcPr>
    </w:tblStylePr>
    <w:tblStylePr w:type="neCell">
      <w:tblPr/>
      <w:tcPr>
        <w:tcBorders>
          <w:bottom w:val="single" w:color="DBDBDB" w:themeColor="accent3" w:themeTint="99" w:sz="4" w:space="0"/>
        </w:tcBorders>
      </w:tcPr>
    </w:tblStylePr>
    <w:tblStylePr w:type="nwCell">
      <w:tblPr/>
      <w:tcPr>
        <w:tcBorders>
          <w:bottom w:val="single" w:color="DBDBDB" w:themeColor="accent3" w:themeTint="99" w:sz="4" w:space="0"/>
        </w:tcBorders>
      </w:tcPr>
    </w:tblStylePr>
    <w:tblStylePr w:type="seCell">
      <w:tblPr/>
      <w:tcPr>
        <w:tcBorders>
          <w:top w:val="single" w:color="DBDBDB" w:themeColor="accent3" w:themeTint="99" w:sz="4" w:space="0"/>
        </w:tcBorders>
      </w:tcPr>
    </w:tblStylePr>
    <w:tblStylePr w:type="swCell">
      <w:tblPr/>
      <w:tcPr>
        <w:tcBorders>
          <w:top w:val="single" w:color="DBDBDB" w:themeColor="accent3" w:themeTint="99" w:sz="4" w:space="0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1A2E8F"/>
    <w:pPr>
      <w:spacing w:after="0" w:line="240" w:lineRule="auto"/>
    </w:pPr>
    <w:rPr>
      <w:color w:val="007E70" w:themeColor="accent4" w:themeShade="BF"/>
    </w:rPr>
    <w:tblPr>
      <w:tblStyleRowBandSize w:val="1"/>
      <w:tblStyleColBandSize w:val="1"/>
      <w:tblBorders>
        <w:top w:val="single" w:color="32FFE8" w:themeColor="accent4" w:themeTint="99" w:sz="4" w:space="0"/>
        <w:left w:val="single" w:color="32FFE8" w:themeColor="accent4" w:themeTint="99" w:sz="4" w:space="0"/>
        <w:bottom w:val="single" w:color="32FFE8" w:themeColor="accent4" w:themeTint="99" w:sz="4" w:space="0"/>
        <w:right w:val="single" w:color="32FFE8" w:themeColor="accent4" w:themeTint="99" w:sz="4" w:space="0"/>
        <w:insideH w:val="single" w:color="32FFE8" w:themeColor="accent4" w:themeTint="99" w:sz="4" w:space="0"/>
        <w:insideV w:val="single" w:color="32FFE8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BAFFF7" w:themeFill="accent4" w:themeFillTint="33"/>
      </w:tcPr>
    </w:tblStylePr>
    <w:tblStylePr w:type="band1Horz">
      <w:tblPr/>
      <w:tcPr>
        <w:shd w:val="clear" w:color="auto" w:fill="BAFFF7" w:themeFill="accent4" w:themeFillTint="33"/>
      </w:tcPr>
    </w:tblStylePr>
    <w:tblStylePr w:type="neCell">
      <w:tblPr/>
      <w:tcPr>
        <w:tcBorders>
          <w:bottom w:val="single" w:color="32FFE8" w:themeColor="accent4" w:themeTint="99" w:sz="4" w:space="0"/>
        </w:tcBorders>
      </w:tcPr>
    </w:tblStylePr>
    <w:tblStylePr w:type="nwCell">
      <w:tblPr/>
      <w:tcPr>
        <w:tcBorders>
          <w:bottom w:val="single" w:color="32FFE8" w:themeColor="accent4" w:themeTint="99" w:sz="4" w:space="0"/>
        </w:tcBorders>
      </w:tcPr>
    </w:tblStylePr>
    <w:tblStylePr w:type="seCell">
      <w:tblPr/>
      <w:tcPr>
        <w:tcBorders>
          <w:top w:val="single" w:color="32FFE8" w:themeColor="accent4" w:themeTint="99" w:sz="4" w:space="0"/>
        </w:tcBorders>
      </w:tcPr>
    </w:tblStylePr>
    <w:tblStylePr w:type="swCell">
      <w:tblPr/>
      <w:tcPr>
        <w:tcBorders>
          <w:top w:val="single" w:color="32FFE8" w:themeColor="accent4" w:themeTint="99" w:sz="4" w:space="0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1A2E8F"/>
    <w:pPr>
      <w:spacing w:after="0" w:line="240" w:lineRule="auto"/>
    </w:pPr>
    <w:rPr>
      <w:color w:val="66940C" w:themeColor="accent5" w:themeShade="BF"/>
    </w:rPr>
    <w:tblPr>
      <w:tblStyleRowBandSize w:val="1"/>
      <w:tblStyleColBandSize w:val="1"/>
      <w:tblBorders>
        <w:top w:val="single" w:color="BEF15C" w:themeColor="accent5" w:themeTint="99" w:sz="4" w:space="0"/>
        <w:left w:val="single" w:color="BEF15C" w:themeColor="accent5" w:themeTint="99" w:sz="4" w:space="0"/>
        <w:bottom w:val="single" w:color="BEF15C" w:themeColor="accent5" w:themeTint="99" w:sz="4" w:space="0"/>
        <w:right w:val="single" w:color="BEF15C" w:themeColor="accent5" w:themeTint="99" w:sz="4" w:space="0"/>
        <w:insideH w:val="single" w:color="BEF15C" w:themeColor="accent5" w:themeTint="99" w:sz="4" w:space="0"/>
        <w:insideV w:val="single" w:color="BEF15C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9FAC8" w:themeFill="accent5" w:themeFillTint="33"/>
      </w:tcPr>
    </w:tblStylePr>
    <w:tblStylePr w:type="band1Horz">
      <w:tblPr/>
      <w:tcPr>
        <w:shd w:val="clear" w:color="auto" w:fill="E9FAC8" w:themeFill="accent5" w:themeFillTint="33"/>
      </w:tcPr>
    </w:tblStylePr>
    <w:tblStylePr w:type="neCell">
      <w:tblPr/>
      <w:tcPr>
        <w:tcBorders>
          <w:bottom w:val="single" w:color="BEF15C" w:themeColor="accent5" w:themeTint="99" w:sz="4" w:space="0"/>
        </w:tcBorders>
      </w:tcPr>
    </w:tblStylePr>
    <w:tblStylePr w:type="nwCell">
      <w:tblPr/>
      <w:tcPr>
        <w:tcBorders>
          <w:bottom w:val="single" w:color="BEF15C" w:themeColor="accent5" w:themeTint="99" w:sz="4" w:space="0"/>
        </w:tcBorders>
      </w:tcPr>
    </w:tblStylePr>
    <w:tblStylePr w:type="seCell">
      <w:tblPr/>
      <w:tcPr>
        <w:tcBorders>
          <w:top w:val="single" w:color="BEF15C" w:themeColor="accent5" w:themeTint="99" w:sz="4" w:space="0"/>
        </w:tcBorders>
      </w:tcPr>
    </w:tblStylePr>
    <w:tblStylePr w:type="swCell">
      <w:tblPr/>
      <w:tcPr>
        <w:tcBorders>
          <w:top w:val="single" w:color="BEF15C" w:themeColor="accent5" w:themeTint="99" w:sz="4" w:space="0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1A2E8F"/>
    <w:pPr>
      <w:spacing w:after="0" w:line="240" w:lineRule="auto"/>
    </w:pPr>
    <w:rPr>
      <w:color w:val="673573" w:themeColor="accent6" w:themeShade="BF"/>
    </w:rPr>
    <w:tblPr>
      <w:tblStyleRowBandSize w:val="1"/>
      <w:tblStyleColBandSize w:val="1"/>
      <w:tblBorders>
        <w:top w:val="single" w:color="BC89C9" w:themeColor="accent6" w:themeTint="99" w:sz="4" w:space="0"/>
        <w:left w:val="single" w:color="BC89C9" w:themeColor="accent6" w:themeTint="99" w:sz="4" w:space="0"/>
        <w:bottom w:val="single" w:color="BC89C9" w:themeColor="accent6" w:themeTint="99" w:sz="4" w:space="0"/>
        <w:right w:val="single" w:color="BC89C9" w:themeColor="accent6" w:themeTint="99" w:sz="4" w:space="0"/>
        <w:insideH w:val="single" w:color="BC89C9" w:themeColor="accent6" w:themeTint="99" w:sz="4" w:space="0"/>
        <w:insideV w:val="single" w:color="BC89C9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  <w:tblStylePr w:type="neCell">
      <w:tblPr/>
      <w:tcPr>
        <w:tcBorders>
          <w:bottom w:val="single" w:color="BC89C9" w:themeColor="accent6" w:themeTint="99" w:sz="4" w:space="0"/>
        </w:tcBorders>
      </w:tcPr>
    </w:tblStylePr>
    <w:tblStylePr w:type="nwCell">
      <w:tblPr/>
      <w:tcPr>
        <w:tcBorders>
          <w:bottom w:val="single" w:color="BC89C9" w:themeColor="accent6" w:themeTint="99" w:sz="4" w:space="0"/>
        </w:tcBorders>
      </w:tcPr>
    </w:tblStylePr>
    <w:tblStylePr w:type="seCell">
      <w:tblPr/>
      <w:tcPr>
        <w:tcBorders>
          <w:top w:val="single" w:color="BC89C9" w:themeColor="accent6" w:themeTint="99" w:sz="4" w:space="0"/>
        </w:tcBorders>
      </w:tcPr>
    </w:tblStylePr>
    <w:tblStylePr w:type="swCell">
      <w:tblPr/>
      <w:tcPr>
        <w:tcBorders>
          <w:top w:val="single" w:color="BC89C9" w:themeColor="accent6" w:themeTint="99" w:sz="4" w:space="0"/>
        </w:tcBorders>
      </w:tcPr>
    </w:tblStylePr>
  </w:style>
  <w:style w:type="character" w:styleId="Hashtag1" w:customStyle="1">
    <w:name w:val="Hashtag1"/>
    <w:basedOn w:val="DefaultParagraphFont"/>
    <w:uiPriority w:val="99"/>
    <w:semiHidden/>
    <w:unhideWhenUsed/>
    <w:rsid w:val="001A2E8F"/>
    <w:rPr>
      <w:color w:val="2B579A"/>
      <w:shd w:val="clear" w:color="auto" w:fill="E6E6E6"/>
    </w:rPr>
  </w:style>
  <w:style w:type="character" w:styleId="HTMLAcronym">
    <w:name w:val="HTML Acronym"/>
    <w:basedOn w:val="DefaultParagraphFont"/>
    <w:uiPriority w:val="99"/>
    <w:semiHidden/>
    <w:unhideWhenUsed/>
    <w:rsid w:val="001A2E8F"/>
  </w:style>
  <w:style w:type="paragraph" w:styleId="HTMLAddress">
    <w:name w:val="HTML Address"/>
    <w:basedOn w:val="Normal"/>
    <w:link w:val="HTMLAddressChar"/>
    <w:uiPriority w:val="99"/>
    <w:semiHidden/>
    <w:unhideWhenUsed/>
    <w:rsid w:val="001A2E8F"/>
    <w:pPr>
      <w:spacing w:after="0" w:line="240" w:lineRule="auto"/>
    </w:pPr>
    <w:rPr>
      <w:i/>
      <w:iCs/>
    </w:rPr>
  </w:style>
  <w:style w:type="character" w:styleId="HTMLAddressChar" w:customStyle="1">
    <w:name w:val="HTML Address Char"/>
    <w:basedOn w:val="DefaultParagraphFont"/>
    <w:link w:val="HTMLAddress"/>
    <w:uiPriority w:val="99"/>
    <w:semiHidden/>
    <w:rsid w:val="001A2E8F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1A2E8F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1A2E8F"/>
    <w:rPr>
      <w:rFonts w:ascii="Consolas" w:hAnsi="Consolas"/>
      <w:sz w:val="22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1A2E8F"/>
    <w:rPr>
      <w:i/>
      <w:iCs/>
    </w:rPr>
  </w:style>
  <w:style w:type="character" w:styleId="HTMLKeyboard">
    <w:name w:val="HTML Keyboard"/>
    <w:basedOn w:val="DefaultParagraphFont"/>
    <w:uiPriority w:val="99"/>
    <w:semiHidden/>
    <w:unhideWhenUsed/>
    <w:rsid w:val="001A2E8F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1A2E8F"/>
    <w:pPr>
      <w:spacing w:after="0" w:line="240" w:lineRule="auto"/>
    </w:pPr>
    <w:rPr>
      <w:rFonts w:ascii="Consolas" w:hAnsi="Consolas"/>
      <w:szCs w:val="20"/>
    </w:rPr>
  </w:style>
  <w:style w:type="character" w:styleId="HTMLPreformattedChar" w:customStyle="1">
    <w:name w:val="HTML Preformatted Char"/>
    <w:basedOn w:val="DefaultParagraphFont"/>
    <w:link w:val="HTMLPreformatted"/>
    <w:uiPriority w:val="99"/>
    <w:semiHidden/>
    <w:rsid w:val="001A2E8F"/>
    <w:rPr>
      <w:rFonts w:ascii="Consolas" w:hAnsi="Consolas"/>
      <w:szCs w:val="20"/>
    </w:rPr>
  </w:style>
  <w:style w:type="character" w:styleId="HTMLSample">
    <w:name w:val="HTML Sample"/>
    <w:basedOn w:val="DefaultParagraphFont"/>
    <w:uiPriority w:val="99"/>
    <w:semiHidden/>
    <w:unhideWhenUsed/>
    <w:rsid w:val="001A2E8F"/>
    <w:rPr>
      <w:rFonts w:ascii="Consolas" w:hAnsi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unhideWhenUsed/>
    <w:rsid w:val="001A2E8F"/>
    <w:rPr>
      <w:rFonts w:ascii="Consolas" w:hAnsi="Consolas"/>
      <w:sz w:val="22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1A2E8F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BB3AD3"/>
    <w:rPr>
      <w:color w:val="004F66" w:themeColor="accent1" w:themeShade="BF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1A2E8F"/>
    <w:pPr>
      <w:spacing w:after="0" w:line="240" w:lineRule="auto"/>
      <w:ind w:left="220" w:hanging="22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1A2E8F"/>
    <w:pPr>
      <w:spacing w:after="0" w:line="240" w:lineRule="auto"/>
      <w:ind w:left="440" w:hanging="22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1A2E8F"/>
    <w:pPr>
      <w:spacing w:after="0" w:line="240" w:lineRule="auto"/>
      <w:ind w:left="660" w:hanging="22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1A2E8F"/>
    <w:pPr>
      <w:spacing w:after="0" w:line="240" w:lineRule="auto"/>
      <w:ind w:left="880" w:hanging="22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1A2E8F"/>
    <w:pPr>
      <w:spacing w:after="0" w:line="240" w:lineRule="auto"/>
      <w:ind w:left="1100" w:hanging="22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1A2E8F"/>
    <w:pPr>
      <w:spacing w:after="0" w:line="240" w:lineRule="auto"/>
      <w:ind w:left="1320" w:hanging="22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1A2E8F"/>
    <w:pPr>
      <w:spacing w:after="0" w:line="240" w:lineRule="auto"/>
      <w:ind w:left="1540" w:hanging="22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1A2E8F"/>
    <w:pPr>
      <w:spacing w:after="0" w:line="240" w:lineRule="auto"/>
      <w:ind w:left="1760" w:hanging="22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1A2E8F"/>
    <w:pPr>
      <w:spacing w:after="0" w:line="240" w:lineRule="auto"/>
      <w:ind w:left="1980" w:hanging="22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1A2E8F"/>
    <w:rPr>
      <w:rFonts w:asciiTheme="majorHAnsi" w:hAnsiTheme="majorHAnsi" w:eastAsiaTheme="majorEastAsia" w:cstheme="majorBidi"/>
      <w:b/>
      <w:bCs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1A2E8F"/>
    <w:rPr>
      <w:i/>
      <w:iCs/>
      <w:color w:val="006A89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1A2E8F"/>
    <w:pPr>
      <w:pBdr>
        <w:top w:val="single" w:color="006A89" w:themeColor="accent1" w:sz="4" w:space="10"/>
        <w:bottom w:val="single" w:color="006A89" w:themeColor="accent1" w:sz="4" w:space="10"/>
      </w:pBdr>
      <w:spacing w:before="360" w:after="360"/>
      <w:ind w:left="864" w:right="864"/>
      <w:jc w:val="center"/>
    </w:pPr>
    <w:rPr>
      <w:i/>
      <w:iCs/>
      <w:color w:val="006A89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semiHidden/>
    <w:rsid w:val="001A2E8F"/>
    <w:rPr>
      <w:i/>
      <w:iCs/>
      <w:color w:val="006A89" w:themeColor="accent1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1A2E8F"/>
    <w:rPr>
      <w:b/>
      <w:bCs/>
      <w:smallCaps/>
      <w:color w:val="006A89" w:themeColor="accent1"/>
      <w:spacing w:val="5"/>
    </w:rPr>
  </w:style>
  <w:style w:type="table" w:styleId="LightGrid">
    <w:name w:val="Light Grid"/>
    <w:basedOn w:val="TableNormal"/>
    <w:uiPriority w:val="62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1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</w:tcPr>
    </w:tblStylePr>
  </w:style>
  <w:style w:type="table" w:styleId="LightGrid-Accent1">
    <w:name w:val="Light Grid Accent 1"/>
    <w:basedOn w:val="TableNormal"/>
    <w:uiPriority w:val="62"/>
    <w:rsid w:val="001A2E8F"/>
    <w:pPr>
      <w:spacing w:after="0" w:line="240" w:lineRule="auto"/>
    </w:pPr>
    <w:tblPr>
      <w:tblStyleRowBandSize w:val="1"/>
      <w:tblStyleColBandSize w:val="1"/>
      <w:tblBorders>
        <w:top w:val="single" w:color="006A89" w:themeColor="accent1" w:sz="8" w:space="0"/>
        <w:left w:val="single" w:color="006A89" w:themeColor="accent1" w:sz="8" w:space="0"/>
        <w:bottom w:val="single" w:color="006A89" w:themeColor="accent1" w:sz="8" w:space="0"/>
        <w:right w:val="single" w:color="006A89" w:themeColor="accent1" w:sz="8" w:space="0"/>
        <w:insideH w:val="single" w:color="006A89" w:themeColor="accent1" w:sz="8" w:space="0"/>
        <w:insideV w:val="single" w:color="006A89" w:themeColor="accen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6A89" w:themeColor="accent1" w:sz="8" w:space="0"/>
          <w:left w:val="single" w:color="006A89" w:themeColor="accent1" w:sz="8" w:space="0"/>
          <w:bottom w:val="single" w:color="006A89" w:themeColor="accent1" w:sz="18" w:space="0"/>
          <w:right w:val="single" w:color="006A89" w:themeColor="accent1" w:sz="8" w:space="0"/>
          <w:insideH w:val="nil"/>
          <w:insideV w:val="single" w:color="006A89" w:themeColor="accen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006A89" w:themeColor="accent1" w:sz="6" w:space="0"/>
          <w:left w:val="single" w:color="006A89" w:themeColor="accent1" w:sz="8" w:space="0"/>
          <w:bottom w:val="single" w:color="006A89" w:themeColor="accent1" w:sz="8" w:space="0"/>
          <w:right w:val="single" w:color="006A89" w:themeColor="accent1" w:sz="8" w:space="0"/>
          <w:insideH w:val="nil"/>
          <w:insideV w:val="single" w:color="006A89" w:themeColor="accen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6A89" w:themeColor="accent1" w:sz="8" w:space="0"/>
          <w:left w:val="single" w:color="006A89" w:themeColor="accent1" w:sz="8" w:space="0"/>
          <w:bottom w:val="single" w:color="006A89" w:themeColor="accent1" w:sz="8" w:space="0"/>
          <w:right w:val="single" w:color="006A89" w:themeColor="accent1" w:sz="8" w:space="0"/>
        </w:tcBorders>
      </w:tcPr>
    </w:tblStylePr>
    <w:tblStylePr w:type="band1Vert">
      <w:tblPr/>
      <w:tcPr>
        <w:tcBorders>
          <w:top w:val="single" w:color="006A89" w:themeColor="accent1" w:sz="8" w:space="0"/>
          <w:left w:val="single" w:color="006A89" w:themeColor="accent1" w:sz="8" w:space="0"/>
          <w:bottom w:val="single" w:color="006A89" w:themeColor="accent1" w:sz="8" w:space="0"/>
          <w:right w:val="single" w:color="006A89" w:themeColor="accent1" w:sz="8" w:space="0"/>
        </w:tcBorders>
        <w:shd w:val="clear" w:color="auto" w:fill="A2E9FF" w:themeFill="accent1" w:themeFillTint="3F"/>
      </w:tcPr>
    </w:tblStylePr>
    <w:tblStylePr w:type="band1Horz">
      <w:tblPr/>
      <w:tcPr>
        <w:tcBorders>
          <w:top w:val="single" w:color="006A89" w:themeColor="accent1" w:sz="8" w:space="0"/>
          <w:left w:val="single" w:color="006A89" w:themeColor="accent1" w:sz="8" w:space="0"/>
          <w:bottom w:val="single" w:color="006A89" w:themeColor="accent1" w:sz="8" w:space="0"/>
          <w:right w:val="single" w:color="006A89" w:themeColor="accent1" w:sz="8" w:space="0"/>
          <w:insideV w:val="single" w:color="006A89" w:themeColor="accent1" w:sz="8" w:space="0"/>
        </w:tcBorders>
        <w:shd w:val="clear" w:color="auto" w:fill="A2E9FF" w:themeFill="accent1" w:themeFillTint="3F"/>
      </w:tcPr>
    </w:tblStylePr>
    <w:tblStylePr w:type="band2Horz">
      <w:tblPr/>
      <w:tcPr>
        <w:tcBorders>
          <w:top w:val="single" w:color="006A89" w:themeColor="accent1" w:sz="8" w:space="0"/>
          <w:left w:val="single" w:color="006A89" w:themeColor="accent1" w:sz="8" w:space="0"/>
          <w:bottom w:val="single" w:color="006A89" w:themeColor="accent1" w:sz="8" w:space="0"/>
          <w:right w:val="single" w:color="006A89" w:themeColor="accent1" w:sz="8" w:space="0"/>
          <w:insideV w:val="single" w:color="006A89" w:themeColor="accent1" w:sz="8" w:space="0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2682BB" w:themeColor="accent2" w:sz="8" w:space="0"/>
        <w:left w:val="single" w:color="2682BB" w:themeColor="accent2" w:sz="8" w:space="0"/>
        <w:bottom w:val="single" w:color="2682BB" w:themeColor="accent2" w:sz="8" w:space="0"/>
        <w:right w:val="single" w:color="2682BB" w:themeColor="accent2" w:sz="8" w:space="0"/>
        <w:insideH w:val="single" w:color="2682BB" w:themeColor="accent2" w:sz="8" w:space="0"/>
        <w:insideV w:val="single" w:color="2682BB" w:themeColor="accent2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2682BB" w:themeColor="accent2" w:sz="8" w:space="0"/>
          <w:left w:val="single" w:color="2682BB" w:themeColor="accent2" w:sz="8" w:space="0"/>
          <w:bottom w:val="single" w:color="2682BB" w:themeColor="accent2" w:sz="18" w:space="0"/>
          <w:right w:val="single" w:color="2682BB" w:themeColor="accent2" w:sz="8" w:space="0"/>
          <w:insideH w:val="nil"/>
          <w:insideV w:val="single" w:color="2682BB" w:themeColor="accent2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2682BB" w:themeColor="accent2" w:sz="6" w:space="0"/>
          <w:left w:val="single" w:color="2682BB" w:themeColor="accent2" w:sz="8" w:space="0"/>
          <w:bottom w:val="single" w:color="2682BB" w:themeColor="accent2" w:sz="8" w:space="0"/>
          <w:right w:val="single" w:color="2682BB" w:themeColor="accent2" w:sz="8" w:space="0"/>
          <w:insideH w:val="nil"/>
          <w:insideV w:val="single" w:color="2682BB" w:themeColor="accent2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2682BB" w:themeColor="accent2" w:sz="8" w:space="0"/>
          <w:left w:val="single" w:color="2682BB" w:themeColor="accent2" w:sz="8" w:space="0"/>
          <w:bottom w:val="single" w:color="2682BB" w:themeColor="accent2" w:sz="8" w:space="0"/>
          <w:right w:val="single" w:color="2682BB" w:themeColor="accent2" w:sz="8" w:space="0"/>
        </w:tcBorders>
      </w:tcPr>
    </w:tblStylePr>
    <w:tblStylePr w:type="band1Vert">
      <w:tblPr/>
      <w:tcPr>
        <w:tcBorders>
          <w:top w:val="single" w:color="2682BB" w:themeColor="accent2" w:sz="8" w:space="0"/>
          <w:left w:val="single" w:color="2682BB" w:themeColor="accent2" w:sz="8" w:space="0"/>
          <w:bottom w:val="single" w:color="2682BB" w:themeColor="accent2" w:sz="8" w:space="0"/>
          <w:right w:val="single" w:color="2682BB" w:themeColor="accent2" w:sz="8" w:space="0"/>
        </w:tcBorders>
        <w:shd w:val="clear" w:color="auto" w:fill="C4E1F3" w:themeFill="accent2" w:themeFillTint="3F"/>
      </w:tcPr>
    </w:tblStylePr>
    <w:tblStylePr w:type="band1Horz">
      <w:tblPr/>
      <w:tcPr>
        <w:tcBorders>
          <w:top w:val="single" w:color="2682BB" w:themeColor="accent2" w:sz="8" w:space="0"/>
          <w:left w:val="single" w:color="2682BB" w:themeColor="accent2" w:sz="8" w:space="0"/>
          <w:bottom w:val="single" w:color="2682BB" w:themeColor="accent2" w:sz="8" w:space="0"/>
          <w:right w:val="single" w:color="2682BB" w:themeColor="accent2" w:sz="8" w:space="0"/>
          <w:insideV w:val="single" w:color="2682BB" w:themeColor="accent2" w:sz="8" w:space="0"/>
        </w:tcBorders>
        <w:shd w:val="clear" w:color="auto" w:fill="C4E1F3" w:themeFill="accent2" w:themeFillTint="3F"/>
      </w:tcPr>
    </w:tblStylePr>
    <w:tblStylePr w:type="band2Horz">
      <w:tblPr/>
      <w:tcPr>
        <w:tcBorders>
          <w:top w:val="single" w:color="2682BB" w:themeColor="accent2" w:sz="8" w:space="0"/>
          <w:left w:val="single" w:color="2682BB" w:themeColor="accent2" w:sz="8" w:space="0"/>
          <w:bottom w:val="single" w:color="2682BB" w:themeColor="accent2" w:sz="8" w:space="0"/>
          <w:right w:val="single" w:color="2682BB" w:themeColor="accent2" w:sz="8" w:space="0"/>
          <w:insideV w:val="single" w:color="2682BB" w:themeColor="accent2" w:sz="8" w:space="0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C3C3C3" w:themeColor="accent3" w:sz="8" w:space="0"/>
        <w:left w:val="single" w:color="C3C3C3" w:themeColor="accent3" w:sz="8" w:space="0"/>
        <w:bottom w:val="single" w:color="C3C3C3" w:themeColor="accent3" w:sz="8" w:space="0"/>
        <w:right w:val="single" w:color="C3C3C3" w:themeColor="accent3" w:sz="8" w:space="0"/>
        <w:insideH w:val="single" w:color="C3C3C3" w:themeColor="accent3" w:sz="8" w:space="0"/>
        <w:insideV w:val="single" w:color="C3C3C3" w:themeColor="accent3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C3C3C3" w:themeColor="accent3" w:sz="8" w:space="0"/>
          <w:left w:val="single" w:color="C3C3C3" w:themeColor="accent3" w:sz="8" w:space="0"/>
          <w:bottom w:val="single" w:color="C3C3C3" w:themeColor="accent3" w:sz="18" w:space="0"/>
          <w:right w:val="single" w:color="C3C3C3" w:themeColor="accent3" w:sz="8" w:space="0"/>
          <w:insideH w:val="nil"/>
          <w:insideV w:val="single" w:color="C3C3C3" w:themeColor="accent3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C3C3C3" w:themeColor="accent3" w:sz="6" w:space="0"/>
          <w:left w:val="single" w:color="C3C3C3" w:themeColor="accent3" w:sz="8" w:space="0"/>
          <w:bottom w:val="single" w:color="C3C3C3" w:themeColor="accent3" w:sz="8" w:space="0"/>
          <w:right w:val="single" w:color="C3C3C3" w:themeColor="accent3" w:sz="8" w:space="0"/>
          <w:insideH w:val="nil"/>
          <w:insideV w:val="single" w:color="C3C3C3" w:themeColor="accent3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C3C3C3" w:themeColor="accent3" w:sz="8" w:space="0"/>
          <w:left w:val="single" w:color="C3C3C3" w:themeColor="accent3" w:sz="8" w:space="0"/>
          <w:bottom w:val="single" w:color="C3C3C3" w:themeColor="accent3" w:sz="8" w:space="0"/>
          <w:right w:val="single" w:color="C3C3C3" w:themeColor="accent3" w:sz="8" w:space="0"/>
        </w:tcBorders>
      </w:tcPr>
    </w:tblStylePr>
    <w:tblStylePr w:type="band1Vert">
      <w:tblPr/>
      <w:tcPr>
        <w:tcBorders>
          <w:top w:val="single" w:color="C3C3C3" w:themeColor="accent3" w:sz="8" w:space="0"/>
          <w:left w:val="single" w:color="C3C3C3" w:themeColor="accent3" w:sz="8" w:space="0"/>
          <w:bottom w:val="single" w:color="C3C3C3" w:themeColor="accent3" w:sz="8" w:space="0"/>
          <w:right w:val="single" w:color="C3C3C3" w:themeColor="accent3" w:sz="8" w:space="0"/>
        </w:tcBorders>
        <w:shd w:val="clear" w:color="auto" w:fill="F0F0F0" w:themeFill="accent3" w:themeFillTint="3F"/>
      </w:tcPr>
    </w:tblStylePr>
    <w:tblStylePr w:type="band1Horz">
      <w:tblPr/>
      <w:tcPr>
        <w:tcBorders>
          <w:top w:val="single" w:color="C3C3C3" w:themeColor="accent3" w:sz="8" w:space="0"/>
          <w:left w:val="single" w:color="C3C3C3" w:themeColor="accent3" w:sz="8" w:space="0"/>
          <w:bottom w:val="single" w:color="C3C3C3" w:themeColor="accent3" w:sz="8" w:space="0"/>
          <w:right w:val="single" w:color="C3C3C3" w:themeColor="accent3" w:sz="8" w:space="0"/>
          <w:insideV w:val="single" w:color="C3C3C3" w:themeColor="accent3" w:sz="8" w:space="0"/>
        </w:tcBorders>
        <w:shd w:val="clear" w:color="auto" w:fill="F0F0F0" w:themeFill="accent3" w:themeFillTint="3F"/>
      </w:tcPr>
    </w:tblStylePr>
    <w:tblStylePr w:type="band2Horz">
      <w:tblPr/>
      <w:tcPr>
        <w:tcBorders>
          <w:top w:val="single" w:color="C3C3C3" w:themeColor="accent3" w:sz="8" w:space="0"/>
          <w:left w:val="single" w:color="C3C3C3" w:themeColor="accent3" w:sz="8" w:space="0"/>
          <w:bottom w:val="single" w:color="C3C3C3" w:themeColor="accent3" w:sz="8" w:space="0"/>
          <w:right w:val="single" w:color="C3C3C3" w:themeColor="accent3" w:sz="8" w:space="0"/>
          <w:insideV w:val="single" w:color="C3C3C3" w:themeColor="accent3" w:sz="8" w:space="0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00A997" w:themeColor="accent4" w:sz="8" w:space="0"/>
        <w:left w:val="single" w:color="00A997" w:themeColor="accent4" w:sz="8" w:space="0"/>
        <w:bottom w:val="single" w:color="00A997" w:themeColor="accent4" w:sz="8" w:space="0"/>
        <w:right w:val="single" w:color="00A997" w:themeColor="accent4" w:sz="8" w:space="0"/>
        <w:insideH w:val="single" w:color="00A997" w:themeColor="accent4" w:sz="8" w:space="0"/>
        <w:insideV w:val="single" w:color="00A997" w:themeColor="accent4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A997" w:themeColor="accent4" w:sz="8" w:space="0"/>
          <w:left w:val="single" w:color="00A997" w:themeColor="accent4" w:sz="8" w:space="0"/>
          <w:bottom w:val="single" w:color="00A997" w:themeColor="accent4" w:sz="18" w:space="0"/>
          <w:right w:val="single" w:color="00A997" w:themeColor="accent4" w:sz="8" w:space="0"/>
          <w:insideH w:val="nil"/>
          <w:insideV w:val="single" w:color="00A997" w:themeColor="accent4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00A997" w:themeColor="accent4" w:sz="6" w:space="0"/>
          <w:left w:val="single" w:color="00A997" w:themeColor="accent4" w:sz="8" w:space="0"/>
          <w:bottom w:val="single" w:color="00A997" w:themeColor="accent4" w:sz="8" w:space="0"/>
          <w:right w:val="single" w:color="00A997" w:themeColor="accent4" w:sz="8" w:space="0"/>
          <w:insideH w:val="nil"/>
          <w:insideV w:val="single" w:color="00A997" w:themeColor="accent4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A997" w:themeColor="accent4" w:sz="8" w:space="0"/>
          <w:left w:val="single" w:color="00A997" w:themeColor="accent4" w:sz="8" w:space="0"/>
          <w:bottom w:val="single" w:color="00A997" w:themeColor="accent4" w:sz="8" w:space="0"/>
          <w:right w:val="single" w:color="00A997" w:themeColor="accent4" w:sz="8" w:space="0"/>
        </w:tcBorders>
      </w:tcPr>
    </w:tblStylePr>
    <w:tblStylePr w:type="band1Vert">
      <w:tblPr/>
      <w:tcPr>
        <w:tcBorders>
          <w:top w:val="single" w:color="00A997" w:themeColor="accent4" w:sz="8" w:space="0"/>
          <w:left w:val="single" w:color="00A997" w:themeColor="accent4" w:sz="8" w:space="0"/>
          <w:bottom w:val="single" w:color="00A997" w:themeColor="accent4" w:sz="8" w:space="0"/>
          <w:right w:val="single" w:color="00A997" w:themeColor="accent4" w:sz="8" w:space="0"/>
        </w:tcBorders>
        <w:shd w:val="clear" w:color="auto" w:fill="AAFFF5" w:themeFill="accent4" w:themeFillTint="3F"/>
      </w:tcPr>
    </w:tblStylePr>
    <w:tblStylePr w:type="band1Horz">
      <w:tblPr/>
      <w:tcPr>
        <w:tcBorders>
          <w:top w:val="single" w:color="00A997" w:themeColor="accent4" w:sz="8" w:space="0"/>
          <w:left w:val="single" w:color="00A997" w:themeColor="accent4" w:sz="8" w:space="0"/>
          <w:bottom w:val="single" w:color="00A997" w:themeColor="accent4" w:sz="8" w:space="0"/>
          <w:right w:val="single" w:color="00A997" w:themeColor="accent4" w:sz="8" w:space="0"/>
          <w:insideV w:val="single" w:color="00A997" w:themeColor="accent4" w:sz="8" w:space="0"/>
        </w:tcBorders>
        <w:shd w:val="clear" w:color="auto" w:fill="AAFFF5" w:themeFill="accent4" w:themeFillTint="3F"/>
      </w:tcPr>
    </w:tblStylePr>
    <w:tblStylePr w:type="band2Horz">
      <w:tblPr/>
      <w:tcPr>
        <w:tcBorders>
          <w:top w:val="single" w:color="00A997" w:themeColor="accent4" w:sz="8" w:space="0"/>
          <w:left w:val="single" w:color="00A997" w:themeColor="accent4" w:sz="8" w:space="0"/>
          <w:bottom w:val="single" w:color="00A997" w:themeColor="accent4" w:sz="8" w:space="0"/>
          <w:right w:val="single" w:color="00A997" w:themeColor="accent4" w:sz="8" w:space="0"/>
          <w:insideV w:val="single" w:color="00A997" w:themeColor="accent4" w:sz="8" w:space="0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89C711" w:themeColor="accent5" w:sz="8" w:space="0"/>
        <w:left w:val="single" w:color="89C711" w:themeColor="accent5" w:sz="8" w:space="0"/>
        <w:bottom w:val="single" w:color="89C711" w:themeColor="accent5" w:sz="8" w:space="0"/>
        <w:right w:val="single" w:color="89C711" w:themeColor="accent5" w:sz="8" w:space="0"/>
        <w:insideH w:val="single" w:color="89C711" w:themeColor="accent5" w:sz="8" w:space="0"/>
        <w:insideV w:val="single" w:color="89C711" w:themeColor="accent5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9C711" w:themeColor="accent5" w:sz="8" w:space="0"/>
          <w:left w:val="single" w:color="89C711" w:themeColor="accent5" w:sz="8" w:space="0"/>
          <w:bottom w:val="single" w:color="89C711" w:themeColor="accent5" w:sz="18" w:space="0"/>
          <w:right w:val="single" w:color="89C711" w:themeColor="accent5" w:sz="8" w:space="0"/>
          <w:insideH w:val="nil"/>
          <w:insideV w:val="single" w:color="89C711" w:themeColor="accent5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89C711" w:themeColor="accent5" w:sz="6" w:space="0"/>
          <w:left w:val="single" w:color="89C711" w:themeColor="accent5" w:sz="8" w:space="0"/>
          <w:bottom w:val="single" w:color="89C711" w:themeColor="accent5" w:sz="8" w:space="0"/>
          <w:right w:val="single" w:color="89C711" w:themeColor="accent5" w:sz="8" w:space="0"/>
          <w:insideH w:val="nil"/>
          <w:insideV w:val="single" w:color="89C711" w:themeColor="accent5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9C711" w:themeColor="accent5" w:sz="8" w:space="0"/>
          <w:left w:val="single" w:color="89C711" w:themeColor="accent5" w:sz="8" w:space="0"/>
          <w:bottom w:val="single" w:color="89C711" w:themeColor="accent5" w:sz="8" w:space="0"/>
          <w:right w:val="single" w:color="89C711" w:themeColor="accent5" w:sz="8" w:space="0"/>
        </w:tcBorders>
      </w:tcPr>
    </w:tblStylePr>
    <w:tblStylePr w:type="band1Vert">
      <w:tblPr/>
      <w:tcPr>
        <w:tcBorders>
          <w:top w:val="single" w:color="89C711" w:themeColor="accent5" w:sz="8" w:space="0"/>
          <w:left w:val="single" w:color="89C711" w:themeColor="accent5" w:sz="8" w:space="0"/>
          <w:bottom w:val="single" w:color="89C711" w:themeColor="accent5" w:sz="8" w:space="0"/>
          <w:right w:val="single" w:color="89C711" w:themeColor="accent5" w:sz="8" w:space="0"/>
        </w:tcBorders>
        <w:shd w:val="clear" w:color="auto" w:fill="E4F9BC" w:themeFill="accent5" w:themeFillTint="3F"/>
      </w:tcPr>
    </w:tblStylePr>
    <w:tblStylePr w:type="band1Horz">
      <w:tblPr/>
      <w:tcPr>
        <w:tcBorders>
          <w:top w:val="single" w:color="89C711" w:themeColor="accent5" w:sz="8" w:space="0"/>
          <w:left w:val="single" w:color="89C711" w:themeColor="accent5" w:sz="8" w:space="0"/>
          <w:bottom w:val="single" w:color="89C711" w:themeColor="accent5" w:sz="8" w:space="0"/>
          <w:right w:val="single" w:color="89C711" w:themeColor="accent5" w:sz="8" w:space="0"/>
          <w:insideV w:val="single" w:color="89C711" w:themeColor="accent5" w:sz="8" w:space="0"/>
        </w:tcBorders>
        <w:shd w:val="clear" w:color="auto" w:fill="E4F9BC" w:themeFill="accent5" w:themeFillTint="3F"/>
      </w:tcPr>
    </w:tblStylePr>
    <w:tblStylePr w:type="band2Horz">
      <w:tblPr/>
      <w:tcPr>
        <w:tcBorders>
          <w:top w:val="single" w:color="89C711" w:themeColor="accent5" w:sz="8" w:space="0"/>
          <w:left w:val="single" w:color="89C711" w:themeColor="accent5" w:sz="8" w:space="0"/>
          <w:bottom w:val="single" w:color="89C711" w:themeColor="accent5" w:sz="8" w:space="0"/>
          <w:right w:val="single" w:color="89C711" w:themeColor="accent5" w:sz="8" w:space="0"/>
          <w:insideV w:val="single" w:color="89C711" w:themeColor="accent5" w:sz="8" w:space="0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8A479B" w:themeColor="accent6" w:sz="8" w:space="0"/>
        <w:left w:val="single" w:color="8A479B" w:themeColor="accent6" w:sz="8" w:space="0"/>
        <w:bottom w:val="single" w:color="8A479B" w:themeColor="accent6" w:sz="8" w:space="0"/>
        <w:right w:val="single" w:color="8A479B" w:themeColor="accent6" w:sz="8" w:space="0"/>
        <w:insideH w:val="single" w:color="8A479B" w:themeColor="accent6" w:sz="8" w:space="0"/>
        <w:insideV w:val="single" w:color="8A479B" w:themeColor="accent6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A479B" w:themeColor="accent6" w:sz="8" w:space="0"/>
          <w:left w:val="single" w:color="8A479B" w:themeColor="accent6" w:sz="8" w:space="0"/>
          <w:bottom w:val="single" w:color="8A479B" w:themeColor="accent6" w:sz="18" w:space="0"/>
          <w:right w:val="single" w:color="8A479B" w:themeColor="accent6" w:sz="8" w:space="0"/>
          <w:insideH w:val="nil"/>
          <w:insideV w:val="single" w:color="8A479B" w:themeColor="accent6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8A479B" w:themeColor="accent6" w:sz="6" w:space="0"/>
          <w:left w:val="single" w:color="8A479B" w:themeColor="accent6" w:sz="8" w:space="0"/>
          <w:bottom w:val="single" w:color="8A479B" w:themeColor="accent6" w:sz="8" w:space="0"/>
          <w:right w:val="single" w:color="8A479B" w:themeColor="accent6" w:sz="8" w:space="0"/>
          <w:insideH w:val="nil"/>
          <w:insideV w:val="single" w:color="8A479B" w:themeColor="accent6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A479B" w:themeColor="accent6" w:sz="8" w:space="0"/>
          <w:left w:val="single" w:color="8A479B" w:themeColor="accent6" w:sz="8" w:space="0"/>
          <w:bottom w:val="single" w:color="8A479B" w:themeColor="accent6" w:sz="8" w:space="0"/>
          <w:right w:val="single" w:color="8A479B" w:themeColor="accent6" w:sz="8" w:space="0"/>
        </w:tcBorders>
      </w:tcPr>
    </w:tblStylePr>
    <w:tblStylePr w:type="band1Vert">
      <w:tblPr/>
      <w:tcPr>
        <w:tcBorders>
          <w:top w:val="single" w:color="8A479B" w:themeColor="accent6" w:sz="8" w:space="0"/>
          <w:left w:val="single" w:color="8A479B" w:themeColor="accent6" w:sz="8" w:space="0"/>
          <w:bottom w:val="single" w:color="8A479B" w:themeColor="accent6" w:sz="8" w:space="0"/>
          <w:right w:val="single" w:color="8A479B" w:themeColor="accent6" w:sz="8" w:space="0"/>
        </w:tcBorders>
        <w:shd w:val="clear" w:color="auto" w:fill="E3CEE9" w:themeFill="accent6" w:themeFillTint="3F"/>
      </w:tcPr>
    </w:tblStylePr>
    <w:tblStylePr w:type="band1Horz">
      <w:tblPr/>
      <w:tcPr>
        <w:tcBorders>
          <w:top w:val="single" w:color="8A479B" w:themeColor="accent6" w:sz="8" w:space="0"/>
          <w:left w:val="single" w:color="8A479B" w:themeColor="accent6" w:sz="8" w:space="0"/>
          <w:bottom w:val="single" w:color="8A479B" w:themeColor="accent6" w:sz="8" w:space="0"/>
          <w:right w:val="single" w:color="8A479B" w:themeColor="accent6" w:sz="8" w:space="0"/>
          <w:insideV w:val="single" w:color="8A479B" w:themeColor="accent6" w:sz="8" w:space="0"/>
        </w:tcBorders>
        <w:shd w:val="clear" w:color="auto" w:fill="E3CEE9" w:themeFill="accent6" w:themeFillTint="3F"/>
      </w:tcPr>
    </w:tblStylePr>
    <w:tblStylePr w:type="band2Horz">
      <w:tblPr/>
      <w:tcPr>
        <w:tcBorders>
          <w:top w:val="single" w:color="8A479B" w:themeColor="accent6" w:sz="8" w:space="0"/>
          <w:left w:val="single" w:color="8A479B" w:themeColor="accent6" w:sz="8" w:space="0"/>
          <w:bottom w:val="single" w:color="8A479B" w:themeColor="accent6" w:sz="8" w:space="0"/>
          <w:right w:val="single" w:color="8A479B" w:themeColor="accent6" w:sz="8" w:space="0"/>
          <w:insideV w:val="single" w:color="8A479B" w:themeColor="accent6" w:sz="8" w:space="0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006A89" w:themeColor="accent1" w:sz="8" w:space="0"/>
        <w:left w:val="single" w:color="006A89" w:themeColor="accent1" w:sz="8" w:space="0"/>
        <w:bottom w:val="single" w:color="006A89" w:themeColor="accent1" w:sz="8" w:space="0"/>
        <w:right w:val="single" w:color="006A89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6A89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6A89" w:themeColor="accent1" w:sz="6" w:space="0"/>
          <w:left w:val="single" w:color="006A89" w:themeColor="accent1" w:sz="8" w:space="0"/>
          <w:bottom w:val="single" w:color="006A89" w:themeColor="accent1" w:sz="8" w:space="0"/>
          <w:right w:val="single" w:color="006A89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006A89" w:themeColor="accent1" w:sz="8" w:space="0"/>
          <w:left w:val="single" w:color="006A89" w:themeColor="accent1" w:sz="8" w:space="0"/>
          <w:bottom w:val="single" w:color="006A89" w:themeColor="accent1" w:sz="8" w:space="0"/>
          <w:right w:val="single" w:color="006A89" w:themeColor="accent1" w:sz="8" w:space="0"/>
        </w:tcBorders>
      </w:tcPr>
    </w:tblStylePr>
    <w:tblStylePr w:type="band1Horz">
      <w:tblPr/>
      <w:tcPr>
        <w:tcBorders>
          <w:top w:val="single" w:color="006A89" w:themeColor="accent1" w:sz="8" w:space="0"/>
          <w:left w:val="single" w:color="006A89" w:themeColor="accent1" w:sz="8" w:space="0"/>
          <w:bottom w:val="single" w:color="006A89" w:themeColor="accent1" w:sz="8" w:space="0"/>
          <w:right w:val="single" w:color="006A89" w:themeColor="accent1" w:sz="8" w:space="0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2682BB" w:themeColor="accent2" w:sz="8" w:space="0"/>
        <w:left w:val="single" w:color="2682BB" w:themeColor="accent2" w:sz="8" w:space="0"/>
        <w:bottom w:val="single" w:color="2682BB" w:themeColor="accent2" w:sz="8" w:space="0"/>
        <w:right w:val="single" w:color="2682BB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2682BB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2682BB" w:themeColor="accent2" w:sz="6" w:space="0"/>
          <w:left w:val="single" w:color="2682BB" w:themeColor="accent2" w:sz="8" w:space="0"/>
          <w:bottom w:val="single" w:color="2682BB" w:themeColor="accent2" w:sz="8" w:space="0"/>
          <w:right w:val="single" w:color="2682BB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2682BB" w:themeColor="accent2" w:sz="8" w:space="0"/>
          <w:left w:val="single" w:color="2682BB" w:themeColor="accent2" w:sz="8" w:space="0"/>
          <w:bottom w:val="single" w:color="2682BB" w:themeColor="accent2" w:sz="8" w:space="0"/>
          <w:right w:val="single" w:color="2682BB" w:themeColor="accent2" w:sz="8" w:space="0"/>
        </w:tcBorders>
      </w:tcPr>
    </w:tblStylePr>
    <w:tblStylePr w:type="band1Horz">
      <w:tblPr/>
      <w:tcPr>
        <w:tcBorders>
          <w:top w:val="single" w:color="2682BB" w:themeColor="accent2" w:sz="8" w:space="0"/>
          <w:left w:val="single" w:color="2682BB" w:themeColor="accent2" w:sz="8" w:space="0"/>
          <w:bottom w:val="single" w:color="2682BB" w:themeColor="accent2" w:sz="8" w:space="0"/>
          <w:right w:val="single" w:color="2682BB" w:themeColor="accent2" w:sz="8" w:space="0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C3C3C3" w:themeColor="accent3" w:sz="8" w:space="0"/>
        <w:left w:val="single" w:color="C3C3C3" w:themeColor="accent3" w:sz="8" w:space="0"/>
        <w:bottom w:val="single" w:color="C3C3C3" w:themeColor="accent3" w:sz="8" w:space="0"/>
        <w:right w:val="single" w:color="C3C3C3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3C3C3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C3C3C3" w:themeColor="accent3" w:sz="6" w:space="0"/>
          <w:left w:val="single" w:color="C3C3C3" w:themeColor="accent3" w:sz="8" w:space="0"/>
          <w:bottom w:val="single" w:color="C3C3C3" w:themeColor="accent3" w:sz="8" w:space="0"/>
          <w:right w:val="single" w:color="C3C3C3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C3C3C3" w:themeColor="accent3" w:sz="8" w:space="0"/>
          <w:left w:val="single" w:color="C3C3C3" w:themeColor="accent3" w:sz="8" w:space="0"/>
          <w:bottom w:val="single" w:color="C3C3C3" w:themeColor="accent3" w:sz="8" w:space="0"/>
          <w:right w:val="single" w:color="C3C3C3" w:themeColor="accent3" w:sz="8" w:space="0"/>
        </w:tcBorders>
      </w:tcPr>
    </w:tblStylePr>
    <w:tblStylePr w:type="band1Horz">
      <w:tblPr/>
      <w:tcPr>
        <w:tcBorders>
          <w:top w:val="single" w:color="C3C3C3" w:themeColor="accent3" w:sz="8" w:space="0"/>
          <w:left w:val="single" w:color="C3C3C3" w:themeColor="accent3" w:sz="8" w:space="0"/>
          <w:bottom w:val="single" w:color="C3C3C3" w:themeColor="accent3" w:sz="8" w:space="0"/>
          <w:right w:val="single" w:color="C3C3C3" w:themeColor="accent3" w:sz="8" w:space="0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00A997" w:themeColor="accent4" w:sz="8" w:space="0"/>
        <w:left w:val="single" w:color="00A997" w:themeColor="accent4" w:sz="8" w:space="0"/>
        <w:bottom w:val="single" w:color="00A997" w:themeColor="accent4" w:sz="8" w:space="0"/>
        <w:right w:val="single" w:color="00A997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A997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A997" w:themeColor="accent4" w:sz="6" w:space="0"/>
          <w:left w:val="single" w:color="00A997" w:themeColor="accent4" w:sz="8" w:space="0"/>
          <w:bottom w:val="single" w:color="00A997" w:themeColor="accent4" w:sz="8" w:space="0"/>
          <w:right w:val="single" w:color="00A997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00A997" w:themeColor="accent4" w:sz="8" w:space="0"/>
          <w:left w:val="single" w:color="00A997" w:themeColor="accent4" w:sz="8" w:space="0"/>
          <w:bottom w:val="single" w:color="00A997" w:themeColor="accent4" w:sz="8" w:space="0"/>
          <w:right w:val="single" w:color="00A997" w:themeColor="accent4" w:sz="8" w:space="0"/>
        </w:tcBorders>
      </w:tcPr>
    </w:tblStylePr>
    <w:tblStylePr w:type="band1Horz">
      <w:tblPr/>
      <w:tcPr>
        <w:tcBorders>
          <w:top w:val="single" w:color="00A997" w:themeColor="accent4" w:sz="8" w:space="0"/>
          <w:left w:val="single" w:color="00A997" w:themeColor="accent4" w:sz="8" w:space="0"/>
          <w:bottom w:val="single" w:color="00A997" w:themeColor="accent4" w:sz="8" w:space="0"/>
          <w:right w:val="single" w:color="00A997" w:themeColor="accent4" w:sz="8" w:space="0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89C711" w:themeColor="accent5" w:sz="8" w:space="0"/>
        <w:left w:val="single" w:color="89C711" w:themeColor="accent5" w:sz="8" w:space="0"/>
        <w:bottom w:val="single" w:color="89C711" w:themeColor="accent5" w:sz="8" w:space="0"/>
        <w:right w:val="single" w:color="89C711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9C711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89C711" w:themeColor="accent5" w:sz="6" w:space="0"/>
          <w:left w:val="single" w:color="89C711" w:themeColor="accent5" w:sz="8" w:space="0"/>
          <w:bottom w:val="single" w:color="89C711" w:themeColor="accent5" w:sz="8" w:space="0"/>
          <w:right w:val="single" w:color="89C711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89C711" w:themeColor="accent5" w:sz="8" w:space="0"/>
          <w:left w:val="single" w:color="89C711" w:themeColor="accent5" w:sz="8" w:space="0"/>
          <w:bottom w:val="single" w:color="89C711" w:themeColor="accent5" w:sz="8" w:space="0"/>
          <w:right w:val="single" w:color="89C711" w:themeColor="accent5" w:sz="8" w:space="0"/>
        </w:tcBorders>
      </w:tcPr>
    </w:tblStylePr>
    <w:tblStylePr w:type="band1Horz">
      <w:tblPr/>
      <w:tcPr>
        <w:tcBorders>
          <w:top w:val="single" w:color="89C711" w:themeColor="accent5" w:sz="8" w:space="0"/>
          <w:left w:val="single" w:color="89C711" w:themeColor="accent5" w:sz="8" w:space="0"/>
          <w:bottom w:val="single" w:color="89C711" w:themeColor="accent5" w:sz="8" w:space="0"/>
          <w:right w:val="single" w:color="89C711" w:themeColor="accent5" w:sz="8" w:space="0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8A479B" w:themeColor="accent6" w:sz="8" w:space="0"/>
        <w:left w:val="single" w:color="8A479B" w:themeColor="accent6" w:sz="8" w:space="0"/>
        <w:bottom w:val="single" w:color="8A479B" w:themeColor="accent6" w:sz="8" w:space="0"/>
        <w:right w:val="single" w:color="8A479B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A479B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8A479B" w:themeColor="accent6" w:sz="6" w:space="0"/>
          <w:left w:val="single" w:color="8A479B" w:themeColor="accent6" w:sz="8" w:space="0"/>
          <w:bottom w:val="single" w:color="8A479B" w:themeColor="accent6" w:sz="8" w:space="0"/>
          <w:right w:val="single" w:color="8A479B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8A479B" w:themeColor="accent6" w:sz="8" w:space="0"/>
          <w:left w:val="single" w:color="8A479B" w:themeColor="accent6" w:sz="8" w:space="0"/>
          <w:bottom w:val="single" w:color="8A479B" w:themeColor="accent6" w:sz="8" w:space="0"/>
          <w:right w:val="single" w:color="8A479B" w:themeColor="accent6" w:sz="8" w:space="0"/>
        </w:tcBorders>
      </w:tcPr>
    </w:tblStylePr>
    <w:tblStylePr w:type="band1Horz">
      <w:tblPr/>
      <w:tcPr>
        <w:tcBorders>
          <w:top w:val="single" w:color="8A479B" w:themeColor="accent6" w:sz="8" w:space="0"/>
          <w:left w:val="single" w:color="8A479B" w:themeColor="accent6" w:sz="8" w:space="0"/>
          <w:bottom w:val="single" w:color="8A479B" w:themeColor="accent6" w:sz="8" w:space="0"/>
          <w:right w:val="single" w:color="8A479B" w:themeColor="accent6" w:sz="8" w:space="0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1A2E8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1A2E8F"/>
    <w:pPr>
      <w:spacing w:after="0" w:line="240" w:lineRule="auto"/>
    </w:pPr>
    <w:rPr>
      <w:color w:val="004F66" w:themeColor="accent1" w:themeShade="BF"/>
    </w:rPr>
    <w:tblPr>
      <w:tblStyleRowBandSize w:val="1"/>
      <w:tblStyleColBandSize w:val="1"/>
      <w:tblBorders>
        <w:top w:val="single" w:color="006A89" w:themeColor="accent1" w:sz="8" w:space="0"/>
        <w:bottom w:val="single" w:color="006A89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006A89" w:themeColor="accent1" w:sz="8" w:space="0"/>
          <w:left w:val="nil"/>
          <w:bottom w:val="single" w:color="006A89" w:themeColor="accen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006A89" w:themeColor="accent1" w:sz="8" w:space="0"/>
          <w:left w:val="nil"/>
          <w:bottom w:val="single" w:color="006A89" w:themeColor="accen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A2E9FF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A2E9FF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1A2E8F"/>
    <w:pPr>
      <w:spacing w:after="0" w:line="240" w:lineRule="auto"/>
    </w:pPr>
    <w:rPr>
      <w:color w:val="1C618B" w:themeColor="accent2" w:themeShade="BF"/>
    </w:rPr>
    <w:tblPr>
      <w:tblStyleRowBandSize w:val="1"/>
      <w:tblStyleColBandSize w:val="1"/>
      <w:tblBorders>
        <w:top w:val="single" w:color="2682BB" w:themeColor="accent2" w:sz="8" w:space="0"/>
        <w:bottom w:val="single" w:color="2682BB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2682BB" w:themeColor="accent2" w:sz="8" w:space="0"/>
          <w:left w:val="nil"/>
          <w:bottom w:val="single" w:color="2682BB" w:themeColor="accent2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2682BB" w:themeColor="accent2" w:sz="8" w:space="0"/>
          <w:left w:val="nil"/>
          <w:bottom w:val="single" w:color="2682BB" w:themeColor="accent2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4E1F3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4E1F3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1A2E8F"/>
    <w:pPr>
      <w:spacing w:after="0" w:line="240" w:lineRule="auto"/>
    </w:pPr>
    <w:rPr>
      <w:color w:val="929292" w:themeColor="accent3" w:themeShade="BF"/>
    </w:rPr>
    <w:tblPr>
      <w:tblStyleRowBandSize w:val="1"/>
      <w:tblStyleColBandSize w:val="1"/>
      <w:tblBorders>
        <w:top w:val="single" w:color="C3C3C3" w:themeColor="accent3" w:sz="8" w:space="0"/>
        <w:bottom w:val="single" w:color="C3C3C3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C3C3C3" w:themeColor="accent3" w:sz="8" w:space="0"/>
          <w:left w:val="nil"/>
          <w:bottom w:val="single" w:color="C3C3C3" w:themeColor="accent3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C3C3C3" w:themeColor="accent3" w:sz="8" w:space="0"/>
          <w:left w:val="nil"/>
          <w:bottom w:val="single" w:color="C3C3C3" w:themeColor="accent3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0F0F0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0F0F0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1A2E8F"/>
    <w:pPr>
      <w:spacing w:after="0" w:line="240" w:lineRule="auto"/>
    </w:pPr>
    <w:rPr>
      <w:color w:val="007E70" w:themeColor="accent4" w:themeShade="BF"/>
    </w:rPr>
    <w:tblPr>
      <w:tblStyleRowBandSize w:val="1"/>
      <w:tblStyleColBandSize w:val="1"/>
      <w:tblBorders>
        <w:top w:val="single" w:color="00A997" w:themeColor="accent4" w:sz="8" w:space="0"/>
        <w:bottom w:val="single" w:color="00A997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00A997" w:themeColor="accent4" w:sz="8" w:space="0"/>
          <w:left w:val="nil"/>
          <w:bottom w:val="single" w:color="00A997" w:themeColor="accent4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00A997" w:themeColor="accent4" w:sz="8" w:space="0"/>
          <w:left w:val="nil"/>
          <w:bottom w:val="single" w:color="00A997" w:themeColor="accent4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AAFFF5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AAFFF5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1A2E8F"/>
    <w:pPr>
      <w:spacing w:after="0" w:line="240" w:lineRule="auto"/>
    </w:pPr>
    <w:rPr>
      <w:color w:val="66940C" w:themeColor="accent5" w:themeShade="BF"/>
    </w:rPr>
    <w:tblPr>
      <w:tblStyleRowBandSize w:val="1"/>
      <w:tblStyleColBandSize w:val="1"/>
      <w:tblBorders>
        <w:top w:val="single" w:color="89C711" w:themeColor="accent5" w:sz="8" w:space="0"/>
        <w:bottom w:val="single" w:color="89C711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89C711" w:themeColor="accent5" w:sz="8" w:space="0"/>
          <w:left w:val="nil"/>
          <w:bottom w:val="single" w:color="89C711" w:themeColor="accent5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89C711" w:themeColor="accent5" w:sz="8" w:space="0"/>
          <w:left w:val="nil"/>
          <w:bottom w:val="single" w:color="89C711" w:themeColor="accent5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4F9BC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4F9BC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1A2E8F"/>
    <w:pPr>
      <w:spacing w:after="0" w:line="240" w:lineRule="auto"/>
    </w:pPr>
    <w:rPr>
      <w:color w:val="673573" w:themeColor="accent6" w:themeShade="BF"/>
    </w:rPr>
    <w:tblPr>
      <w:tblStyleRowBandSize w:val="1"/>
      <w:tblStyleColBandSize w:val="1"/>
      <w:tblBorders>
        <w:top w:val="single" w:color="8A479B" w:themeColor="accent6" w:sz="8" w:space="0"/>
        <w:bottom w:val="single" w:color="8A479B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8A479B" w:themeColor="accent6" w:sz="8" w:space="0"/>
          <w:left w:val="nil"/>
          <w:bottom w:val="single" w:color="8A479B" w:themeColor="accent6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8A479B" w:themeColor="accent6" w:sz="8" w:space="0"/>
          <w:left w:val="nil"/>
          <w:bottom w:val="single" w:color="8A479B" w:themeColor="accent6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3CEE9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3CEE9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1A2E8F"/>
  </w:style>
  <w:style w:type="paragraph" w:styleId="List">
    <w:name w:val="List"/>
    <w:basedOn w:val="Normal"/>
    <w:uiPriority w:val="99"/>
    <w:semiHidden/>
    <w:unhideWhenUsed/>
    <w:rsid w:val="001A2E8F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1A2E8F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1A2E8F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1A2E8F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1A2E8F"/>
    <w:pPr>
      <w:ind w:left="1415" w:hanging="283"/>
      <w:contextualSpacing/>
    </w:pPr>
  </w:style>
  <w:style w:type="paragraph" w:styleId="ListBullet2">
    <w:name w:val="List Bullet 2"/>
    <w:basedOn w:val="Normal"/>
    <w:uiPriority w:val="99"/>
    <w:semiHidden/>
    <w:unhideWhenUsed/>
    <w:rsid w:val="001A2E8F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1A2E8F"/>
    <w:pPr>
      <w:numPr>
        <w:numId w:val="3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1A2E8F"/>
    <w:pPr>
      <w:numPr>
        <w:numId w:val="4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1A2E8F"/>
    <w:pPr>
      <w:numPr>
        <w:numId w:val="5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1A2E8F"/>
    <w:pPr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1A2E8F"/>
    <w:pPr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1A2E8F"/>
    <w:pPr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1A2E8F"/>
    <w:pPr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1A2E8F"/>
    <w:pPr>
      <w:ind w:left="1415"/>
      <w:contextualSpacing/>
    </w:pPr>
  </w:style>
  <w:style w:type="paragraph" w:styleId="ListParagraph">
    <w:name w:val="List Paragraph"/>
    <w:basedOn w:val="Normal"/>
    <w:uiPriority w:val="34"/>
    <w:semiHidden/>
    <w:unhideWhenUsed/>
    <w:qFormat/>
    <w:rsid w:val="001A2E8F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1A2E8F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666666" w:themeColor="tex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1A2E8F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1FCCFF" w:themeColor="accen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1FCCFF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4EEFF" w:themeFill="accent1" w:themeFillTint="33"/>
      </w:tcPr>
    </w:tblStylePr>
    <w:tblStylePr w:type="band1Horz">
      <w:tblPr/>
      <w:tcPr>
        <w:shd w:val="clear" w:color="auto" w:fill="B4EEFF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1A2E8F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70B6E2" w:themeColor="accent2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70B6E2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FE6F5" w:themeFill="accent2" w:themeFillTint="33"/>
      </w:tcPr>
    </w:tblStylePr>
    <w:tblStylePr w:type="band1Horz">
      <w:tblPr/>
      <w:tcPr>
        <w:shd w:val="clear" w:color="auto" w:fill="CFE6F5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1A2E8F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DBDBDB" w:themeColor="accent3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DBDBDB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F3F3" w:themeFill="accent3" w:themeFillTint="33"/>
      </w:tcPr>
    </w:tblStylePr>
    <w:tblStylePr w:type="band1Horz">
      <w:tblPr/>
      <w:tcPr>
        <w:shd w:val="clear" w:color="auto" w:fill="F3F3F3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1A2E8F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32FFE8" w:themeColor="accent4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32FFE8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AFFF7" w:themeFill="accent4" w:themeFillTint="33"/>
      </w:tcPr>
    </w:tblStylePr>
    <w:tblStylePr w:type="band1Horz">
      <w:tblPr/>
      <w:tcPr>
        <w:shd w:val="clear" w:color="auto" w:fill="BAFFF7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1A2E8F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BEF15C" w:themeColor="accent5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BEF15C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9FAC8" w:themeFill="accent5" w:themeFillTint="33"/>
      </w:tcPr>
    </w:tblStylePr>
    <w:tblStylePr w:type="band1Horz">
      <w:tblPr/>
      <w:tcPr>
        <w:shd w:val="clear" w:color="auto" w:fill="E9FAC8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1A2E8F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BC89C9" w:themeColor="accent6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BC89C9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ListTable2">
    <w:name w:val="List Table 2"/>
    <w:basedOn w:val="TableNormal"/>
    <w:uiPriority w:val="47"/>
    <w:rsid w:val="001A2E8F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bottom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1A2E8F"/>
    <w:pPr>
      <w:spacing w:after="0" w:line="240" w:lineRule="auto"/>
    </w:pPr>
    <w:tblPr>
      <w:tblStyleRowBandSize w:val="1"/>
      <w:tblStyleColBandSize w:val="1"/>
      <w:tblBorders>
        <w:top w:val="single" w:color="1FCCFF" w:themeColor="accent1" w:themeTint="99" w:sz="4" w:space="0"/>
        <w:bottom w:val="single" w:color="1FCCFF" w:themeColor="accent1" w:themeTint="99" w:sz="4" w:space="0"/>
        <w:insideH w:val="single" w:color="1FCCFF" w:themeColor="accen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4EEFF" w:themeFill="accent1" w:themeFillTint="33"/>
      </w:tcPr>
    </w:tblStylePr>
    <w:tblStylePr w:type="band1Horz">
      <w:tblPr/>
      <w:tcPr>
        <w:shd w:val="clear" w:color="auto" w:fill="B4EEFF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1A2E8F"/>
    <w:pPr>
      <w:spacing w:after="0" w:line="240" w:lineRule="auto"/>
    </w:pPr>
    <w:tblPr>
      <w:tblStyleRowBandSize w:val="1"/>
      <w:tblStyleColBandSize w:val="1"/>
      <w:tblBorders>
        <w:top w:val="single" w:color="70B6E2" w:themeColor="accent2" w:themeTint="99" w:sz="4" w:space="0"/>
        <w:bottom w:val="single" w:color="70B6E2" w:themeColor="accent2" w:themeTint="99" w:sz="4" w:space="0"/>
        <w:insideH w:val="single" w:color="70B6E2" w:themeColor="accent2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FE6F5" w:themeFill="accent2" w:themeFillTint="33"/>
      </w:tcPr>
    </w:tblStylePr>
    <w:tblStylePr w:type="band1Horz">
      <w:tblPr/>
      <w:tcPr>
        <w:shd w:val="clear" w:color="auto" w:fill="CFE6F5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1A2E8F"/>
    <w:pPr>
      <w:spacing w:after="0" w:line="240" w:lineRule="auto"/>
    </w:pPr>
    <w:tblPr>
      <w:tblStyleRowBandSize w:val="1"/>
      <w:tblStyleColBandSize w:val="1"/>
      <w:tblBorders>
        <w:top w:val="single" w:color="DBDBDB" w:themeColor="accent3" w:themeTint="99" w:sz="4" w:space="0"/>
        <w:bottom w:val="single" w:color="DBDBDB" w:themeColor="accent3" w:themeTint="99" w:sz="4" w:space="0"/>
        <w:insideH w:val="single" w:color="DBDBDB" w:themeColor="accent3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F3F3" w:themeFill="accent3" w:themeFillTint="33"/>
      </w:tcPr>
    </w:tblStylePr>
    <w:tblStylePr w:type="band1Horz">
      <w:tblPr/>
      <w:tcPr>
        <w:shd w:val="clear" w:color="auto" w:fill="F3F3F3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1A2E8F"/>
    <w:pPr>
      <w:spacing w:after="0" w:line="240" w:lineRule="auto"/>
    </w:pPr>
    <w:tblPr>
      <w:tblStyleRowBandSize w:val="1"/>
      <w:tblStyleColBandSize w:val="1"/>
      <w:tblBorders>
        <w:top w:val="single" w:color="32FFE8" w:themeColor="accent4" w:themeTint="99" w:sz="4" w:space="0"/>
        <w:bottom w:val="single" w:color="32FFE8" w:themeColor="accent4" w:themeTint="99" w:sz="4" w:space="0"/>
        <w:insideH w:val="single" w:color="32FFE8" w:themeColor="accent4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AFFF7" w:themeFill="accent4" w:themeFillTint="33"/>
      </w:tcPr>
    </w:tblStylePr>
    <w:tblStylePr w:type="band1Horz">
      <w:tblPr/>
      <w:tcPr>
        <w:shd w:val="clear" w:color="auto" w:fill="BAFFF7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1A2E8F"/>
    <w:pPr>
      <w:spacing w:after="0" w:line="240" w:lineRule="auto"/>
    </w:pPr>
    <w:tblPr>
      <w:tblStyleRowBandSize w:val="1"/>
      <w:tblStyleColBandSize w:val="1"/>
      <w:tblBorders>
        <w:top w:val="single" w:color="BEF15C" w:themeColor="accent5" w:themeTint="99" w:sz="4" w:space="0"/>
        <w:bottom w:val="single" w:color="BEF15C" w:themeColor="accent5" w:themeTint="99" w:sz="4" w:space="0"/>
        <w:insideH w:val="single" w:color="BEF15C" w:themeColor="accent5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9FAC8" w:themeFill="accent5" w:themeFillTint="33"/>
      </w:tcPr>
    </w:tblStylePr>
    <w:tblStylePr w:type="band1Horz">
      <w:tblPr/>
      <w:tcPr>
        <w:shd w:val="clear" w:color="auto" w:fill="E9FAC8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1A2E8F"/>
    <w:pPr>
      <w:spacing w:after="0" w:line="240" w:lineRule="auto"/>
    </w:pPr>
    <w:tblPr>
      <w:tblStyleRowBandSize w:val="1"/>
      <w:tblStyleColBandSize w:val="1"/>
      <w:tblBorders>
        <w:top w:val="single" w:color="BC89C9" w:themeColor="accent6" w:themeTint="99" w:sz="4" w:space="0"/>
        <w:bottom w:val="single" w:color="BC89C9" w:themeColor="accent6" w:themeTint="99" w:sz="4" w:space="0"/>
        <w:insideH w:val="single" w:color="BC89C9" w:themeColor="accent6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ListTable3">
    <w:name w:val="List Table 3"/>
    <w:basedOn w:val="TableNormal"/>
    <w:uiPriority w:val="48"/>
    <w:rsid w:val="001A2E8F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000000" w:themeColor="text1" w:sz="4" w:space="0"/>
          <w:right w:val="single" w:color="000000" w:themeColor="text1" w:sz="4" w:space="0"/>
        </w:tcBorders>
      </w:tcPr>
    </w:tblStylePr>
    <w:tblStylePr w:type="band1Horz">
      <w:tblPr/>
      <w:tcPr>
        <w:tcBorders>
          <w:top w:val="single" w:color="000000" w:themeColor="text1" w:sz="4" w:space="0"/>
          <w:bottom w:val="single" w:color="000000" w:themeColor="tex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000000" w:themeColor="text1" w:sz="4" w:space="0"/>
          <w:left w:val="nil"/>
        </w:tcBorders>
      </w:tcPr>
    </w:tblStylePr>
    <w:tblStylePr w:type="swCell">
      <w:tblPr/>
      <w:tcPr>
        <w:tcBorders>
          <w:top w:val="double" w:color="000000" w:themeColor="text1" w:sz="4" w:space="0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1A2E8F"/>
    <w:pPr>
      <w:spacing w:after="0" w:line="240" w:lineRule="auto"/>
    </w:pPr>
    <w:tblPr>
      <w:tblStyleRowBandSize w:val="1"/>
      <w:tblStyleColBandSize w:val="1"/>
      <w:tblBorders>
        <w:top w:val="single" w:color="006A89" w:themeColor="accent1" w:sz="4" w:space="0"/>
        <w:left w:val="single" w:color="006A89" w:themeColor="accent1" w:sz="4" w:space="0"/>
        <w:bottom w:val="single" w:color="006A89" w:themeColor="accent1" w:sz="4" w:space="0"/>
        <w:right w:val="single" w:color="006A89" w:themeColor="accen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6A89" w:themeFill="accent1"/>
      </w:tcPr>
    </w:tblStylePr>
    <w:tblStylePr w:type="lastRow">
      <w:rPr>
        <w:b/>
        <w:bCs/>
      </w:rPr>
      <w:tblPr/>
      <w:tcPr>
        <w:tcBorders>
          <w:top w:val="double" w:color="006A89" w:themeColor="accen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006A89" w:themeColor="accent1" w:sz="4" w:space="0"/>
          <w:right w:val="single" w:color="006A89" w:themeColor="accent1" w:sz="4" w:space="0"/>
        </w:tcBorders>
      </w:tcPr>
    </w:tblStylePr>
    <w:tblStylePr w:type="band1Horz">
      <w:tblPr/>
      <w:tcPr>
        <w:tcBorders>
          <w:top w:val="single" w:color="006A89" w:themeColor="accent1" w:sz="4" w:space="0"/>
          <w:bottom w:val="single" w:color="006A89" w:themeColor="accen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006A89" w:themeColor="accent1" w:sz="4" w:space="0"/>
          <w:left w:val="nil"/>
        </w:tcBorders>
      </w:tcPr>
    </w:tblStylePr>
    <w:tblStylePr w:type="swCell">
      <w:tblPr/>
      <w:tcPr>
        <w:tcBorders>
          <w:top w:val="double" w:color="006A89" w:themeColor="accent1" w:sz="4" w:space="0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1A2E8F"/>
    <w:pPr>
      <w:spacing w:after="0" w:line="240" w:lineRule="auto"/>
    </w:pPr>
    <w:tblPr>
      <w:tblStyleRowBandSize w:val="1"/>
      <w:tblStyleColBandSize w:val="1"/>
      <w:tblBorders>
        <w:top w:val="single" w:color="2682BB" w:themeColor="accent2" w:sz="4" w:space="0"/>
        <w:left w:val="single" w:color="2682BB" w:themeColor="accent2" w:sz="4" w:space="0"/>
        <w:bottom w:val="single" w:color="2682BB" w:themeColor="accent2" w:sz="4" w:space="0"/>
        <w:right w:val="single" w:color="2682BB" w:themeColor="accent2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2682BB" w:themeFill="accent2"/>
      </w:tcPr>
    </w:tblStylePr>
    <w:tblStylePr w:type="lastRow">
      <w:rPr>
        <w:b/>
        <w:bCs/>
      </w:rPr>
      <w:tblPr/>
      <w:tcPr>
        <w:tcBorders>
          <w:top w:val="double" w:color="2682BB" w:themeColor="accent2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2682BB" w:themeColor="accent2" w:sz="4" w:space="0"/>
          <w:right w:val="single" w:color="2682BB" w:themeColor="accent2" w:sz="4" w:space="0"/>
        </w:tcBorders>
      </w:tcPr>
    </w:tblStylePr>
    <w:tblStylePr w:type="band1Horz">
      <w:tblPr/>
      <w:tcPr>
        <w:tcBorders>
          <w:top w:val="single" w:color="2682BB" w:themeColor="accent2" w:sz="4" w:space="0"/>
          <w:bottom w:val="single" w:color="2682BB" w:themeColor="accent2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2682BB" w:themeColor="accent2" w:sz="4" w:space="0"/>
          <w:left w:val="nil"/>
        </w:tcBorders>
      </w:tcPr>
    </w:tblStylePr>
    <w:tblStylePr w:type="swCell">
      <w:tblPr/>
      <w:tcPr>
        <w:tcBorders>
          <w:top w:val="double" w:color="2682BB" w:themeColor="accent2" w:sz="4" w:space="0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1A2E8F"/>
    <w:pPr>
      <w:spacing w:after="0" w:line="240" w:lineRule="auto"/>
    </w:pPr>
    <w:tblPr>
      <w:tblStyleRowBandSize w:val="1"/>
      <w:tblStyleColBandSize w:val="1"/>
      <w:tblBorders>
        <w:top w:val="single" w:color="C3C3C3" w:themeColor="accent3" w:sz="4" w:space="0"/>
        <w:left w:val="single" w:color="C3C3C3" w:themeColor="accent3" w:sz="4" w:space="0"/>
        <w:bottom w:val="single" w:color="C3C3C3" w:themeColor="accent3" w:sz="4" w:space="0"/>
        <w:right w:val="single" w:color="C3C3C3" w:themeColor="accent3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C3C3C3" w:themeFill="accent3"/>
      </w:tcPr>
    </w:tblStylePr>
    <w:tblStylePr w:type="lastRow">
      <w:rPr>
        <w:b/>
        <w:bCs/>
      </w:rPr>
      <w:tblPr/>
      <w:tcPr>
        <w:tcBorders>
          <w:top w:val="double" w:color="C3C3C3" w:themeColor="accent3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C3C3C3" w:themeColor="accent3" w:sz="4" w:space="0"/>
          <w:right w:val="single" w:color="C3C3C3" w:themeColor="accent3" w:sz="4" w:space="0"/>
        </w:tcBorders>
      </w:tcPr>
    </w:tblStylePr>
    <w:tblStylePr w:type="band1Horz">
      <w:tblPr/>
      <w:tcPr>
        <w:tcBorders>
          <w:top w:val="single" w:color="C3C3C3" w:themeColor="accent3" w:sz="4" w:space="0"/>
          <w:bottom w:val="single" w:color="C3C3C3" w:themeColor="accent3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C3C3C3" w:themeColor="accent3" w:sz="4" w:space="0"/>
          <w:left w:val="nil"/>
        </w:tcBorders>
      </w:tcPr>
    </w:tblStylePr>
    <w:tblStylePr w:type="swCell">
      <w:tblPr/>
      <w:tcPr>
        <w:tcBorders>
          <w:top w:val="double" w:color="C3C3C3" w:themeColor="accent3" w:sz="4" w:space="0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1A2E8F"/>
    <w:pPr>
      <w:spacing w:after="0" w:line="240" w:lineRule="auto"/>
    </w:pPr>
    <w:tblPr>
      <w:tblStyleRowBandSize w:val="1"/>
      <w:tblStyleColBandSize w:val="1"/>
      <w:tblBorders>
        <w:top w:val="single" w:color="00A997" w:themeColor="accent4" w:sz="4" w:space="0"/>
        <w:left w:val="single" w:color="00A997" w:themeColor="accent4" w:sz="4" w:space="0"/>
        <w:bottom w:val="single" w:color="00A997" w:themeColor="accent4" w:sz="4" w:space="0"/>
        <w:right w:val="single" w:color="00A997" w:themeColor="accent4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A997" w:themeFill="accent4"/>
      </w:tcPr>
    </w:tblStylePr>
    <w:tblStylePr w:type="lastRow">
      <w:rPr>
        <w:b/>
        <w:bCs/>
      </w:rPr>
      <w:tblPr/>
      <w:tcPr>
        <w:tcBorders>
          <w:top w:val="double" w:color="00A997" w:themeColor="accent4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00A997" w:themeColor="accent4" w:sz="4" w:space="0"/>
          <w:right w:val="single" w:color="00A997" w:themeColor="accent4" w:sz="4" w:space="0"/>
        </w:tcBorders>
      </w:tcPr>
    </w:tblStylePr>
    <w:tblStylePr w:type="band1Horz">
      <w:tblPr/>
      <w:tcPr>
        <w:tcBorders>
          <w:top w:val="single" w:color="00A997" w:themeColor="accent4" w:sz="4" w:space="0"/>
          <w:bottom w:val="single" w:color="00A997" w:themeColor="accent4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00A997" w:themeColor="accent4" w:sz="4" w:space="0"/>
          <w:left w:val="nil"/>
        </w:tcBorders>
      </w:tcPr>
    </w:tblStylePr>
    <w:tblStylePr w:type="swCell">
      <w:tblPr/>
      <w:tcPr>
        <w:tcBorders>
          <w:top w:val="double" w:color="00A997" w:themeColor="accent4" w:sz="4" w:space="0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1A2E8F"/>
    <w:pPr>
      <w:spacing w:after="0" w:line="240" w:lineRule="auto"/>
    </w:pPr>
    <w:tblPr>
      <w:tblStyleRowBandSize w:val="1"/>
      <w:tblStyleColBandSize w:val="1"/>
      <w:tblBorders>
        <w:top w:val="single" w:color="89C711" w:themeColor="accent5" w:sz="4" w:space="0"/>
        <w:left w:val="single" w:color="89C711" w:themeColor="accent5" w:sz="4" w:space="0"/>
        <w:bottom w:val="single" w:color="89C711" w:themeColor="accent5" w:sz="4" w:space="0"/>
        <w:right w:val="single" w:color="89C711" w:themeColor="accent5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89C711" w:themeFill="accent5"/>
      </w:tcPr>
    </w:tblStylePr>
    <w:tblStylePr w:type="lastRow">
      <w:rPr>
        <w:b/>
        <w:bCs/>
      </w:rPr>
      <w:tblPr/>
      <w:tcPr>
        <w:tcBorders>
          <w:top w:val="double" w:color="89C711" w:themeColor="accent5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89C711" w:themeColor="accent5" w:sz="4" w:space="0"/>
          <w:right w:val="single" w:color="89C711" w:themeColor="accent5" w:sz="4" w:space="0"/>
        </w:tcBorders>
      </w:tcPr>
    </w:tblStylePr>
    <w:tblStylePr w:type="band1Horz">
      <w:tblPr/>
      <w:tcPr>
        <w:tcBorders>
          <w:top w:val="single" w:color="89C711" w:themeColor="accent5" w:sz="4" w:space="0"/>
          <w:bottom w:val="single" w:color="89C711" w:themeColor="accent5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89C711" w:themeColor="accent5" w:sz="4" w:space="0"/>
          <w:left w:val="nil"/>
        </w:tcBorders>
      </w:tcPr>
    </w:tblStylePr>
    <w:tblStylePr w:type="swCell">
      <w:tblPr/>
      <w:tcPr>
        <w:tcBorders>
          <w:top w:val="double" w:color="89C711" w:themeColor="accent5" w:sz="4" w:space="0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1A2E8F"/>
    <w:pPr>
      <w:spacing w:after="0" w:line="240" w:lineRule="auto"/>
    </w:pPr>
    <w:tblPr>
      <w:tblStyleRowBandSize w:val="1"/>
      <w:tblStyleColBandSize w:val="1"/>
      <w:tblBorders>
        <w:top w:val="single" w:color="8A479B" w:themeColor="accent6" w:sz="4" w:space="0"/>
        <w:left w:val="single" w:color="8A479B" w:themeColor="accent6" w:sz="4" w:space="0"/>
        <w:bottom w:val="single" w:color="8A479B" w:themeColor="accent6" w:sz="4" w:space="0"/>
        <w:right w:val="single" w:color="8A479B" w:themeColor="accent6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8A479B" w:themeFill="accent6"/>
      </w:tcPr>
    </w:tblStylePr>
    <w:tblStylePr w:type="lastRow">
      <w:rPr>
        <w:b/>
        <w:bCs/>
      </w:rPr>
      <w:tblPr/>
      <w:tcPr>
        <w:tcBorders>
          <w:top w:val="double" w:color="8A479B" w:themeColor="accent6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8A479B" w:themeColor="accent6" w:sz="4" w:space="0"/>
          <w:right w:val="single" w:color="8A479B" w:themeColor="accent6" w:sz="4" w:space="0"/>
        </w:tcBorders>
      </w:tcPr>
    </w:tblStylePr>
    <w:tblStylePr w:type="band1Horz">
      <w:tblPr/>
      <w:tcPr>
        <w:tcBorders>
          <w:top w:val="single" w:color="8A479B" w:themeColor="accent6" w:sz="4" w:space="0"/>
          <w:bottom w:val="single" w:color="8A479B" w:themeColor="accent6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8A479B" w:themeColor="accent6" w:sz="4" w:space="0"/>
          <w:left w:val="nil"/>
        </w:tcBorders>
      </w:tcPr>
    </w:tblStylePr>
    <w:tblStylePr w:type="swCell">
      <w:tblPr/>
      <w:tcPr>
        <w:tcBorders>
          <w:top w:val="double" w:color="8A479B" w:themeColor="accent6" w:sz="4" w:space="0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1A2E8F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1A2E8F"/>
    <w:pPr>
      <w:spacing w:after="0" w:line="240" w:lineRule="auto"/>
    </w:pPr>
    <w:tblPr>
      <w:tblStyleRowBandSize w:val="1"/>
      <w:tblStyleColBandSize w:val="1"/>
      <w:tblBorders>
        <w:top w:val="single" w:color="1FCCFF" w:themeColor="accent1" w:themeTint="99" w:sz="4" w:space="0"/>
        <w:left w:val="single" w:color="1FCCFF" w:themeColor="accent1" w:themeTint="99" w:sz="4" w:space="0"/>
        <w:bottom w:val="single" w:color="1FCCFF" w:themeColor="accent1" w:themeTint="99" w:sz="4" w:space="0"/>
        <w:right w:val="single" w:color="1FCCFF" w:themeColor="accent1" w:themeTint="99" w:sz="4" w:space="0"/>
        <w:insideH w:val="single" w:color="1FCCFF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6A89" w:themeColor="accent1" w:sz="4" w:space="0"/>
          <w:left w:val="single" w:color="006A89" w:themeColor="accent1" w:sz="4" w:space="0"/>
          <w:bottom w:val="single" w:color="006A89" w:themeColor="accent1" w:sz="4" w:space="0"/>
          <w:right w:val="single" w:color="006A89" w:themeColor="accent1" w:sz="4" w:space="0"/>
          <w:insideH w:val="nil"/>
        </w:tcBorders>
        <w:shd w:val="clear" w:color="auto" w:fill="006A89" w:themeFill="accent1"/>
      </w:tcPr>
    </w:tblStylePr>
    <w:tblStylePr w:type="lastRow">
      <w:rPr>
        <w:b/>
        <w:bCs/>
      </w:rPr>
      <w:tblPr/>
      <w:tcPr>
        <w:tcBorders>
          <w:top w:val="double" w:color="1FCCFF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4EEFF" w:themeFill="accent1" w:themeFillTint="33"/>
      </w:tcPr>
    </w:tblStylePr>
    <w:tblStylePr w:type="band1Horz">
      <w:tblPr/>
      <w:tcPr>
        <w:shd w:val="clear" w:color="auto" w:fill="B4EEFF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1A2E8F"/>
    <w:pPr>
      <w:spacing w:after="0" w:line="240" w:lineRule="auto"/>
    </w:pPr>
    <w:tblPr>
      <w:tblStyleRowBandSize w:val="1"/>
      <w:tblStyleColBandSize w:val="1"/>
      <w:tblBorders>
        <w:top w:val="single" w:color="70B6E2" w:themeColor="accent2" w:themeTint="99" w:sz="4" w:space="0"/>
        <w:left w:val="single" w:color="70B6E2" w:themeColor="accent2" w:themeTint="99" w:sz="4" w:space="0"/>
        <w:bottom w:val="single" w:color="70B6E2" w:themeColor="accent2" w:themeTint="99" w:sz="4" w:space="0"/>
        <w:right w:val="single" w:color="70B6E2" w:themeColor="accent2" w:themeTint="99" w:sz="4" w:space="0"/>
        <w:insideH w:val="single" w:color="70B6E2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2682BB" w:themeColor="accent2" w:sz="4" w:space="0"/>
          <w:left w:val="single" w:color="2682BB" w:themeColor="accent2" w:sz="4" w:space="0"/>
          <w:bottom w:val="single" w:color="2682BB" w:themeColor="accent2" w:sz="4" w:space="0"/>
          <w:right w:val="single" w:color="2682BB" w:themeColor="accent2" w:sz="4" w:space="0"/>
          <w:insideH w:val="nil"/>
        </w:tcBorders>
        <w:shd w:val="clear" w:color="auto" w:fill="2682BB" w:themeFill="accent2"/>
      </w:tcPr>
    </w:tblStylePr>
    <w:tblStylePr w:type="lastRow">
      <w:rPr>
        <w:b/>
        <w:bCs/>
      </w:rPr>
      <w:tblPr/>
      <w:tcPr>
        <w:tcBorders>
          <w:top w:val="double" w:color="70B6E2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FE6F5" w:themeFill="accent2" w:themeFillTint="33"/>
      </w:tcPr>
    </w:tblStylePr>
    <w:tblStylePr w:type="band1Horz">
      <w:tblPr/>
      <w:tcPr>
        <w:shd w:val="clear" w:color="auto" w:fill="CFE6F5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1A2E8F"/>
    <w:pPr>
      <w:spacing w:after="0" w:line="240" w:lineRule="auto"/>
    </w:pPr>
    <w:tblPr>
      <w:tblStyleRowBandSize w:val="1"/>
      <w:tblStyleColBandSize w:val="1"/>
      <w:tblBorders>
        <w:top w:val="single" w:color="DBDBDB" w:themeColor="accent3" w:themeTint="99" w:sz="4" w:space="0"/>
        <w:left w:val="single" w:color="DBDBDB" w:themeColor="accent3" w:themeTint="99" w:sz="4" w:space="0"/>
        <w:bottom w:val="single" w:color="DBDBDB" w:themeColor="accent3" w:themeTint="99" w:sz="4" w:space="0"/>
        <w:right w:val="single" w:color="DBDBDB" w:themeColor="accent3" w:themeTint="99" w:sz="4" w:space="0"/>
        <w:insideH w:val="single" w:color="DBDBDB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C3C3C3" w:themeColor="accent3" w:sz="4" w:space="0"/>
          <w:left w:val="single" w:color="C3C3C3" w:themeColor="accent3" w:sz="4" w:space="0"/>
          <w:bottom w:val="single" w:color="C3C3C3" w:themeColor="accent3" w:sz="4" w:space="0"/>
          <w:right w:val="single" w:color="C3C3C3" w:themeColor="accent3" w:sz="4" w:space="0"/>
          <w:insideH w:val="nil"/>
        </w:tcBorders>
        <w:shd w:val="clear" w:color="auto" w:fill="C3C3C3" w:themeFill="accent3"/>
      </w:tcPr>
    </w:tblStylePr>
    <w:tblStylePr w:type="lastRow">
      <w:rPr>
        <w:b/>
        <w:bCs/>
      </w:rPr>
      <w:tblPr/>
      <w:tcPr>
        <w:tcBorders>
          <w:top w:val="double" w:color="DBDBDB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F3F3" w:themeFill="accent3" w:themeFillTint="33"/>
      </w:tcPr>
    </w:tblStylePr>
    <w:tblStylePr w:type="band1Horz">
      <w:tblPr/>
      <w:tcPr>
        <w:shd w:val="clear" w:color="auto" w:fill="F3F3F3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1A2E8F"/>
    <w:pPr>
      <w:spacing w:after="0" w:line="240" w:lineRule="auto"/>
    </w:pPr>
    <w:tblPr>
      <w:tblStyleRowBandSize w:val="1"/>
      <w:tblStyleColBandSize w:val="1"/>
      <w:tblBorders>
        <w:top w:val="single" w:color="32FFE8" w:themeColor="accent4" w:themeTint="99" w:sz="4" w:space="0"/>
        <w:left w:val="single" w:color="32FFE8" w:themeColor="accent4" w:themeTint="99" w:sz="4" w:space="0"/>
        <w:bottom w:val="single" w:color="32FFE8" w:themeColor="accent4" w:themeTint="99" w:sz="4" w:space="0"/>
        <w:right w:val="single" w:color="32FFE8" w:themeColor="accent4" w:themeTint="99" w:sz="4" w:space="0"/>
        <w:insideH w:val="single" w:color="32FFE8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A997" w:themeColor="accent4" w:sz="4" w:space="0"/>
          <w:left w:val="single" w:color="00A997" w:themeColor="accent4" w:sz="4" w:space="0"/>
          <w:bottom w:val="single" w:color="00A997" w:themeColor="accent4" w:sz="4" w:space="0"/>
          <w:right w:val="single" w:color="00A997" w:themeColor="accent4" w:sz="4" w:space="0"/>
          <w:insideH w:val="nil"/>
        </w:tcBorders>
        <w:shd w:val="clear" w:color="auto" w:fill="00A997" w:themeFill="accent4"/>
      </w:tcPr>
    </w:tblStylePr>
    <w:tblStylePr w:type="lastRow">
      <w:rPr>
        <w:b/>
        <w:bCs/>
      </w:rPr>
      <w:tblPr/>
      <w:tcPr>
        <w:tcBorders>
          <w:top w:val="double" w:color="32FFE8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AFFF7" w:themeFill="accent4" w:themeFillTint="33"/>
      </w:tcPr>
    </w:tblStylePr>
    <w:tblStylePr w:type="band1Horz">
      <w:tblPr/>
      <w:tcPr>
        <w:shd w:val="clear" w:color="auto" w:fill="BAFFF7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1A2E8F"/>
    <w:pPr>
      <w:spacing w:after="0" w:line="240" w:lineRule="auto"/>
    </w:pPr>
    <w:tblPr>
      <w:tblStyleRowBandSize w:val="1"/>
      <w:tblStyleColBandSize w:val="1"/>
      <w:tblBorders>
        <w:top w:val="single" w:color="BEF15C" w:themeColor="accent5" w:themeTint="99" w:sz="4" w:space="0"/>
        <w:left w:val="single" w:color="BEF15C" w:themeColor="accent5" w:themeTint="99" w:sz="4" w:space="0"/>
        <w:bottom w:val="single" w:color="BEF15C" w:themeColor="accent5" w:themeTint="99" w:sz="4" w:space="0"/>
        <w:right w:val="single" w:color="BEF15C" w:themeColor="accent5" w:themeTint="99" w:sz="4" w:space="0"/>
        <w:insideH w:val="single" w:color="BEF15C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89C711" w:themeColor="accent5" w:sz="4" w:space="0"/>
          <w:left w:val="single" w:color="89C711" w:themeColor="accent5" w:sz="4" w:space="0"/>
          <w:bottom w:val="single" w:color="89C711" w:themeColor="accent5" w:sz="4" w:space="0"/>
          <w:right w:val="single" w:color="89C711" w:themeColor="accent5" w:sz="4" w:space="0"/>
          <w:insideH w:val="nil"/>
        </w:tcBorders>
        <w:shd w:val="clear" w:color="auto" w:fill="89C711" w:themeFill="accent5"/>
      </w:tcPr>
    </w:tblStylePr>
    <w:tblStylePr w:type="lastRow">
      <w:rPr>
        <w:b/>
        <w:bCs/>
      </w:rPr>
      <w:tblPr/>
      <w:tcPr>
        <w:tcBorders>
          <w:top w:val="double" w:color="BEF15C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9FAC8" w:themeFill="accent5" w:themeFillTint="33"/>
      </w:tcPr>
    </w:tblStylePr>
    <w:tblStylePr w:type="band1Horz">
      <w:tblPr/>
      <w:tcPr>
        <w:shd w:val="clear" w:color="auto" w:fill="E9FAC8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1A2E8F"/>
    <w:pPr>
      <w:spacing w:after="0" w:line="240" w:lineRule="auto"/>
    </w:pPr>
    <w:tblPr>
      <w:tblStyleRowBandSize w:val="1"/>
      <w:tblStyleColBandSize w:val="1"/>
      <w:tblBorders>
        <w:top w:val="single" w:color="BC89C9" w:themeColor="accent6" w:themeTint="99" w:sz="4" w:space="0"/>
        <w:left w:val="single" w:color="BC89C9" w:themeColor="accent6" w:themeTint="99" w:sz="4" w:space="0"/>
        <w:bottom w:val="single" w:color="BC89C9" w:themeColor="accent6" w:themeTint="99" w:sz="4" w:space="0"/>
        <w:right w:val="single" w:color="BC89C9" w:themeColor="accent6" w:themeTint="99" w:sz="4" w:space="0"/>
        <w:insideH w:val="single" w:color="BC89C9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8A479B" w:themeColor="accent6" w:sz="4" w:space="0"/>
          <w:left w:val="single" w:color="8A479B" w:themeColor="accent6" w:sz="4" w:space="0"/>
          <w:bottom w:val="single" w:color="8A479B" w:themeColor="accent6" w:sz="4" w:space="0"/>
          <w:right w:val="single" w:color="8A479B" w:themeColor="accent6" w:sz="4" w:space="0"/>
          <w:insideH w:val="nil"/>
        </w:tcBorders>
        <w:shd w:val="clear" w:color="auto" w:fill="8A479B" w:themeFill="accent6"/>
      </w:tcPr>
    </w:tblStylePr>
    <w:tblStylePr w:type="lastRow">
      <w:rPr>
        <w:b/>
        <w:bCs/>
      </w:rPr>
      <w:tblPr/>
      <w:tcPr>
        <w:tcBorders>
          <w:top w:val="double" w:color="BC89C9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ListTable5Dark">
    <w:name w:val="List Table 5 Dark"/>
    <w:basedOn w:val="TableNormal"/>
    <w:uiPriority w:val="50"/>
    <w:rsid w:val="001A2E8F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000000" w:themeColor="text1" w:sz="24" w:space="0"/>
        <w:left w:val="single" w:color="000000" w:themeColor="text1" w:sz="24" w:space="0"/>
        <w:bottom w:val="single" w:color="000000" w:themeColor="text1" w:sz="24" w:space="0"/>
        <w:right w:val="single" w:color="000000" w:themeColor="text1" w:sz="24" w:space="0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1A2E8F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006A89" w:themeColor="accent1" w:sz="24" w:space="0"/>
        <w:left w:val="single" w:color="006A89" w:themeColor="accent1" w:sz="24" w:space="0"/>
        <w:bottom w:val="single" w:color="006A89" w:themeColor="accent1" w:sz="24" w:space="0"/>
        <w:right w:val="single" w:color="006A89" w:themeColor="accent1" w:sz="24" w:space="0"/>
      </w:tblBorders>
    </w:tblPr>
    <w:tcPr>
      <w:shd w:val="clear" w:color="auto" w:fill="006A89" w:themeFill="accen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1A2E8F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2682BB" w:themeColor="accent2" w:sz="24" w:space="0"/>
        <w:left w:val="single" w:color="2682BB" w:themeColor="accent2" w:sz="24" w:space="0"/>
        <w:bottom w:val="single" w:color="2682BB" w:themeColor="accent2" w:sz="24" w:space="0"/>
        <w:right w:val="single" w:color="2682BB" w:themeColor="accent2" w:sz="24" w:space="0"/>
      </w:tblBorders>
    </w:tblPr>
    <w:tcPr>
      <w:shd w:val="clear" w:color="auto" w:fill="2682BB" w:themeFill="accent2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1A2E8F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C3C3C3" w:themeColor="accent3" w:sz="24" w:space="0"/>
        <w:left w:val="single" w:color="C3C3C3" w:themeColor="accent3" w:sz="24" w:space="0"/>
        <w:bottom w:val="single" w:color="C3C3C3" w:themeColor="accent3" w:sz="24" w:space="0"/>
        <w:right w:val="single" w:color="C3C3C3" w:themeColor="accent3" w:sz="24" w:space="0"/>
      </w:tblBorders>
    </w:tblPr>
    <w:tcPr>
      <w:shd w:val="clear" w:color="auto" w:fill="C3C3C3" w:themeFill="accent3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1A2E8F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00A997" w:themeColor="accent4" w:sz="24" w:space="0"/>
        <w:left w:val="single" w:color="00A997" w:themeColor="accent4" w:sz="24" w:space="0"/>
        <w:bottom w:val="single" w:color="00A997" w:themeColor="accent4" w:sz="24" w:space="0"/>
        <w:right w:val="single" w:color="00A997" w:themeColor="accent4" w:sz="24" w:space="0"/>
      </w:tblBorders>
    </w:tblPr>
    <w:tcPr>
      <w:shd w:val="clear" w:color="auto" w:fill="00A997" w:themeFill="accent4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1A2E8F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89C711" w:themeColor="accent5" w:sz="24" w:space="0"/>
        <w:left w:val="single" w:color="89C711" w:themeColor="accent5" w:sz="24" w:space="0"/>
        <w:bottom w:val="single" w:color="89C711" w:themeColor="accent5" w:sz="24" w:space="0"/>
        <w:right w:val="single" w:color="89C711" w:themeColor="accent5" w:sz="24" w:space="0"/>
      </w:tblBorders>
    </w:tblPr>
    <w:tcPr>
      <w:shd w:val="clear" w:color="auto" w:fill="89C711" w:themeFill="accent5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1A2E8F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8A479B" w:themeColor="accent6" w:sz="24" w:space="0"/>
        <w:left w:val="single" w:color="8A479B" w:themeColor="accent6" w:sz="24" w:space="0"/>
        <w:bottom w:val="single" w:color="8A479B" w:themeColor="accent6" w:sz="24" w:space="0"/>
        <w:right w:val="single" w:color="8A479B" w:themeColor="accent6" w:sz="24" w:space="0"/>
      </w:tblBorders>
    </w:tblPr>
    <w:tcPr>
      <w:shd w:val="clear" w:color="auto" w:fill="8A479B" w:themeFill="accent6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1A2E8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4" w:space="0"/>
        <w:bottom w:val="single" w:color="000000" w:themeColor="text1" w:sz="4" w:space="0"/>
      </w:tblBorders>
    </w:tblPr>
    <w:tblStylePr w:type="firstRow">
      <w:rPr>
        <w:b/>
        <w:bCs/>
      </w:rPr>
      <w:tblPr/>
      <w:tcPr>
        <w:tcBorders>
          <w:bottom w:val="single" w:color="000000" w:themeColor="text1" w:sz="4" w:space="0"/>
        </w:tcBorders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1A2E8F"/>
    <w:pPr>
      <w:spacing w:after="0" w:line="240" w:lineRule="auto"/>
    </w:pPr>
    <w:rPr>
      <w:color w:val="004F66" w:themeColor="accent1" w:themeShade="BF"/>
    </w:rPr>
    <w:tblPr>
      <w:tblStyleRowBandSize w:val="1"/>
      <w:tblStyleColBandSize w:val="1"/>
      <w:tblBorders>
        <w:top w:val="single" w:color="006A89" w:themeColor="accent1" w:sz="4" w:space="0"/>
        <w:bottom w:val="single" w:color="006A89" w:themeColor="accent1" w:sz="4" w:space="0"/>
      </w:tblBorders>
    </w:tblPr>
    <w:tblStylePr w:type="firstRow">
      <w:rPr>
        <w:b/>
        <w:bCs/>
      </w:rPr>
      <w:tblPr/>
      <w:tcPr>
        <w:tcBorders>
          <w:bottom w:val="single" w:color="006A89" w:themeColor="accent1" w:sz="4" w:space="0"/>
        </w:tcBorders>
      </w:tcPr>
    </w:tblStylePr>
    <w:tblStylePr w:type="lastRow">
      <w:rPr>
        <w:b/>
        <w:bCs/>
      </w:rPr>
      <w:tblPr/>
      <w:tcPr>
        <w:tcBorders>
          <w:top w:val="double" w:color="006A89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4EEFF" w:themeFill="accent1" w:themeFillTint="33"/>
      </w:tcPr>
    </w:tblStylePr>
    <w:tblStylePr w:type="band1Horz">
      <w:tblPr/>
      <w:tcPr>
        <w:shd w:val="clear" w:color="auto" w:fill="B4EEFF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1A2E8F"/>
    <w:pPr>
      <w:spacing w:after="0" w:line="240" w:lineRule="auto"/>
    </w:pPr>
    <w:rPr>
      <w:color w:val="1C618B" w:themeColor="accent2" w:themeShade="BF"/>
    </w:rPr>
    <w:tblPr>
      <w:tblStyleRowBandSize w:val="1"/>
      <w:tblStyleColBandSize w:val="1"/>
      <w:tblBorders>
        <w:top w:val="single" w:color="2682BB" w:themeColor="accent2" w:sz="4" w:space="0"/>
        <w:bottom w:val="single" w:color="2682BB" w:themeColor="accent2" w:sz="4" w:space="0"/>
      </w:tblBorders>
    </w:tblPr>
    <w:tblStylePr w:type="firstRow">
      <w:rPr>
        <w:b/>
        <w:bCs/>
      </w:rPr>
      <w:tblPr/>
      <w:tcPr>
        <w:tcBorders>
          <w:bottom w:val="single" w:color="2682BB" w:themeColor="accent2" w:sz="4" w:space="0"/>
        </w:tcBorders>
      </w:tcPr>
    </w:tblStylePr>
    <w:tblStylePr w:type="lastRow">
      <w:rPr>
        <w:b/>
        <w:bCs/>
      </w:rPr>
      <w:tblPr/>
      <w:tcPr>
        <w:tcBorders>
          <w:top w:val="double" w:color="2682BB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FE6F5" w:themeFill="accent2" w:themeFillTint="33"/>
      </w:tcPr>
    </w:tblStylePr>
    <w:tblStylePr w:type="band1Horz">
      <w:tblPr/>
      <w:tcPr>
        <w:shd w:val="clear" w:color="auto" w:fill="CFE6F5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1A2E8F"/>
    <w:pPr>
      <w:spacing w:after="0" w:line="240" w:lineRule="auto"/>
    </w:pPr>
    <w:rPr>
      <w:color w:val="929292" w:themeColor="accent3" w:themeShade="BF"/>
    </w:rPr>
    <w:tblPr>
      <w:tblStyleRowBandSize w:val="1"/>
      <w:tblStyleColBandSize w:val="1"/>
      <w:tblBorders>
        <w:top w:val="single" w:color="C3C3C3" w:themeColor="accent3" w:sz="4" w:space="0"/>
        <w:bottom w:val="single" w:color="C3C3C3" w:themeColor="accent3" w:sz="4" w:space="0"/>
      </w:tblBorders>
    </w:tblPr>
    <w:tblStylePr w:type="firstRow">
      <w:rPr>
        <w:b/>
        <w:bCs/>
      </w:rPr>
      <w:tblPr/>
      <w:tcPr>
        <w:tcBorders>
          <w:bottom w:val="single" w:color="C3C3C3" w:themeColor="accent3" w:sz="4" w:space="0"/>
        </w:tcBorders>
      </w:tcPr>
    </w:tblStylePr>
    <w:tblStylePr w:type="lastRow">
      <w:rPr>
        <w:b/>
        <w:bCs/>
      </w:rPr>
      <w:tblPr/>
      <w:tcPr>
        <w:tcBorders>
          <w:top w:val="double" w:color="C3C3C3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F3F3" w:themeFill="accent3" w:themeFillTint="33"/>
      </w:tcPr>
    </w:tblStylePr>
    <w:tblStylePr w:type="band1Horz">
      <w:tblPr/>
      <w:tcPr>
        <w:shd w:val="clear" w:color="auto" w:fill="F3F3F3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1A2E8F"/>
    <w:pPr>
      <w:spacing w:after="0" w:line="240" w:lineRule="auto"/>
    </w:pPr>
    <w:rPr>
      <w:color w:val="007E70" w:themeColor="accent4" w:themeShade="BF"/>
    </w:rPr>
    <w:tblPr>
      <w:tblStyleRowBandSize w:val="1"/>
      <w:tblStyleColBandSize w:val="1"/>
      <w:tblBorders>
        <w:top w:val="single" w:color="00A997" w:themeColor="accent4" w:sz="4" w:space="0"/>
        <w:bottom w:val="single" w:color="00A997" w:themeColor="accent4" w:sz="4" w:space="0"/>
      </w:tblBorders>
    </w:tblPr>
    <w:tblStylePr w:type="firstRow">
      <w:rPr>
        <w:b/>
        <w:bCs/>
      </w:rPr>
      <w:tblPr/>
      <w:tcPr>
        <w:tcBorders>
          <w:bottom w:val="single" w:color="00A997" w:themeColor="accent4" w:sz="4" w:space="0"/>
        </w:tcBorders>
      </w:tcPr>
    </w:tblStylePr>
    <w:tblStylePr w:type="lastRow">
      <w:rPr>
        <w:b/>
        <w:bCs/>
      </w:rPr>
      <w:tblPr/>
      <w:tcPr>
        <w:tcBorders>
          <w:top w:val="double" w:color="00A997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AFFF7" w:themeFill="accent4" w:themeFillTint="33"/>
      </w:tcPr>
    </w:tblStylePr>
    <w:tblStylePr w:type="band1Horz">
      <w:tblPr/>
      <w:tcPr>
        <w:shd w:val="clear" w:color="auto" w:fill="BAFFF7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1A2E8F"/>
    <w:pPr>
      <w:spacing w:after="0" w:line="240" w:lineRule="auto"/>
    </w:pPr>
    <w:rPr>
      <w:color w:val="66940C" w:themeColor="accent5" w:themeShade="BF"/>
    </w:rPr>
    <w:tblPr>
      <w:tblStyleRowBandSize w:val="1"/>
      <w:tblStyleColBandSize w:val="1"/>
      <w:tblBorders>
        <w:top w:val="single" w:color="89C711" w:themeColor="accent5" w:sz="4" w:space="0"/>
        <w:bottom w:val="single" w:color="89C711" w:themeColor="accent5" w:sz="4" w:space="0"/>
      </w:tblBorders>
    </w:tblPr>
    <w:tblStylePr w:type="firstRow">
      <w:rPr>
        <w:b/>
        <w:bCs/>
      </w:rPr>
      <w:tblPr/>
      <w:tcPr>
        <w:tcBorders>
          <w:bottom w:val="single" w:color="89C711" w:themeColor="accent5" w:sz="4" w:space="0"/>
        </w:tcBorders>
      </w:tcPr>
    </w:tblStylePr>
    <w:tblStylePr w:type="lastRow">
      <w:rPr>
        <w:b/>
        <w:bCs/>
      </w:rPr>
      <w:tblPr/>
      <w:tcPr>
        <w:tcBorders>
          <w:top w:val="double" w:color="89C711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9FAC8" w:themeFill="accent5" w:themeFillTint="33"/>
      </w:tcPr>
    </w:tblStylePr>
    <w:tblStylePr w:type="band1Horz">
      <w:tblPr/>
      <w:tcPr>
        <w:shd w:val="clear" w:color="auto" w:fill="E9FAC8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1A2E8F"/>
    <w:pPr>
      <w:spacing w:after="0" w:line="240" w:lineRule="auto"/>
    </w:pPr>
    <w:rPr>
      <w:color w:val="673573" w:themeColor="accent6" w:themeShade="BF"/>
    </w:rPr>
    <w:tblPr>
      <w:tblStyleRowBandSize w:val="1"/>
      <w:tblStyleColBandSize w:val="1"/>
      <w:tblBorders>
        <w:top w:val="single" w:color="8A479B" w:themeColor="accent6" w:sz="4" w:space="0"/>
        <w:bottom w:val="single" w:color="8A479B" w:themeColor="accent6" w:sz="4" w:space="0"/>
      </w:tblBorders>
    </w:tblPr>
    <w:tblStylePr w:type="firstRow">
      <w:rPr>
        <w:b/>
        <w:bCs/>
      </w:rPr>
      <w:tblPr/>
      <w:tcPr>
        <w:tcBorders>
          <w:bottom w:val="single" w:color="8A479B" w:themeColor="accent6" w:sz="4" w:space="0"/>
        </w:tcBorders>
      </w:tcPr>
    </w:tblStylePr>
    <w:tblStylePr w:type="lastRow">
      <w:rPr>
        <w:b/>
        <w:bCs/>
      </w:rPr>
      <w:tblPr/>
      <w:tcPr>
        <w:tcBorders>
          <w:top w:val="double" w:color="8A479B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1A2E8F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000000" w:themeColor="tex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000000" w:themeColor="tex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000000" w:themeColor="tex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000000" w:themeColor="tex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1A2E8F"/>
    <w:pPr>
      <w:spacing w:after="0" w:line="240" w:lineRule="auto"/>
    </w:pPr>
    <w:rPr>
      <w:color w:val="004F66" w:themeColor="accent1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006A89" w:themeColor="accen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006A89" w:themeColor="accen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006A89" w:themeColor="accen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006A89" w:themeColor="accen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B4EEFF" w:themeFill="accent1" w:themeFillTint="33"/>
      </w:tcPr>
    </w:tblStylePr>
    <w:tblStylePr w:type="band1Horz">
      <w:tblPr/>
      <w:tcPr>
        <w:shd w:val="clear" w:color="auto" w:fill="B4EEFF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1A2E8F"/>
    <w:pPr>
      <w:spacing w:after="0" w:line="240" w:lineRule="auto"/>
    </w:pPr>
    <w:rPr>
      <w:color w:val="1C618B" w:themeColor="accent2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2682BB" w:themeColor="accent2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2682BB" w:themeColor="accent2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2682BB" w:themeColor="accent2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2682BB" w:themeColor="accent2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CFE6F5" w:themeFill="accent2" w:themeFillTint="33"/>
      </w:tcPr>
    </w:tblStylePr>
    <w:tblStylePr w:type="band1Horz">
      <w:tblPr/>
      <w:tcPr>
        <w:shd w:val="clear" w:color="auto" w:fill="CFE6F5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1A2E8F"/>
    <w:pPr>
      <w:spacing w:after="0" w:line="240" w:lineRule="auto"/>
    </w:pPr>
    <w:rPr>
      <w:color w:val="929292" w:themeColor="accent3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C3C3C3" w:themeColor="accent3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C3C3C3" w:themeColor="accent3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C3C3C3" w:themeColor="accent3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C3C3C3" w:themeColor="accent3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3F3F3" w:themeFill="accent3" w:themeFillTint="33"/>
      </w:tcPr>
    </w:tblStylePr>
    <w:tblStylePr w:type="band1Horz">
      <w:tblPr/>
      <w:tcPr>
        <w:shd w:val="clear" w:color="auto" w:fill="F3F3F3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1A2E8F"/>
    <w:pPr>
      <w:spacing w:after="0" w:line="240" w:lineRule="auto"/>
    </w:pPr>
    <w:rPr>
      <w:color w:val="007E70" w:themeColor="accent4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00A997" w:themeColor="accent4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00A997" w:themeColor="accent4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00A997" w:themeColor="accent4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00A997" w:themeColor="accent4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BAFFF7" w:themeFill="accent4" w:themeFillTint="33"/>
      </w:tcPr>
    </w:tblStylePr>
    <w:tblStylePr w:type="band1Horz">
      <w:tblPr/>
      <w:tcPr>
        <w:shd w:val="clear" w:color="auto" w:fill="BAFFF7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1A2E8F"/>
    <w:pPr>
      <w:spacing w:after="0" w:line="240" w:lineRule="auto"/>
    </w:pPr>
    <w:rPr>
      <w:color w:val="66940C" w:themeColor="accent5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89C711" w:themeColor="accent5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89C711" w:themeColor="accent5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89C711" w:themeColor="accent5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89C711" w:themeColor="accent5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E9FAC8" w:themeFill="accent5" w:themeFillTint="33"/>
      </w:tcPr>
    </w:tblStylePr>
    <w:tblStylePr w:type="band1Horz">
      <w:tblPr/>
      <w:tcPr>
        <w:shd w:val="clear" w:color="auto" w:fill="E9FAC8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1A2E8F"/>
    <w:pPr>
      <w:spacing w:after="0" w:line="240" w:lineRule="auto"/>
    </w:pPr>
    <w:rPr>
      <w:color w:val="673573" w:themeColor="accent6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8A479B" w:themeColor="accent6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8A479B" w:themeColor="accent6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8A479B" w:themeColor="accent6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8A479B" w:themeColor="accent6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unhideWhenUsed/>
    <w:rsid w:val="001A2E8F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styleId="MacroTextChar" w:customStyle="1">
    <w:name w:val="Macro Text Char"/>
    <w:basedOn w:val="DefaultParagraphFont"/>
    <w:link w:val="MacroText"/>
    <w:uiPriority w:val="99"/>
    <w:semiHidden/>
    <w:rsid w:val="001A2E8F"/>
    <w:rPr>
      <w:rFonts w:ascii="Consolas" w:hAnsi="Consolas"/>
      <w:szCs w:val="20"/>
    </w:rPr>
  </w:style>
  <w:style w:type="table" w:styleId="MediumGrid1">
    <w:name w:val="Medium Grid 1"/>
    <w:basedOn w:val="TableNormal"/>
    <w:uiPriority w:val="67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  <w:insideV w:val="single" w:color="404040" w:themeColor="text1" w:themeTint="BF" w:sz="8" w:space="0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404040" w:themeColor="tex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00B1E6" w:themeColor="accent1" w:themeTint="BF" w:sz="8" w:space="0"/>
        <w:left w:val="single" w:color="00B1E6" w:themeColor="accent1" w:themeTint="BF" w:sz="8" w:space="0"/>
        <w:bottom w:val="single" w:color="00B1E6" w:themeColor="accent1" w:themeTint="BF" w:sz="8" w:space="0"/>
        <w:right w:val="single" w:color="00B1E6" w:themeColor="accent1" w:themeTint="BF" w:sz="8" w:space="0"/>
        <w:insideH w:val="single" w:color="00B1E6" w:themeColor="accent1" w:themeTint="BF" w:sz="8" w:space="0"/>
        <w:insideV w:val="single" w:color="00B1E6" w:themeColor="accent1" w:themeTint="BF" w:sz="8" w:space="0"/>
      </w:tblBorders>
    </w:tblPr>
    <w:tcPr>
      <w:shd w:val="clear" w:color="auto" w:fill="A2E9FF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00B1E6" w:themeColor="accen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45D4FF" w:themeFill="accent1" w:themeFillTint="7F"/>
      </w:tcPr>
    </w:tblStylePr>
    <w:tblStylePr w:type="band1Horz">
      <w:tblPr/>
      <w:tcPr>
        <w:shd w:val="clear" w:color="auto" w:fill="45D4FF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4DA4DB" w:themeColor="accent2" w:themeTint="BF" w:sz="8" w:space="0"/>
        <w:left w:val="single" w:color="4DA4DB" w:themeColor="accent2" w:themeTint="BF" w:sz="8" w:space="0"/>
        <w:bottom w:val="single" w:color="4DA4DB" w:themeColor="accent2" w:themeTint="BF" w:sz="8" w:space="0"/>
        <w:right w:val="single" w:color="4DA4DB" w:themeColor="accent2" w:themeTint="BF" w:sz="8" w:space="0"/>
        <w:insideH w:val="single" w:color="4DA4DB" w:themeColor="accent2" w:themeTint="BF" w:sz="8" w:space="0"/>
        <w:insideV w:val="single" w:color="4DA4DB" w:themeColor="accent2" w:themeTint="BF" w:sz="8" w:space="0"/>
      </w:tblBorders>
    </w:tblPr>
    <w:tcPr>
      <w:shd w:val="clear" w:color="auto" w:fill="C4E1F3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4DA4DB" w:themeColor="accent2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8C2E7" w:themeFill="accent2" w:themeFillTint="7F"/>
      </w:tcPr>
    </w:tblStylePr>
    <w:tblStylePr w:type="band1Horz">
      <w:tblPr/>
      <w:tcPr>
        <w:shd w:val="clear" w:color="auto" w:fill="88C2E7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D2D2D2" w:themeColor="accent3" w:themeTint="BF" w:sz="8" w:space="0"/>
        <w:left w:val="single" w:color="D2D2D2" w:themeColor="accent3" w:themeTint="BF" w:sz="8" w:space="0"/>
        <w:bottom w:val="single" w:color="D2D2D2" w:themeColor="accent3" w:themeTint="BF" w:sz="8" w:space="0"/>
        <w:right w:val="single" w:color="D2D2D2" w:themeColor="accent3" w:themeTint="BF" w:sz="8" w:space="0"/>
        <w:insideH w:val="single" w:color="D2D2D2" w:themeColor="accent3" w:themeTint="BF" w:sz="8" w:space="0"/>
        <w:insideV w:val="single" w:color="D2D2D2" w:themeColor="accent3" w:themeTint="BF" w:sz="8" w:space="0"/>
      </w:tblBorders>
    </w:tblPr>
    <w:tcPr>
      <w:shd w:val="clear" w:color="auto" w:fill="F0F0F0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D2D2D2" w:themeColor="accent3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1E1E1" w:themeFill="accent3" w:themeFillTint="7F"/>
      </w:tcPr>
    </w:tblStylePr>
    <w:tblStylePr w:type="band1Horz">
      <w:tblPr/>
      <w:tcPr>
        <w:shd w:val="clear" w:color="auto" w:fill="E1E1E1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00FEE2" w:themeColor="accent4" w:themeTint="BF" w:sz="8" w:space="0"/>
        <w:left w:val="single" w:color="00FEE2" w:themeColor="accent4" w:themeTint="BF" w:sz="8" w:space="0"/>
        <w:bottom w:val="single" w:color="00FEE2" w:themeColor="accent4" w:themeTint="BF" w:sz="8" w:space="0"/>
        <w:right w:val="single" w:color="00FEE2" w:themeColor="accent4" w:themeTint="BF" w:sz="8" w:space="0"/>
        <w:insideH w:val="single" w:color="00FEE2" w:themeColor="accent4" w:themeTint="BF" w:sz="8" w:space="0"/>
        <w:insideV w:val="single" w:color="00FEE2" w:themeColor="accent4" w:themeTint="BF" w:sz="8" w:space="0"/>
      </w:tblBorders>
    </w:tblPr>
    <w:tcPr>
      <w:shd w:val="clear" w:color="auto" w:fill="AAFFF5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00FEE2" w:themeColor="accent4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55FFEC" w:themeFill="accent4" w:themeFillTint="7F"/>
      </w:tcPr>
    </w:tblStylePr>
    <w:tblStylePr w:type="band1Horz">
      <w:tblPr/>
      <w:tcPr>
        <w:shd w:val="clear" w:color="auto" w:fill="55FFEC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AEED34" w:themeColor="accent5" w:themeTint="BF" w:sz="8" w:space="0"/>
        <w:left w:val="single" w:color="AEED34" w:themeColor="accent5" w:themeTint="BF" w:sz="8" w:space="0"/>
        <w:bottom w:val="single" w:color="AEED34" w:themeColor="accent5" w:themeTint="BF" w:sz="8" w:space="0"/>
        <w:right w:val="single" w:color="AEED34" w:themeColor="accent5" w:themeTint="BF" w:sz="8" w:space="0"/>
        <w:insideH w:val="single" w:color="AEED34" w:themeColor="accent5" w:themeTint="BF" w:sz="8" w:space="0"/>
        <w:insideV w:val="single" w:color="AEED34" w:themeColor="accent5" w:themeTint="BF" w:sz="8" w:space="0"/>
      </w:tblBorders>
    </w:tblPr>
    <w:tcPr>
      <w:shd w:val="clear" w:color="auto" w:fill="E4F9BC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AEED34" w:themeColor="accent5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9F377" w:themeFill="accent5" w:themeFillTint="7F"/>
      </w:tcPr>
    </w:tblStylePr>
    <w:tblStylePr w:type="band1Horz">
      <w:tblPr/>
      <w:tcPr>
        <w:shd w:val="clear" w:color="auto" w:fill="C9F377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AB6CBC" w:themeColor="accent6" w:themeTint="BF" w:sz="8" w:space="0"/>
        <w:left w:val="single" w:color="AB6CBC" w:themeColor="accent6" w:themeTint="BF" w:sz="8" w:space="0"/>
        <w:bottom w:val="single" w:color="AB6CBC" w:themeColor="accent6" w:themeTint="BF" w:sz="8" w:space="0"/>
        <w:right w:val="single" w:color="AB6CBC" w:themeColor="accent6" w:themeTint="BF" w:sz="8" w:space="0"/>
        <w:insideH w:val="single" w:color="AB6CBC" w:themeColor="accent6" w:themeTint="BF" w:sz="8" w:space="0"/>
        <w:insideV w:val="single" w:color="AB6CBC" w:themeColor="accent6" w:themeTint="BF" w:sz="8" w:space="0"/>
      </w:tblBorders>
    </w:tblPr>
    <w:tcPr>
      <w:shd w:val="clear" w:color="auto" w:fill="E3CEE9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AB6CBC" w:themeColor="accent6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79DD2" w:themeFill="accent6" w:themeFillTint="7F"/>
      </w:tcPr>
    </w:tblStylePr>
    <w:tblStylePr w:type="band1Horz">
      <w:tblPr/>
      <w:tcPr>
        <w:shd w:val="clear" w:color="auto" w:fill="C79DD2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1A2E8F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color="000000" w:themeColor="text1" w:sz="6" w:space="0"/>
          <w:insideV w:val="single" w:color="000000" w:themeColor="text1" w:sz="6" w:space="0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1A2E8F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6A89" w:themeColor="accent1" w:sz="8" w:space="0"/>
        <w:left w:val="single" w:color="006A89" w:themeColor="accent1" w:sz="8" w:space="0"/>
        <w:bottom w:val="single" w:color="006A89" w:themeColor="accent1" w:sz="8" w:space="0"/>
        <w:right w:val="single" w:color="006A89" w:themeColor="accent1" w:sz="8" w:space="0"/>
        <w:insideH w:val="single" w:color="006A89" w:themeColor="accent1" w:sz="8" w:space="0"/>
        <w:insideV w:val="single" w:color="006A89" w:themeColor="accent1" w:sz="8" w:space="0"/>
      </w:tblBorders>
    </w:tblPr>
    <w:tcPr>
      <w:shd w:val="clear" w:color="auto" w:fill="A2E9FF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DAF6FF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4EEFF" w:themeFill="accent1" w:themeFillTint="33"/>
      </w:tcPr>
    </w:tblStylePr>
    <w:tblStylePr w:type="band1Vert">
      <w:tblPr/>
      <w:tcPr>
        <w:shd w:val="clear" w:color="auto" w:fill="45D4FF" w:themeFill="accent1" w:themeFillTint="7F"/>
      </w:tcPr>
    </w:tblStylePr>
    <w:tblStylePr w:type="band1Horz">
      <w:tblPr/>
      <w:tcPr>
        <w:tcBorders>
          <w:insideH w:val="single" w:color="006A89" w:themeColor="accent1" w:sz="6" w:space="0"/>
          <w:insideV w:val="single" w:color="006A89" w:themeColor="accent1" w:sz="6" w:space="0"/>
        </w:tcBorders>
        <w:shd w:val="clear" w:color="auto" w:fill="45D4FF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1A2E8F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2682BB" w:themeColor="accent2" w:sz="8" w:space="0"/>
        <w:left w:val="single" w:color="2682BB" w:themeColor="accent2" w:sz="8" w:space="0"/>
        <w:bottom w:val="single" w:color="2682BB" w:themeColor="accent2" w:sz="8" w:space="0"/>
        <w:right w:val="single" w:color="2682BB" w:themeColor="accent2" w:sz="8" w:space="0"/>
        <w:insideH w:val="single" w:color="2682BB" w:themeColor="accent2" w:sz="8" w:space="0"/>
        <w:insideV w:val="single" w:color="2682BB" w:themeColor="accent2" w:sz="8" w:space="0"/>
      </w:tblBorders>
    </w:tblPr>
    <w:tcPr>
      <w:shd w:val="clear" w:color="auto" w:fill="C4E1F3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E7F3FA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FE6F5" w:themeFill="accent2" w:themeFillTint="33"/>
      </w:tcPr>
    </w:tblStylePr>
    <w:tblStylePr w:type="band1Vert">
      <w:tblPr/>
      <w:tcPr>
        <w:shd w:val="clear" w:color="auto" w:fill="88C2E7" w:themeFill="accent2" w:themeFillTint="7F"/>
      </w:tcPr>
    </w:tblStylePr>
    <w:tblStylePr w:type="band1Horz">
      <w:tblPr/>
      <w:tcPr>
        <w:tcBorders>
          <w:insideH w:val="single" w:color="2682BB" w:themeColor="accent2" w:sz="6" w:space="0"/>
          <w:insideV w:val="single" w:color="2682BB" w:themeColor="accent2" w:sz="6" w:space="0"/>
        </w:tcBorders>
        <w:shd w:val="clear" w:color="auto" w:fill="88C2E7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1A2E8F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C3C3C3" w:themeColor="accent3" w:sz="8" w:space="0"/>
        <w:left w:val="single" w:color="C3C3C3" w:themeColor="accent3" w:sz="8" w:space="0"/>
        <w:bottom w:val="single" w:color="C3C3C3" w:themeColor="accent3" w:sz="8" w:space="0"/>
        <w:right w:val="single" w:color="C3C3C3" w:themeColor="accent3" w:sz="8" w:space="0"/>
        <w:insideH w:val="single" w:color="C3C3C3" w:themeColor="accent3" w:sz="8" w:space="0"/>
        <w:insideV w:val="single" w:color="C3C3C3" w:themeColor="accent3" w:sz="8" w:space="0"/>
      </w:tblBorders>
    </w:tblPr>
    <w:tcPr>
      <w:shd w:val="clear" w:color="auto" w:fill="F0F0F0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9F9F9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3F3F3" w:themeFill="accent3" w:themeFillTint="33"/>
      </w:tcPr>
    </w:tblStylePr>
    <w:tblStylePr w:type="band1Vert">
      <w:tblPr/>
      <w:tcPr>
        <w:shd w:val="clear" w:color="auto" w:fill="E1E1E1" w:themeFill="accent3" w:themeFillTint="7F"/>
      </w:tcPr>
    </w:tblStylePr>
    <w:tblStylePr w:type="band1Horz">
      <w:tblPr/>
      <w:tcPr>
        <w:tcBorders>
          <w:insideH w:val="single" w:color="C3C3C3" w:themeColor="accent3" w:sz="6" w:space="0"/>
          <w:insideV w:val="single" w:color="C3C3C3" w:themeColor="accent3" w:sz="6" w:space="0"/>
        </w:tcBorders>
        <w:shd w:val="clear" w:color="auto" w:fill="E1E1E1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1A2E8F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A997" w:themeColor="accent4" w:sz="8" w:space="0"/>
        <w:left w:val="single" w:color="00A997" w:themeColor="accent4" w:sz="8" w:space="0"/>
        <w:bottom w:val="single" w:color="00A997" w:themeColor="accent4" w:sz="8" w:space="0"/>
        <w:right w:val="single" w:color="00A997" w:themeColor="accent4" w:sz="8" w:space="0"/>
        <w:insideH w:val="single" w:color="00A997" w:themeColor="accent4" w:sz="8" w:space="0"/>
        <w:insideV w:val="single" w:color="00A997" w:themeColor="accent4" w:sz="8" w:space="0"/>
      </w:tblBorders>
    </w:tblPr>
    <w:tcPr>
      <w:shd w:val="clear" w:color="auto" w:fill="AAFFF5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DDFFFB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AFFF7" w:themeFill="accent4" w:themeFillTint="33"/>
      </w:tcPr>
    </w:tblStylePr>
    <w:tblStylePr w:type="band1Vert">
      <w:tblPr/>
      <w:tcPr>
        <w:shd w:val="clear" w:color="auto" w:fill="55FFEC" w:themeFill="accent4" w:themeFillTint="7F"/>
      </w:tcPr>
    </w:tblStylePr>
    <w:tblStylePr w:type="band1Horz">
      <w:tblPr/>
      <w:tcPr>
        <w:tcBorders>
          <w:insideH w:val="single" w:color="00A997" w:themeColor="accent4" w:sz="6" w:space="0"/>
          <w:insideV w:val="single" w:color="00A997" w:themeColor="accent4" w:sz="6" w:space="0"/>
        </w:tcBorders>
        <w:shd w:val="clear" w:color="auto" w:fill="55FFEC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1A2E8F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89C711" w:themeColor="accent5" w:sz="8" w:space="0"/>
        <w:left w:val="single" w:color="89C711" w:themeColor="accent5" w:sz="8" w:space="0"/>
        <w:bottom w:val="single" w:color="89C711" w:themeColor="accent5" w:sz="8" w:space="0"/>
        <w:right w:val="single" w:color="89C711" w:themeColor="accent5" w:sz="8" w:space="0"/>
        <w:insideH w:val="single" w:color="89C711" w:themeColor="accent5" w:sz="8" w:space="0"/>
        <w:insideV w:val="single" w:color="89C711" w:themeColor="accent5" w:sz="8" w:space="0"/>
      </w:tblBorders>
    </w:tblPr>
    <w:tcPr>
      <w:shd w:val="clear" w:color="auto" w:fill="E4F9BC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4FCE4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9FAC8" w:themeFill="accent5" w:themeFillTint="33"/>
      </w:tcPr>
    </w:tblStylePr>
    <w:tblStylePr w:type="band1Vert">
      <w:tblPr/>
      <w:tcPr>
        <w:shd w:val="clear" w:color="auto" w:fill="C9F377" w:themeFill="accent5" w:themeFillTint="7F"/>
      </w:tcPr>
    </w:tblStylePr>
    <w:tblStylePr w:type="band1Horz">
      <w:tblPr/>
      <w:tcPr>
        <w:tcBorders>
          <w:insideH w:val="single" w:color="89C711" w:themeColor="accent5" w:sz="6" w:space="0"/>
          <w:insideV w:val="single" w:color="89C711" w:themeColor="accent5" w:sz="6" w:space="0"/>
        </w:tcBorders>
        <w:shd w:val="clear" w:color="auto" w:fill="C9F377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1A2E8F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8A479B" w:themeColor="accent6" w:sz="8" w:space="0"/>
        <w:left w:val="single" w:color="8A479B" w:themeColor="accent6" w:sz="8" w:space="0"/>
        <w:bottom w:val="single" w:color="8A479B" w:themeColor="accent6" w:sz="8" w:space="0"/>
        <w:right w:val="single" w:color="8A479B" w:themeColor="accent6" w:sz="8" w:space="0"/>
        <w:insideH w:val="single" w:color="8A479B" w:themeColor="accent6" w:sz="8" w:space="0"/>
        <w:insideV w:val="single" w:color="8A479B" w:themeColor="accent6" w:sz="8" w:space="0"/>
      </w:tblBorders>
    </w:tblPr>
    <w:tcPr>
      <w:shd w:val="clear" w:color="auto" w:fill="E3CEE9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4EBF6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8D7ED" w:themeFill="accent6" w:themeFillTint="33"/>
      </w:tcPr>
    </w:tblStylePr>
    <w:tblStylePr w:type="band1Vert">
      <w:tblPr/>
      <w:tcPr>
        <w:shd w:val="clear" w:color="auto" w:fill="C79DD2" w:themeFill="accent6" w:themeFillTint="7F"/>
      </w:tcPr>
    </w:tblStylePr>
    <w:tblStylePr w:type="band1Horz">
      <w:tblPr/>
      <w:tcPr>
        <w:tcBorders>
          <w:insideH w:val="single" w:color="8A479B" w:themeColor="accent6" w:sz="6" w:space="0"/>
          <w:insideV w:val="single" w:color="8A479B" w:themeColor="accent6" w:sz="6" w:space="0"/>
        </w:tcBorders>
        <w:shd w:val="clear" w:color="auto" w:fill="C79DD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A2E9FF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6A89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6A89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006A89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006A89" w:themeFill="accen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45D4FF" w:themeFill="accen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45D4FF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C4E1F3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2682BB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2682BB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2682BB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2682BB" w:themeFill="accent2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88C2E7" w:themeFill="accent2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88C2E7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0F0F0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C3C3C3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C3C3C3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C3C3C3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C3C3C3" w:themeFill="accent3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1E1E1" w:themeFill="accent3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1E1E1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AAFFF5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A997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A997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00A997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00A997" w:themeFill="accent4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55FFEC" w:themeFill="accent4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55FFEC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4F9BC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89C711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89C711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89C711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89C711" w:themeFill="accent5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C9F377" w:themeFill="accent5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C9F377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3CEE9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8A479B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8A479B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8A479B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8A479B" w:themeFill="accent6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C79DD2" w:themeFill="accent6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C79DD2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1A2E8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000000" w:themeColor="text1" w:sz="8" w:space="0"/>
        </w:tcBorders>
      </w:tcPr>
    </w:tblStylePr>
    <w:tblStylePr w:type="lastRow">
      <w:rPr>
        <w:b/>
        <w:bCs/>
        <w:color w:val="5A5A5A" w:themeColor="text2"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1A2E8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6A89" w:themeColor="accent1" w:sz="8" w:space="0"/>
        <w:bottom w:val="single" w:color="006A89" w:themeColor="accen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006A89" w:themeColor="accent1" w:sz="8" w:space="0"/>
        </w:tcBorders>
      </w:tcPr>
    </w:tblStylePr>
    <w:tblStylePr w:type="lastRow">
      <w:rPr>
        <w:b/>
        <w:bCs/>
        <w:color w:val="5A5A5A" w:themeColor="text2"/>
      </w:rPr>
      <w:tblPr/>
      <w:tcPr>
        <w:tcBorders>
          <w:top w:val="single" w:color="006A89" w:themeColor="accent1" w:sz="8" w:space="0"/>
          <w:bottom w:val="single" w:color="006A89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006A89" w:themeColor="accent1" w:sz="8" w:space="0"/>
          <w:bottom w:val="single" w:color="006A89" w:themeColor="accent1" w:sz="8" w:space="0"/>
        </w:tcBorders>
      </w:tcPr>
    </w:tblStylePr>
    <w:tblStylePr w:type="band1Vert">
      <w:tblPr/>
      <w:tcPr>
        <w:shd w:val="clear" w:color="auto" w:fill="A2E9FF" w:themeFill="accent1" w:themeFillTint="3F"/>
      </w:tcPr>
    </w:tblStylePr>
    <w:tblStylePr w:type="band1Horz">
      <w:tblPr/>
      <w:tcPr>
        <w:shd w:val="clear" w:color="auto" w:fill="A2E9FF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1A2E8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2682BB" w:themeColor="accent2" w:sz="8" w:space="0"/>
        <w:bottom w:val="single" w:color="2682BB" w:themeColor="accent2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2682BB" w:themeColor="accent2" w:sz="8" w:space="0"/>
        </w:tcBorders>
      </w:tcPr>
    </w:tblStylePr>
    <w:tblStylePr w:type="lastRow">
      <w:rPr>
        <w:b/>
        <w:bCs/>
        <w:color w:val="5A5A5A" w:themeColor="text2"/>
      </w:rPr>
      <w:tblPr/>
      <w:tcPr>
        <w:tcBorders>
          <w:top w:val="single" w:color="2682BB" w:themeColor="accent2" w:sz="8" w:space="0"/>
          <w:bottom w:val="single" w:color="2682BB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2682BB" w:themeColor="accent2" w:sz="8" w:space="0"/>
          <w:bottom w:val="single" w:color="2682BB" w:themeColor="accent2" w:sz="8" w:space="0"/>
        </w:tcBorders>
      </w:tcPr>
    </w:tblStylePr>
    <w:tblStylePr w:type="band1Vert">
      <w:tblPr/>
      <w:tcPr>
        <w:shd w:val="clear" w:color="auto" w:fill="C4E1F3" w:themeFill="accent2" w:themeFillTint="3F"/>
      </w:tcPr>
    </w:tblStylePr>
    <w:tblStylePr w:type="band1Horz">
      <w:tblPr/>
      <w:tcPr>
        <w:shd w:val="clear" w:color="auto" w:fill="C4E1F3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1A2E8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3C3C3" w:themeColor="accent3" w:sz="8" w:space="0"/>
        <w:bottom w:val="single" w:color="C3C3C3" w:themeColor="accent3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C3C3C3" w:themeColor="accent3" w:sz="8" w:space="0"/>
        </w:tcBorders>
      </w:tcPr>
    </w:tblStylePr>
    <w:tblStylePr w:type="lastRow">
      <w:rPr>
        <w:b/>
        <w:bCs/>
        <w:color w:val="5A5A5A" w:themeColor="text2"/>
      </w:rPr>
      <w:tblPr/>
      <w:tcPr>
        <w:tcBorders>
          <w:top w:val="single" w:color="C3C3C3" w:themeColor="accent3" w:sz="8" w:space="0"/>
          <w:bottom w:val="single" w:color="C3C3C3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C3C3C3" w:themeColor="accent3" w:sz="8" w:space="0"/>
          <w:bottom w:val="single" w:color="C3C3C3" w:themeColor="accent3" w:sz="8" w:space="0"/>
        </w:tcBorders>
      </w:tcPr>
    </w:tblStylePr>
    <w:tblStylePr w:type="band1Vert">
      <w:tblPr/>
      <w:tcPr>
        <w:shd w:val="clear" w:color="auto" w:fill="F0F0F0" w:themeFill="accent3" w:themeFillTint="3F"/>
      </w:tcPr>
    </w:tblStylePr>
    <w:tblStylePr w:type="band1Horz">
      <w:tblPr/>
      <w:tcPr>
        <w:shd w:val="clear" w:color="auto" w:fill="F0F0F0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1A2E8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A997" w:themeColor="accent4" w:sz="8" w:space="0"/>
        <w:bottom w:val="single" w:color="00A997" w:themeColor="accent4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00A997" w:themeColor="accent4" w:sz="8" w:space="0"/>
        </w:tcBorders>
      </w:tcPr>
    </w:tblStylePr>
    <w:tblStylePr w:type="lastRow">
      <w:rPr>
        <w:b/>
        <w:bCs/>
        <w:color w:val="5A5A5A" w:themeColor="text2"/>
      </w:rPr>
      <w:tblPr/>
      <w:tcPr>
        <w:tcBorders>
          <w:top w:val="single" w:color="00A997" w:themeColor="accent4" w:sz="8" w:space="0"/>
          <w:bottom w:val="single" w:color="00A997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00A997" w:themeColor="accent4" w:sz="8" w:space="0"/>
          <w:bottom w:val="single" w:color="00A997" w:themeColor="accent4" w:sz="8" w:space="0"/>
        </w:tcBorders>
      </w:tcPr>
    </w:tblStylePr>
    <w:tblStylePr w:type="band1Vert">
      <w:tblPr/>
      <w:tcPr>
        <w:shd w:val="clear" w:color="auto" w:fill="AAFFF5" w:themeFill="accent4" w:themeFillTint="3F"/>
      </w:tcPr>
    </w:tblStylePr>
    <w:tblStylePr w:type="band1Horz">
      <w:tblPr/>
      <w:tcPr>
        <w:shd w:val="clear" w:color="auto" w:fill="AAFFF5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1A2E8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89C711" w:themeColor="accent5" w:sz="8" w:space="0"/>
        <w:bottom w:val="single" w:color="89C711" w:themeColor="accent5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89C711" w:themeColor="accent5" w:sz="8" w:space="0"/>
        </w:tcBorders>
      </w:tcPr>
    </w:tblStylePr>
    <w:tblStylePr w:type="lastRow">
      <w:rPr>
        <w:b/>
        <w:bCs/>
        <w:color w:val="5A5A5A" w:themeColor="text2"/>
      </w:rPr>
      <w:tblPr/>
      <w:tcPr>
        <w:tcBorders>
          <w:top w:val="single" w:color="89C711" w:themeColor="accent5" w:sz="8" w:space="0"/>
          <w:bottom w:val="single" w:color="89C711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89C711" w:themeColor="accent5" w:sz="8" w:space="0"/>
          <w:bottom w:val="single" w:color="89C711" w:themeColor="accent5" w:sz="8" w:space="0"/>
        </w:tcBorders>
      </w:tcPr>
    </w:tblStylePr>
    <w:tblStylePr w:type="band1Vert">
      <w:tblPr/>
      <w:tcPr>
        <w:shd w:val="clear" w:color="auto" w:fill="E4F9BC" w:themeFill="accent5" w:themeFillTint="3F"/>
      </w:tcPr>
    </w:tblStylePr>
    <w:tblStylePr w:type="band1Horz">
      <w:tblPr/>
      <w:tcPr>
        <w:shd w:val="clear" w:color="auto" w:fill="E4F9BC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1A2E8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8A479B" w:themeColor="accent6" w:sz="8" w:space="0"/>
        <w:bottom w:val="single" w:color="8A479B" w:themeColor="accent6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8A479B" w:themeColor="accent6" w:sz="8" w:space="0"/>
        </w:tcBorders>
      </w:tcPr>
    </w:tblStylePr>
    <w:tblStylePr w:type="lastRow">
      <w:rPr>
        <w:b/>
        <w:bCs/>
        <w:color w:val="5A5A5A" w:themeColor="text2"/>
      </w:rPr>
      <w:tblPr/>
      <w:tcPr>
        <w:tcBorders>
          <w:top w:val="single" w:color="8A479B" w:themeColor="accent6" w:sz="8" w:space="0"/>
          <w:bottom w:val="single" w:color="8A479B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8A479B" w:themeColor="accent6" w:sz="8" w:space="0"/>
          <w:bottom w:val="single" w:color="8A479B" w:themeColor="accent6" w:sz="8" w:space="0"/>
        </w:tcBorders>
      </w:tcPr>
    </w:tblStylePr>
    <w:tblStylePr w:type="band1Vert">
      <w:tblPr/>
      <w:tcPr>
        <w:shd w:val="clear" w:color="auto" w:fill="E3CEE9" w:themeFill="accent6" w:themeFillTint="3F"/>
      </w:tcPr>
    </w:tblStylePr>
    <w:tblStylePr w:type="band1Horz">
      <w:tblPr/>
      <w:tcPr>
        <w:shd w:val="clear" w:color="auto" w:fill="E3CEE9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1A2E8F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000000" w:themeColor="tex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000000" w:themeColor="tex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000000" w:themeColor="tex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1A2E8F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6A89" w:themeColor="accent1" w:sz="8" w:space="0"/>
        <w:left w:val="single" w:color="006A89" w:themeColor="accent1" w:sz="8" w:space="0"/>
        <w:bottom w:val="single" w:color="006A89" w:themeColor="accent1" w:sz="8" w:space="0"/>
        <w:right w:val="single" w:color="006A89" w:themeColor="accen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006A89" w:themeColor="accen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006A89" w:themeColor="accen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006A89" w:themeColor="accen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A2E9FF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A2E9FF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1A2E8F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2682BB" w:themeColor="accent2" w:sz="8" w:space="0"/>
        <w:left w:val="single" w:color="2682BB" w:themeColor="accent2" w:sz="8" w:space="0"/>
        <w:bottom w:val="single" w:color="2682BB" w:themeColor="accent2" w:sz="8" w:space="0"/>
        <w:right w:val="single" w:color="2682BB" w:themeColor="accent2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2682BB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2682BB" w:themeColor="accent2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2682BB" w:themeColor="accent2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4E1F3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4E1F3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1A2E8F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C3C3C3" w:themeColor="accent3" w:sz="8" w:space="0"/>
        <w:left w:val="single" w:color="C3C3C3" w:themeColor="accent3" w:sz="8" w:space="0"/>
        <w:bottom w:val="single" w:color="C3C3C3" w:themeColor="accent3" w:sz="8" w:space="0"/>
        <w:right w:val="single" w:color="C3C3C3" w:themeColor="accent3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C3C3C3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C3C3C3" w:themeColor="accent3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C3C3C3" w:themeColor="accent3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0F0F0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0F0F0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1A2E8F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A997" w:themeColor="accent4" w:sz="8" w:space="0"/>
        <w:left w:val="single" w:color="00A997" w:themeColor="accent4" w:sz="8" w:space="0"/>
        <w:bottom w:val="single" w:color="00A997" w:themeColor="accent4" w:sz="8" w:space="0"/>
        <w:right w:val="single" w:color="00A997" w:themeColor="accent4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00A997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00A997" w:themeColor="accent4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00A997" w:themeColor="accent4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AAFFF5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AAFFF5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1A2E8F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89C711" w:themeColor="accent5" w:sz="8" w:space="0"/>
        <w:left w:val="single" w:color="89C711" w:themeColor="accent5" w:sz="8" w:space="0"/>
        <w:bottom w:val="single" w:color="89C711" w:themeColor="accent5" w:sz="8" w:space="0"/>
        <w:right w:val="single" w:color="89C711" w:themeColor="accent5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89C711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89C711" w:themeColor="accent5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89C711" w:themeColor="accent5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4F9BC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4F9BC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1A2E8F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8A479B" w:themeColor="accent6" w:sz="8" w:space="0"/>
        <w:left w:val="single" w:color="8A479B" w:themeColor="accent6" w:sz="8" w:space="0"/>
        <w:bottom w:val="single" w:color="8A479B" w:themeColor="accent6" w:sz="8" w:space="0"/>
        <w:right w:val="single" w:color="8A479B" w:themeColor="accent6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8A479B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8A479B" w:themeColor="accent6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8A479B" w:themeColor="accent6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3CEE9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3CEE9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404040" w:themeColor="text1" w:themeTint="BF" w:sz="8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04040" w:themeColor="text1" w:themeTint="BF" w:sz="6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1A2E8F"/>
    <w:pPr>
      <w:spacing w:after="0" w:line="240" w:lineRule="auto"/>
    </w:pPr>
    <w:tblPr>
      <w:tblStyleRowBandSize w:val="1"/>
      <w:tblStyleColBandSize w:val="1"/>
      <w:tblBorders>
        <w:top w:val="single" w:color="00B1E6" w:themeColor="accent1" w:themeTint="BF" w:sz="8" w:space="0"/>
        <w:left w:val="single" w:color="00B1E6" w:themeColor="accent1" w:themeTint="BF" w:sz="8" w:space="0"/>
        <w:bottom w:val="single" w:color="00B1E6" w:themeColor="accent1" w:themeTint="BF" w:sz="8" w:space="0"/>
        <w:right w:val="single" w:color="00B1E6" w:themeColor="accent1" w:themeTint="BF" w:sz="8" w:space="0"/>
        <w:insideH w:val="single" w:color="00B1E6" w:themeColor="accen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00B1E6" w:themeColor="accent1" w:themeTint="BF" w:sz="8" w:space="0"/>
          <w:left w:val="single" w:color="00B1E6" w:themeColor="accent1" w:themeTint="BF" w:sz="8" w:space="0"/>
          <w:bottom w:val="single" w:color="00B1E6" w:themeColor="accent1" w:themeTint="BF" w:sz="8" w:space="0"/>
          <w:right w:val="single" w:color="00B1E6" w:themeColor="accent1" w:themeTint="BF" w:sz="8" w:space="0"/>
          <w:insideH w:val="nil"/>
          <w:insideV w:val="nil"/>
        </w:tcBorders>
        <w:shd w:val="clear" w:color="auto" w:fill="006A89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B1E6" w:themeColor="accent1" w:themeTint="BF" w:sz="6" w:space="0"/>
          <w:left w:val="single" w:color="00B1E6" w:themeColor="accent1" w:themeTint="BF" w:sz="8" w:space="0"/>
          <w:bottom w:val="single" w:color="00B1E6" w:themeColor="accent1" w:themeTint="BF" w:sz="8" w:space="0"/>
          <w:right w:val="single" w:color="00B1E6" w:themeColor="accen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2E9FF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A2E9FF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4DA4DB" w:themeColor="accent2" w:themeTint="BF" w:sz="8" w:space="0"/>
        <w:left w:val="single" w:color="4DA4DB" w:themeColor="accent2" w:themeTint="BF" w:sz="8" w:space="0"/>
        <w:bottom w:val="single" w:color="4DA4DB" w:themeColor="accent2" w:themeTint="BF" w:sz="8" w:space="0"/>
        <w:right w:val="single" w:color="4DA4DB" w:themeColor="accent2" w:themeTint="BF" w:sz="8" w:space="0"/>
        <w:insideH w:val="single" w:color="4DA4DB" w:themeColor="accent2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4DA4DB" w:themeColor="accent2" w:themeTint="BF" w:sz="8" w:space="0"/>
          <w:left w:val="single" w:color="4DA4DB" w:themeColor="accent2" w:themeTint="BF" w:sz="8" w:space="0"/>
          <w:bottom w:val="single" w:color="4DA4DB" w:themeColor="accent2" w:themeTint="BF" w:sz="8" w:space="0"/>
          <w:right w:val="single" w:color="4DA4DB" w:themeColor="accent2" w:themeTint="BF" w:sz="8" w:space="0"/>
          <w:insideH w:val="nil"/>
          <w:insideV w:val="nil"/>
        </w:tcBorders>
        <w:shd w:val="clear" w:color="auto" w:fill="2682BB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DA4DB" w:themeColor="accent2" w:themeTint="BF" w:sz="6" w:space="0"/>
          <w:left w:val="single" w:color="4DA4DB" w:themeColor="accent2" w:themeTint="BF" w:sz="8" w:space="0"/>
          <w:bottom w:val="single" w:color="4DA4DB" w:themeColor="accent2" w:themeTint="BF" w:sz="8" w:space="0"/>
          <w:right w:val="single" w:color="4DA4DB" w:themeColor="accent2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4E1F3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4E1F3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D2D2D2" w:themeColor="accent3" w:themeTint="BF" w:sz="8" w:space="0"/>
        <w:left w:val="single" w:color="D2D2D2" w:themeColor="accent3" w:themeTint="BF" w:sz="8" w:space="0"/>
        <w:bottom w:val="single" w:color="D2D2D2" w:themeColor="accent3" w:themeTint="BF" w:sz="8" w:space="0"/>
        <w:right w:val="single" w:color="D2D2D2" w:themeColor="accent3" w:themeTint="BF" w:sz="8" w:space="0"/>
        <w:insideH w:val="single" w:color="D2D2D2" w:themeColor="accent3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D2D2D2" w:themeColor="accent3" w:themeTint="BF" w:sz="8" w:space="0"/>
          <w:left w:val="single" w:color="D2D2D2" w:themeColor="accent3" w:themeTint="BF" w:sz="8" w:space="0"/>
          <w:bottom w:val="single" w:color="D2D2D2" w:themeColor="accent3" w:themeTint="BF" w:sz="8" w:space="0"/>
          <w:right w:val="single" w:color="D2D2D2" w:themeColor="accent3" w:themeTint="BF" w:sz="8" w:space="0"/>
          <w:insideH w:val="nil"/>
          <w:insideV w:val="nil"/>
        </w:tcBorders>
        <w:shd w:val="clear" w:color="auto" w:fill="C3C3C3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2D2D2" w:themeColor="accent3" w:themeTint="BF" w:sz="6" w:space="0"/>
          <w:left w:val="single" w:color="D2D2D2" w:themeColor="accent3" w:themeTint="BF" w:sz="8" w:space="0"/>
          <w:bottom w:val="single" w:color="D2D2D2" w:themeColor="accent3" w:themeTint="BF" w:sz="8" w:space="0"/>
          <w:right w:val="single" w:color="D2D2D2" w:themeColor="accent3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F0F0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0F0F0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00FEE2" w:themeColor="accent4" w:themeTint="BF" w:sz="8" w:space="0"/>
        <w:left w:val="single" w:color="00FEE2" w:themeColor="accent4" w:themeTint="BF" w:sz="8" w:space="0"/>
        <w:bottom w:val="single" w:color="00FEE2" w:themeColor="accent4" w:themeTint="BF" w:sz="8" w:space="0"/>
        <w:right w:val="single" w:color="00FEE2" w:themeColor="accent4" w:themeTint="BF" w:sz="8" w:space="0"/>
        <w:insideH w:val="single" w:color="00FEE2" w:themeColor="accent4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00FEE2" w:themeColor="accent4" w:themeTint="BF" w:sz="8" w:space="0"/>
          <w:left w:val="single" w:color="00FEE2" w:themeColor="accent4" w:themeTint="BF" w:sz="8" w:space="0"/>
          <w:bottom w:val="single" w:color="00FEE2" w:themeColor="accent4" w:themeTint="BF" w:sz="8" w:space="0"/>
          <w:right w:val="single" w:color="00FEE2" w:themeColor="accent4" w:themeTint="BF" w:sz="8" w:space="0"/>
          <w:insideH w:val="nil"/>
          <w:insideV w:val="nil"/>
        </w:tcBorders>
        <w:shd w:val="clear" w:color="auto" w:fill="00A997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FEE2" w:themeColor="accent4" w:themeTint="BF" w:sz="6" w:space="0"/>
          <w:left w:val="single" w:color="00FEE2" w:themeColor="accent4" w:themeTint="BF" w:sz="8" w:space="0"/>
          <w:bottom w:val="single" w:color="00FEE2" w:themeColor="accent4" w:themeTint="BF" w:sz="8" w:space="0"/>
          <w:right w:val="single" w:color="00FEE2" w:themeColor="accent4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FF5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AAFFF5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AEED34" w:themeColor="accent5" w:themeTint="BF" w:sz="8" w:space="0"/>
        <w:left w:val="single" w:color="AEED34" w:themeColor="accent5" w:themeTint="BF" w:sz="8" w:space="0"/>
        <w:bottom w:val="single" w:color="AEED34" w:themeColor="accent5" w:themeTint="BF" w:sz="8" w:space="0"/>
        <w:right w:val="single" w:color="AEED34" w:themeColor="accent5" w:themeTint="BF" w:sz="8" w:space="0"/>
        <w:insideH w:val="single" w:color="AEED34" w:themeColor="accent5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EED34" w:themeColor="accent5" w:themeTint="BF" w:sz="8" w:space="0"/>
          <w:left w:val="single" w:color="AEED34" w:themeColor="accent5" w:themeTint="BF" w:sz="8" w:space="0"/>
          <w:bottom w:val="single" w:color="AEED34" w:themeColor="accent5" w:themeTint="BF" w:sz="8" w:space="0"/>
          <w:right w:val="single" w:color="AEED34" w:themeColor="accent5" w:themeTint="BF" w:sz="8" w:space="0"/>
          <w:insideH w:val="nil"/>
          <w:insideV w:val="nil"/>
        </w:tcBorders>
        <w:shd w:val="clear" w:color="auto" w:fill="89C711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AEED34" w:themeColor="accent5" w:themeTint="BF" w:sz="6" w:space="0"/>
          <w:left w:val="single" w:color="AEED34" w:themeColor="accent5" w:themeTint="BF" w:sz="8" w:space="0"/>
          <w:bottom w:val="single" w:color="AEED34" w:themeColor="accent5" w:themeTint="BF" w:sz="8" w:space="0"/>
          <w:right w:val="single" w:color="AEED34" w:themeColor="accent5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4F9BC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4F9BC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AB6CBC" w:themeColor="accent6" w:themeTint="BF" w:sz="8" w:space="0"/>
        <w:left w:val="single" w:color="AB6CBC" w:themeColor="accent6" w:themeTint="BF" w:sz="8" w:space="0"/>
        <w:bottom w:val="single" w:color="AB6CBC" w:themeColor="accent6" w:themeTint="BF" w:sz="8" w:space="0"/>
        <w:right w:val="single" w:color="AB6CBC" w:themeColor="accent6" w:themeTint="BF" w:sz="8" w:space="0"/>
        <w:insideH w:val="single" w:color="AB6CBC" w:themeColor="accent6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B6CBC" w:themeColor="accent6" w:themeTint="BF" w:sz="8" w:space="0"/>
          <w:left w:val="single" w:color="AB6CBC" w:themeColor="accent6" w:themeTint="BF" w:sz="8" w:space="0"/>
          <w:bottom w:val="single" w:color="AB6CBC" w:themeColor="accent6" w:themeTint="BF" w:sz="8" w:space="0"/>
          <w:right w:val="single" w:color="AB6CBC" w:themeColor="accent6" w:themeTint="BF" w:sz="8" w:space="0"/>
          <w:insideH w:val="nil"/>
          <w:insideV w:val="nil"/>
        </w:tcBorders>
        <w:shd w:val="clear" w:color="auto" w:fill="8A479B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AB6CBC" w:themeColor="accent6" w:themeTint="BF" w:sz="6" w:space="0"/>
          <w:left w:val="single" w:color="AB6CBC" w:themeColor="accent6" w:themeTint="BF" w:sz="8" w:space="0"/>
          <w:bottom w:val="single" w:color="AB6CBC" w:themeColor="accent6" w:themeTint="BF" w:sz="8" w:space="0"/>
          <w:right w:val="single" w:color="AB6CBC" w:themeColor="accent6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3CEE9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3CEE9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1A2E8F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6A89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6A89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6A89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2682BB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682BB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2682BB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C3C3C3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3C3C3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3C3C3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A997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A997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A997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89C711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9C711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9C711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1A2E8F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8A479B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A479B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A479B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character" w:styleId="Mention1" w:customStyle="1">
    <w:name w:val="Mention1"/>
    <w:basedOn w:val="DefaultParagraphFont"/>
    <w:uiPriority w:val="99"/>
    <w:semiHidden/>
    <w:unhideWhenUsed/>
    <w:rsid w:val="001A2E8F"/>
    <w:rPr>
      <w:color w:val="2B579A"/>
      <w:shd w:val="clear" w:color="auto" w:fill="E6E6E6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BB3AD3"/>
    <w:pPr>
      <w:pBdr>
        <w:top w:val="single" w:color="auto" w:sz="6" w:space="1"/>
        <w:left w:val="single" w:color="auto" w:sz="6" w:space="1"/>
        <w:bottom w:val="single" w:color="auto" w:sz="6" w:space="1"/>
        <w:right w:val="single" w:color="auto" w:sz="6" w:space="1"/>
      </w:pBdr>
      <w:shd w:val="pct20" w:color="auto" w:fill="auto"/>
      <w:spacing w:after="0" w:line="240" w:lineRule="auto"/>
      <w:ind w:left="1134" w:hanging="1134"/>
    </w:pPr>
    <w:rPr>
      <w:rFonts w:asciiTheme="majorHAnsi" w:hAnsiTheme="majorHAnsi" w:eastAsiaTheme="majorEastAsia" w:cstheme="majorBidi"/>
      <w:color w:val="434343" w:themeColor="text2" w:themeShade="BF"/>
      <w:sz w:val="24"/>
      <w:szCs w:val="24"/>
    </w:rPr>
  </w:style>
  <w:style w:type="character" w:styleId="MessageHeaderChar" w:customStyle="1">
    <w:name w:val="Message Header Char"/>
    <w:basedOn w:val="DefaultParagraphFont"/>
    <w:link w:val="MessageHeader"/>
    <w:uiPriority w:val="99"/>
    <w:semiHidden/>
    <w:rsid w:val="00BB3AD3"/>
    <w:rPr>
      <w:rFonts w:asciiTheme="majorHAnsi" w:hAnsiTheme="majorHAnsi" w:eastAsiaTheme="majorEastAsia" w:cstheme="majorBidi"/>
      <w:color w:val="434343" w:themeColor="text2" w:themeShade="BF"/>
      <w:sz w:val="24"/>
      <w:szCs w:val="24"/>
      <w:shd w:val="pct20" w:color="auto" w:fill="auto"/>
    </w:rPr>
  </w:style>
  <w:style w:type="paragraph" w:styleId="NoSpacing">
    <w:name w:val="No Spacing"/>
    <w:uiPriority w:val="1"/>
    <w:semiHidden/>
    <w:unhideWhenUsed/>
    <w:qFormat/>
    <w:rsid w:val="001A2E8F"/>
    <w:pPr>
      <w:spacing w:after="0" w:line="240" w:lineRule="auto"/>
    </w:pPr>
  </w:style>
  <w:style w:type="paragraph" w:styleId="NormalWeb">
    <w:name w:val="Normal (Web)"/>
    <w:basedOn w:val="Normal"/>
    <w:uiPriority w:val="99"/>
    <w:semiHidden/>
    <w:unhideWhenUsed/>
    <w:rsid w:val="001A2E8F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1A2E8F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1A2E8F"/>
    <w:pPr>
      <w:spacing w:after="0" w:line="240" w:lineRule="auto"/>
    </w:pPr>
  </w:style>
  <w:style w:type="character" w:styleId="NoteHeadingChar" w:customStyle="1">
    <w:name w:val="Note Heading Char"/>
    <w:basedOn w:val="DefaultParagraphFont"/>
    <w:link w:val="NoteHeading"/>
    <w:uiPriority w:val="99"/>
    <w:semiHidden/>
    <w:rsid w:val="001A2E8F"/>
  </w:style>
  <w:style w:type="character" w:styleId="PageNumber">
    <w:name w:val="page number"/>
    <w:basedOn w:val="DefaultParagraphFont"/>
    <w:uiPriority w:val="99"/>
    <w:semiHidden/>
    <w:unhideWhenUsed/>
    <w:rsid w:val="001A2E8F"/>
  </w:style>
  <w:style w:type="character" w:styleId="PlaceholderText">
    <w:name w:val="Placeholder Text"/>
    <w:basedOn w:val="DefaultParagraphFont"/>
    <w:uiPriority w:val="99"/>
    <w:semiHidden/>
    <w:rsid w:val="001A2E8F"/>
    <w:rPr>
      <w:color w:val="808080"/>
    </w:rPr>
  </w:style>
  <w:style w:type="table" w:styleId="PlainTable1">
    <w:name w:val="Plain Table 1"/>
    <w:basedOn w:val="TableNormal"/>
    <w:uiPriority w:val="41"/>
    <w:rsid w:val="001A2E8F"/>
    <w:pPr>
      <w:spacing w:after="0" w:line="240" w:lineRule="auto"/>
    </w:pPr>
    <w:tblPr>
      <w:tblStyleRowBandSize w:val="1"/>
      <w:tblStyleColBandSize w:val="1"/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color="BFBFBF" w:themeColor="background1" w:themeShade="BF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1A2E8F"/>
    <w:pPr>
      <w:spacing w:after="0" w:line="240" w:lineRule="auto"/>
    </w:pPr>
    <w:tblPr>
      <w:tblStyleRowBandSize w:val="1"/>
      <w:tblStyleColBandSize w:val="1"/>
      <w:tblBorders>
        <w:top w:val="single" w:color="7F7F7F" w:themeColor="text1" w:themeTint="80" w:sz="4" w:space="0"/>
        <w:bottom w:val="single" w:color="7F7F7F" w:themeColor="text1" w:themeTint="80" w:sz="4" w:space="0"/>
      </w:tblBorders>
    </w:tblPr>
    <w:tblStylePr w:type="firstRow">
      <w:rPr>
        <w:b/>
        <w:bC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</w:rPr>
      <w:tblPr/>
      <w:tcPr>
        <w:tcBorders>
          <w:top w:val="single" w:color="7F7F7F" w:themeColor="text1" w:themeTint="80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2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1Horz">
      <w:tblPr/>
      <w:tcPr>
        <w:tcBorders>
          <w:top w:val="single" w:color="7F7F7F" w:themeColor="text1" w:themeTint="80" w:sz="4" w:space="0"/>
          <w:bottom w:val="single" w:color="7F7F7F" w:themeColor="text1" w:themeTint="80" w:sz="4" w:space="0"/>
        </w:tcBorders>
      </w:tcPr>
    </w:tblStylePr>
  </w:style>
  <w:style w:type="table" w:styleId="PlainTable3">
    <w:name w:val="Plain Table 3"/>
    <w:basedOn w:val="TableNormal"/>
    <w:uiPriority w:val="43"/>
    <w:rsid w:val="001A2E8F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color="7F7F7F" w:themeColor="text1" w:themeTint="80" w:sz="4" w:space="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1A2E8F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1A2E8F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F7F7F" w:themeColor="text1" w:themeTint="80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F7F7F" w:themeColor="text1" w:themeTint="80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F7F7F" w:themeColor="text1" w:themeTint="80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F7F7F" w:themeColor="text1" w:themeTint="80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unhideWhenUsed/>
    <w:rsid w:val="001A2E8F"/>
    <w:pPr>
      <w:spacing w:after="0" w:line="240" w:lineRule="auto"/>
    </w:pPr>
    <w:rPr>
      <w:rFonts w:ascii="Consolas" w:hAnsi="Consolas"/>
      <w:szCs w:val="21"/>
    </w:rPr>
  </w:style>
  <w:style w:type="character" w:styleId="PlainTextChar" w:customStyle="1">
    <w:name w:val="Plain Text Char"/>
    <w:basedOn w:val="DefaultParagraphFont"/>
    <w:link w:val="PlainText"/>
    <w:uiPriority w:val="99"/>
    <w:semiHidden/>
    <w:rsid w:val="001A2E8F"/>
    <w:rPr>
      <w:rFonts w:ascii="Consolas" w:hAnsi="Consolas"/>
      <w:szCs w:val="21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1A2E8F"/>
  </w:style>
  <w:style w:type="character" w:styleId="SalutationChar" w:customStyle="1">
    <w:name w:val="Salutation Char"/>
    <w:basedOn w:val="DefaultParagraphFont"/>
    <w:link w:val="Salutation"/>
    <w:uiPriority w:val="99"/>
    <w:semiHidden/>
    <w:rsid w:val="001A2E8F"/>
  </w:style>
  <w:style w:type="paragraph" w:styleId="Signature">
    <w:name w:val="Signature"/>
    <w:basedOn w:val="Normal"/>
    <w:link w:val="SignatureChar"/>
    <w:uiPriority w:val="99"/>
    <w:semiHidden/>
    <w:unhideWhenUsed/>
    <w:rsid w:val="001A2E8F"/>
    <w:pPr>
      <w:spacing w:after="0" w:line="240" w:lineRule="auto"/>
      <w:ind w:left="4252"/>
    </w:pPr>
  </w:style>
  <w:style w:type="character" w:styleId="SignatureChar" w:customStyle="1">
    <w:name w:val="Signature Char"/>
    <w:basedOn w:val="DefaultParagraphFont"/>
    <w:link w:val="Signature"/>
    <w:uiPriority w:val="99"/>
    <w:semiHidden/>
    <w:rsid w:val="001A2E8F"/>
  </w:style>
  <w:style w:type="character" w:styleId="SmartHyperlink1" w:customStyle="1">
    <w:name w:val="Smart Hyperlink1"/>
    <w:basedOn w:val="DefaultParagraphFont"/>
    <w:uiPriority w:val="99"/>
    <w:semiHidden/>
    <w:unhideWhenUsed/>
    <w:rsid w:val="001A2E8F"/>
    <w:rPr>
      <w:u w:val="dotted"/>
    </w:rPr>
  </w:style>
  <w:style w:type="character" w:styleId="Strong">
    <w:name w:val="Strong"/>
    <w:basedOn w:val="DefaultParagraphFont"/>
    <w:uiPriority w:val="22"/>
    <w:semiHidden/>
    <w:unhideWhenUsed/>
    <w:qFormat/>
    <w:rsid w:val="001A2E8F"/>
    <w:rPr>
      <w:b/>
      <w:bCs/>
    </w:rPr>
  </w:style>
  <w:style w:type="paragraph" w:styleId="Subtitle">
    <w:name w:val="Subtitle"/>
    <w:basedOn w:val="Normal"/>
    <w:next w:val="Normal"/>
    <w:link w:val="SubtitleChar"/>
    <w:uiPriority w:val="11"/>
    <w:semiHidden/>
    <w:unhideWhenUsed/>
    <w:qFormat/>
    <w:rsid w:val="001A2E8F"/>
    <w:pPr>
      <w:numPr>
        <w:ilvl w:val="1"/>
      </w:numPr>
      <w:spacing w:after="160"/>
    </w:pPr>
    <w:rPr>
      <w:rFonts w:eastAsiaTheme="minorEastAsia"/>
      <w:color w:val="5A5A5A" w:themeColor="text1" w:themeTint="A5"/>
      <w:spacing w:val="15"/>
    </w:rPr>
  </w:style>
  <w:style w:type="character" w:styleId="SubtitleChar" w:customStyle="1">
    <w:name w:val="Subtitle Char"/>
    <w:basedOn w:val="DefaultParagraphFont"/>
    <w:link w:val="Subtitle"/>
    <w:uiPriority w:val="11"/>
    <w:semiHidden/>
    <w:rsid w:val="001A2E8F"/>
    <w:rPr>
      <w:rFonts w:eastAsiaTheme="minorEastAsia"/>
      <w:color w:val="5A5A5A" w:themeColor="text1" w:themeTint="A5"/>
      <w:spacing w:val="15"/>
    </w:rPr>
  </w:style>
  <w:style w:type="character" w:styleId="SubtleEmphasis">
    <w:name w:val="Subtle Emphasis"/>
    <w:basedOn w:val="DefaultParagraphFont"/>
    <w:uiPriority w:val="19"/>
    <w:semiHidden/>
    <w:unhideWhenUsed/>
    <w:qFormat/>
    <w:rsid w:val="001A2E8F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semiHidden/>
    <w:unhideWhenUsed/>
    <w:qFormat/>
    <w:rsid w:val="001A2E8F"/>
    <w:rPr>
      <w:smallCaps/>
      <w:color w:val="5A5A5A" w:themeColor="text1" w:themeTint="A5"/>
    </w:rPr>
  </w:style>
  <w:style w:type="table" w:styleId="Table3Deffects1">
    <w:name w:val="Table 3D effects 1"/>
    <w:basedOn w:val="TableNormal"/>
    <w:uiPriority w:val="99"/>
    <w:semiHidden/>
    <w:unhideWhenUsed/>
    <w:rsid w:val="001A2E8F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neCell">
      <w:tblPr/>
      <w:tcPr>
        <w:tcBorders>
          <w:left w:val="none" w:color="auto" w:sz="0" w:space="0"/>
          <w:bottom w:val="none" w:color="auto" w:sz="0" w:space="0"/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bottom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  <w:tblStylePr w:type="seCell">
      <w:tblPr/>
      <w:tcPr>
        <w:tcBorders>
          <w:top w:val="none" w:color="auto" w:sz="0" w:space="0"/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op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1A2E8F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1A2E8F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1A2E8F"/>
    <w:rPr>
      <w:color w:val="auto"/>
    </w:rPr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1A2E8F"/>
    <w:rPr>
      <w:color w:val="auto"/>
    </w:rPr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1A2E8F"/>
    <w:rPr>
      <w:color w:val="000080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1A2E8F"/>
    <w:rPr>
      <w:color w:val="auto"/>
    </w:rPr>
    <w:tblPr>
      <w:tblBorders>
        <w:top w:val="single" w:color="000000" w:sz="12" w:space="0"/>
        <w:left w:val="single" w:color="000000" w:sz="6" w:space="0"/>
        <w:bottom w:val="single" w:color="000000" w:sz="12" w:space="0"/>
        <w:right w:val="single" w:color="000000" w:sz="6" w:space="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1A2E8F"/>
    <w:rPr>
      <w:color w:val="FFFFFF"/>
    </w:rPr>
    <w:tblPr>
      <w:tblBorders>
        <w:top w:val="single" w:color="008080" w:sz="12" w:space="0"/>
        <w:left w:val="single" w:color="008080" w:sz="12" w:space="0"/>
        <w:bottom w:val="single" w:color="008080" w:sz="12" w:space="0"/>
        <w:right w:val="single" w:color="008080" w:sz="12" w:space="0"/>
        <w:insideH w:val="single" w:color="00FFFF" w:sz="6" w:space="0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1A2E8F"/>
    <w:rPr>
      <w:color w:val="auto"/>
    </w:rPr>
    <w:tblPr>
      <w:tblBorders>
        <w:bottom w:val="single" w:color="000000" w:sz="12" w:space="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1A2E8F"/>
    <w:rPr>
      <w:color w:val="auto"/>
    </w:rPr>
    <w:tblPr>
      <w:tblBorders>
        <w:top w:val="single" w:color="000000" w:sz="18" w:space="0"/>
        <w:left w:val="single" w:color="000000" w:sz="18" w:space="0"/>
        <w:bottom w:val="single" w:color="000000" w:sz="18" w:space="0"/>
        <w:right w:val="single" w:color="000000" w:sz="18" w:space="0"/>
        <w:insideH w:val="single" w:color="C0C0C0" w:sz="6" w:space="0"/>
      </w:tblBorders>
    </w:tblPr>
    <w:tcPr>
      <w:shd w:val="pct25" w:color="008080" w:fill="FFFFFF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firstCol">
      <w:tblPr/>
      <w:tcPr>
        <w:tcBorders>
          <w:left w:val="single" w:color="000000" w:sz="36" w:space="0"/>
          <w:right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1A2E8F"/>
    <w:rPr>
      <w:b/>
      <w:bCs/>
      <w:color w:val="auto"/>
    </w:rPr>
    <w:tblPr>
      <w:tblStyleColBandSize w:val="1"/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blStylePr w:type="firstRow">
      <w:rPr>
        <w:b w:val="0"/>
        <w:bCs w:val="0"/>
      </w:rPr>
      <w:tblPr/>
      <w:tcPr>
        <w:tcBorders>
          <w:bottom w:val="doub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1A2E8F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1A2E8F"/>
    <w:rPr>
      <w:b/>
      <w:bCs/>
      <w:color w:val="auto"/>
    </w:rPr>
    <w:tblPr>
      <w:tblStyleColBandSize w:val="1"/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V w:val="single" w:color="000080" w:sz="6" w:space="0"/>
      </w:tblBorders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color="000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1A2E8F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1A2E8F"/>
    <w:rPr>
      <w:color w:val="auto"/>
    </w:rPr>
    <w:tblPr>
      <w:tblStyleColBandSize w:val="1"/>
      <w:tblBorders>
        <w:top w:val="single" w:color="808080" w:sz="12" w:space="0"/>
        <w:left w:val="single" w:color="808080" w:sz="12" w:space="0"/>
        <w:bottom w:val="single" w:color="808080" w:sz="12" w:space="0"/>
        <w:right w:val="single" w:color="808080" w:sz="12" w:space="0"/>
        <w:insideV w:val="single" w:color="C0C0C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1A2E8F"/>
    <w:tblPr>
      <w:tblStyleRowBandSize w:val="1"/>
      <w:tblBorders>
        <w:insideH w:val="single" w:color="FFFFFF" w:sz="18" w:space="0"/>
        <w:insideV w:val="single" w:color="FFFFFF" w:sz="18" w:space="0"/>
      </w:tblBorders>
    </w:tbl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1A2E8F"/>
    <w:rPr>
      <w:color w:val="auto"/>
    </w:rPr>
    <w:tblPr>
      <w:tblBorders>
        <w:top w:val="double" w:color="000000" w:sz="6" w:space="0"/>
        <w:left w:val="double" w:color="000000" w:sz="6" w:space="0"/>
        <w:bottom w:val="double" w:color="000000" w:sz="6" w:space="0"/>
        <w:right w:val="doub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1A2E8F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1A2E8F"/>
    <w:rPr>
      <w:color w:val="auto"/>
    </w:rPr>
    <w:tblPr>
      <w:tblBorders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1A2E8F"/>
    <w:rPr>
      <w:color w:val="auto"/>
    </w:rPr>
    <w:tblPr>
      <w:tblBorders>
        <w:top w:val="single" w:color="000000" w:sz="6" w:space="0"/>
        <w:left w:val="single" w:color="000000" w:sz="12" w:space="0"/>
        <w:bottom w:val="single" w:color="000000" w:sz="6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1A2E8F"/>
    <w:rPr>
      <w:color w:val="auto"/>
    </w:rPr>
    <w:tblPr>
      <w:tblBorders>
        <w:left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1A2E8F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1A2E8F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1A2E8F"/>
    <w:rPr>
      <w:b/>
      <w:bCs/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1A2E8F"/>
    <w:rPr>
      <w:color w:val="auto"/>
    </w:rPr>
    <w:tblPr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H w:val="single" w:color="000080" w:sz="6" w:space="0"/>
        <w:insideV w:val="single" w:color="00008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Light">
    <w:name w:val="Grid Table Light"/>
    <w:basedOn w:val="TableNormal"/>
    <w:uiPriority w:val="40"/>
    <w:rsid w:val="001A2E8F"/>
    <w:pPr>
      <w:spacing w:after="0" w:line="240" w:lineRule="auto"/>
    </w:pPr>
    <w:tblPr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</w:style>
  <w:style w:type="table" w:styleId="TableList1">
    <w:name w:val="Table List 1"/>
    <w:basedOn w:val="TableNormal"/>
    <w:uiPriority w:val="99"/>
    <w:semiHidden/>
    <w:unhideWhenUsed/>
    <w:rsid w:val="001A2E8F"/>
    <w:tblPr>
      <w:tblStyleRowBandSize w:val="1"/>
      <w:tblBorders>
        <w:top w:val="single" w:color="008080" w:sz="12" w:space="0"/>
        <w:left w:val="single" w:color="008080" w:sz="6" w:space="0"/>
        <w:bottom w:val="single" w:color="008080" w:sz="12" w:space="0"/>
        <w:right w:val="single" w:color="008080" w:sz="6" w:space="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1A2E8F"/>
    <w:tblPr>
      <w:tblStyleRowBandSize w:val="2"/>
      <w:tblBorders>
        <w:bottom w:val="single" w:color="808080" w:sz="12" w:space="0"/>
      </w:tblBorders>
    </w:tblPr>
    <w:tblStylePr w:type="firstRow">
      <w:rPr>
        <w:b/>
        <w:b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75" w:color="008080" w:fill="008000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1A2E8F"/>
    <w:rPr>
      <w:color w:val="auto"/>
    </w:rPr>
    <w:tblPr>
      <w:tblBorders>
        <w:top w:val="single" w:color="000000" w:sz="12" w:space="0"/>
        <w:bottom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1A2E8F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1A2E8F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1A2E8F"/>
    <w:rPr>
      <w:color w:val="auto"/>
    </w:rPr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l2br w:val="none" w:color="auto" w:sz="0" w:space="0"/>
          <w:tr2bl w:val="none" w:color="auto" w:sz="0" w:space="0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1A2E8F"/>
    <w:tblPr>
      <w:tblStyleRowBandSize w:val="1"/>
      <w:tblBorders>
        <w:top w:val="single" w:color="008000" w:sz="12" w:space="0"/>
        <w:left w:val="single" w:color="008000" w:sz="6" w:space="0"/>
        <w:bottom w:val="single" w:color="008000" w:sz="12" w:space="0"/>
        <w:right w:val="single" w:color="008000" w:sz="6" w:space="0"/>
        <w:insideH w:val="single" w:color="000000" w:sz="6" w:space="0"/>
      </w:tblBorders>
    </w:tblPr>
    <w:tblStylePr w:type="firstRow">
      <w:rPr>
        <w:b/>
        <w:bCs/>
      </w:rPr>
      <w:tblPr/>
      <w:tcPr>
        <w:tcBorders>
          <w:bottom w:val="single" w:color="008000" w:sz="12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color="008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1A2E8F"/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V w:val="single" w:color="00000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1A2E8F"/>
    <w:pPr>
      <w:spacing w:after="0"/>
      <w:ind w:left="220" w:hanging="22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1A2E8F"/>
    <w:pPr>
      <w:spacing w:after="0"/>
    </w:pPr>
  </w:style>
  <w:style w:type="table" w:styleId="TableProfessional">
    <w:name w:val="Table Professional"/>
    <w:basedOn w:val="TableNormal"/>
    <w:uiPriority w:val="99"/>
    <w:semiHidden/>
    <w:unhideWhenUsed/>
    <w:rsid w:val="001A2E8F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1A2E8F"/>
    <w:rPr>
      <w:color w:val="auto"/>
    </w:rPr>
    <w:tblPr>
      <w:tblBorders>
        <w:top w:val="single" w:color="008000" w:sz="12" w:space="0"/>
        <w:bottom w:val="single" w:color="008000" w:sz="12" w:space="0"/>
      </w:tblBorders>
    </w:tblPr>
    <w:tcPr>
      <w:shd w:val="clear" w:color="auto" w:fill="auto"/>
    </w:tcPr>
    <w:tblStylePr w:type="firstRow">
      <w:tblPr/>
      <w:tcPr>
        <w:tcBorders>
          <w:bottom w:val="single" w:color="00800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8000" w:sz="6" w:space="0"/>
          <w:tl2br w:val="none" w:color="auto" w:sz="0" w:space="0"/>
          <w:tr2bl w:val="none" w:color="auto" w:sz="0" w:space="0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1A2E8F"/>
    <w:tblPr/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lef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</w:rPr>
      <w:tblPr/>
      <w:tcPr>
        <w:tcBorders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op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1A2E8F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1A2E8F"/>
    <w:tblPr>
      <w:tblStyleRowBandSize w:val="1"/>
    </w:tblPr>
    <w:tblStylePr w:type="firstRow">
      <w:tblPr/>
      <w:tcPr>
        <w:tcBorders>
          <w:top w:val="single" w:color="000000" w:sz="6" w:space="0"/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pct25" w:color="800080" w:fill="FFFFFF"/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Subtle2">
    <w:name w:val="Table Subtle 2"/>
    <w:basedOn w:val="TableNormal"/>
    <w:uiPriority w:val="99"/>
    <w:rsid w:val="001A2E8F"/>
    <w:tblPr>
      <w:tblBorders>
        <w:left w:val="single" w:color="000000" w:sz="6" w:space="0"/>
        <w:right w:val="single" w:color="000000" w:sz="6" w:space="0"/>
      </w:tblBorders>
    </w:tbl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  <w:shd w:val="pct25" w:color="008000" w:fill="FFFFFF"/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1A2E8F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Web1">
    <w:name w:val="Table Web 1"/>
    <w:basedOn w:val="TableNormal"/>
    <w:uiPriority w:val="99"/>
    <w:semiHidden/>
    <w:unhideWhenUsed/>
    <w:rsid w:val="001A2E8F"/>
    <w:rPr>
      <w:color w:val="auto"/>
    </w:rPr>
    <w:tblPr>
      <w:tblCellSpacing w:w="20" w:type="dxa"/>
      <w:tblBorders>
        <w:top w:val="outset" w:color="auto" w:sz="6" w:space="0"/>
        <w:left w:val="outset" w:color="auto" w:sz="6" w:space="0"/>
        <w:bottom w:val="outset" w:color="auto" w:sz="6" w:space="0"/>
        <w:right w:val="outset" w:color="auto" w:sz="6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1A2E8F"/>
    <w:rPr>
      <w:color w:val="auto"/>
    </w:rPr>
    <w:tblPr>
      <w:tblCellSpacing w:w="20" w:type="dxa"/>
      <w:tblBorders>
        <w:top w:val="inset" w:color="auto" w:sz="6" w:space="0"/>
        <w:left w:val="inset" w:color="auto" w:sz="6" w:space="0"/>
        <w:bottom w:val="inset" w:color="auto" w:sz="6" w:space="0"/>
        <w:right w:val="inset" w:color="auto" w:sz="6" w:space="0"/>
        <w:insideH w:val="inset" w:color="auto" w:sz="6" w:space="0"/>
        <w:insideV w:val="in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Web3">
    <w:name w:val="Table Web 3"/>
    <w:basedOn w:val="TableNormal"/>
    <w:uiPriority w:val="99"/>
    <w:rsid w:val="001A2E8F"/>
    <w:rPr>
      <w:color w:val="auto"/>
    </w:rPr>
    <w:tblPr>
      <w:tblCellSpacing w:w="20" w:type="dxa"/>
      <w:tblBorders>
        <w:top w:val="outset" w:color="auto" w:sz="24" w:space="0"/>
        <w:left w:val="outset" w:color="auto" w:sz="24" w:space="0"/>
        <w:bottom w:val="outset" w:color="auto" w:sz="24" w:space="0"/>
        <w:right w:val="outset" w:color="auto" w:sz="24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1A2E8F"/>
    <w:pPr>
      <w:spacing w:before="120"/>
    </w:pPr>
    <w:rPr>
      <w:rFonts w:asciiTheme="majorHAnsi" w:hAnsiTheme="majorHAnsi" w:eastAsiaTheme="majorEastAsia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1A2E8F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1A2E8F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1A2E8F"/>
    <w:pPr>
      <w:spacing w:after="100"/>
      <w:ind w:left="44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1A2E8F"/>
    <w:pPr>
      <w:spacing w:after="100"/>
      <w:ind w:left="66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1A2E8F"/>
    <w:pPr>
      <w:spacing w:after="100"/>
      <w:ind w:left="88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1A2E8F"/>
    <w:pPr>
      <w:spacing w:after="100"/>
      <w:ind w:left="11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1A2E8F"/>
    <w:pPr>
      <w:spacing w:after="100"/>
      <w:ind w:left="132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1A2E8F"/>
    <w:pPr>
      <w:spacing w:after="100"/>
      <w:ind w:left="154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1A2E8F"/>
    <w:pPr>
      <w:spacing w:after="100"/>
      <w:ind w:left="176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1A2E8F"/>
    <w:pPr>
      <w:spacing w:after="0"/>
      <w:outlineLvl w:val="9"/>
    </w:pPr>
    <w:rPr>
      <w:b w:val="0"/>
      <w:color w:val="004F66" w:themeColor="accent1" w:themeShade="BF"/>
      <w:sz w:val="32"/>
    </w:rPr>
  </w:style>
  <w:style w:type="character" w:styleId="UnresolvedMention1" w:customStyle="1">
    <w:name w:val="Unresolved Mention1"/>
    <w:basedOn w:val="DefaultParagraphFont"/>
    <w:uiPriority w:val="99"/>
    <w:semiHidden/>
    <w:unhideWhenUsed/>
    <w:rsid w:val="00BB3AD3"/>
    <w:rPr>
      <w:color w:val="595959" w:themeColor="text1" w:themeTint="A6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eader" Target="header21.xml" Id="rId8" /><Relationship Type="http://schemas.openxmlformats.org/officeDocument/2006/relationships/fontTable" Target="fontTable.xml" Id="rId13" /><Relationship Type="http://schemas.openxmlformats.org/officeDocument/2006/relationships/settings" Target="settings.xml" Id="rId3" /><Relationship Type="http://schemas.openxmlformats.org/officeDocument/2006/relationships/header" Target="header12.xml" Id="rId7" /><Relationship Type="http://schemas.openxmlformats.org/officeDocument/2006/relationships/footer" Target="footer31.xml" Id="rId12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header" Target="header33.xml" Id="rId11" /><Relationship Type="http://schemas.openxmlformats.org/officeDocument/2006/relationships/footnotes" Target="footnotes.xml" Id="rId5" /><Relationship Type="http://schemas.openxmlformats.org/officeDocument/2006/relationships/footer" Target="footer22.xml" Id="rId10" /><Relationship Type="http://schemas.openxmlformats.org/officeDocument/2006/relationships/webSettings" Target="webSettings.xml" Id="rId4" /><Relationship Type="http://schemas.openxmlformats.org/officeDocument/2006/relationships/footer" Target="footer13.xml" Id="rId9" /><Relationship Type="http://schemas.openxmlformats.org/officeDocument/2006/relationships/theme" Target="theme/theme11.xml" Id="rId14" /><Relationship Type="http://schemas.openxmlformats.org/officeDocument/2006/relationships/image" Target="/media/image.jpg" Id="R413f5a107c724b2f" /><Relationship Type="http://schemas.openxmlformats.org/officeDocument/2006/relationships/hyperlink" Target="http://www.indeed.com" TargetMode="External" Id="Rbdce8ce30f0c44cb" /></Relationships>
</file>

<file path=word/theme/theme11.xml><?xml version="1.0" encoding="utf-8"?>
<a:theme xmlns:a="http://schemas.openxmlformats.org/drawingml/2006/main" name="Report Theme">
  <a:themeElements>
    <a:clrScheme name="Report theme">
      <a:dk1>
        <a:sysClr val="windowText" lastClr="000000"/>
      </a:dk1>
      <a:lt1>
        <a:sysClr val="window" lastClr="FFFFFF"/>
      </a:lt1>
      <a:dk2>
        <a:srgbClr val="5A5A5A"/>
      </a:dk2>
      <a:lt2>
        <a:srgbClr val="F0F0F0"/>
      </a:lt2>
      <a:accent1>
        <a:srgbClr val="006A89"/>
      </a:accent1>
      <a:accent2>
        <a:srgbClr val="2682BB"/>
      </a:accent2>
      <a:accent3>
        <a:srgbClr val="C3C3C3"/>
      </a:accent3>
      <a:accent4>
        <a:srgbClr val="00A997"/>
      </a:accent4>
      <a:accent5>
        <a:srgbClr val="89C711"/>
      </a:accent5>
      <a:accent6>
        <a:srgbClr val="8A479B"/>
      </a:accent6>
      <a:hlink>
        <a:srgbClr val="3AA9E3"/>
      </a:hlink>
      <a:folHlink>
        <a:srgbClr val="8A479B"/>
      </a:folHlink>
    </a:clrScheme>
    <a:fontScheme name="Trebuchet MS">
      <a:majorFont>
        <a:latin typeface="Trebuchet MS" panose="020B0603020202020204"/>
        <a:ea typeface=""/>
        <a:cs typeface=""/>
        <a:font script="Jpan" typeface="HGｺﾞｼｯｸM"/>
        <a:font script="Hang" typeface="맑은 고딕"/>
        <a:font script="Hans" typeface="方正姚体"/>
        <a:font script="Hant" typeface="微軟正黑體"/>
        <a:font script="Arab" typeface="Tahoma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Trebuchet MS" panose="020B0603020202020204"/>
        <a:ea typeface=""/>
        <a:cs typeface=""/>
        <a:font script="Jpan" typeface="HG丸ｺﾞｼｯｸM-PRO"/>
        <a:font script="Hang" typeface="HY그래픽M"/>
        <a:font script="Hans" typeface="华文新魏"/>
        <a:font script="Hant" typeface="微軟正黑體"/>
        <a:font script="Arab" typeface="Tahoma"/>
        <a:font script="Hebr" typeface="Gisha"/>
        <a:font script="Thai" typeface="Iris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:vt="http://schemas.openxmlformats.org/officeDocument/2006/docPropsVTypes" xmlns:ap="http://schemas.openxmlformats.org/officeDocument/2006/extended-properties">
  <ap:Template>TM00002090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Cara Abigail Wells (2238460)</dc:creator>
  <keywords/>
  <dc:description/>
  <lastModifiedBy>Cara Abigail Wells (2238460)</lastModifiedBy>
  <revision>4</revision>
  <dcterms:created xsi:type="dcterms:W3CDTF">2023-10-29T15:19:45.9102176Z</dcterms:created>
  <dcterms:modified xsi:type="dcterms:W3CDTF">2023-11-14T19:57:11.9055111Z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0x010100AA3F7D94069FF64A86F7DFF56D60E3BE</vt:lpwstr>
  </property>
</Properties>
</file>