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4468F34" w14:textId="77777777" w:rsidR="00557C6D" w:rsidRPr="00FF3C60" w:rsidRDefault="00557C6D" w:rsidP="00EF2055">
      <w:pPr>
        <w:spacing w:before="240" w:line="360" w:lineRule="auto"/>
        <w:rPr>
          <w:rFonts w:ascii="Arial" w:hAnsi="Arial" w:cs="Arial"/>
          <w:bCs/>
          <w:sz w:val="48"/>
          <w:szCs w:val="48"/>
        </w:rPr>
      </w:pPr>
    </w:p>
    <w:p w14:paraId="01F0A093" w14:textId="59C9D093" w:rsidR="00557C6D" w:rsidRPr="00FF3C60" w:rsidRDefault="00EF2055" w:rsidP="00EF2055">
      <w:pPr>
        <w:spacing w:before="240" w:line="360" w:lineRule="auto"/>
        <w:jc w:val="center"/>
        <w:rPr>
          <w:rFonts w:ascii="Arial" w:hAnsi="Arial" w:cs="Arial"/>
          <w:b/>
          <w:sz w:val="48"/>
          <w:szCs w:val="48"/>
        </w:rPr>
      </w:pPr>
      <w:r w:rsidRPr="00FF3C60">
        <w:rPr>
          <w:rFonts w:ascii="Arial" w:hAnsi="Arial" w:cs="Arial"/>
          <w:b/>
          <w:sz w:val="48"/>
          <w:szCs w:val="48"/>
        </w:rPr>
        <w:t>BMSW4001</w:t>
      </w:r>
    </w:p>
    <w:p w14:paraId="074CE359" w14:textId="77777777" w:rsidR="00557C6D" w:rsidRPr="00FF3C60" w:rsidRDefault="00557C6D" w:rsidP="00EF2055">
      <w:pPr>
        <w:spacing w:before="240" w:line="360" w:lineRule="auto"/>
        <w:jc w:val="center"/>
        <w:rPr>
          <w:rFonts w:ascii="Arial" w:hAnsi="Arial" w:cs="Arial"/>
          <w:b/>
          <w:sz w:val="48"/>
          <w:szCs w:val="48"/>
        </w:rPr>
      </w:pPr>
      <w:r w:rsidRPr="00FF3C60">
        <w:rPr>
          <w:rFonts w:ascii="Arial" w:hAnsi="Arial" w:cs="Arial"/>
          <w:b/>
          <w:sz w:val="48"/>
          <w:szCs w:val="48"/>
        </w:rPr>
        <w:t>Academic and employability skills</w:t>
      </w:r>
    </w:p>
    <w:p w14:paraId="04BF8B5D" w14:textId="582C63DF" w:rsidR="00FF3C60" w:rsidRDefault="00FF3C60" w:rsidP="00EF2055">
      <w:pPr>
        <w:spacing w:before="240" w:line="360" w:lineRule="auto"/>
        <w:jc w:val="center"/>
        <w:rPr>
          <w:rFonts w:ascii="Arial" w:hAnsi="Arial" w:cs="Arial"/>
          <w:b/>
          <w:sz w:val="48"/>
          <w:szCs w:val="48"/>
        </w:rPr>
      </w:pPr>
      <w:r>
        <w:rPr>
          <w:rFonts w:ascii="Arial" w:hAnsi="Arial" w:cs="Arial"/>
          <w:b/>
          <w:sz w:val="48"/>
          <w:szCs w:val="48"/>
        </w:rPr>
        <w:t>Task 1: Presentation</w:t>
      </w:r>
    </w:p>
    <w:p w14:paraId="2BBA8CCD" w14:textId="5D2C3A25" w:rsidR="009214AB" w:rsidRPr="00FF3C60" w:rsidRDefault="00557C6D" w:rsidP="00EF2055">
      <w:pPr>
        <w:spacing w:before="240" w:line="360" w:lineRule="auto"/>
        <w:jc w:val="center"/>
        <w:rPr>
          <w:rFonts w:ascii="Arial" w:hAnsi="Arial" w:cs="Arial"/>
          <w:sz w:val="22"/>
        </w:rPr>
      </w:pPr>
      <w:r w:rsidRPr="00FF3C60">
        <w:rPr>
          <w:rFonts w:ascii="Arial" w:hAnsi="Arial" w:cs="Arial"/>
          <w:b/>
          <w:sz w:val="48"/>
          <w:szCs w:val="48"/>
        </w:rPr>
        <w:t>Speakers Note</w:t>
      </w:r>
      <w:r w:rsidR="009214AB" w:rsidRPr="00FF3C60">
        <w:rPr>
          <w:rFonts w:ascii="Arial" w:hAnsi="Arial" w:cs="Arial"/>
          <w:sz w:val="22"/>
        </w:rPr>
        <w:br w:type="page"/>
      </w:r>
    </w:p>
    <w:p w14:paraId="2EB8592D" w14:textId="77777777" w:rsidR="00EF396F" w:rsidRPr="00FF3C60" w:rsidRDefault="00BF6550" w:rsidP="00FF3C60">
      <w:pPr>
        <w:pStyle w:val="Heading1"/>
      </w:pPr>
      <w:r w:rsidRPr="00FF3C60">
        <w:lastRenderedPageBreak/>
        <w:t>Introduction</w:t>
      </w:r>
    </w:p>
    <w:p w14:paraId="7141CD3A" w14:textId="77777777" w:rsidR="00BF6550" w:rsidRPr="00FF3C60" w:rsidRDefault="00657390" w:rsidP="009214AB">
      <w:pPr>
        <w:spacing w:before="240" w:line="360" w:lineRule="auto"/>
        <w:rPr>
          <w:rFonts w:ascii="Arial" w:hAnsi="Arial" w:cs="Arial"/>
          <w:sz w:val="22"/>
        </w:rPr>
      </w:pPr>
      <w:r w:rsidRPr="00FF3C60">
        <w:rPr>
          <w:rFonts w:ascii="Arial" w:hAnsi="Arial" w:cs="Arial"/>
          <w:sz w:val="22"/>
        </w:rPr>
        <w:t xml:space="preserve">Employability </w:t>
      </w:r>
      <w:r w:rsidR="005F797E" w:rsidRPr="00FF3C60">
        <w:rPr>
          <w:rFonts w:ascii="Arial" w:hAnsi="Arial" w:cs="Arial"/>
          <w:sz w:val="22"/>
        </w:rPr>
        <w:t>one</w:t>
      </w:r>
      <w:r w:rsidRPr="00FF3C60">
        <w:rPr>
          <w:rFonts w:ascii="Arial" w:hAnsi="Arial" w:cs="Arial"/>
          <w:sz w:val="22"/>
        </w:rPr>
        <w:t xml:space="preserve"> of the definitions of the term "skills" is the collection of versatile abilities that are necessary to be considered "employable." Employers often specify a plethora of additional attributes they desire in new workers in addition to an extensive knowledge of the area and the abilities that are essential for the position.</w:t>
      </w:r>
    </w:p>
    <w:p w14:paraId="046B2345" w14:textId="77777777" w:rsidR="005F797E" w:rsidRPr="00FF3C60" w:rsidRDefault="00CC45E1" w:rsidP="00FF3C60">
      <w:pPr>
        <w:pStyle w:val="Heading1"/>
      </w:pPr>
      <w:r w:rsidRPr="00FF3C60">
        <w:t xml:space="preserve">Critical thinking </w:t>
      </w:r>
    </w:p>
    <w:p w14:paraId="1D34CD3C" w14:textId="77777777" w:rsidR="00CC45E1" w:rsidRPr="00FF3C60" w:rsidRDefault="00CA0501" w:rsidP="009214AB">
      <w:pPr>
        <w:spacing w:before="240" w:line="360" w:lineRule="auto"/>
        <w:rPr>
          <w:rFonts w:ascii="Arial" w:hAnsi="Arial" w:cs="Arial"/>
          <w:sz w:val="22"/>
        </w:rPr>
      </w:pPr>
      <w:r w:rsidRPr="00FF3C60">
        <w:rPr>
          <w:rFonts w:ascii="Arial" w:hAnsi="Arial" w:cs="Arial"/>
          <w:sz w:val="22"/>
        </w:rPr>
        <w:t xml:space="preserve">Thinking critically is a skill that is practically required for entry into any job. Everyone in the workforce is expected to draw observations and conclusions based on any kind of data. It is anticipated that the evidence will be </w:t>
      </w:r>
      <w:proofErr w:type="spellStart"/>
      <w:r w:rsidRPr="00FF3C60">
        <w:rPr>
          <w:rFonts w:ascii="Arial" w:hAnsi="Arial" w:cs="Arial"/>
          <w:sz w:val="22"/>
        </w:rPr>
        <w:t>analysed</w:t>
      </w:r>
      <w:proofErr w:type="spellEnd"/>
      <w:r w:rsidRPr="00FF3C60">
        <w:rPr>
          <w:rFonts w:ascii="Arial" w:hAnsi="Arial" w:cs="Arial"/>
          <w:sz w:val="22"/>
        </w:rPr>
        <w:t>, assumptions will be contested, hypotheses will be tested, and observations will be made</w:t>
      </w:r>
      <w:r w:rsidR="001A6FD8" w:rsidRPr="00FF3C60">
        <w:rPr>
          <w:rFonts w:ascii="Arial" w:hAnsi="Arial" w:cs="Arial"/>
          <w:sz w:val="22"/>
        </w:rPr>
        <w:t xml:space="preserve"> (Lai, 2021)</w:t>
      </w:r>
      <w:r w:rsidRPr="00FF3C60">
        <w:rPr>
          <w:rFonts w:ascii="Arial" w:hAnsi="Arial" w:cs="Arial"/>
          <w:sz w:val="22"/>
        </w:rPr>
        <w:t>. Developing one's ability to think critically may lead to improvements in one's problem-solving skills. This is because critical thinking is a skill that can be developed.</w:t>
      </w:r>
    </w:p>
    <w:p w14:paraId="0DB22EFF" w14:textId="77777777" w:rsidR="00CA0501" w:rsidRPr="00FF3C60" w:rsidRDefault="00CA0501" w:rsidP="00FF3C60">
      <w:pPr>
        <w:pStyle w:val="Heading2"/>
      </w:pPr>
      <w:r w:rsidRPr="00FF3C60">
        <w:t>Developing critical thinking</w:t>
      </w:r>
    </w:p>
    <w:p w14:paraId="07C1A8F5" w14:textId="77777777" w:rsidR="00CA0501" w:rsidRPr="00FF3C60" w:rsidRDefault="00722AB0" w:rsidP="009214AB">
      <w:pPr>
        <w:spacing w:before="240" w:line="360" w:lineRule="auto"/>
        <w:rPr>
          <w:rFonts w:ascii="Arial" w:hAnsi="Arial" w:cs="Arial"/>
          <w:sz w:val="22"/>
        </w:rPr>
      </w:pPr>
      <w:r w:rsidRPr="00FF3C60">
        <w:rPr>
          <w:rFonts w:ascii="Arial" w:hAnsi="Arial" w:cs="Arial"/>
          <w:sz w:val="22"/>
        </w:rPr>
        <w:t>Students will begin to employ their critical thinking abilities in their work after participating in active learning activities first. Being presented with a diverse set of possibilities is one of the most important factors that contribute to the process of active learning. Active learning immerses students in experiences analogous to those they will have upon entering the workforce after graduation. These experiences might take the form of an internship, practicum, laboratory rotation, or field placement</w:t>
      </w:r>
      <w:r w:rsidR="001A6FD8" w:rsidRPr="00FF3C60">
        <w:rPr>
          <w:rFonts w:ascii="Arial" w:hAnsi="Arial" w:cs="Arial"/>
          <w:sz w:val="22"/>
        </w:rPr>
        <w:t xml:space="preserve"> (Paul, 2020)</w:t>
      </w:r>
      <w:r w:rsidRPr="00FF3C60">
        <w:rPr>
          <w:rFonts w:ascii="Arial" w:hAnsi="Arial" w:cs="Arial"/>
          <w:sz w:val="22"/>
        </w:rPr>
        <w:t>. The student will have the opportunity to demonstrate their ability to solve problems and get a head start on improving that ability in the setting of the real world.</w:t>
      </w:r>
    </w:p>
    <w:p w14:paraId="2B7B7AF3" w14:textId="77777777" w:rsidR="00722AB0" w:rsidRPr="00FF3C60" w:rsidRDefault="00C625D7" w:rsidP="00FF3C60">
      <w:pPr>
        <w:pStyle w:val="Heading1"/>
      </w:pPr>
      <w:r w:rsidRPr="00FF3C60">
        <w:t xml:space="preserve">Team working </w:t>
      </w:r>
    </w:p>
    <w:p w14:paraId="3B287BBE" w14:textId="77777777" w:rsidR="00C625D7" w:rsidRPr="00FF3C60" w:rsidRDefault="007E4CF1" w:rsidP="009214AB">
      <w:pPr>
        <w:spacing w:before="240" w:line="360" w:lineRule="auto"/>
        <w:rPr>
          <w:rFonts w:ascii="Arial" w:hAnsi="Arial" w:cs="Arial"/>
          <w:sz w:val="22"/>
        </w:rPr>
      </w:pPr>
      <w:r w:rsidRPr="00FF3C60">
        <w:rPr>
          <w:rFonts w:ascii="Arial" w:hAnsi="Arial" w:cs="Arial"/>
          <w:sz w:val="22"/>
        </w:rPr>
        <w:t xml:space="preserve">When in college, working on a group project could seem like a hassle, but it will prepare </w:t>
      </w:r>
      <w:r w:rsidR="00E055AE" w:rsidRPr="00FF3C60">
        <w:rPr>
          <w:rFonts w:ascii="Arial" w:hAnsi="Arial" w:cs="Arial"/>
          <w:sz w:val="22"/>
        </w:rPr>
        <w:t>me</w:t>
      </w:r>
      <w:r w:rsidRPr="00FF3C60">
        <w:rPr>
          <w:rFonts w:ascii="Arial" w:hAnsi="Arial" w:cs="Arial"/>
          <w:sz w:val="22"/>
        </w:rPr>
        <w:t xml:space="preserve"> to feel more at ease when </w:t>
      </w:r>
      <w:r w:rsidR="00E055AE" w:rsidRPr="00FF3C60">
        <w:rPr>
          <w:rFonts w:ascii="Arial" w:hAnsi="Arial" w:cs="Arial"/>
          <w:sz w:val="22"/>
        </w:rPr>
        <w:t>I</w:t>
      </w:r>
      <w:r w:rsidRPr="00FF3C60">
        <w:rPr>
          <w:rFonts w:ascii="Arial" w:hAnsi="Arial" w:cs="Arial"/>
          <w:sz w:val="22"/>
        </w:rPr>
        <w:t xml:space="preserve"> </w:t>
      </w:r>
      <w:r w:rsidR="00E055AE" w:rsidRPr="00FF3C60">
        <w:rPr>
          <w:rFonts w:ascii="Arial" w:hAnsi="Arial" w:cs="Arial"/>
          <w:sz w:val="22"/>
        </w:rPr>
        <w:t>work</w:t>
      </w:r>
      <w:r w:rsidRPr="00FF3C60">
        <w:rPr>
          <w:rFonts w:ascii="Arial" w:hAnsi="Arial" w:cs="Arial"/>
          <w:sz w:val="22"/>
        </w:rPr>
        <w:t xml:space="preserve"> in a team atmosphere after </w:t>
      </w:r>
      <w:r w:rsidR="00E055AE" w:rsidRPr="00FF3C60">
        <w:rPr>
          <w:rFonts w:ascii="Arial" w:hAnsi="Arial" w:cs="Arial"/>
          <w:sz w:val="22"/>
        </w:rPr>
        <w:t>I</w:t>
      </w:r>
      <w:r w:rsidRPr="00FF3C60">
        <w:rPr>
          <w:rFonts w:ascii="Arial" w:hAnsi="Arial" w:cs="Arial"/>
          <w:sz w:val="22"/>
        </w:rPr>
        <w:t xml:space="preserve"> graduate and enter the workforce. The capacity to get along well with other people is a skill that is practically required in any field. Teamwork and cooperation are essential components to the success of every business or </w:t>
      </w:r>
      <w:r w:rsidR="001A6FD8" w:rsidRPr="00FF3C60">
        <w:rPr>
          <w:rFonts w:ascii="Arial" w:hAnsi="Arial" w:cs="Arial"/>
          <w:sz w:val="22"/>
        </w:rPr>
        <w:t>organization (Jones, 2016)</w:t>
      </w:r>
      <w:r w:rsidRPr="00FF3C60">
        <w:rPr>
          <w:rFonts w:ascii="Arial" w:hAnsi="Arial" w:cs="Arial"/>
          <w:sz w:val="22"/>
        </w:rPr>
        <w:t xml:space="preserve">, regardless of </w:t>
      </w:r>
      <w:r w:rsidR="00E1620C" w:rsidRPr="00FF3C60">
        <w:rPr>
          <w:rFonts w:ascii="Arial" w:hAnsi="Arial" w:cs="Arial"/>
          <w:sz w:val="22"/>
        </w:rPr>
        <w:t xml:space="preserve">the field in which it operates </w:t>
      </w:r>
      <w:r w:rsidRPr="00FF3C60">
        <w:rPr>
          <w:rFonts w:ascii="Arial" w:hAnsi="Arial" w:cs="Arial"/>
          <w:sz w:val="22"/>
        </w:rPr>
        <w:t>the construction industry, the marketing sector, the medical profession, or the ente</w:t>
      </w:r>
      <w:r w:rsidR="00E1620C" w:rsidRPr="00FF3C60">
        <w:rPr>
          <w:rFonts w:ascii="Arial" w:hAnsi="Arial" w:cs="Arial"/>
          <w:sz w:val="22"/>
        </w:rPr>
        <w:t>rtainment industry, for example</w:t>
      </w:r>
      <w:r w:rsidRPr="00FF3C60">
        <w:rPr>
          <w:rFonts w:ascii="Arial" w:hAnsi="Arial" w:cs="Arial"/>
          <w:sz w:val="22"/>
        </w:rPr>
        <w:t>.</w:t>
      </w:r>
    </w:p>
    <w:p w14:paraId="1B1FFC18" w14:textId="77777777" w:rsidR="0035708C" w:rsidRPr="00FF3C60" w:rsidRDefault="0035708C" w:rsidP="00FF3C60">
      <w:pPr>
        <w:pStyle w:val="Heading2"/>
      </w:pPr>
      <w:r w:rsidRPr="00FF3C60">
        <w:lastRenderedPageBreak/>
        <w:t>Developing team working skills</w:t>
      </w:r>
    </w:p>
    <w:p w14:paraId="3516F6EB" w14:textId="77777777" w:rsidR="0035708C" w:rsidRPr="00FF3C60" w:rsidRDefault="0035708C" w:rsidP="009214AB">
      <w:pPr>
        <w:spacing w:before="240" w:line="360" w:lineRule="auto"/>
        <w:rPr>
          <w:rFonts w:ascii="Arial" w:hAnsi="Arial" w:cs="Arial"/>
          <w:sz w:val="22"/>
        </w:rPr>
      </w:pPr>
      <w:r w:rsidRPr="00FF3C60">
        <w:rPr>
          <w:rFonts w:ascii="Arial" w:hAnsi="Arial" w:cs="Arial"/>
          <w:sz w:val="22"/>
        </w:rPr>
        <w:t xml:space="preserve">Through collaboration, the company or </w:t>
      </w:r>
      <w:proofErr w:type="spellStart"/>
      <w:r w:rsidRPr="00FF3C60">
        <w:rPr>
          <w:rFonts w:ascii="Arial" w:hAnsi="Arial" w:cs="Arial"/>
          <w:sz w:val="22"/>
        </w:rPr>
        <w:t>organisation</w:t>
      </w:r>
      <w:proofErr w:type="spellEnd"/>
      <w:r w:rsidRPr="00FF3C60">
        <w:rPr>
          <w:rFonts w:ascii="Arial" w:hAnsi="Arial" w:cs="Arial"/>
          <w:sz w:val="22"/>
        </w:rPr>
        <w:t xml:space="preserve"> will grow and prosper. Everyone has a distinct set of abilities. By conversing with </w:t>
      </w:r>
      <w:proofErr w:type="spellStart"/>
      <w:r w:rsidR="00E055AE" w:rsidRPr="00FF3C60">
        <w:rPr>
          <w:rFonts w:ascii="Arial" w:hAnsi="Arial" w:cs="Arial"/>
          <w:sz w:val="22"/>
        </w:rPr>
        <w:t>I</w:t>
      </w:r>
      <w:r w:rsidRPr="00FF3C60">
        <w:rPr>
          <w:rFonts w:ascii="Arial" w:hAnsi="Arial" w:cs="Arial"/>
          <w:sz w:val="22"/>
        </w:rPr>
        <w:t>r</w:t>
      </w:r>
      <w:proofErr w:type="spellEnd"/>
      <w:r w:rsidRPr="00FF3C60">
        <w:rPr>
          <w:rFonts w:ascii="Arial" w:hAnsi="Arial" w:cs="Arial"/>
          <w:sz w:val="22"/>
        </w:rPr>
        <w:t xml:space="preserve"> colleagues, </w:t>
      </w:r>
      <w:r w:rsidR="00E055AE" w:rsidRPr="00FF3C60">
        <w:rPr>
          <w:rFonts w:ascii="Arial" w:hAnsi="Arial" w:cs="Arial"/>
          <w:sz w:val="22"/>
        </w:rPr>
        <w:t>I</w:t>
      </w:r>
      <w:r w:rsidRPr="00FF3C60">
        <w:rPr>
          <w:rFonts w:ascii="Arial" w:hAnsi="Arial" w:cs="Arial"/>
          <w:sz w:val="22"/>
        </w:rPr>
        <w:t xml:space="preserve"> may generate a better conclusion or idea than </w:t>
      </w:r>
      <w:r w:rsidR="00E055AE" w:rsidRPr="00FF3C60">
        <w:rPr>
          <w:rFonts w:ascii="Arial" w:hAnsi="Arial" w:cs="Arial"/>
          <w:sz w:val="22"/>
        </w:rPr>
        <w:t>I</w:t>
      </w:r>
      <w:r w:rsidRPr="00FF3C60">
        <w:rPr>
          <w:rFonts w:ascii="Arial" w:hAnsi="Arial" w:cs="Arial"/>
          <w:sz w:val="22"/>
        </w:rPr>
        <w:t xml:space="preserve"> would by </w:t>
      </w:r>
      <w:r w:rsidR="00E055AE" w:rsidRPr="00FF3C60">
        <w:rPr>
          <w:rFonts w:ascii="Arial" w:hAnsi="Arial" w:cs="Arial"/>
          <w:sz w:val="22"/>
        </w:rPr>
        <w:t>myself</w:t>
      </w:r>
      <w:r w:rsidRPr="00FF3C60">
        <w:rPr>
          <w:rFonts w:ascii="Arial" w:hAnsi="Arial" w:cs="Arial"/>
          <w:sz w:val="22"/>
        </w:rPr>
        <w:t xml:space="preserve">. </w:t>
      </w:r>
      <w:r w:rsidR="00E055AE" w:rsidRPr="00FF3C60">
        <w:rPr>
          <w:rFonts w:ascii="Arial" w:hAnsi="Arial" w:cs="Arial"/>
          <w:sz w:val="22"/>
        </w:rPr>
        <w:t>I</w:t>
      </w:r>
      <w:r w:rsidRPr="00FF3C60">
        <w:rPr>
          <w:rFonts w:ascii="Arial" w:hAnsi="Arial" w:cs="Arial"/>
          <w:sz w:val="22"/>
        </w:rPr>
        <w:t xml:space="preserve"> will have an edge over the competition if </w:t>
      </w:r>
      <w:r w:rsidR="00E055AE" w:rsidRPr="00FF3C60">
        <w:rPr>
          <w:rFonts w:ascii="Arial" w:hAnsi="Arial" w:cs="Arial"/>
          <w:sz w:val="22"/>
        </w:rPr>
        <w:t>I</w:t>
      </w:r>
      <w:r w:rsidRPr="00FF3C60">
        <w:rPr>
          <w:rFonts w:ascii="Arial" w:hAnsi="Arial" w:cs="Arial"/>
          <w:sz w:val="22"/>
        </w:rPr>
        <w:t xml:space="preserve"> already possess good teamwork skills when </w:t>
      </w:r>
      <w:r w:rsidR="00E055AE" w:rsidRPr="00FF3C60">
        <w:rPr>
          <w:rFonts w:ascii="Arial" w:hAnsi="Arial" w:cs="Arial"/>
          <w:sz w:val="22"/>
        </w:rPr>
        <w:t>I</w:t>
      </w:r>
      <w:r w:rsidRPr="00FF3C60">
        <w:rPr>
          <w:rFonts w:ascii="Arial" w:hAnsi="Arial" w:cs="Arial"/>
          <w:sz w:val="22"/>
        </w:rPr>
        <w:t xml:space="preserve"> begin </w:t>
      </w:r>
      <w:proofErr w:type="spellStart"/>
      <w:r w:rsidR="00E055AE" w:rsidRPr="00FF3C60">
        <w:rPr>
          <w:rFonts w:ascii="Arial" w:hAnsi="Arial" w:cs="Arial"/>
          <w:sz w:val="22"/>
        </w:rPr>
        <w:t>I</w:t>
      </w:r>
      <w:r w:rsidRPr="00FF3C60">
        <w:rPr>
          <w:rFonts w:ascii="Arial" w:hAnsi="Arial" w:cs="Arial"/>
          <w:sz w:val="22"/>
        </w:rPr>
        <w:t>r</w:t>
      </w:r>
      <w:proofErr w:type="spellEnd"/>
      <w:r w:rsidRPr="00FF3C60">
        <w:rPr>
          <w:rFonts w:ascii="Arial" w:hAnsi="Arial" w:cs="Arial"/>
          <w:sz w:val="22"/>
        </w:rPr>
        <w:t xml:space="preserve"> new career. While many companies believed that graduates might improve their critical thinking skills, cooperation and teamwork were appreciated by the vast majority of employers. Ninety-seven percent of </w:t>
      </w:r>
      <w:proofErr w:type="spellStart"/>
      <w:r w:rsidRPr="00FF3C60">
        <w:rPr>
          <w:rFonts w:ascii="Arial" w:hAnsi="Arial" w:cs="Arial"/>
          <w:sz w:val="22"/>
        </w:rPr>
        <w:t>organisations</w:t>
      </w:r>
      <w:proofErr w:type="spellEnd"/>
      <w:r w:rsidRPr="00FF3C60">
        <w:rPr>
          <w:rFonts w:ascii="Arial" w:hAnsi="Arial" w:cs="Arial"/>
          <w:sz w:val="22"/>
        </w:rPr>
        <w:t xml:space="preserve"> place high importance on cooperation and teamwork, and seventy-seven percent of employers believe new graduates exhibit these abilities well</w:t>
      </w:r>
      <w:r w:rsidR="001A6FD8" w:rsidRPr="00FF3C60">
        <w:rPr>
          <w:rFonts w:ascii="Arial" w:hAnsi="Arial" w:cs="Arial"/>
          <w:sz w:val="22"/>
        </w:rPr>
        <w:t xml:space="preserve"> (Taylor, 2020)</w:t>
      </w:r>
      <w:r w:rsidRPr="00FF3C60">
        <w:rPr>
          <w:rFonts w:ascii="Arial" w:hAnsi="Arial" w:cs="Arial"/>
          <w:sz w:val="22"/>
        </w:rPr>
        <w:t>.</w:t>
      </w:r>
    </w:p>
    <w:p w14:paraId="4D0B52D0" w14:textId="77777777" w:rsidR="0035708C" w:rsidRPr="00FF3C60" w:rsidRDefault="006617EE" w:rsidP="00FF3C60">
      <w:pPr>
        <w:pStyle w:val="Heading1"/>
      </w:pPr>
      <w:r w:rsidRPr="00FF3C60">
        <w:t>Professionalism</w:t>
      </w:r>
    </w:p>
    <w:p w14:paraId="4674CD4E" w14:textId="77777777" w:rsidR="00AA1E40" w:rsidRPr="00FF3C60" w:rsidRDefault="00DA3255" w:rsidP="009214AB">
      <w:pPr>
        <w:spacing w:before="240" w:line="360" w:lineRule="auto"/>
        <w:rPr>
          <w:rFonts w:ascii="Arial" w:hAnsi="Arial" w:cs="Arial"/>
          <w:sz w:val="22"/>
        </w:rPr>
      </w:pPr>
      <w:r w:rsidRPr="00FF3C60">
        <w:rPr>
          <w:rFonts w:ascii="Arial" w:hAnsi="Arial" w:cs="Arial"/>
          <w:sz w:val="22"/>
        </w:rPr>
        <w:t xml:space="preserve">The idea that an employee of any given company would maintain a high level of professionalism and a strong work ethic is one that is taken for granted in almost every business. After </w:t>
      </w:r>
      <w:r w:rsidR="00E055AE" w:rsidRPr="00FF3C60">
        <w:rPr>
          <w:rFonts w:ascii="Arial" w:hAnsi="Arial" w:cs="Arial"/>
          <w:sz w:val="22"/>
        </w:rPr>
        <w:t>I</w:t>
      </w:r>
      <w:r w:rsidRPr="00FF3C60">
        <w:rPr>
          <w:rFonts w:ascii="Arial" w:hAnsi="Arial" w:cs="Arial"/>
          <w:sz w:val="22"/>
        </w:rPr>
        <w:t xml:space="preserve"> have obtained </w:t>
      </w:r>
      <w:r w:rsidR="00E055AE" w:rsidRPr="00FF3C60">
        <w:rPr>
          <w:rFonts w:ascii="Arial" w:hAnsi="Arial" w:cs="Arial"/>
          <w:sz w:val="22"/>
        </w:rPr>
        <w:t xml:space="preserve">my </w:t>
      </w:r>
      <w:r w:rsidRPr="00FF3C60">
        <w:rPr>
          <w:rFonts w:ascii="Arial" w:hAnsi="Arial" w:cs="Arial"/>
          <w:sz w:val="22"/>
        </w:rPr>
        <w:t xml:space="preserve">degree, it is expected of </w:t>
      </w:r>
      <w:r w:rsidR="00E055AE" w:rsidRPr="00FF3C60">
        <w:rPr>
          <w:rFonts w:ascii="Arial" w:hAnsi="Arial" w:cs="Arial"/>
          <w:sz w:val="22"/>
        </w:rPr>
        <w:t>me</w:t>
      </w:r>
      <w:r w:rsidRPr="00FF3C60">
        <w:rPr>
          <w:rFonts w:ascii="Arial" w:hAnsi="Arial" w:cs="Arial"/>
          <w:sz w:val="22"/>
        </w:rPr>
        <w:t xml:space="preserve"> that </w:t>
      </w:r>
      <w:r w:rsidR="00E055AE" w:rsidRPr="00FF3C60">
        <w:rPr>
          <w:rFonts w:ascii="Arial" w:hAnsi="Arial" w:cs="Arial"/>
          <w:sz w:val="22"/>
        </w:rPr>
        <w:t>I</w:t>
      </w:r>
      <w:r w:rsidRPr="00FF3C60">
        <w:rPr>
          <w:rFonts w:ascii="Arial" w:hAnsi="Arial" w:cs="Arial"/>
          <w:sz w:val="22"/>
        </w:rPr>
        <w:t xml:space="preserve"> will have a high level of professionalism as well as an exceptional work ethic in whatever job or career path that </w:t>
      </w:r>
      <w:r w:rsidR="00E055AE" w:rsidRPr="00FF3C60">
        <w:rPr>
          <w:rFonts w:ascii="Arial" w:hAnsi="Arial" w:cs="Arial"/>
          <w:sz w:val="22"/>
        </w:rPr>
        <w:t>I</w:t>
      </w:r>
      <w:r w:rsidRPr="00FF3C60">
        <w:rPr>
          <w:rFonts w:ascii="Arial" w:hAnsi="Arial" w:cs="Arial"/>
          <w:sz w:val="22"/>
        </w:rPr>
        <w:t xml:space="preserve"> choose to pursue</w:t>
      </w:r>
      <w:r w:rsidR="001A6FD8" w:rsidRPr="00FF3C60">
        <w:rPr>
          <w:rFonts w:ascii="Arial" w:hAnsi="Arial" w:cs="Arial"/>
          <w:sz w:val="22"/>
        </w:rPr>
        <w:t xml:space="preserve"> (Evans, 2018)</w:t>
      </w:r>
      <w:r w:rsidRPr="00FF3C60">
        <w:rPr>
          <w:rFonts w:ascii="Arial" w:hAnsi="Arial" w:cs="Arial"/>
          <w:sz w:val="22"/>
        </w:rPr>
        <w:t>.</w:t>
      </w:r>
    </w:p>
    <w:p w14:paraId="09F4F7B7" w14:textId="77777777" w:rsidR="00DA3255" w:rsidRPr="00FF3C60" w:rsidRDefault="00A92984" w:rsidP="00FF3C60">
      <w:pPr>
        <w:pStyle w:val="Heading2"/>
      </w:pPr>
      <w:r w:rsidRPr="00FF3C60">
        <w:t xml:space="preserve">Developing </w:t>
      </w:r>
      <w:r w:rsidR="00956DC1" w:rsidRPr="00FF3C60">
        <w:t>professionalism</w:t>
      </w:r>
    </w:p>
    <w:p w14:paraId="15CFDACF" w14:textId="77777777" w:rsidR="002574B1" w:rsidRPr="00FF3C60" w:rsidRDefault="00425BF0" w:rsidP="009214AB">
      <w:pPr>
        <w:spacing w:before="240" w:line="360" w:lineRule="auto"/>
        <w:rPr>
          <w:rFonts w:ascii="Arial" w:hAnsi="Arial" w:cs="Arial"/>
          <w:sz w:val="22"/>
        </w:rPr>
      </w:pPr>
      <w:r w:rsidRPr="00FF3C60">
        <w:rPr>
          <w:rFonts w:ascii="Arial" w:hAnsi="Arial" w:cs="Arial"/>
          <w:sz w:val="22"/>
        </w:rPr>
        <w:t xml:space="preserve">Regular chances to develop </w:t>
      </w:r>
      <w:proofErr w:type="spellStart"/>
      <w:r w:rsidR="00E055AE" w:rsidRPr="00FF3C60">
        <w:rPr>
          <w:rFonts w:ascii="Arial" w:hAnsi="Arial" w:cs="Arial"/>
          <w:sz w:val="22"/>
        </w:rPr>
        <w:t>I</w:t>
      </w:r>
      <w:r w:rsidRPr="00FF3C60">
        <w:rPr>
          <w:rFonts w:ascii="Arial" w:hAnsi="Arial" w:cs="Arial"/>
          <w:sz w:val="22"/>
        </w:rPr>
        <w:t>r</w:t>
      </w:r>
      <w:proofErr w:type="spellEnd"/>
      <w:r w:rsidRPr="00FF3C60">
        <w:rPr>
          <w:rFonts w:ascii="Arial" w:hAnsi="Arial" w:cs="Arial"/>
          <w:sz w:val="22"/>
        </w:rPr>
        <w:t xml:space="preserve"> professional abilities may be found in a variety of settings, including working, engaging in extracurricular activities, and attending courses. Even the most fundamental of abilities, such as being on time and presenting oneself in a professional manner, may contribute to the development of these capabilities</w:t>
      </w:r>
      <w:r w:rsidR="001A6FD8" w:rsidRPr="00FF3C60">
        <w:rPr>
          <w:rFonts w:ascii="Arial" w:hAnsi="Arial" w:cs="Arial"/>
          <w:sz w:val="22"/>
        </w:rPr>
        <w:t xml:space="preserve"> (</w:t>
      </w:r>
      <w:proofErr w:type="spellStart"/>
      <w:r w:rsidR="001A6FD8" w:rsidRPr="00FF3C60">
        <w:rPr>
          <w:rFonts w:ascii="Arial" w:hAnsi="Arial" w:cs="Arial"/>
          <w:sz w:val="22"/>
        </w:rPr>
        <w:t>Evetts</w:t>
      </w:r>
      <w:proofErr w:type="spellEnd"/>
      <w:r w:rsidR="001A6FD8" w:rsidRPr="00FF3C60">
        <w:rPr>
          <w:rFonts w:ascii="Arial" w:hAnsi="Arial" w:cs="Arial"/>
          <w:sz w:val="22"/>
        </w:rPr>
        <w:t>, 2013)</w:t>
      </w:r>
      <w:r w:rsidRPr="00FF3C60">
        <w:rPr>
          <w:rFonts w:ascii="Arial" w:hAnsi="Arial" w:cs="Arial"/>
          <w:sz w:val="22"/>
        </w:rPr>
        <w:t>. They might potentially be created using techniques that take much more time.</w:t>
      </w:r>
    </w:p>
    <w:p w14:paraId="6209FAEF" w14:textId="77777777" w:rsidR="00425BF0" w:rsidRPr="00FF3C60" w:rsidRDefault="00F8383E" w:rsidP="00FF3C60">
      <w:pPr>
        <w:pStyle w:val="Heading1"/>
      </w:pPr>
      <w:r w:rsidRPr="00FF3C60">
        <w:t>Oral and written communication</w:t>
      </w:r>
    </w:p>
    <w:p w14:paraId="33EC8475" w14:textId="77777777" w:rsidR="00F8383E" w:rsidRPr="00FF3C60" w:rsidRDefault="009D4C8C" w:rsidP="009214AB">
      <w:pPr>
        <w:spacing w:before="240" w:line="360" w:lineRule="auto"/>
        <w:rPr>
          <w:rFonts w:ascii="Arial" w:hAnsi="Arial" w:cs="Arial"/>
          <w:sz w:val="22"/>
        </w:rPr>
      </w:pPr>
      <w:r w:rsidRPr="00FF3C60">
        <w:rPr>
          <w:rFonts w:ascii="Arial" w:hAnsi="Arial" w:cs="Arial"/>
          <w:sz w:val="22"/>
        </w:rPr>
        <w:t xml:space="preserve">Without good grammar, </w:t>
      </w:r>
      <w:r w:rsidR="00E055AE" w:rsidRPr="00FF3C60">
        <w:rPr>
          <w:rFonts w:ascii="Arial" w:hAnsi="Arial" w:cs="Arial"/>
          <w:sz w:val="22"/>
        </w:rPr>
        <w:t>I</w:t>
      </w:r>
      <w:r w:rsidRPr="00FF3C60">
        <w:rPr>
          <w:rFonts w:ascii="Arial" w:hAnsi="Arial" w:cs="Arial"/>
          <w:sz w:val="22"/>
        </w:rPr>
        <w:t xml:space="preserve"> may not be able to communicate properly in writing or speech if </w:t>
      </w:r>
      <w:r w:rsidR="00E055AE" w:rsidRPr="00FF3C60">
        <w:rPr>
          <w:rFonts w:ascii="Arial" w:hAnsi="Arial" w:cs="Arial"/>
          <w:sz w:val="22"/>
        </w:rPr>
        <w:t>I</w:t>
      </w:r>
      <w:r w:rsidRPr="00FF3C60">
        <w:rPr>
          <w:rFonts w:ascii="Arial" w:hAnsi="Arial" w:cs="Arial"/>
          <w:sz w:val="22"/>
        </w:rPr>
        <w:t xml:space="preserve"> send a text message to </w:t>
      </w:r>
      <w:proofErr w:type="spellStart"/>
      <w:r w:rsidR="00E055AE" w:rsidRPr="00FF3C60">
        <w:rPr>
          <w:rFonts w:ascii="Arial" w:hAnsi="Arial" w:cs="Arial"/>
          <w:sz w:val="22"/>
        </w:rPr>
        <w:t>I</w:t>
      </w:r>
      <w:r w:rsidRPr="00FF3C60">
        <w:rPr>
          <w:rFonts w:ascii="Arial" w:hAnsi="Arial" w:cs="Arial"/>
          <w:sz w:val="22"/>
        </w:rPr>
        <w:t>r</w:t>
      </w:r>
      <w:proofErr w:type="spellEnd"/>
      <w:r w:rsidRPr="00FF3C60">
        <w:rPr>
          <w:rFonts w:ascii="Arial" w:hAnsi="Arial" w:cs="Arial"/>
          <w:sz w:val="22"/>
        </w:rPr>
        <w:t xml:space="preserve"> friends or family. </w:t>
      </w:r>
      <w:proofErr w:type="spellStart"/>
      <w:r w:rsidR="00E055AE" w:rsidRPr="00FF3C60">
        <w:rPr>
          <w:rFonts w:ascii="Arial" w:hAnsi="Arial" w:cs="Arial"/>
          <w:sz w:val="22"/>
        </w:rPr>
        <w:t>I</w:t>
      </w:r>
      <w:r w:rsidRPr="00FF3C60">
        <w:rPr>
          <w:rFonts w:ascii="Arial" w:hAnsi="Arial" w:cs="Arial"/>
          <w:sz w:val="22"/>
        </w:rPr>
        <w:t>r</w:t>
      </w:r>
      <w:proofErr w:type="spellEnd"/>
      <w:r w:rsidRPr="00FF3C60">
        <w:rPr>
          <w:rFonts w:ascii="Arial" w:hAnsi="Arial" w:cs="Arial"/>
          <w:sz w:val="22"/>
        </w:rPr>
        <w:t xml:space="preserve"> communication abilities may also degrade if </w:t>
      </w:r>
      <w:r w:rsidR="00E055AE" w:rsidRPr="00FF3C60">
        <w:rPr>
          <w:rFonts w:ascii="Arial" w:hAnsi="Arial" w:cs="Arial"/>
          <w:sz w:val="22"/>
        </w:rPr>
        <w:t>I</w:t>
      </w:r>
      <w:r w:rsidRPr="00FF3C60">
        <w:rPr>
          <w:rFonts w:ascii="Arial" w:hAnsi="Arial" w:cs="Arial"/>
          <w:sz w:val="22"/>
        </w:rPr>
        <w:t xml:space="preserve"> have less face-to-face interaction. It is necessary to understand how to use digital technology, but not to depend on it exclusively for communication. As a consequence, face-to-face </w:t>
      </w:r>
      <w:r w:rsidR="00447558" w:rsidRPr="00FF3C60">
        <w:rPr>
          <w:rFonts w:ascii="Arial" w:hAnsi="Arial" w:cs="Arial"/>
          <w:sz w:val="22"/>
        </w:rPr>
        <w:t>contact</w:t>
      </w:r>
      <w:r w:rsidRPr="00FF3C60">
        <w:rPr>
          <w:rFonts w:ascii="Arial" w:hAnsi="Arial" w:cs="Arial"/>
          <w:sz w:val="22"/>
        </w:rPr>
        <w:t xml:space="preserve"> at work degrade. Additionally, graduates may enhance these talents. Only 41.6% of employers believe that 95.9% of workers possess excellent communication skills</w:t>
      </w:r>
      <w:r w:rsidR="001A6FD8" w:rsidRPr="00FF3C60">
        <w:rPr>
          <w:rFonts w:ascii="Arial" w:hAnsi="Arial" w:cs="Arial"/>
          <w:sz w:val="22"/>
        </w:rPr>
        <w:t xml:space="preserve"> (Rubin, 2017)</w:t>
      </w:r>
      <w:r w:rsidRPr="00FF3C60">
        <w:rPr>
          <w:rFonts w:ascii="Arial" w:hAnsi="Arial" w:cs="Arial"/>
          <w:sz w:val="22"/>
        </w:rPr>
        <w:t>.</w:t>
      </w:r>
    </w:p>
    <w:p w14:paraId="13A249FC" w14:textId="77777777" w:rsidR="009D4C8C" w:rsidRPr="00FF3C60" w:rsidRDefault="009D4C8C" w:rsidP="00FF3C60">
      <w:pPr>
        <w:pStyle w:val="Heading2"/>
      </w:pPr>
      <w:r w:rsidRPr="00FF3C60">
        <w:lastRenderedPageBreak/>
        <w:t>Developing oral and written communication</w:t>
      </w:r>
    </w:p>
    <w:p w14:paraId="53FCF4FA" w14:textId="77777777" w:rsidR="009D4C8C" w:rsidRPr="00FF3C60" w:rsidRDefault="00B71EA2" w:rsidP="009214AB">
      <w:pPr>
        <w:spacing w:before="240" w:line="360" w:lineRule="auto"/>
        <w:rPr>
          <w:rFonts w:ascii="Arial" w:hAnsi="Arial" w:cs="Arial"/>
          <w:sz w:val="22"/>
        </w:rPr>
      </w:pPr>
      <w:r w:rsidRPr="00FF3C60">
        <w:rPr>
          <w:rFonts w:ascii="Arial" w:hAnsi="Arial" w:cs="Arial"/>
          <w:sz w:val="22"/>
        </w:rPr>
        <w:t>Over-communication</w:t>
      </w:r>
      <w:r w:rsidR="00447558" w:rsidRPr="00FF3C60">
        <w:rPr>
          <w:rFonts w:ascii="Arial" w:hAnsi="Arial" w:cs="Arial"/>
          <w:sz w:val="22"/>
        </w:rPr>
        <w:t xml:space="preserve"> is one easy rectifiable area for development. For a message to be properly received, it must be as simple as feasible. Make </w:t>
      </w:r>
      <w:proofErr w:type="spellStart"/>
      <w:r w:rsidR="00E055AE" w:rsidRPr="00FF3C60">
        <w:rPr>
          <w:rFonts w:ascii="Arial" w:hAnsi="Arial" w:cs="Arial"/>
          <w:sz w:val="22"/>
        </w:rPr>
        <w:t>I</w:t>
      </w:r>
      <w:r w:rsidR="00447558" w:rsidRPr="00FF3C60">
        <w:rPr>
          <w:rFonts w:ascii="Arial" w:hAnsi="Arial" w:cs="Arial"/>
          <w:sz w:val="22"/>
        </w:rPr>
        <w:t>r</w:t>
      </w:r>
      <w:proofErr w:type="spellEnd"/>
      <w:r w:rsidR="00447558" w:rsidRPr="00FF3C60">
        <w:rPr>
          <w:rFonts w:ascii="Arial" w:hAnsi="Arial" w:cs="Arial"/>
          <w:sz w:val="22"/>
        </w:rPr>
        <w:t xml:space="preserve"> arguments as brief as possible. Engaging </w:t>
      </w:r>
      <w:proofErr w:type="spellStart"/>
      <w:r w:rsidR="00E055AE" w:rsidRPr="00FF3C60">
        <w:rPr>
          <w:rFonts w:ascii="Arial" w:hAnsi="Arial" w:cs="Arial"/>
          <w:sz w:val="22"/>
        </w:rPr>
        <w:t>I</w:t>
      </w:r>
      <w:r w:rsidR="00447558" w:rsidRPr="00FF3C60">
        <w:rPr>
          <w:rFonts w:ascii="Arial" w:hAnsi="Arial" w:cs="Arial"/>
          <w:sz w:val="22"/>
        </w:rPr>
        <w:t>r</w:t>
      </w:r>
      <w:proofErr w:type="spellEnd"/>
      <w:r w:rsidR="00447558" w:rsidRPr="00FF3C60">
        <w:rPr>
          <w:rFonts w:ascii="Arial" w:hAnsi="Arial" w:cs="Arial"/>
          <w:sz w:val="22"/>
        </w:rPr>
        <w:t xml:space="preserve"> audience is an additional method for enhancing oral communication abilities. </w:t>
      </w:r>
      <w:r w:rsidR="00E055AE" w:rsidRPr="00FF3C60">
        <w:rPr>
          <w:rFonts w:ascii="Arial" w:hAnsi="Arial" w:cs="Arial"/>
          <w:sz w:val="22"/>
        </w:rPr>
        <w:t>I</w:t>
      </w:r>
      <w:r w:rsidR="00447558" w:rsidRPr="00FF3C60">
        <w:rPr>
          <w:rFonts w:ascii="Arial" w:hAnsi="Arial" w:cs="Arial"/>
          <w:sz w:val="22"/>
        </w:rPr>
        <w:t xml:space="preserve"> may be able to communicate </w:t>
      </w:r>
      <w:proofErr w:type="spellStart"/>
      <w:r w:rsidR="00E055AE" w:rsidRPr="00FF3C60">
        <w:rPr>
          <w:rFonts w:ascii="Arial" w:hAnsi="Arial" w:cs="Arial"/>
          <w:sz w:val="22"/>
        </w:rPr>
        <w:t>I</w:t>
      </w:r>
      <w:r w:rsidR="00447558" w:rsidRPr="00FF3C60">
        <w:rPr>
          <w:rFonts w:ascii="Arial" w:hAnsi="Arial" w:cs="Arial"/>
          <w:sz w:val="22"/>
        </w:rPr>
        <w:t>r</w:t>
      </w:r>
      <w:proofErr w:type="spellEnd"/>
      <w:r w:rsidR="00447558" w:rsidRPr="00FF3C60">
        <w:rPr>
          <w:rFonts w:ascii="Arial" w:hAnsi="Arial" w:cs="Arial"/>
          <w:sz w:val="22"/>
        </w:rPr>
        <w:t xml:space="preserve"> views and ideas more effectively by initiating a conversation and actively listening to the ideas, questions, and perspectives of others.</w:t>
      </w:r>
    </w:p>
    <w:p w14:paraId="2A4F1003" w14:textId="77777777" w:rsidR="00956DC1" w:rsidRPr="00FF3C60" w:rsidRDefault="00B71EA2" w:rsidP="00FF3C60">
      <w:pPr>
        <w:pStyle w:val="Heading1"/>
      </w:pPr>
      <w:r w:rsidRPr="00FF3C60">
        <w:t>SWOT analysis of skills</w:t>
      </w:r>
    </w:p>
    <w:p w14:paraId="3625F9DD" w14:textId="77777777" w:rsidR="00B71EA2" w:rsidRPr="00FF3C60" w:rsidRDefault="000950C9" w:rsidP="009214AB">
      <w:pPr>
        <w:spacing w:before="240" w:line="360" w:lineRule="auto"/>
        <w:rPr>
          <w:rFonts w:ascii="Arial" w:hAnsi="Arial" w:cs="Arial"/>
          <w:sz w:val="22"/>
        </w:rPr>
      </w:pPr>
      <w:r w:rsidRPr="00FF3C60">
        <w:rPr>
          <w:rFonts w:ascii="Arial" w:hAnsi="Arial" w:cs="Arial"/>
          <w:noProof/>
          <w:sz w:val="22"/>
        </w:rPr>
        <w:drawing>
          <wp:inline distT="0" distB="0" distL="0" distR="0" wp14:anchorId="3C6ADE55" wp14:editId="6AE03D3D">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69EF64A8" w14:textId="77777777" w:rsidR="00E42F3E" w:rsidRPr="00FF3C60" w:rsidRDefault="00AC5FEB" w:rsidP="009214AB">
      <w:pPr>
        <w:spacing w:before="240" w:line="360" w:lineRule="auto"/>
        <w:rPr>
          <w:rFonts w:ascii="Arial" w:hAnsi="Arial" w:cs="Arial"/>
          <w:sz w:val="22"/>
        </w:rPr>
      </w:pPr>
      <w:r w:rsidRPr="00FF3C60">
        <w:rPr>
          <w:rFonts w:ascii="Arial" w:hAnsi="Arial" w:cs="Arial"/>
          <w:b/>
          <w:sz w:val="22"/>
        </w:rPr>
        <w:t>Strengths:</w:t>
      </w:r>
      <w:r w:rsidRPr="00FF3C60">
        <w:rPr>
          <w:rFonts w:ascii="Arial" w:hAnsi="Arial" w:cs="Arial"/>
          <w:sz w:val="22"/>
        </w:rPr>
        <w:t xml:space="preserve"> I have excellent one-to-one oral communication skills which can be </w:t>
      </w:r>
      <w:proofErr w:type="spellStart"/>
      <w:r w:rsidRPr="00FF3C60">
        <w:rPr>
          <w:rFonts w:ascii="Arial" w:hAnsi="Arial" w:cs="Arial"/>
          <w:sz w:val="22"/>
        </w:rPr>
        <w:t>utilised</w:t>
      </w:r>
      <w:proofErr w:type="spellEnd"/>
      <w:r w:rsidRPr="00FF3C60">
        <w:rPr>
          <w:rFonts w:ascii="Arial" w:hAnsi="Arial" w:cs="Arial"/>
          <w:sz w:val="22"/>
        </w:rPr>
        <w:t xml:space="preserve"> in the future. I can develop the skill further to strengthen my communication skills. Moreover, I have the ability to think critically which can be helpful in my communication.</w:t>
      </w:r>
      <w:r w:rsidR="00BF010C" w:rsidRPr="00FF3C60">
        <w:rPr>
          <w:rFonts w:ascii="Arial" w:hAnsi="Arial" w:cs="Arial"/>
          <w:sz w:val="22"/>
        </w:rPr>
        <w:t xml:space="preserve"> </w:t>
      </w:r>
    </w:p>
    <w:p w14:paraId="1FF564EA" w14:textId="77777777" w:rsidR="00693994" w:rsidRPr="00FF3C60" w:rsidRDefault="00693994" w:rsidP="009214AB">
      <w:pPr>
        <w:spacing w:before="240" w:line="360" w:lineRule="auto"/>
        <w:rPr>
          <w:rFonts w:ascii="Arial" w:hAnsi="Arial" w:cs="Arial"/>
          <w:sz w:val="22"/>
        </w:rPr>
      </w:pPr>
      <w:r w:rsidRPr="00FF3C60">
        <w:rPr>
          <w:rFonts w:ascii="Arial" w:hAnsi="Arial" w:cs="Arial"/>
          <w:b/>
          <w:sz w:val="22"/>
        </w:rPr>
        <w:t>Weaknesses:</w:t>
      </w:r>
      <w:r w:rsidRPr="00FF3C60">
        <w:rPr>
          <w:rFonts w:ascii="Arial" w:hAnsi="Arial" w:cs="Arial"/>
          <w:sz w:val="22"/>
        </w:rPr>
        <w:t xml:space="preserve"> I have a weakness in writing as I cannot efficiently describe the ideas that I come </w:t>
      </w:r>
      <w:r w:rsidR="009C7553" w:rsidRPr="00FF3C60">
        <w:rPr>
          <w:rFonts w:ascii="Arial" w:hAnsi="Arial" w:cs="Arial"/>
          <w:sz w:val="22"/>
        </w:rPr>
        <w:t xml:space="preserve">up </w:t>
      </w:r>
      <w:r w:rsidRPr="00FF3C60">
        <w:rPr>
          <w:rFonts w:ascii="Arial" w:hAnsi="Arial" w:cs="Arial"/>
          <w:sz w:val="22"/>
        </w:rPr>
        <w:t xml:space="preserve">with. </w:t>
      </w:r>
      <w:r w:rsidR="009C7553" w:rsidRPr="00FF3C60">
        <w:rPr>
          <w:rFonts w:ascii="Arial" w:hAnsi="Arial" w:cs="Arial"/>
          <w:sz w:val="22"/>
        </w:rPr>
        <w:t>Furthermore</w:t>
      </w:r>
      <w:r w:rsidRPr="00FF3C60">
        <w:rPr>
          <w:rFonts w:ascii="Arial" w:hAnsi="Arial" w:cs="Arial"/>
          <w:sz w:val="22"/>
        </w:rPr>
        <w:t>, I have a weakness in public speaking that reduces my opp</w:t>
      </w:r>
      <w:r w:rsidR="009C7553" w:rsidRPr="00FF3C60">
        <w:rPr>
          <w:rFonts w:ascii="Arial" w:hAnsi="Arial" w:cs="Arial"/>
          <w:sz w:val="22"/>
        </w:rPr>
        <w:t xml:space="preserve">ortunity to </w:t>
      </w:r>
      <w:r w:rsidR="00195132" w:rsidRPr="00FF3C60">
        <w:rPr>
          <w:rFonts w:ascii="Arial" w:hAnsi="Arial" w:cs="Arial"/>
          <w:sz w:val="22"/>
        </w:rPr>
        <w:t>present</w:t>
      </w:r>
      <w:r w:rsidR="009C7553" w:rsidRPr="00FF3C60">
        <w:rPr>
          <w:rFonts w:ascii="Arial" w:hAnsi="Arial" w:cs="Arial"/>
          <w:sz w:val="22"/>
        </w:rPr>
        <w:t xml:space="preserve"> the ideas I</w:t>
      </w:r>
      <w:r w:rsidRPr="00FF3C60">
        <w:rPr>
          <w:rFonts w:ascii="Arial" w:hAnsi="Arial" w:cs="Arial"/>
          <w:sz w:val="22"/>
        </w:rPr>
        <w:t xml:space="preserve"> </w:t>
      </w:r>
      <w:r w:rsidR="009C7553" w:rsidRPr="00FF3C60">
        <w:rPr>
          <w:rFonts w:ascii="Arial" w:hAnsi="Arial" w:cs="Arial"/>
          <w:sz w:val="22"/>
        </w:rPr>
        <w:t>develop</w:t>
      </w:r>
      <w:r w:rsidRPr="00FF3C60">
        <w:rPr>
          <w:rFonts w:ascii="Arial" w:hAnsi="Arial" w:cs="Arial"/>
          <w:sz w:val="22"/>
        </w:rPr>
        <w:t xml:space="preserve"> using critical thinking </w:t>
      </w:r>
    </w:p>
    <w:p w14:paraId="242D1D5B" w14:textId="77777777" w:rsidR="00195132" w:rsidRPr="00FF3C60" w:rsidRDefault="00195132" w:rsidP="009214AB">
      <w:pPr>
        <w:spacing w:before="240" w:line="360" w:lineRule="auto"/>
        <w:rPr>
          <w:rFonts w:ascii="Arial" w:hAnsi="Arial" w:cs="Arial"/>
          <w:sz w:val="22"/>
        </w:rPr>
      </w:pPr>
      <w:r w:rsidRPr="00FF3C60">
        <w:rPr>
          <w:rFonts w:ascii="Arial" w:hAnsi="Arial" w:cs="Arial"/>
          <w:b/>
          <w:sz w:val="22"/>
        </w:rPr>
        <w:t>Opportunity:</w:t>
      </w:r>
      <w:r w:rsidRPr="00FF3C60">
        <w:rPr>
          <w:rFonts w:ascii="Arial" w:hAnsi="Arial" w:cs="Arial"/>
          <w:sz w:val="22"/>
        </w:rPr>
        <w:t xml:space="preserve"> With </w:t>
      </w:r>
      <w:r w:rsidR="00FF7484" w:rsidRPr="00FF3C60">
        <w:rPr>
          <w:rFonts w:ascii="Arial" w:hAnsi="Arial" w:cs="Arial"/>
          <w:sz w:val="22"/>
        </w:rPr>
        <w:t>my</w:t>
      </w:r>
      <w:r w:rsidRPr="00FF3C60">
        <w:rPr>
          <w:rFonts w:ascii="Arial" w:hAnsi="Arial" w:cs="Arial"/>
          <w:sz w:val="22"/>
        </w:rPr>
        <w:t xml:space="preserve"> excellent critical thinking </w:t>
      </w:r>
      <w:r w:rsidR="00FF7484" w:rsidRPr="00FF3C60">
        <w:rPr>
          <w:rFonts w:ascii="Arial" w:hAnsi="Arial" w:cs="Arial"/>
          <w:sz w:val="22"/>
        </w:rPr>
        <w:t xml:space="preserve">ability I can easily ensure that I can utilize it to </w:t>
      </w:r>
      <w:r w:rsidR="000C6B03" w:rsidRPr="00FF3C60">
        <w:rPr>
          <w:rFonts w:ascii="Arial" w:hAnsi="Arial" w:cs="Arial"/>
          <w:sz w:val="22"/>
        </w:rPr>
        <w:t>improve</w:t>
      </w:r>
      <w:r w:rsidR="00FF7484" w:rsidRPr="00FF3C60">
        <w:rPr>
          <w:rFonts w:ascii="Arial" w:hAnsi="Arial" w:cs="Arial"/>
          <w:sz w:val="22"/>
        </w:rPr>
        <w:t xml:space="preserve"> my </w:t>
      </w:r>
      <w:r w:rsidR="000C6B03" w:rsidRPr="00FF3C60">
        <w:rPr>
          <w:rFonts w:ascii="Arial" w:hAnsi="Arial" w:cs="Arial"/>
          <w:sz w:val="22"/>
        </w:rPr>
        <w:t>writing</w:t>
      </w:r>
      <w:r w:rsidR="00FF7484" w:rsidRPr="00FF3C60">
        <w:rPr>
          <w:rFonts w:ascii="Arial" w:hAnsi="Arial" w:cs="Arial"/>
          <w:sz w:val="22"/>
        </w:rPr>
        <w:t xml:space="preserve"> skills. </w:t>
      </w:r>
    </w:p>
    <w:p w14:paraId="71CBF64F" w14:textId="77777777" w:rsidR="000C6B03" w:rsidRPr="00FF3C60" w:rsidRDefault="000C6B03" w:rsidP="009214AB">
      <w:pPr>
        <w:spacing w:before="240" w:line="360" w:lineRule="auto"/>
        <w:rPr>
          <w:rFonts w:ascii="Arial" w:hAnsi="Arial" w:cs="Arial"/>
          <w:sz w:val="22"/>
        </w:rPr>
      </w:pPr>
      <w:r w:rsidRPr="00FF3C60">
        <w:rPr>
          <w:rFonts w:ascii="Arial" w:hAnsi="Arial" w:cs="Arial"/>
          <w:b/>
          <w:sz w:val="22"/>
        </w:rPr>
        <w:lastRenderedPageBreak/>
        <w:t>Threats</w:t>
      </w:r>
      <w:r w:rsidRPr="00FF3C60">
        <w:rPr>
          <w:rFonts w:ascii="Arial" w:hAnsi="Arial" w:cs="Arial"/>
          <w:sz w:val="22"/>
        </w:rPr>
        <w:t xml:space="preserve">: As I have a weakness in communicating ideas to a team, I might face difficulty working in a team that can hamper my employability skills. </w:t>
      </w:r>
      <w:r w:rsidR="00F600B6" w:rsidRPr="00FF3C60">
        <w:rPr>
          <w:rFonts w:ascii="Arial" w:hAnsi="Arial" w:cs="Arial"/>
          <w:sz w:val="22"/>
        </w:rPr>
        <w:t xml:space="preserve">I will have to ensure that I work more to improve my team working skills that can ensure that </w:t>
      </w:r>
      <w:r w:rsidR="00A53395" w:rsidRPr="00FF3C60">
        <w:rPr>
          <w:rFonts w:ascii="Arial" w:hAnsi="Arial" w:cs="Arial"/>
          <w:sz w:val="22"/>
        </w:rPr>
        <w:t xml:space="preserve">I can properly work in a team. </w:t>
      </w:r>
    </w:p>
    <w:p w14:paraId="38B53521" w14:textId="77777777" w:rsidR="001B47B0" w:rsidRPr="00FF3C60" w:rsidRDefault="00396F72" w:rsidP="00FF3C60">
      <w:pPr>
        <w:pStyle w:val="Heading1"/>
      </w:pPr>
      <w:r w:rsidRPr="00FF3C60">
        <w:t>Conclusion</w:t>
      </w:r>
    </w:p>
    <w:p w14:paraId="1AC3F35B" w14:textId="77777777" w:rsidR="002D078D" w:rsidRPr="00FF3C60" w:rsidRDefault="00CB261A" w:rsidP="009214AB">
      <w:pPr>
        <w:spacing w:before="240" w:line="360" w:lineRule="auto"/>
        <w:rPr>
          <w:rFonts w:ascii="Arial" w:hAnsi="Arial" w:cs="Arial"/>
          <w:sz w:val="22"/>
        </w:rPr>
      </w:pPr>
      <w:r w:rsidRPr="00FF3C60">
        <w:rPr>
          <w:rFonts w:ascii="Arial" w:hAnsi="Arial" w:cs="Arial"/>
          <w:sz w:val="22"/>
        </w:rPr>
        <w:t xml:space="preserve">Employability skills are the skills that make a candidate more employable </w:t>
      </w:r>
      <w:r w:rsidR="00791637" w:rsidRPr="00FF3C60">
        <w:rPr>
          <w:rFonts w:ascii="Arial" w:hAnsi="Arial" w:cs="Arial"/>
          <w:sz w:val="22"/>
        </w:rPr>
        <w:t>in</w:t>
      </w:r>
      <w:r w:rsidRPr="00FF3C60">
        <w:rPr>
          <w:rFonts w:ascii="Arial" w:hAnsi="Arial" w:cs="Arial"/>
          <w:sz w:val="22"/>
        </w:rPr>
        <w:t xml:space="preserve"> an </w:t>
      </w:r>
      <w:r w:rsidR="00791637" w:rsidRPr="00FF3C60">
        <w:rPr>
          <w:rFonts w:ascii="Arial" w:hAnsi="Arial" w:cs="Arial"/>
          <w:sz w:val="22"/>
        </w:rPr>
        <w:t>organization</w:t>
      </w:r>
      <w:r w:rsidRPr="00FF3C60">
        <w:rPr>
          <w:rFonts w:ascii="Arial" w:hAnsi="Arial" w:cs="Arial"/>
          <w:sz w:val="22"/>
        </w:rPr>
        <w:t>.</w:t>
      </w:r>
      <w:r w:rsidR="00F62B93" w:rsidRPr="00FF3C60">
        <w:rPr>
          <w:rFonts w:ascii="Arial" w:hAnsi="Arial" w:cs="Arial"/>
          <w:sz w:val="22"/>
        </w:rPr>
        <w:t xml:space="preserve"> </w:t>
      </w:r>
      <w:r w:rsidR="002B42B3" w:rsidRPr="00FF3C60">
        <w:rPr>
          <w:rFonts w:ascii="Arial" w:hAnsi="Arial" w:cs="Arial"/>
          <w:sz w:val="22"/>
        </w:rPr>
        <w:t xml:space="preserve">The employability skills are some of the skills that I have already acquired </w:t>
      </w:r>
      <w:r w:rsidR="007014C4" w:rsidRPr="00FF3C60">
        <w:rPr>
          <w:rFonts w:ascii="Arial" w:hAnsi="Arial" w:cs="Arial"/>
          <w:sz w:val="22"/>
        </w:rPr>
        <w:t>throughout</w:t>
      </w:r>
      <w:r w:rsidR="002B42B3" w:rsidRPr="00FF3C60">
        <w:rPr>
          <w:rFonts w:ascii="Arial" w:hAnsi="Arial" w:cs="Arial"/>
          <w:sz w:val="22"/>
        </w:rPr>
        <w:t xml:space="preserve"> </w:t>
      </w:r>
      <w:r w:rsidR="007014C4" w:rsidRPr="00FF3C60">
        <w:rPr>
          <w:rFonts w:ascii="Arial" w:hAnsi="Arial" w:cs="Arial"/>
          <w:sz w:val="22"/>
        </w:rPr>
        <w:t>my</w:t>
      </w:r>
      <w:r w:rsidR="002B42B3" w:rsidRPr="00FF3C60">
        <w:rPr>
          <w:rFonts w:ascii="Arial" w:hAnsi="Arial" w:cs="Arial"/>
          <w:sz w:val="22"/>
        </w:rPr>
        <w:t xml:space="preserve"> </w:t>
      </w:r>
      <w:r w:rsidR="007014C4" w:rsidRPr="00FF3C60">
        <w:rPr>
          <w:rFonts w:ascii="Arial" w:hAnsi="Arial" w:cs="Arial"/>
          <w:sz w:val="22"/>
        </w:rPr>
        <w:t>student</w:t>
      </w:r>
      <w:r w:rsidR="002B42B3" w:rsidRPr="00FF3C60">
        <w:rPr>
          <w:rFonts w:ascii="Arial" w:hAnsi="Arial" w:cs="Arial"/>
          <w:sz w:val="22"/>
        </w:rPr>
        <w:t xml:space="preserve"> life and some are not yet achieved at a level that can make a difference. </w:t>
      </w:r>
      <w:r w:rsidR="00F50A72" w:rsidRPr="00FF3C60">
        <w:rPr>
          <w:rFonts w:ascii="Arial" w:hAnsi="Arial" w:cs="Arial"/>
          <w:sz w:val="22"/>
        </w:rPr>
        <w:t xml:space="preserve">I will ensure that I work on my weaknesses and threats like weak writing skills and low team working skills to ensure that I leave </w:t>
      </w:r>
      <w:r w:rsidR="001A6FD8" w:rsidRPr="00FF3C60">
        <w:rPr>
          <w:rFonts w:ascii="Arial" w:hAnsi="Arial" w:cs="Arial"/>
          <w:sz w:val="22"/>
        </w:rPr>
        <w:t>no stone</w:t>
      </w:r>
      <w:r w:rsidR="00F50A72" w:rsidRPr="00FF3C60">
        <w:rPr>
          <w:rFonts w:ascii="Arial" w:hAnsi="Arial" w:cs="Arial"/>
          <w:sz w:val="22"/>
        </w:rPr>
        <w:t xml:space="preserve"> unturned to improve </w:t>
      </w:r>
      <w:r w:rsidR="00E055AE" w:rsidRPr="00FF3C60">
        <w:rPr>
          <w:rFonts w:ascii="Arial" w:hAnsi="Arial" w:cs="Arial"/>
          <w:sz w:val="22"/>
        </w:rPr>
        <w:t>my</w:t>
      </w:r>
      <w:r w:rsidR="00F50A72" w:rsidRPr="00FF3C60">
        <w:rPr>
          <w:rFonts w:ascii="Arial" w:hAnsi="Arial" w:cs="Arial"/>
          <w:sz w:val="22"/>
        </w:rPr>
        <w:t xml:space="preserve"> employability. Skills like </w:t>
      </w:r>
      <w:r w:rsidR="00380994" w:rsidRPr="00FF3C60">
        <w:rPr>
          <w:rFonts w:ascii="Arial" w:hAnsi="Arial" w:cs="Arial"/>
          <w:sz w:val="22"/>
        </w:rPr>
        <w:t>critical</w:t>
      </w:r>
      <w:r w:rsidR="00F50A72" w:rsidRPr="00FF3C60">
        <w:rPr>
          <w:rFonts w:ascii="Arial" w:hAnsi="Arial" w:cs="Arial"/>
          <w:sz w:val="22"/>
        </w:rPr>
        <w:t xml:space="preserve"> thinking and oral communication will help me to ensure that I communicate valuable ideas while answering different questions that will test my ability and skills. </w:t>
      </w:r>
    </w:p>
    <w:p w14:paraId="6A5B9EA8" w14:textId="77777777" w:rsidR="002D078D" w:rsidRPr="00FF3C60" w:rsidRDefault="002D078D" w:rsidP="009214AB">
      <w:pPr>
        <w:spacing w:before="240" w:line="360" w:lineRule="auto"/>
        <w:jc w:val="left"/>
        <w:rPr>
          <w:rFonts w:ascii="Arial" w:hAnsi="Arial" w:cs="Arial"/>
          <w:sz w:val="22"/>
        </w:rPr>
      </w:pPr>
      <w:r w:rsidRPr="00FF3C60">
        <w:rPr>
          <w:rFonts w:ascii="Arial" w:hAnsi="Arial" w:cs="Arial"/>
          <w:sz w:val="22"/>
        </w:rPr>
        <w:br w:type="page"/>
      </w:r>
    </w:p>
    <w:p w14:paraId="57E28080" w14:textId="77777777" w:rsidR="00396F72" w:rsidRDefault="002D078D" w:rsidP="00FF3C60">
      <w:pPr>
        <w:pStyle w:val="Heading1"/>
      </w:pPr>
      <w:r w:rsidRPr="00FF3C60">
        <w:lastRenderedPageBreak/>
        <w:t>References</w:t>
      </w:r>
    </w:p>
    <w:p w14:paraId="0841A769" w14:textId="77777777" w:rsidR="00BF6478" w:rsidRPr="00FF3C60" w:rsidRDefault="00BF6478" w:rsidP="00BF6478">
      <w:pPr>
        <w:spacing w:before="240" w:line="360" w:lineRule="auto"/>
        <w:rPr>
          <w:rFonts w:ascii="Arial" w:hAnsi="Arial" w:cs="Arial"/>
          <w:sz w:val="22"/>
        </w:rPr>
      </w:pPr>
      <w:r w:rsidRPr="00FF3C60">
        <w:rPr>
          <w:rFonts w:ascii="Arial" w:hAnsi="Arial" w:cs="Arial"/>
          <w:sz w:val="22"/>
        </w:rPr>
        <w:t xml:space="preserve">Evans, L., 2018. </w:t>
      </w:r>
      <w:proofErr w:type="gramStart"/>
      <w:r w:rsidRPr="00FF3C60">
        <w:rPr>
          <w:rFonts w:ascii="Arial" w:hAnsi="Arial" w:cs="Arial"/>
          <w:sz w:val="22"/>
        </w:rPr>
        <w:t xml:space="preserve">Professionalism, </w:t>
      </w:r>
      <w:proofErr w:type="spellStart"/>
      <w:r w:rsidRPr="00FF3C60">
        <w:rPr>
          <w:rFonts w:ascii="Arial" w:hAnsi="Arial" w:cs="Arial"/>
          <w:sz w:val="22"/>
        </w:rPr>
        <w:t>professionality</w:t>
      </w:r>
      <w:proofErr w:type="spellEnd"/>
      <w:r w:rsidRPr="00FF3C60">
        <w:rPr>
          <w:rFonts w:ascii="Arial" w:hAnsi="Arial" w:cs="Arial"/>
          <w:sz w:val="22"/>
        </w:rPr>
        <w:t xml:space="preserve"> and the development of education professionals.</w:t>
      </w:r>
      <w:proofErr w:type="gramEnd"/>
      <w:r w:rsidRPr="00FF3C60">
        <w:rPr>
          <w:rFonts w:ascii="Arial" w:hAnsi="Arial" w:cs="Arial"/>
          <w:sz w:val="22"/>
        </w:rPr>
        <w:t xml:space="preserve"> </w:t>
      </w:r>
      <w:proofErr w:type="gramStart"/>
      <w:r w:rsidRPr="00FF3C60">
        <w:rPr>
          <w:rFonts w:ascii="Arial" w:hAnsi="Arial" w:cs="Arial"/>
          <w:i/>
          <w:iCs/>
          <w:sz w:val="22"/>
        </w:rPr>
        <w:t>British journal of educational studies</w:t>
      </w:r>
      <w:r w:rsidRPr="00FF3C60">
        <w:rPr>
          <w:rFonts w:ascii="Arial" w:hAnsi="Arial" w:cs="Arial"/>
          <w:sz w:val="22"/>
        </w:rPr>
        <w:t xml:space="preserve">, </w:t>
      </w:r>
      <w:r w:rsidRPr="00FF3C60">
        <w:rPr>
          <w:rFonts w:ascii="Arial" w:hAnsi="Arial" w:cs="Arial"/>
          <w:i/>
          <w:iCs/>
          <w:sz w:val="22"/>
        </w:rPr>
        <w:t>56</w:t>
      </w:r>
      <w:r w:rsidRPr="00FF3C60">
        <w:rPr>
          <w:rFonts w:ascii="Arial" w:hAnsi="Arial" w:cs="Arial"/>
          <w:sz w:val="22"/>
        </w:rPr>
        <w:t>(1), pp.20-38.</w:t>
      </w:r>
      <w:proofErr w:type="gramEnd"/>
    </w:p>
    <w:p w14:paraId="59C01214" w14:textId="77777777" w:rsidR="00BF6478" w:rsidRPr="00FF3C60" w:rsidRDefault="00BF6478" w:rsidP="00BF6478">
      <w:pPr>
        <w:spacing w:before="240" w:line="360" w:lineRule="auto"/>
        <w:rPr>
          <w:rFonts w:ascii="Arial" w:hAnsi="Arial" w:cs="Arial"/>
          <w:sz w:val="22"/>
        </w:rPr>
      </w:pPr>
      <w:proofErr w:type="spellStart"/>
      <w:r w:rsidRPr="00FF3C60">
        <w:rPr>
          <w:rFonts w:ascii="Arial" w:hAnsi="Arial" w:cs="Arial"/>
          <w:sz w:val="22"/>
        </w:rPr>
        <w:t>Evetts</w:t>
      </w:r>
      <w:proofErr w:type="spellEnd"/>
      <w:r w:rsidRPr="00FF3C60">
        <w:rPr>
          <w:rFonts w:ascii="Arial" w:hAnsi="Arial" w:cs="Arial"/>
          <w:sz w:val="22"/>
        </w:rPr>
        <w:t xml:space="preserve">, J., 2013. Professionalism: Value and ideology. </w:t>
      </w:r>
      <w:proofErr w:type="gramStart"/>
      <w:r w:rsidRPr="00FF3C60">
        <w:rPr>
          <w:rFonts w:ascii="Arial" w:hAnsi="Arial" w:cs="Arial"/>
          <w:i/>
          <w:iCs/>
          <w:sz w:val="22"/>
        </w:rPr>
        <w:t>Current sociology</w:t>
      </w:r>
      <w:r w:rsidRPr="00FF3C60">
        <w:rPr>
          <w:rFonts w:ascii="Arial" w:hAnsi="Arial" w:cs="Arial"/>
          <w:sz w:val="22"/>
        </w:rPr>
        <w:t xml:space="preserve">, </w:t>
      </w:r>
      <w:r w:rsidRPr="00FF3C60">
        <w:rPr>
          <w:rFonts w:ascii="Arial" w:hAnsi="Arial" w:cs="Arial"/>
          <w:i/>
          <w:iCs/>
          <w:sz w:val="22"/>
        </w:rPr>
        <w:t>61</w:t>
      </w:r>
      <w:r w:rsidRPr="00FF3C60">
        <w:rPr>
          <w:rFonts w:ascii="Arial" w:hAnsi="Arial" w:cs="Arial"/>
          <w:sz w:val="22"/>
        </w:rPr>
        <w:t>(5-6), pp.778-796.</w:t>
      </w:r>
      <w:proofErr w:type="gramEnd"/>
    </w:p>
    <w:p w14:paraId="7574432A" w14:textId="1B2113F3" w:rsidR="00BF6478" w:rsidRPr="00BF6478" w:rsidRDefault="00BF6478" w:rsidP="00BF6478">
      <w:pPr>
        <w:spacing w:before="240" w:line="360" w:lineRule="auto"/>
        <w:rPr>
          <w:rFonts w:ascii="Arial" w:hAnsi="Arial" w:cs="Arial"/>
          <w:sz w:val="22"/>
        </w:rPr>
      </w:pPr>
      <w:r w:rsidRPr="00FF3C60">
        <w:rPr>
          <w:rFonts w:ascii="Arial" w:hAnsi="Arial" w:cs="Arial"/>
          <w:sz w:val="22"/>
        </w:rPr>
        <w:t xml:space="preserve">Jones, A., 2016. Multidisciplinary team working: Collaboration and conflict. </w:t>
      </w:r>
      <w:proofErr w:type="gramStart"/>
      <w:r w:rsidRPr="00FF3C60">
        <w:rPr>
          <w:rFonts w:ascii="Arial" w:hAnsi="Arial" w:cs="Arial"/>
          <w:i/>
          <w:iCs/>
          <w:sz w:val="22"/>
        </w:rPr>
        <w:t>International journal of mental health nursing</w:t>
      </w:r>
      <w:r w:rsidRPr="00FF3C60">
        <w:rPr>
          <w:rFonts w:ascii="Arial" w:hAnsi="Arial" w:cs="Arial"/>
          <w:sz w:val="22"/>
        </w:rPr>
        <w:t xml:space="preserve">, </w:t>
      </w:r>
      <w:r w:rsidRPr="00FF3C60">
        <w:rPr>
          <w:rFonts w:ascii="Arial" w:hAnsi="Arial" w:cs="Arial"/>
          <w:i/>
          <w:iCs/>
          <w:sz w:val="22"/>
        </w:rPr>
        <w:t>15</w:t>
      </w:r>
      <w:r w:rsidRPr="00FF3C60">
        <w:rPr>
          <w:rFonts w:ascii="Arial" w:hAnsi="Arial" w:cs="Arial"/>
          <w:sz w:val="22"/>
        </w:rPr>
        <w:t>(1), pp.19-28.</w:t>
      </w:r>
      <w:proofErr w:type="gramEnd"/>
    </w:p>
    <w:p w14:paraId="276896CD" w14:textId="77777777" w:rsidR="009214AB" w:rsidRPr="00FF3C60" w:rsidRDefault="009214AB" w:rsidP="009214AB">
      <w:pPr>
        <w:spacing w:before="240" w:line="360" w:lineRule="auto"/>
        <w:rPr>
          <w:rFonts w:ascii="Arial" w:hAnsi="Arial" w:cs="Arial"/>
          <w:sz w:val="22"/>
        </w:rPr>
      </w:pPr>
      <w:r w:rsidRPr="00FF3C60">
        <w:rPr>
          <w:rFonts w:ascii="Arial" w:hAnsi="Arial" w:cs="Arial"/>
          <w:sz w:val="22"/>
        </w:rPr>
        <w:t xml:space="preserve">Lai, E.R., 2021. Critical thinking: A literature review. </w:t>
      </w:r>
      <w:r w:rsidRPr="00FF3C60">
        <w:rPr>
          <w:rFonts w:ascii="Arial" w:hAnsi="Arial" w:cs="Arial"/>
          <w:i/>
          <w:iCs/>
          <w:sz w:val="22"/>
        </w:rPr>
        <w:t>Pearson's Research Reports</w:t>
      </w:r>
      <w:r w:rsidRPr="00FF3C60">
        <w:rPr>
          <w:rFonts w:ascii="Arial" w:hAnsi="Arial" w:cs="Arial"/>
          <w:sz w:val="22"/>
        </w:rPr>
        <w:t xml:space="preserve">, </w:t>
      </w:r>
      <w:r w:rsidRPr="00FF3C60">
        <w:rPr>
          <w:rFonts w:ascii="Arial" w:hAnsi="Arial" w:cs="Arial"/>
          <w:i/>
          <w:iCs/>
          <w:sz w:val="22"/>
        </w:rPr>
        <w:t>6</w:t>
      </w:r>
      <w:r w:rsidRPr="00FF3C60">
        <w:rPr>
          <w:rFonts w:ascii="Arial" w:hAnsi="Arial" w:cs="Arial"/>
          <w:sz w:val="22"/>
        </w:rPr>
        <w:t>(1), pp.40-41.</w:t>
      </w:r>
    </w:p>
    <w:p w14:paraId="726E0A51" w14:textId="77777777" w:rsidR="009214AB" w:rsidRDefault="009214AB" w:rsidP="009214AB">
      <w:pPr>
        <w:spacing w:before="240" w:line="360" w:lineRule="auto"/>
        <w:rPr>
          <w:rFonts w:ascii="Arial" w:hAnsi="Arial" w:cs="Arial"/>
          <w:sz w:val="22"/>
        </w:rPr>
      </w:pPr>
      <w:r w:rsidRPr="00FF3C60">
        <w:rPr>
          <w:rFonts w:ascii="Arial" w:hAnsi="Arial" w:cs="Arial"/>
          <w:sz w:val="22"/>
        </w:rPr>
        <w:t xml:space="preserve">Paul, R. and Elder, L., 2020. </w:t>
      </w:r>
      <w:r w:rsidRPr="00FF3C60">
        <w:rPr>
          <w:rFonts w:ascii="Arial" w:hAnsi="Arial" w:cs="Arial"/>
          <w:i/>
          <w:iCs/>
          <w:sz w:val="22"/>
        </w:rPr>
        <w:t>Critical thinking</w:t>
      </w:r>
      <w:r w:rsidRPr="00FF3C60">
        <w:rPr>
          <w:rFonts w:ascii="Arial" w:hAnsi="Arial" w:cs="Arial"/>
          <w:sz w:val="22"/>
        </w:rPr>
        <w:t>. Rohnert Park, CA: Sonoma State University.</w:t>
      </w:r>
    </w:p>
    <w:p w14:paraId="48A01B97" w14:textId="5F070C9E" w:rsidR="00BF6478" w:rsidRPr="00FF3C60" w:rsidRDefault="00BF6478" w:rsidP="009214AB">
      <w:pPr>
        <w:spacing w:before="240" w:line="360" w:lineRule="auto"/>
        <w:rPr>
          <w:rFonts w:ascii="Arial" w:hAnsi="Arial" w:cs="Arial"/>
          <w:sz w:val="22"/>
        </w:rPr>
      </w:pPr>
      <w:r w:rsidRPr="00FF3C60">
        <w:rPr>
          <w:rFonts w:ascii="Arial" w:hAnsi="Arial" w:cs="Arial"/>
          <w:sz w:val="22"/>
        </w:rPr>
        <w:t xml:space="preserve">Rubin, D.L., 2017. </w:t>
      </w:r>
      <w:proofErr w:type="gramStart"/>
      <w:r w:rsidRPr="00FF3C60">
        <w:rPr>
          <w:rFonts w:ascii="Arial" w:hAnsi="Arial" w:cs="Arial"/>
          <w:sz w:val="22"/>
        </w:rPr>
        <w:t>Divergence and convergence between oral and written communication.</w:t>
      </w:r>
      <w:proofErr w:type="gramEnd"/>
      <w:r w:rsidRPr="00FF3C60">
        <w:rPr>
          <w:rFonts w:ascii="Arial" w:hAnsi="Arial" w:cs="Arial"/>
          <w:sz w:val="22"/>
        </w:rPr>
        <w:t xml:space="preserve"> </w:t>
      </w:r>
      <w:proofErr w:type="gramStart"/>
      <w:r w:rsidRPr="00FF3C60">
        <w:rPr>
          <w:rFonts w:ascii="Arial" w:hAnsi="Arial" w:cs="Arial"/>
          <w:i/>
          <w:iCs/>
          <w:sz w:val="22"/>
        </w:rPr>
        <w:t>Topics in Language Disorders</w:t>
      </w:r>
      <w:r w:rsidRPr="00FF3C60">
        <w:rPr>
          <w:rFonts w:ascii="Arial" w:hAnsi="Arial" w:cs="Arial"/>
          <w:sz w:val="22"/>
        </w:rPr>
        <w:t>.</w:t>
      </w:r>
      <w:proofErr w:type="gramEnd"/>
    </w:p>
    <w:p w14:paraId="35F95496" w14:textId="77777777" w:rsidR="009214AB" w:rsidRPr="00FF3C60" w:rsidRDefault="009214AB" w:rsidP="009214AB">
      <w:pPr>
        <w:spacing w:before="240" w:line="360" w:lineRule="auto"/>
        <w:rPr>
          <w:rFonts w:ascii="Arial" w:hAnsi="Arial" w:cs="Arial"/>
          <w:sz w:val="22"/>
        </w:rPr>
      </w:pPr>
      <w:proofErr w:type="gramStart"/>
      <w:r w:rsidRPr="00FF3C60">
        <w:rPr>
          <w:rFonts w:ascii="Arial" w:hAnsi="Arial" w:cs="Arial"/>
          <w:sz w:val="22"/>
        </w:rPr>
        <w:t xml:space="preserve">Taylor, C., Munro, A.J., Glynne-Jones, R., Griffith, C., </w:t>
      </w:r>
      <w:proofErr w:type="spellStart"/>
      <w:r w:rsidRPr="00FF3C60">
        <w:rPr>
          <w:rFonts w:ascii="Arial" w:hAnsi="Arial" w:cs="Arial"/>
          <w:sz w:val="22"/>
        </w:rPr>
        <w:t>Trevatt</w:t>
      </w:r>
      <w:proofErr w:type="spellEnd"/>
      <w:r w:rsidRPr="00FF3C60">
        <w:rPr>
          <w:rFonts w:ascii="Arial" w:hAnsi="Arial" w:cs="Arial"/>
          <w:sz w:val="22"/>
        </w:rPr>
        <w:t>, P., Richards, M. and Ramirez, A.J., 2020.</w:t>
      </w:r>
      <w:proofErr w:type="gramEnd"/>
      <w:r w:rsidRPr="00FF3C60">
        <w:rPr>
          <w:rFonts w:ascii="Arial" w:hAnsi="Arial" w:cs="Arial"/>
          <w:sz w:val="22"/>
        </w:rPr>
        <w:t xml:space="preserve"> Multidisciplinary team working in cancer: what is the evidence</w:t>
      </w:r>
      <w:proofErr w:type="gramStart"/>
      <w:r w:rsidRPr="00FF3C60">
        <w:rPr>
          <w:rFonts w:ascii="Arial" w:hAnsi="Arial" w:cs="Arial"/>
          <w:sz w:val="22"/>
        </w:rPr>
        <w:t>?.</w:t>
      </w:r>
      <w:proofErr w:type="gramEnd"/>
      <w:r w:rsidRPr="00FF3C60">
        <w:rPr>
          <w:rFonts w:ascii="Arial" w:hAnsi="Arial" w:cs="Arial"/>
          <w:sz w:val="22"/>
        </w:rPr>
        <w:t xml:space="preserve"> </w:t>
      </w:r>
      <w:proofErr w:type="spellStart"/>
      <w:r w:rsidRPr="00FF3C60">
        <w:rPr>
          <w:rFonts w:ascii="Arial" w:hAnsi="Arial" w:cs="Arial"/>
          <w:i/>
          <w:iCs/>
          <w:sz w:val="22"/>
        </w:rPr>
        <w:t>Bmj</w:t>
      </w:r>
      <w:proofErr w:type="spellEnd"/>
      <w:r w:rsidRPr="00FF3C60">
        <w:rPr>
          <w:rFonts w:ascii="Arial" w:hAnsi="Arial" w:cs="Arial"/>
          <w:sz w:val="22"/>
        </w:rPr>
        <w:t xml:space="preserve">, </w:t>
      </w:r>
      <w:r w:rsidRPr="00FF3C60">
        <w:rPr>
          <w:rFonts w:ascii="Arial" w:hAnsi="Arial" w:cs="Arial"/>
          <w:i/>
          <w:iCs/>
          <w:sz w:val="22"/>
        </w:rPr>
        <w:t>340</w:t>
      </w:r>
      <w:r w:rsidRPr="00FF3C60">
        <w:rPr>
          <w:rFonts w:ascii="Arial" w:hAnsi="Arial" w:cs="Arial"/>
          <w:sz w:val="22"/>
        </w:rPr>
        <w:t>.</w:t>
      </w:r>
    </w:p>
    <w:p w14:paraId="549A3EDF" w14:textId="77777777" w:rsidR="002D078D" w:rsidRPr="00FF3C60" w:rsidRDefault="002D078D" w:rsidP="009214AB">
      <w:pPr>
        <w:spacing w:before="240" w:line="360" w:lineRule="auto"/>
        <w:rPr>
          <w:rFonts w:ascii="Arial" w:hAnsi="Arial" w:cs="Arial"/>
          <w:sz w:val="22"/>
        </w:rPr>
      </w:pPr>
      <w:bookmarkStart w:id="0" w:name="_GoBack"/>
      <w:bookmarkEnd w:id="0"/>
    </w:p>
    <w:sectPr w:rsidR="002D078D" w:rsidRPr="00FF3C60">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8E10F4C" w14:textId="77777777" w:rsidR="00776726" w:rsidRDefault="00776726" w:rsidP="002D5C52">
      <w:pPr>
        <w:spacing w:after="0" w:line="240" w:lineRule="auto"/>
      </w:pPr>
      <w:r>
        <w:separator/>
      </w:r>
    </w:p>
  </w:endnote>
  <w:endnote w:type="continuationSeparator" w:id="0">
    <w:p w14:paraId="7D0725DA" w14:textId="77777777" w:rsidR="00776726" w:rsidRDefault="00776726" w:rsidP="002D5C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90374853"/>
      <w:docPartObj>
        <w:docPartGallery w:val="Page Numbers (Bottom of Page)"/>
        <w:docPartUnique/>
      </w:docPartObj>
    </w:sdtPr>
    <w:sdtEndPr>
      <w:rPr>
        <w:noProof/>
      </w:rPr>
    </w:sdtEndPr>
    <w:sdtContent>
      <w:p w14:paraId="18DDB337" w14:textId="4F03034D" w:rsidR="002D5C52" w:rsidRDefault="002D5C52">
        <w:pPr>
          <w:pStyle w:val="Footer"/>
          <w:jc w:val="right"/>
        </w:pPr>
        <w:r>
          <w:fldChar w:fldCharType="begin"/>
        </w:r>
        <w:r>
          <w:instrText xml:space="preserve"> PAGE   \* MERGEFORMAT </w:instrText>
        </w:r>
        <w:r>
          <w:fldChar w:fldCharType="separate"/>
        </w:r>
        <w:r w:rsidR="00BF6478">
          <w:rPr>
            <w:noProof/>
          </w:rPr>
          <w:t>6</w:t>
        </w:r>
        <w:r>
          <w:rPr>
            <w:noProof/>
          </w:rPr>
          <w:fldChar w:fldCharType="end"/>
        </w:r>
      </w:p>
    </w:sdtContent>
  </w:sdt>
  <w:p w14:paraId="7A532F5A" w14:textId="77777777" w:rsidR="002D5C52" w:rsidRDefault="002D5C5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2E90D50" w14:textId="77777777" w:rsidR="00776726" w:rsidRDefault="00776726" w:rsidP="002D5C52">
      <w:pPr>
        <w:spacing w:after="0" w:line="240" w:lineRule="auto"/>
      </w:pPr>
      <w:r>
        <w:separator/>
      </w:r>
    </w:p>
  </w:footnote>
  <w:footnote w:type="continuationSeparator" w:id="0">
    <w:p w14:paraId="0F1CF09E" w14:textId="77777777" w:rsidR="00776726" w:rsidRDefault="00776726" w:rsidP="002D5C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DE3MDM3NTU2NDM3NjBU0lEKTi0uzszPAykwrAUAZw23uSwAAAA="/>
  </w:docVars>
  <w:rsids>
    <w:rsidRoot w:val="00BF6550"/>
    <w:rsid w:val="00015D97"/>
    <w:rsid w:val="0003784F"/>
    <w:rsid w:val="000950C9"/>
    <w:rsid w:val="000C6B03"/>
    <w:rsid w:val="0010444A"/>
    <w:rsid w:val="0018208D"/>
    <w:rsid w:val="00195132"/>
    <w:rsid w:val="001A6FD8"/>
    <w:rsid w:val="001B47B0"/>
    <w:rsid w:val="002226ED"/>
    <w:rsid w:val="002574B1"/>
    <w:rsid w:val="002B42B3"/>
    <w:rsid w:val="002D078D"/>
    <w:rsid w:val="002D5C52"/>
    <w:rsid w:val="00353F16"/>
    <w:rsid w:val="0035708C"/>
    <w:rsid w:val="00380994"/>
    <w:rsid w:val="00396F72"/>
    <w:rsid w:val="00425BF0"/>
    <w:rsid w:val="00447558"/>
    <w:rsid w:val="00557C6D"/>
    <w:rsid w:val="005D76C0"/>
    <w:rsid w:val="005F797E"/>
    <w:rsid w:val="006528BA"/>
    <w:rsid w:val="00657390"/>
    <w:rsid w:val="006617EE"/>
    <w:rsid w:val="00693994"/>
    <w:rsid w:val="007014C4"/>
    <w:rsid w:val="00722AB0"/>
    <w:rsid w:val="00776726"/>
    <w:rsid w:val="00791637"/>
    <w:rsid w:val="007E4CF1"/>
    <w:rsid w:val="00863574"/>
    <w:rsid w:val="008F5C4D"/>
    <w:rsid w:val="009214AB"/>
    <w:rsid w:val="00956DC1"/>
    <w:rsid w:val="009C7553"/>
    <w:rsid w:val="009D4C8C"/>
    <w:rsid w:val="00A53395"/>
    <w:rsid w:val="00A76540"/>
    <w:rsid w:val="00A92984"/>
    <w:rsid w:val="00AA1E40"/>
    <w:rsid w:val="00AC0898"/>
    <w:rsid w:val="00AC5FEB"/>
    <w:rsid w:val="00B71EA2"/>
    <w:rsid w:val="00BF010C"/>
    <w:rsid w:val="00BF6478"/>
    <w:rsid w:val="00BF6550"/>
    <w:rsid w:val="00C169BF"/>
    <w:rsid w:val="00C625D7"/>
    <w:rsid w:val="00CA0501"/>
    <w:rsid w:val="00CA12CA"/>
    <w:rsid w:val="00CB261A"/>
    <w:rsid w:val="00CB3D17"/>
    <w:rsid w:val="00CC45E1"/>
    <w:rsid w:val="00D14E36"/>
    <w:rsid w:val="00DA3255"/>
    <w:rsid w:val="00DD089D"/>
    <w:rsid w:val="00E01641"/>
    <w:rsid w:val="00E055AE"/>
    <w:rsid w:val="00E1620C"/>
    <w:rsid w:val="00E42F3E"/>
    <w:rsid w:val="00E700FD"/>
    <w:rsid w:val="00ED6D01"/>
    <w:rsid w:val="00EF2055"/>
    <w:rsid w:val="00F152EB"/>
    <w:rsid w:val="00F50A72"/>
    <w:rsid w:val="00F600B6"/>
    <w:rsid w:val="00F62B93"/>
    <w:rsid w:val="00F8383E"/>
    <w:rsid w:val="00FF3C60"/>
    <w:rsid w:val="00FF74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60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089D"/>
    <w:pPr>
      <w:jc w:val="both"/>
    </w:pPr>
    <w:rPr>
      <w:rFonts w:ascii="Times New Roman" w:hAnsi="Times New Roman"/>
      <w:sz w:val="24"/>
    </w:rPr>
  </w:style>
  <w:style w:type="paragraph" w:styleId="Heading1">
    <w:name w:val="heading 1"/>
    <w:basedOn w:val="Normal"/>
    <w:next w:val="Normal"/>
    <w:link w:val="Heading1Char"/>
    <w:uiPriority w:val="9"/>
    <w:qFormat/>
    <w:rsid w:val="00FF3C60"/>
    <w:pPr>
      <w:keepNext/>
      <w:keepLines/>
      <w:spacing w:before="240" w:after="120" w:line="360" w:lineRule="auto"/>
      <w:outlineLvl w:val="0"/>
    </w:pPr>
    <w:rPr>
      <w:rFonts w:ascii="Arial" w:eastAsiaTheme="majorEastAsia" w:hAnsi="Arial" w:cs="Arial"/>
      <w:b/>
      <w:color w:val="2E74B5" w:themeColor="accent1" w:themeShade="BF"/>
      <w:sz w:val="32"/>
      <w:szCs w:val="32"/>
    </w:rPr>
  </w:style>
  <w:style w:type="paragraph" w:styleId="Heading2">
    <w:name w:val="heading 2"/>
    <w:basedOn w:val="Normal"/>
    <w:next w:val="Normal"/>
    <w:link w:val="Heading2Char"/>
    <w:uiPriority w:val="9"/>
    <w:unhideWhenUsed/>
    <w:qFormat/>
    <w:rsid w:val="00FF3C60"/>
    <w:pPr>
      <w:keepNext/>
      <w:keepLines/>
      <w:spacing w:before="240" w:after="120" w:line="360" w:lineRule="auto"/>
      <w:outlineLvl w:val="1"/>
    </w:pPr>
    <w:rPr>
      <w:rFonts w:ascii="Arial" w:eastAsiaTheme="majorEastAsia" w:hAnsi="Arial" w:cs="Arial"/>
      <w:b/>
      <w:color w:val="2E74B5" w:themeColor="accent1" w:themeShade="BF"/>
      <w:sz w:val="28"/>
      <w:szCs w:val="28"/>
    </w:rPr>
  </w:style>
  <w:style w:type="paragraph" w:styleId="Heading3">
    <w:name w:val="heading 3"/>
    <w:basedOn w:val="Normal"/>
    <w:next w:val="Normal"/>
    <w:link w:val="Heading3Char"/>
    <w:uiPriority w:val="9"/>
    <w:semiHidden/>
    <w:unhideWhenUsed/>
    <w:qFormat/>
    <w:rsid w:val="00015D97"/>
    <w:pPr>
      <w:keepNext/>
      <w:keepLines/>
      <w:spacing w:before="160" w:after="120" w:line="480" w:lineRule="auto"/>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C60"/>
    <w:rPr>
      <w:rFonts w:ascii="Arial" w:eastAsiaTheme="majorEastAsia" w:hAnsi="Arial" w:cs="Arial"/>
      <w:b/>
      <w:color w:val="2E74B5" w:themeColor="accent1" w:themeShade="BF"/>
      <w:sz w:val="32"/>
      <w:szCs w:val="32"/>
    </w:rPr>
  </w:style>
  <w:style w:type="character" w:customStyle="1" w:styleId="Heading2Char">
    <w:name w:val="Heading 2 Char"/>
    <w:basedOn w:val="DefaultParagraphFont"/>
    <w:link w:val="Heading2"/>
    <w:uiPriority w:val="9"/>
    <w:rsid w:val="00FF3C60"/>
    <w:rPr>
      <w:rFonts w:ascii="Arial" w:eastAsiaTheme="majorEastAsia" w:hAnsi="Arial" w:cs="Arial"/>
      <w:b/>
      <w:color w:val="2E74B5" w:themeColor="accent1" w:themeShade="BF"/>
      <w:sz w:val="28"/>
      <w:szCs w:val="28"/>
    </w:rPr>
  </w:style>
  <w:style w:type="character" w:customStyle="1" w:styleId="Heading3Char">
    <w:name w:val="Heading 3 Char"/>
    <w:basedOn w:val="DefaultParagraphFont"/>
    <w:link w:val="Heading3"/>
    <w:uiPriority w:val="9"/>
    <w:semiHidden/>
    <w:rsid w:val="00015D97"/>
    <w:rPr>
      <w:rFonts w:ascii="Times New Roman" w:eastAsiaTheme="majorEastAsia" w:hAnsi="Times New Roman" w:cstheme="majorBidi"/>
      <w:b/>
      <w:color w:val="1F4D78" w:themeColor="accent1" w:themeShade="7F"/>
      <w:sz w:val="24"/>
      <w:szCs w:val="24"/>
    </w:rPr>
  </w:style>
  <w:style w:type="paragraph" w:styleId="Header">
    <w:name w:val="header"/>
    <w:basedOn w:val="Normal"/>
    <w:link w:val="HeaderChar"/>
    <w:uiPriority w:val="99"/>
    <w:unhideWhenUsed/>
    <w:rsid w:val="002D5C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5C52"/>
    <w:rPr>
      <w:rFonts w:ascii="Times New Roman" w:hAnsi="Times New Roman"/>
      <w:sz w:val="24"/>
    </w:rPr>
  </w:style>
  <w:style w:type="paragraph" w:styleId="Footer">
    <w:name w:val="footer"/>
    <w:basedOn w:val="Normal"/>
    <w:link w:val="FooterChar"/>
    <w:uiPriority w:val="99"/>
    <w:unhideWhenUsed/>
    <w:rsid w:val="002D5C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5C52"/>
    <w:rPr>
      <w:rFonts w:ascii="Times New Roman" w:hAnsi="Times New Roman"/>
      <w:sz w:val="24"/>
    </w:rPr>
  </w:style>
  <w:style w:type="paragraph" w:styleId="BalloonText">
    <w:name w:val="Balloon Text"/>
    <w:basedOn w:val="Normal"/>
    <w:link w:val="BalloonTextChar"/>
    <w:uiPriority w:val="99"/>
    <w:semiHidden/>
    <w:unhideWhenUsed/>
    <w:rsid w:val="00BF64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47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089D"/>
    <w:pPr>
      <w:jc w:val="both"/>
    </w:pPr>
    <w:rPr>
      <w:rFonts w:ascii="Times New Roman" w:hAnsi="Times New Roman"/>
      <w:sz w:val="24"/>
    </w:rPr>
  </w:style>
  <w:style w:type="paragraph" w:styleId="Heading1">
    <w:name w:val="heading 1"/>
    <w:basedOn w:val="Normal"/>
    <w:next w:val="Normal"/>
    <w:link w:val="Heading1Char"/>
    <w:uiPriority w:val="9"/>
    <w:qFormat/>
    <w:rsid w:val="00FF3C60"/>
    <w:pPr>
      <w:keepNext/>
      <w:keepLines/>
      <w:spacing w:before="240" w:after="120" w:line="360" w:lineRule="auto"/>
      <w:outlineLvl w:val="0"/>
    </w:pPr>
    <w:rPr>
      <w:rFonts w:ascii="Arial" w:eastAsiaTheme="majorEastAsia" w:hAnsi="Arial" w:cs="Arial"/>
      <w:b/>
      <w:color w:val="2E74B5" w:themeColor="accent1" w:themeShade="BF"/>
      <w:sz w:val="32"/>
      <w:szCs w:val="32"/>
    </w:rPr>
  </w:style>
  <w:style w:type="paragraph" w:styleId="Heading2">
    <w:name w:val="heading 2"/>
    <w:basedOn w:val="Normal"/>
    <w:next w:val="Normal"/>
    <w:link w:val="Heading2Char"/>
    <w:uiPriority w:val="9"/>
    <w:unhideWhenUsed/>
    <w:qFormat/>
    <w:rsid w:val="00FF3C60"/>
    <w:pPr>
      <w:keepNext/>
      <w:keepLines/>
      <w:spacing w:before="240" w:after="120" w:line="360" w:lineRule="auto"/>
      <w:outlineLvl w:val="1"/>
    </w:pPr>
    <w:rPr>
      <w:rFonts w:ascii="Arial" w:eastAsiaTheme="majorEastAsia" w:hAnsi="Arial" w:cs="Arial"/>
      <w:b/>
      <w:color w:val="2E74B5" w:themeColor="accent1" w:themeShade="BF"/>
      <w:sz w:val="28"/>
      <w:szCs w:val="28"/>
    </w:rPr>
  </w:style>
  <w:style w:type="paragraph" w:styleId="Heading3">
    <w:name w:val="heading 3"/>
    <w:basedOn w:val="Normal"/>
    <w:next w:val="Normal"/>
    <w:link w:val="Heading3Char"/>
    <w:uiPriority w:val="9"/>
    <w:semiHidden/>
    <w:unhideWhenUsed/>
    <w:qFormat/>
    <w:rsid w:val="00015D97"/>
    <w:pPr>
      <w:keepNext/>
      <w:keepLines/>
      <w:spacing w:before="160" w:after="120" w:line="480" w:lineRule="auto"/>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C60"/>
    <w:rPr>
      <w:rFonts w:ascii="Arial" w:eastAsiaTheme="majorEastAsia" w:hAnsi="Arial" w:cs="Arial"/>
      <w:b/>
      <w:color w:val="2E74B5" w:themeColor="accent1" w:themeShade="BF"/>
      <w:sz w:val="32"/>
      <w:szCs w:val="32"/>
    </w:rPr>
  </w:style>
  <w:style w:type="character" w:customStyle="1" w:styleId="Heading2Char">
    <w:name w:val="Heading 2 Char"/>
    <w:basedOn w:val="DefaultParagraphFont"/>
    <w:link w:val="Heading2"/>
    <w:uiPriority w:val="9"/>
    <w:rsid w:val="00FF3C60"/>
    <w:rPr>
      <w:rFonts w:ascii="Arial" w:eastAsiaTheme="majorEastAsia" w:hAnsi="Arial" w:cs="Arial"/>
      <w:b/>
      <w:color w:val="2E74B5" w:themeColor="accent1" w:themeShade="BF"/>
      <w:sz w:val="28"/>
      <w:szCs w:val="28"/>
    </w:rPr>
  </w:style>
  <w:style w:type="character" w:customStyle="1" w:styleId="Heading3Char">
    <w:name w:val="Heading 3 Char"/>
    <w:basedOn w:val="DefaultParagraphFont"/>
    <w:link w:val="Heading3"/>
    <w:uiPriority w:val="9"/>
    <w:semiHidden/>
    <w:rsid w:val="00015D97"/>
    <w:rPr>
      <w:rFonts w:ascii="Times New Roman" w:eastAsiaTheme="majorEastAsia" w:hAnsi="Times New Roman" w:cstheme="majorBidi"/>
      <w:b/>
      <w:color w:val="1F4D78" w:themeColor="accent1" w:themeShade="7F"/>
      <w:sz w:val="24"/>
      <w:szCs w:val="24"/>
    </w:rPr>
  </w:style>
  <w:style w:type="paragraph" w:styleId="Header">
    <w:name w:val="header"/>
    <w:basedOn w:val="Normal"/>
    <w:link w:val="HeaderChar"/>
    <w:uiPriority w:val="99"/>
    <w:unhideWhenUsed/>
    <w:rsid w:val="002D5C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5C52"/>
    <w:rPr>
      <w:rFonts w:ascii="Times New Roman" w:hAnsi="Times New Roman"/>
      <w:sz w:val="24"/>
    </w:rPr>
  </w:style>
  <w:style w:type="paragraph" w:styleId="Footer">
    <w:name w:val="footer"/>
    <w:basedOn w:val="Normal"/>
    <w:link w:val="FooterChar"/>
    <w:uiPriority w:val="99"/>
    <w:unhideWhenUsed/>
    <w:rsid w:val="002D5C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5C52"/>
    <w:rPr>
      <w:rFonts w:ascii="Times New Roman" w:hAnsi="Times New Roman"/>
      <w:sz w:val="24"/>
    </w:rPr>
  </w:style>
  <w:style w:type="paragraph" w:styleId="BalloonText">
    <w:name w:val="Balloon Text"/>
    <w:basedOn w:val="Normal"/>
    <w:link w:val="BalloonTextChar"/>
    <w:uiPriority w:val="99"/>
    <w:semiHidden/>
    <w:unhideWhenUsed/>
    <w:rsid w:val="00BF64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47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57637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7BDC027-364A-42D1-AED3-E5244B236BD5}" type="doc">
      <dgm:prSet loTypeId="urn:microsoft.com/office/officeart/2005/8/layout/matrix3" loCatId="matrix" qsTypeId="urn:microsoft.com/office/officeart/2005/8/quickstyle/simple1" qsCatId="simple" csTypeId="urn:microsoft.com/office/officeart/2005/8/colors/accent1_2" csCatId="accent1" phldr="1"/>
      <dgm:spPr/>
      <dgm:t>
        <a:bodyPr/>
        <a:lstStyle/>
        <a:p>
          <a:endParaRPr lang="en-US"/>
        </a:p>
      </dgm:t>
    </dgm:pt>
    <dgm:pt modelId="{541AE127-B6B0-4601-AEF5-4AF02A707C3F}">
      <dgm:prSet phldrT="[Text]"/>
      <dgm:spPr/>
      <dgm:t>
        <a:bodyPr/>
        <a:lstStyle/>
        <a:p>
          <a:r>
            <a:rPr lang="en-US"/>
            <a:t>Sterngths</a:t>
          </a:r>
        </a:p>
        <a:p>
          <a:r>
            <a:rPr lang="en-US"/>
            <a:t>1. Oral comunication</a:t>
          </a:r>
        </a:p>
        <a:p>
          <a:r>
            <a:rPr lang="en-US"/>
            <a:t>2. Critical thinking</a:t>
          </a:r>
        </a:p>
      </dgm:t>
    </dgm:pt>
    <dgm:pt modelId="{2534A3D3-1D33-4176-9F77-1918C83835D6}" type="parTrans" cxnId="{8C4075BF-EC52-4C51-BCB7-ECCD7AD7B940}">
      <dgm:prSet/>
      <dgm:spPr/>
      <dgm:t>
        <a:bodyPr/>
        <a:lstStyle/>
        <a:p>
          <a:endParaRPr lang="en-US"/>
        </a:p>
      </dgm:t>
    </dgm:pt>
    <dgm:pt modelId="{A6519C06-6A47-4874-BD59-55F4EBF090F5}" type="sibTrans" cxnId="{8C4075BF-EC52-4C51-BCB7-ECCD7AD7B940}">
      <dgm:prSet/>
      <dgm:spPr/>
      <dgm:t>
        <a:bodyPr/>
        <a:lstStyle/>
        <a:p>
          <a:endParaRPr lang="en-US"/>
        </a:p>
      </dgm:t>
    </dgm:pt>
    <dgm:pt modelId="{8C3E57D9-28C9-4E26-990E-10397CF3C367}">
      <dgm:prSet phldrT="[Text]"/>
      <dgm:spPr/>
      <dgm:t>
        <a:bodyPr/>
        <a:lstStyle/>
        <a:p>
          <a:r>
            <a:rPr lang="en-US"/>
            <a:t>Weaknesses</a:t>
          </a:r>
        </a:p>
        <a:p>
          <a:r>
            <a:rPr lang="en-US"/>
            <a:t>1. Writing skills</a:t>
          </a:r>
        </a:p>
        <a:p>
          <a:r>
            <a:rPr lang="en-US"/>
            <a:t>2. Public speaking</a:t>
          </a:r>
        </a:p>
      </dgm:t>
    </dgm:pt>
    <dgm:pt modelId="{66E0645F-03B0-4D6E-BC71-71963A7BB26E}" type="parTrans" cxnId="{F1B9E0CC-7004-4B9B-9E7C-D84D97121772}">
      <dgm:prSet/>
      <dgm:spPr/>
      <dgm:t>
        <a:bodyPr/>
        <a:lstStyle/>
        <a:p>
          <a:endParaRPr lang="en-US"/>
        </a:p>
      </dgm:t>
    </dgm:pt>
    <dgm:pt modelId="{0848C641-6F5B-4475-979F-8D68FCC1329D}" type="sibTrans" cxnId="{F1B9E0CC-7004-4B9B-9E7C-D84D97121772}">
      <dgm:prSet/>
      <dgm:spPr/>
      <dgm:t>
        <a:bodyPr/>
        <a:lstStyle/>
        <a:p>
          <a:endParaRPr lang="en-US"/>
        </a:p>
      </dgm:t>
    </dgm:pt>
    <dgm:pt modelId="{88B8F0B6-933F-48BC-8BB7-28C12648CE08}">
      <dgm:prSet phldrT="[Text]"/>
      <dgm:spPr/>
      <dgm:t>
        <a:bodyPr/>
        <a:lstStyle/>
        <a:p>
          <a:r>
            <a:rPr lang="en-US"/>
            <a:t>Opportunites</a:t>
          </a:r>
        </a:p>
        <a:p>
          <a:r>
            <a:rPr lang="en-US"/>
            <a:t>1. Written commuication</a:t>
          </a:r>
        </a:p>
      </dgm:t>
    </dgm:pt>
    <dgm:pt modelId="{9F39C698-8D0F-472E-957F-477D0B8F366E}" type="parTrans" cxnId="{7EEFD6F9-FD26-4C40-B5CF-6B96967D2326}">
      <dgm:prSet/>
      <dgm:spPr/>
      <dgm:t>
        <a:bodyPr/>
        <a:lstStyle/>
        <a:p>
          <a:endParaRPr lang="en-US"/>
        </a:p>
      </dgm:t>
    </dgm:pt>
    <dgm:pt modelId="{816CF430-CEE9-430F-A81B-54FFC7DCE294}" type="sibTrans" cxnId="{7EEFD6F9-FD26-4C40-B5CF-6B96967D2326}">
      <dgm:prSet/>
      <dgm:spPr/>
      <dgm:t>
        <a:bodyPr/>
        <a:lstStyle/>
        <a:p>
          <a:endParaRPr lang="en-US"/>
        </a:p>
      </dgm:t>
    </dgm:pt>
    <dgm:pt modelId="{302F8CAC-FB22-40F5-BE13-479FDBE74931}">
      <dgm:prSet phldrT="[Text]"/>
      <dgm:spPr/>
      <dgm:t>
        <a:bodyPr/>
        <a:lstStyle/>
        <a:p>
          <a:r>
            <a:rPr lang="en-US"/>
            <a:t>Threats</a:t>
          </a:r>
        </a:p>
        <a:p>
          <a:r>
            <a:rPr lang="en-US"/>
            <a:t>1. Team working skills</a:t>
          </a:r>
        </a:p>
      </dgm:t>
    </dgm:pt>
    <dgm:pt modelId="{854F4348-9024-44BC-A7A3-90C7972BC8E6}" type="parTrans" cxnId="{F3D9C56D-6A50-4E9E-A864-63CC4A932D2F}">
      <dgm:prSet/>
      <dgm:spPr/>
      <dgm:t>
        <a:bodyPr/>
        <a:lstStyle/>
        <a:p>
          <a:endParaRPr lang="en-US"/>
        </a:p>
      </dgm:t>
    </dgm:pt>
    <dgm:pt modelId="{EEA5DBEC-FAA5-477A-A999-1A1D2D006B3F}" type="sibTrans" cxnId="{F3D9C56D-6A50-4E9E-A864-63CC4A932D2F}">
      <dgm:prSet/>
      <dgm:spPr/>
      <dgm:t>
        <a:bodyPr/>
        <a:lstStyle/>
        <a:p>
          <a:endParaRPr lang="en-US"/>
        </a:p>
      </dgm:t>
    </dgm:pt>
    <dgm:pt modelId="{D6375E5F-704C-4191-B69F-D85A9789A3AE}" type="pres">
      <dgm:prSet presAssocID="{27BDC027-364A-42D1-AED3-E5244B236BD5}" presName="matrix" presStyleCnt="0">
        <dgm:presLayoutVars>
          <dgm:chMax val="1"/>
          <dgm:dir/>
          <dgm:resizeHandles val="exact"/>
        </dgm:presLayoutVars>
      </dgm:prSet>
      <dgm:spPr/>
      <dgm:t>
        <a:bodyPr/>
        <a:lstStyle/>
        <a:p>
          <a:endParaRPr lang="en-US"/>
        </a:p>
      </dgm:t>
    </dgm:pt>
    <dgm:pt modelId="{E5FF470F-44BF-4207-88AC-705CDB8B2A3B}" type="pres">
      <dgm:prSet presAssocID="{27BDC027-364A-42D1-AED3-E5244B236BD5}" presName="diamond" presStyleLbl="bgShp" presStyleIdx="0" presStyleCnt="1"/>
      <dgm:spPr/>
    </dgm:pt>
    <dgm:pt modelId="{26EBD6AB-4CC1-46ED-80F9-82761367B28D}" type="pres">
      <dgm:prSet presAssocID="{27BDC027-364A-42D1-AED3-E5244B236BD5}" presName="quad1" presStyleLbl="node1" presStyleIdx="0" presStyleCnt="4">
        <dgm:presLayoutVars>
          <dgm:chMax val="0"/>
          <dgm:chPref val="0"/>
          <dgm:bulletEnabled val="1"/>
        </dgm:presLayoutVars>
      </dgm:prSet>
      <dgm:spPr/>
      <dgm:t>
        <a:bodyPr/>
        <a:lstStyle/>
        <a:p>
          <a:endParaRPr lang="en-US"/>
        </a:p>
      </dgm:t>
    </dgm:pt>
    <dgm:pt modelId="{CBE05DD3-7235-4BE2-B563-6117DFCAE222}" type="pres">
      <dgm:prSet presAssocID="{27BDC027-364A-42D1-AED3-E5244B236BD5}" presName="quad2" presStyleLbl="node1" presStyleIdx="1" presStyleCnt="4">
        <dgm:presLayoutVars>
          <dgm:chMax val="0"/>
          <dgm:chPref val="0"/>
          <dgm:bulletEnabled val="1"/>
        </dgm:presLayoutVars>
      </dgm:prSet>
      <dgm:spPr/>
      <dgm:t>
        <a:bodyPr/>
        <a:lstStyle/>
        <a:p>
          <a:endParaRPr lang="en-US"/>
        </a:p>
      </dgm:t>
    </dgm:pt>
    <dgm:pt modelId="{D6344ECD-DAA4-4923-AB94-4FDFA57BA7E8}" type="pres">
      <dgm:prSet presAssocID="{27BDC027-364A-42D1-AED3-E5244B236BD5}" presName="quad3" presStyleLbl="node1" presStyleIdx="2" presStyleCnt="4">
        <dgm:presLayoutVars>
          <dgm:chMax val="0"/>
          <dgm:chPref val="0"/>
          <dgm:bulletEnabled val="1"/>
        </dgm:presLayoutVars>
      </dgm:prSet>
      <dgm:spPr/>
      <dgm:t>
        <a:bodyPr/>
        <a:lstStyle/>
        <a:p>
          <a:endParaRPr lang="en-US"/>
        </a:p>
      </dgm:t>
    </dgm:pt>
    <dgm:pt modelId="{D18AE3EF-B0DF-4203-AA9B-5CE991378D2B}" type="pres">
      <dgm:prSet presAssocID="{27BDC027-364A-42D1-AED3-E5244B236BD5}" presName="quad4" presStyleLbl="node1" presStyleIdx="3" presStyleCnt="4">
        <dgm:presLayoutVars>
          <dgm:chMax val="0"/>
          <dgm:chPref val="0"/>
          <dgm:bulletEnabled val="1"/>
        </dgm:presLayoutVars>
      </dgm:prSet>
      <dgm:spPr/>
      <dgm:t>
        <a:bodyPr/>
        <a:lstStyle/>
        <a:p>
          <a:endParaRPr lang="en-US"/>
        </a:p>
      </dgm:t>
    </dgm:pt>
  </dgm:ptLst>
  <dgm:cxnLst>
    <dgm:cxn modelId="{B4FFE79E-04F9-4986-9447-9FCEB7356E0D}" type="presOf" srcId="{541AE127-B6B0-4601-AEF5-4AF02A707C3F}" destId="{26EBD6AB-4CC1-46ED-80F9-82761367B28D}" srcOrd="0" destOrd="0" presId="urn:microsoft.com/office/officeart/2005/8/layout/matrix3"/>
    <dgm:cxn modelId="{F3D9C56D-6A50-4E9E-A864-63CC4A932D2F}" srcId="{27BDC027-364A-42D1-AED3-E5244B236BD5}" destId="{302F8CAC-FB22-40F5-BE13-479FDBE74931}" srcOrd="3" destOrd="0" parTransId="{854F4348-9024-44BC-A7A3-90C7972BC8E6}" sibTransId="{EEA5DBEC-FAA5-477A-A999-1A1D2D006B3F}"/>
    <dgm:cxn modelId="{70902342-A167-4600-90CE-ECC1F087BF7E}" type="presOf" srcId="{8C3E57D9-28C9-4E26-990E-10397CF3C367}" destId="{CBE05DD3-7235-4BE2-B563-6117DFCAE222}" srcOrd="0" destOrd="0" presId="urn:microsoft.com/office/officeart/2005/8/layout/matrix3"/>
    <dgm:cxn modelId="{BCAD46C7-5FB6-45E1-9436-EC7CCC8BBD8E}" type="presOf" srcId="{27BDC027-364A-42D1-AED3-E5244B236BD5}" destId="{D6375E5F-704C-4191-B69F-D85A9789A3AE}" srcOrd="0" destOrd="0" presId="urn:microsoft.com/office/officeart/2005/8/layout/matrix3"/>
    <dgm:cxn modelId="{003A29B0-9E6D-466C-9152-DD5B991C1E38}" type="presOf" srcId="{88B8F0B6-933F-48BC-8BB7-28C12648CE08}" destId="{D6344ECD-DAA4-4923-AB94-4FDFA57BA7E8}" srcOrd="0" destOrd="0" presId="urn:microsoft.com/office/officeart/2005/8/layout/matrix3"/>
    <dgm:cxn modelId="{7EEFD6F9-FD26-4C40-B5CF-6B96967D2326}" srcId="{27BDC027-364A-42D1-AED3-E5244B236BD5}" destId="{88B8F0B6-933F-48BC-8BB7-28C12648CE08}" srcOrd="2" destOrd="0" parTransId="{9F39C698-8D0F-472E-957F-477D0B8F366E}" sibTransId="{816CF430-CEE9-430F-A81B-54FFC7DCE294}"/>
    <dgm:cxn modelId="{F1B9E0CC-7004-4B9B-9E7C-D84D97121772}" srcId="{27BDC027-364A-42D1-AED3-E5244B236BD5}" destId="{8C3E57D9-28C9-4E26-990E-10397CF3C367}" srcOrd="1" destOrd="0" parTransId="{66E0645F-03B0-4D6E-BC71-71963A7BB26E}" sibTransId="{0848C641-6F5B-4475-979F-8D68FCC1329D}"/>
    <dgm:cxn modelId="{E27B7DB6-9883-4B4C-ADE1-C6E2EEF63A75}" type="presOf" srcId="{302F8CAC-FB22-40F5-BE13-479FDBE74931}" destId="{D18AE3EF-B0DF-4203-AA9B-5CE991378D2B}" srcOrd="0" destOrd="0" presId="urn:microsoft.com/office/officeart/2005/8/layout/matrix3"/>
    <dgm:cxn modelId="{8C4075BF-EC52-4C51-BCB7-ECCD7AD7B940}" srcId="{27BDC027-364A-42D1-AED3-E5244B236BD5}" destId="{541AE127-B6B0-4601-AEF5-4AF02A707C3F}" srcOrd="0" destOrd="0" parTransId="{2534A3D3-1D33-4176-9F77-1918C83835D6}" sibTransId="{A6519C06-6A47-4874-BD59-55F4EBF090F5}"/>
    <dgm:cxn modelId="{1C45BEE6-C100-45D8-A357-34D542992CF9}" type="presParOf" srcId="{D6375E5F-704C-4191-B69F-D85A9789A3AE}" destId="{E5FF470F-44BF-4207-88AC-705CDB8B2A3B}" srcOrd="0" destOrd="0" presId="urn:microsoft.com/office/officeart/2005/8/layout/matrix3"/>
    <dgm:cxn modelId="{11A24D11-EC5F-40AD-8A4A-1A5E40E40B5C}" type="presParOf" srcId="{D6375E5F-704C-4191-B69F-D85A9789A3AE}" destId="{26EBD6AB-4CC1-46ED-80F9-82761367B28D}" srcOrd="1" destOrd="0" presId="urn:microsoft.com/office/officeart/2005/8/layout/matrix3"/>
    <dgm:cxn modelId="{A0EBCE7D-9012-4091-84D5-70DEB66BD0C4}" type="presParOf" srcId="{D6375E5F-704C-4191-B69F-D85A9789A3AE}" destId="{CBE05DD3-7235-4BE2-B563-6117DFCAE222}" srcOrd="2" destOrd="0" presId="urn:microsoft.com/office/officeart/2005/8/layout/matrix3"/>
    <dgm:cxn modelId="{89B59AA7-E01E-445E-914E-D1ECC002CAF4}" type="presParOf" srcId="{D6375E5F-704C-4191-B69F-D85A9789A3AE}" destId="{D6344ECD-DAA4-4923-AB94-4FDFA57BA7E8}" srcOrd="3" destOrd="0" presId="urn:microsoft.com/office/officeart/2005/8/layout/matrix3"/>
    <dgm:cxn modelId="{895577EE-81B7-4201-8FF8-46F3BC27C0FD}" type="presParOf" srcId="{D6375E5F-704C-4191-B69F-D85A9789A3AE}" destId="{D18AE3EF-B0DF-4203-AA9B-5CE991378D2B}" srcOrd="4" destOrd="0" presId="urn:microsoft.com/office/officeart/2005/8/layout/matrix3"/>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5FF470F-44BF-4207-88AC-705CDB8B2A3B}">
      <dsp:nvSpPr>
        <dsp:cNvPr id="0" name=""/>
        <dsp:cNvSpPr/>
      </dsp:nvSpPr>
      <dsp:spPr>
        <a:xfrm>
          <a:off x="1143000" y="0"/>
          <a:ext cx="3200400" cy="3200400"/>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6EBD6AB-4CC1-46ED-80F9-82761367B28D}">
      <dsp:nvSpPr>
        <dsp:cNvPr id="0" name=""/>
        <dsp:cNvSpPr/>
      </dsp:nvSpPr>
      <dsp:spPr>
        <a:xfrm>
          <a:off x="1447038" y="304038"/>
          <a:ext cx="1248156"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Sterngths</a:t>
          </a:r>
        </a:p>
        <a:p>
          <a:pPr lvl="0" algn="ctr" defTabSz="533400">
            <a:lnSpc>
              <a:spcPct val="90000"/>
            </a:lnSpc>
            <a:spcBef>
              <a:spcPct val="0"/>
            </a:spcBef>
            <a:spcAft>
              <a:spcPct val="35000"/>
            </a:spcAft>
          </a:pPr>
          <a:r>
            <a:rPr lang="en-US" sz="1200" kern="1200"/>
            <a:t>1. Oral comunication</a:t>
          </a:r>
        </a:p>
        <a:p>
          <a:pPr lvl="0" algn="ctr" defTabSz="533400">
            <a:lnSpc>
              <a:spcPct val="90000"/>
            </a:lnSpc>
            <a:spcBef>
              <a:spcPct val="0"/>
            </a:spcBef>
            <a:spcAft>
              <a:spcPct val="35000"/>
            </a:spcAft>
          </a:pPr>
          <a:r>
            <a:rPr lang="en-US" sz="1200" kern="1200"/>
            <a:t>2. Critical thinking</a:t>
          </a:r>
        </a:p>
      </dsp:txBody>
      <dsp:txXfrm>
        <a:off x="1507968" y="364968"/>
        <a:ext cx="1126296" cy="1126296"/>
      </dsp:txXfrm>
    </dsp:sp>
    <dsp:sp modelId="{CBE05DD3-7235-4BE2-B563-6117DFCAE222}">
      <dsp:nvSpPr>
        <dsp:cNvPr id="0" name=""/>
        <dsp:cNvSpPr/>
      </dsp:nvSpPr>
      <dsp:spPr>
        <a:xfrm>
          <a:off x="2791206" y="304038"/>
          <a:ext cx="1248156"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Weaknesses</a:t>
          </a:r>
        </a:p>
        <a:p>
          <a:pPr lvl="0" algn="ctr" defTabSz="533400">
            <a:lnSpc>
              <a:spcPct val="90000"/>
            </a:lnSpc>
            <a:spcBef>
              <a:spcPct val="0"/>
            </a:spcBef>
            <a:spcAft>
              <a:spcPct val="35000"/>
            </a:spcAft>
          </a:pPr>
          <a:r>
            <a:rPr lang="en-US" sz="1200" kern="1200"/>
            <a:t>1. Writing skills</a:t>
          </a:r>
        </a:p>
        <a:p>
          <a:pPr lvl="0" algn="ctr" defTabSz="533400">
            <a:lnSpc>
              <a:spcPct val="90000"/>
            </a:lnSpc>
            <a:spcBef>
              <a:spcPct val="0"/>
            </a:spcBef>
            <a:spcAft>
              <a:spcPct val="35000"/>
            </a:spcAft>
          </a:pPr>
          <a:r>
            <a:rPr lang="en-US" sz="1200" kern="1200"/>
            <a:t>2. Public speaking</a:t>
          </a:r>
        </a:p>
      </dsp:txBody>
      <dsp:txXfrm>
        <a:off x="2852136" y="364968"/>
        <a:ext cx="1126296" cy="1126296"/>
      </dsp:txXfrm>
    </dsp:sp>
    <dsp:sp modelId="{D6344ECD-DAA4-4923-AB94-4FDFA57BA7E8}">
      <dsp:nvSpPr>
        <dsp:cNvPr id="0" name=""/>
        <dsp:cNvSpPr/>
      </dsp:nvSpPr>
      <dsp:spPr>
        <a:xfrm>
          <a:off x="1447038" y="1648206"/>
          <a:ext cx="1248156"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Opportunites</a:t>
          </a:r>
        </a:p>
        <a:p>
          <a:pPr lvl="0" algn="ctr" defTabSz="533400">
            <a:lnSpc>
              <a:spcPct val="90000"/>
            </a:lnSpc>
            <a:spcBef>
              <a:spcPct val="0"/>
            </a:spcBef>
            <a:spcAft>
              <a:spcPct val="35000"/>
            </a:spcAft>
          </a:pPr>
          <a:r>
            <a:rPr lang="en-US" sz="1200" kern="1200"/>
            <a:t>1. Written commuication</a:t>
          </a:r>
        </a:p>
      </dsp:txBody>
      <dsp:txXfrm>
        <a:off x="1507968" y="1709136"/>
        <a:ext cx="1126296" cy="1126296"/>
      </dsp:txXfrm>
    </dsp:sp>
    <dsp:sp modelId="{D18AE3EF-B0DF-4203-AA9B-5CE991378D2B}">
      <dsp:nvSpPr>
        <dsp:cNvPr id="0" name=""/>
        <dsp:cNvSpPr/>
      </dsp:nvSpPr>
      <dsp:spPr>
        <a:xfrm>
          <a:off x="2791206" y="1648206"/>
          <a:ext cx="1248156"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Threats</a:t>
          </a:r>
        </a:p>
        <a:p>
          <a:pPr lvl="0" algn="ctr" defTabSz="533400">
            <a:lnSpc>
              <a:spcPct val="90000"/>
            </a:lnSpc>
            <a:spcBef>
              <a:spcPct val="0"/>
            </a:spcBef>
            <a:spcAft>
              <a:spcPct val="35000"/>
            </a:spcAft>
          </a:pPr>
          <a:r>
            <a:rPr lang="en-US" sz="1200" kern="1200"/>
            <a:t>1. Team working skills</a:t>
          </a:r>
        </a:p>
      </dsp:txBody>
      <dsp:txXfrm>
        <a:off x="2852136" y="1709136"/>
        <a:ext cx="1126296" cy="1126296"/>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TotalTime>
  <Pages>6</Pages>
  <Words>1102</Words>
  <Characters>6284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2</cp:revision>
  <dcterms:created xsi:type="dcterms:W3CDTF">2022-08-09T08:10:00Z</dcterms:created>
  <dcterms:modified xsi:type="dcterms:W3CDTF">2022-08-11T17:32:00Z</dcterms:modified>
</cp:coreProperties>
</file>