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F07D75" w14:textId="77777777" w:rsidR="00A359B3" w:rsidRDefault="00A359B3" w:rsidP="00A359B3">
      <w:pPr>
        <w:pStyle w:val="Title"/>
        <w:rPr>
          <w:lang w:val="en-US"/>
        </w:rPr>
      </w:pPr>
      <w:r>
        <w:rPr>
          <w:lang w:val="en-US"/>
        </w:rPr>
        <w:t>Management accounting</w:t>
      </w:r>
    </w:p>
    <w:p w14:paraId="1709A01D" w14:textId="77777777" w:rsidR="00A359B3" w:rsidRDefault="00A359B3" w:rsidP="00A359B3">
      <w:pPr>
        <w:rPr>
          <w:lang w:val="en-US"/>
        </w:rPr>
      </w:pPr>
    </w:p>
    <w:p w14:paraId="67502B42" w14:textId="77777777" w:rsidR="00A359B3" w:rsidRDefault="00A359B3" w:rsidP="00A359B3">
      <w:pPr>
        <w:rPr>
          <w:lang w:val="en-US"/>
        </w:rPr>
      </w:pPr>
    </w:p>
    <w:p w14:paraId="0998820F" w14:textId="77777777" w:rsidR="00A359B3" w:rsidRDefault="00A359B3" w:rsidP="00A359B3">
      <w:pPr>
        <w:rPr>
          <w:lang w:val="en-US"/>
        </w:rPr>
      </w:pPr>
    </w:p>
    <w:p w14:paraId="3AC22F53" w14:textId="77777777" w:rsidR="00A359B3" w:rsidRDefault="00A359B3" w:rsidP="00A359B3">
      <w:pPr>
        <w:rPr>
          <w:lang w:val="en-US"/>
        </w:rPr>
      </w:pPr>
    </w:p>
    <w:p w14:paraId="469E4DA2" w14:textId="77777777" w:rsidR="00A359B3" w:rsidRDefault="00A359B3" w:rsidP="00A359B3">
      <w:pPr>
        <w:spacing w:line="300" w:lineRule="auto"/>
        <w:jc w:val="left"/>
        <w:rPr>
          <w:lang w:val="en-US"/>
        </w:rPr>
      </w:pPr>
      <w:r>
        <w:rPr>
          <w:lang w:val="en-US"/>
        </w:rPr>
        <w:br w:type="page"/>
      </w:r>
    </w:p>
    <w:p w14:paraId="15C82B6E" w14:textId="77777777" w:rsidR="0003284C" w:rsidRDefault="0003284C" w:rsidP="00A359B3">
      <w:pPr>
        <w:pStyle w:val="Subtitle"/>
        <w:rPr>
          <w:lang w:val="en-US"/>
        </w:rPr>
      </w:pPr>
      <w:bookmarkStart w:id="0" w:name="_Hlk49846641"/>
      <w:r>
        <w:rPr>
          <w:lang w:val="en-US"/>
        </w:rPr>
        <w:lastRenderedPageBreak/>
        <w:t>Evelina Emilova</w:t>
      </w:r>
    </w:p>
    <w:p w14:paraId="00E8D994" w14:textId="77777777" w:rsidR="0003284C" w:rsidRDefault="0003284C" w:rsidP="00A359B3">
      <w:pPr>
        <w:pStyle w:val="Subtitle"/>
        <w:rPr>
          <w:lang w:val="en-US"/>
        </w:rPr>
      </w:pPr>
      <w:r>
        <w:rPr>
          <w:lang w:val="en-US"/>
        </w:rPr>
        <w:t>1818673</w:t>
      </w:r>
    </w:p>
    <w:p w14:paraId="4538339C" w14:textId="77777777" w:rsidR="0003284C" w:rsidRDefault="0003284C" w:rsidP="00A359B3">
      <w:pPr>
        <w:pStyle w:val="Subtitle"/>
        <w:rPr>
          <w:lang w:val="en-US"/>
        </w:rPr>
      </w:pPr>
      <w:r>
        <w:rPr>
          <w:lang w:val="en-US"/>
        </w:rPr>
        <w:t>LCBB5002</w:t>
      </w:r>
    </w:p>
    <w:p w14:paraId="1EFBF56C" w14:textId="17E1C9B5" w:rsidR="00A359B3" w:rsidRDefault="00A359B3" w:rsidP="00A359B3">
      <w:pPr>
        <w:pStyle w:val="Subtitle"/>
      </w:pPr>
      <w:r w:rsidRPr="00E63D83">
        <w:t xml:space="preserve">Assessment </w:t>
      </w:r>
      <w:r w:rsidR="00572FA7">
        <w:t>2</w:t>
      </w:r>
    </w:p>
    <w:p w14:paraId="4C03D023" w14:textId="5398F4B7" w:rsidR="0003284C" w:rsidRPr="0003284C" w:rsidRDefault="0003284C" w:rsidP="0003284C">
      <w:pPr>
        <w:jc w:val="center"/>
        <w:rPr>
          <w:b/>
          <w:bCs/>
          <w:sz w:val="40"/>
          <w:szCs w:val="40"/>
        </w:rPr>
      </w:pPr>
      <w:r w:rsidRPr="0003284C">
        <w:rPr>
          <w:b/>
          <w:bCs/>
          <w:sz w:val="40"/>
          <w:szCs w:val="40"/>
        </w:rPr>
        <w:t xml:space="preserve">Dr </w:t>
      </w:r>
      <w:proofErr w:type="spellStart"/>
      <w:r w:rsidRPr="0003284C">
        <w:rPr>
          <w:b/>
          <w:bCs/>
          <w:sz w:val="40"/>
          <w:szCs w:val="40"/>
        </w:rPr>
        <w:t>Rexon</w:t>
      </w:r>
      <w:proofErr w:type="spellEnd"/>
      <w:r w:rsidRPr="0003284C">
        <w:rPr>
          <w:b/>
          <w:bCs/>
          <w:sz w:val="40"/>
          <w:szCs w:val="40"/>
        </w:rPr>
        <w:t xml:space="preserve"> </w:t>
      </w:r>
      <w:proofErr w:type="spellStart"/>
      <w:r w:rsidRPr="0003284C">
        <w:rPr>
          <w:b/>
          <w:bCs/>
          <w:sz w:val="40"/>
          <w:szCs w:val="40"/>
        </w:rPr>
        <w:t>Tayong</w:t>
      </w:r>
      <w:proofErr w:type="spellEnd"/>
      <w:r w:rsidRPr="0003284C">
        <w:rPr>
          <w:b/>
          <w:bCs/>
          <w:sz w:val="40"/>
          <w:szCs w:val="40"/>
        </w:rPr>
        <w:t xml:space="preserve"> </w:t>
      </w:r>
      <w:proofErr w:type="spellStart"/>
      <w:r w:rsidRPr="0003284C">
        <w:rPr>
          <w:b/>
          <w:bCs/>
          <w:sz w:val="40"/>
          <w:szCs w:val="40"/>
        </w:rPr>
        <w:t>Nting</w:t>
      </w:r>
      <w:proofErr w:type="spellEnd"/>
    </w:p>
    <w:bookmarkEnd w:id="0"/>
    <w:p w14:paraId="65309D62" w14:textId="6642486F" w:rsidR="00A359B3" w:rsidRDefault="00A359B3" w:rsidP="00A359B3"/>
    <w:p w14:paraId="1512B702" w14:textId="77777777" w:rsidR="00A359B3" w:rsidRDefault="00A359B3" w:rsidP="00A359B3"/>
    <w:p w14:paraId="0A038B9D" w14:textId="77777777" w:rsidR="00464435" w:rsidRDefault="00464435">
      <w:pPr>
        <w:spacing w:line="300" w:lineRule="auto"/>
        <w:jc w:val="left"/>
      </w:pPr>
      <w:r>
        <w:br w:type="page"/>
      </w:r>
    </w:p>
    <w:sdt>
      <w:sdtPr>
        <w:rPr>
          <w:rFonts w:eastAsiaTheme="minorEastAsia" w:cstheme="minorBidi"/>
          <w:b w:val="0"/>
          <w:i w:val="0"/>
          <w:sz w:val="24"/>
          <w:szCs w:val="21"/>
        </w:rPr>
        <w:id w:val="1387226704"/>
        <w:docPartObj>
          <w:docPartGallery w:val="Table of Contents"/>
          <w:docPartUnique/>
        </w:docPartObj>
      </w:sdtPr>
      <w:sdtEndPr>
        <w:rPr>
          <w:bCs/>
          <w:noProof/>
        </w:rPr>
      </w:sdtEndPr>
      <w:sdtContent>
        <w:p w14:paraId="450FCF3D" w14:textId="77777777" w:rsidR="00464435" w:rsidRDefault="00464435">
          <w:pPr>
            <w:pStyle w:val="TOCHeading"/>
          </w:pPr>
          <w:r>
            <w:t>Table of Contents</w:t>
          </w:r>
        </w:p>
        <w:p w14:paraId="0A8E42C3" w14:textId="77777777" w:rsidR="00BE43DD" w:rsidRDefault="00464435">
          <w:pPr>
            <w:pStyle w:val="TOC1"/>
            <w:tabs>
              <w:tab w:val="right" w:leader="dot" w:pos="9016"/>
            </w:tabs>
            <w:rPr>
              <w:rFonts w:asciiTheme="minorHAnsi" w:hAnsiTheme="minorHAnsi"/>
              <w:noProof/>
              <w:sz w:val="22"/>
              <w:szCs w:val="22"/>
              <w:lang w:eastAsia="en-IN"/>
            </w:rPr>
          </w:pPr>
          <w:r>
            <w:fldChar w:fldCharType="begin"/>
          </w:r>
          <w:r>
            <w:instrText xml:space="preserve"> TOC \o "1-3" \h \z \u </w:instrText>
          </w:r>
          <w:r>
            <w:fldChar w:fldCharType="separate"/>
          </w:r>
          <w:hyperlink w:anchor="_Toc47704106" w:history="1">
            <w:r w:rsidR="00BE43DD" w:rsidRPr="00EB5648">
              <w:rPr>
                <w:rStyle w:val="Hyperlink"/>
                <w:noProof/>
              </w:rPr>
              <w:t>Introduction</w:t>
            </w:r>
            <w:r w:rsidR="00BE43DD">
              <w:rPr>
                <w:noProof/>
                <w:webHidden/>
              </w:rPr>
              <w:tab/>
            </w:r>
            <w:r w:rsidR="00BE43DD">
              <w:rPr>
                <w:noProof/>
                <w:webHidden/>
              </w:rPr>
              <w:fldChar w:fldCharType="begin"/>
            </w:r>
            <w:r w:rsidR="00BE43DD">
              <w:rPr>
                <w:noProof/>
                <w:webHidden/>
              </w:rPr>
              <w:instrText xml:space="preserve"> PAGEREF _Toc47704106 \h </w:instrText>
            </w:r>
            <w:r w:rsidR="00BE43DD">
              <w:rPr>
                <w:noProof/>
                <w:webHidden/>
              </w:rPr>
            </w:r>
            <w:r w:rsidR="00BE43DD">
              <w:rPr>
                <w:noProof/>
                <w:webHidden/>
              </w:rPr>
              <w:fldChar w:fldCharType="separate"/>
            </w:r>
            <w:r w:rsidR="00BE43DD">
              <w:rPr>
                <w:noProof/>
                <w:webHidden/>
              </w:rPr>
              <w:t>4</w:t>
            </w:r>
            <w:r w:rsidR="00BE43DD">
              <w:rPr>
                <w:noProof/>
                <w:webHidden/>
              </w:rPr>
              <w:fldChar w:fldCharType="end"/>
            </w:r>
          </w:hyperlink>
        </w:p>
        <w:p w14:paraId="0EA3E006" w14:textId="77777777" w:rsidR="00BE43DD" w:rsidRDefault="0003284C">
          <w:pPr>
            <w:pStyle w:val="TOC1"/>
            <w:tabs>
              <w:tab w:val="right" w:leader="dot" w:pos="9016"/>
            </w:tabs>
            <w:rPr>
              <w:rFonts w:asciiTheme="minorHAnsi" w:hAnsiTheme="minorHAnsi"/>
              <w:noProof/>
              <w:sz w:val="22"/>
              <w:szCs w:val="22"/>
              <w:lang w:eastAsia="en-IN"/>
            </w:rPr>
          </w:pPr>
          <w:hyperlink w:anchor="_Toc47704107" w:history="1">
            <w:r w:rsidR="00BE43DD" w:rsidRPr="00EB5648">
              <w:rPr>
                <w:rStyle w:val="Hyperlink"/>
                <w:noProof/>
              </w:rPr>
              <w:t>Part A</w:t>
            </w:r>
            <w:r w:rsidR="00BE43DD">
              <w:rPr>
                <w:noProof/>
                <w:webHidden/>
              </w:rPr>
              <w:tab/>
            </w:r>
            <w:r w:rsidR="00BE43DD">
              <w:rPr>
                <w:noProof/>
                <w:webHidden/>
              </w:rPr>
              <w:fldChar w:fldCharType="begin"/>
            </w:r>
            <w:r w:rsidR="00BE43DD">
              <w:rPr>
                <w:noProof/>
                <w:webHidden/>
              </w:rPr>
              <w:instrText xml:space="preserve"> PAGEREF _Toc47704107 \h </w:instrText>
            </w:r>
            <w:r w:rsidR="00BE43DD">
              <w:rPr>
                <w:noProof/>
                <w:webHidden/>
              </w:rPr>
            </w:r>
            <w:r w:rsidR="00BE43DD">
              <w:rPr>
                <w:noProof/>
                <w:webHidden/>
              </w:rPr>
              <w:fldChar w:fldCharType="separate"/>
            </w:r>
            <w:r w:rsidR="00BE43DD">
              <w:rPr>
                <w:noProof/>
                <w:webHidden/>
              </w:rPr>
              <w:t>4</w:t>
            </w:r>
            <w:r w:rsidR="00BE43DD">
              <w:rPr>
                <w:noProof/>
                <w:webHidden/>
              </w:rPr>
              <w:fldChar w:fldCharType="end"/>
            </w:r>
          </w:hyperlink>
        </w:p>
        <w:p w14:paraId="3FD60DF6" w14:textId="77777777" w:rsidR="00BE43DD" w:rsidRDefault="0003284C">
          <w:pPr>
            <w:pStyle w:val="TOC2"/>
            <w:tabs>
              <w:tab w:val="right" w:leader="dot" w:pos="9016"/>
            </w:tabs>
            <w:rPr>
              <w:rFonts w:asciiTheme="minorHAnsi" w:hAnsiTheme="minorHAnsi"/>
              <w:noProof/>
              <w:sz w:val="22"/>
              <w:szCs w:val="22"/>
              <w:lang w:eastAsia="en-IN"/>
            </w:rPr>
          </w:pPr>
          <w:hyperlink w:anchor="_Toc47704108" w:history="1">
            <w:r w:rsidR="00BE43DD" w:rsidRPr="00EB5648">
              <w:rPr>
                <w:rStyle w:val="Hyperlink"/>
                <w:noProof/>
              </w:rPr>
              <w:t>Task i. Calculation of Sales Price Variance and Sales Volume Contribution Variance</w:t>
            </w:r>
            <w:r w:rsidR="00BE43DD">
              <w:rPr>
                <w:noProof/>
                <w:webHidden/>
              </w:rPr>
              <w:tab/>
            </w:r>
            <w:r w:rsidR="00BE43DD">
              <w:rPr>
                <w:noProof/>
                <w:webHidden/>
              </w:rPr>
              <w:fldChar w:fldCharType="begin"/>
            </w:r>
            <w:r w:rsidR="00BE43DD">
              <w:rPr>
                <w:noProof/>
                <w:webHidden/>
              </w:rPr>
              <w:instrText xml:space="preserve"> PAGEREF _Toc47704108 \h </w:instrText>
            </w:r>
            <w:r w:rsidR="00BE43DD">
              <w:rPr>
                <w:noProof/>
                <w:webHidden/>
              </w:rPr>
            </w:r>
            <w:r w:rsidR="00BE43DD">
              <w:rPr>
                <w:noProof/>
                <w:webHidden/>
              </w:rPr>
              <w:fldChar w:fldCharType="separate"/>
            </w:r>
            <w:r w:rsidR="00BE43DD">
              <w:rPr>
                <w:noProof/>
                <w:webHidden/>
              </w:rPr>
              <w:t>4</w:t>
            </w:r>
            <w:r w:rsidR="00BE43DD">
              <w:rPr>
                <w:noProof/>
                <w:webHidden/>
              </w:rPr>
              <w:fldChar w:fldCharType="end"/>
            </w:r>
          </w:hyperlink>
        </w:p>
        <w:p w14:paraId="11E270A9" w14:textId="77777777" w:rsidR="00BE43DD" w:rsidRDefault="0003284C">
          <w:pPr>
            <w:pStyle w:val="TOC2"/>
            <w:tabs>
              <w:tab w:val="right" w:leader="dot" w:pos="9016"/>
            </w:tabs>
            <w:rPr>
              <w:rFonts w:asciiTheme="minorHAnsi" w:hAnsiTheme="minorHAnsi"/>
              <w:noProof/>
              <w:sz w:val="22"/>
              <w:szCs w:val="22"/>
              <w:lang w:eastAsia="en-IN"/>
            </w:rPr>
          </w:pPr>
          <w:hyperlink w:anchor="_Toc47704109" w:history="1">
            <w:r w:rsidR="00BE43DD" w:rsidRPr="00EB5648">
              <w:rPr>
                <w:rStyle w:val="Hyperlink"/>
                <w:noProof/>
              </w:rPr>
              <w:t>Task ii. Calculation of Material Price Planning Variance and Material Price Operational Variance</w:t>
            </w:r>
            <w:r w:rsidR="00BE43DD">
              <w:rPr>
                <w:noProof/>
                <w:webHidden/>
              </w:rPr>
              <w:tab/>
            </w:r>
            <w:r w:rsidR="00BE43DD">
              <w:rPr>
                <w:noProof/>
                <w:webHidden/>
              </w:rPr>
              <w:fldChar w:fldCharType="begin"/>
            </w:r>
            <w:r w:rsidR="00BE43DD">
              <w:rPr>
                <w:noProof/>
                <w:webHidden/>
              </w:rPr>
              <w:instrText xml:space="preserve"> PAGEREF _Toc47704109 \h </w:instrText>
            </w:r>
            <w:r w:rsidR="00BE43DD">
              <w:rPr>
                <w:noProof/>
                <w:webHidden/>
              </w:rPr>
            </w:r>
            <w:r w:rsidR="00BE43DD">
              <w:rPr>
                <w:noProof/>
                <w:webHidden/>
              </w:rPr>
              <w:fldChar w:fldCharType="separate"/>
            </w:r>
            <w:r w:rsidR="00BE43DD">
              <w:rPr>
                <w:noProof/>
                <w:webHidden/>
              </w:rPr>
              <w:t>6</w:t>
            </w:r>
            <w:r w:rsidR="00BE43DD">
              <w:rPr>
                <w:noProof/>
                <w:webHidden/>
              </w:rPr>
              <w:fldChar w:fldCharType="end"/>
            </w:r>
          </w:hyperlink>
        </w:p>
        <w:p w14:paraId="3708B227" w14:textId="77777777" w:rsidR="00BE43DD" w:rsidRDefault="0003284C">
          <w:pPr>
            <w:pStyle w:val="TOC2"/>
            <w:tabs>
              <w:tab w:val="right" w:leader="dot" w:pos="9016"/>
            </w:tabs>
            <w:rPr>
              <w:rFonts w:asciiTheme="minorHAnsi" w:hAnsiTheme="minorHAnsi"/>
              <w:noProof/>
              <w:sz w:val="22"/>
              <w:szCs w:val="22"/>
              <w:lang w:eastAsia="en-IN"/>
            </w:rPr>
          </w:pPr>
          <w:hyperlink w:anchor="_Toc47704110" w:history="1">
            <w:r w:rsidR="00BE43DD" w:rsidRPr="00EB5648">
              <w:rPr>
                <w:rStyle w:val="Hyperlink"/>
                <w:noProof/>
              </w:rPr>
              <w:t>Task iii. Discussion on merits and demerits of using variances in assessing managers’ performance in case of change in operations</w:t>
            </w:r>
            <w:r w:rsidR="00BE43DD">
              <w:rPr>
                <w:noProof/>
                <w:webHidden/>
              </w:rPr>
              <w:tab/>
            </w:r>
            <w:r w:rsidR="00BE43DD">
              <w:rPr>
                <w:noProof/>
                <w:webHidden/>
              </w:rPr>
              <w:fldChar w:fldCharType="begin"/>
            </w:r>
            <w:r w:rsidR="00BE43DD">
              <w:rPr>
                <w:noProof/>
                <w:webHidden/>
              </w:rPr>
              <w:instrText xml:space="preserve"> PAGEREF _Toc47704110 \h </w:instrText>
            </w:r>
            <w:r w:rsidR="00BE43DD">
              <w:rPr>
                <w:noProof/>
                <w:webHidden/>
              </w:rPr>
            </w:r>
            <w:r w:rsidR="00BE43DD">
              <w:rPr>
                <w:noProof/>
                <w:webHidden/>
              </w:rPr>
              <w:fldChar w:fldCharType="separate"/>
            </w:r>
            <w:r w:rsidR="00BE43DD">
              <w:rPr>
                <w:noProof/>
                <w:webHidden/>
              </w:rPr>
              <w:t>7</w:t>
            </w:r>
            <w:r w:rsidR="00BE43DD">
              <w:rPr>
                <w:noProof/>
                <w:webHidden/>
              </w:rPr>
              <w:fldChar w:fldCharType="end"/>
            </w:r>
          </w:hyperlink>
        </w:p>
        <w:p w14:paraId="63A742D4" w14:textId="77777777" w:rsidR="00BE43DD" w:rsidRDefault="0003284C">
          <w:pPr>
            <w:pStyle w:val="TOC3"/>
            <w:tabs>
              <w:tab w:val="right" w:leader="dot" w:pos="9016"/>
            </w:tabs>
            <w:rPr>
              <w:rFonts w:asciiTheme="minorHAnsi" w:hAnsiTheme="minorHAnsi"/>
              <w:noProof/>
              <w:sz w:val="22"/>
              <w:szCs w:val="22"/>
              <w:lang w:eastAsia="en-IN"/>
            </w:rPr>
          </w:pPr>
          <w:hyperlink w:anchor="_Toc47704111" w:history="1">
            <w:r w:rsidR="00BE43DD" w:rsidRPr="00EB5648">
              <w:rPr>
                <w:rStyle w:val="Hyperlink"/>
                <w:noProof/>
                <w:shd w:val="clear" w:color="auto" w:fill="FFFFFF"/>
              </w:rPr>
              <w:t>Variance analysis</w:t>
            </w:r>
            <w:r w:rsidR="00BE43DD">
              <w:rPr>
                <w:noProof/>
                <w:webHidden/>
              </w:rPr>
              <w:tab/>
            </w:r>
            <w:r w:rsidR="00BE43DD">
              <w:rPr>
                <w:noProof/>
                <w:webHidden/>
              </w:rPr>
              <w:fldChar w:fldCharType="begin"/>
            </w:r>
            <w:r w:rsidR="00BE43DD">
              <w:rPr>
                <w:noProof/>
                <w:webHidden/>
              </w:rPr>
              <w:instrText xml:space="preserve"> PAGEREF _Toc47704111 \h </w:instrText>
            </w:r>
            <w:r w:rsidR="00BE43DD">
              <w:rPr>
                <w:noProof/>
                <w:webHidden/>
              </w:rPr>
            </w:r>
            <w:r w:rsidR="00BE43DD">
              <w:rPr>
                <w:noProof/>
                <w:webHidden/>
              </w:rPr>
              <w:fldChar w:fldCharType="separate"/>
            </w:r>
            <w:r w:rsidR="00BE43DD">
              <w:rPr>
                <w:noProof/>
                <w:webHidden/>
              </w:rPr>
              <w:t>7</w:t>
            </w:r>
            <w:r w:rsidR="00BE43DD">
              <w:rPr>
                <w:noProof/>
                <w:webHidden/>
              </w:rPr>
              <w:fldChar w:fldCharType="end"/>
            </w:r>
          </w:hyperlink>
        </w:p>
        <w:p w14:paraId="22BBB5DB" w14:textId="77777777" w:rsidR="00BE43DD" w:rsidRDefault="0003284C">
          <w:pPr>
            <w:pStyle w:val="TOC3"/>
            <w:tabs>
              <w:tab w:val="right" w:leader="dot" w:pos="9016"/>
            </w:tabs>
            <w:rPr>
              <w:rFonts w:asciiTheme="minorHAnsi" w:hAnsiTheme="minorHAnsi"/>
              <w:noProof/>
              <w:sz w:val="22"/>
              <w:szCs w:val="22"/>
              <w:lang w:eastAsia="en-IN"/>
            </w:rPr>
          </w:pPr>
          <w:hyperlink w:anchor="_Toc47704112" w:history="1">
            <w:r w:rsidR="00BE43DD" w:rsidRPr="00EB5648">
              <w:rPr>
                <w:rStyle w:val="Hyperlink"/>
                <w:noProof/>
                <w:shd w:val="clear" w:color="auto" w:fill="FFFFFF"/>
              </w:rPr>
              <w:t>Classification of variance</w:t>
            </w:r>
            <w:r w:rsidR="00BE43DD">
              <w:rPr>
                <w:noProof/>
                <w:webHidden/>
              </w:rPr>
              <w:tab/>
            </w:r>
            <w:r w:rsidR="00BE43DD">
              <w:rPr>
                <w:noProof/>
                <w:webHidden/>
              </w:rPr>
              <w:fldChar w:fldCharType="begin"/>
            </w:r>
            <w:r w:rsidR="00BE43DD">
              <w:rPr>
                <w:noProof/>
                <w:webHidden/>
              </w:rPr>
              <w:instrText xml:space="preserve"> PAGEREF _Toc47704112 \h </w:instrText>
            </w:r>
            <w:r w:rsidR="00BE43DD">
              <w:rPr>
                <w:noProof/>
                <w:webHidden/>
              </w:rPr>
            </w:r>
            <w:r w:rsidR="00BE43DD">
              <w:rPr>
                <w:noProof/>
                <w:webHidden/>
              </w:rPr>
              <w:fldChar w:fldCharType="separate"/>
            </w:r>
            <w:r w:rsidR="00BE43DD">
              <w:rPr>
                <w:noProof/>
                <w:webHidden/>
              </w:rPr>
              <w:t>8</w:t>
            </w:r>
            <w:r w:rsidR="00BE43DD">
              <w:rPr>
                <w:noProof/>
                <w:webHidden/>
              </w:rPr>
              <w:fldChar w:fldCharType="end"/>
            </w:r>
          </w:hyperlink>
        </w:p>
        <w:p w14:paraId="163C492F" w14:textId="77777777" w:rsidR="00BE43DD" w:rsidRDefault="0003284C">
          <w:pPr>
            <w:pStyle w:val="TOC3"/>
            <w:tabs>
              <w:tab w:val="right" w:leader="dot" w:pos="9016"/>
            </w:tabs>
            <w:rPr>
              <w:rFonts w:asciiTheme="minorHAnsi" w:hAnsiTheme="minorHAnsi"/>
              <w:noProof/>
              <w:sz w:val="22"/>
              <w:szCs w:val="22"/>
              <w:lang w:eastAsia="en-IN"/>
            </w:rPr>
          </w:pPr>
          <w:hyperlink w:anchor="_Toc47704113" w:history="1">
            <w:r w:rsidR="00BE43DD" w:rsidRPr="00EB5648">
              <w:rPr>
                <w:rStyle w:val="Hyperlink"/>
                <w:noProof/>
              </w:rPr>
              <w:t>The use of variances for assessing managers’ performance</w:t>
            </w:r>
            <w:r w:rsidR="00BE43DD">
              <w:rPr>
                <w:noProof/>
                <w:webHidden/>
              </w:rPr>
              <w:tab/>
            </w:r>
            <w:r w:rsidR="00BE43DD">
              <w:rPr>
                <w:noProof/>
                <w:webHidden/>
              </w:rPr>
              <w:fldChar w:fldCharType="begin"/>
            </w:r>
            <w:r w:rsidR="00BE43DD">
              <w:rPr>
                <w:noProof/>
                <w:webHidden/>
              </w:rPr>
              <w:instrText xml:space="preserve"> PAGEREF _Toc47704113 \h </w:instrText>
            </w:r>
            <w:r w:rsidR="00BE43DD">
              <w:rPr>
                <w:noProof/>
                <w:webHidden/>
              </w:rPr>
            </w:r>
            <w:r w:rsidR="00BE43DD">
              <w:rPr>
                <w:noProof/>
                <w:webHidden/>
              </w:rPr>
              <w:fldChar w:fldCharType="separate"/>
            </w:r>
            <w:r w:rsidR="00BE43DD">
              <w:rPr>
                <w:noProof/>
                <w:webHidden/>
              </w:rPr>
              <w:t>8</w:t>
            </w:r>
            <w:r w:rsidR="00BE43DD">
              <w:rPr>
                <w:noProof/>
                <w:webHidden/>
              </w:rPr>
              <w:fldChar w:fldCharType="end"/>
            </w:r>
          </w:hyperlink>
        </w:p>
        <w:p w14:paraId="21D05383" w14:textId="77777777" w:rsidR="00BE43DD" w:rsidRDefault="0003284C">
          <w:pPr>
            <w:pStyle w:val="TOC3"/>
            <w:tabs>
              <w:tab w:val="right" w:leader="dot" w:pos="9016"/>
            </w:tabs>
            <w:rPr>
              <w:rFonts w:asciiTheme="minorHAnsi" w:hAnsiTheme="minorHAnsi"/>
              <w:noProof/>
              <w:sz w:val="22"/>
              <w:szCs w:val="22"/>
              <w:lang w:eastAsia="en-IN"/>
            </w:rPr>
          </w:pPr>
          <w:hyperlink w:anchor="_Toc47704114" w:history="1">
            <w:r w:rsidR="00BE43DD" w:rsidRPr="00EB5648">
              <w:rPr>
                <w:rStyle w:val="Hyperlink"/>
                <w:noProof/>
              </w:rPr>
              <w:t>The benefit of using variance analysis</w:t>
            </w:r>
            <w:r w:rsidR="00BE43DD">
              <w:rPr>
                <w:noProof/>
                <w:webHidden/>
              </w:rPr>
              <w:tab/>
            </w:r>
            <w:r w:rsidR="00BE43DD">
              <w:rPr>
                <w:noProof/>
                <w:webHidden/>
              </w:rPr>
              <w:fldChar w:fldCharType="begin"/>
            </w:r>
            <w:r w:rsidR="00BE43DD">
              <w:rPr>
                <w:noProof/>
                <w:webHidden/>
              </w:rPr>
              <w:instrText xml:space="preserve"> PAGEREF _Toc47704114 \h </w:instrText>
            </w:r>
            <w:r w:rsidR="00BE43DD">
              <w:rPr>
                <w:noProof/>
                <w:webHidden/>
              </w:rPr>
            </w:r>
            <w:r w:rsidR="00BE43DD">
              <w:rPr>
                <w:noProof/>
                <w:webHidden/>
              </w:rPr>
              <w:fldChar w:fldCharType="separate"/>
            </w:r>
            <w:r w:rsidR="00BE43DD">
              <w:rPr>
                <w:noProof/>
                <w:webHidden/>
              </w:rPr>
              <w:t>9</w:t>
            </w:r>
            <w:r w:rsidR="00BE43DD">
              <w:rPr>
                <w:noProof/>
                <w:webHidden/>
              </w:rPr>
              <w:fldChar w:fldCharType="end"/>
            </w:r>
          </w:hyperlink>
        </w:p>
        <w:p w14:paraId="50208E59" w14:textId="77777777" w:rsidR="00BE43DD" w:rsidRDefault="0003284C">
          <w:pPr>
            <w:pStyle w:val="TOC3"/>
            <w:tabs>
              <w:tab w:val="right" w:leader="dot" w:pos="9016"/>
            </w:tabs>
            <w:rPr>
              <w:rFonts w:asciiTheme="minorHAnsi" w:hAnsiTheme="minorHAnsi"/>
              <w:noProof/>
              <w:sz w:val="22"/>
              <w:szCs w:val="22"/>
              <w:lang w:eastAsia="en-IN"/>
            </w:rPr>
          </w:pPr>
          <w:hyperlink w:anchor="_Toc47704115" w:history="1">
            <w:r w:rsidR="00BE43DD" w:rsidRPr="00EB5648">
              <w:rPr>
                <w:rStyle w:val="Hyperlink"/>
                <w:noProof/>
              </w:rPr>
              <w:t>The drawbacks of using variance analysis</w:t>
            </w:r>
            <w:r w:rsidR="00BE43DD">
              <w:rPr>
                <w:noProof/>
                <w:webHidden/>
              </w:rPr>
              <w:tab/>
            </w:r>
            <w:r w:rsidR="00BE43DD">
              <w:rPr>
                <w:noProof/>
                <w:webHidden/>
              </w:rPr>
              <w:fldChar w:fldCharType="begin"/>
            </w:r>
            <w:r w:rsidR="00BE43DD">
              <w:rPr>
                <w:noProof/>
                <w:webHidden/>
              </w:rPr>
              <w:instrText xml:space="preserve"> PAGEREF _Toc47704115 \h </w:instrText>
            </w:r>
            <w:r w:rsidR="00BE43DD">
              <w:rPr>
                <w:noProof/>
                <w:webHidden/>
              </w:rPr>
            </w:r>
            <w:r w:rsidR="00BE43DD">
              <w:rPr>
                <w:noProof/>
                <w:webHidden/>
              </w:rPr>
              <w:fldChar w:fldCharType="separate"/>
            </w:r>
            <w:r w:rsidR="00BE43DD">
              <w:rPr>
                <w:noProof/>
                <w:webHidden/>
              </w:rPr>
              <w:t>9</w:t>
            </w:r>
            <w:r w:rsidR="00BE43DD">
              <w:rPr>
                <w:noProof/>
                <w:webHidden/>
              </w:rPr>
              <w:fldChar w:fldCharType="end"/>
            </w:r>
          </w:hyperlink>
        </w:p>
        <w:p w14:paraId="0C01CA4C" w14:textId="77777777" w:rsidR="00BE43DD" w:rsidRDefault="0003284C">
          <w:pPr>
            <w:pStyle w:val="TOC1"/>
            <w:tabs>
              <w:tab w:val="right" w:leader="dot" w:pos="9016"/>
            </w:tabs>
            <w:rPr>
              <w:rFonts w:asciiTheme="minorHAnsi" w:hAnsiTheme="minorHAnsi"/>
              <w:noProof/>
              <w:sz w:val="22"/>
              <w:szCs w:val="22"/>
              <w:lang w:eastAsia="en-IN"/>
            </w:rPr>
          </w:pPr>
          <w:hyperlink w:anchor="_Toc47704116" w:history="1">
            <w:r w:rsidR="00BE43DD" w:rsidRPr="00EB5648">
              <w:rPr>
                <w:rStyle w:val="Hyperlink"/>
                <w:noProof/>
              </w:rPr>
              <w:t>Part B</w:t>
            </w:r>
            <w:r w:rsidR="00BE43DD">
              <w:rPr>
                <w:noProof/>
                <w:webHidden/>
              </w:rPr>
              <w:tab/>
            </w:r>
            <w:r w:rsidR="00BE43DD">
              <w:rPr>
                <w:noProof/>
                <w:webHidden/>
              </w:rPr>
              <w:fldChar w:fldCharType="begin"/>
            </w:r>
            <w:r w:rsidR="00BE43DD">
              <w:rPr>
                <w:noProof/>
                <w:webHidden/>
              </w:rPr>
              <w:instrText xml:space="preserve"> PAGEREF _Toc47704116 \h </w:instrText>
            </w:r>
            <w:r w:rsidR="00BE43DD">
              <w:rPr>
                <w:noProof/>
                <w:webHidden/>
              </w:rPr>
            </w:r>
            <w:r w:rsidR="00BE43DD">
              <w:rPr>
                <w:noProof/>
                <w:webHidden/>
              </w:rPr>
              <w:fldChar w:fldCharType="separate"/>
            </w:r>
            <w:r w:rsidR="00BE43DD">
              <w:rPr>
                <w:noProof/>
                <w:webHidden/>
              </w:rPr>
              <w:t>10</w:t>
            </w:r>
            <w:r w:rsidR="00BE43DD">
              <w:rPr>
                <w:noProof/>
                <w:webHidden/>
              </w:rPr>
              <w:fldChar w:fldCharType="end"/>
            </w:r>
          </w:hyperlink>
        </w:p>
        <w:p w14:paraId="3BBA708B" w14:textId="77777777" w:rsidR="00BE43DD" w:rsidRDefault="0003284C">
          <w:pPr>
            <w:pStyle w:val="TOC1"/>
            <w:tabs>
              <w:tab w:val="right" w:leader="dot" w:pos="9016"/>
            </w:tabs>
            <w:rPr>
              <w:rFonts w:asciiTheme="minorHAnsi" w:hAnsiTheme="minorHAnsi"/>
              <w:noProof/>
              <w:sz w:val="22"/>
              <w:szCs w:val="22"/>
              <w:lang w:eastAsia="en-IN"/>
            </w:rPr>
          </w:pPr>
          <w:hyperlink w:anchor="_Toc47704117" w:history="1">
            <w:r w:rsidR="00BE43DD" w:rsidRPr="00EB5648">
              <w:rPr>
                <w:rStyle w:val="Hyperlink"/>
                <w:noProof/>
              </w:rPr>
              <w:t>Conclusion</w:t>
            </w:r>
            <w:r w:rsidR="00BE43DD">
              <w:rPr>
                <w:noProof/>
                <w:webHidden/>
              </w:rPr>
              <w:tab/>
            </w:r>
            <w:r w:rsidR="00BE43DD">
              <w:rPr>
                <w:noProof/>
                <w:webHidden/>
              </w:rPr>
              <w:fldChar w:fldCharType="begin"/>
            </w:r>
            <w:r w:rsidR="00BE43DD">
              <w:rPr>
                <w:noProof/>
                <w:webHidden/>
              </w:rPr>
              <w:instrText xml:space="preserve"> PAGEREF _Toc47704117 \h </w:instrText>
            </w:r>
            <w:r w:rsidR="00BE43DD">
              <w:rPr>
                <w:noProof/>
                <w:webHidden/>
              </w:rPr>
            </w:r>
            <w:r w:rsidR="00BE43DD">
              <w:rPr>
                <w:noProof/>
                <w:webHidden/>
              </w:rPr>
              <w:fldChar w:fldCharType="separate"/>
            </w:r>
            <w:r w:rsidR="00BE43DD">
              <w:rPr>
                <w:noProof/>
                <w:webHidden/>
              </w:rPr>
              <w:t>11</w:t>
            </w:r>
            <w:r w:rsidR="00BE43DD">
              <w:rPr>
                <w:noProof/>
                <w:webHidden/>
              </w:rPr>
              <w:fldChar w:fldCharType="end"/>
            </w:r>
          </w:hyperlink>
        </w:p>
        <w:p w14:paraId="7A7C6167" w14:textId="77777777" w:rsidR="00BE43DD" w:rsidRDefault="0003284C">
          <w:pPr>
            <w:pStyle w:val="TOC1"/>
            <w:tabs>
              <w:tab w:val="right" w:leader="dot" w:pos="9016"/>
            </w:tabs>
            <w:rPr>
              <w:rFonts w:asciiTheme="minorHAnsi" w:hAnsiTheme="minorHAnsi"/>
              <w:noProof/>
              <w:sz w:val="22"/>
              <w:szCs w:val="22"/>
              <w:lang w:eastAsia="en-IN"/>
            </w:rPr>
          </w:pPr>
          <w:hyperlink w:anchor="_Toc47704118" w:history="1">
            <w:r w:rsidR="00BE43DD" w:rsidRPr="00EB5648">
              <w:rPr>
                <w:rStyle w:val="Hyperlink"/>
                <w:noProof/>
              </w:rPr>
              <w:t>Reference</w:t>
            </w:r>
            <w:r w:rsidR="00BE43DD">
              <w:rPr>
                <w:noProof/>
                <w:webHidden/>
              </w:rPr>
              <w:tab/>
            </w:r>
            <w:r w:rsidR="00BE43DD">
              <w:rPr>
                <w:noProof/>
                <w:webHidden/>
              </w:rPr>
              <w:fldChar w:fldCharType="begin"/>
            </w:r>
            <w:r w:rsidR="00BE43DD">
              <w:rPr>
                <w:noProof/>
                <w:webHidden/>
              </w:rPr>
              <w:instrText xml:space="preserve"> PAGEREF _Toc47704118 \h </w:instrText>
            </w:r>
            <w:r w:rsidR="00BE43DD">
              <w:rPr>
                <w:noProof/>
                <w:webHidden/>
              </w:rPr>
            </w:r>
            <w:r w:rsidR="00BE43DD">
              <w:rPr>
                <w:noProof/>
                <w:webHidden/>
              </w:rPr>
              <w:fldChar w:fldCharType="separate"/>
            </w:r>
            <w:r w:rsidR="00BE43DD">
              <w:rPr>
                <w:noProof/>
                <w:webHidden/>
              </w:rPr>
              <w:t>13</w:t>
            </w:r>
            <w:r w:rsidR="00BE43DD">
              <w:rPr>
                <w:noProof/>
                <w:webHidden/>
              </w:rPr>
              <w:fldChar w:fldCharType="end"/>
            </w:r>
          </w:hyperlink>
        </w:p>
        <w:p w14:paraId="10B1B59D" w14:textId="77777777" w:rsidR="00464435" w:rsidRDefault="00464435">
          <w:r>
            <w:rPr>
              <w:b/>
              <w:bCs/>
              <w:noProof/>
            </w:rPr>
            <w:fldChar w:fldCharType="end"/>
          </w:r>
        </w:p>
      </w:sdtContent>
    </w:sdt>
    <w:p w14:paraId="0C9111FE" w14:textId="77777777" w:rsidR="00572FA7" w:rsidRDefault="00572FA7">
      <w:pPr>
        <w:spacing w:line="300" w:lineRule="auto"/>
        <w:jc w:val="left"/>
      </w:pPr>
      <w:r>
        <w:br w:type="page"/>
      </w:r>
    </w:p>
    <w:p w14:paraId="346BFB77" w14:textId="77777777" w:rsidR="00E67343" w:rsidRDefault="00B93A81" w:rsidP="00FB4B9A">
      <w:pPr>
        <w:pStyle w:val="Heading1"/>
      </w:pPr>
      <w:bookmarkStart w:id="1" w:name="_Toc47704106"/>
      <w:r>
        <w:lastRenderedPageBreak/>
        <w:t>Introduction</w:t>
      </w:r>
      <w:bookmarkEnd w:id="1"/>
    </w:p>
    <w:p w14:paraId="2D9AD4EE" w14:textId="77777777" w:rsidR="003C21CD" w:rsidRDefault="00AC17EA" w:rsidP="00AC17EA">
      <w:pPr>
        <w:rPr>
          <w:shd w:val="clear" w:color="auto" w:fill="FFFFFF"/>
        </w:rPr>
      </w:pPr>
      <w:r>
        <w:rPr>
          <w:shd w:val="clear" w:color="auto" w:fill="FFFFFF"/>
        </w:rPr>
        <w:t xml:space="preserve">Variance analysis is one of the most important part for any business organisation because it will help the business organisation in understanding the difference between the budgeted and the actual performance of the business organisation. </w:t>
      </w:r>
      <w:proofErr w:type="gramStart"/>
      <w:r>
        <w:rPr>
          <w:shd w:val="clear" w:color="auto" w:fill="FFFFFF"/>
        </w:rPr>
        <w:t>This is why</w:t>
      </w:r>
      <w:proofErr w:type="gramEnd"/>
      <w:r>
        <w:rPr>
          <w:shd w:val="clear" w:color="auto" w:fill="FFFFFF"/>
        </w:rPr>
        <w:t xml:space="preserve"> it can be said that the variance analysis can help the business organisation in maintaining the benchmark standard and quality in both of the performance and the production. In this document we have discussed regarding the various analysis as well as the example of variance analysis has been provided based on the given case scenario</w:t>
      </w:r>
      <w:r w:rsidR="00A90817">
        <w:rPr>
          <w:shd w:val="clear" w:color="auto" w:fill="FFFFFF"/>
        </w:rPr>
        <w:t xml:space="preserve"> (Matsuoka, 2018)</w:t>
      </w:r>
      <w:r>
        <w:rPr>
          <w:shd w:val="clear" w:color="auto" w:fill="FFFFFF"/>
        </w:rPr>
        <w:t xml:space="preserve">. </w:t>
      </w:r>
      <w:proofErr w:type="gramStart"/>
      <w:r>
        <w:rPr>
          <w:shd w:val="clear" w:color="auto" w:fill="FFFFFF"/>
        </w:rPr>
        <w:t>Also</w:t>
      </w:r>
      <w:proofErr w:type="gramEnd"/>
      <w:r>
        <w:rPr>
          <w:shd w:val="clear" w:color="auto" w:fill="FFFFFF"/>
        </w:rPr>
        <w:t xml:space="preserve"> the discussion regarding the merit and demerit of variance analysis has been discussed in this document in brief. The impact of the variance analysis in assessing the performance of the managers of the business organisation has also been discussed in this document. </w:t>
      </w:r>
      <w:proofErr w:type="gramStart"/>
      <w:r>
        <w:rPr>
          <w:shd w:val="clear" w:color="auto" w:fill="FFFFFF"/>
        </w:rPr>
        <w:t>Also</w:t>
      </w:r>
      <w:proofErr w:type="gramEnd"/>
      <w:r>
        <w:rPr>
          <w:shd w:val="clear" w:color="auto" w:fill="FFFFFF"/>
        </w:rPr>
        <w:t xml:space="preserve"> it is</w:t>
      </w:r>
    </w:p>
    <w:p w14:paraId="27E779FE" w14:textId="77777777" w:rsidR="00334D3C" w:rsidRPr="00AC17EA" w:rsidRDefault="00AC17EA" w:rsidP="00AC17EA">
      <w:r>
        <w:rPr>
          <w:shd w:val="clear" w:color="auto" w:fill="FFFFFF"/>
        </w:rPr>
        <w:t xml:space="preserve"> important to mention that a report has been prepared regarding the decision which should be taken by the business organisation XLG Ltd</w:t>
      </w:r>
      <w:r w:rsidR="007B1A8A">
        <w:rPr>
          <w:shd w:val="clear" w:color="auto" w:fill="FFFFFF"/>
        </w:rPr>
        <w:t>.</w:t>
      </w:r>
      <w:r>
        <w:rPr>
          <w:shd w:val="clear" w:color="auto" w:fill="FFFFFF"/>
        </w:rPr>
        <w:t xml:space="preserve"> the basis of the lockdown period scenario.</w:t>
      </w:r>
    </w:p>
    <w:p w14:paraId="763FBC58" w14:textId="77777777" w:rsidR="00B93A81" w:rsidRDefault="00B93A81" w:rsidP="00FB4B9A">
      <w:pPr>
        <w:pStyle w:val="Heading1"/>
      </w:pPr>
      <w:bookmarkStart w:id="2" w:name="_Toc47704107"/>
      <w:r>
        <w:t>Part A</w:t>
      </w:r>
      <w:bookmarkEnd w:id="2"/>
    </w:p>
    <w:p w14:paraId="06296938" w14:textId="77777777" w:rsidR="003A6F01" w:rsidRPr="003A6F01" w:rsidRDefault="00885859" w:rsidP="00130230">
      <w:pPr>
        <w:pStyle w:val="Heading2"/>
      </w:pPr>
      <w:bookmarkStart w:id="3" w:name="_Toc47704108"/>
      <w:r>
        <w:t xml:space="preserve">Task </w:t>
      </w:r>
      <w:proofErr w:type="spellStart"/>
      <w:r>
        <w:t>i</w:t>
      </w:r>
      <w:proofErr w:type="spellEnd"/>
      <w:r>
        <w:t xml:space="preserve">. </w:t>
      </w:r>
      <w:r w:rsidR="00F360BA">
        <w:t xml:space="preserve">Calculation of </w:t>
      </w:r>
      <w:r w:rsidR="00FB4B9A" w:rsidRPr="00FB4B9A">
        <w:t>Sales Price Variance and Sales Volume Contribution Variance</w:t>
      </w:r>
      <w:bookmarkEnd w:id="3"/>
      <w:r w:rsidR="003A6F01">
        <w:t xml:space="preserve"> </w:t>
      </w:r>
    </w:p>
    <w:p w14:paraId="7DB63686" w14:textId="77777777" w:rsidR="003D2767" w:rsidRDefault="003D2767" w:rsidP="003D2767">
      <w:r w:rsidRPr="003D2767">
        <w:t xml:space="preserve">Sales Price Variance = (Actual Price </w:t>
      </w:r>
      <w:r>
        <w:t>*</w:t>
      </w:r>
      <w:r w:rsidRPr="003D2767">
        <w:t xml:space="preserve"> Actual Units Sold) – (Standard Price </w:t>
      </w:r>
      <w:r>
        <w:t>*</w:t>
      </w:r>
      <w:r w:rsidRPr="003D2767">
        <w:t xml:space="preserve"> Actual Units Sold)</w:t>
      </w:r>
    </w:p>
    <w:p w14:paraId="5256A0D3" w14:textId="77777777" w:rsidR="00130230" w:rsidRDefault="00130230" w:rsidP="003D2767">
      <w:r>
        <w:t xml:space="preserve">For product X – </w:t>
      </w:r>
    </w:p>
    <w:p w14:paraId="60649917" w14:textId="77777777" w:rsidR="00130230" w:rsidRDefault="00130230" w:rsidP="00130230">
      <w:r w:rsidRPr="003D2767">
        <w:t>Actual Price</w:t>
      </w:r>
      <w:r>
        <w:t xml:space="preserve"> =</w:t>
      </w:r>
      <w:r w:rsidR="00DD252C">
        <w:t xml:space="preserve"> </w:t>
      </w:r>
      <w:r w:rsidR="00044D04">
        <w:rPr>
          <w:rFonts w:cs="Times New Roman"/>
        </w:rPr>
        <w:t>£</w:t>
      </w:r>
      <w:r w:rsidR="00044D04">
        <w:t xml:space="preserve"> </w:t>
      </w:r>
      <w:r w:rsidR="00DD252C">
        <w:t>45</w:t>
      </w:r>
    </w:p>
    <w:p w14:paraId="0E51EA6A" w14:textId="77777777" w:rsidR="00130230" w:rsidRDefault="00130230" w:rsidP="00130230">
      <w:r w:rsidRPr="003D2767">
        <w:t>Standard Price</w:t>
      </w:r>
      <w:r>
        <w:t xml:space="preserve"> = </w:t>
      </w:r>
      <w:r w:rsidR="00756506">
        <w:rPr>
          <w:rFonts w:cs="Times New Roman"/>
        </w:rPr>
        <w:t>£</w:t>
      </w:r>
      <w:r w:rsidR="00756506">
        <w:t xml:space="preserve"> </w:t>
      </w:r>
      <w:r w:rsidR="00DD252C">
        <w:t>35</w:t>
      </w:r>
    </w:p>
    <w:p w14:paraId="779A9CED" w14:textId="77777777" w:rsidR="00130230" w:rsidRDefault="00130230" w:rsidP="00130230">
      <w:r w:rsidRPr="003D2767">
        <w:t>Actual Units Sold</w:t>
      </w:r>
      <w:r>
        <w:t xml:space="preserve"> =</w:t>
      </w:r>
      <w:r w:rsidR="00DD252C">
        <w:t xml:space="preserve"> 850</w:t>
      </w:r>
      <w:r w:rsidR="008F23ED" w:rsidRPr="008F23ED">
        <w:t xml:space="preserve"> </w:t>
      </w:r>
      <w:r w:rsidR="008F23ED">
        <w:t>units</w:t>
      </w:r>
    </w:p>
    <w:p w14:paraId="018327B0" w14:textId="77777777" w:rsidR="00DD252C" w:rsidRDefault="00DD252C" w:rsidP="00130230">
      <w:r>
        <w:t xml:space="preserve">So, </w:t>
      </w:r>
      <w:r w:rsidRPr="003D2767">
        <w:t xml:space="preserve">Sales Price Variance </w:t>
      </w:r>
      <w:r>
        <w:t xml:space="preserve">for product X </w:t>
      </w:r>
      <w:r w:rsidRPr="003D2767">
        <w:t xml:space="preserve">= (Actual Price </w:t>
      </w:r>
      <w:r>
        <w:t>*</w:t>
      </w:r>
      <w:r w:rsidRPr="003D2767">
        <w:t xml:space="preserve"> Actual Units Sold) – (Standard Price </w:t>
      </w:r>
      <w:r>
        <w:t>*</w:t>
      </w:r>
      <w:r w:rsidRPr="003D2767">
        <w:t xml:space="preserve"> Actual Units Sold)</w:t>
      </w:r>
    </w:p>
    <w:p w14:paraId="1F963A85" w14:textId="77777777" w:rsidR="00DD252C" w:rsidRDefault="00DD252C" w:rsidP="00130230">
      <w:r>
        <w:t xml:space="preserve">= </w:t>
      </w:r>
      <w:r w:rsidR="00044D04" w:rsidRPr="003D2767">
        <w:t>(</w:t>
      </w:r>
      <w:r w:rsidR="00756506">
        <w:rPr>
          <w:rFonts w:cs="Times New Roman"/>
        </w:rPr>
        <w:t>£</w:t>
      </w:r>
      <w:r w:rsidR="00756506">
        <w:t xml:space="preserve"> 45 </w:t>
      </w:r>
      <w:r w:rsidR="00044D04">
        <w:t>*</w:t>
      </w:r>
      <w:r w:rsidR="00044D04" w:rsidRPr="003D2767">
        <w:t xml:space="preserve"> </w:t>
      </w:r>
      <w:r w:rsidR="00756506">
        <w:t>850</w:t>
      </w:r>
      <w:r w:rsidR="00044D04" w:rsidRPr="003D2767">
        <w:t>) – (</w:t>
      </w:r>
      <w:r w:rsidR="00756506">
        <w:rPr>
          <w:rFonts w:cs="Times New Roman"/>
        </w:rPr>
        <w:t>£</w:t>
      </w:r>
      <w:r w:rsidR="00756506">
        <w:t xml:space="preserve"> 35 </w:t>
      </w:r>
      <w:r w:rsidR="00044D04">
        <w:t>*</w:t>
      </w:r>
      <w:r w:rsidR="00044D04" w:rsidRPr="003D2767">
        <w:t xml:space="preserve"> </w:t>
      </w:r>
      <w:r w:rsidR="00756506">
        <w:t>850</w:t>
      </w:r>
      <w:r w:rsidR="00044D04" w:rsidRPr="003D2767">
        <w:t>)</w:t>
      </w:r>
    </w:p>
    <w:p w14:paraId="614FC0E7" w14:textId="77777777" w:rsidR="00756506" w:rsidRDefault="00756506" w:rsidP="00130230">
      <w:r>
        <w:t>=</w:t>
      </w:r>
      <w:r w:rsidR="00160081">
        <w:t xml:space="preserve"> </w:t>
      </w:r>
      <w:r w:rsidR="008F23ED">
        <w:rPr>
          <w:rFonts w:cs="Times New Roman"/>
        </w:rPr>
        <w:t>£</w:t>
      </w:r>
      <w:r w:rsidR="008F23ED">
        <w:t xml:space="preserve"> </w:t>
      </w:r>
      <w:r w:rsidR="00160081" w:rsidRPr="00160081">
        <w:t>38,250</w:t>
      </w:r>
      <w:r w:rsidR="00160081">
        <w:t xml:space="preserve"> - </w:t>
      </w:r>
      <w:r w:rsidR="008F23ED">
        <w:rPr>
          <w:rFonts w:cs="Times New Roman"/>
        </w:rPr>
        <w:t>£</w:t>
      </w:r>
      <w:r w:rsidR="008F23ED">
        <w:t xml:space="preserve"> </w:t>
      </w:r>
      <w:r w:rsidR="00160081" w:rsidRPr="00160081">
        <w:t>29,750</w:t>
      </w:r>
    </w:p>
    <w:p w14:paraId="4BA85949" w14:textId="77777777" w:rsidR="00160081" w:rsidRDefault="00160081" w:rsidP="00130230">
      <w:r>
        <w:t xml:space="preserve">= </w:t>
      </w:r>
      <w:r w:rsidR="008F23ED">
        <w:rPr>
          <w:rFonts w:cs="Times New Roman"/>
        </w:rPr>
        <w:t>£</w:t>
      </w:r>
      <w:r w:rsidR="008F23ED">
        <w:t xml:space="preserve"> </w:t>
      </w:r>
      <w:r>
        <w:t>8</w:t>
      </w:r>
      <w:r w:rsidR="006A1606">
        <w:t>,</w:t>
      </w:r>
      <w:r>
        <w:t>500 F</w:t>
      </w:r>
    </w:p>
    <w:p w14:paraId="14763551" w14:textId="77777777" w:rsidR="00130230" w:rsidRDefault="00130230" w:rsidP="00130230">
      <w:r>
        <w:lastRenderedPageBreak/>
        <w:t xml:space="preserve">For product Y – </w:t>
      </w:r>
    </w:p>
    <w:p w14:paraId="15E81834" w14:textId="77777777" w:rsidR="00130230" w:rsidRDefault="00130230" w:rsidP="00130230">
      <w:r w:rsidRPr="003D2767">
        <w:t>Actual Price</w:t>
      </w:r>
      <w:r>
        <w:t xml:space="preserve"> =</w:t>
      </w:r>
      <w:r w:rsidR="00DD252C">
        <w:t xml:space="preserve"> </w:t>
      </w:r>
      <w:r w:rsidR="00756506">
        <w:rPr>
          <w:rFonts w:cs="Times New Roman"/>
        </w:rPr>
        <w:t>£</w:t>
      </w:r>
      <w:r w:rsidR="00756506">
        <w:t xml:space="preserve"> </w:t>
      </w:r>
      <w:r w:rsidR="00DD252C">
        <w:t>37</w:t>
      </w:r>
    </w:p>
    <w:p w14:paraId="03F54A14" w14:textId="77777777" w:rsidR="00130230" w:rsidRDefault="00130230" w:rsidP="00130230">
      <w:r w:rsidRPr="003D2767">
        <w:t>Standard Price</w:t>
      </w:r>
      <w:r>
        <w:t xml:space="preserve"> = </w:t>
      </w:r>
      <w:r w:rsidR="00756506">
        <w:rPr>
          <w:rFonts w:cs="Times New Roman"/>
        </w:rPr>
        <w:t>£</w:t>
      </w:r>
      <w:r w:rsidR="00756506">
        <w:t xml:space="preserve"> </w:t>
      </w:r>
      <w:r w:rsidR="00DD252C">
        <w:t>30</w:t>
      </w:r>
    </w:p>
    <w:p w14:paraId="742783CE" w14:textId="77777777" w:rsidR="003A6F01" w:rsidRDefault="00130230" w:rsidP="00130230">
      <w:r w:rsidRPr="003D2767">
        <w:t>Actual Units Sold</w:t>
      </w:r>
      <w:r>
        <w:t xml:space="preserve"> =</w:t>
      </w:r>
      <w:r w:rsidR="00DD252C">
        <w:t xml:space="preserve"> 750</w:t>
      </w:r>
      <w:r w:rsidR="008F23ED" w:rsidRPr="008F23ED">
        <w:t xml:space="preserve"> </w:t>
      </w:r>
      <w:r w:rsidR="008F23ED">
        <w:t>units</w:t>
      </w:r>
    </w:p>
    <w:p w14:paraId="2AF86BED" w14:textId="77777777" w:rsidR="00DD252C" w:rsidRDefault="00DD252C" w:rsidP="00DD252C">
      <w:r>
        <w:t xml:space="preserve">So, </w:t>
      </w:r>
      <w:r w:rsidRPr="003D2767">
        <w:t xml:space="preserve">Sales Price Variance </w:t>
      </w:r>
      <w:r>
        <w:t xml:space="preserve">for product Y </w:t>
      </w:r>
      <w:r w:rsidRPr="003D2767">
        <w:t xml:space="preserve">= (Actual Price </w:t>
      </w:r>
      <w:r>
        <w:t>*</w:t>
      </w:r>
      <w:r w:rsidRPr="003D2767">
        <w:t xml:space="preserve"> Actual Units Sold) – (Standard Price </w:t>
      </w:r>
      <w:r>
        <w:t>*</w:t>
      </w:r>
      <w:r w:rsidRPr="003D2767">
        <w:t xml:space="preserve"> Actual Units Sold)</w:t>
      </w:r>
    </w:p>
    <w:p w14:paraId="175120C4" w14:textId="77777777" w:rsidR="00DD252C" w:rsidRDefault="00DD252C" w:rsidP="00DD252C">
      <w:r>
        <w:t xml:space="preserve">= </w:t>
      </w:r>
      <w:r w:rsidR="00756506" w:rsidRPr="003D2767">
        <w:t>(</w:t>
      </w:r>
      <w:r w:rsidR="00756506">
        <w:rPr>
          <w:rFonts w:cs="Times New Roman"/>
        </w:rPr>
        <w:t>£</w:t>
      </w:r>
      <w:r w:rsidR="00756506">
        <w:t xml:space="preserve"> 37 *</w:t>
      </w:r>
      <w:r w:rsidR="00756506" w:rsidRPr="003D2767">
        <w:t xml:space="preserve"> </w:t>
      </w:r>
      <w:r w:rsidR="00756506">
        <w:t>750</w:t>
      </w:r>
      <w:r w:rsidR="00756506" w:rsidRPr="003D2767">
        <w:t>) – (</w:t>
      </w:r>
      <w:r w:rsidR="00756506">
        <w:rPr>
          <w:rFonts w:cs="Times New Roman"/>
        </w:rPr>
        <w:t>£</w:t>
      </w:r>
      <w:r w:rsidR="00756506">
        <w:t xml:space="preserve"> 30 *</w:t>
      </w:r>
      <w:r w:rsidR="00756506" w:rsidRPr="003D2767">
        <w:t xml:space="preserve"> </w:t>
      </w:r>
      <w:r w:rsidR="00756506">
        <w:t>750</w:t>
      </w:r>
      <w:r w:rsidR="00756506" w:rsidRPr="003D2767">
        <w:t>)</w:t>
      </w:r>
    </w:p>
    <w:p w14:paraId="1E62C57D" w14:textId="77777777" w:rsidR="00DD252C" w:rsidRDefault="00342933" w:rsidP="00130230">
      <w:r>
        <w:t xml:space="preserve">= </w:t>
      </w:r>
      <w:r w:rsidR="008F23ED">
        <w:rPr>
          <w:rFonts w:cs="Times New Roman"/>
        </w:rPr>
        <w:t>£</w:t>
      </w:r>
      <w:r w:rsidR="008F23ED">
        <w:t xml:space="preserve"> </w:t>
      </w:r>
      <w:r w:rsidRPr="00342933">
        <w:t>27</w:t>
      </w:r>
      <w:r w:rsidR="006A1606">
        <w:t>,</w:t>
      </w:r>
      <w:r w:rsidRPr="00342933">
        <w:t>750</w:t>
      </w:r>
      <w:r>
        <w:t xml:space="preserve"> – </w:t>
      </w:r>
      <w:r w:rsidR="008F23ED">
        <w:rPr>
          <w:rFonts w:cs="Times New Roman"/>
        </w:rPr>
        <w:t>£</w:t>
      </w:r>
      <w:r w:rsidR="008F23ED">
        <w:t xml:space="preserve"> </w:t>
      </w:r>
      <w:r>
        <w:t>22</w:t>
      </w:r>
      <w:r w:rsidR="006A1606">
        <w:t>,</w:t>
      </w:r>
      <w:r>
        <w:t>500</w:t>
      </w:r>
    </w:p>
    <w:p w14:paraId="4E3F0E6C" w14:textId="77777777" w:rsidR="00342933" w:rsidRDefault="00342933" w:rsidP="00130230">
      <w:r>
        <w:t xml:space="preserve">= </w:t>
      </w:r>
      <w:r w:rsidR="008F23ED">
        <w:rPr>
          <w:rFonts w:cs="Times New Roman"/>
        </w:rPr>
        <w:t>£</w:t>
      </w:r>
      <w:r w:rsidR="008F23ED">
        <w:t xml:space="preserve"> </w:t>
      </w:r>
      <w:r w:rsidRPr="00342933">
        <w:t>5,250</w:t>
      </w:r>
      <w:r>
        <w:t xml:space="preserve"> F</w:t>
      </w:r>
    </w:p>
    <w:p w14:paraId="6419200C" w14:textId="77777777" w:rsidR="00C15211" w:rsidRDefault="00C15211" w:rsidP="00C15211">
      <w:r w:rsidRPr="00C15211">
        <w:t xml:space="preserve">Sales Volume Contribution Variance = (Actual Unit Sold – Budgeted Unit Sales) </w:t>
      </w:r>
      <w:r w:rsidR="00306295">
        <w:t>*</w:t>
      </w:r>
      <w:r w:rsidRPr="00C15211">
        <w:t xml:space="preserve"> Standard Contribution Per Unit</w:t>
      </w:r>
    </w:p>
    <w:p w14:paraId="32EF4BE5" w14:textId="77777777" w:rsidR="00306295" w:rsidRDefault="00306295" w:rsidP="00306295">
      <w:r>
        <w:t xml:space="preserve">For product X – </w:t>
      </w:r>
    </w:p>
    <w:p w14:paraId="213F5A5F" w14:textId="77777777" w:rsidR="00306295" w:rsidRDefault="00306295" w:rsidP="00306295">
      <w:r w:rsidRPr="00C15211">
        <w:t>Budgeted Unit Sales</w:t>
      </w:r>
      <w:r>
        <w:t xml:space="preserve"> = 595</w:t>
      </w:r>
      <w:r w:rsidR="008F23ED">
        <w:t xml:space="preserve"> units</w:t>
      </w:r>
    </w:p>
    <w:p w14:paraId="167AC19C" w14:textId="77777777" w:rsidR="00306295" w:rsidRDefault="00306295" w:rsidP="00306295">
      <w:r w:rsidRPr="00C15211">
        <w:t>Actual Unit Sold</w:t>
      </w:r>
      <w:r>
        <w:t xml:space="preserve"> = 850</w:t>
      </w:r>
      <w:r w:rsidR="008F23ED" w:rsidRPr="008F23ED">
        <w:t xml:space="preserve"> </w:t>
      </w:r>
      <w:r w:rsidR="008F23ED">
        <w:t>units</w:t>
      </w:r>
    </w:p>
    <w:p w14:paraId="7E624201" w14:textId="77777777" w:rsidR="00306295" w:rsidRDefault="00306295" w:rsidP="00306295">
      <w:r w:rsidRPr="00C15211">
        <w:t>Standard Contribution Per Unit</w:t>
      </w:r>
      <w:r>
        <w:t xml:space="preserve"> = </w:t>
      </w:r>
      <w:r w:rsidR="008F23ED">
        <w:rPr>
          <w:rFonts w:cs="Times New Roman"/>
        </w:rPr>
        <w:t>£</w:t>
      </w:r>
      <w:r w:rsidR="008F23ED">
        <w:t xml:space="preserve"> 25</w:t>
      </w:r>
    </w:p>
    <w:p w14:paraId="1A8B1361" w14:textId="77777777" w:rsidR="00275C17" w:rsidRDefault="00275C17" w:rsidP="00275C17">
      <w:r>
        <w:t xml:space="preserve">So, </w:t>
      </w:r>
      <w:r w:rsidRPr="00C15211">
        <w:t xml:space="preserve">Sales Volume Contribution Variance </w:t>
      </w:r>
      <w:r>
        <w:t xml:space="preserve">for product X </w:t>
      </w:r>
      <w:r w:rsidRPr="00C15211">
        <w:t xml:space="preserve">= (Actual Unit Sold – Budgeted Unit Sales) </w:t>
      </w:r>
      <w:r>
        <w:t>*</w:t>
      </w:r>
      <w:r w:rsidRPr="00C15211">
        <w:t xml:space="preserve"> Standard Contribution Per Unit</w:t>
      </w:r>
    </w:p>
    <w:p w14:paraId="6473432F" w14:textId="77777777" w:rsidR="00275C17" w:rsidRDefault="003C186E" w:rsidP="00306295">
      <w:r>
        <w:t xml:space="preserve">= </w:t>
      </w:r>
      <w:r w:rsidRPr="00C15211">
        <w:t>(</w:t>
      </w:r>
      <w:r>
        <w:t xml:space="preserve">850 </w:t>
      </w:r>
      <w:r w:rsidRPr="00C15211">
        <w:t xml:space="preserve">– </w:t>
      </w:r>
      <w:r>
        <w:t>595</w:t>
      </w:r>
      <w:r w:rsidRPr="00C15211">
        <w:t xml:space="preserve">) </w:t>
      </w:r>
      <w:r>
        <w:t>*</w:t>
      </w:r>
      <w:r w:rsidRPr="00C15211">
        <w:t xml:space="preserve"> </w:t>
      </w:r>
      <w:r>
        <w:rPr>
          <w:rFonts w:cs="Times New Roman"/>
        </w:rPr>
        <w:t>£</w:t>
      </w:r>
      <w:r>
        <w:t xml:space="preserve"> 25</w:t>
      </w:r>
    </w:p>
    <w:p w14:paraId="34E53ED6" w14:textId="77777777" w:rsidR="003C186E" w:rsidRDefault="003C186E" w:rsidP="00306295">
      <w:r>
        <w:t>= 255 *</w:t>
      </w:r>
      <w:r w:rsidRPr="00C15211">
        <w:t xml:space="preserve"> </w:t>
      </w:r>
      <w:r>
        <w:rPr>
          <w:rFonts w:cs="Times New Roman"/>
        </w:rPr>
        <w:t>£</w:t>
      </w:r>
      <w:r>
        <w:t xml:space="preserve"> 25</w:t>
      </w:r>
    </w:p>
    <w:p w14:paraId="59A86CA2" w14:textId="77777777" w:rsidR="003C186E" w:rsidRDefault="003C186E" w:rsidP="003C186E">
      <w:r>
        <w:t xml:space="preserve">= </w:t>
      </w:r>
      <w:r>
        <w:rPr>
          <w:rFonts w:cs="Times New Roman"/>
        </w:rPr>
        <w:t>£ 3</w:t>
      </w:r>
      <w:r w:rsidR="00FD5CA7">
        <w:rPr>
          <w:rFonts w:cs="Times New Roman"/>
        </w:rPr>
        <w:t>,</w:t>
      </w:r>
      <w:r>
        <w:rPr>
          <w:rFonts w:cs="Times New Roman"/>
        </w:rPr>
        <w:t>675</w:t>
      </w:r>
      <w:r w:rsidR="00FD5CA7">
        <w:rPr>
          <w:rFonts w:cs="Times New Roman"/>
        </w:rPr>
        <w:t xml:space="preserve"> F</w:t>
      </w:r>
    </w:p>
    <w:p w14:paraId="2D5C7B56" w14:textId="77777777" w:rsidR="00306295" w:rsidRDefault="00306295" w:rsidP="00306295">
      <w:r>
        <w:t xml:space="preserve">For product Y – </w:t>
      </w:r>
    </w:p>
    <w:p w14:paraId="4FF46F14" w14:textId="77777777" w:rsidR="00306295" w:rsidRDefault="00306295" w:rsidP="00306295">
      <w:r w:rsidRPr="00C15211">
        <w:t>Budgeted Unit Sales</w:t>
      </w:r>
      <w:r>
        <w:t xml:space="preserve"> = 595</w:t>
      </w:r>
      <w:r w:rsidR="008F23ED" w:rsidRPr="008F23ED">
        <w:t xml:space="preserve"> </w:t>
      </w:r>
      <w:r w:rsidR="008F23ED">
        <w:t>units</w:t>
      </w:r>
    </w:p>
    <w:p w14:paraId="6F562E20" w14:textId="77777777" w:rsidR="00306295" w:rsidRDefault="00306295" w:rsidP="00306295">
      <w:r w:rsidRPr="00C15211">
        <w:t>Actual Unit Sold</w:t>
      </w:r>
      <w:r>
        <w:t xml:space="preserve"> = 750</w:t>
      </w:r>
      <w:r w:rsidR="008F23ED" w:rsidRPr="008F23ED">
        <w:t xml:space="preserve"> </w:t>
      </w:r>
      <w:r w:rsidR="008F23ED">
        <w:t>units</w:t>
      </w:r>
    </w:p>
    <w:p w14:paraId="583475FD" w14:textId="77777777" w:rsidR="00306295" w:rsidRDefault="00306295" w:rsidP="00306295">
      <w:r w:rsidRPr="00C15211">
        <w:t>Standard Contribution Per Unit</w:t>
      </w:r>
      <w:r>
        <w:t xml:space="preserve"> = </w:t>
      </w:r>
      <w:r w:rsidR="008F23ED">
        <w:rPr>
          <w:rFonts w:cs="Times New Roman"/>
        </w:rPr>
        <w:t>£</w:t>
      </w:r>
      <w:r w:rsidR="008F23ED">
        <w:t xml:space="preserve"> 20</w:t>
      </w:r>
    </w:p>
    <w:p w14:paraId="6F9F4831" w14:textId="77777777" w:rsidR="00275C17" w:rsidRDefault="00275C17" w:rsidP="00275C17">
      <w:r>
        <w:lastRenderedPageBreak/>
        <w:t xml:space="preserve">So, </w:t>
      </w:r>
      <w:r w:rsidRPr="00C15211">
        <w:t xml:space="preserve">Sales Volume Contribution Variance </w:t>
      </w:r>
      <w:r>
        <w:t xml:space="preserve">for product Y </w:t>
      </w:r>
      <w:r w:rsidRPr="00C15211">
        <w:t xml:space="preserve">= (Actual Unit Sold – Budgeted Unit Sales) </w:t>
      </w:r>
      <w:r>
        <w:t>*</w:t>
      </w:r>
      <w:r w:rsidRPr="00C15211">
        <w:t xml:space="preserve"> Standard Contribution Per Unit</w:t>
      </w:r>
    </w:p>
    <w:p w14:paraId="4CA18579" w14:textId="77777777" w:rsidR="00275C17" w:rsidRDefault="003C186E" w:rsidP="00306295">
      <w:r>
        <w:t xml:space="preserve">= </w:t>
      </w:r>
      <w:r w:rsidRPr="00C15211">
        <w:t>(</w:t>
      </w:r>
      <w:r>
        <w:t xml:space="preserve">750 </w:t>
      </w:r>
      <w:r w:rsidRPr="00C15211">
        <w:t xml:space="preserve">– </w:t>
      </w:r>
      <w:r>
        <w:t>595</w:t>
      </w:r>
      <w:r w:rsidRPr="00C15211">
        <w:t xml:space="preserve">) </w:t>
      </w:r>
      <w:r>
        <w:t>*</w:t>
      </w:r>
      <w:r w:rsidRPr="00C15211">
        <w:t xml:space="preserve"> </w:t>
      </w:r>
      <w:r>
        <w:rPr>
          <w:rFonts w:cs="Times New Roman"/>
        </w:rPr>
        <w:t>£</w:t>
      </w:r>
      <w:r>
        <w:t xml:space="preserve"> 20</w:t>
      </w:r>
    </w:p>
    <w:p w14:paraId="6B8A4E98" w14:textId="77777777" w:rsidR="003C186E" w:rsidRDefault="003C186E" w:rsidP="00306295">
      <w:r>
        <w:t>= 155 *</w:t>
      </w:r>
      <w:r w:rsidRPr="00C15211">
        <w:t xml:space="preserve"> </w:t>
      </w:r>
      <w:r>
        <w:rPr>
          <w:rFonts w:cs="Times New Roman"/>
        </w:rPr>
        <w:t>£</w:t>
      </w:r>
      <w:r>
        <w:t xml:space="preserve"> 20</w:t>
      </w:r>
    </w:p>
    <w:p w14:paraId="33F5FCAE" w14:textId="77777777" w:rsidR="003C186E" w:rsidRDefault="003C186E" w:rsidP="00306295">
      <w:r>
        <w:t xml:space="preserve">= </w:t>
      </w:r>
      <w:r>
        <w:rPr>
          <w:rFonts w:cs="Times New Roman"/>
        </w:rPr>
        <w:t>£</w:t>
      </w:r>
      <w:r>
        <w:t xml:space="preserve"> 3</w:t>
      </w:r>
      <w:r w:rsidR="00FD5CA7">
        <w:t>,</w:t>
      </w:r>
      <w:r>
        <w:t>100 F</w:t>
      </w:r>
    </w:p>
    <w:p w14:paraId="7EEB6291" w14:textId="77777777" w:rsidR="00885859" w:rsidRDefault="00885859" w:rsidP="00F360BA">
      <w:pPr>
        <w:pStyle w:val="Heading2"/>
      </w:pPr>
      <w:bookmarkStart w:id="4" w:name="_Toc47704109"/>
      <w:r>
        <w:t>Task ii.</w:t>
      </w:r>
      <w:r w:rsidR="00F360BA">
        <w:t xml:space="preserve"> Calculation of</w:t>
      </w:r>
      <w:r w:rsidR="00F360BA" w:rsidRPr="00F360BA">
        <w:t xml:space="preserve"> Material Price Planning Variance and Material Price Operational Variance</w:t>
      </w:r>
      <w:bookmarkEnd w:id="4"/>
    </w:p>
    <w:p w14:paraId="27316032" w14:textId="77777777" w:rsidR="00163897" w:rsidRDefault="00163897" w:rsidP="00163897">
      <w:r w:rsidRPr="00F360BA">
        <w:t>Material Price Planning Variance</w:t>
      </w:r>
      <w:r>
        <w:t xml:space="preserve"> = (Original Budgeted Sales * Standard Margin) – (Revised Budgeted Sales * Standard Margin)</w:t>
      </w:r>
    </w:p>
    <w:p w14:paraId="2C441A09" w14:textId="77777777" w:rsidR="00163897" w:rsidRPr="00163897" w:rsidRDefault="00163897" w:rsidP="00163897">
      <w:r w:rsidRPr="00F360BA">
        <w:t>Material Price Operational Variance</w:t>
      </w:r>
      <w:r>
        <w:t xml:space="preserve"> = (Revised Budgeted Sales * Standard Margin) – (Actual Sales Quantity * Standard Margin)</w:t>
      </w:r>
    </w:p>
    <w:p w14:paraId="4BA783C4" w14:textId="77777777" w:rsidR="0036369B" w:rsidRDefault="0036369B" w:rsidP="0036369B">
      <w:r>
        <w:t xml:space="preserve">For product X – </w:t>
      </w:r>
    </w:p>
    <w:p w14:paraId="7476CE64" w14:textId="77777777" w:rsidR="0036369B" w:rsidRDefault="00606E12" w:rsidP="00606E12">
      <w:r>
        <w:t xml:space="preserve">Original Budgeted Sales = </w:t>
      </w:r>
      <w:r w:rsidR="00517355">
        <w:rPr>
          <w:rFonts w:cs="Times New Roman"/>
        </w:rPr>
        <w:t>£</w:t>
      </w:r>
      <w:r w:rsidR="00517355">
        <w:t xml:space="preserve"> 3.70</w:t>
      </w:r>
    </w:p>
    <w:p w14:paraId="0CD8CA84" w14:textId="77777777" w:rsidR="00606E12" w:rsidRDefault="00606E12" w:rsidP="00606E12">
      <w:r>
        <w:t xml:space="preserve">Standard Margin = </w:t>
      </w:r>
      <w:r>
        <w:rPr>
          <w:rFonts w:cs="Times New Roman"/>
        </w:rPr>
        <w:t>£</w:t>
      </w:r>
      <w:r>
        <w:t xml:space="preserve"> 2</w:t>
      </w:r>
      <w:r w:rsidR="00517355">
        <w:t>.</w:t>
      </w:r>
      <w:r>
        <w:t>5</w:t>
      </w:r>
      <w:r w:rsidR="00517355">
        <w:t>0</w:t>
      </w:r>
    </w:p>
    <w:p w14:paraId="73DDEAEA" w14:textId="77777777" w:rsidR="00606E12" w:rsidRDefault="00606E12" w:rsidP="00606E12">
      <w:r>
        <w:t xml:space="preserve">Revised Budgeted Sales = </w:t>
      </w:r>
      <w:r w:rsidR="00517355">
        <w:rPr>
          <w:rFonts w:cs="Times New Roman"/>
        </w:rPr>
        <w:t>£</w:t>
      </w:r>
      <w:r w:rsidR="00517355">
        <w:t xml:space="preserve"> 4.50</w:t>
      </w:r>
    </w:p>
    <w:p w14:paraId="2389FF5B" w14:textId="77777777" w:rsidR="00606E12" w:rsidRDefault="00606E12" w:rsidP="00606E12">
      <w:r>
        <w:t>Actual Sales Quantity = 850</w:t>
      </w:r>
      <w:r w:rsidRPr="008F23ED">
        <w:t xml:space="preserve"> </w:t>
      </w:r>
      <w:r>
        <w:t>units</w:t>
      </w:r>
    </w:p>
    <w:p w14:paraId="001612B7" w14:textId="77777777" w:rsidR="00163897" w:rsidRDefault="00163897" w:rsidP="00163897">
      <w:r w:rsidRPr="00F360BA">
        <w:t>Material Price Planning Variance</w:t>
      </w:r>
      <w:r>
        <w:t xml:space="preserve"> = (Original Budgeted Sales * Standard Margin) – (Revised Budgeted Sales * Standard Margin)</w:t>
      </w:r>
    </w:p>
    <w:p w14:paraId="69D8A2FC" w14:textId="77777777" w:rsidR="00163897" w:rsidRDefault="00163897" w:rsidP="00163897">
      <w:r>
        <w:t>= (</w:t>
      </w:r>
      <w:r>
        <w:rPr>
          <w:rFonts w:cs="Times New Roman"/>
        </w:rPr>
        <w:t>£</w:t>
      </w:r>
      <w:r>
        <w:t xml:space="preserve"> 3.70 * </w:t>
      </w:r>
      <w:r>
        <w:rPr>
          <w:rFonts w:cs="Times New Roman"/>
        </w:rPr>
        <w:t>£</w:t>
      </w:r>
      <w:r>
        <w:t xml:space="preserve"> 2.50) – (</w:t>
      </w:r>
      <w:r>
        <w:rPr>
          <w:rFonts w:cs="Times New Roman"/>
        </w:rPr>
        <w:t>£</w:t>
      </w:r>
      <w:r>
        <w:t xml:space="preserve"> 4.50 * </w:t>
      </w:r>
      <w:r>
        <w:rPr>
          <w:rFonts w:cs="Times New Roman"/>
        </w:rPr>
        <w:t>£</w:t>
      </w:r>
      <w:r>
        <w:t xml:space="preserve"> 2.50)</w:t>
      </w:r>
    </w:p>
    <w:p w14:paraId="36F199B5" w14:textId="77777777" w:rsidR="007E237C" w:rsidRDefault="007E237C" w:rsidP="007E237C">
      <w:r>
        <w:t xml:space="preserve">= </w:t>
      </w:r>
      <w:r w:rsidRPr="007E237C">
        <w:t>9.25</w:t>
      </w:r>
      <w:r>
        <w:t xml:space="preserve"> - </w:t>
      </w:r>
      <w:r w:rsidRPr="007E237C">
        <w:t>11.25</w:t>
      </w:r>
    </w:p>
    <w:p w14:paraId="6DA2750A" w14:textId="77777777" w:rsidR="007E237C" w:rsidRDefault="007E237C" w:rsidP="007E237C">
      <w:r>
        <w:t>= (2) A</w:t>
      </w:r>
    </w:p>
    <w:p w14:paraId="0C70FAFF" w14:textId="77777777" w:rsidR="00163897" w:rsidRPr="00BD1355" w:rsidRDefault="00163897" w:rsidP="00163897">
      <w:r w:rsidRPr="00F360BA">
        <w:t>Material Price Operational Variance</w:t>
      </w:r>
      <w:r>
        <w:t xml:space="preserve"> = (Revised Budgeted Sales * Standard Margin) – (Actual Sales Quantity * Standard Margin)</w:t>
      </w:r>
    </w:p>
    <w:p w14:paraId="6559AD93" w14:textId="77777777" w:rsidR="00163897" w:rsidRDefault="00163897" w:rsidP="00606E12">
      <w:r>
        <w:t>= (</w:t>
      </w:r>
      <w:r>
        <w:rPr>
          <w:rFonts w:cs="Times New Roman"/>
        </w:rPr>
        <w:t>£</w:t>
      </w:r>
      <w:r>
        <w:t xml:space="preserve"> 4.50 * </w:t>
      </w:r>
      <w:r>
        <w:rPr>
          <w:rFonts w:cs="Times New Roman"/>
        </w:rPr>
        <w:t>£</w:t>
      </w:r>
      <w:r>
        <w:t xml:space="preserve"> 2.50) – (850 * </w:t>
      </w:r>
      <w:r>
        <w:rPr>
          <w:rFonts w:cs="Times New Roman"/>
        </w:rPr>
        <w:t>£</w:t>
      </w:r>
      <w:r>
        <w:t xml:space="preserve"> 2.50)</w:t>
      </w:r>
    </w:p>
    <w:p w14:paraId="3C64CF4C" w14:textId="77777777" w:rsidR="00163897" w:rsidRDefault="00163897" w:rsidP="007E237C">
      <w:r>
        <w:t xml:space="preserve">= </w:t>
      </w:r>
      <w:r w:rsidR="007E237C" w:rsidRPr="00163897">
        <w:t>11.25</w:t>
      </w:r>
      <w:r w:rsidR="007E237C">
        <w:t xml:space="preserve"> - </w:t>
      </w:r>
      <w:r w:rsidR="007E237C" w:rsidRPr="007E237C">
        <w:t>2,125</w:t>
      </w:r>
    </w:p>
    <w:p w14:paraId="027169DC" w14:textId="77777777" w:rsidR="007E237C" w:rsidRDefault="007E237C" w:rsidP="007E237C">
      <w:r>
        <w:lastRenderedPageBreak/>
        <w:t>= (</w:t>
      </w:r>
      <w:r w:rsidRPr="007E237C">
        <w:t>2,113.75</w:t>
      </w:r>
      <w:r>
        <w:t>) A</w:t>
      </w:r>
    </w:p>
    <w:p w14:paraId="53F6C8D4" w14:textId="77777777" w:rsidR="0036369B" w:rsidRDefault="0036369B" w:rsidP="0036369B">
      <w:r>
        <w:t xml:space="preserve">For product Y – </w:t>
      </w:r>
    </w:p>
    <w:p w14:paraId="3D8357CB" w14:textId="77777777" w:rsidR="00163897" w:rsidRDefault="00163897" w:rsidP="00163897">
      <w:r>
        <w:t xml:space="preserve">Original Budgeted Sales = </w:t>
      </w:r>
      <w:r>
        <w:rPr>
          <w:rFonts w:cs="Times New Roman"/>
        </w:rPr>
        <w:t>£</w:t>
      </w:r>
      <w:r>
        <w:t xml:space="preserve"> 3.70</w:t>
      </w:r>
    </w:p>
    <w:p w14:paraId="72CBCB01" w14:textId="77777777" w:rsidR="00163897" w:rsidRDefault="00163897" w:rsidP="00163897">
      <w:r>
        <w:t xml:space="preserve">Standard Margin = </w:t>
      </w:r>
      <w:r>
        <w:rPr>
          <w:rFonts w:cs="Times New Roman"/>
        </w:rPr>
        <w:t>£</w:t>
      </w:r>
      <w:r>
        <w:t xml:space="preserve"> 2.50</w:t>
      </w:r>
    </w:p>
    <w:p w14:paraId="0F37D16A" w14:textId="77777777" w:rsidR="00163897" w:rsidRDefault="00163897" w:rsidP="00163897">
      <w:r>
        <w:t xml:space="preserve">Revised Budgeted Sales = </w:t>
      </w:r>
      <w:r>
        <w:rPr>
          <w:rFonts w:cs="Times New Roman"/>
        </w:rPr>
        <w:t>£</w:t>
      </w:r>
      <w:r>
        <w:t xml:space="preserve"> 4.50</w:t>
      </w:r>
    </w:p>
    <w:p w14:paraId="6B698049" w14:textId="77777777" w:rsidR="00163897" w:rsidRPr="0036369B" w:rsidRDefault="00163897" w:rsidP="0036369B">
      <w:r>
        <w:t>Actual Sales Quantity = 750</w:t>
      </w:r>
      <w:r w:rsidRPr="008F23ED">
        <w:t xml:space="preserve"> </w:t>
      </w:r>
      <w:r>
        <w:t>units</w:t>
      </w:r>
    </w:p>
    <w:p w14:paraId="496B53E0" w14:textId="77777777" w:rsidR="00BD1355" w:rsidRDefault="00157313" w:rsidP="00157313">
      <w:r w:rsidRPr="00F360BA">
        <w:t>Material Price Planning Variance</w:t>
      </w:r>
      <w:r>
        <w:t xml:space="preserve"> = (</w:t>
      </w:r>
      <w:r w:rsidR="00633B9F">
        <w:t>Original Budgeted Sales * Standard Margin) – (Revised Budgeted Sales * Standard Margin</w:t>
      </w:r>
      <w:r>
        <w:t>)</w:t>
      </w:r>
    </w:p>
    <w:p w14:paraId="357D8CD2" w14:textId="77777777" w:rsidR="00163897" w:rsidRDefault="00163897" w:rsidP="00157313">
      <w:r>
        <w:t>= (</w:t>
      </w:r>
      <w:r>
        <w:rPr>
          <w:rFonts w:cs="Times New Roman"/>
        </w:rPr>
        <w:t>£</w:t>
      </w:r>
      <w:r>
        <w:t xml:space="preserve"> 3.70 * </w:t>
      </w:r>
      <w:r>
        <w:rPr>
          <w:rFonts w:cs="Times New Roman"/>
        </w:rPr>
        <w:t>£</w:t>
      </w:r>
      <w:r>
        <w:t xml:space="preserve"> 2.50) – (</w:t>
      </w:r>
      <w:r>
        <w:rPr>
          <w:rFonts w:cs="Times New Roman"/>
        </w:rPr>
        <w:t>£</w:t>
      </w:r>
      <w:r>
        <w:t xml:space="preserve"> 4.50 * </w:t>
      </w:r>
      <w:r>
        <w:rPr>
          <w:rFonts w:cs="Times New Roman"/>
        </w:rPr>
        <w:t>£</w:t>
      </w:r>
      <w:r>
        <w:t xml:space="preserve"> 2.50)</w:t>
      </w:r>
    </w:p>
    <w:p w14:paraId="2C9022F7" w14:textId="77777777" w:rsidR="00163897" w:rsidRDefault="00163897" w:rsidP="00157313">
      <w:r>
        <w:t xml:space="preserve">= </w:t>
      </w:r>
      <w:r w:rsidR="007E237C" w:rsidRPr="007E237C">
        <w:t>9.25</w:t>
      </w:r>
      <w:r w:rsidR="007E237C">
        <w:t xml:space="preserve"> - </w:t>
      </w:r>
      <w:r w:rsidR="007E237C" w:rsidRPr="007E237C">
        <w:t>11.25</w:t>
      </w:r>
    </w:p>
    <w:p w14:paraId="309A2CEE" w14:textId="77777777" w:rsidR="007E237C" w:rsidRDefault="007E237C" w:rsidP="00157313">
      <w:r>
        <w:t>= (2) A</w:t>
      </w:r>
    </w:p>
    <w:p w14:paraId="25BA8014" w14:textId="77777777" w:rsidR="00157313" w:rsidRDefault="00157313" w:rsidP="00157313">
      <w:r w:rsidRPr="00F360BA">
        <w:t>Material Price Operational Variance</w:t>
      </w:r>
      <w:r>
        <w:t xml:space="preserve"> = (</w:t>
      </w:r>
      <w:r w:rsidR="00633B9F">
        <w:t>Revised Budgeted Sales * Standard Margin) – (Actual Sales Quantity * Standard Margin</w:t>
      </w:r>
      <w:r>
        <w:t>)</w:t>
      </w:r>
    </w:p>
    <w:p w14:paraId="7ED03C07" w14:textId="77777777" w:rsidR="00517355" w:rsidRDefault="00163897" w:rsidP="00157313">
      <w:r>
        <w:t>= (</w:t>
      </w:r>
      <w:r>
        <w:rPr>
          <w:rFonts w:cs="Times New Roman"/>
        </w:rPr>
        <w:t>£</w:t>
      </w:r>
      <w:r>
        <w:t xml:space="preserve"> 4.50 * </w:t>
      </w:r>
      <w:r>
        <w:rPr>
          <w:rFonts w:cs="Times New Roman"/>
        </w:rPr>
        <w:t>£</w:t>
      </w:r>
      <w:r>
        <w:t xml:space="preserve"> 2.50) – (750 * </w:t>
      </w:r>
      <w:r>
        <w:rPr>
          <w:rFonts w:cs="Times New Roman"/>
        </w:rPr>
        <w:t>£</w:t>
      </w:r>
      <w:r>
        <w:t xml:space="preserve"> 2.50)</w:t>
      </w:r>
    </w:p>
    <w:p w14:paraId="159BE4A9" w14:textId="77777777" w:rsidR="00163897" w:rsidRDefault="00163897" w:rsidP="00157313">
      <w:r>
        <w:t xml:space="preserve">= </w:t>
      </w:r>
      <w:r w:rsidRPr="00163897">
        <w:t>11.25</w:t>
      </w:r>
      <w:r>
        <w:t xml:space="preserve"> - </w:t>
      </w:r>
      <w:r w:rsidRPr="00163897">
        <w:t>1,875</w:t>
      </w:r>
    </w:p>
    <w:p w14:paraId="189FF4A6" w14:textId="77777777" w:rsidR="00163897" w:rsidRPr="00BD1355" w:rsidRDefault="00163897" w:rsidP="00157313">
      <w:r>
        <w:t>= (</w:t>
      </w:r>
      <w:r w:rsidRPr="00163897">
        <w:t>1,863.75</w:t>
      </w:r>
      <w:r>
        <w:t>)</w:t>
      </w:r>
      <w:r w:rsidR="007E237C">
        <w:t xml:space="preserve"> A</w:t>
      </w:r>
    </w:p>
    <w:p w14:paraId="4B794232" w14:textId="77777777" w:rsidR="00885859" w:rsidRDefault="00885859" w:rsidP="00FB4B9A">
      <w:pPr>
        <w:pStyle w:val="Heading2"/>
      </w:pPr>
      <w:bookmarkStart w:id="5" w:name="_Toc47704110"/>
      <w:r>
        <w:t>Task iii</w:t>
      </w:r>
      <w:r w:rsidRPr="001B3BD5">
        <w:t>.</w:t>
      </w:r>
      <w:r w:rsidR="001B3BD5" w:rsidRPr="001B3BD5">
        <w:t xml:space="preserve"> </w:t>
      </w:r>
      <w:r w:rsidR="001B3BD5">
        <w:t xml:space="preserve">Discussion on </w:t>
      </w:r>
      <w:r w:rsidR="001B3BD5" w:rsidRPr="001B3BD5">
        <w:t xml:space="preserve">merits and demerits of using variances in assessing </w:t>
      </w:r>
      <w:r w:rsidR="00CD0005" w:rsidRPr="001B3BD5">
        <w:t>managers’</w:t>
      </w:r>
      <w:r w:rsidR="001B3BD5" w:rsidRPr="001B3BD5">
        <w:t xml:space="preserve"> performance</w:t>
      </w:r>
      <w:r w:rsidR="001B3BD5">
        <w:t xml:space="preserve"> in case of change in operations</w:t>
      </w:r>
      <w:bookmarkEnd w:id="5"/>
      <w:r w:rsidR="001B3BD5">
        <w:t xml:space="preserve"> </w:t>
      </w:r>
    </w:p>
    <w:p w14:paraId="05ED535B" w14:textId="77777777" w:rsidR="00F66E62" w:rsidRDefault="00F66E62" w:rsidP="00F66E62">
      <w:pPr>
        <w:pStyle w:val="Heading3"/>
      </w:pPr>
      <w:bookmarkStart w:id="6" w:name="_Toc47704111"/>
      <w:r>
        <w:rPr>
          <w:shd w:val="clear" w:color="auto" w:fill="FFFFFF"/>
        </w:rPr>
        <w:t>Variance analysis</w:t>
      </w:r>
      <w:bookmarkEnd w:id="6"/>
    </w:p>
    <w:p w14:paraId="7CA37FB4" w14:textId="77777777" w:rsidR="00F66E62" w:rsidRDefault="00F66E62" w:rsidP="00F66E62">
      <w:r>
        <w:rPr>
          <w:shd w:val="clear" w:color="auto" w:fill="FFFFFF"/>
        </w:rPr>
        <w:t xml:space="preserve">Variance can be defined as the difference between the planned and actual activities. In the business organisation, the difference between the budgeted and actual cost is known as the variance. It is important for the business organisation to analyse the various properly </w:t>
      </w:r>
      <w:proofErr w:type="gramStart"/>
      <w:r>
        <w:rPr>
          <w:shd w:val="clear" w:color="auto" w:fill="FFFFFF"/>
        </w:rPr>
        <w:t>in order to</w:t>
      </w:r>
      <w:proofErr w:type="gramEnd"/>
      <w:r>
        <w:rPr>
          <w:shd w:val="clear" w:color="auto" w:fill="FFFFFF"/>
        </w:rPr>
        <w:t xml:space="preserve"> understand the actual scenario of the business. For any business organisation it is important to analyse the variance </w:t>
      </w:r>
      <w:proofErr w:type="gramStart"/>
      <w:r>
        <w:rPr>
          <w:shd w:val="clear" w:color="auto" w:fill="FFFFFF"/>
        </w:rPr>
        <w:t>in order to</w:t>
      </w:r>
      <w:proofErr w:type="gramEnd"/>
      <w:r>
        <w:rPr>
          <w:shd w:val="clear" w:color="auto" w:fill="FFFFFF"/>
        </w:rPr>
        <w:t xml:space="preserve"> achieve the competitive edge in the market</w:t>
      </w:r>
      <w:r w:rsidR="00A90817">
        <w:rPr>
          <w:shd w:val="clear" w:color="auto" w:fill="FFFFFF"/>
        </w:rPr>
        <w:t xml:space="preserve"> (</w:t>
      </w:r>
      <w:proofErr w:type="spellStart"/>
      <w:r w:rsidR="00A90817">
        <w:rPr>
          <w:shd w:val="clear" w:color="auto" w:fill="FFFFFF"/>
        </w:rPr>
        <w:t>D'Onza</w:t>
      </w:r>
      <w:proofErr w:type="spellEnd"/>
      <w:r w:rsidR="00A90817" w:rsidRPr="00FC2188">
        <w:rPr>
          <w:i/>
        </w:rPr>
        <w:t xml:space="preserve"> et al</w:t>
      </w:r>
      <w:r w:rsidR="00A90817">
        <w:t xml:space="preserve">., </w:t>
      </w:r>
      <w:r w:rsidR="00A90817">
        <w:rPr>
          <w:shd w:val="clear" w:color="auto" w:fill="FFFFFF"/>
        </w:rPr>
        <w:t>2016)</w:t>
      </w:r>
      <w:r>
        <w:rPr>
          <w:shd w:val="clear" w:color="auto" w:fill="FFFFFF"/>
        </w:rPr>
        <w:t xml:space="preserve">. With the help of variance analysis, the business organisation will be able to maintain the standard and quality of the performance and the costing in the market. In case of </w:t>
      </w:r>
      <w:proofErr w:type="gramStart"/>
      <w:r>
        <w:rPr>
          <w:shd w:val="clear" w:color="auto" w:fill="FFFFFF"/>
        </w:rPr>
        <w:t xml:space="preserve">both of </w:t>
      </w:r>
      <w:r>
        <w:rPr>
          <w:shd w:val="clear" w:color="auto" w:fill="FFFFFF"/>
        </w:rPr>
        <w:lastRenderedPageBreak/>
        <w:t>the cost</w:t>
      </w:r>
      <w:proofErr w:type="gramEnd"/>
      <w:r>
        <w:rPr>
          <w:shd w:val="clear" w:color="auto" w:fill="FFFFFF"/>
        </w:rPr>
        <w:t xml:space="preserve"> and revenue the variance analysis can help the business organisation significantly to achieve the objective and maintain the benchmark.</w:t>
      </w:r>
    </w:p>
    <w:p w14:paraId="27671EB1" w14:textId="77777777" w:rsidR="00F66E62" w:rsidRDefault="00F66E62" w:rsidP="00F66E62">
      <w:pPr>
        <w:pStyle w:val="Heading3"/>
      </w:pPr>
      <w:bookmarkStart w:id="7" w:name="_Toc47704112"/>
      <w:r>
        <w:rPr>
          <w:shd w:val="clear" w:color="auto" w:fill="FFFFFF"/>
        </w:rPr>
        <w:t>Classification of variance</w:t>
      </w:r>
      <w:bookmarkEnd w:id="7"/>
    </w:p>
    <w:p w14:paraId="3A114158" w14:textId="77777777" w:rsidR="00F66E62" w:rsidRDefault="00F66E62" w:rsidP="00F66E62">
      <w:r>
        <w:rPr>
          <w:shd w:val="clear" w:color="auto" w:fill="FFFFFF"/>
        </w:rPr>
        <w:t>The variance can be classified into different categories based on their nature and effect. If the classification of the effect of the variance is followed, then the variance can be categorised into different categories. These two categories of variances are - favourable variance and adverse variance</w:t>
      </w:r>
      <w:r w:rsidR="00A90817">
        <w:rPr>
          <w:shd w:val="clear" w:color="auto" w:fill="FFFFFF"/>
        </w:rPr>
        <w:t xml:space="preserve"> (Jacoby and Wang</w:t>
      </w:r>
      <w:r w:rsidR="00A90817">
        <w:t xml:space="preserve">, </w:t>
      </w:r>
      <w:r w:rsidR="00A90817">
        <w:rPr>
          <w:shd w:val="clear" w:color="auto" w:fill="FFFFFF"/>
        </w:rPr>
        <w:t>2018)</w:t>
      </w:r>
      <w:r>
        <w:rPr>
          <w:shd w:val="clear" w:color="auto" w:fill="FFFFFF"/>
        </w:rPr>
        <w:t>. The favourable variance is used when the result of the actual activity is better than the planned or budgeted activity. In this situation the business organisation uses the letter ‘F’ for labelling the variance. On the other hand, the adverse variance is used when the situation is worse than the expected or standard. The latter ‘A’ is used for mentioning the adverse variance</w:t>
      </w:r>
      <w:r w:rsidR="00A90817">
        <w:rPr>
          <w:shd w:val="clear" w:color="auto" w:fill="FFFFFF"/>
        </w:rPr>
        <w:t xml:space="preserve"> (Bryson and Bryson</w:t>
      </w:r>
      <w:r w:rsidR="00A90817">
        <w:t xml:space="preserve">, </w:t>
      </w:r>
      <w:r w:rsidR="00A90817">
        <w:rPr>
          <w:shd w:val="clear" w:color="auto" w:fill="FFFFFF"/>
        </w:rPr>
        <w:t>2019)</w:t>
      </w:r>
      <w:r>
        <w:rPr>
          <w:shd w:val="clear" w:color="auto" w:fill="FFFFFF"/>
        </w:rPr>
        <w:t>. In case of favourable variance, the business organisation can continue to maintain the performance but in case of adverse variance, the management of the organisation need to find out the weakness and improve the situation by conducting the necessary changes.</w:t>
      </w:r>
    </w:p>
    <w:p w14:paraId="4304AD07" w14:textId="77777777" w:rsidR="00F66E62" w:rsidRDefault="00F66E62" w:rsidP="00F66E62">
      <w:pPr>
        <w:rPr>
          <w:shd w:val="clear" w:color="auto" w:fill="FFFFFF"/>
        </w:rPr>
      </w:pPr>
      <w:r>
        <w:rPr>
          <w:shd w:val="clear" w:color="auto" w:fill="FFFFFF"/>
        </w:rPr>
        <w:t>On the other hand, if the variance can be categorised based on the nature of the variance, then the different classes of variance are - direct material variance, direct labour variance, variable production overhead variance, fixed production overhead variance, and sales variance</w:t>
      </w:r>
      <w:r w:rsidR="00A90817">
        <w:rPr>
          <w:shd w:val="clear" w:color="auto" w:fill="FFFFFF"/>
        </w:rPr>
        <w:t xml:space="preserve"> (</w:t>
      </w:r>
      <w:proofErr w:type="spellStart"/>
      <w:r w:rsidR="00A90817">
        <w:rPr>
          <w:shd w:val="clear" w:color="auto" w:fill="FFFFFF"/>
        </w:rPr>
        <w:t>Uyar</w:t>
      </w:r>
      <w:proofErr w:type="spellEnd"/>
      <w:r w:rsidR="00A90817">
        <w:rPr>
          <w:shd w:val="clear" w:color="auto" w:fill="FFFFFF"/>
        </w:rPr>
        <w:t xml:space="preserve"> and </w:t>
      </w:r>
      <w:proofErr w:type="spellStart"/>
      <w:r w:rsidR="00A90817">
        <w:rPr>
          <w:shd w:val="clear" w:color="auto" w:fill="FFFFFF"/>
        </w:rPr>
        <w:t>Kuzey</w:t>
      </w:r>
      <w:proofErr w:type="spellEnd"/>
      <w:r w:rsidR="00A90817">
        <w:t xml:space="preserve">, </w:t>
      </w:r>
      <w:r w:rsidR="00A90817">
        <w:rPr>
          <w:shd w:val="clear" w:color="auto" w:fill="FFFFFF"/>
        </w:rPr>
        <w:t>2016)</w:t>
      </w:r>
      <w:r>
        <w:rPr>
          <w:shd w:val="clear" w:color="auto" w:fill="FFFFFF"/>
        </w:rPr>
        <w:t>.</w:t>
      </w:r>
      <w:r w:rsidR="00C44022">
        <w:rPr>
          <w:shd w:val="clear" w:color="auto" w:fill="FFFFFF"/>
        </w:rPr>
        <w:t xml:space="preserve"> Each of these variances are used for different purposes. </w:t>
      </w:r>
    </w:p>
    <w:p w14:paraId="256EBA24" w14:textId="77777777" w:rsidR="003E496A" w:rsidRDefault="003E496A" w:rsidP="003E496A">
      <w:pPr>
        <w:pStyle w:val="Heading3"/>
      </w:pPr>
      <w:bookmarkStart w:id="8" w:name="_Toc47704113"/>
      <w:r>
        <w:t xml:space="preserve">The use of </w:t>
      </w:r>
      <w:r w:rsidRPr="001B3BD5">
        <w:t xml:space="preserve">variances </w:t>
      </w:r>
      <w:r>
        <w:t>for</w:t>
      </w:r>
      <w:r w:rsidRPr="001B3BD5">
        <w:t xml:space="preserve"> assessing managers’ performance</w:t>
      </w:r>
      <w:bookmarkEnd w:id="8"/>
    </w:p>
    <w:p w14:paraId="23E7AD54" w14:textId="77777777" w:rsidR="00BB7822" w:rsidRPr="00E678F0" w:rsidRDefault="00E678F0" w:rsidP="00E678F0">
      <w:r>
        <w:rPr>
          <w:shd w:val="clear" w:color="auto" w:fill="FFFFFF"/>
        </w:rPr>
        <w:t>Variance analysis can be used for analysing the performance of the managers in the organisation. The planned or standard and actual performance of the employees and the managers of the business organisation can be measured and analysed with the help of variance analysis</w:t>
      </w:r>
      <w:r w:rsidR="00873286">
        <w:rPr>
          <w:shd w:val="clear" w:color="auto" w:fill="FFFFFF"/>
        </w:rPr>
        <w:t xml:space="preserve"> (</w:t>
      </w:r>
      <w:proofErr w:type="spellStart"/>
      <w:r w:rsidR="00873286">
        <w:rPr>
          <w:shd w:val="clear" w:color="auto" w:fill="FFFFFF"/>
        </w:rPr>
        <w:t>Kolias</w:t>
      </w:r>
      <w:proofErr w:type="spellEnd"/>
      <w:r w:rsidR="00873286">
        <w:rPr>
          <w:shd w:val="clear" w:color="auto" w:fill="FFFFFF"/>
        </w:rPr>
        <w:t xml:space="preserve"> and </w:t>
      </w:r>
      <w:proofErr w:type="spellStart"/>
      <w:r w:rsidR="00873286">
        <w:rPr>
          <w:shd w:val="clear" w:color="auto" w:fill="FFFFFF"/>
        </w:rPr>
        <w:t>Arnis</w:t>
      </w:r>
      <w:proofErr w:type="spellEnd"/>
      <w:r w:rsidR="00873286">
        <w:t xml:space="preserve">, </w:t>
      </w:r>
      <w:r w:rsidR="00873286">
        <w:rPr>
          <w:shd w:val="clear" w:color="auto" w:fill="FFFFFF"/>
        </w:rPr>
        <w:t>2019)</w:t>
      </w:r>
      <w:r>
        <w:rPr>
          <w:shd w:val="clear" w:color="auto" w:fill="FFFFFF"/>
        </w:rPr>
        <w:t xml:space="preserve">. </w:t>
      </w:r>
      <w:proofErr w:type="gramStart"/>
      <w:r>
        <w:rPr>
          <w:shd w:val="clear" w:color="auto" w:fill="FFFFFF"/>
        </w:rPr>
        <w:t>In order to</w:t>
      </w:r>
      <w:proofErr w:type="gramEnd"/>
      <w:r>
        <w:rPr>
          <w:shd w:val="clear" w:color="auto" w:fill="FFFFFF"/>
        </w:rPr>
        <w:t xml:space="preserve"> improve the performance of the employees and the manager it is important for the business organisation to monitor the level of performance as well as provide the proper guidance in order to improve the performance. Variance analysis can help the management of business organisation in understanding and evaluating the areas of weakness. With the help of the analysis, the level of performance can be maintained as well as improved</w:t>
      </w:r>
      <w:r w:rsidR="00873286">
        <w:rPr>
          <w:shd w:val="clear" w:color="auto" w:fill="FFFFFF"/>
        </w:rPr>
        <w:t xml:space="preserve"> (</w:t>
      </w:r>
      <w:proofErr w:type="spellStart"/>
      <w:r w:rsidR="00873286">
        <w:rPr>
          <w:shd w:val="clear" w:color="auto" w:fill="FFFFFF"/>
        </w:rPr>
        <w:t>Katsikeas</w:t>
      </w:r>
      <w:proofErr w:type="spellEnd"/>
      <w:r w:rsidR="00873286" w:rsidRPr="00FC2188">
        <w:rPr>
          <w:i/>
        </w:rPr>
        <w:t xml:space="preserve"> et al</w:t>
      </w:r>
      <w:r w:rsidR="00873286">
        <w:t xml:space="preserve">., </w:t>
      </w:r>
      <w:r w:rsidR="00873286">
        <w:rPr>
          <w:shd w:val="clear" w:color="auto" w:fill="FFFFFF"/>
        </w:rPr>
        <w:t>2016)</w:t>
      </w:r>
      <w:r>
        <w:rPr>
          <w:shd w:val="clear" w:color="auto" w:fill="FFFFFF"/>
        </w:rPr>
        <w:t xml:space="preserve">. </w:t>
      </w:r>
      <w:proofErr w:type="gramStart"/>
      <w:r>
        <w:rPr>
          <w:shd w:val="clear" w:color="auto" w:fill="FFFFFF"/>
        </w:rPr>
        <w:t>Also</w:t>
      </w:r>
      <w:proofErr w:type="gramEnd"/>
      <w:r>
        <w:rPr>
          <w:shd w:val="clear" w:color="auto" w:fill="FFFFFF"/>
        </w:rPr>
        <w:t xml:space="preserve"> the managers will be able to reduce the risks of the business and improve the quality of the performance with the help of variance analysis. </w:t>
      </w:r>
    </w:p>
    <w:p w14:paraId="09F1367A" w14:textId="77777777" w:rsidR="000620B2" w:rsidRDefault="000620B2" w:rsidP="000620B2">
      <w:pPr>
        <w:pStyle w:val="Heading3"/>
      </w:pPr>
      <w:bookmarkStart w:id="9" w:name="_Toc47704114"/>
      <w:r>
        <w:lastRenderedPageBreak/>
        <w:t>The benefit of using variance analysis</w:t>
      </w:r>
      <w:bookmarkEnd w:id="9"/>
    </w:p>
    <w:p w14:paraId="05C39A53" w14:textId="77777777" w:rsidR="00FF5048" w:rsidRDefault="00FF5048" w:rsidP="00FF5048">
      <w:r>
        <w:rPr>
          <w:shd w:val="clear" w:color="auto" w:fill="FFFFFF"/>
        </w:rPr>
        <w:t xml:space="preserve">Variance analysis has several benefits which can help the business organisation in improving their performance as well as the </w:t>
      </w:r>
      <w:proofErr w:type="gramStart"/>
      <w:r>
        <w:rPr>
          <w:shd w:val="clear" w:color="auto" w:fill="FFFFFF"/>
        </w:rPr>
        <w:t>decision making</w:t>
      </w:r>
      <w:proofErr w:type="gramEnd"/>
      <w:r>
        <w:rPr>
          <w:shd w:val="clear" w:color="auto" w:fill="FFFFFF"/>
        </w:rPr>
        <w:t xml:space="preserve"> ability. Some of the most important benefit of various analysis has been discussed below.</w:t>
      </w:r>
    </w:p>
    <w:p w14:paraId="3C0417E0" w14:textId="77777777" w:rsidR="00FF5048" w:rsidRDefault="00FF5048" w:rsidP="00FF5048">
      <w:r w:rsidRPr="00FF5048">
        <w:rPr>
          <w:i/>
          <w:shd w:val="clear" w:color="auto" w:fill="FFFFFF"/>
        </w:rPr>
        <w:t>Competitive advantage -</w:t>
      </w:r>
      <w:r>
        <w:rPr>
          <w:shd w:val="clear" w:color="auto" w:fill="FFFFFF"/>
        </w:rPr>
        <w:t xml:space="preserve"> Variance analysis can help the business organisation in assisting the competitive advantage in the market and in the industry</w:t>
      </w:r>
      <w:r w:rsidR="00A90817">
        <w:rPr>
          <w:shd w:val="clear" w:color="auto" w:fill="FFFFFF"/>
        </w:rPr>
        <w:t xml:space="preserve"> (Farkas</w:t>
      </w:r>
      <w:r w:rsidR="00A90817" w:rsidRPr="00FC2188">
        <w:rPr>
          <w:i/>
        </w:rPr>
        <w:t xml:space="preserve"> et al</w:t>
      </w:r>
      <w:r w:rsidR="00A90817">
        <w:t xml:space="preserve">., </w:t>
      </w:r>
      <w:r w:rsidR="00A90817">
        <w:rPr>
          <w:shd w:val="clear" w:color="auto" w:fill="FFFFFF"/>
        </w:rPr>
        <w:t>2016)</w:t>
      </w:r>
      <w:r>
        <w:rPr>
          <w:shd w:val="clear" w:color="auto" w:fill="FFFFFF"/>
        </w:rPr>
        <w:t>.</w:t>
      </w:r>
    </w:p>
    <w:p w14:paraId="0414CF49" w14:textId="77777777" w:rsidR="00FF5048" w:rsidRDefault="00FF5048" w:rsidP="00FF5048">
      <w:r w:rsidRPr="00FF5048">
        <w:rPr>
          <w:i/>
          <w:shd w:val="clear" w:color="auto" w:fill="FFFFFF"/>
        </w:rPr>
        <w:t>Identifying the weakness -</w:t>
      </w:r>
      <w:r>
        <w:rPr>
          <w:shd w:val="clear" w:color="auto" w:fill="FFFFFF"/>
        </w:rPr>
        <w:t xml:space="preserve"> The variance analysis can help the business organisation in identifying the weakness of the business. In this way the required adjustment can be conducted which can help the organisation in improving the scenario.</w:t>
      </w:r>
    </w:p>
    <w:p w14:paraId="2D60CE01" w14:textId="77777777" w:rsidR="00FF5048" w:rsidRDefault="00FF5048" w:rsidP="00FF5048">
      <w:r w:rsidRPr="00FF5048">
        <w:rPr>
          <w:i/>
          <w:shd w:val="clear" w:color="auto" w:fill="FFFFFF"/>
        </w:rPr>
        <w:t>Identifying the managerial concern -</w:t>
      </w:r>
      <w:r>
        <w:rPr>
          <w:shd w:val="clear" w:color="auto" w:fill="FFFFFF"/>
        </w:rPr>
        <w:t xml:space="preserve"> Variance analysis can also help in the administrative and the managerial functions of the organisation by providing valuable guidance. Different management decisions can be conducted more effectively with the help of the use of variance analysis</w:t>
      </w:r>
      <w:r w:rsidR="00A90817">
        <w:rPr>
          <w:shd w:val="clear" w:color="auto" w:fill="FFFFFF"/>
        </w:rPr>
        <w:t xml:space="preserve"> (Farkas</w:t>
      </w:r>
      <w:r w:rsidR="00A90817" w:rsidRPr="00FC2188">
        <w:rPr>
          <w:i/>
        </w:rPr>
        <w:t xml:space="preserve"> et al</w:t>
      </w:r>
      <w:r w:rsidR="00A90817">
        <w:t xml:space="preserve">., </w:t>
      </w:r>
      <w:r w:rsidR="00A90817">
        <w:rPr>
          <w:shd w:val="clear" w:color="auto" w:fill="FFFFFF"/>
        </w:rPr>
        <w:t>2016)</w:t>
      </w:r>
      <w:r>
        <w:rPr>
          <w:shd w:val="clear" w:color="auto" w:fill="FFFFFF"/>
        </w:rPr>
        <w:t>. Especially for the make or buy decisions, variance analysis can help the management of the organisation significantly.</w:t>
      </w:r>
    </w:p>
    <w:p w14:paraId="75CBD5D3" w14:textId="77777777" w:rsidR="00FF5048" w:rsidRDefault="00FF5048" w:rsidP="00FF5048">
      <w:r w:rsidRPr="00FF5048">
        <w:rPr>
          <w:i/>
          <w:shd w:val="clear" w:color="auto" w:fill="FFFFFF"/>
        </w:rPr>
        <w:t>Risk management -</w:t>
      </w:r>
      <w:r>
        <w:rPr>
          <w:shd w:val="clear" w:color="auto" w:fill="FFFFFF"/>
        </w:rPr>
        <w:t xml:space="preserve"> Variance analysis also help the managers of the business organisation in managing the risk involved in the business by providing useful insights</w:t>
      </w:r>
      <w:r w:rsidR="00A90817">
        <w:rPr>
          <w:shd w:val="clear" w:color="auto" w:fill="FFFFFF"/>
        </w:rPr>
        <w:t xml:space="preserve"> (Nishimura, 2019)</w:t>
      </w:r>
      <w:r>
        <w:rPr>
          <w:shd w:val="clear" w:color="auto" w:fill="FFFFFF"/>
        </w:rPr>
        <w:t>.</w:t>
      </w:r>
    </w:p>
    <w:p w14:paraId="27D6FB36" w14:textId="77777777" w:rsidR="00FF5048" w:rsidRPr="00FF5048" w:rsidRDefault="00FF5048" w:rsidP="00FF5048">
      <w:r w:rsidRPr="00FF5048">
        <w:rPr>
          <w:i/>
          <w:shd w:val="clear" w:color="auto" w:fill="FFFFFF"/>
        </w:rPr>
        <w:t>Increasing the shareholder value -</w:t>
      </w:r>
      <w:r>
        <w:rPr>
          <w:shd w:val="clear" w:color="auto" w:fill="FFFFFF"/>
        </w:rPr>
        <w:t xml:space="preserve"> It is important for the business organisation to increase the shareholder value. </w:t>
      </w:r>
      <w:proofErr w:type="gramStart"/>
      <w:r>
        <w:rPr>
          <w:shd w:val="clear" w:color="auto" w:fill="FFFFFF"/>
        </w:rPr>
        <w:t>In order to</w:t>
      </w:r>
      <w:proofErr w:type="gramEnd"/>
      <w:r>
        <w:rPr>
          <w:shd w:val="clear" w:color="auto" w:fill="FFFFFF"/>
        </w:rPr>
        <w:t xml:space="preserve"> increase the shareholder value proper analysis and evaluation as well as maintaining the standard and quality is very important for the organisation</w:t>
      </w:r>
      <w:r w:rsidR="00A90817">
        <w:rPr>
          <w:shd w:val="clear" w:color="auto" w:fill="FFFFFF"/>
        </w:rPr>
        <w:t xml:space="preserve"> (Nishimura, 2019)</w:t>
      </w:r>
      <w:r>
        <w:rPr>
          <w:shd w:val="clear" w:color="auto" w:fill="FFFFFF"/>
        </w:rPr>
        <w:t>. The variance analysis can help the business organisation in increasing the shareholder value as well as comparing it to understand the difference between the actual and planned standard.</w:t>
      </w:r>
    </w:p>
    <w:p w14:paraId="7D700E52" w14:textId="77777777" w:rsidR="000620B2" w:rsidRDefault="000620B2" w:rsidP="000620B2">
      <w:pPr>
        <w:pStyle w:val="Heading3"/>
      </w:pPr>
      <w:bookmarkStart w:id="10" w:name="_Toc47704115"/>
      <w:r>
        <w:t>The drawbacks of using variance analysis</w:t>
      </w:r>
      <w:bookmarkEnd w:id="10"/>
    </w:p>
    <w:p w14:paraId="4EE25979" w14:textId="77777777" w:rsidR="00BB7822" w:rsidRDefault="00BB7822" w:rsidP="00BB7822">
      <w:r>
        <w:rPr>
          <w:shd w:val="clear" w:color="auto" w:fill="FFFFFF"/>
        </w:rPr>
        <w:t>Even though there are various benefits which can be availed with the help of using the variance analysis by the management of the business organisation but it is important to remember that also some limitations are there in case of using the variance analysis in the organisation</w:t>
      </w:r>
      <w:r w:rsidR="00A90817">
        <w:rPr>
          <w:shd w:val="clear" w:color="auto" w:fill="FFFFFF"/>
        </w:rPr>
        <w:t xml:space="preserve"> (</w:t>
      </w:r>
      <w:proofErr w:type="spellStart"/>
      <w:r w:rsidR="00A90817">
        <w:rPr>
          <w:shd w:val="clear" w:color="auto" w:fill="FFFFFF"/>
        </w:rPr>
        <w:t>Marzlin</w:t>
      </w:r>
      <w:proofErr w:type="spellEnd"/>
      <w:r w:rsidR="00A90817">
        <w:rPr>
          <w:shd w:val="clear" w:color="auto" w:fill="FFFFFF"/>
        </w:rPr>
        <w:t xml:space="preserve"> </w:t>
      </w:r>
      <w:proofErr w:type="spellStart"/>
      <w:r w:rsidR="00A90817">
        <w:rPr>
          <w:shd w:val="clear" w:color="auto" w:fill="FFFFFF"/>
        </w:rPr>
        <w:t>Marzuki</w:t>
      </w:r>
      <w:proofErr w:type="spellEnd"/>
      <w:r w:rsidR="00A90817">
        <w:rPr>
          <w:shd w:val="clear" w:color="auto" w:fill="FFFFFF"/>
        </w:rPr>
        <w:t xml:space="preserve"> and Ismail</w:t>
      </w:r>
      <w:r w:rsidR="00A90817">
        <w:t xml:space="preserve">, </w:t>
      </w:r>
      <w:r w:rsidR="00A90817">
        <w:rPr>
          <w:shd w:val="clear" w:color="auto" w:fill="FFFFFF"/>
        </w:rPr>
        <w:t>2019)</w:t>
      </w:r>
      <w:r>
        <w:rPr>
          <w:shd w:val="clear" w:color="auto" w:fill="FFFFFF"/>
        </w:rPr>
        <w:t xml:space="preserve">. It is important for the management of the business organisation to be aware about the advantages and limitations of variance analysis before </w:t>
      </w:r>
      <w:proofErr w:type="gramStart"/>
      <w:r>
        <w:rPr>
          <w:shd w:val="clear" w:color="auto" w:fill="FFFFFF"/>
        </w:rPr>
        <w:t>apply</w:t>
      </w:r>
      <w:proofErr w:type="gramEnd"/>
      <w:r>
        <w:rPr>
          <w:shd w:val="clear" w:color="auto" w:fill="FFFFFF"/>
        </w:rPr>
        <w:t xml:space="preserve"> it in the organisation. The major drawbacks of using variance analysis has been discussed below.</w:t>
      </w:r>
    </w:p>
    <w:p w14:paraId="5C8F5032" w14:textId="77777777" w:rsidR="00BB7822" w:rsidRDefault="00BB7822" w:rsidP="00BB7822">
      <w:r w:rsidRPr="00BB7822">
        <w:rPr>
          <w:i/>
          <w:shd w:val="clear" w:color="auto" w:fill="FFFFFF"/>
        </w:rPr>
        <w:lastRenderedPageBreak/>
        <w:t>Source of the data and information -</w:t>
      </w:r>
      <w:r>
        <w:rPr>
          <w:shd w:val="clear" w:color="auto" w:fill="FFFFFF"/>
        </w:rPr>
        <w:t xml:space="preserve"> The data and information which are needed in the variance analysis, are usually not found in the financial statement of business organisation. In order to gather the data and information it is important to access different primary and basic document for record keeping in the organisation like labour account, bill of material, over time record et cetera</w:t>
      </w:r>
      <w:r w:rsidR="00A90817">
        <w:rPr>
          <w:shd w:val="clear" w:color="auto" w:fill="FFFFFF"/>
        </w:rPr>
        <w:t xml:space="preserve"> (Chiu</w:t>
      </w:r>
      <w:r w:rsidR="00A90817" w:rsidRPr="00FC2188">
        <w:rPr>
          <w:i/>
        </w:rPr>
        <w:t xml:space="preserve"> et al</w:t>
      </w:r>
      <w:r w:rsidR="00A90817">
        <w:t xml:space="preserve">., </w:t>
      </w:r>
      <w:r w:rsidR="00A90817">
        <w:rPr>
          <w:shd w:val="clear" w:color="auto" w:fill="FFFFFF"/>
        </w:rPr>
        <w:t>2018)</w:t>
      </w:r>
      <w:r>
        <w:rPr>
          <w:shd w:val="clear" w:color="auto" w:fill="FFFFFF"/>
        </w:rPr>
        <w:t>.</w:t>
      </w:r>
    </w:p>
    <w:p w14:paraId="010474D2" w14:textId="77777777" w:rsidR="00BB7822" w:rsidRDefault="00BB7822" w:rsidP="00BB7822">
      <w:r w:rsidRPr="00BB7822">
        <w:rPr>
          <w:i/>
          <w:shd w:val="clear" w:color="auto" w:fill="FFFFFF"/>
        </w:rPr>
        <w:t>Delay in time -</w:t>
      </w:r>
      <w:r>
        <w:rPr>
          <w:shd w:val="clear" w:color="auto" w:fill="FFFFFF"/>
        </w:rPr>
        <w:t xml:space="preserve"> It is important to remember that the variance analysis cannot be conducted after a certain </w:t>
      </w:r>
      <w:proofErr w:type="gramStart"/>
      <w:r>
        <w:rPr>
          <w:shd w:val="clear" w:color="auto" w:fill="FFFFFF"/>
        </w:rPr>
        <w:t>period of time</w:t>
      </w:r>
      <w:proofErr w:type="gramEnd"/>
      <w:r>
        <w:rPr>
          <w:shd w:val="clear" w:color="auto" w:fill="FFFFFF"/>
        </w:rPr>
        <w:t xml:space="preserve">. At the end of the certain </w:t>
      </w:r>
      <w:proofErr w:type="gramStart"/>
      <w:r>
        <w:rPr>
          <w:shd w:val="clear" w:color="auto" w:fill="FFFFFF"/>
        </w:rPr>
        <w:t>period of time</w:t>
      </w:r>
      <w:proofErr w:type="gramEnd"/>
      <w:r>
        <w:rPr>
          <w:shd w:val="clear" w:color="auto" w:fill="FFFFFF"/>
        </w:rPr>
        <w:t>, after gathering all of the data and information, the variance analysis can only be conducted</w:t>
      </w:r>
      <w:r w:rsidR="00A90817">
        <w:rPr>
          <w:shd w:val="clear" w:color="auto" w:fill="FFFFFF"/>
        </w:rPr>
        <w:t xml:space="preserve"> (Chiu</w:t>
      </w:r>
      <w:r w:rsidR="00A90817" w:rsidRPr="00FC2188">
        <w:rPr>
          <w:i/>
        </w:rPr>
        <w:t xml:space="preserve"> et al</w:t>
      </w:r>
      <w:r w:rsidR="00A90817">
        <w:t xml:space="preserve">., </w:t>
      </w:r>
      <w:r w:rsidR="00A90817">
        <w:rPr>
          <w:shd w:val="clear" w:color="auto" w:fill="FFFFFF"/>
        </w:rPr>
        <w:t>2018)</w:t>
      </w:r>
      <w:r>
        <w:rPr>
          <w:shd w:val="clear" w:color="auto" w:fill="FFFFFF"/>
        </w:rPr>
        <w:t xml:space="preserve">. </w:t>
      </w:r>
      <w:proofErr w:type="gramStart"/>
      <w:r>
        <w:rPr>
          <w:shd w:val="clear" w:color="auto" w:fill="FFFFFF"/>
        </w:rPr>
        <w:t>This is why</w:t>
      </w:r>
      <w:proofErr w:type="gramEnd"/>
      <w:r>
        <w:rPr>
          <w:shd w:val="clear" w:color="auto" w:fill="FFFFFF"/>
        </w:rPr>
        <w:t xml:space="preserve"> the measurement of the situation cannot be conducted within the operating time.</w:t>
      </w:r>
    </w:p>
    <w:p w14:paraId="230249EC" w14:textId="77777777" w:rsidR="00BB7822" w:rsidRPr="00BB7822" w:rsidRDefault="00BB7822" w:rsidP="00BB7822">
      <w:r w:rsidRPr="00BB7822">
        <w:rPr>
          <w:i/>
          <w:shd w:val="clear" w:color="auto" w:fill="FFFFFF"/>
        </w:rPr>
        <w:t>Detailed analysis -</w:t>
      </w:r>
      <w:r>
        <w:rPr>
          <w:shd w:val="clear" w:color="auto" w:fill="FFFFFF"/>
        </w:rPr>
        <w:t xml:space="preserve"> </w:t>
      </w:r>
      <w:proofErr w:type="gramStart"/>
      <w:r>
        <w:rPr>
          <w:shd w:val="clear" w:color="auto" w:fill="FFFFFF"/>
        </w:rPr>
        <w:t>In order to</w:t>
      </w:r>
      <w:proofErr w:type="gramEnd"/>
      <w:r>
        <w:rPr>
          <w:shd w:val="clear" w:color="auto" w:fill="FFFFFF"/>
        </w:rPr>
        <w:t xml:space="preserve"> perform the variance analysis, it is important for the management to conduct use and detailed analysis and evaluation regarding each of the factor of the business. This is a very </w:t>
      </w:r>
      <w:proofErr w:type="gramStart"/>
      <w:r>
        <w:rPr>
          <w:shd w:val="clear" w:color="auto" w:fill="FFFFFF"/>
        </w:rPr>
        <w:t>time consuming</w:t>
      </w:r>
      <w:proofErr w:type="gramEnd"/>
      <w:r>
        <w:rPr>
          <w:shd w:val="clear" w:color="auto" w:fill="FFFFFF"/>
        </w:rPr>
        <w:t xml:space="preserve"> procedure</w:t>
      </w:r>
      <w:r w:rsidR="00A90817">
        <w:rPr>
          <w:shd w:val="clear" w:color="auto" w:fill="FFFFFF"/>
        </w:rPr>
        <w:t xml:space="preserve"> (Wen and </w:t>
      </w:r>
      <w:proofErr w:type="spellStart"/>
      <w:r w:rsidR="00A90817">
        <w:rPr>
          <w:shd w:val="clear" w:color="auto" w:fill="FFFFFF"/>
        </w:rPr>
        <w:t>Siqin</w:t>
      </w:r>
      <w:proofErr w:type="spellEnd"/>
      <w:r w:rsidR="00A90817">
        <w:t xml:space="preserve">, </w:t>
      </w:r>
      <w:r w:rsidR="00A90817">
        <w:rPr>
          <w:shd w:val="clear" w:color="auto" w:fill="FFFFFF"/>
        </w:rPr>
        <w:t>2020)</w:t>
      </w:r>
      <w:r>
        <w:rPr>
          <w:shd w:val="clear" w:color="auto" w:fill="FFFFFF"/>
        </w:rPr>
        <w:t>.</w:t>
      </w:r>
    </w:p>
    <w:p w14:paraId="29DAADF7" w14:textId="77777777" w:rsidR="00B93A81" w:rsidRDefault="00B93A81" w:rsidP="00FB4B9A">
      <w:pPr>
        <w:pStyle w:val="Heading1"/>
      </w:pPr>
      <w:bookmarkStart w:id="11" w:name="_Toc47704116"/>
      <w:r>
        <w:t>Part B</w:t>
      </w:r>
      <w:bookmarkEnd w:id="11"/>
    </w:p>
    <w:p w14:paraId="4550A9CB" w14:textId="77777777" w:rsidR="00BA02DC" w:rsidRDefault="00BA02DC" w:rsidP="00BA02DC">
      <w:pPr>
        <w:rPr>
          <w:shd w:val="clear" w:color="auto" w:fill="FFFFFF"/>
        </w:rPr>
      </w:pPr>
      <w:r>
        <w:rPr>
          <w:shd w:val="clear" w:color="auto" w:fill="FFFFFF"/>
        </w:rPr>
        <w:t xml:space="preserve">As per the case study we can clearly understand that the business organisation XLG Ltd has a competitive advantage because of using the product </w:t>
      </w:r>
      <w:proofErr w:type="spellStart"/>
      <w:r>
        <w:rPr>
          <w:shd w:val="clear" w:color="auto" w:fill="FFFFFF"/>
        </w:rPr>
        <w:t>FamaQ</w:t>
      </w:r>
      <w:proofErr w:type="spellEnd"/>
      <w:r>
        <w:rPr>
          <w:shd w:val="clear" w:color="auto" w:fill="FFFFFF"/>
        </w:rPr>
        <w:t xml:space="preserve">. </w:t>
      </w:r>
      <w:proofErr w:type="gramStart"/>
      <w:r>
        <w:rPr>
          <w:shd w:val="clear" w:color="auto" w:fill="FFFFFF"/>
        </w:rPr>
        <w:t>So</w:t>
      </w:r>
      <w:proofErr w:type="gramEnd"/>
      <w:r>
        <w:rPr>
          <w:shd w:val="clear" w:color="auto" w:fill="FFFFFF"/>
        </w:rPr>
        <w:t xml:space="preserve"> it can be said that it is important for the business organisation XLG Ltd to use the product of </w:t>
      </w:r>
      <w:proofErr w:type="spellStart"/>
      <w:r>
        <w:rPr>
          <w:shd w:val="clear" w:color="auto" w:fill="FFFFFF"/>
        </w:rPr>
        <w:t>FamaQ</w:t>
      </w:r>
      <w:proofErr w:type="spellEnd"/>
      <w:r>
        <w:rPr>
          <w:shd w:val="clear" w:color="auto" w:fill="FFFFFF"/>
        </w:rPr>
        <w:t xml:space="preserve"> to maintain the competitive advantage in the market. But it is also important for the business organisation XLG Ltd to maintain the budget planning for the cost and expenses. as per the given scenario it can be said that the business organisation XLG Ltd has a huge demand for both of their product chemical X and chemical Y. </w:t>
      </w:r>
      <w:proofErr w:type="gramStart"/>
      <w:r>
        <w:rPr>
          <w:shd w:val="clear" w:color="auto" w:fill="FFFFFF"/>
        </w:rPr>
        <w:t>In order to</w:t>
      </w:r>
      <w:proofErr w:type="gramEnd"/>
      <w:r>
        <w:rPr>
          <w:shd w:val="clear" w:color="auto" w:fill="FFFFFF"/>
        </w:rPr>
        <w:t xml:space="preserve"> maintain the effectiveness of the product it is important for the business organisation to use the product of </w:t>
      </w:r>
      <w:proofErr w:type="spellStart"/>
      <w:r>
        <w:rPr>
          <w:shd w:val="clear" w:color="auto" w:fill="FFFFFF"/>
        </w:rPr>
        <w:t>FamaQ</w:t>
      </w:r>
      <w:proofErr w:type="spellEnd"/>
      <w:r>
        <w:rPr>
          <w:shd w:val="clear" w:color="auto" w:fill="FFFFFF"/>
        </w:rPr>
        <w:t xml:space="preserve">. but Due to the lock down, import and export of the product of </w:t>
      </w:r>
      <w:proofErr w:type="spellStart"/>
      <w:r>
        <w:rPr>
          <w:shd w:val="clear" w:color="auto" w:fill="FFFFFF"/>
        </w:rPr>
        <w:t>FamaQ</w:t>
      </w:r>
      <w:proofErr w:type="spellEnd"/>
      <w:r>
        <w:rPr>
          <w:shd w:val="clear" w:color="auto" w:fill="FFFFFF"/>
        </w:rPr>
        <w:t xml:space="preserve"> has become difficult as well as costly and time consuming. In this situation it is important for the business organisation to find out the </w:t>
      </w:r>
      <w:proofErr w:type="gramStart"/>
      <w:r>
        <w:rPr>
          <w:shd w:val="clear" w:color="auto" w:fill="FFFFFF"/>
        </w:rPr>
        <w:t>cost effective</w:t>
      </w:r>
      <w:proofErr w:type="gramEnd"/>
      <w:r>
        <w:rPr>
          <w:shd w:val="clear" w:color="auto" w:fill="FFFFFF"/>
        </w:rPr>
        <w:t xml:space="preserve"> option between important the product </w:t>
      </w:r>
      <w:proofErr w:type="spellStart"/>
      <w:r>
        <w:rPr>
          <w:shd w:val="clear" w:color="auto" w:fill="FFFFFF"/>
        </w:rPr>
        <w:t>FamaQ</w:t>
      </w:r>
      <w:proofErr w:type="spellEnd"/>
      <w:r>
        <w:rPr>
          <w:shd w:val="clear" w:color="auto" w:fill="FFFFFF"/>
        </w:rPr>
        <w:t xml:space="preserve"> from Brazil or prepare the product </w:t>
      </w:r>
      <w:proofErr w:type="spellStart"/>
      <w:r>
        <w:rPr>
          <w:shd w:val="clear" w:color="auto" w:fill="FFFFFF"/>
        </w:rPr>
        <w:t>FamaQ</w:t>
      </w:r>
      <w:proofErr w:type="spellEnd"/>
      <w:r>
        <w:rPr>
          <w:shd w:val="clear" w:color="auto" w:fill="FFFFFF"/>
        </w:rPr>
        <w:t xml:space="preserve"> in the house of United Kingdom.</w:t>
      </w:r>
    </w:p>
    <w:p w14:paraId="428EB6C3" w14:textId="77777777" w:rsidR="00F80338" w:rsidRPr="00F80338" w:rsidRDefault="00F80338" w:rsidP="00F80338">
      <w:r>
        <w:rPr>
          <w:shd w:val="clear" w:color="auto" w:fill="FFFFFF"/>
        </w:rPr>
        <w:t xml:space="preserve">From the case scenario we can clearly understand that the cost of preparing and delivering the product names </w:t>
      </w:r>
      <w:proofErr w:type="spellStart"/>
      <w:r>
        <w:rPr>
          <w:shd w:val="clear" w:color="auto" w:fill="FFFFFF"/>
        </w:rPr>
        <w:t>FamaQ</w:t>
      </w:r>
      <w:proofErr w:type="spellEnd"/>
      <w:r>
        <w:rPr>
          <w:shd w:val="clear" w:color="auto" w:fill="FFFFFF"/>
        </w:rPr>
        <w:t xml:space="preserve"> in the house of United Kingdom will cost </w:t>
      </w:r>
      <w:r>
        <w:rPr>
          <w:rFonts w:cs="Times New Roman"/>
          <w:shd w:val="clear" w:color="auto" w:fill="FFFFFF"/>
        </w:rPr>
        <w:t>£</w:t>
      </w:r>
      <w:r>
        <w:rPr>
          <w:shd w:val="clear" w:color="auto" w:fill="FFFFFF"/>
        </w:rPr>
        <w:t xml:space="preserve"> 3 per unit. </w:t>
      </w:r>
      <w:proofErr w:type="gramStart"/>
      <w:r>
        <w:rPr>
          <w:shd w:val="clear" w:color="auto" w:fill="FFFFFF"/>
        </w:rPr>
        <w:t>Also</w:t>
      </w:r>
      <w:proofErr w:type="gramEnd"/>
      <w:r>
        <w:rPr>
          <w:shd w:val="clear" w:color="auto" w:fill="FFFFFF"/>
        </w:rPr>
        <w:t xml:space="preserve"> it has been mentioned that the delivery time can be reduced by 15 working days in case of production of the product </w:t>
      </w:r>
      <w:proofErr w:type="spellStart"/>
      <w:r>
        <w:rPr>
          <w:shd w:val="clear" w:color="auto" w:fill="FFFFFF"/>
        </w:rPr>
        <w:t>FamaQ</w:t>
      </w:r>
      <w:proofErr w:type="spellEnd"/>
      <w:r>
        <w:rPr>
          <w:shd w:val="clear" w:color="auto" w:fill="FFFFFF"/>
        </w:rPr>
        <w:t xml:space="preserve"> in the house of United Kingdom. But it is mentioned in the case study that in case of the import of the product from Brazil, the cost is </w:t>
      </w:r>
      <w:r>
        <w:rPr>
          <w:rFonts w:cs="Times New Roman"/>
          <w:shd w:val="clear" w:color="auto" w:fill="FFFFFF"/>
        </w:rPr>
        <w:t>£</w:t>
      </w:r>
      <w:r>
        <w:rPr>
          <w:shd w:val="clear" w:color="auto" w:fill="FFFFFF"/>
        </w:rPr>
        <w:t xml:space="preserve"> 2.50 in the normal time per unit. </w:t>
      </w:r>
      <w:proofErr w:type="gramStart"/>
      <w:r>
        <w:rPr>
          <w:shd w:val="clear" w:color="auto" w:fill="FFFFFF"/>
        </w:rPr>
        <w:lastRenderedPageBreak/>
        <w:t>This is why</w:t>
      </w:r>
      <w:proofErr w:type="gramEnd"/>
      <w:r>
        <w:rPr>
          <w:shd w:val="clear" w:color="auto" w:fill="FFFFFF"/>
        </w:rPr>
        <w:t xml:space="preserve"> it is beneficial for the business organisation XLG Ltd to import the product </w:t>
      </w:r>
      <w:proofErr w:type="spellStart"/>
      <w:r>
        <w:rPr>
          <w:shd w:val="clear" w:color="auto" w:fill="FFFFFF"/>
        </w:rPr>
        <w:t>FamaQ</w:t>
      </w:r>
      <w:proofErr w:type="spellEnd"/>
      <w:r>
        <w:rPr>
          <w:shd w:val="clear" w:color="auto" w:fill="FFFFFF"/>
        </w:rPr>
        <w:t xml:space="preserve"> from brazil in the normal time. But in the case scenario of lockdown, the revised cost of important the product </w:t>
      </w:r>
      <w:proofErr w:type="spellStart"/>
      <w:r>
        <w:rPr>
          <w:shd w:val="clear" w:color="auto" w:fill="FFFFFF"/>
        </w:rPr>
        <w:t>FamaQ</w:t>
      </w:r>
      <w:proofErr w:type="spellEnd"/>
      <w:r>
        <w:rPr>
          <w:shd w:val="clear" w:color="auto" w:fill="FFFFFF"/>
        </w:rPr>
        <w:t xml:space="preserve"> is </w:t>
      </w:r>
      <w:r>
        <w:rPr>
          <w:rFonts w:cs="Times New Roman"/>
          <w:shd w:val="clear" w:color="auto" w:fill="FFFFFF"/>
        </w:rPr>
        <w:t>£</w:t>
      </w:r>
      <w:r>
        <w:rPr>
          <w:shd w:val="clear" w:color="auto" w:fill="FFFFFF"/>
        </w:rPr>
        <w:t xml:space="preserve"> 4.50 Which is higher than the normal. The business organisation XLG Ltd has paid </w:t>
      </w:r>
      <w:r>
        <w:rPr>
          <w:rFonts w:cs="Times New Roman"/>
          <w:shd w:val="clear" w:color="auto" w:fill="FFFFFF"/>
        </w:rPr>
        <w:t>£</w:t>
      </w:r>
      <w:r>
        <w:rPr>
          <w:shd w:val="clear" w:color="auto" w:fill="FFFFFF"/>
        </w:rPr>
        <w:t xml:space="preserve"> 3.70 for importing the product from Brazil in the lockdown period which is also higher than the cost of production of the product </w:t>
      </w:r>
      <w:proofErr w:type="spellStart"/>
      <w:r>
        <w:rPr>
          <w:shd w:val="clear" w:color="auto" w:fill="FFFFFF"/>
        </w:rPr>
        <w:t>FamaQ</w:t>
      </w:r>
      <w:proofErr w:type="spellEnd"/>
      <w:r>
        <w:rPr>
          <w:shd w:val="clear" w:color="auto" w:fill="FFFFFF"/>
        </w:rPr>
        <w:t xml:space="preserve"> in the house of United Kingdom. </w:t>
      </w:r>
      <w:proofErr w:type="gramStart"/>
      <w:r>
        <w:rPr>
          <w:shd w:val="clear" w:color="auto" w:fill="FFFFFF"/>
        </w:rPr>
        <w:t>so</w:t>
      </w:r>
      <w:proofErr w:type="gramEnd"/>
      <w:r>
        <w:rPr>
          <w:shd w:val="clear" w:color="auto" w:fill="FFFFFF"/>
        </w:rPr>
        <w:t xml:space="preserve"> It is clearly understandable that for the business organisation XLG Ltd it is beneficial to use the chance to produce the product </w:t>
      </w:r>
      <w:proofErr w:type="spellStart"/>
      <w:r>
        <w:rPr>
          <w:shd w:val="clear" w:color="auto" w:fill="FFFFFF"/>
        </w:rPr>
        <w:t>FamaQ</w:t>
      </w:r>
      <w:proofErr w:type="spellEnd"/>
      <w:r>
        <w:rPr>
          <w:shd w:val="clear" w:color="auto" w:fill="FFFFFF"/>
        </w:rPr>
        <w:t xml:space="preserve"> in the house of United Kingdom to reduce the extra cost of transportation. If the business organisation chose to reduce the product in the house of United Kingdom in the organisation will be able to save </w:t>
      </w:r>
      <w:r>
        <w:rPr>
          <w:rFonts w:cs="Times New Roman"/>
          <w:shd w:val="clear" w:color="auto" w:fill="FFFFFF"/>
        </w:rPr>
        <w:t>£</w:t>
      </w:r>
      <w:r>
        <w:rPr>
          <w:shd w:val="clear" w:color="auto" w:fill="FFFFFF"/>
        </w:rPr>
        <w:t xml:space="preserve"> 0.70 per unit (</w:t>
      </w:r>
      <w:r>
        <w:rPr>
          <w:rFonts w:cs="Times New Roman"/>
          <w:shd w:val="clear" w:color="auto" w:fill="FFFFFF"/>
        </w:rPr>
        <w:t>£</w:t>
      </w:r>
      <w:r>
        <w:rPr>
          <w:shd w:val="clear" w:color="auto" w:fill="FFFFFF"/>
        </w:rPr>
        <w:t xml:space="preserve"> 3.70 - </w:t>
      </w:r>
      <w:r>
        <w:rPr>
          <w:rFonts w:cs="Times New Roman"/>
          <w:shd w:val="clear" w:color="auto" w:fill="FFFFFF"/>
        </w:rPr>
        <w:t>£</w:t>
      </w:r>
      <w:r>
        <w:rPr>
          <w:shd w:val="clear" w:color="auto" w:fill="FFFFFF"/>
        </w:rPr>
        <w:t xml:space="preserve"> 3 = </w:t>
      </w:r>
      <w:r>
        <w:rPr>
          <w:rFonts w:cs="Times New Roman"/>
          <w:shd w:val="clear" w:color="auto" w:fill="FFFFFF"/>
        </w:rPr>
        <w:t>£</w:t>
      </w:r>
      <w:r>
        <w:rPr>
          <w:shd w:val="clear" w:color="auto" w:fill="FFFFFF"/>
        </w:rPr>
        <w:t xml:space="preserve"> 0.70) of product </w:t>
      </w:r>
      <w:proofErr w:type="spellStart"/>
      <w:r>
        <w:rPr>
          <w:shd w:val="clear" w:color="auto" w:fill="FFFFFF"/>
        </w:rPr>
        <w:t>FamaQ</w:t>
      </w:r>
      <w:proofErr w:type="spellEnd"/>
      <w:r>
        <w:rPr>
          <w:shd w:val="clear" w:color="auto" w:fill="FFFFFF"/>
        </w:rPr>
        <w:t xml:space="preserve">. This can help the business organisation in reducing the cost in the lockdown period which can help the business organisation in </w:t>
      </w:r>
      <w:proofErr w:type="gramStart"/>
      <w:r>
        <w:rPr>
          <w:shd w:val="clear" w:color="auto" w:fill="FFFFFF"/>
        </w:rPr>
        <w:t>lifting up</w:t>
      </w:r>
      <w:proofErr w:type="gramEnd"/>
      <w:r>
        <w:rPr>
          <w:shd w:val="clear" w:color="auto" w:fill="FFFFFF"/>
        </w:rPr>
        <w:t xml:space="preserve"> the profit.</w:t>
      </w:r>
      <w:r w:rsidR="00F04FC2">
        <w:rPr>
          <w:shd w:val="clear" w:color="auto" w:fill="FFFFFF"/>
        </w:rPr>
        <w:t xml:space="preserve"> So, it is </w:t>
      </w:r>
      <w:r w:rsidR="001A232B">
        <w:rPr>
          <w:shd w:val="clear" w:color="auto" w:fill="FFFFFF"/>
        </w:rPr>
        <w:t>recommended that</w:t>
      </w:r>
      <w:r w:rsidR="00F04FC2">
        <w:rPr>
          <w:shd w:val="clear" w:color="auto" w:fill="FFFFFF"/>
        </w:rPr>
        <w:t xml:space="preserve"> the </w:t>
      </w:r>
      <w:r w:rsidR="001A232B">
        <w:rPr>
          <w:shd w:val="clear" w:color="auto" w:fill="FFFFFF"/>
        </w:rPr>
        <w:t>business</w:t>
      </w:r>
      <w:r w:rsidR="00F04FC2">
        <w:rPr>
          <w:shd w:val="clear" w:color="auto" w:fill="FFFFFF"/>
        </w:rPr>
        <w:t xml:space="preserve"> organisation XLG Ltd should start </w:t>
      </w:r>
      <w:r w:rsidR="001A232B">
        <w:rPr>
          <w:shd w:val="clear" w:color="auto" w:fill="FFFFFF"/>
        </w:rPr>
        <w:t>the</w:t>
      </w:r>
      <w:r w:rsidR="00F04FC2">
        <w:rPr>
          <w:shd w:val="clear" w:color="auto" w:fill="FFFFFF"/>
        </w:rPr>
        <w:t xml:space="preserve"> production of the product </w:t>
      </w:r>
      <w:proofErr w:type="spellStart"/>
      <w:r w:rsidR="00F04FC2">
        <w:rPr>
          <w:shd w:val="clear" w:color="auto" w:fill="FFFFFF"/>
        </w:rPr>
        <w:t>FamaQ</w:t>
      </w:r>
      <w:proofErr w:type="spellEnd"/>
      <w:r w:rsidR="00F04FC2">
        <w:rPr>
          <w:shd w:val="clear" w:color="auto" w:fill="FFFFFF"/>
        </w:rPr>
        <w:t xml:space="preserve"> in the house in the United Kingdom.</w:t>
      </w:r>
    </w:p>
    <w:p w14:paraId="7806291C" w14:textId="77777777" w:rsidR="00B93A81" w:rsidRDefault="00B93A81" w:rsidP="00FB4B9A">
      <w:pPr>
        <w:pStyle w:val="Heading1"/>
      </w:pPr>
      <w:bookmarkStart w:id="12" w:name="_Toc47704117"/>
      <w:r>
        <w:t>Conclusion</w:t>
      </w:r>
      <w:bookmarkEnd w:id="12"/>
    </w:p>
    <w:p w14:paraId="1F6401F2" w14:textId="77777777" w:rsidR="00B93A81" w:rsidRPr="00901CBA" w:rsidRDefault="00901CBA" w:rsidP="00901CBA">
      <w:r>
        <w:rPr>
          <w:shd w:val="clear" w:color="auto" w:fill="FFFFFF"/>
        </w:rPr>
        <w:t xml:space="preserve">In the conclusion of this document it can be said that it is important for any business organisation to measure the difference between the planned and actual performance of the business organisation for the effective growth and development. Also monitoring the growth and development of the business organisation based on the variance analysis can help a business organisation in improving the performance and achieving the success from the market. In other </w:t>
      </w:r>
      <w:r w:rsidR="00DC07B7">
        <w:rPr>
          <w:shd w:val="clear" w:color="auto" w:fill="FFFFFF"/>
        </w:rPr>
        <w:t>words,</w:t>
      </w:r>
      <w:r>
        <w:rPr>
          <w:shd w:val="clear" w:color="auto" w:fill="FFFFFF"/>
        </w:rPr>
        <w:t xml:space="preserve"> it can be said that, with the help of proper guidance and planning the management of the business organisation can achieve to success. The variance analysis is a guideline for the management which can help them in proper decision making and finding out the weakness of the business organisation. </w:t>
      </w:r>
      <w:proofErr w:type="gramStart"/>
      <w:r>
        <w:rPr>
          <w:shd w:val="clear" w:color="auto" w:fill="FFFFFF"/>
        </w:rPr>
        <w:t>Also</w:t>
      </w:r>
      <w:proofErr w:type="gramEnd"/>
      <w:r>
        <w:rPr>
          <w:shd w:val="clear" w:color="auto" w:fill="FFFFFF"/>
        </w:rPr>
        <w:t xml:space="preserve"> the variance analysis can help the business organisation in gaining the competitive edge in the market by providing useful data and information regarding the financial condition of the business. In this document, the discussion regarding the variance analysis has been conducted with the help of the given case scenario of the business organisation named XLG Ltd. Based on the given scenario, different variances have been calculated on the behalf of the business organisation. </w:t>
      </w:r>
      <w:proofErr w:type="gramStart"/>
      <w:r>
        <w:rPr>
          <w:shd w:val="clear" w:color="auto" w:fill="FFFFFF"/>
        </w:rPr>
        <w:t>Also</w:t>
      </w:r>
      <w:proofErr w:type="gramEnd"/>
      <w:r>
        <w:rPr>
          <w:shd w:val="clear" w:color="auto" w:fill="FFFFFF"/>
        </w:rPr>
        <w:t xml:space="preserve"> along with the discussion of variance analysis and the impact of the same on the performance measurement, the merit and demerit of the variance analysis has also been discussed in detail in this document. </w:t>
      </w:r>
    </w:p>
    <w:p w14:paraId="5AAB749C" w14:textId="77777777" w:rsidR="00B93A81" w:rsidRDefault="00B93A81">
      <w:pPr>
        <w:spacing w:line="300" w:lineRule="auto"/>
        <w:jc w:val="left"/>
      </w:pPr>
      <w:r>
        <w:lastRenderedPageBreak/>
        <w:br w:type="page"/>
      </w:r>
    </w:p>
    <w:p w14:paraId="7EA55A63" w14:textId="77777777" w:rsidR="00B93A81" w:rsidRDefault="00B93A81" w:rsidP="00FB4B9A">
      <w:pPr>
        <w:pStyle w:val="Heading1"/>
      </w:pPr>
      <w:bookmarkStart w:id="13" w:name="_Toc47704118"/>
      <w:r>
        <w:lastRenderedPageBreak/>
        <w:t>Reference</w:t>
      </w:r>
      <w:bookmarkEnd w:id="13"/>
      <w:r>
        <w:t xml:space="preserve"> </w:t>
      </w:r>
    </w:p>
    <w:p w14:paraId="28898060" w14:textId="77777777" w:rsidR="00635CA6" w:rsidRPr="00A90817" w:rsidRDefault="00635CA6" w:rsidP="00A90817">
      <w:pPr>
        <w:rPr>
          <w:rFonts w:cs="Times New Roman"/>
          <w:shd w:val="clear" w:color="auto" w:fill="FFFFFF"/>
        </w:rPr>
      </w:pPr>
      <w:r w:rsidRPr="00A90817">
        <w:rPr>
          <w:rFonts w:cs="Times New Roman"/>
          <w:shd w:val="clear" w:color="auto" w:fill="FFFFFF"/>
        </w:rPr>
        <w:t xml:space="preserve">Bryson, A. and Davies, R., 2019. </w:t>
      </w:r>
      <w:r w:rsidRPr="00A90817">
        <w:rPr>
          <w:rFonts w:cs="Times New Roman"/>
        </w:rPr>
        <w:t>Accounting</w:t>
      </w:r>
      <w:r w:rsidRPr="00A90817">
        <w:rPr>
          <w:rFonts w:cs="Times New Roman"/>
          <w:shd w:val="clear" w:color="auto" w:fill="FFFFFF"/>
        </w:rPr>
        <w:t xml:space="preserve"> for geographical variance in the union satisfaction gap. </w:t>
      </w:r>
      <w:r w:rsidRPr="00A90817">
        <w:rPr>
          <w:rFonts w:cs="Times New Roman"/>
          <w:i/>
          <w:iCs/>
          <w:shd w:val="clear" w:color="auto" w:fill="FFFFFF"/>
        </w:rPr>
        <w:t>Industrial Relations Journal</w:t>
      </w:r>
      <w:r w:rsidRPr="00A90817">
        <w:rPr>
          <w:rFonts w:cs="Times New Roman"/>
          <w:shd w:val="clear" w:color="auto" w:fill="FFFFFF"/>
        </w:rPr>
        <w:t>, </w:t>
      </w:r>
      <w:r w:rsidRPr="00A90817">
        <w:rPr>
          <w:rFonts w:cs="Times New Roman"/>
          <w:i/>
          <w:iCs/>
          <w:shd w:val="clear" w:color="auto" w:fill="FFFFFF"/>
        </w:rPr>
        <w:t>50</w:t>
      </w:r>
      <w:r w:rsidRPr="00A90817">
        <w:rPr>
          <w:rFonts w:cs="Times New Roman"/>
          <w:shd w:val="clear" w:color="auto" w:fill="FFFFFF"/>
        </w:rPr>
        <w:t>(2), pp.104-125.</w:t>
      </w:r>
    </w:p>
    <w:p w14:paraId="3E0EB8D1" w14:textId="77777777" w:rsidR="00635CA6" w:rsidRPr="00A90817" w:rsidRDefault="00635CA6" w:rsidP="00A90817">
      <w:pPr>
        <w:rPr>
          <w:rFonts w:cs="Times New Roman"/>
          <w:shd w:val="clear" w:color="auto" w:fill="FFFFFF"/>
        </w:rPr>
      </w:pPr>
      <w:r w:rsidRPr="00A90817">
        <w:rPr>
          <w:rFonts w:cs="Times New Roman"/>
          <w:shd w:val="clear" w:color="auto" w:fill="FFFFFF"/>
        </w:rPr>
        <w:t xml:space="preserve">Chiu, C.H., Choi, T.M., Dai, X., Shen, </w:t>
      </w:r>
      <w:proofErr w:type="gramStart"/>
      <w:r w:rsidRPr="00A90817">
        <w:rPr>
          <w:rFonts w:cs="Times New Roman"/>
          <w:shd w:val="clear" w:color="auto" w:fill="FFFFFF"/>
        </w:rPr>
        <w:t>B.</w:t>
      </w:r>
      <w:proofErr w:type="gramEnd"/>
      <w:r w:rsidRPr="00A90817">
        <w:rPr>
          <w:rFonts w:cs="Times New Roman"/>
          <w:shd w:val="clear" w:color="auto" w:fill="FFFFFF"/>
        </w:rPr>
        <w:t xml:space="preserve"> and Zheng, J.H., 2018. Optimal advertising budget allocation in luxury fashion markets with social influences: a mean‐variance analysis. </w:t>
      </w:r>
      <w:r w:rsidRPr="00A90817">
        <w:rPr>
          <w:rFonts w:cs="Times New Roman"/>
          <w:i/>
          <w:iCs/>
          <w:shd w:val="clear" w:color="auto" w:fill="FFFFFF"/>
        </w:rPr>
        <w:t>Production and Operations Management</w:t>
      </w:r>
      <w:r w:rsidRPr="00A90817">
        <w:rPr>
          <w:rFonts w:cs="Times New Roman"/>
          <w:shd w:val="clear" w:color="auto" w:fill="FFFFFF"/>
        </w:rPr>
        <w:t>, </w:t>
      </w:r>
      <w:r w:rsidRPr="00A90817">
        <w:rPr>
          <w:rFonts w:cs="Times New Roman"/>
          <w:i/>
          <w:iCs/>
          <w:shd w:val="clear" w:color="auto" w:fill="FFFFFF"/>
        </w:rPr>
        <w:t>27</w:t>
      </w:r>
      <w:r w:rsidRPr="00A90817">
        <w:rPr>
          <w:rFonts w:cs="Times New Roman"/>
          <w:shd w:val="clear" w:color="auto" w:fill="FFFFFF"/>
        </w:rPr>
        <w:t>(8), pp.1611-1629.</w:t>
      </w:r>
    </w:p>
    <w:p w14:paraId="55D510E0" w14:textId="77777777" w:rsidR="00635CA6" w:rsidRPr="00A90817" w:rsidRDefault="00635CA6" w:rsidP="00A90817">
      <w:pPr>
        <w:rPr>
          <w:rFonts w:cs="Times New Roman"/>
        </w:rPr>
      </w:pPr>
      <w:proofErr w:type="spellStart"/>
      <w:r w:rsidRPr="00A90817">
        <w:rPr>
          <w:rFonts w:cs="Times New Roman"/>
          <w:shd w:val="clear" w:color="auto" w:fill="FFFFFF"/>
        </w:rPr>
        <w:t>D'Onza</w:t>
      </w:r>
      <w:proofErr w:type="spellEnd"/>
      <w:r w:rsidRPr="00A90817">
        <w:rPr>
          <w:rFonts w:cs="Times New Roman"/>
          <w:shd w:val="clear" w:color="auto" w:fill="FFFFFF"/>
        </w:rPr>
        <w:t xml:space="preserve">, G., Greco, G. and </w:t>
      </w:r>
      <w:proofErr w:type="spellStart"/>
      <w:r w:rsidRPr="00A90817">
        <w:rPr>
          <w:rFonts w:cs="Times New Roman"/>
          <w:shd w:val="clear" w:color="auto" w:fill="FFFFFF"/>
        </w:rPr>
        <w:t>Allegrini</w:t>
      </w:r>
      <w:proofErr w:type="spellEnd"/>
      <w:r w:rsidRPr="00A90817">
        <w:rPr>
          <w:rFonts w:cs="Times New Roman"/>
          <w:shd w:val="clear" w:color="auto" w:fill="FFFFFF"/>
        </w:rPr>
        <w:t>, M., 2016. Full cost accounting in the analysis of separated waste collection efficiency: A methodological proposal. </w:t>
      </w:r>
      <w:r w:rsidRPr="00A90817">
        <w:rPr>
          <w:rFonts w:cs="Times New Roman"/>
          <w:i/>
          <w:iCs/>
          <w:shd w:val="clear" w:color="auto" w:fill="FFFFFF"/>
        </w:rPr>
        <w:t>Journal of environmental management</w:t>
      </w:r>
      <w:r w:rsidRPr="00A90817">
        <w:rPr>
          <w:rFonts w:cs="Times New Roman"/>
          <w:shd w:val="clear" w:color="auto" w:fill="FFFFFF"/>
        </w:rPr>
        <w:t>, </w:t>
      </w:r>
      <w:r w:rsidRPr="00A90817">
        <w:rPr>
          <w:rFonts w:cs="Times New Roman"/>
          <w:i/>
          <w:iCs/>
          <w:shd w:val="clear" w:color="auto" w:fill="FFFFFF"/>
        </w:rPr>
        <w:t>167</w:t>
      </w:r>
      <w:r w:rsidRPr="00A90817">
        <w:rPr>
          <w:rFonts w:cs="Times New Roman"/>
          <w:shd w:val="clear" w:color="auto" w:fill="FFFFFF"/>
        </w:rPr>
        <w:t>, pp.59-65.</w:t>
      </w:r>
    </w:p>
    <w:p w14:paraId="69F5513E" w14:textId="77777777" w:rsidR="00635CA6" w:rsidRPr="00A90817" w:rsidRDefault="00635CA6" w:rsidP="00A90817">
      <w:pPr>
        <w:rPr>
          <w:rFonts w:cs="Times New Roman"/>
          <w:shd w:val="clear" w:color="auto" w:fill="FFFFFF"/>
        </w:rPr>
      </w:pPr>
      <w:r w:rsidRPr="00A90817">
        <w:rPr>
          <w:rFonts w:cs="Times New Roman"/>
          <w:shd w:val="clear" w:color="auto" w:fill="FFFFFF"/>
        </w:rPr>
        <w:t xml:space="preserve">Farkas, M., </w:t>
      </w:r>
      <w:proofErr w:type="spellStart"/>
      <w:r w:rsidRPr="00A90817">
        <w:rPr>
          <w:rFonts w:cs="Times New Roman"/>
          <w:shd w:val="clear" w:color="auto" w:fill="FFFFFF"/>
        </w:rPr>
        <w:t>Kersting</w:t>
      </w:r>
      <w:proofErr w:type="spellEnd"/>
      <w:r w:rsidRPr="00A90817">
        <w:rPr>
          <w:rFonts w:cs="Times New Roman"/>
          <w:shd w:val="clear" w:color="auto" w:fill="FFFFFF"/>
        </w:rPr>
        <w:t>, L. and Stephens, W., 2016. Modern Watch Company: An instructional resource for presenting and learning actual, normal, and standard costing systems, and variable and fixed overhead variance analysis. </w:t>
      </w:r>
      <w:r w:rsidRPr="00A90817">
        <w:rPr>
          <w:rFonts w:cs="Times New Roman"/>
          <w:i/>
          <w:iCs/>
          <w:shd w:val="clear" w:color="auto" w:fill="FFFFFF"/>
        </w:rPr>
        <w:t>Journal of Accounting Education</w:t>
      </w:r>
      <w:r w:rsidRPr="00A90817">
        <w:rPr>
          <w:rFonts w:cs="Times New Roman"/>
          <w:shd w:val="clear" w:color="auto" w:fill="FFFFFF"/>
        </w:rPr>
        <w:t>, </w:t>
      </w:r>
      <w:r w:rsidRPr="00A90817">
        <w:rPr>
          <w:rFonts w:cs="Times New Roman"/>
          <w:i/>
          <w:iCs/>
          <w:shd w:val="clear" w:color="auto" w:fill="FFFFFF"/>
        </w:rPr>
        <w:t>35</w:t>
      </w:r>
      <w:r w:rsidRPr="00A90817">
        <w:rPr>
          <w:rFonts w:cs="Times New Roman"/>
          <w:shd w:val="clear" w:color="auto" w:fill="FFFFFF"/>
        </w:rPr>
        <w:t>, pp.56-68.</w:t>
      </w:r>
    </w:p>
    <w:p w14:paraId="033A98A2" w14:textId="77777777" w:rsidR="00635CA6" w:rsidRPr="00A90817" w:rsidRDefault="00635CA6" w:rsidP="00A90817">
      <w:pPr>
        <w:rPr>
          <w:rFonts w:cs="Times New Roman"/>
        </w:rPr>
      </w:pPr>
      <w:r w:rsidRPr="00A90817">
        <w:rPr>
          <w:rFonts w:cs="Times New Roman"/>
          <w:shd w:val="clear" w:color="auto" w:fill="FFFFFF"/>
        </w:rPr>
        <w:t>Jacoby, G., Li, S. and Wang, Y., 2018. Mean-variance theory with imprecise accounting information. </w:t>
      </w:r>
      <w:r w:rsidRPr="00A90817">
        <w:rPr>
          <w:rFonts w:cs="Times New Roman"/>
          <w:i/>
          <w:iCs/>
          <w:shd w:val="clear" w:color="auto" w:fill="FFFFFF"/>
        </w:rPr>
        <w:t>Finance Research Letters</w:t>
      </w:r>
      <w:r w:rsidRPr="00A90817">
        <w:rPr>
          <w:rFonts w:cs="Times New Roman"/>
          <w:shd w:val="clear" w:color="auto" w:fill="FFFFFF"/>
        </w:rPr>
        <w:t>, </w:t>
      </w:r>
      <w:r w:rsidRPr="00A90817">
        <w:rPr>
          <w:rFonts w:cs="Times New Roman"/>
          <w:i/>
          <w:iCs/>
          <w:shd w:val="clear" w:color="auto" w:fill="FFFFFF"/>
        </w:rPr>
        <w:t>26</w:t>
      </w:r>
      <w:r w:rsidRPr="00A90817">
        <w:rPr>
          <w:rFonts w:cs="Times New Roman"/>
          <w:shd w:val="clear" w:color="auto" w:fill="FFFFFF"/>
        </w:rPr>
        <w:t>, pp.156-161.</w:t>
      </w:r>
    </w:p>
    <w:p w14:paraId="79FE41E9" w14:textId="77777777" w:rsidR="00635CA6" w:rsidRPr="00635CA6" w:rsidRDefault="00635CA6" w:rsidP="00635CA6">
      <w:proofErr w:type="spellStart"/>
      <w:r>
        <w:rPr>
          <w:shd w:val="clear" w:color="auto" w:fill="FFFFFF"/>
        </w:rPr>
        <w:t>Katsikeas</w:t>
      </w:r>
      <w:proofErr w:type="spellEnd"/>
      <w:r>
        <w:rPr>
          <w:shd w:val="clear" w:color="auto" w:fill="FFFFFF"/>
        </w:rPr>
        <w:t xml:space="preserve">, C.S., Morgan, N.A., </w:t>
      </w:r>
      <w:proofErr w:type="spellStart"/>
      <w:r>
        <w:rPr>
          <w:shd w:val="clear" w:color="auto" w:fill="FFFFFF"/>
        </w:rPr>
        <w:t>Leonidou</w:t>
      </w:r>
      <w:proofErr w:type="spellEnd"/>
      <w:r>
        <w:rPr>
          <w:shd w:val="clear" w:color="auto" w:fill="FFFFFF"/>
        </w:rPr>
        <w:t xml:space="preserve">, L.C. and </w:t>
      </w:r>
      <w:proofErr w:type="spellStart"/>
      <w:r>
        <w:rPr>
          <w:shd w:val="clear" w:color="auto" w:fill="FFFFFF"/>
        </w:rPr>
        <w:t>Hult</w:t>
      </w:r>
      <w:proofErr w:type="spellEnd"/>
      <w:r>
        <w:rPr>
          <w:shd w:val="clear" w:color="auto" w:fill="FFFFFF"/>
        </w:rPr>
        <w:t>, G.T.M., 2016. Assessing performance outcomes in marketing. </w:t>
      </w:r>
      <w:r>
        <w:rPr>
          <w:i/>
          <w:iCs/>
          <w:shd w:val="clear" w:color="auto" w:fill="FFFFFF"/>
        </w:rPr>
        <w:t>Journal of Marketing</w:t>
      </w:r>
      <w:r>
        <w:rPr>
          <w:shd w:val="clear" w:color="auto" w:fill="FFFFFF"/>
        </w:rPr>
        <w:t>, </w:t>
      </w:r>
      <w:r>
        <w:rPr>
          <w:i/>
          <w:iCs/>
          <w:shd w:val="clear" w:color="auto" w:fill="FFFFFF"/>
        </w:rPr>
        <w:t>80</w:t>
      </w:r>
      <w:r>
        <w:rPr>
          <w:shd w:val="clear" w:color="auto" w:fill="FFFFFF"/>
        </w:rPr>
        <w:t>(2), pp.1-20.</w:t>
      </w:r>
    </w:p>
    <w:p w14:paraId="2A33774B" w14:textId="77777777" w:rsidR="00635CA6" w:rsidRPr="00AB3E07" w:rsidRDefault="00635CA6" w:rsidP="00635CA6">
      <w:proofErr w:type="spellStart"/>
      <w:r>
        <w:rPr>
          <w:shd w:val="clear" w:color="auto" w:fill="FFFFFF"/>
        </w:rPr>
        <w:t>Kolias</w:t>
      </w:r>
      <w:proofErr w:type="spellEnd"/>
      <w:r>
        <w:rPr>
          <w:shd w:val="clear" w:color="auto" w:fill="FFFFFF"/>
        </w:rPr>
        <w:t xml:space="preserve">, G. and </w:t>
      </w:r>
      <w:proofErr w:type="spellStart"/>
      <w:r>
        <w:rPr>
          <w:shd w:val="clear" w:color="auto" w:fill="FFFFFF"/>
        </w:rPr>
        <w:t>Arnis</w:t>
      </w:r>
      <w:proofErr w:type="spellEnd"/>
      <w:r>
        <w:rPr>
          <w:shd w:val="clear" w:color="auto" w:fill="FFFFFF"/>
        </w:rPr>
        <w:t>, N., 2019. The optimal allocation of current assets using mean-variance analysis. </w:t>
      </w:r>
      <w:r>
        <w:rPr>
          <w:i/>
          <w:iCs/>
          <w:shd w:val="clear" w:color="auto" w:fill="FFFFFF"/>
        </w:rPr>
        <w:t>Accounting and Management Information Systems</w:t>
      </w:r>
      <w:r>
        <w:rPr>
          <w:shd w:val="clear" w:color="auto" w:fill="FFFFFF"/>
        </w:rPr>
        <w:t>, </w:t>
      </w:r>
      <w:r>
        <w:rPr>
          <w:i/>
          <w:iCs/>
          <w:shd w:val="clear" w:color="auto" w:fill="FFFFFF"/>
        </w:rPr>
        <w:t>18</w:t>
      </w:r>
      <w:r>
        <w:rPr>
          <w:shd w:val="clear" w:color="auto" w:fill="FFFFFF"/>
        </w:rPr>
        <w:t>(1), pp.50-72.</w:t>
      </w:r>
    </w:p>
    <w:p w14:paraId="1374352A" w14:textId="77777777" w:rsidR="00635CA6" w:rsidRPr="00A90817" w:rsidRDefault="00635CA6" w:rsidP="00A90817">
      <w:pPr>
        <w:rPr>
          <w:rFonts w:cs="Times New Roman"/>
          <w:shd w:val="clear" w:color="auto" w:fill="FFFFFF"/>
        </w:rPr>
      </w:pPr>
      <w:proofErr w:type="spellStart"/>
      <w:r w:rsidRPr="00A90817">
        <w:rPr>
          <w:rFonts w:cs="Times New Roman"/>
          <w:shd w:val="clear" w:color="auto" w:fill="FFFFFF"/>
        </w:rPr>
        <w:t>Marzlin</w:t>
      </w:r>
      <w:proofErr w:type="spellEnd"/>
      <w:r w:rsidRPr="00A90817">
        <w:rPr>
          <w:rFonts w:cs="Times New Roman"/>
          <w:shd w:val="clear" w:color="auto" w:fill="FFFFFF"/>
        </w:rPr>
        <w:t xml:space="preserve"> </w:t>
      </w:r>
      <w:proofErr w:type="spellStart"/>
      <w:r w:rsidRPr="00A90817">
        <w:rPr>
          <w:rFonts w:cs="Times New Roman"/>
          <w:shd w:val="clear" w:color="auto" w:fill="FFFFFF"/>
        </w:rPr>
        <w:t>Marzuki</w:t>
      </w:r>
      <w:proofErr w:type="spellEnd"/>
      <w:r w:rsidRPr="00A90817">
        <w:rPr>
          <w:rFonts w:cs="Times New Roman"/>
          <w:shd w:val="clear" w:color="auto" w:fill="FFFFFF"/>
        </w:rPr>
        <w:t>, N.A.R. and Ismail, J., 2019. Benefits and limitations of variance analysis in management accounting. </w:t>
      </w:r>
      <w:r w:rsidRPr="00A90817">
        <w:rPr>
          <w:rFonts w:cs="Times New Roman"/>
          <w:i/>
          <w:iCs/>
          <w:shd w:val="clear" w:color="auto" w:fill="FFFFFF"/>
        </w:rPr>
        <w:t>ACCOUNTING BULLETIN</w:t>
      </w:r>
      <w:r w:rsidRPr="00A90817">
        <w:rPr>
          <w:rFonts w:cs="Times New Roman"/>
          <w:shd w:val="clear" w:color="auto" w:fill="FFFFFF"/>
        </w:rPr>
        <w:t>, p.15.</w:t>
      </w:r>
    </w:p>
    <w:p w14:paraId="6C285995" w14:textId="77777777" w:rsidR="00635CA6" w:rsidRPr="00A90817" w:rsidRDefault="00635CA6" w:rsidP="00A90817">
      <w:pPr>
        <w:rPr>
          <w:rFonts w:cs="Times New Roman"/>
          <w:shd w:val="clear" w:color="auto" w:fill="FFFFFF"/>
        </w:rPr>
      </w:pPr>
      <w:r w:rsidRPr="00A90817">
        <w:rPr>
          <w:rFonts w:cs="Times New Roman"/>
          <w:shd w:val="clear" w:color="auto" w:fill="FFFFFF"/>
        </w:rPr>
        <w:t>Matsuoka, K., 2018. Variance Analysis in Fixed Revenue Accounting. </w:t>
      </w:r>
      <w:r w:rsidRPr="00A90817">
        <w:rPr>
          <w:rFonts w:cs="Times New Roman"/>
          <w:i/>
          <w:iCs/>
          <w:shd w:val="clear" w:color="auto" w:fill="FFFFFF"/>
        </w:rPr>
        <w:t>Fixed Revenue Accounting: A New Management Accounting Framework</w:t>
      </w:r>
      <w:r w:rsidRPr="00A90817">
        <w:rPr>
          <w:rFonts w:cs="Times New Roman"/>
          <w:shd w:val="clear" w:color="auto" w:fill="FFFFFF"/>
        </w:rPr>
        <w:t>, </w:t>
      </w:r>
      <w:r w:rsidRPr="00A90817">
        <w:rPr>
          <w:rFonts w:cs="Times New Roman"/>
          <w:i/>
          <w:iCs/>
          <w:shd w:val="clear" w:color="auto" w:fill="FFFFFF"/>
        </w:rPr>
        <w:t>15</w:t>
      </w:r>
      <w:r w:rsidRPr="00A90817">
        <w:rPr>
          <w:rFonts w:cs="Times New Roman"/>
          <w:shd w:val="clear" w:color="auto" w:fill="FFFFFF"/>
        </w:rPr>
        <w:t>, p.69.</w:t>
      </w:r>
    </w:p>
    <w:p w14:paraId="63019459" w14:textId="77777777" w:rsidR="00635CA6" w:rsidRPr="00A90817" w:rsidRDefault="00635CA6" w:rsidP="00A90817">
      <w:pPr>
        <w:rPr>
          <w:rFonts w:cs="Times New Roman"/>
          <w:shd w:val="clear" w:color="auto" w:fill="FFFFFF"/>
        </w:rPr>
      </w:pPr>
      <w:r w:rsidRPr="00A90817">
        <w:rPr>
          <w:rFonts w:cs="Times New Roman"/>
          <w:shd w:val="clear" w:color="auto" w:fill="FFFFFF"/>
        </w:rPr>
        <w:t>Nishimura, A., 2019. Profit opportunity, strategic innovation, and management accounting. In </w:t>
      </w:r>
      <w:r w:rsidRPr="00A90817">
        <w:rPr>
          <w:rFonts w:cs="Times New Roman"/>
          <w:i/>
          <w:iCs/>
          <w:shd w:val="clear" w:color="auto" w:fill="FFFFFF"/>
        </w:rPr>
        <w:t>Management, uncertainty, and accounting</w:t>
      </w:r>
      <w:r w:rsidRPr="00A90817">
        <w:rPr>
          <w:rFonts w:cs="Times New Roman"/>
          <w:shd w:val="clear" w:color="auto" w:fill="FFFFFF"/>
        </w:rPr>
        <w:t> (pp. 97-127). Palgrave Macmillan, Singapore.</w:t>
      </w:r>
    </w:p>
    <w:p w14:paraId="4EA517D6" w14:textId="77777777" w:rsidR="00635CA6" w:rsidRPr="00A90817" w:rsidRDefault="00635CA6" w:rsidP="00A90817">
      <w:pPr>
        <w:rPr>
          <w:rFonts w:cs="Times New Roman"/>
          <w:shd w:val="clear" w:color="auto" w:fill="FFFFFF"/>
        </w:rPr>
      </w:pPr>
      <w:proofErr w:type="spellStart"/>
      <w:r w:rsidRPr="00A90817">
        <w:rPr>
          <w:rFonts w:cs="Times New Roman"/>
          <w:shd w:val="clear" w:color="auto" w:fill="FFFFFF"/>
        </w:rPr>
        <w:t>Uyar</w:t>
      </w:r>
      <w:proofErr w:type="spellEnd"/>
      <w:r w:rsidRPr="00A90817">
        <w:rPr>
          <w:rFonts w:cs="Times New Roman"/>
          <w:shd w:val="clear" w:color="auto" w:fill="FFFFFF"/>
        </w:rPr>
        <w:t xml:space="preserve">, A. and </w:t>
      </w:r>
      <w:proofErr w:type="spellStart"/>
      <w:r w:rsidRPr="00A90817">
        <w:rPr>
          <w:rFonts w:cs="Times New Roman"/>
          <w:shd w:val="clear" w:color="auto" w:fill="FFFFFF"/>
        </w:rPr>
        <w:t>Kuzey</w:t>
      </w:r>
      <w:proofErr w:type="spellEnd"/>
      <w:r w:rsidRPr="00A90817">
        <w:rPr>
          <w:rFonts w:cs="Times New Roman"/>
          <w:shd w:val="clear" w:color="auto" w:fill="FFFFFF"/>
        </w:rPr>
        <w:t xml:space="preserve">, C., 2016. Does management accounting mediate the relationship between cost system design and </w:t>
      </w:r>
      <w:proofErr w:type="gramStart"/>
      <w:r w:rsidRPr="00A90817">
        <w:rPr>
          <w:rFonts w:cs="Times New Roman"/>
          <w:shd w:val="clear" w:color="auto" w:fill="FFFFFF"/>
        </w:rPr>
        <w:t>performance?.</w:t>
      </w:r>
      <w:proofErr w:type="gramEnd"/>
      <w:r w:rsidRPr="00A90817">
        <w:rPr>
          <w:rFonts w:cs="Times New Roman"/>
          <w:shd w:val="clear" w:color="auto" w:fill="FFFFFF"/>
        </w:rPr>
        <w:t> </w:t>
      </w:r>
      <w:r w:rsidRPr="00A90817">
        <w:rPr>
          <w:rFonts w:cs="Times New Roman"/>
          <w:i/>
          <w:iCs/>
          <w:shd w:val="clear" w:color="auto" w:fill="FFFFFF"/>
        </w:rPr>
        <w:t>Advances in accounting</w:t>
      </w:r>
      <w:r w:rsidRPr="00A90817">
        <w:rPr>
          <w:rFonts w:cs="Times New Roman"/>
          <w:shd w:val="clear" w:color="auto" w:fill="FFFFFF"/>
        </w:rPr>
        <w:t>, </w:t>
      </w:r>
      <w:r w:rsidRPr="00A90817">
        <w:rPr>
          <w:rFonts w:cs="Times New Roman"/>
          <w:i/>
          <w:iCs/>
          <w:shd w:val="clear" w:color="auto" w:fill="FFFFFF"/>
        </w:rPr>
        <w:t>35</w:t>
      </w:r>
      <w:r w:rsidRPr="00A90817">
        <w:rPr>
          <w:rFonts w:cs="Times New Roman"/>
          <w:shd w:val="clear" w:color="auto" w:fill="FFFFFF"/>
        </w:rPr>
        <w:t>, pp.170-176.</w:t>
      </w:r>
    </w:p>
    <w:p w14:paraId="2E905019" w14:textId="77777777" w:rsidR="00635CA6" w:rsidRPr="00A90817" w:rsidRDefault="00635CA6" w:rsidP="00A90817">
      <w:pPr>
        <w:rPr>
          <w:rFonts w:cs="Times New Roman"/>
        </w:rPr>
      </w:pPr>
      <w:r w:rsidRPr="00A90817">
        <w:rPr>
          <w:rFonts w:cs="Times New Roman"/>
          <w:shd w:val="clear" w:color="auto" w:fill="FFFFFF"/>
        </w:rPr>
        <w:lastRenderedPageBreak/>
        <w:t xml:space="preserve">Wen, X. and </w:t>
      </w:r>
      <w:proofErr w:type="spellStart"/>
      <w:r w:rsidRPr="00A90817">
        <w:rPr>
          <w:rFonts w:cs="Times New Roman"/>
          <w:shd w:val="clear" w:color="auto" w:fill="FFFFFF"/>
        </w:rPr>
        <w:t>Siqin</w:t>
      </w:r>
      <w:proofErr w:type="spellEnd"/>
      <w:r w:rsidRPr="00A90817">
        <w:rPr>
          <w:rFonts w:cs="Times New Roman"/>
          <w:shd w:val="clear" w:color="auto" w:fill="FFFFFF"/>
        </w:rPr>
        <w:t>, T., 2020. How do product quality uncertainties affect the sharing economy platforms with risk considerations? A mean-variance analysis. </w:t>
      </w:r>
      <w:r w:rsidRPr="00A90817">
        <w:rPr>
          <w:rFonts w:cs="Times New Roman"/>
          <w:i/>
          <w:iCs/>
          <w:shd w:val="clear" w:color="auto" w:fill="FFFFFF"/>
        </w:rPr>
        <w:t>International Journal of Production Economics</w:t>
      </w:r>
      <w:r w:rsidRPr="00A90817">
        <w:rPr>
          <w:rFonts w:cs="Times New Roman"/>
          <w:shd w:val="clear" w:color="auto" w:fill="FFFFFF"/>
        </w:rPr>
        <w:t>, </w:t>
      </w:r>
      <w:r w:rsidRPr="00A90817">
        <w:rPr>
          <w:rFonts w:cs="Times New Roman"/>
          <w:i/>
          <w:iCs/>
          <w:shd w:val="clear" w:color="auto" w:fill="FFFFFF"/>
        </w:rPr>
        <w:t>224</w:t>
      </w:r>
      <w:r w:rsidRPr="00A90817">
        <w:rPr>
          <w:rFonts w:cs="Times New Roman"/>
          <w:shd w:val="clear" w:color="auto" w:fill="FFFFFF"/>
        </w:rPr>
        <w:t>, p.107544.</w:t>
      </w:r>
    </w:p>
    <w:p w14:paraId="715DA360" w14:textId="77777777" w:rsidR="00B93A81" w:rsidRDefault="00B93A81"/>
    <w:sectPr w:rsidR="00B93A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3EE8"/>
    <w:rsid w:val="0003284C"/>
    <w:rsid w:val="00044D04"/>
    <w:rsid w:val="000620B2"/>
    <w:rsid w:val="000D5095"/>
    <w:rsid w:val="00130230"/>
    <w:rsid w:val="00157313"/>
    <w:rsid w:val="00160081"/>
    <w:rsid w:val="00163897"/>
    <w:rsid w:val="001A232B"/>
    <w:rsid w:val="001B3BD5"/>
    <w:rsid w:val="001E280C"/>
    <w:rsid w:val="0022489B"/>
    <w:rsid w:val="00275C17"/>
    <w:rsid w:val="002763D3"/>
    <w:rsid w:val="00282BBD"/>
    <w:rsid w:val="002C5915"/>
    <w:rsid w:val="00306295"/>
    <w:rsid w:val="00334D3C"/>
    <w:rsid w:val="00342933"/>
    <w:rsid w:val="0036369B"/>
    <w:rsid w:val="003A6F01"/>
    <w:rsid w:val="003C186E"/>
    <w:rsid w:val="003C21CD"/>
    <w:rsid w:val="003D2767"/>
    <w:rsid w:val="003E496A"/>
    <w:rsid w:val="00464435"/>
    <w:rsid w:val="00517355"/>
    <w:rsid w:val="005434E5"/>
    <w:rsid w:val="00561354"/>
    <w:rsid w:val="00572FA7"/>
    <w:rsid w:val="00580F85"/>
    <w:rsid w:val="00606E12"/>
    <w:rsid w:val="00633B9F"/>
    <w:rsid w:val="00635CA6"/>
    <w:rsid w:val="00660FA6"/>
    <w:rsid w:val="006A1606"/>
    <w:rsid w:val="00720EE2"/>
    <w:rsid w:val="00736806"/>
    <w:rsid w:val="00747BAF"/>
    <w:rsid w:val="00756506"/>
    <w:rsid w:val="007B1A8A"/>
    <w:rsid w:val="007E237C"/>
    <w:rsid w:val="00843EE8"/>
    <w:rsid w:val="00873286"/>
    <w:rsid w:val="00885859"/>
    <w:rsid w:val="008F23ED"/>
    <w:rsid w:val="00901CBA"/>
    <w:rsid w:val="009D550A"/>
    <w:rsid w:val="009F00C0"/>
    <w:rsid w:val="00A359B3"/>
    <w:rsid w:val="00A90817"/>
    <w:rsid w:val="00AC17EA"/>
    <w:rsid w:val="00B56581"/>
    <w:rsid w:val="00B76EF2"/>
    <w:rsid w:val="00B93A81"/>
    <w:rsid w:val="00BA02DC"/>
    <w:rsid w:val="00BB7822"/>
    <w:rsid w:val="00BD1355"/>
    <w:rsid w:val="00BE43DD"/>
    <w:rsid w:val="00C15211"/>
    <w:rsid w:val="00C34582"/>
    <w:rsid w:val="00C44022"/>
    <w:rsid w:val="00CD0005"/>
    <w:rsid w:val="00D512A0"/>
    <w:rsid w:val="00D54828"/>
    <w:rsid w:val="00DB0DDA"/>
    <w:rsid w:val="00DC07B7"/>
    <w:rsid w:val="00DD252C"/>
    <w:rsid w:val="00E678F0"/>
    <w:rsid w:val="00E853BB"/>
    <w:rsid w:val="00F04FC2"/>
    <w:rsid w:val="00F360BA"/>
    <w:rsid w:val="00F66E62"/>
    <w:rsid w:val="00F80338"/>
    <w:rsid w:val="00FB4B9A"/>
    <w:rsid w:val="00FD5CA7"/>
    <w:rsid w:val="00FF504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CDCE43"/>
  <w15:chartTrackingRefBased/>
  <w15:docId w15:val="{77BE71F5-295F-43DE-9723-A57CC4B573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1"/>
        <w:szCs w:val="21"/>
        <w:lang w:val="en-IN"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59B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359B3"/>
    <w:pPr>
      <w:keepNext/>
      <w:keepLines/>
      <w:spacing w:before="680" w:after="44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A359B3"/>
    <w:pPr>
      <w:keepNext/>
      <w:keepLines/>
      <w:spacing w:before="400" w:after="2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A359B3"/>
    <w:pPr>
      <w:keepNext/>
      <w:keepLines/>
      <w:spacing w:before="280" w:after="120"/>
      <w:outlineLvl w:val="2"/>
    </w:pPr>
    <w:rPr>
      <w:rFonts w:eastAsiaTheme="majorEastAsia" w:cstheme="majorBidi"/>
      <w:b/>
      <w:i/>
      <w:szCs w:val="32"/>
    </w:rPr>
  </w:style>
  <w:style w:type="paragraph" w:styleId="Heading4">
    <w:name w:val="heading 4"/>
    <w:basedOn w:val="Normal"/>
    <w:next w:val="Normal"/>
    <w:link w:val="Heading4Char"/>
    <w:uiPriority w:val="9"/>
    <w:unhideWhenUsed/>
    <w:qFormat/>
    <w:rsid w:val="00A359B3"/>
    <w:pPr>
      <w:keepNext/>
      <w:keepLines/>
      <w:spacing w:before="80" w:after="0"/>
      <w:ind w:left="720"/>
      <w:outlineLvl w:val="3"/>
    </w:pPr>
    <w:rPr>
      <w:rFonts w:eastAsiaTheme="majorEastAsia" w:cstheme="majorBidi"/>
      <w:b/>
      <w:iCs/>
      <w:szCs w:val="30"/>
    </w:rPr>
  </w:style>
  <w:style w:type="paragraph" w:styleId="Heading5">
    <w:name w:val="heading 5"/>
    <w:basedOn w:val="Normal"/>
    <w:next w:val="Normal"/>
    <w:link w:val="Heading5Char"/>
    <w:uiPriority w:val="9"/>
    <w:semiHidden/>
    <w:unhideWhenUsed/>
    <w:qFormat/>
    <w:rsid w:val="00A359B3"/>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A359B3"/>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A359B3"/>
    <w:pPr>
      <w:keepNext/>
      <w:keepLines/>
      <w:spacing w:before="40" w:after="0"/>
      <w:outlineLvl w:val="6"/>
    </w:pPr>
    <w:rPr>
      <w:rFonts w:asciiTheme="majorHAnsi" w:eastAsiaTheme="majorEastAsia" w:hAnsiTheme="majorHAnsi" w:cstheme="majorBidi"/>
      <w:szCs w:val="24"/>
    </w:rPr>
  </w:style>
  <w:style w:type="paragraph" w:styleId="Heading8">
    <w:name w:val="heading 8"/>
    <w:basedOn w:val="Normal"/>
    <w:next w:val="Normal"/>
    <w:link w:val="Heading8Char"/>
    <w:uiPriority w:val="9"/>
    <w:semiHidden/>
    <w:unhideWhenUsed/>
    <w:qFormat/>
    <w:rsid w:val="00A359B3"/>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A359B3"/>
    <w:pPr>
      <w:keepNext/>
      <w:keepLines/>
      <w:spacing w:before="40" w:after="0"/>
      <w:outlineLvl w:val="8"/>
    </w:pPr>
    <w:rPr>
      <w:rFonts w:asciiTheme="minorHAnsi" w:hAnsiTheme="minorHAnsi"/>
      <w:b/>
      <w:bCs/>
      <w:i/>
      <w:iCs/>
      <w:sz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359B3"/>
    <w:rPr>
      <w:rFonts w:ascii="Times New Roman" w:eastAsiaTheme="majorEastAsia" w:hAnsi="Times New Roman" w:cstheme="majorBidi"/>
      <w:b/>
      <w:sz w:val="24"/>
      <w:szCs w:val="32"/>
    </w:rPr>
  </w:style>
  <w:style w:type="paragraph" w:styleId="Title">
    <w:name w:val="Title"/>
    <w:basedOn w:val="Normal"/>
    <w:next w:val="Normal"/>
    <w:link w:val="TitleChar"/>
    <w:uiPriority w:val="10"/>
    <w:qFormat/>
    <w:rsid w:val="00A359B3"/>
    <w:pPr>
      <w:pBdr>
        <w:top w:val="single" w:sz="6" w:space="8" w:color="A5A5A5" w:themeColor="accent3"/>
        <w:bottom w:val="single" w:sz="6" w:space="8" w:color="A5A5A5" w:themeColor="accent3"/>
      </w:pBdr>
      <w:spacing w:after="400"/>
      <w:contextualSpacing/>
      <w:jc w:val="center"/>
    </w:pPr>
    <w:rPr>
      <w:rFonts w:eastAsiaTheme="majorEastAsia" w:cstheme="majorBidi"/>
      <w:b/>
      <w:caps/>
      <w:spacing w:val="30"/>
      <w:sz w:val="72"/>
      <w:szCs w:val="72"/>
    </w:rPr>
  </w:style>
  <w:style w:type="character" w:customStyle="1" w:styleId="TitleChar">
    <w:name w:val="Title Char"/>
    <w:basedOn w:val="DefaultParagraphFont"/>
    <w:link w:val="Title"/>
    <w:uiPriority w:val="10"/>
    <w:rsid w:val="00A359B3"/>
    <w:rPr>
      <w:rFonts w:ascii="Times New Roman" w:eastAsiaTheme="majorEastAsia" w:hAnsi="Times New Roman" w:cstheme="majorBidi"/>
      <w:b/>
      <w:caps/>
      <w:spacing w:val="30"/>
      <w:sz w:val="72"/>
      <w:szCs w:val="72"/>
    </w:rPr>
  </w:style>
  <w:style w:type="paragraph" w:styleId="Subtitle">
    <w:name w:val="Subtitle"/>
    <w:basedOn w:val="Normal"/>
    <w:next w:val="Normal"/>
    <w:link w:val="SubtitleChar"/>
    <w:uiPriority w:val="11"/>
    <w:qFormat/>
    <w:rsid w:val="00A359B3"/>
    <w:pPr>
      <w:numPr>
        <w:ilvl w:val="1"/>
      </w:numPr>
      <w:spacing w:before="120" w:after="280"/>
      <w:jc w:val="center"/>
    </w:pPr>
    <w:rPr>
      <w:b/>
      <w:sz w:val="40"/>
      <w:szCs w:val="28"/>
    </w:rPr>
  </w:style>
  <w:style w:type="character" w:customStyle="1" w:styleId="SubtitleChar">
    <w:name w:val="Subtitle Char"/>
    <w:basedOn w:val="DefaultParagraphFont"/>
    <w:link w:val="Subtitle"/>
    <w:uiPriority w:val="11"/>
    <w:rsid w:val="00A359B3"/>
    <w:rPr>
      <w:rFonts w:ascii="Times New Roman" w:hAnsi="Times New Roman"/>
      <w:b/>
      <w:sz w:val="40"/>
      <w:szCs w:val="28"/>
    </w:rPr>
  </w:style>
  <w:style w:type="character" w:customStyle="1" w:styleId="Heading1Char">
    <w:name w:val="Heading 1 Char"/>
    <w:basedOn w:val="DefaultParagraphFont"/>
    <w:link w:val="Heading1"/>
    <w:uiPriority w:val="9"/>
    <w:rsid w:val="00A359B3"/>
    <w:rPr>
      <w:rFonts w:ascii="Times New Roman" w:eastAsiaTheme="majorEastAsia" w:hAnsi="Times New Roman" w:cstheme="majorBidi"/>
      <w:b/>
      <w:sz w:val="24"/>
      <w:szCs w:val="40"/>
    </w:rPr>
  </w:style>
  <w:style w:type="character" w:customStyle="1" w:styleId="Heading3Char">
    <w:name w:val="Heading 3 Char"/>
    <w:basedOn w:val="DefaultParagraphFont"/>
    <w:link w:val="Heading3"/>
    <w:uiPriority w:val="9"/>
    <w:rsid w:val="00A359B3"/>
    <w:rPr>
      <w:rFonts w:ascii="Times New Roman" w:eastAsiaTheme="majorEastAsia" w:hAnsi="Times New Roman" w:cstheme="majorBidi"/>
      <w:b/>
      <w:i/>
      <w:sz w:val="24"/>
      <w:szCs w:val="32"/>
    </w:rPr>
  </w:style>
  <w:style w:type="character" w:customStyle="1" w:styleId="Heading4Char">
    <w:name w:val="Heading 4 Char"/>
    <w:basedOn w:val="DefaultParagraphFont"/>
    <w:link w:val="Heading4"/>
    <w:uiPriority w:val="9"/>
    <w:rsid w:val="00A359B3"/>
    <w:rPr>
      <w:rFonts w:ascii="Times New Roman" w:eastAsiaTheme="majorEastAsia" w:hAnsi="Times New Roman" w:cstheme="majorBidi"/>
      <w:b/>
      <w:iCs/>
      <w:sz w:val="24"/>
      <w:szCs w:val="30"/>
    </w:rPr>
  </w:style>
  <w:style w:type="character" w:customStyle="1" w:styleId="Heading5Char">
    <w:name w:val="Heading 5 Char"/>
    <w:basedOn w:val="DefaultParagraphFont"/>
    <w:link w:val="Heading5"/>
    <w:uiPriority w:val="9"/>
    <w:semiHidden/>
    <w:rsid w:val="00A359B3"/>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A359B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A359B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A359B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A359B3"/>
    <w:rPr>
      <w:b/>
      <w:bCs/>
      <w:i/>
      <w:iCs/>
    </w:rPr>
  </w:style>
  <w:style w:type="paragraph" w:styleId="Caption">
    <w:name w:val="caption"/>
    <w:basedOn w:val="Normal"/>
    <w:next w:val="Normal"/>
    <w:uiPriority w:val="35"/>
    <w:semiHidden/>
    <w:unhideWhenUsed/>
    <w:qFormat/>
    <w:rsid w:val="00A359B3"/>
    <w:pPr>
      <w:spacing w:line="240" w:lineRule="auto"/>
    </w:pPr>
    <w:rPr>
      <w:b/>
      <w:bCs/>
      <w:color w:val="404040" w:themeColor="text1" w:themeTint="BF"/>
      <w:sz w:val="16"/>
      <w:szCs w:val="16"/>
    </w:rPr>
  </w:style>
  <w:style w:type="character" w:styleId="Strong">
    <w:name w:val="Strong"/>
    <w:basedOn w:val="DefaultParagraphFont"/>
    <w:uiPriority w:val="22"/>
    <w:qFormat/>
    <w:rsid w:val="00A359B3"/>
    <w:rPr>
      <w:b/>
      <w:bCs/>
    </w:rPr>
  </w:style>
  <w:style w:type="character" w:styleId="Emphasis">
    <w:name w:val="Emphasis"/>
    <w:basedOn w:val="DefaultParagraphFont"/>
    <w:uiPriority w:val="20"/>
    <w:qFormat/>
    <w:rsid w:val="00A359B3"/>
    <w:rPr>
      <w:i/>
      <w:iCs/>
      <w:color w:val="000000" w:themeColor="text1"/>
    </w:rPr>
  </w:style>
  <w:style w:type="paragraph" w:styleId="NoSpacing">
    <w:name w:val="No Spacing"/>
    <w:uiPriority w:val="1"/>
    <w:qFormat/>
    <w:rsid w:val="00A359B3"/>
    <w:pPr>
      <w:spacing w:after="0" w:line="240" w:lineRule="auto"/>
      <w:jc w:val="both"/>
    </w:pPr>
    <w:rPr>
      <w:rFonts w:ascii="Times New Roman" w:hAnsi="Times New Roman"/>
      <w:sz w:val="24"/>
    </w:rPr>
  </w:style>
  <w:style w:type="paragraph" w:styleId="Quote">
    <w:name w:val="Quote"/>
    <w:basedOn w:val="Normal"/>
    <w:next w:val="Normal"/>
    <w:link w:val="QuoteChar"/>
    <w:uiPriority w:val="29"/>
    <w:qFormat/>
    <w:rsid w:val="00A359B3"/>
    <w:pPr>
      <w:spacing w:before="160"/>
      <w:ind w:left="720" w:right="720"/>
      <w:jc w:val="center"/>
    </w:pPr>
    <w:rPr>
      <w:rFonts w:asciiTheme="minorHAnsi" w:hAnsiTheme="minorHAnsi"/>
      <w:i/>
      <w:iCs/>
      <w:color w:val="7B7B7B" w:themeColor="accent3" w:themeShade="BF"/>
      <w:szCs w:val="24"/>
    </w:rPr>
  </w:style>
  <w:style w:type="character" w:customStyle="1" w:styleId="QuoteChar">
    <w:name w:val="Quote Char"/>
    <w:basedOn w:val="DefaultParagraphFont"/>
    <w:link w:val="Quote"/>
    <w:uiPriority w:val="29"/>
    <w:rsid w:val="00A359B3"/>
    <w:rPr>
      <w:i/>
      <w:iCs/>
      <w:color w:val="7B7B7B" w:themeColor="accent3" w:themeShade="BF"/>
      <w:sz w:val="24"/>
      <w:szCs w:val="24"/>
    </w:rPr>
  </w:style>
  <w:style w:type="paragraph" w:styleId="IntenseQuote">
    <w:name w:val="Intense Quote"/>
    <w:basedOn w:val="Normal"/>
    <w:next w:val="Normal"/>
    <w:link w:val="IntenseQuoteChar"/>
    <w:uiPriority w:val="30"/>
    <w:qFormat/>
    <w:rsid w:val="00A359B3"/>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A359B3"/>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A359B3"/>
    <w:rPr>
      <w:i/>
      <w:iCs/>
      <w:color w:val="595959" w:themeColor="text1" w:themeTint="A6"/>
    </w:rPr>
  </w:style>
  <w:style w:type="character" w:styleId="IntenseEmphasis">
    <w:name w:val="Intense Emphasis"/>
    <w:basedOn w:val="DefaultParagraphFont"/>
    <w:uiPriority w:val="21"/>
    <w:qFormat/>
    <w:rsid w:val="00A359B3"/>
    <w:rPr>
      <w:b/>
      <w:bCs/>
      <w:i/>
      <w:iCs/>
      <w:color w:val="auto"/>
    </w:rPr>
  </w:style>
  <w:style w:type="character" w:styleId="SubtleReference">
    <w:name w:val="Subtle Reference"/>
    <w:basedOn w:val="DefaultParagraphFont"/>
    <w:uiPriority w:val="31"/>
    <w:qFormat/>
    <w:rsid w:val="00A359B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A359B3"/>
    <w:rPr>
      <w:b/>
      <w:bCs/>
      <w:caps w:val="0"/>
      <w:smallCaps/>
      <w:color w:val="auto"/>
      <w:spacing w:val="0"/>
      <w:u w:val="single"/>
    </w:rPr>
  </w:style>
  <w:style w:type="character" w:styleId="BookTitle">
    <w:name w:val="Book Title"/>
    <w:basedOn w:val="DefaultParagraphFont"/>
    <w:uiPriority w:val="33"/>
    <w:qFormat/>
    <w:rsid w:val="00A359B3"/>
    <w:rPr>
      <w:b/>
      <w:bCs/>
      <w:caps w:val="0"/>
      <w:smallCaps/>
      <w:spacing w:val="0"/>
    </w:rPr>
  </w:style>
  <w:style w:type="paragraph" w:styleId="TOCHeading">
    <w:name w:val="TOC Heading"/>
    <w:basedOn w:val="Heading1"/>
    <w:next w:val="Normal"/>
    <w:uiPriority w:val="39"/>
    <w:unhideWhenUsed/>
    <w:qFormat/>
    <w:rsid w:val="00A359B3"/>
    <w:pPr>
      <w:outlineLvl w:val="9"/>
    </w:pPr>
    <w:rPr>
      <w:i/>
      <w:sz w:val="32"/>
    </w:rPr>
  </w:style>
  <w:style w:type="paragraph" w:styleId="TOC1">
    <w:name w:val="toc 1"/>
    <w:basedOn w:val="Normal"/>
    <w:next w:val="Normal"/>
    <w:autoRedefine/>
    <w:uiPriority w:val="39"/>
    <w:unhideWhenUsed/>
    <w:rsid w:val="00464435"/>
    <w:pPr>
      <w:spacing w:after="100"/>
    </w:pPr>
  </w:style>
  <w:style w:type="paragraph" w:styleId="TOC2">
    <w:name w:val="toc 2"/>
    <w:basedOn w:val="Normal"/>
    <w:next w:val="Normal"/>
    <w:autoRedefine/>
    <w:uiPriority w:val="39"/>
    <w:unhideWhenUsed/>
    <w:rsid w:val="00464435"/>
    <w:pPr>
      <w:spacing w:after="100"/>
      <w:ind w:left="240"/>
    </w:pPr>
  </w:style>
  <w:style w:type="character" w:styleId="Hyperlink">
    <w:name w:val="Hyperlink"/>
    <w:basedOn w:val="DefaultParagraphFont"/>
    <w:uiPriority w:val="99"/>
    <w:unhideWhenUsed/>
    <w:rsid w:val="00464435"/>
    <w:rPr>
      <w:color w:val="0563C1" w:themeColor="hyperlink"/>
      <w:u w:val="single"/>
    </w:rPr>
  </w:style>
  <w:style w:type="paragraph" w:styleId="TOC3">
    <w:name w:val="toc 3"/>
    <w:basedOn w:val="Normal"/>
    <w:next w:val="Normal"/>
    <w:autoRedefine/>
    <w:uiPriority w:val="39"/>
    <w:unhideWhenUsed/>
    <w:rsid w:val="00D512A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652DD3F-3E11-46F6-AA54-5F564BF25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2755</Words>
  <Characters>15708</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 Bhattacharya</dc:creator>
  <cp:keywords/>
  <dc:description/>
  <cp:lastModifiedBy>Evelina Emilova</cp:lastModifiedBy>
  <cp:revision>2</cp:revision>
  <dcterms:created xsi:type="dcterms:W3CDTF">2020-09-01T08:57:00Z</dcterms:created>
  <dcterms:modified xsi:type="dcterms:W3CDTF">2020-09-01T08:57:00Z</dcterms:modified>
</cp:coreProperties>
</file>