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1B4" w:rsidRPr="001D75E9" w:rsidRDefault="001D75E9">
      <w:pPr>
        <w:rPr>
          <w:rFonts w:ascii="Times New Roman" w:hAnsi="Times New Roman" w:cs="Times New Roman"/>
          <w:b/>
          <w:lang w:val="cy-GB"/>
        </w:rPr>
      </w:pPr>
      <w:r w:rsidRPr="001D75E9">
        <w:rPr>
          <w:rFonts w:ascii="Times New Roman" w:hAnsi="Times New Roman" w:cs="Times New Roman"/>
          <w:b/>
          <w:lang w:val="cy-GB"/>
        </w:rPr>
        <w:t xml:space="preserve">Ymateb adfyfyriol unigol </w:t>
      </w:r>
      <w:r>
        <w:rPr>
          <w:rFonts w:ascii="Times New Roman" w:hAnsi="Times New Roman" w:cs="Times New Roman"/>
          <w:b/>
          <w:lang w:val="cy-GB"/>
        </w:rPr>
        <w:t>i</w:t>
      </w:r>
      <w:r w:rsidRPr="001D75E9">
        <w:rPr>
          <w:rFonts w:ascii="Times New Roman" w:hAnsi="Times New Roman" w:cs="Times New Roman"/>
          <w:b/>
          <w:lang w:val="cy-GB"/>
        </w:rPr>
        <w:t>’r Profiad Addysgu Proffesiynol.</w:t>
      </w:r>
    </w:p>
    <w:p w:rsidR="001D75E9" w:rsidRDefault="00841706" w:rsidP="00841706">
      <w:pPr>
        <w:rPr>
          <w:rFonts w:ascii="Times New Roman" w:hAnsi="Times New Roman" w:cs="Times New Roman"/>
          <w:lang w:val="cy-GB"/>
        </w:rPr>
      </w:pPr>
      <w:r>
        <w:rPr>
          <w:rFonts w:ascii="Times New Roman" w:hAnsi="Times New Roman" w:cs="Times New Roman"/>
          <w:lang w:val="cy-GB"/>
        </w:rPr>
        <w:t>Fy mwriad o fewn yr aseiniad hwn yw adfyfyrio ar fy Mhrofiad Addysgu Proffesiynol (PAP) hyd yn hyn. Yn edrych nôl ar yr wythnosau diwethaf credaf fy mod wedi datblygu fel athrawes dan hyfforddiant wrth i mi gynnal gwersi amrywiol ac arsylwi fy mentor. Rwyf wedi datblygu fy nealltwriaeth o wahanol strategaethau rheoli ymddygiad, dysgu ac addysgu yn ogystal â datblygu fy ngallu i gynllunio gwers yn effeithiol.</w:t>
      </w:r>
      <w:r w:rsidR="00473E47">
        <w:rPr>
          <w:rFonts w:ascii="Times New Roman" w:hAnsi="Times New Roman" w:cs="Times New Roman"/>
          <w:lang w:val="cy-GB"/>
        </w:rPr>
        <w:t xml:space="preserve"> </w:t>
      </w:r>
    </w:p>
    <w:p w:rsidR="00BD078E" w:rsidRDefault="00841706">
      <w:pPr>
        <w:rPr>
          <w:rFonts w:ascii="Times New Roman" w:hAnsi="Times New Roman" w:cs="Times New Roman"/>
          <w:lang w:val="cy-GB"/>
        </w:rPr>
      </w:pPr>
      <w:r>
        <w:rPr>
          <w:rFonts w:ascii="Times New Roman" w:hAnsi="Times New Roman" w:cs="Times New Roman"/>
          <w:lang w:val="cy-GB"/>
        </w:rPr>
        <w:t>Cyn i mi ddechrau fy mhrofiad roeddwn yn nerfus iawn gan ei fod yn brofiad weddol newydd i mi mewn ysgol nad oeddwn yn gyfarwydd â. Yn ystod yr wythnos gyntaf fe wnes i arsylwi’r athrawes ac ymddygiad y disgyblion</w:t>
      </w:r>
      <w:r w:rsidR="007455F3">
        <w:rPr>
          <w:rFonts w:ascii="Times New Roman" w:hAnsi="Times New Roman" w:cs="Times New Roman"/>
          <w:lang w:val="cy-GB"/>
        </w:rPr>
        <w:t xml:space="preserve"> yn nosbarth o ddisgyblion blwyddyn 2</w:t>
      </w:r>
      <w:r>
        <w:rPr>
          <w:rFonts w:ascii="Times New Roman" w:hAnsi="Times New Roman" w:cs="Times New Roman"/>
          <w:lang w:val="cy-GB"/>
        </w:rPr>
        <w:t>. Yn ogystal, fe wnes i ryngweithio â’r plant a chynorthwyo’r disgyblion wrth iddynt gyflawni gweithgareddau grŵp a heriau. Fe wnes i ddod i adnabod enwau’r plant, a rhai o’i ddiddordebau trwy dasg gwaith cartref. Mae creu perthnasoedd positif efo’r disgyblion yn cysylltu â gwerthoedd proffesiynol SAC, yn benodol S1.2. Mae’r safon SAC hyn yn no</w:t>
      </w:r>
      <w:r w:rsidR="00BF0D2D">
        <w:rPr>
          <w:rFonts w:ascii="Times New Roman" w:hAnsi="Times New Roman" w:cs="Times New Roman"/>
          <w:lang w:val="cy-GB"/>
        </w:rPr>
        <w:t>di bod angen i athrawon dangos</w:t>
      </w:r>
      <w:r>
        <w:rPr>
          <w:rFonts w:ascii="Times New Roman" w:hAnsi="Times New Roman" w:cs="Times New Roman"/>
          <w:lang w:val="cy-GB"/>
        </w:rPr>
        <w:t xml:space="preserve"> </w:t>
      </w:r>
      <w:r w:rsidR="00BF0D2D">
        <w:rPr>
          <w:rFonts w:ascii="Times New Roman" w:hAnsi="Times New Roman" w:cs="Times New Roman"/>
          <w:lang w:val="cy-GB"/>
        </w:rPr>
        <w:t>‘</w:t>
      </w:r>
      <w:r>
        <w:rPr>
          <w:rFonts w:ascii="Times New Roman" w:hAnsi="Times New Roman" w:cs="Times New Roman"/>
          <w:lang w:val="cy-GB"/>
        </w:rPr>
        <w:t>proffesiynoldeb sy’n sicrhau mai ar ymddiriedaeth a pharch o'r ddeutu yr adeiledir perthynas â dysgwyr ac yn cydnabod y bydd hyn yn help i wneud y gorau o'u potensial i ddysgu</w:t>
      </w:r>
      <w:r w:rsidR="00BF0D2D">
        <w:rPr>
          <w:rFonts w:ascii="Times New Roman" w:hAnsi="Times New Roman" w:cs="Times New Roman"/>
          <w:lang w:val="cy-GB"/>
        </w:rPr>
        <w:t>’</w:t>
      </w:r>
      <w:r>
        <w:rPr>
          <w:rFonts w:ascii="Times New Roman" w:hAnsi="Times New Roman" w:cs="Times New Roman"/>
          <w:lang w:val="cy-GB"/>
        </w:rPr>
        <w:t xml:space="preserve"> (Addysg Cymru, 2009). Mae’n bwysig creu perthynas positif efo disgyblion er mwyn sicrhau ymddygiad rheoladwy gan y disgyblion a bod gwersi yn medru cael eu dysgu’n effeithiol. Dywedir ‘most </w:t>
      </w:r>
      <w:proofErr w:type="spellStart"/>
      <w:r>
        <w:rPr>
          <w:rFonts w:ascii="Times New Roman" w:hAnsi="Times New Roman" w:cs="Times New Roman"/>
          <w:lang w:val="cy-GB"/>
        </w:rPr>
        <w:t>pupils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learn</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because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connecting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with</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their</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teachers</w:t>
      </w:r>
      <w:proofErr w:type="spellEnd"/>
      <w:r>
        <w:rPr>
          <w:rFonts w:ascii="Times New Roman" w:hAnsi="Times New Roman" w:cs="Times New Roman"/>
          <w:lang w:val="cy-GB"/>
        </w:rPr>
        <w:t xml:space="preserve"> as </w:t>
      </w:r>
      <w:proofErr w:type="spellStart"/>
      <w:r>
        <w:rPr>
          <w:rFonts w:ascii="Times New Roman" w:hAnsi="Times New Roman" w:cs="Times New Roman"/>
          <w:lang w:val="cy-GB"/>
        </w:rPr>
        <w:t>people</w:t>
      </w:r>
      <w:proofErr w:type="spellEnd"/>
      <w:r>
        <w:rPr>
          <w:rFonts w:ascii="Times New Roman" w:hAnsi="Times New Roman" w:cs="Times New Roman"/>
          <w:lang w:val="cy-GB"/>
        </w:rPr>
        <w:t xml:space="preserve">, rather than </w:t>
      </w:r>
      <w:proofErr w:type="spellStart"/>
      <w:r>
        <w:rPr>
          <w:rFonts w:ascii="Times New Roman" w:hAnsi="Times New Roman" w:cs="Times New Roman"/>
          <w:lang w:val="cy-GB"/>
        </w:rPr>
        <w:t>what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and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how</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they</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teach</w:t>
      </w:r>
      <w:proofErr w:type="spellEnd"/>
      <w:r>
        <w:rPr>
          <w:rFonts w:ascii="Times New Roman" w:hAnsi="Times New Roman" w:cs="Times New Roman"/>
          <w:lang w:val="cy-GB"/>
        </w:rPr>
        <w:t xml:space="preserve">’ (Day &amp; Sachs, 2004). </w:t>
      </w:r>
      <w:r w:rsidR="004777EB">
        <w:rPr>
          <w:rFonts w:ascii="Times New Roman" w:hAnsi="Times New Roman" w:cs="Times New Roman"/>
          <w:lang w:val="cy-GB"/>
        </w:rPr>
        <w:t xml:space="preserve">Mae perthynas positif rhwng athrawes a’u disgyblion yn galluogi’r disgyblion i ddatblygu i orau eu gallu yn ystod eu hamser yn yr ysgol. </w:t>
      </w:r>
      <w:r w:rsidR="0024362C">
        <w:rPr>
          <w:rFonts w:ascii="Times New Roman" w:hAnsi="Times New Roman" w:cs="Times New Roman"/>
          <w:lang w:val="cy-GB"/>
        </w:rPr>
        <w:t>‘Y mwyaf cefnogol y mae athrawon yn eu perthnasau efo disgyblion yna'r mwy cyfforddus a gweithgar mae disgyblion yn y dosbarth’ (</w:t>
      </w:r>
      <w:proofErr w:type="spellStart"/>
      <w:r w:rsidR="0024362C">
        <w:rPr>
          <w:rFonts w:ascii="Times New Roman" w:hAnsi="Times New Roman" w:cs="Times New Roman"/>
          <w:lang w:val="cy-GB"/>
        </w:rPr>
        <w:t>Reeve</w:t>
      </w:r>
      <w:proofErr w:type="spellEnd"/>
      <w:r w:rsidR="0024362C">
        <w:rPr>
          <w:rFonts w:ascii="Times New Roman" w:hAnsi="Times New Roman" w:cs="Times New Roman"/>
          <w:lang w:val="cy-GB"/>
        </w:rPr>
        <w:t xml:space="preserve">, 2006). </w:t>
      </w:r>
      <w:r w:rsidR="00D670C1">
        <w:rPr>
          <w:rFonts w:ascii="Times New Roman" w:hAnsi="Times New Roman" w:cs="Times New Roman"/>
          <w:lang w:val="cy-GB"/>
        </w:rPr>
        <w:t xml:space="preserve">Erbyn diwedd yr wythnos gyntaf mi oeddwn yn adnabod enwau pob disgybl, efo dealltwriaeth weddol o allu’r unigolion a’r grwpiau yn y wahanol feysydd ac mi oeddwn wedi cynorthwyo’r disgyblion efo’u gwaith pan fu angen. Mi oedd disgyblion yn dod ataf i ofyn am gymorth efo’u gwaith neu i drafod rhywbeth digwyddodd adeg amser egwyl neu amser cinio. O ganlyniad i hyn, credaf fy mod wedi datblygu perthynas cadarnhaol llawn parch efo pob unigolyn yn ystod fy amser yn y dosbarth. Mi oedd creu’r perthnasau positif hyn wedi fy ngalluogi i deimlo llawer llai nerfus nag yr oeddwn ar ddechrau’r wythnos, yn ogystal â gwneud i mi deimlo’n fwy cyfforddus wrth ofyn am gymorth wrth yr athrawes neu’r disgyblion yn yr wythnosau dilynol. </w:t>
      </w:r>
    </w:p>
    <w:p w:rsidR="00CD031E" w:rsidRDefault="002147E1">
      <w:pPr>
        <w:rPr>
          <w:rFonts w:ascii="Times New Roman" w:hAnsi="Times New Roman" w:cs="Times New Roman"/>
          <w:lang w:val="cy-GB"/>
        </w:rPr>
      </w:pPr>
      <w:r w:rsidRPr="002147E1">
        <w:rPr>
          <w:rFonts w:ascii="Times New Roman" w:hAnsi="Times New Roman" w:cs="Times New Roman"/>
          <w:lang w:val="cy-GB"/>
        </w:rPr>
        <w:t>Yn ystod fy ail wythnos rhoddwyd y targed o drefnu a rheoli amser yn effeithiol. Mae’r targed hyn o reoli amser yn cysylltu â safonau addysgu a rheoli dosbarth, yn benodol S3.3.7. Mae’r safon SAC hyn yn nodi fod angen i athrawon cymwysedig ‘trefnu ac yn rheoli amser addysgu a dysgu yn effeithiol’ (Addysg Cymru, 2009). Penderfynais, er mwyn medru cyrraedd y targed hwn, fe fyddai rhaid i mi sicrhau fod pob disgybl yn cadw ar dasg. Yn ogystal byddai rhaid fy mod yn cynllunio tasgau a oedd yn herio’r disgyblion ond nad oedd yn rhy heriol fel eu bod yn medru cael eu cwblhau o fewn y terfyn amser. Wrth i mi fynd ati i gynllunio ac addysgu gwersi sylwais ei fod yn anodd cynllunio sesiynau sydd yn cael yn medru cael ei chyflawni yn union o fewn yr amser penodedig, h.y. bod dim angen amser ychwanegol i gwblhau’r gwaith neu fod dim angen tasg ychwanegol gan fod y disgyblion wedi cyflawni’r gwaith o flaen amser. Nid yw’n bosib cynllunio sesiwn sy’n taro’r amser a ganiateir yn berffaith gan fod gan bob disgybl gallu neu ddealltwriaeth wahanol o’r gwaith ac mae rhai disgyblion yn gweithio’n gynt neu’n fwy araf na’r gweddill. Er hynny credaf fy mod wedi datblygu fy ngallu i drefnu a rheoli amser yn effeithiol gan gael cynlluniau wrth gefn rhag ofn bod dim digon o amser i gyflawni’r gwaith neu fod rhai yn cyflawni’r gwaith o flaen amser. Wrth i amser mynd yn ei flaen fe wnes i ddod i adnabod cyflymder gweithio a gallu pob unigolyn ac felly mi oeddwn yn medru addasu’r tasgau ychydig ar gyfer pob disgybl fel bod siawns efo pawb i gwblhau’r tasgau o fewn y terfyn amser.</w:t>
      </w:r>
    </w:p>
    <w:p w:rsidR="002147E1" w:rsidRPr="002147E1" w:rsidRDefault="002147E1" w:rsidP="002147E1">
      <w:pPr>
        <w:rPr>
          <w:rFonts w:ascii="Times New Roman" w:hAnsi="Times New Roman" w:cs="Times New Roman"/>
          <w:lang w:val="cy-GB"/>
        </w:rPr>
      </w:pPr>
      <w:bookmarkStart w:id="0" w:name="cysill"/>
      <w:bookmarkEnd w:id="0"/>
      <w:r w:rsidRPr="002147E1">
        <w:rPr>
          <w:rFonts w:ascii="Times New Roman" w:hAnsi="Times New Roman" w:cs="Times New Roman"/>
          <w:lang w:val="cy-GB"/>
        </w:rPr>
        <w:t xml:space="preserve">Yn ystod fy wythnos olaf yn y Cyfnod Sylfaen penderfynwyd ar y targed o ddatblygu hyder wrth siarad o flaen y dosbarth cyfan, sy’n cysylltu â tharged S1.3. Mae’r safon SAC hyn yn nodi fod angen </w:t>
      </w:r>
      <w:r w:rsidRPr="002147E1">
        <w:rPr>
          <w:rFonts w:ascii="Times New Roman" w:hAnsi="Times New Roman" w:cs="Times New Roman"/>
          <w:lang w:val="cy-GB"/>
        </w:rPr>
        <w:lastRenderedPageBreak/>
        <w:t xml:space="preserve">i athrawon cymwysedig ‘dangos cyfuniadau o nodweddion proffesiynol sy'n anelu at annog ac ysbrydoli dysgwyr ac yn sicrhau eu datblygiad deallusol a phersonol’ (Addysg Cymru, 2009). Mae’n bwysig iawn bod athro/athrawes yn hyderus pan fyddant yn cyflwyno neu ddysgu gwers oherwydd mae disgyblion yn medru synhwyro pan nad yw athro yn hyderus. Yn aml iawn pan mae disgyblion yn synhwyro fod yr athro dim yn hyderus maent yn debygol o dalu llai o sylw i’r gwaith a chamfihafio mwy yn ystod y wers. Er mwyn cyrraedd y targed penderfynais efallai byddai’n syniad da fy mod yn ymarfer fy nghyflwyniadau o flaen llaw fel fy mod yn hyderus yn y ffordd oeddwn yn cyflwyno’r wers. Mi fyddai hyn yn fy ngalluogi i roi mwy o ffocws ar gadw sylw’r dysgwyr i gyd tra fy mod yn cyflwyno gwaith. Ar ddechrau’r profiad mi oedd cyflwyno ac addysgu gwers i ddosbarth cyfan yn sefyllfa oedd yn gwneud i mi deimlo’n weddol ofidus gan nad oeddwn wedi gwneud unrhyw beth tebyg o’r blaen.  Yn ffodus i ddechrau mi oeddwn ond yn cyflwyno gwaith i hanner y dosbarth ar y tro gan ddatblygu fy hyder yn siarad o flaen grŵp bach. Wrth i’r profiad mynd yn ei flaen cefais gyfle i gyflwyno gwaith yn fras i’r dosbarth cyfan cyn cymryd grŵp ffocws i esbonio’r dasg yn fwy manwl. Ar ddiwedd y profiad mi oeddwn wedi cynllunio sesiwn dosbarth cyfan gan gynnwys cyflwyniad, tasgau ar gyfer y ddau grŵp gwahanol a diweddglo. Mi oedd hyn yn gwneud i mi deimlo ychydig yn nerfus ond o ganlyniad i gymorth gan yr athrawes a’r disgyblion cefais brofiad llwyddiannus yn dysgu’r dosbarth cyfan. Credaf fy mod wedi datblygu fy hyder yn ddyddiol wrth i mi gyflwyno gwahanol ddarnau o waith i’r plant gan ddenu sylw nhw’n fwy pob dydd. Yn ôl fy mentor fe wnes i gyflwyno sesiwn geirio gwych, sef ysgrifennu stori ‘Jac a’r Goeden Ffa’, ar ddiwedd yr wythnos mewn modd llawer mwy bywiog nag yr oeddwn yn cyflwyno gwersi ar ddechrau’r wythnos. Mae hyn yn dangos i mi fod fy hyder wedi datblygu. </w:t>
      </w:r>
    </w:p>
    <w:p w:rsidR="002147E1" w:rsidRPr="002147E1" w:rsidRDefault="002147E1" w:rsidP="002147E1">
      <w:pPr>
        <w:rPr>
          <w:rFonts w:ascii="Times New Roman" w:hAnsi="Times New Roman" w:cs="Times New Roman"/>
          <w:lang w:val="cy-GB"/>
        </w:rPr>
      </w:pPr>
      <w:r w:rsidRPr="002147E1">
        <w:rPr>
          <w:rFonts w:ascii="Times New Roman" w:hAnsi="Times New Roman" w:cs="Times New Roman"/>
          <w:lang w:val="cy-GB"/>
        </w:rPr>
        <w:t>Mi oedd denu sylw 19 o ddisgyblion llawer yn fwy anodd na denu sylw unigolion neu grŵp bach. Pan yr oeddwn yn gweithio efo grwpiau bach mi oeddwn yn gweithredu rhai o’r strategaethau rheoli ymddygiad a oedd yn barod ar waith yn yr ysgol megis canmol ymddygiad da a chosbi ymddygiad aflonyddgar/drwg. Ar ddechrau’r profiad nad oeddwn yn debygol o ddilyn trwyddo ar fy ngair pan ddaw i ymddygiad aflonyddgar. Wrth i’r profiad mynd yn ei blaen fe wnes i ddod i ddeall bod rhaid gorfodi strategaethau ymddygiad er mwyn sicrhau bod pob disgybl yn cael cyfle teg i gyflawni ei waith mewn amgylchedd dysgu pwrpasol. Mae’r defnydd o strategaethau rheoli ymddygiad yn cysylltu â safon SAC S3.3.9. Mae’r safon SAC hyn yn nodi fod angen i athrawon yn ‘gosod disgwyliadau uchel ar gyfer ymddygiad dysgwyr ac yn sefydlu fframwaith clir ar gyfer disgyblaeth yr ystafell ddosbarth er mwyn rhagweld a rheoli ymddygiad dysgwyr yn adeiladol’ (Addysg Cymru, 2009). Mae pwysig rheoli ymddygiad disgyblion yn y dosbarth ac o gwmpas yr ysgol oherwydd ei fod yn gallu cael effaith ar safon eu haddysg nhw yn ogystal ag addysg disgyblion eraill. Mi oedd y damcaniaethwr Skinner yn credu mewn rhoi gwobr i hybu ymddygiad da a chosbi unrhyw ymddygiad aflonyddgar (</w:t>
      </w:r>
      <w:proofErr w:type="spellStart"/>
      <w:r w:rsidRPr="002147E1">
        <w:rPr>
          <w:rFonts w:ascii="Times New Roman" w:hAnsi="Times New Roman" w:cs="Times New Roman"/>
          <w:lang w:val="cy-GB"/>
        </w:rPr>
        <w:t>Pound</w:t>
      </w:r>
      <w:proofErr w:type="spellEnd"/>
      <w:r w:rsidRPr="002147E1">
        <w:rPr>
          <w:rFonts w:ascii="Times New Roman" w:hAnsi="Times New Roman" w:cs="Times New Roman"/>
          <w:lang w:val="cy-GB"/>
        </w:rPr>
        <w:t>, 2007).</w:t>
      </w:r>
    </w:p>
    <w:p w:rsidR="00A51A96" w:rsidRDefault="002147E1" w:rsidP="002147E1">
      <w:pPr>
        <w:rPr>
          <w:rFonts w:ascii="Times New Roman" w:hAnsi="Times New Roman" w:cs="Times New Roman"/>
          <w:lang w:val="cy-GB"/>
        </w:rPr>
      </w:pPr>
      <w:r w:rsidRPr="002147E1">
        <w:rPr>
          <w:rFonts w:ascii="Times New Roman" w:hAnsi="Times New Roman" w:cs="Times New Roman"/>
          <w:lang w:val="cy-GB"/>
        </w:rPr>
        <w:t xml:space="preserve">Ar gyfer un o fy ngwersi gosodais darged hyfforddi personol a oedd yn cysylltu â safon SAC S3.3.10 sef bod  athrawon ‘yn defnyddio </w:t>
      </w:r>
      <w:proofErr w:type="spellStart"/>
      <w:r w:rsidRPr="002147E1">
        <w:rPr>
          <w:rFonts w:ascii="Times New Roman" w:hAnsi="Times New Roman" w:cs="Times New Roman"/>
          <w:lang w:val="cy-GB"/>
        </w:rPr>
        <w:t>TGCh</w:t>
      </w:r>
      <w:proofErr w:type="spellEnd"/>
      <w:r w:rsidRPr="002147E1">
        <w:rPr>
          <w:rFonts w:ascii="Times New Roman" w:hAnsi="Times New Roman" w:cs="Times New Roman"/>
          <w:lang w:val="cy-GB"/>
        </w:rPr>
        <w:t xml:space="preserve"> yn effeithiol yn eu haddysg’ (Addysg Cymru, 2009). Yn ystod y sesiwn hyn mi oedd y disgyblion yn defnyddio gliniaduron i greu llun ar raglen ‘</w:t>
      </w:r>
      <w:proofErr w:type="spellStart"/>
      <w:r w:rsidRPr="002147E1">
        <w:rPr>
          <w:rFonts w:ascii="Times New Roman" w:hAnsi="Times New Roman" w:cs="Times New Roman"/>
          <w:lang w:val="cy-GB"/>
        </w:rPr>
        <w:t>jit</w:t>
      </w:r>
      <w:proofErr w:type="spellEnd"/>
      <w:r w:rsidRPr="002147E1">
        <w:rPr>
          <w:rFonts w:ascii="Times New Roman" w:hAnsi="Times New Roman" w:cs="Times New Roman"/>
          <w:lang w:val="cy-GB"/>
        </w:rPr>
        <w:t xml:space="preserve">’. Mae’r defnydd o dechnoleg yn rhan bwysig o gwricwlwm newydd yr Athro </w:t>
      </w:r>
      <w:proofErr w:type="spellStart"/>
      <w:r w:rsidRPr="002147E1">
        <w:rPr>
          <w:rFonts w:ascii="Times New Roman" w:hAnsi="Times New Roman" w:cs="Times New Roman"/>
          <w:lang w:val="cy-GB"/>
        </w:rPr>
        <w:t>Donaldson</w:t>
      </w:r>
      <w:proofErr w:type="spellEnd"/>
      <w:r w:rsidRPr="002147E1">
        <w:rPr>
          <w:rFonts w:ascii="Times New Roman" w:hAnsi="Times New Roman" w:cs="Times New Roman"/>
          <w:lang w:val="cy-GB"/>
        </w:rPr>
        <w:t xml:space="preserve">. Yn ôl ei adroddiad, ‘Dyfodol Llwyddiannus’ (2015) mi fydd y defnydd o dechnoleg yn dod yn fwy blaenllaw wrth iddo gael ei ddefnyddio ar draws yr holl feysydd dysgu i gyfrannu at gyflawni pedwar diben </w:t>
      </w:r>
      <w:proofErr w:type="spellStart"/>
      <w:r w:rsidRPr="002147E1">
        <w:rPr>
          <w:rFonts w:ascii="Times New Roman" w:hAnsi="Times New Roman" w:cs="Times New Roman"/>
          <w:lang w:val="cy-GB"/>
        </w:rPr>
        <w:t>Donaldson</w:t>
      </w:r>
      <w:proofErr w:type="spellEnd"/>
      <w:r w:rsidRPr="002147E1">
        <w:rPr>
          <w:rFonts w:ascii="Times New Roman" w:hAnsi="Times New Roman" w:cs="Times New Roman"/>
          <w:lang w:val="cy-GB"/>
        </w:rPr>
        <w:t xml:space="preserve">.  </w:t>
      </w:r>
    </w:p>
    <w:p w:rsidR="00F5535F" w:rsidRDefault="00825653">
      <w:pPr>
        <w:rPr>
          <w:rFonts w:ascii="Times New Roman" w:hAnsi="Times New Roman" w:cs="Times New Roman"/>
          <w:lang w:val="cy-GB"/>
        </w:rPr>
      </w:pPr>
      <w:r w:rsidRPr="00825653">
        <w:rPr>
          <w:rFonts w:ascii="Times New Roman" w:hAnsi="Times New Roman" w:cs="Times New Roman"/>
          <w:lang w:val="cy-GB"/>
        </w:rPr>
        <w:t xml:space="preserve">Ar y cyfan credaf fod fy mhrofiad ar PAP wedi bod yn brofiad positif ac addysgol iawn i mi. Rwyf wedi datblygu fy sgiliau rheoli amser a rheoli ymddygiad wrth i’r profiad mynd yn ei blaen. Er hynny mi fyddaf yn parhau i ymchwilio mewn i wahanol strategaethau rheoli dosbarth gallaf ddefnyddio yn y dyfodol. </w:t>
      </w:r>
    </w:p>
    <w:p w:rsidR="000B2DA4" w:rsidRDefault="00F5535F">
      <w:pPr>
        <w:rPr>
          <w:lang w:val="cy-GB"/>
        </w:rPr>
      </w:pPr>
      <w:r>
        <w:rPr>
          <w:rFonts w:ascii="Times New Roman" w:hAnsi="Times New Roman" w:cs="Times New Roman"/>
          <w:lang w:val="cy-GB"/>
        </w:rPr>
        <w:t>(1459 o eiriau)</w:t>
      </w:r>
      <w:bookmarkStart w:id="1" w:name="_GoBack"/>
      <w:bookmarkEnd w:id="1"/>
      <w:r w:rsidR="00A51A96">
        <w:rPr>
          <w:lang w:val="cy-GB"/>
        </w:rPr>
        <w:br w:type="page"/>
      </w:r>
    </w:p>
    <w:p w:rsidR="001D75E9" w:rsidRPr="000B2DA4" w:rsidRDefault="00841706">
      <w:pPr>
        <w:rPr>
          <w:rFonts w:ascii="Times New Roman" w:hAnsi="Times New Roman" w:cs="Times New Roman"/>
          <w:b/>
          <w:lang w:val="cy-GB"/>
        </w:rPr>
      </w:pPr>
      <w:r>
        <w:rPr>
          <w:rFonts w:ascii="Times New Roman" w:hAnsi="Times New Roman" w:cs="Times New Roman"/>
          <w:b/>
          <w:bCs/>
          <w:lang w:val="cy-GB"/>
        </w:rPr>
        <w:lastRenderedPageBreak/>
        <w:t>Rhestr Cyfeirnodi</w:t>
      </w:r>
    </w:p>
    <w:p w:rsidR="00F475AB" w:rsidRDefault="00F475AB">
      <w:pPr>
        <w:rPr>
          <w:rFonts w:ascii="Times New Roman" w:hAnsi="Times New Roman" w:cs="Times New Roman"/>
          <w:lang w:val="cy-GB"/>
        </w:rPr>
      </w:pPr>
      <w:r>
        <w:rPr>
          <w:rFonts w:ascii="Times New Roman" w:hAnsi="Times New Roman" w:cs="Times New Roman"/>
          <w:lang w:val="cy-GB"/>
        </w:rPr>
        <w:t xml:space="preserve"> Addysg Cymru (2009) </w:t>
      </w:r>
      <w:r w:rsidRPr="000B2DA4">
        <w:rPr>
          <w:rFonts w:ascii="Times New Roman" w:hAnsi="Times New Roman" w:cs="Times New Roman"/>
          <w:i/>
          <w:lang w:val="cy-GB"/>
        </w:rPr>
        <w:t xml:space="preserve">Safonau Statws Athro Cymwysedig </w:t>
      </w:r>
      <w:r>
        <w:rPr>
          <w:rFonts w:ascii="Times New Roman" w:hAnsi="Times New Roman" w:cs="Times New Roman"/>
          <w:i/>
          <w:lang w:val="cy-GB"/>
        </w:rPr>
        <w:t>Cymru</w:t>
      </w:r>
      <w:r>
        <w:rPr>
          <w:rFonts w:ascii="Times New Roman" w:hAnsi="Times New Roman" w:cs="Times New Roman"/>
          <w:lang w:val="cy-GB"/>
        </w:rPr>
        <w:t>, Caerdydd: Llywodraeth Cymru.</w:t>
      </w:r>
    </w:p>
    <w:p w:rsidR="00F475AB" w:rsidRPr="00D94546" w:rsidRDefault="00F475AB" w:rsidP="0024362C">
      <w:pPr>
        <w:rPr>
          <w:rFonts w:ascii="Times New Roman" w:hAnsi="Times New Roman" w:cs="Times New Roman"/>
          <w:lang w:val="cy-GB"/>
        </w:rPr>
      </w:pPr>
      <w:proofErr w:type="spellStart"/>
      <w:r w:rsidRPr="00D94546">
        <w:rPr>
          <w:rFonts w:ascii="Times New Roman" w:hAnsi="Times New Roman" w:cs="Times New Roman"/>
          <w:lang w:val="cy-GB"/>
        </w:rPr>
        <w:t>Donaldson</w:t>
      </w:r>
      <w:proofErr w:type="spellEnd"/>
      <w:r w:rsidRPr="00D94546">
        <w:rPr>
          <w:rFonts w:ascii="Times New Roman" w:hAnsi="Times New Roman" w:cs="Times New Roman"/>
          <w:lang w:val="cy-GB"/>
        </w:rPr>
        <w:t xml:space="preserve">, G. (2015) </w:t>
      </w:r>
      <w:r w:rsidRPr="00D94546">
        <w:rPr>
          <w:rFonts w:ascii="Times New Roman" w:hAnsi="Times New Roman" w:cs="Times New Roman"/>
          <w:i/>
          <w:lang w:val="cy-GB"/>
        </w:rPr>
        <w:t>Dyfodol Llwyddiannus: Adolygiad Annibynnol o’r Cwricwlwm a’r Trefniadau Asesu yng Nghymru</w:t>
      </w:r>
      <w:r>
        <w:rPr>
          <w:rFonts w:ascii="Times New Roman" w:hAnsi="Times New Roman" w:cs="Times New Roman"/>
          <w:lang w:val="cy-GB"/>
        </w:rPr>
        <w:t>, Caerdydd: Llywodraeth Cymru.</w:t>
      </w:r>
    </w:p>
    <w:p w:rsidR="00F475AB" w:rsidRPr="00CE18AC" w:rsidRDefault="00F475AB">
      <w:pPr>
        <w:rPr>
          <w:rFonts w:ascii="Times New Roman" w:hAnsi="Times New Roman" w:cs="Times New Roman"/>
          <w:lang w:val="cy-GB"/>
        </w:rPr>
      </w:pPr>
      <w:proofErr w:type="spellStart"/>
      <w:r>
        <w:rPr>
          <w:rFonts w:ascii="Times New Roman" w:hAnsi="Times New Roman" w:cs="Times New Roman"/>
          <w:lang w:val="cy-GB"/>
        </w:rPr>
        <w:t>Grigg</w:t>
      </w:r>
      <w:proofErr w:type="spellEnd"/>
      <w:r>
        <w:rPr>
          <w:rFonts w:ascii="Times New Roman" w:hAnsi="Times New Roman" w:cs="Times New Roman"/>
          <w:lang w:val="cy-GB"/>
        </w:rPr>
        <w:t xml:space="preserve">, R. (2015) </w:t>
      </w:r>
      <w:proofErr w:type="spellStart"/>
      <w:r>
        <w:rPr>
          <w:rFonts w:ascii="Times New Roman" w:hAnsi="Times New Roman" w:cs="Times New Roman"/>
          <w:i/>
          <w:lang w:val="cy-GB"/>
        </w:rPr>
        <w:t>Becoming</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an</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Outstanding</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Primary</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School</w:t>
      </w:r>
      <w:proofErr w:type="spellEnd"/>
      <w:r>
        <w:rPr>
          <w:rFonts w:ascii="Times New Roman" w:hAnsi="Times New Roman" w:cs="Times New Roman"/>
          <w:i/>
          <w:lang w:val="cy-GB"/>
        </w:rPr>
        <w:t xml:space="preserve"> </w:t>
      </w:r>
      <w:proofErr w:type="spellStart"/>
      <w:r>
        <w:rPr>
          <w:rFonts w:ascii="Times New Roman" w:hAnsi="Times New Roman" w:cs="Times New Roman"/>
          <w:i/>
          <w:lang w:val="cy-GB"/>
        </w:rPr>
        <w:t>Teacher</w:t>
      </w:r>
      <w:proofErr w:type="spellEnd"/>
      <w:r>
        <w:rPr>
          <w:rFonts w:ascii="Times New Roman" w:hAnsi="Times New Roman" w:cs="Times New Roman"/>
          <w:lang w:val="cy-GB"/>
        </w:rPr>
        <w:t>, Routledge, t.29.</w:t>
      </w:r>
    </w:p>
    <w:p w:rsidR="00F475AB" w:rsidRDefault="00F475AB" w:rsidP="0024362C">
      <w:pPr>
        <w:rPr>
          <w:rFonts w:ascii="Times New Roman" w:hAnsi="Times New Roman" w:cs="Times New Roman"/>
          <w:lang w:val="cy-GB"/>
        </w:rPr>
      </w:pPr>
      <w:proofErr w:type="spellStart"/>
      <w:r w:rsidRPr="0024362C">
        <w:rPr>
          <w:rFonts w:ascii="Times New Roman" w:hAnsi="Times New Roman" w:cs="Times New Roman"/>
          <w:lang w:val="cy-GB"/>
        </w:rPr>
        <w:t>Newberry</w:t>
      </w:r>
      <w:proofErr w:type="spellEnd"/>
      <w:r>
        <w:rPr>
          <w:rFonts w:ascii="Times New Roman" w:hAnsi="Times New Roman" w:cs="Times New Roman"/>
          <w:lang w:val="cy-GB"/>
        </w:rPr>
        <w:t xml:space="preserve">, M. (2010) </w:t>
      </w:r>
      <w:proofErr w:type="spellStart"/>
      <w:r w:rsidRPr="0024362C">
        <w:rPr>
          <w:rFonts w:ascii="Times New Roman" w:hAnsi="Times New Roman" w:cs="Times New Roman"/>
          <w:i/>
          <w:lang w:val="cy-GB"/>
        </w:rPr>
        <w:t>Identified</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phases</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in</w:t>
      </w:r>
      <w:proofErr w:type="spellEnd"/>
      <w:r w:rsidRPr="0024362C">
        <w:rPr>
          <w:rFonts w:ascii="Times New Roman" w:hAnsi="Times New Roman" w:cs="Times New Roman"/>
          <w:i/>
          <w:lang w:val="cy-GB"/>
        </w:rPr>
        <w:t xml:space="preserve"> the </w:t>
      </w:r>
      <w:proofErr w:type="spellStart"/>
      <w:r w:rsidRPr="0024362C">
        <w:rPr>
          <w:rFonts w:ascii="Times New Roman" w:hAnsi="Times New Roman" w:cs="Times New Roman"/>
          <w:i/>
          <w:lang w:val="cy-GB"/>
        </w:rPr>
        <w:t>building</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and</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maintaining</w:t>
      </w:r>
      <w:proofErr w:type="spellEnd"/>
      <w:r w:rsidRPr="0024362C">
        <w:rPr>
          <w:rFonts w:ascii="Times New Roman" w:hAnsi="Times New Roman" w:cs="Times New Roman"/>
          <w:i/>
          <w:lang w:val="cy-GB"/>
        </w:rPr>
        <w:t xml:space="preserve"> of </w:t>
      </w:r>
      <w:proofErr w:type="spellStart"/>
      <w:r w:rsidRPr="0024362C">
        <w:rPr>
          <w:rFonts w:ascii="Times New Roman" w:hAnsi="Times New Roman" w:cs="Times New Roman"/>
          <w:i/>
          <w:lang w:val="cy-GB"/>
        </w:rPr>
        <w:t>positive</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teacher-student</w:t>
      </w:r>
      <w:proofErr w:type="spellEnd"/>
      <w:r w:rsidRPr="0024362C">
        <w:rPr>
          <w:rFonts w:ascii="Times New Roman" w:hAnsi="Times New Roman" w:cs="Times New Roman"/>
          <w:i/>
          <w:lang w:val="cy-GB"/>
        </w:rPr>
        <w:t xml:space="preserve"> </w:t>
      </w:r>
      <w:proofErr w:type="spellStart"/>
      <w:r w:rsidRPr="0024362C">
        <w:rPr>
          <w:rFonts w:ascii="Times New Roman" w:hAnsi="Times New Roman" w:cs="Times New Roman"/>
          <w:i/>
          <w:lang w:val="cy-GB"/>
        </w:rPr>
        <w:t>relationships</w:t>
      </w:r>
      <w:proofErr w:type="spellEnd"/>
      <w:r>
        <w:rPr>
          <w:rFonts w:ascii="Times New Roman" w:hAnsi="Times New Roman" w:cs="Times New Roman"/>
          <w:lang w:val="cy-GB"/>
        </w:rPr>
        <w:t xml:space="preserve">: </w:t>
      </w:r>
      <w:proofErr w:type="spellStart"/>
      <w:r w:rsidRPr="0024362C">
        <w:rPr>
          <w:rFonts w:ascii="Times New Roman" w:hAnsi="Times New Roman" w:cs="Times New Roman"/>
          <w:lang w:val="cy-GB"/>
        </w:rPr>
        <w:t>Teaching</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and</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Teacher</w:t>
      </w:r>
      <w:proofErr w:type="spellEnd"/>
      <w:r w:rsidRPr="0024362C">
        <w:rPr>
          <w:rFonts w:ascii="Times New Roman" w:hAnsi="Times New Roman" w:cs="Times New Roman"/>
          <w:lang w:val="cy-GB"/>
        </w:rPr>
        <w:t xml:space="preserve"> </w:t>
      </w:r>
      <w:proofErr w:type="spellStart"/>
      <w:r w:rsidRPr="0024362C">
        <w:rPr>
          <w:rFonts w:ascii="Times New Roman" w:hAnsi="Times New Roman" w:cs="Times New Roman"/>
          <w:lang w:val="cy-GB"/>
        </w:rPr>
        <w:t>Education</w:t>
      </w:r>
      <w:proofErr w:type="spellEnd"/>
      <w:r>
        <w:rPr>
          <w:rFonts w:ascii="Times New Roman" w:hAnsi="Times New Roman" w:cs="Times New Roman"/>
          <w:lang w:val="cy-GB"/>
        </w:rPr>
        <w:t xml:space="preserve">. Ar gael:                                                                                  </w:t>
      </w:r>
      <w:hyperlink r:id="rId7" w:history="1">
        <w:r w:rsidRPr="00B57410">
          <w:rPr>
            <w:rStyle w:val="Hyperlink"/>
            <w:rFonts w:ascii="Times New Roman" w:hAnsi="Times New Roman" w:cs="Times New Roman"/>
            <w:lang w:val="cy-GB"/>
          </w:rPr>
          <w:t>https://www-sciencedirect-com.ezproxy.uwtsd.ac.uk/science/article/pii/S0742051X10001034</w:t>
        </w:r>
      </w:hyperlink>
      <w:r>
        <w:rPr>
          <w:rFonts w:ascii="Times New Roman" w:hAnsi="Times New Roman" w:cs="Times New Roman"/>
          <w:lang w:val="cy-GB"/>
        </w:rPr>
        <w:t xml:space="preserve">          [cyrchwyd ar 12/03/19]</w:t>
      </w:r>
    </w:p>
    <w:p w:rsidR="00F475AB" w:rsidRDefault="00F475AB" w:rsidP="0024362C">
      <w:pPr>
        <w:rPr>
          <w:rFonts w:ascii="Times New Roman" w:hAnsi="Times New Roman" w:cs="Times New Roman"/>
          <w:lang w:val="cy-GB"/>
        </w:rPr>
      </w:pPr>
      <w:proofErr w:type="spellStart"/>
      <w:r w:rsidRPr="009E65E4">
        <w:rPr>
          <w:rFonts w:ascii="Times New Roman" w:hAnsi="Times New Roman" w:cs="Times New Roman"/>
          <w:lang w:val="cy-GB"/>
        </w:rPr>
        <w:t>Pound</w:t>
      </w:r>
      <w:proofErr w:type="spellEnd"/>
      <w:r w:rsidRPr="009E65E4">
        <w:rPr>
          <w:rFonts w:ascii="Times New Roman" w:hAnsi="Times New Roman" w:cs="Times New Roman"/>
          <w:lang w:val="cy-GB"/>
        </w:rPr>
        <w:t xml:space="preserve">, L. (2007) </w:t>
      </w:r>
      <w:proofErr w:type="spellStart"/>
      <w:r w:rsidRPr="009E65E4">
        <w:rPr>
          <w:rFonts w:ascii="Times New Roman" w:hAnsi="Times New Roman" w:cs="Times New Roman"/>
          <w:i/>
          <w:lang w:val="cy-GB"/>
        </w:rPr>
        <w:t>How</w:t>
      </w:r>
      <w:proofErr w:type="spellEnd"/>
      <w:r w:rsidRPr="009E65E4">
        <w:rPr>
          <w:rFonts w:ascii="Times New Roman" w:hAnsi="Times New Roman" w:cs="Times New Roman"/>
          <w:i/>
          <w:lang w:val="cy-GB"/>
        </w:rPr>
        <w:t xml:space="preserve"> </w:t>
      </w:r>
      <w:proofErr w:type="spellStart"/>
      <w:r w:rsidRPr="009E65E4">
        <w:rPr>
          <w:rFonts w:ascii="Times New Roman" w:hAnsi="Times New Roman" w:cs="Times New Roman"/>
          <w:i/>
          <w:lang w:val="cy-GB"/>
        </w:rPr>
        <w:t>children</w:t>
      </w:r>
      <w:proofErr w:type="spellEnd"/>
      <w:r w:rsidRPr="009E65E4">
        <w:rPr>
          <w:rFonts w:ascii="Times New Roman" w:hAnsi="Times New Roman" w:cs="Times New Roman"/>
          <w:i/>
          <w:lang w:val="cy-GB"/>
        </w:rPr>
        <w:t xml:space="preserve"> </w:t>
      </w:r>
      <w:proofErr w:type="spellStart"/>
      <w:r w:rsidRPr="009E65E4">
        <w:rPr>
          <w:rFonts w:ascii="Times New Roman" w:hAnsi="Times New Roman" w:cs="Times New Roman"/>
          <w:i/>
          <w:lang w:val="cy-GB"/>
        </w:rPr>
        <w:t>learn</w:t>
      </w:r>
      <w:proofErr w:type="spellEnd"/>
      <w:r>
        <w:rPr>
          <w:rFonts w:ascii="Times New Roman" w:hAnsi="Times New Roman" w:cs="Times New Roman"/>
          <w:lang w:val="cy-GB"/>
        </w:rPr>
        <w:t>:</w:t>
      </w:r>
      <w:r w:rsidRPr="009E65E4">
        <w:rPr>
          <w:rFonts w:ascii="Times New Roman" w:hAnsi="Times New Roman" w:cs="Times New Roman"/>
          <w:lang w:val="cy-GB"/>
        </w:rPr>
        <w:t xml:space="preserve"> </w:t>
      </w:r>
      <w:proofErr w:type="spellStart"/>
      <w:r w:rsidRPr="009E65E4">
        <w:rPr>
          <w:rFonts w:ascii="Times New Roman" w:hAnsi="Times New Roman" w:cs="Times New Roman"/>
          <w:lang w:val="cy-GB"/>
        </w:rPr>
        <w:t>Practical</w:t>
      </w:r>
      <w:proofErr w:type="spellEnd"/>
      <w:r w:rsidRPr="009E65E4">
        <w:rPr>
          <w:rFonts w:ascii="Times New Roman" w:hAnsi="Times New Roman" w:cs="Times New Roman"/>
          <w:lang w:val="cy-GB"/>
        </w:rPr>
        <w:t xml:space="preserve"> </w:t>
      </w:r>
      <w:proofErr w:type="spellStart"/>
      <w:r w:rsidRPr="009E65E4">
        <w:rPr>
          <w:rFonts w:ascii="Times New Roman" w:hAnsi="Times New Roman" w:cs="Times New Roman"/>
          <w:lang w:val="cy-GB"/>
        </w:rPr>
        <w:t>Pre-School</w:t>
      </w:r>
      <w:proofErr w:type="spellEnd"/>
      <w:r w:rsidRPr="009E65E4">
        <w:rPr>
          <w:rFonts w:ascii="Times New Roman" w:hAnsi="Times New Roman" w:cs="Times New Roman"/>
          <w:lang w:val="cy-GB"/>
        </w:rPr>
        <w:t xml:space="preserve">, London: Step </w:t>
      </w:r>
      <w:proofErr w:type="spellStart"/>
      <w:r w:rsidRPr="009E65E4">
        <w:rPr>
          <w:rFonts w:ascii="Times New Roman" w:hAnsi="Times New Roman" w:cs="Times New Roman"/>
          <w:lang w:val="cy-GB"/>
        </w:rPr>
        <w:t>Forward</w:t>
      </w:r>
      <w:proofErr w:type="spellEnd"/>
      <w:r>
        <w:rPr>
          <w:rFonts w:ascii="Times New Roman" w:hAnsi="Times New Roman" w:cs="Times New Roman"/>
          <w:lang w:val="cy-GB"/>
        </w:rPr>
        <w:t>, t.43.</w:t>
      </w:r>
    </w:p>
    <w:p w:rsidR="004803E4" w:rsidRPr="0024362C" w:rsidRDefault="004803E4" w:rsidP="0024362C">
      <w:pPr>
        <w:rPr>
          <w:rFonts w:ascii="Times New Roman" w:hAnsi="Times New Roman" w:cs="Times New Roman"/>
          <w:lang w:val="cy-GB"/>
        </w:rPr>
      </w:pPr>
      <w:r>
        <w:rPr>
          <w:rFonts w:ascii="Times New Roman" w:hAnsi="Times New Roman" w:cs="Times New Roman"/>
          <w:lang w:val="cy-GB"/>
        </w:rPr>
        <w:t xml:space="preserve">            </w:t>
      </w:r>
    </w:p>
    <w:sectPr w:rsidR="004803E4" w:rsidRPr="0024362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3217" w:rsidRDefault="00543217" w:rsidP="001D75E9">
      <w:pPr>
        <w:spacing w:after="0" w:line="240" w:lineRule="auto"/>
      </w:pPr>
      <w:r>
        <w:separator/>
      </w:r>
    </w:p>
  </w:endnote>
  <w:endnote w:type="continuationSeparator" w:id="0">
    <w:p w:rsidR="00543217" w:rsidRDefault="00543217" w:rsidP="001D7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7191948"/>
      <w:docPartObj>
        <w:docPartGallery w:val="Page Numbers (Bottom of Page)"/>
        <w:docPartUnique/>
      </w:docPartObj>
    </w:sdtPr>
    <w:sdtEndPr>
      <w:rPr>
        <w:noProof/>
      </w:rPr>
    </w:sdtEndPr>
    <w:sdtContent>
      <w:p w:rsidR="00943F0A" w:rsidRDefault="00943F0A">
        <w:pPr>
          <w:pStyle w:val="Footer"/>
          <w:jc w:val="center"/>
        </w:pPr>
        <w:r>
          <w:fldChar w:fldCharType="begin"/>
        </w:r>
        <w:r>
          <w:instrText xml:space="preserve"> PAGE   \* MERGEFORMAT </w:instrText>
        </w:r>
        <w:r>
          <w:fldChar w:fldCharType="separate"/>
        </w:r>
        <w:r w:rsidR="00CD031E">
          <w:rPr>
            <w:noProof/>
          </w:rPr>
          <w:t>2</w:t>
        </w:r>
        <w:r>
          <w:rPr>
            <w:noProof/>
          </w:rPr>
          <w:fldChar w:fldCharType="end"/>
        </w:r>
      </w:p>
    </w:sdtContent>
  </w:sdt>
  <w:p w:rsidR="00943F0A" w:rsidRDefault="00943F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3217" w:rsidRDefault="00543217" w:rsidP="001D75E9">
      <w:pPr>
        <w:spacing w:after="0" w:line="240" w:lineRule="auto"/>
      </w:pPr>
      <w:r>
        <w:separator/>
      </w:r>
    </w:p>
  </w:footnote>
  <w:footnote w:type="continuationSeparator" w:id="0">
    <w:p w:rsidR="00543217" w:rsidRDefault="00543217" w:rsidP="001D7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3217" w:rsidRPr="00E403F1" w:rsidRDefault="00543217">
    <w:pPr>
      <w:pStyle w:val="Header"/>
      <w:rPr>
        <w:rFonts w:ascii="Times New Roman" w:hAnsi="Times New Roman" w:cs="Times New Roman"/>
      </w:rPr>
    </w:pPr>
    <w:proofErr w:type="spellStart"/>
    <w:r w:rsidRPr="00E403F1">
      <w:rPr>
        <w:rFonts w:ascii="Times New Roman" w:hAnsi="Times New Roman" w:cs="Times New Roman"/>
      </w:rPr>
      <w:t>Meleri</w:t>
    </w:r>
    <w:proofErr w:type="spellEnd"/>
    <w:r w:rsidRPr="00E403F1">
      <w:rPr>
        <w:rFonts w:ascii="Times New Roman" w:hAnsi="Times New Roman" w:cs="Times New Roman"/>
      </w:rPr>
      <w:t xml:space="preserve"> Jenkins </w:t>
    </w:r>
    <w:r w:rsidR="00E403F1" w:rsidRPr="00E403F1">
      <w:rPr>
        <w:rFonts w:ascii="Times New Roman" w:hAnsi="Times New Roman" w:cs="Times New Roman"/>
      </w:rPr>
      <w:t>(1605242)</w:t>
    </w:r>
    <w:r w:rsidRPr="00E403F1">
      <w:rPr>
        <w:rFonts w:ascii="Times New Roman" w:hAnsi="Times New Roman" w:cs="Times New Roman"/>
      </w:rPr>
      <w:ptab w:relativeTo="margin" w:alignment="right" w:leader="none"/>
    </w:r>
    <w:r w:rsidR="00E403F1" w:rsidRPr="00E403F1">
      <w:rPr>
        <w:rFonts w:ascii="Times New Roman" w:hAnsi="Times New Roman" w:cs="Times New Roman"/>
      </w:rPr>
      <w:t>ECAD4001/</w:t>
    </w:r>
    <w:r w:rsidR="00E403F1">
      <w:rPr>
        <w:rFonts w:ascii="Times New Roman" w:hAnsi="Times New Roman" w:cs="Times New Roman"/>
      </w:rPr>
      <w:t>C</w:t>
    </w:r>
    <w:r w:rsidRPr="00E403F1">
      <w:rPr>
        <w:rFonts w:ascii="Times New Roman" w:hAnsi="Times New Roman" w:cs="Times New Roman"/>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F0A" w:rsidRDefault="00943F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5E9"/>
    <w:rsid w:val="0005270A"/>
    <w:rsid w:val="000804F1"/>
    <w:rsid w:val="00081F26"/>
    <w:rsid w:val="00090834"/>
    <w:rsid w:val="00094B50"/>
    <w:rsid w:val="000A160A"/>
    <w:rsid w:val="000B2DA4"/>
    <w:rsid w:val="000B5E48"/>
    <w:rsid w:val="000E0E49"/>
    <w:rsid w:val="0014102D"/>
    <w:rsid w:val="00144970"/>
    <w:rsid w:val="00161AB6"/>
    <w:rsid w:val="001725D5"/>
    <w:rsid w:val="001A5989"/>
    <w:rsid w:val="001B691A"/>
    <w:rsid w:val="001C2C03"/>
    <w:rsid w:val="001C41D7"/>
    <w:rsid w:val="001C6A91"/>
    <w:rsid w:val="001D3017"/>
    <w:rsid w:val="001D75E9"/>
    <w:rsid w:val="002147E1"/>
    <w:rsid w:val="00223331"/>
    <w:rsid w:val="00224858"/>
    <w:rsid w:val="0024362C"/>
    <w:rsid w:val="00276411"/>
    <w:rsid w:val="00286ED8"/>
    <w:rsid w:val="002952B6"/>
    <w:rsid w:val="00296A1B"/>
    <w:rsid w:val="002B44A7"/>
    <w:rsid w:val="002B6628"/>
    <w:rsid w:val="00312CAC"/>
    <w:rsid w:val="00314CB1"/>
    <w:rsid w:val="00342073"/>
    <w:rsid w:val="003771A0"/>
    <w:rsid w:val="003A417B"/>
    <w:rsid w:val="003A70D3"/>
    <w:rsid w:val="003B02D3"/>
    <w:rsid w:val="003B7C4F"/>
    <w:rsid w:val="003D20B9"/>
    <w:rsid w:val="003F6A3D"/>
    <w:rsid w:val="00407D31"/>
    <w:rsid w:val="00413D85"/>
    <w:rsid w:val="0042177E"/>
    <w:rsid w:val="00454FC0"/>
    <w:rsid w:val="00473E47"/>
    <w:rsid w:val="004777EB"/>
    <w:rsid w:val="004803E4"/>
    <w:rsid w:val="004961B4"/>
    <w:rsid w:val="00496652"/>
    <w:rsid w:val="004A2EF2"/>
    <w:rsid w:val="004A5276"/>
    <w:rsid w:val="004D37E7"/>
    <w:rsid w:val="004D5173"/>
    <w:rsid w:val="004E750D"/>
    <w:rsid w:val="004F0E5D"/>
    <w:rsid w:val="004F2C40"/>
    <w:rsid w:val="005024CD"/>
    <w:rsid w:val="00505FC0"/>
    <w:rsid w:val="00506444"/>
    <w:rsid w:val="0051577D"/>
    <w:rsid w:val="00543217"/>
    <w:rsid w:val="005433E6"/>
    <w:rsid w:val="00543F7D"/>
    <w:rsid w:val="00565130"/>
    <w:rsid w:val="0058636F"/>
    <w:rsid w:val="005B40E2"/>
    <w:rsid w:val="005C5999"/>
    <w:rsid w:val="005E4085"/>
    <w:rsid w:val="00601CC9"/>
    <w:rsid w:val="00615B65"/>
    <w:rsid w:val="00620693"/>
    <w:rsid w:val="00667650"/>
    <w:rsid w:val="0067334E"/>
    <w:rsid w:val="00683575"/>
    <w:rsid w:val="00693D21"/>
    <w:rsid w:val="006A6113"/>
    <w:rsid w:val="006D7F58"/>
    <w:rsid w:val="006F068F"/>
    <w:rsid w:val="0070477C"/>
    <w:rsid w:val="0070686E"/>
    <w:rsid w:val="00706B36"/>
    <w:rsid w:val="00721CEC"/>
    <w:rsid w:val="00724DDB"/>
    <w:rsid w:val="0073100A"/>
    <w:rsid w:val="007455F3"/>
    <w:rsid w:val="007A3787"/>
    <w:rsid w:val="007A7A32"/>
    <w:rsid w:val="007D5895"/>
    <w:rsid w:val="007E490A"/>
    <w:rsid w:val="00801258"/>
    <w:rsid w:val="00813C07"/>
    <w:rsid w:val="00814FB4"/>
    <w:rsid w:val="00825653"/>
    <w:rsid w:val="00825E15"/>
    <w:rsid w:val="00841706"/>
    <w:rsid w:val="00861323"/>
    <w:rsid w:val="00872CEE"/>
    <w:rsid w:val="00894F97"/>
    <w:rsid w:val="008A1F6E"/>
    <w:rsid w:val="008F6994"/>
    <w:rsid w:val="00913BA9"/>
    <w:rsid w:val="00943F0A"/>
    <w:rsid w:val="00954BE0"/>
    <w:rsid w:val="009925D4"/>
    <w:rsid w:val="009B0D04"/>
    <w:rsid w:val="009B59EB"/>
    <w:rsid w:val="009C7980"/>
    <w:rsid w:val="009E0551"/>
    <w:rsid w:val="009E65E4"/>
    <w:rsid w:val="00A035B2"/>
    <w:rsid w:val="00A362E6"/>
    <w:rsid w:val="00A51A96"/>
    <w:rsid w:val="00A86A00"/>
    <w:rsid w:val="00AB42ED"/>
    <w:rsid w:val="00AB5C38"/>
    <w:rsid w:val="00AC1503"/>
    <w:rsid w:val="00AD66E7"/>
    <w:rsid w:val="00AD6A27"/>
    <w:rsid w:val="00B04A73"/>
    <w:rsid w:val="00B1057C"/>
    <w:rsid w:val="00B376F4"/>
    <w:rsid w:val="00B50868"/>
    <w:rsid w:val="00B72B26"/>
    <w:rsid w:val="00B84E97"/>
    <w:rsid w:val="00B87B97"/>
    <w:rsid w:val="00BD078E"/>
    <w:rsid w:val="00BE7E29"/>
    <w:rsid w:val="00BF0D2D"/>
    <w:rsid w:val="00C21701"/>
    <w:rsid w:val="00C42BEB"/>
    <w:rsid w:val="00C507BC"/>
    <w:rsid w:val="00C51EC4"/>
    <w:rsid w:val="00C57D1D"/>
    <w:rsid w:val="00C8477D"/>
    <w:rsid w:val="00C94A3A"/>
    <w:rsid w:val="00CB0FFF"/>
    <w:rsid w:val="00CC1623"/>
    <w:rsid w:val="00CD031E"/>
    <w:rsid w:val="00CD5909"/>
    <w:rsid w:val="00CD5CF6"/>
    <w:rsid w:val="00CE18AC"/>
    <w:rsid w:val="00CE56EC"/>
    <w:rsid w:val="00D06918"/>
    <w:rsid w:val="00D24C4E"/>
    <w:rsid w:val="00D35355"/>
    <w:rsid w:val="00D3799A"/>
    <w:rsid w:val="00D56F7C"/>
    <w:rsid w:val="00D670C1"/>
    <w:rsid w:val="00D94546"/>
    <w:rsid w:val="00DA7039"/>
    <w:rsid w:val="00E16FEE"/>
    <w:rsid w:val="00E17EE4"/>
    <w:rsid w:val="00E21BC3"/>
    <w:rsid w:val="00E35EA5"/>
    <w:rsid w:val="00E403F1"/>
    <w:rsid w:val="00EA2CDD"/>
    <w:rsid w:val="00EB71ED"/>
    <w:rsid w:val="00F17261"/>
    <w:rsid w:val="00F475AB"/>
    <w:rsid w:val="00F47F78"/>
    <w:rsid w:val="00F5535F"/>
    <w:rsid w:val="00F758CD"/>
    <w:rsid w:val="00F85DE3"/>
    <w:rsid w:val="00F96156"/>
    <w:rsid w:val="00FE7739"/>
    <w:rsid w:val="00FF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9167B"/>
  <w15:chartTrackingRefBased/>
  <w15:docId w15:val="{592E3860-522A-4892-A6CA-564BDA52F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5E9"/>
  </w:style>
  <w:style w:type="paragraph" w:styleId="Footer">
    <w:name w:val="footer"/>
    <w:basedOn w:val="Normal"/>
    <w:link w:val="FooterChar"/>
    <w:uiPriority w:val="99"/>
    <w:unhideWhenUsed/>
    <w:rsid w:val="001D7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5E9"/>
  </w:style>
  <w:style w:type="character" w:styleId="Hyperlink">
    <w:name w:val="Hyperlink"/>
    <w:basedOn w:val="DefaultParagraphFont"/>
    <w:uiPriority w:val="99"/>
    <w:unhideWhenUsed/>
    <w:rsid w:val="004803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sciencedirect-com.ezproxy.uwtsd.ac.uk/science/article/pii/S0742051X10001034"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D329F-562E-4DBC-9A81-F9FB046CE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3</Pages>
  <Words>1397</Words>
  <Characters>7964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Jenkins</dc:creator>
  <cp:keywords/>
  <dc:description/>
  <cp:lastModifiedBy>Catrin Jenkins</cp:lastModifiedBy>
  <cp:revision>82</cp:revision>
  <dcterms:created xsi:type="dcterms:W3CDTF">2019-02-28T17:59:00Z</dcterms:created>
  <dcterms:modified xsi:type="dcterms:W3CDTF">2019-03-22T13:46:00Z</dcterms:modified>
</cp:coreProperties>
</file>