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1EB2ED0E" w14:textId="5AE6DD52" w:rsidR="00B945EA" w:rsidRDefault="00B945EA" w:rsidP="00B945EA">
      <w:pPr>
        <w:jc w:val="both"/>
        <w:rPr>
          <w:rFonts w:ascii="Tahoma" w:hAnsi="Tahoma" w:cs="Tahoma"/>
        </w:rPr>
      </w:pPr>
    </w:p>
    <w:p w14:paraId="7E69F979" w14:textId="77777777" w:rsidR="00561EEC" w:rsidRDefault="00561EEC" w:rsidP="00561EEC">
      <w:pPr>
        <w:pStyle w:val="NormalWeb"/>
        <w:numPr>
          <w:ilvl w:val="0"/>
          <w:numId w:val="29"/>
        </w:numPr>
        <w:rPr>
          <w:rFonts w:ascii="TimesNewRomanPSMT" w:hAnsi="TimesNewRomanPSMT"/>
        </w:rPr>
      </w:pPr>
      <w:r>
        <w:rPr>
          <w:rFonts w:ascii="ArialMT" w:hAnsi="ArialMT"/>
        </w:rPr>
        <w:t xml:space="preserve">Restaurant Roles and Responsibilities </w:t>
      </w:r>
    </w:p>
    <w:p w14:paraId="42949895" w14:textId="77777777" w:rsidR="00561EEC" w:rsidRDefault="00561EEC" w:rsidP="00561EEC">
      <w:pPr>
        <w:pStyle w:val="NormalWeb"/>
        <w:numPr>
          <w:ilvl w:val="0"/>
          <w:numId w:val="29"/>
        </w:numPr>
        <w:rPr>
          <w:rFonts w:ascii="TimesNewRomanPSMT" w:hAnsi="TimesNewRomanPSMT"/>
        </w:rPr>
      </w:pPr>
      <w:r>
        <w:rPr>
          <w:rFonts w:ascii="ArialMT" w:hAnsi="ArialMT"/>
        </w:rPr>
        <w:t xml:space="preserve">Restaurant Management and Types of Service </w:t>
      </w:r>
    </w:p>
    <w:p w14:paraId="65C570E6" w14:textId="77777777" w:rsidR="00561EEC" w:rsidRDefault="00561EEC"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4B46B4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08833A97" w14:textId="6FF7CDE6" w:rsidR="00D273C6" w:rsidRDefault="00D273C6">
            <w:pPr>
              <w:rPr>
                <w:rFonts w:ascii="Tahoma" w:hAnsi="Tahoma" w:cs="Tahoma"/>
                <w:b/>
                <w:sz w:val="20"/>
                <w:szCs w:val="20"/>
              </w:rPr>
            </w:pPr>
            <w:r>
              <w:rPr>
                <w:rFonts w:ascii="Tahoma" w:hAnsi="Tahoma" w:cs="Tahoma"/>
                <w:b/>
                <w:sz w:val="20"/>
                <w:szCs w:val="20"/>
              </w:rPr>
              <w:t>Lulzim Mendzici</w:t>
            </w: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28A2EFBE" w:rsidR="00B21F2E" w:rsidRPr="003C3341" w:rsidRDefault="00D273C6">
            <w:pPr>
              <w:rPr>
                <w:rFonts w:ascii="Tahoma" w:hAnsi="Tahoma" w:cs="Tahoma"/>
                <w:b/>
                <w:sz w:val="20"/>
                <w:szCs w:val="20"/>
              </w:rPr>
            </w:pPr>
            <w:r>
              <w:rPr>
                <w:rFonts w:ascii="Tahoma" w:hAnsi="Tahoma" w:cs="Tahoma"/>
                <w:b/>
                <w:sz w:val="20"/>
                <w:szCs w:val="20"/>
              </w:rPr>
              <w:t>2128512</w:t>
            </w: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2D71E43A" w:rsidR="00B21F2E" w:rsidRDefault="00D273C6" w:rsidP="00B21F2E">
            <w:pPr>
              <w:rPr>
                <w:rFonts w:ascii="Tahoma" w:hAnsi="Tahoma" w:cs="Tahoma"/>
                <w:b/>
                <w:sz w:val="20"/>
                <w:szCs w:val="20"/>
              </w:rPr>
            </w:pPr>
            <w:r>
              <w:rPr>
                <w:rFonts w:ascii="Tahoma" w:hAnsi="Tahoma" w:cs="Tahoma"/>
                <w:b/>
                <w:sz w:val="20"/>
                <w:szCs w:val="20"/>
              </w:rPr>
              <w:t>Food and Beverage Operations ( BMIH4002 )</w:t>
            </w:r>
          </w:p>
          <w:p w14:paraId="0410E464" w14:textId="77777777" w:rsidR="001B69C8"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p w14:paraId="450FE136" w14:textId="404CBEF2" w:rsidR="00D273C6" w:rsidRPr="003C3341" w:rsidRDefault="00D273C6" w:rsidP="00B21F2E">
            <w:pPr>
              <w:rPr>
                <w:rFonts w:ascii="Tahoma" w:hAnsi="Tahoma" w:cs="Tahoma"/>
                <w:b/>
                <w:sz w:val="20"/>
                <w:szCs w:val="20"/>
              </w:rPr>
            </w:pPr>
            <w:r>
              <w:rPr>
                <w:rFonts w:ascii="Tahoma" w:hAnsi="Tahoma" w:cs="Tahoma"/>
                <w:b/>
                <w:sz w:val="20"/>
                <w:szCs w:val="20"/>
              </w:rPr>
              <w:t>Tristan Hawkins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481D617" w:rsidR="00B21F2E" w:rsidRPr="00946B23" w:rsidRDefault="008F0D83" w:rsidP="00EC5897">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EC5897" w:rsidRPr="00EC5897">
              <w:rPr>
                <w:rFonts w:ascii="Tahoma" w:hAnsi="Tahoma" w:cs="Tahoma"/>
                <w:b/>
                <w:sz w:val="22"/>
                <w:szCs w:val="22"/>
              </w:rPr>
              <w:t>Restaurant management and types of services</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8186A32" w14:textId="4FD4E942" w:rsidR="00EC5897" w:rsidRDefault="00EC5897" w:rsidP="00EC5897">
            <w:pPr>
              <w:jc w:val="both"/>
              <w:rPr>
                <w:rFonts w:ascii="Arial" w:hAnsi="Arial" w:cs="Arial"/>
              </w:rPr>
            </w:pPr>
            <w:r>
              <w:rPr>
                <w:rFonts w:ascii="Arial" w:hAnsi="Arial" w:cs="Arial"/>
              </w:rPr>
              <w:t xml:space="preserve">In most cases, the restaurant owner works as the manager and he has to deal with a number of professional hardships including maintaining customer relationship, inventory management, staffing as well as providing satisfactory customer services. </w:t>
            </w:r>
            <w:r w:rsidR="002E6BEF">
              <w:rPr>
                <w:rFonts w:ascii="Arial" w:hAnsi="Arial" w:cs="Arial"/>
              </w:rPr>
              <w:t xml:space="preserve">According to </w:t>
            </w:r>
            <w:r w:rsidR="002E6BEF" w:rsidRPr="002E6BEF">
              <w:rPr>
                <w:rFonts w:ascii="Arial" w:hAnsi="Arial" w:cs="Arial"/>
                <w:color w:val="000000"/>
                <w:shd w:val="clear" w:color="auto" w:fill="FFFFFF"/>
              </w:rPr>
              <w:t xml:space="preserve">Kimes, </w:t>
            </w:r>
            <w:r w:rsidR="002E6BEF">
              <w:rPr>
                <w:rFonts w:ascii="Arial" w:hAnsi="Arial" w:cs="Arial"/>
                <w:color w:val="000000"/>
                <w:shd w:val="clear" w:color="auto" w:fill="FFFFFF"/>
              </w:rPr>
              <w:t>(</w:t>
            </w:r>
            <w:r w:rsidR="002E6BEF" w:rsidRPr="002E6BEF">
              <w:rPr>
                <w:rFonts w:ascii="Arial" w:hAnsi="Arial" w:cs="Arial"/>
                <w:color w:val="000000"/>
                <w:shd w:val="clear" w:color="auto" w:fill="FFFFFF"/>
              </w:rPr>
              <w:t>2019)</w:t>
            </w:r>
            <w:r w:rsidR="002E6BEF">
              <w:rPr>
                <w:rFonts w:ascii="Arial" w:hAnsi="Arial" w:cs="Arial"/>
                <w:color w:val="000000"/>
                <w:shd w:val="clear" w:color="auto" w:fill="FFFFFF"/>
              </w:rPr>
              <w:t>,</w:t>
            </w:r>
            <w:r w:rsidR="002E6BEF" w:rsidRPr="002E6BEF">
              <w:rPr>
                <w:rFonts w:ascii="Arial" w:hAnsi="Arial" w:cs="Arial"/>
                <w:color w:val="000000"/>
                <w:shd w:val="clear" w:color="auto" w:fill="FFFFFF"/>
              </w:rPr>
              <w:t xml:space="preserve"> </w:t>
            </w:r>
            <w:r>
              <w:rPr>
                <w:rFonts w:ascii="Arial" w:hAnsi="Arial" w:cs="Arial"/>
              </w:rPr>
              <w:t xml:space="preserve">A successful restaurant management largely depends on the manager’s capability to deal with the customer issues ranging from identifying the ever-shifting customer trend and taste associating the food choices through managing the restaurant ambience in such a way that differentiate the place from others in the industry as to illustrate an image of higher perceptions to distinctive value delivery to gain long term customer loyalty. </w:t>
            </w:r>
          </w:p>
          <w:p w14:paraId="0831D54A" w14:textId="78F79E2C" w:rsidR="00B945EA" w:rsidRDefault="00E049EF" w:rsidP="00EC5897">
            <w:pPr>
              <w:jc w:val="both"/>
              <w:rPr>
                <w:rFonts w:ascii="Arial" w:hAnsi="Arial" w:cs="Arial"/>
              </w:rPr>
            </w:pPr>
            <w:r>
              <w:rPr>
                <w:rFonts w:ascii="Arial" w:hAnsi="Arial" w:cs="Arial"/>
              </w:rPr>
              <w:t>Whatever the extent of customer service within a restaurant, there might be complaints from the customers aroused from the greater expectation and a successful restaurant manager always deal with customer complaints in such a way that encourage them to visit again. The very basic form of service offerings from a restaurant always aims at providing the best quality foods and drinks with greater attention to the guest comfort as well as their taste, demand and service expectation. The foundational standard of restaurant service is that the service providers must have an attitude to help the guest in their quest of filling the thirst by purchasing any food or drinks services</w:t>
            </w:r>
            <w:r w:rsidR="002E6BEF">
              <w:rPr>
                <w:rFonts w:ascii="Arial" w:hAnsi="Arial" w:cs="Arial"/>
              </w:rPr>
              <w:t xml:space="preserve"> </w:t>
            </w:r>
            <w:r w:rsidR="002E6BEF" w:rsidRPr="002E6BEF">
              <w:rPr>
                <w:rFonts w:ascii="Arial" w:hAnsi="Arial" w:cs="Arial"/>
                <w:color w:val="000000"/>
                <w:shd w:val="clear" w:color="auto" w:fill="FFFFFF"/>
              </w:rPr>
              <w:t>(Al-Kilani and El Hedhli, 2021)</w:t>
            </w:r>
            <w:r w:rsidRPr="002E6BEF">
              <w:rPr>
                <w:rFonts w:ascii="Arial" w:hAnsi="Arial" w:cs="Arial"/>
              </w:rPr>
              <w:t>.</w:t>
            </w:r>
            <w:r>
              <w:rPr>
                <w:rFonts w:ascii="Arial" w:hAnsi="Arial" w:cs="Arial"/>
              </w:rPr>
              <w:t xml:space="preserve"> </w:t>
            </w:r>
            <w:r w:rsidRPr="00E049EF">
              <w:rPr>
                <w:rFonts w:ascii="Arial" w:hAnsi="Arial" w:cs="Arial"/>
              </w:rPr>
              <w:t>For such a pleasant supper</w:t>
            </w:r>
            <w:r>
              <w:rPr>
                <w:rFonts w:ascii="Arial" w:hAnsi="Arial" w:cs="Arial"/>
              </w:rPr>
              <w:t xml:space="preserve"> within the restaurant</w:t>
            </w:r>
            <w:r w:rsidRPr="00E049EF">
              <w:rPr>
                <w:rFonts w:ascii="Arial" w:hAnsi="Arial" w:cs="Arial"/>
              </w:rPr>
              <w:t xml:space="preserve">, the level of </w:t>
            </w:r>
            <w:r>
              <w:rPr>
                <w:rFonts w:ascii="Arial" w:hAnsi="Arial" w:cs="Arial"/>
              </w:rPr>
              <w:t xml:space="preserve">catering as well as customer </w:t>
            </w:r>
            <w:r w:rsidRPr="00E049EF">
              <w:rPr>
                <w:rFonts w:ascii="Arial" w:hAnsi="Arial" w:cs="Arial"/>
              </w:rPr>
              <w:t>service</w:t>
            </w:r>
            <w:r>
              <w:rPr>
                <w:rFonts w:ascii="Arial" w:hAnsi="Arial" w:cs="Arial"/>
              </w:rPr>
              <w:t>s</w:t>
            </w:r>
            <w:r w:rsidRPr="00E049EF">
              <w:rPr>
                <w:rFonts w:ascii="Arial" w:hAnsi="Arial" w:cs="Arial"/>
              </w:rPr>
              <w:t xml:space="preserve"> provided has been commonly cherished</w:t>
            </w:r>
            <w:r>
              <w:rPr>
                <w:rFonts w:ascii="Arial" w:hAnsi="Arial" w:cs="Arial"/>
              </w:rPr>
              <w:t xml:space="preserve"> in such a standard</w:t>
            </w:r>
            <w:r w:rsidRPr="00E049EF">
              <w:rPr>
                <w:rFonts w:ascii="Arial" w:hAnsi="Arial" w:cs="Arial"/>
              </w:rPr>
              <w:t xml:space="preserve"> in addition to the beverages and food </w:t>
            </w:r>
            <w:r w:rsidR="00DB2D33">
              <w:rPr>
                <w:rFonts w:ascii="Arial" w:hAnsi="Arial" w:cs="Arial"/>
              </w:rPr>
              <w:t xml:space="preserve">that have been actively </w:t>
            </w:r>
            <w:r w:rsidRPr="00E049EF">
              <w:rPr>
                <w:rFonts w:ascii="Arial" w:hAnsi="Arial" w:cs="Arial"/>
              </w:rPr>
              <w:t>delivered</w:t>
            </w:r>
            <w:r w:rsidR="00DB2D33">
              <w:rPr>
                <w:rFonts w:ascii="Arial" w:hAnsi="Arial" w:cs="Arial"/>
              </w:rPr>
              <w:t xml:space="preserve"> as primary offerings</w:t>
            </w:r>
            <w:r w:rsidRPr="00E049EF">
              <w:rPr>
                <w:rFonts w:ascii="Arial" w:hAnsi="Arial" w:cs="Arial"/>
              </w:rPr>
              <w:t>.</w:t>
            </w:r>
            <w:r w:rsidR="00DB2D33">
              <w:rPr>
                <w:rFonts w:ascii="Arial" w:hAnsi="Arial" w:cs="Arial"/>
              </w:rPr>
              <w:t xml:space="preserve"> </w:t>
            </w:r>
            <w:r w:rsidR="00DB2D33" w:rsidRPr="00DB2D33">
              <w:rPr>
                <w:rFonts w:ascii="Arial" w:hAnsi="Arial" w:cs="Arial"/>
              </w:rPr>
              <w:t>Therefore</w:t>
            </w:r>
            <w:r w:rsidR="00DB2D33">
              <w:rPr>
                <w:rFonts w:ascii="Arial" w:hAnsi="Arial" w:cs="Arial"/>
              </w:rPr>
              <w:t>, the service range of any restaurant</w:t>
            </w:r>
            <w:r w:rsidR="00DB2D33" w:rsidRPr="00DB2D33">
              <w:rPr>
                <w:rFonts w:ascii="Arial" w:hAnsi="Arial" w:cs="Arial"/>
              </w:rPr>
              <w:t xml:space="preserve"> entails food service workers should be </w:t>
            </w:r>
            <w:r w:rsidR="00DB2D33">
              <w:rPr>
                <w:rFonts w:ascii="Arial" w:hAnsi="Arial" w:cs="Arial"/>
              </w:rPr>
              <w:t xml:space="preserve">adequately </w:t>
            </w:r>
            <w:r w:rsidR="00DB2D33" w:rsidRPr="00DB2D33">
              <w:rPr>
                <w:rFonts w:ascii="Arial" w:hAnsi="Arial" w:cs="Arial"/>
              </w:rPr>
              <w:t>knowledgeable regarding wide assortment of culinary and delicacies, specifically the elements and culinary traditions of lunch and dinner</w:t>
            </w:r>
            <w:r w:rsidR="00DB2D33">
              <w:rPr>
                <w:rFonts w:ascii="Arial" w:hAnsi="Arial" w:cs="Arial"/>
              </w:rPr>
              <w:t xml:space="preserve"> meal </w:t>
            </w:r>
            <w:r w:rsidR="00DB2D33" w:rsidRPr="00DB2D33">
              <w:rPr>
                <w:rFonts w:ascii="Arial" w:hAnsi="Arial" w:cs="Arial"/>
              </w:rPr>
              <w:t>menu</w:t>
            </w:r>
            <w:r w:rsidR="002E6BEF">
              <w:rPr>
                <w:rFonts w:ascii="Arial" w:hAnsi="Arial" w:cs="Arial"/>
              </w:rPr>
              <w:t xml:space="preserve"> </w:t>
            </w:r>
            <w:r w:rsidR="002E6BEF" w:rsidRPr="002E6BEF">
              <w:rPr>
                <w:rFonts w:ascii="Arial" w:hAnsi="Arial" w:cs="Arial"/>
                <w:color w:val="000000"/>
                <w:shd w:val="clear" w:color="auto" w:fill="FFFFFF"/>
              </w:rPr>
              <w:t>(Al-Kilani and El Hedhli, 2021)</w:t>
            </w:r>
            <w:r w:rsidR="00DB2D33" w:rsidRPr="002E6BEF">
              <w:rPr>
                <w:rFonts w:ascii="Arial" w:hAnsi="Arial" w:cs="Arial"/>
              </w:rPr>
              <w:t>.</w:t>
            </w:r>
            <w:r w:rsidR="00DB2D33" w:rsidRPr="00DB2D33">
              <w:rPr>
                <w:rFonts w:ascii="Arial" w:hAnsi="Arial" w:cs="Arial"/>
              </w:rPr>
              <w:t xml:space="preserve"> Employees </w:t>
            </w:r>
            <w:r w:rsidR="00DB2D33">
              <w:rPr>
                <w:rFonts w:ascii="Arial" w:hAnsi="Arial" w:cs="Arial"/>
              </w:rPr>
              <w:t xml:space="preserve">of the restaurant </w:t>
            </w:r>
            <w:r w:rsidR="00DB2D33" w:rsidRPr="00DB2D33">
              <w:rPr>
                <w:rFonts w:ascii="Arial" w:hAnsi="Arial" w:cs="Arial"/>
              </w:rPr>
              <w:t>will be required to be</w:t>
            </w:r>
            <w:r w:rsidR="00DB2D33">
              <w:rPr>
                <w:rFonts w:ascii="Arial" w:hAnsi="Arial" w:cs="Arial"/>
              </w:rPr>
              <w:t xml:space="preserve"> appropriately</w:t>
            </w:r>
            <w:r w:rsidR="00DB2D33" w:rsidRPr="00DB2D33">
              <w:rPr>
                <w:rFonts w:ascii="Arial" w:hAnsi="Arial" w:cs="Arial"/>
              </w:rPr>
              <w:t xml:space="preserve"> knowledgeable with each other and</w:t>
            </w:r>
            <w:r w:rsidR="00DB2D33">
              <w:rPr>
                <w:rFonts w:ascii="Arial" w:hAnsi="Arial" w:cs="Arial"/>
              </w:rPr>
              <w:t xml:space="preserve"> actively</w:t>
            </w:r>
            <w:r w:rsidR="00DB2D33" w:rsidRPr="00DB2D33">
              <w:rPr>
                <w:rFonts w:ascii="Arial" w:hAnsi="Arial" w:cs="Arial"/>
              </w:rPr>
              <w:t xml:space="preserve"> recognize the ways of cooking and serving</w:t>
            </w:r>
            <w:r w:rsidR="00DB2D33">
              <w:rPr>
                <w:rFonts w:ascii="Arial" w:hAnsi="Arial" w:cs="Arial"/>
              </w:rPr>
              <w:t xml:space="preserve"> the dishes</w:t>
            </w:r>
            <w:r w:rsidR="00DB2D33" w:rsidRPr="00DB2D33">
              <w:rPr>
                <w:rFonts w:ascii="Arial" w:hAnsi="Arial" w:cs="Arial"/>
              </w:rPr>
              <w:t>, along with the materials involved</w:t>
            </w:r>
            <w:r w:rsidR="00DB2D33">
              <w:rPr>
                <w:rFonts w:ascii="Arial" w:hAnsi="Arial" w:cs="Arial"/>
              </w:rPr>
              <w:t xml:space="preserve"> in preparation</w:t>
            </w:r>
            <w:r w:rsidR="00DB2D33" w:rsidRPr="00DB2D33">
              <w:rPr>
                <w:rFonts w:ascii="Arial" w:hAnsi="Arial" w:cs="Arial"/>
              </w:rPr>
              <w:t>.</w:t>
            </w:r>
            <w:r w:rsidR="00EC5897">
              <w:rPr>
                <w:rFonts w:ascii="Arial" w:hAnsi="Arial" w:cs="Arial"/>
              </w:rPr>
              <w:t xml:space="preserve"> </w:t>
            </w:r>
          </w:p>
          <w:p w14:paraId="13D878F5" w14:textId="2FE87157" w:rsidR="00DB2D33" w:rsidRDefault="008637C5" w:rsidP="00EC5897">
            <w:pPr>
              <w:jc w:val="both"/>
              <w:rPr>
                <w:rFonts w:ascii="Arial" w:hAnsi="Arial" w:cs="Arial"/>
              </w:rPr>
            </w:pPr>
            <w:r>
              <w:rPr>
                <w:rFonts w:ascii="Arial" w:hAnsi="Arial" w:cs="Arial"/>
              </w:rPr>
              <w:t xml:space="preserve">The extent of the service standard encompasses the very offerings ranging from taking meals out or simply put, “take away” service which entails the practice that the foods or drinks provided by the restaurant wouldn’t be consumed at the restaurant. In this case, the manager has to deal with less the customer concerns but to ensure the optimum quality of foods that can be delivered by the restaurant. </w:t>
            </w:r>
            <w:r>
              <w:rPr>
                <w:rFonts w:ascii="Arial" w:hAnsi="Arial" w:cs="Arial"/>
              </w:rPr>
              <w:lastRenderedPageBreak/>
              <w:t>The digital age of business and technological integration into the restaurant business process had added the home delivery system with the restaurant service delivery</w:t>
            </w:r>
            <w:r w:rsidR="002E6BEF">
              <w:rPr>
                <w:rFonts w:ascii="Arial" w:hAnsi="Arial" w:cs="Arial"/>
              </w:rPr>
              <w:t xml:space="preserve"> </w:t>
            </w:r>
            <w:r w:rsidR="002E6BEF" w:rsidRPr="002E6BEF">
              <w:rPr>
                <w:rFonts w:ascii="Arial" w:hAnsi="Arial" w:cs="Arial"/>
                <w:color w:val="000000"/>
                <w:shd w:val="clear" w:color="auto" w:fill="FFFFFF"/>
              </w:rPr>
              <w:t>(Lyashuk and Ierko, 2020)</w:t>
            </w:r>
            <w:r w:rsidRPr="002E6BEF">
              <w:rPr>
                <w:rFonts w:ascii="Arial" w:hAnsi="Arial" w:cs="Arial"/>
              </w:rPr>
              <w:t>.</w:t>
            </w:r>
            <w:r>
              <w:rPr>
                <w:rFonts w:ascii="Arial" w:hAnsi="Arial" w:cs="Arial"/>
              </w:rPr>
              <w:t xml:space="preserve"> Home delivery operations by the restaurants must be handled with strategic order receiving and satisfactory order filling procedures. Catering services have been the most conventional service offering by any restaurant, tending to be the primary service by any such business even since when the physical dine wasn’t introduced</w:t>
            </w:r>
            <w:r w:rsidR="002E6BEF">
              <w:rPr>
                <w:rFonts w:ascii="Arial" w:hAnsi="Arial" w:cs="Arial"/>
              </w:rPr>
              <w:t xml:space="preserve"> </w:t>
            </w:r>
            <w:r w:rsidR="002E6BEF" w:rsidRPr="002E6BEF">
              <w:rPr>
                <w:rFonts w:ascii="Arial" w:hAnsi="Arial" w:cs="Arial"/>
                <w:color w:val="000000"/>
                <w:shd w:val="clear" w:color="auto" w:fill="FFFFFF"/>
              </w:rPr>
              <w:t>(Lyashuk and Ierko, 2020)</w:t>
            </w:r>
            <w:r w:rsidRPr="002E6BEF">
              <w:rPr>
                <w:rFonts w:ascii="Arial" w:hAnsi="Arial" w:cs="Arial"/>
              </w:rPr>
              <w:t xml:space="preserve">. </w:t>
            </w:r>
            <w:r>
              <w:rPr>
                <w:rFonts w:ascii="Arial" w:hAnsi="Arial" w:cs="Arial"/>
              </w:rPr>
              <w:t xml:space="preserve">Catering services are mostly provided for the larger programs and illustrate a sharp compliance with the modern-day take-out system but in the bulk amount. </w:t>
            </w:r>
            <w:r w:rsidR="002E6BEF" w:rsidRPr="002E6BEF">
              <w:rPr>
                <w:rFonts w:ascii="Arial" w:hAnsi="Arial" w:cs="Arial"/>
                <w:color w:val="000000"/>
                <w:shd w:val="clear" w:color="auto" w:fill="FFFFFF"/>
              </w:rPr>
              <w:t xml:space="preserve">Sanjeeb Pal, </w:t>
            </w:r>
            <w:r w:rsidR="002E6BEF">
              <w:rPr>
                <w:rFonts w:ascii="Arial" w:hAnsi="Arial" w:cs="Arial"/>
                <w:color w:val="000000"/>
                <w:shd w:val="clear" w:color="auto" w:fill="FFFFFF"/>
              </w:rPr>
              <w:t>(</w:t>
            </w:r>
            <w:r w:rsidR="002E6BEF" w:rsidRPr="002E6BEF">
              <w:rPr>
                <w:rFonts w:ascii="Arial" w:hAnsi="Arial" w:cs="Arial"/>
                <w:color w:val="000000"/>
                <w:shd w:val="clear" w:color="auto" w:fill="FFFFFF"/>
              </w:rPr>
              <w:t xml:space="preserve">2019) </w:t>
            </w:r>
            <w:r w:rsidR="002E6BEF">
              <w:rPr>
                <w:rFonts w:ascii="Arial" w:hAnsi="Arial" w:cs="Arial"/>
                <w:color w:val="000000"/>
                <w:shd w:val="clear" w:color="auto" w:fill="FFFFFF"/>
              </w:rPr>
              <w:t xml:space="preserve">commented that </w:t>
            </w:r>
            <w:r w:rsidR="002E6BEF">
              <w:rPr>
                <w:rFonts w:ascii="Arial" w:hAnsi="Arial" w:cs="Arial"/>
              </w:rPr>
              <w:t>t</w:t>
            </w:r>
            <w:r>
              <w:rPr>
                <w:rFonts w:ascii="Arial" w:hAnsi="Arial" w:cs="Arial"/>
              </w:rPr>
              <w:t>he most prominent form of restaurant service in today’s dy</w:t>
            </w:r>
            <w:r w:rsidR="00AF4FF0">
              <w:rPr>
                <w:rFonts w:ascii="Arial" w:hAnsi="Arial" w:cs="Arial"/>
              </w:rPr>
              <w:t xml:space="preserve">namic business environment is the dine-in service form where the customers sit and enjoy their foods and drinks in the restaurant. That is the highest place where the restaurant and its manager have the opportunity to excel in form of offering additional services or place their value in a differentiated way to the customers. To facilitate this service the management of the restaurant has to ensure some other auxiliary services as such sufficient parking space, a pleasant restaurant ambience that conveys the image of comfort and confidence, Wi-fi system, music and entertainment and sometimes in extended form, the lodging services. </w:t>
            </w:r>
          </w:p>
          <w:p w14:paraId="3B344F1E" w14:textId="2907B6C1" w:rsidR="00375882" w:rsidRPr="00EB0D70" w:rsidRDefault="00AF4FF0" w:rsidP="00447AEC">
            <w:pPr>
              <w:jc w:val="both"/>
              <w:rPr>
                <w:rFonts w:ascii="Arial" w:hAnsi="Arial" w:cs="Arial"/>
              </w:rPr>
            </w:pPr>
            <w:r>
              <w:rPr>
                <w:rFonts w:ascii="Arial" w:hAnsi="Arial" w:cs="Arial"/>
              </w:rPr>
              <w:t>In order for the restaurant to ensure the promised value to the customers, it has to deal with manpower skills and expertise</w:t>
            </w:r>
            <w:r w:rsidR="0088591B">
              <w:rPr>
                <w:rFonts w:ascii="Arial" w:hAnsi="Arial" w:cs="Arial"/>
              </w:rPr>
              <w:t xml:space="preserve"> and a smart way to deal in this concern is to manage the expectation of the jobs. The restaurant must have a dynamic band of promotional campaigns whereby they can sharply illustrate their brand image as well as take the advantages of modern technological advertising tools. To increase the exposure to larger segments of customers with a credible image, the restaurant should have their loyal customers to validate their value delivery system through various media as such blog posts, video review etc. But the most important section of restaurant management has been the managing of finances that is to carefully oversee the expenses and revenue of the business within an economic period</w:t>
            </w:r>
            <w:r w:rsidR="002E6BEF">
              <w:rPr>
                <w:rFonts w:ascii="Arial" w:hAnsi="Arial" w:cs="Arial"/>
              </w:rPr>
              <w:t xml:space="preserve"> </w:t>
            </w:r>
            <w:r w:rsidR="002E6BEF">
              <w:rPr>
                <w:rFonts w:ascii="Arial" w:hAnsi="Arial" w:cs="Arial"/>
                <w:color w:val="000000"/>
                <w:shd w:val="clear" w:color="auto" w:fill="FFFFFF"/>
              </w:rPr>
              <w:t>(</w:t>
            </w:r>
            <w:r w:rsidR="002E6BEF" w:rsidRPr="002E6BEF">
              <w:rPr>
                <w:rFonts w:ascii="Arial" w:hAnsi="Arial" w:cs="Arial"/>
                <w:color w:val="000000"/>
                <w:shd w:val="clear" w:color="auto" w:fill="FFFFFF"/>
              </w:rPr>
              <w:t>IVASHCHENKO, 2019)</w:t>
            </w:r>
            <w:r w:rsidR="0088591B" w:rsidRPr="002E6BEF">
              <w:rPr>
                <w:rFonts w:ascii="Arial" w:hAnsi="Arial" w:cs="Arial"/>
              </w:rPr>
              <w:t>.</w:t>
            </w:r>
            <w:r w:rsidR="0088591B">
              <w:rPr>
                <w:rFonts w:ascii="Arial" w:hAnsi="Arial" w:cs="Arial"/>
              </w:rPr>
              <w:t xml:space="preserve"> Overall</w:t>
            </w:r>
            <w:r w:rsidR="002E6BEF">
              <w:rPr>
                <w:rFonts w:ascii="Arial" w:hAnsi="Arial" w:cs="Arial"/>
              </w:rPr>
              <w:t>,</w:t>
            </w:r>
            <w:r w:rsidR="0088591B">
              <w:rPr>
                <w:rFonts w:ascii="Arial" w:hAnsi="Arial" w:cs="Arial"/>
              </w:rPr>
              <w:t xml:space="preserve"> the restaurant management body must have to determine the ways that boost their sales including promotional strategy as well as changing the menu in light of customer expectation and ensure optimum customer satisfaction. </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228F5D" w14:textId="718365DC" w:rsidR="00375882" w:rsidRPr="007C7A45" w:rsidRDefault="00EB0D70" w:rsidP="007F6692">
            <w:pPr>
              <w:spacing w:line="360" w:lineRule="auto"/>
              <w:jc w:val="both"/>
              <w:rPr>
                <w:rFonts w:ascii="Arial" w:hAnsi="Arial" w:cs="Arial"/>
                <w:color w:val="000000"/>
                <w:shd w:val="clear" w:color="auto" w:fill="FFFFFF"/>
              </w:rPr>
            </w:pPr>
            <w:r w:rsidRPr="007C7A45">
              <w:rPr>
                <w:rFonts w:ascii="Arial" w:hAnsi="Arial" w:cs="Arial"/>
                <w:color w:val="000000"/>
                <w:shd w:val="clear" w:color="auto" w:fill="FFFFFF"/>
              </w:rPr>
              <w:t>Al-Kilani, S. and El Hedhli, K., 2021. How do restaurant atmospherics influence restaurant authenticity? An integrative framework and empirical evidence. </w:t>
            </w:r>
            <w:r w:rsidRPr="007C7A45">
              <w:rPr>
                <w:rFonts w:ascii="Arial" w:hAnsi="Arial" w:cs="Arial"/>
                <w:i/>
                <w:iCs/>
                <w:color w:val="000000"/>
                <w:shd w:val="clear" w:color="auto" w:fill="FFFFFF"/>
              </w:rPr>
              <w:t>Journal of Retailing and Consumer Services</w:t>
            </w:r>
            <w:r w:rsidRPr="007C7A45">
              <w:rPr>
                <w:rFonts w:ascii="Arial" w:hAnsi="Arial" w:cs="Arial"/>
                <w:color w:val="000000"/>
                <w:shd w:val="clear" w:color="auto" w:fill="FFFFFF"/>
              </w:rPr>
              <w:t>, 63(23), p.102729.</w:t>
            </w:r>
          </w:p>
          <w:p w14:paraId="58E79292" w14:textId="3889F222" w:rsidR="00EB0D70" w:rsidRPr="007C7A45" w:rsidRDefault="00EB0D70" w:rsidP="007F6692">
            <w:pPr>
              <w:spacing w:line="360" w:lineRule="auto"/>
              <w:jc w:val="both"/>
              <w:rPr>
                <w:rFonts w:ascii="Arial" w:hAnsi="Arial" w:cs="Arial"/>
                <w:color w:val="000000"/>
                <w:shd w:val="clear" w:color="auto" w:fill="FFFFFF"/>
              </w:rPr>
            </w:pPr>
            <w:r w:rsidRPr="007C7A45">
              <w:rPr>
                <w:rFonts w:ascii="Arial" w:hAnsi="Arial" w:cs="Arial"/>
                <w:color w:val="000000"/>
                <w:shd w:val="clear" w:color="auto" w:fill="FFFFFF"/>
              </w:rPr>
              <w:t>IVASHCHENKO, A., 2019. Designing the organizational process of managing logistic events in restaurant business. </w:t>
            </w:r>
            <w:r w:rsidRPr="007C7A45">
              <w:rPr>
                <w:rFonts w:ascii="Arial" w:hAnsi="Arial" w:cs="Arial"/>
                <w:i/>
                <w:iCs/>
                <w:color w:val="000000"/>
                <w:shd w:val="clear" w:color="auto" w:fill="FFFFFF"/>
              </w:rPr>
              <w:t>Economics. Finances. Law</w:t>
            </w:r>
            <w:r w:rsidRPr="007C7A45">
              <w:rPr>
                <w:rFonts w:ascii="Arial" w:hAnsi="Arial" w:cs="Arial"/>
                <w:color w:val="000000"/>
                <w:shd w:val="clear" w:color="auto" w:fill="FFFFFF"/>
              </w:rPr>
              <w:t>, 23(11/1), pp.24-27.</w:t>
            </w:r>
          </w:p>
          <w:p w14:paraId="1F1AE602" w14:textId="77CF588C" w:rsidR="00EB0D70" w:rsidRPr="007C7A45" w:rsidRDefault="00EB0D70" w:rsidP="007F6692">
            <w:pPr>
              <w:spacing w:line="360" w:lineRule="auto"/>
              <w:jc w:val="both"/>
              <w:rPr>
                <w:rFonts w:ascii="Arial" w:hAnsi="Arial" w:cs="Arial"/>
                <w:color w:val="000000"/>
                <w:shd w:val="clear" w:color="auto" w:fill="FFFFFF"/>
              </w:rPr>
            </w:pPr>
            <w:r w:rsidRPr="007C7A45">
              <w:rPr>
                <w:rFonts w:ascii="Arial" w:hAnsi="Arial" w:cs="Arial"/>
                <w:color w:val="000000"/>
                <w:shd w:val="clear" w:color="auto" w:fill="FFFFFF"/>
              </w:rPr>
              <w:t>Kimes, S., 2019. Implementing Restaurant Revenue Management. </w:t>
            </w:r>
            <w:r w:rsidRPr="007C7A45">
              <w:rPr>
                <w:rFonts w:ascii="Arial" w:hAnsi="Arial" w:cs="Arial"/>
                <w:i/>
                <w:iCs/>
                <w:color w:val="000000"/>
                <w:shd w:val="clear" w:color="auto" w:fill="FFFFFF"/>
              </w:rPr>
              <w:t>Cornell Hotel and Restaurant Administration Quarterly</w:t>
            </w:r>
            <w:r w:rsidRPr="007C7A45">
              <w:rPr>
                <w:rFonts w:ascii="Arial" w:hAnsi="Arial" w:cs="Arial"/>
                <w:color w:val="000000"/>
                <w:shd w:val="clear" w:color="auto" w:fill="FFFFFF"/>
              </w:rPr>
              <w:t>, 40(3), pp.16-21.</w:t>
            </w:r>
          </w:p>
          <w:p w14:paraId="6884FBAD" w14:textId="02C4E426" w:rsidR="00EB0D70" w:rsidRPr="007C7A45" w:rsidRDefault="00EB0D70" w:rsidP="007F6692">
            <w:pPr>
              <w:spacing w:line="360" w:lineRule="auto"/>
              <w:jc w:val="both"/>
              <w:rPr>
                <w:rFonts w:ascii="Arial" w:hAnsi="Arial" w:cs="Arial"/>
                <w:color w:val="000000"/>
                <w:shd w:val="clear" w:color="auto" w:fill="FFFFFF"/>
              </w:rPr>
            </w:pPr>
            <w:r w:rsidRPr="007C7A45">
              <w:rPr>
                <w:rFonts w:ascii="Arial" w:hAnsi="Arial" w:cs="Arial"/>
                <w:color w:val="000000"/>
                <w:shd w:val="clear" w:color="auto" w:fill="FFFFFF"/>
              </w:rPr>
              <w:t>Lyashuk, M. and Ierko, I., 2020. Modern Trends of Development of Hotel and Restaurant Business of the Recreation District. </w:t>
            </w:r>
            <w:r w:rsidRPr="007C7A45">
              <w:rPr>
                <w:rFonts w:ascii="Arial" w:hAnsi="Arial" w:cs="Arial"/>
                <w:i/>
                <w:iCs/>
                <w:color w:val="000000"/>
                <w:shd w:val="clear" w:color="auto" w:fill="FFFFFF"/>
              </w:rPr>
              <w:t>Restaurant and hotel consulting. Innovations</w:t>
            </w:r>
            <w:r w:rsidRPr="007C7A45">
              <w:rPr>
                <w:rFonts w:ascii="Arial" w:hAnsi="Arial" w:cs="Arial"/>
                <w:color w:val="000000"/>
                <w:shd w:val="clear" w:color="auto" w:fill="FFFFFF"/>
              </w:rPr>
              <w:t>, 3(1), pp.109-119.</w:t>
            </w:r>
          </w:p>
          <w:p w14:paraId="56713D2D" w14:textId="1FB87498" w:rsidR="00EB0D70" w:rsidRPr="007C7A45" w:rsidRDefault="00EB0D70" w:rsidP="007F6692">
            <w:pPr>
              <w:spacing w:line="360" w:lineRule="auto"/>
              <w:jc w:val="both"/>
              <w:rPr>
                <w:rFonts w:ascii="Arial" w:hAnsi="Arial" w:cs="Arial"/>
              </w:rPr>
            </w:pPr>
            <w:r w:rsidRPr="007C7A45">
              <w:rPr>
                <w:rFonts w:ascii="Arial" w:hAnsi="Arial" w:cs="Arial"/>
                <w:color w:val="000000"/>
                <w:shd w:val="clear" w:color="auto" w:fill="FFFFFF"/>
              </w:rPr>
              <w:t>Sanjeeb Pal, 2019. Application of Menu pricing and Food costs theories within a new restaurant setup-. </w:t>
            </w:r>
            <w:r w:rsidRPr="007C7A45">
              <w:rPr>
                <w:rFonts w:ascii="Arial" w:hAnsi="Arial" w:cs="Arial"/>
                <w:i/>
                <w:iCs/>
                <w:color w:val="000000"/>
                <w:shd w:val="clear" w:color="auto" w:fill="FFFFFF"/>
              </w:rPr>
              <w:t>Restaurant Business</w:t>
            </w:r>
            <w:r w:rsidRPr="007C7A45">
              <w:rPr>
                <w:rFonts w:ascii="Arial" w:hAnsi="Arial" w:cs="Arial"/>
                <w:color w:val="000000"/>
                <w:shd w:val="clear" w:color="auto" w:fill="FFFFFF"/>
              </w:rPr>
              <w:t>, 118(11), pp.211-217.</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6944CF61" w14:textId="2836C220" w:rsidR="00375882" w:rsidRDefault="00D273C6" w:rsidP="007F6692">
            <w:pPr>
              <w:spacing w:line="360" w:lineRule="auto"/>
              <w:jc w:val="both"/>
              <w:rPr>
                <w:rFonts w:ascii="Arial" w:hAnsi="Arial" w:cs="Arial"/>
              </w:rPr>
            </w:pPr>
            <w:r>
              <w:rPr>
                <w:rFonts w:ascii="Arial" w:hAnsi="Arial" w:cs="Arial"/>
              </w:rPr>
              <w:t>6</w:t>
            </w: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DBA50" w14:textId="77777777" w:rsidR="003B0278" w:rsidRDefault="003B0278">
      <w:r>
        <w:separator/>
      </w:r>
    </w:p>
  </w:endnote>
  <w:endnote w:type="continuationSeparator" w:id="0">
    <w:p w14:paraId="4D508C8A" w14:textId="77777777" w:rsidR="003B0278" w:rsidRDefault="003B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FD817" w14:textId="77777777" w:rsidR="00B105BB" w:rsidRDefault="00B1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B105BB">
          <w:rPr>
            <w:noProof/>
          </w:rPr>
          <w:t>2</w:t>
        </w:r>
        <w:r>
          <w:rPr>
            <w:noProof/>
          </w:rPr>
          <w:fldChar w:fldCharType="end"/>
        </w:r>
      </w:p>
    </w:sdtContent>
  </w:sdt>
  <w:p w14:paraId="32F3178D" w14:textId="0C9E4A4E" w:rsidR="00112CE0" w:rsidRDefault="00112C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2F11" w14:textId="77777777" w:rsidR="00B105BB" w:rsidRDefault="00B1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25B11" w14:textId="77777777" w:rsidR="003B0278" w:rsidRDefault="003B0278">
      <w:r>
        <w:separator/>
      </w:r>
    </w:p>
  </w:footnote>
  <w:footnote w:type="continuationSeparator" w:id="0">
    <w:p w14:paraId="6E135D4E" w14:textId="77777777" w:rsidR="003B0278" w:rsidRDefault="003B0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5C3EA" w14:textId="77777777" w:rsidR="00B105BB" w:rsidRDefault="00B1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CF7D4" w14:textId="77777777" w:rsidR="00B105BB" w:rsidRDefault="00B10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961BA6"/>
    <w:multiLevelType w:val="multilevel"/>
    <w:tmpl w:val="CC3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73743130">
    <w:abstractNumId w:val="12"/>
  </w:num>
  <w:num w:numId="2" w16cid:durableId="189683963">
    <w:abstractNumId w:val="4"/>
  </w:num>
  <w:num w:numId="3" w16cid:durableId="1148088238">
    <w:abstractNumId w:val="28"/>
  </w:num>
  <w:num w:numId="4" w16cid:durableId="1622952808">
    <w:abstractNumId w:val="5"/>
  </w:num>
  <w:num w:numId="5" w16cid:durableId="1830711352">
    <w:abstractNumId w:val="24"/>
  </w:num>
  <w:num w:numId="6" w16cid:durableId="683165635">
    <w:abstractNumId w:val="6"/>
  </w:num>
  <w:num w:numId="7" w16cid:durableId="1427652192">
    <w:abstractNumId w:val="0"/>
  </w:num>
  <w:num w:numId="8" w16cid:durableId="353921300">
    <w:abstractNumId w:val="27"/>
  </w:num>
  <w:num w:numId="9" w16cid:durableId="1978677709">
    <w:abstractNumId w:val="15"/>
  </w:num>
  <w:num w:numId="10" w16cid:durableId="1275284233">
    <w:abstractNumId w:val="18"/>
  </w:num>
  <w:num w:numId="11" w16cid:durableId="222067044">
    <w:abstractNumId w:val="3"/>
  </w:num>
  <w:num w:numId="12" w16cid:durableId="1584679648">
    <w:abstractNumId w:val="13"/>
  </w:num>
  <w:num w:numId="13" w16cid:durableId="213086006">
    <w:abstractNumId w:val="2"/>
  </w:num>
  <w:num w:numId="14" w16cid:durableId="302544150">
    <w:abstractNumId w:val="9"/>
  </w:num>
  <w:num w:numId="15" w16cid:durableId="1977951714">
    <w:abstractNumId w:val="17"/>
  </w:num>
  <w:num w:numId="16" w16cid:durableId="2038045134">
    <w:abstractNumId w:val="19"/>
  </w:num>
  <w:num w:numId="17" w16cid:durableId="950937953">
    <w:abstractNumId w:val="1"/>
  </w:num>
  <w:num w:numId="18" w16cid:durableId="1964850212">
    <w:abstractNumId w:val="26"/>
  </w:num>
  <w:num w:numId="19" w16cid:durableId="1380931616">
    <w:abstractNumId w:val="8"/>
  </w:num>
  <w:num w:numId="20" w16cid:durableId="356778987">
    <w:abstractNumId w:val="20"/>
  </w:num>
  <w:num w:numId="21" w16cid:durableId="44378708">
    <w:abstractNumId w:val="11"/>
  </w:num>
  <w:num w:numId="22" w16cid:durableId="1238204096">
    <w:abstractNumId w:val="16"/>
  </w:num>
  <w:num w:numId="23" w16cid:durableId="1818644266">
    <w:abstractNumId w:val="25"/>
  </w:num>
  <w:num w:numId="24" w16cid:durableId="994845023">
    <w:abstractNumId w:val="10"/>
  </w:num>
  <w:num w:numId="25" w16cid:durableId="1900289734">
    <w:abstractNumId w:val="23"/>
  </w:num>
  <w:num w:numId="26" w16cid:durableId="619725416">
    <w:abstractNumId w:val="7"/>
  </w:num>
  <w:num w:numId="27" w16cid:durableId="871767675">
    <w:abstractNumId w:val="21"/>
  </w:num>
  <w:num w:numId="28" w16cid:durableId="413088738">
    <w:abstractNumId w:val="14"/>
  </w:num>
  <w:num w:numId="29" w16cid:durableId="3634781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SwMDI2NzQ1MzS1NDFT0lEKTi0uzszPAykwrAUA9xGX0iwAAAA="/>
  </w:docVars>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330F"/>
    <w:rsid w:val="001C5C4E"/>
    <w:rsid w:val="001D4719"/>
    <w:rsid w:val="001E720E"/>
    <w:rsid w:val="00202878"/>
    <w:rsid w:val="002314D4"/>
    <w:rsid w:val="002430D4"/>
    <w:rsid w:val="00244B89"/>
    <w:rsid w:val="00244F84"/>
    <w:rsid w:val="002659F5"/>
    <w:rsid w:val="00283BE2"/>
    <w:rsid w:val="00294842"/>
    <w:rsid w:val="002E127C"/>
    <w:rsid w:val="002E6BEF"/>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0278"/>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1EEC"/>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837"/>
    <w:rsid w:val="00725F0E"/>
    <w:rsid w:val="00734189"/>
    <w:rsid w:val="00735BB1"/>
    <w:rsid w:val="00744482"/>
    <w:rsid w:val="007451E8"/>
    <w:rsid w:val="0078654A"/>
    <w:rsid w:val="0079230B"/>
    <w:rsid w:val="00797115"/>
    <w:rsid w:val="007A5E44"/>
    <w:rsid w:val="007C7A45"/>
    <w:rsid w:val="007D18CA"/>
    <w:rsid w:val="007E500C"/>
    <w:rsid w:val="007E7BB4"/>
    <w:rsid w:val="007F055A"/>
    <w:rsid w:val="007F418B"/>
    <w:rsid w:val="00814801"/>
    <w:rsid w:val="0082407E"/>
    <w:rsid w:val="00826699"/>
    <w:rsid w:val="008637C5"/>
    <w:rsid w:val="0088591B"/>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AF4FF0"/>
    <w:rsid w:val="00B00678"/>
    <w:rsid w:val="00B03469"/>
    <w:rsid w:val="00B105BB"/>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273C6"/>
    <w:rsid w:val="00D80D6E"/>
    <w:rsid w:val="00D833FD"/>
    <w:rsid w:val="00D95816"/>
    <w:rsid w:val="00DA09FA"/>
    <w:rsid w:val="00DB2D33"/>
    <w:rsid w:val="00DD00CB"/>
    <w:rsid w:val="00DE6434"/>
    <w:rsid w:val="00E00580"/>
    <w:rsid w:val="00E049EF"/>
    <w:rsid w:val="00E26639"/>
    <w:rsid w:val="00E30C3C"/>
    <w:rsid w:val="00E42568"/>
    <w:rsid w:val="00E672A4"/>
    <w:rsid w:val="00EB0D70"/>
    <w:rsid w:val="00EB1AD3"/>
    <w:rsid w:val="00EB4BAF"/>
    <w:rsid w:val="00EC294D"/>
    <w:rsid w:val="00EC5897"/>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17486178">
      <w:bodyDiv w:val="1"/>
      <w:marLeft w:val="0"/>
      <w:marRight w:val="0"/>
      <w:marTop w:val="0"/>
      <w:marBottom w:val="0"/>
      <w:divBdr>
        <w:top w:val="none" w:sz="0" w:space="0" w:color="auto"/>
        <w:left w:val="none" w:sz="0" w:space="0" w:color="auto"/>
        <w:bottom w:val="none" w:sz="0" w:space="0" w:color="auto"/>
        <w:right w:val="none" w:sz="0" w:space="0" w:color="auto"/>
      </w:divBdr>
      <w:divsChild>
        <w:div w:id="1380208334">
          <w:marLeft w:val="0"/>
          <w:marRight w:val="0"/>
          <w:marTop w:val="0"/>
          <w:marBottom w:val="0"/>
          <w:divBdr>
            <w:top w:val="none" w:sz="0" w:space="0" w:color="auto"/>
            <w:left w:val="none" w:sz="0" w:space="0" w:color="auto"/>
            <w:bottom w:val="none" w:sz="0" w:space="0" w:color="auto"/>
            <w:right w:val="none" w:sz="0" w:space="0" w:color="auto"/>
          </w:divBdr>
          <w:divsChild>
            <w:div w:id="1620061399">
              <w:marLeft w:val="0"/>
              <w:marRight w:val="0"/>
              <w:marTop w:val="0"/>
              <w:marBottom w:val="0"/>
              <w:divBdr>
                <w:top w:val="none" w:sz="0" w:space="0" w:color="auto"/>
                <w:left w:val="none" w:sz="0" w:space="0" w:color="auto"/>
                <w:bottom w:val="none" w:sz="0" w:space="0" w:color="auto"/>
                <w:right w:val="none" w:sz="0" w:space="0" w:color="auto"/>
              </w:divBdr>
              <w:divsChild>
                <w:div w:id="27887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5849</Characters>
  <Application>Microsoft Office Word</Application>
  <DocSecurity>0</DocSecurity>
  <Lines>48</Lines>
  <Paragraphs>13</Paragraphs>
  <ScaleCrop>false</ScaleCrop>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2022-10-10T13:33:00Z</dcterms:created>
  <dcterms:modified xsi:type="dcterms:W3CDTF">2022-10-27T01:54:00Z</dcterms:modified>
</cp:coreProperties>
</file>