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22F27" w14:textId="4E0AC835" w:rsidR="00364FDA" w:rsidRPr="00A07765" w:rsidRDefault="00364FDA" w:rsidP="00A07765">
      <w:pPr>
        <w:spacing w:after="0" w:line="360" w:lineRule="auto"/>
        <w:jc w:val="center"/>
        <w:rPr>
          <w:rFonts w:ascii="Arial" w:hAnsi="Arial" w:cs="Arial"/>
          <w:sz w:val="22"/>
          <w:szCs w:val="22"/>
        </w:rPr>
      </w:pPr>
      <w:r w:rsidRPr="00A07765">
        <w:rPr>
          <w:rFonts w:ascii="Arial" w:hAnsi="Arial" w:cs="Arial"/>
          <w:sz w:val="22"/>
          <w:szCs w:val="22"/>
        </w:rPr>
        <w:t>Student Name: Aisha Sultana</w:t>
      </w:r>
    </w:p>
    <w:p w14:paraId="1AE7F244" w14:textId="77777777" w:rsidR="00364FDA" w:rsidRPr="00A07765" w:rsidRDefault="00364FDA" w:rsidP="00A07765">
      <w:pPr>
        <w:spacing w:after="0" w:line="360" w:lineRule="auto"/>
        <w:jc w:val="center"/>
        <w:rPr>
          <w:rFonts w:ascii="Arial" w:hAnsi="Arial" w:cs="Arial"/>
          <w:sz w:val="22"/>
          <w:szCs w:val="22"/>
        </w:rPr>
      </w:pPr>
      <w:r w:rsidRPr="00A07765">
        <w:rPr>
          <w:rFonts w:ascii="Arial" w:hAnsi="Arial" w:cs="Arial"/>
          <w:sz w:val="22"/>
          <w:szCs w:val="22"/>
        </w:rPr>
        <w:t>Student Number: 2409656</w:t>
      </w:r>
    </w:p>
    <w:p w14:paraId="4F45E15C" w14:textId="77777777" w:rsidR="00364FDA" w:rsidRPr="00A07765" w:rsidRDefault="00364FDA" w:rsidP="00A07765">
      <w:pPr>
        <w:spacing w:after="0" w:line="360" w:lineRule="auto"/>
        <w:jc w:val="center"/>
        <w:rPr>
          <w:rFonts w:ascii="Arial" w:hAnsi="Arial" w:cs="Arial"/>
          <w:sz w:val="22"/>
          <w:szCs w:val="22"/>
        </w:rPr>
      </w:pPr>
      <w:r w:rsidRPr="00A07765">
        <w:rPr>
          <w:rFonts w:ascii="Arial" w:hAnsi="Arial" w:cs="Arial"/>
          <w:sz w:val="22"/>
          <w:szCs w:val="22"/>
        </w:rPr>
        <w:t>Module code: BMHP5014</w:t>
      </w:r>
    </w:p>
    <w:p w14:paraId="46E36B46" w14:textId="77777777" w:rsidR="00364FDA" w:rsidRPr="00A07765" w:rsidRDefault="00364FDA" w:rsidP="00A07765">
      <w:pPr>
        <w:spacing w:after="0" w:line="360" w:lineRule="auto"/>
        <w:jc w:val="center"/>
        <w:rPr>
          <w:rFonts w:ascii="Arial" w:hAnsi="Arial" w:cs="Arial"/>
          <w:sz w:val="22"/>
          <w:szCs w:val="22"/>
        </w:rPr>
      </w:pPr>
      <w:r w:rsidRPr="00A07765">
        <w:rPr>
          <w:rFonts w:ascii="Arial" w:hAnsi="Arial" w:cs="Arial"/>
          <w:sz w:val="22"/>
          <w:szCs w:val="22"/>
        </w:rPr>
        <w:t>Module title: BSc Health and Social Care</w:t>
      </w:r>
    </w:p>
    <w:p w14:paraId="1D974901" w14:textId="25018736" w:rsidR="00364FDA" w:rsidRPr="00A07765" w:rsidRDefault="00364FDA" w:rsidP="00A07765">
      <w:pPr>
        <w:spacing w:after="0" w:line="360" w:lineRule="auto"/>
        <w:jc w:val="center"/>
        <w:rPr>
          <w:rFonts w:ascii="Arial" w:hAnsi="Arial" w:cs="Arial"/>
          <w:sz w:val="22"/>
          <w:szCs w:val="22"/>
        </w:rPr>
      </w:pPr>
      <w:r w:rsidRPr="00A07765">
        <w:rPr>
          <w:rFonts w:ascii="Arial" w:hAnsi="Arial" w:cs="Arial"/>
          <w:sz w:val="22"/>
          <w:szCs w:val="22"/>
        </w:rPr>
        <w:t>Lecturer’s name: Tom</w:t>
      </w:r>
      <w:r w:rsidR="00F23EB6" w:rsidRPr="00A07765">
        <w:rPr>
          <w:rFonts w:ascii="Arial" w:hAnsi="Arial" w:cs="Arial"/>
          <w:sz w:val="22"/>
          <w:szCs w:val="22"/>
        </w:rPr>
        <w:t>y</w:t>
      </w:r>
      <w:r w:rsidRPr="00A07765">
        <w:rPr>
          <w:rFonts w:ascii="Arial" w:hAnsi="Arial" w:cs="Arial"/>
          <w:sz w:val="22"/>
          <w:szCs w:val="22"/>
        </w:rPr>
        <w:t xml:space="preserve"> Adat</w:t>
      </w:r>
      <w:r w:rsidR="009440DC" w:rsidRPr="00A07765">
        <w:rPr>
          <w:rFonts w:ascii="Arial" w:hAnsi="Arial" w:cs="Arial"/>
          <w:sz w:val="22"/>
          <w:szCs w:val="22"/>
        </w:rPr>
        <w:t>tu</w:t>
      </w:r>
      <w:r w:rsidRPr="00A07765">
        <w:rPr>
          <w:rFonts w:ascii="Arial" w:hAnsi="Arial" w:cs="Arial"/>
          <w:sz w:val="22"/>
          <w:szCs w:val="22"/>
        </w:rPr>
        <w:t xml:space="preserve"> Cha</w:t>
      </w:r>
      <w:r w:rsidR="009440DC" w:rsidRPr="00A07765">
        <w:rPr>
          <w:rFonts w:ascii="Arial" w:hAnsi="Arial" w:cs="Arial"/>
          <w:sz w:val="22"/>
          <w:szCs w:val="22"/>
        </w:rPr>
        <w:t>c</w:t>
      </w:r>
      <w:r w:rsidRPr="00A07765">
        <w:rPr>
          <w:rFonts w:ascii="Arial" w:hAnsi="Arial" w:cs="Arial"/>
          <w:sz w:val="22"/>
          <w:szCs w:val="22"/>
        </w:rPr>
        <w:t>ko</w:t>
      </w:r>
    </w:p>
    <w:p w14:paraId="4FD86668" w14:textId="77777777" w:rsidR="00364FDA" w:rsidRPr="00A07765" w:rsidRDefault="00364FDA" w:rsidP="00A07765">
      <w:pPr>
        <w:spacing w:after="0" w:line="360" w:lineRule="auto"/>
        <w:jc w:val="center"/>
        <w:rPr>
          <w:rFonts w:ascii="Arial" w:hAnsi="Arial" w:cs="Arial"/>
          <w:sz w:val="22"/>
          <w:szCs w:val="22"/>
        </w:rPr>
      </w:pPr>
      <w:r w:rsidRPr="00A07765">
        <w:rPr>
          <w:rFonts w:ascii="Arial" w:hAnsi="Arial" w:cs="Arial"/>
          <w:sz w:val="22"/>
          <w:szCs w:val="22"/>
        </w:rPr>
        <w:t>Assignment title: Component 1: Online Portfolio of Set Exercises</w:t>
      </w:r>
    </w:p>
    <w:p w14:paraId="7FBDEEC7" w14:textId="77777777" w:rsidR="00364FDA" w:rsidRPr="00A07765" w:rsidRDefault="00364FDA" w:rsidP="00A07765">
      <w:pPr>
        <w:spacing w:after="0" w:line="360" w:lineRule="auto"/>
        <w:rPr>
          <w:rFonts w:ascii="Arial" w:hAnsi="Arial" w:cs="Arial"/>
          <w:sz w:val="22"/>
          <w:szCs w:val="22"/>
        </w:rPr>
      </w:pPr>
    </w:p>
    <w:p w14:paraId="53897B4B" w14:textId="77777777" w:rsidR="00364FDA" w:rsidRPr="00A07765" w:rsidRDefault="00364FDA" w:rsidP="00A07765">
      <w:pPr>
        <w:spacing w:line="360" w:lineRule="auto"/>
        <w:rPr>
          <w:rFonts w:ascii="Arial" w:hAnsi="Arial" w:cs="Arial"/>
          <w:sz w:val="22"/>
          <w:szCs w:val="22"/>
        </w:rPr>
      </w:pPr>
    </w:p>
    <w:p w14:paraId="6498CD87" w14:textId="77777777" w:rsidR="00364FDA" w:rsidRPr="00A07765" w:rsidRDefault="00364FDA" w:rsidP="00A07765">
      <w:pPr>
        <w:spacing w:line="360" w:lineRule="auto"/>
        <w:rPr>
          <w:rFonts w:ascii="Arial" w:hAnsi="Arial" w:cs="Arial"/>
          <w:sz w:val="22"/>
          <w:szCs w:val="22"/>
        </w:rPr>
      </w:pPr>
    </w:p>
    <w:p w14:paraId="23004947" w14:textId="77777777" w:rsidR="00364FDA" w:rsidRPr="00A07765" w:rsidRDefault="00364FDA" w:rsidP="00A07765">
      <w:pPr>
        <w:spacing w:line="360" w:lineRule="auto"/>
        <w:rPr>
          <w:rFonts w:ascii="Arial" w:hAnsi="Arial" w:cs="Arial"/>
          <w:sz w:val="22"/>
          <w:szCs w:val="22"/>
        </w:rPr>
      </w:pPr>
    </w:p>
    <w:p w14:paraId="13016493" w14:textId="77777777" w:rsidR="00364FDA" w:rsidRPr="00A07765" w:rsidRDefault="00364FDA" w:rsidP="00A07765">
      <w:pPr>
        <w:spacing w:line="360" w:lineRule="auto"/>
        <w:rPr>
          <w:rFonts w:ascii="Arial" w:hAnsi="Arial" w:cs="Arial"/>
          <w:sz w:val="22"/>
          <w:szCs w:val="22"/>
        </w:rPr>
      </w:pPr>
    </w:p>
    <w:p w14:paraId="308C9A4B" w14:textId="77777777" w:rsidR="00364FDA" w:rsidRPr="00A07765" w:rsidRDefault="00364FDA" w:rsidP="00A07765">
      <w:pPr>
        <w:spacing w:line="360" w:lineRule="auto"/>
        <w:rPr>
          <w:rFonts w:ascii="Arial" w:hAnsi="Arial" w:cs="Arial"/>
          <w:sz w:val="22"/>
          <w:szCs w:val="22"/>
        </w:rPr>
      </w:pPr>
    </w:p>
    <w:p w14:paraId="593A3830" w14:textId="77777777" w:rsidR="00364FDA" w:rsidRPr="00A07765" w:rsidRDefault="00364FDA" w:rsidP="00A07765">
      <w:pPr>
        <w:spacing w:line="360" w:lineRule="auto"/>
        <w:rPr>
          <w:rFonts w:ascii="Arial" w:hAnsi="Arial" w:cs="Arial"/>
          <w:sz w:val="22"/>
          <w:szCs w:val="22"/>
        </w:rPr>
      </w:pPr>
    </w:p>
    <w:p w14:paraId="3EB5F974" w14:textId="77777777" w:rsidR="00364FDA" w:rsidRPr="00A07765" w:rsidRDefault="00364FDA" w:rsidP="00A07765">
      <w:pPr>
        <w:spacing w:line="360" w:lineRule="auto"/>
        <w:rPr>
          <w:rFonts w:ascii="Arial" w:hAnsi="Arial" w:cs="Arial"/>
          <w:sz w:val="22"/>
          <w:szCs w:val="22"/>
        </w:rPr>
      </w:pPr>
    </w:p>
    <w:p w14:paraId="4FC7B1CB" w14:textId="77777777" w:rsidR="00364FDA" w:rsidRPr="00A07765" w:rsidRDefault="00364FDA" w:rsidP="00A07765">
      <w:pPr>
        <w:spacing w:line="360" w:lineRule="auto"/>
        <w:rPr>
          <w:rFonts w:ascii="Arial" w:hAnsi="Arial" w:cs="Arial"/>
          <w:sz w:val="22"/>
          <w:szCs w:val="22"/>
        </w:rPr>
      </w:pPr>
    </w:p>
    <w:p w14:paraId="075C6CFC" w14:textId="77777777" w:rsidR="00364FDA" w:rsidRPr="00A07765" w:rsidRDefault="00364FDA" w:rsidP="00A07765">
      <w:pPr>
        <w:spacing w:line="360" w:lineRule="auto"/>
        <w:rPr>
          <w:rFonts w:ascii="Arial" w:hAnsi="Arial" w:cs="Arial"/>
          <w:sz w:val="22"/>
          <w:szCs w:val="22"/>
        </w:rPr>
      </w:pPr>
    </w:p>
    <w:p w14:paraId="136D86EE" w14:textId="77777777" w:rsidR="00364FDA" w:rsidRPr="00A07765" w:rsidRDefault="00364FDA" w:rsidP="00A07765">
      <w:pPr>
        <w:spacing w:line="360" w:lineRule="auto"/>
        <w:rPr>
          <w:rFonts w:ascii="Arial" w:hAnsi="Arial" w:cs="Arial"/>
          <w:sz w:val="22"/>
          <w:szCs w:val="22"/>
        </w:rPr>
      </w:pPr>
    </w:p>
    <w:p w14:paraId="4129401A" w14:textId="77777777" w:rsidR="00364FDA" w:rsidRPr="00A07765" w:rsidRDefault="00364FDA" w:rsidP="00A07765">
      <w:pPr>
        <w:spacing w:line="360" w:lineRule="auto"/>
        <w:rPr>
          <w:rFonts w:ascii="Arial" w:hAnsi="Arial" w:cs="Arial"/>
          <w:sz w:val="22"/>
          <w:szCs w:val="22"/>
        </w:rPr>
      </w:pPr>
    </w:p>
    <w:p w14:paraId="478F8332" w14:textId="77777777" w:rsidR="00364FDA" w:rsidRPr="00A07765" w:rsidRDefault="00364FDA" w:rsidP="00A07765">
      <w:pPr>
        <w:spacing w:line="360" w:lineRule="auto"/>
        <w:rPr>
          <w:rFonts w:ascii="Arial" w:hAnsi="Arial" w:cs="Arial"/>
          <w:sz w:val="22"/>
          <w:szCs w:val="22"/>
        </w:rPr>
      </w:pPr>
    </w:p>
    <w:p w14:paraId="566190FC" w14:textId="77777777" w:rsidR="00364FDA" w:rsidRPr="00A07765" w:rsidRDefault="00364FDA" w:rsidP="00A07765">
      <w:pPr>
        <w:spacing w:line="360" w:lineRule="auto"/>
        <w:rPr>
          <w:rFonts w:ascii="Arial" w:hAnsi="Arial" w:cs="Arial"/>
          <w:sz w:val="22"/>
          <w:szCs w:val="22"/>
        </w:rPr>
      </w:pPr>
    </w:p>
    <w:p w14:paraId="494F454B" w14:textId="77777777" w:rsidR="00364FDA" w:rsidRPr="00A07765" w:rsidRDefault="00364FDA" w:rsidP="00A07765">
      <w:pPr>
        <w:spacing w:line="360" w:lineRule="auto"/>
        <w:rPr>
          <w:rFonts w:ascii="Arial" w:hAnsi="Arial" w:cs="Arial"/>
          <w:sz w:val="22"/>
          <w:szCs w:val="22"/>
        </w:rPr>
      </w:pPr>
    </w:p>
    <w:p w14:paraId="1599AEFA" w14:textId="77777777" w:rsidR="00364FDA" w:rsidRPr="00A07765" w:rsidRDefault="00364FDA" w:rsidP="00A07765">
      <w:pPr>
        <w:spacing w:line="360" w:lineRule="auto"/>
        <w:rPr>
          <w:rFonts w:ascii="Arial" w:hAnsi="Arial" w:cs="Arial"/>
          <w:sz w:val="22"/>
          <w:szCs w:val="22"/>
        </w:rPr>
      </w:pPr>
    </w:p>
    <w:p w14:paraId="2FD4B0EF" w14:textId="77777777" w:rsidR="00364FDA" w:rsidRPr="00A07765" w:rsidRDefault="00364FDA" w:rsidP="00A07765">
      <w:pPr>
        <w:spacing w:line="360" w:lineRule="auto"/>
        <w:rPr>
          <w:rFonts w:ascii="Arial" w:hAnsi="Arial" w:cs="Arial"/>
          <w:sz w:val="22"/>
          <w:szCs w:val="22"/>
        </w:rPr>
      </w:pPr>
    </w:p>
    <w:p w14:paraId="16D37664" w14:textId="77777777" w:rsidR="00364FDA" w:rsidRPr="00A07765" w:rsidRDefault="00364FDA" w:rsidP="00A07765">
      <w:pPr>
        <w:spacing w:line="360" w:lineRule="auto"/>
        <w:rPr>
          <w:rFonts w:ascii="Arial" w:hAnsi="Arial" w:cs="Arial"/>
          <w:sz w:val="22"/>
          <w:szCs w:val="22"/>
        </w:rPr>
      </w:pPr>
    </w:p>
    <w:p w14:paraId="287E99CA" w14:textId="77777777" w:rsidR="00364FDA" w:rsidRPr="00A07765" w:rsidRDefault="00364FDA" w:rsidP="00A07765">
      <w:pPr>
        <w:spacing w:line="360" w:lineRule="auto"/>
        <w:rPr>
          <w:rFonts w:ascii="Arial" w:hAnsi="Arial" w:cs="Arial"/>
          <w:sz w:val="22"/>
          <w:szCs w:val="22"/>
        </w:rPr>
      </w:pPr>
    </w:p>
    <w:p w14:paraId="019BA1EF" w14:textId="77777777" w:rsidR="00364FDA" w:rsidRPr="00A07765" w:rsidRDefault="00364FDA" w:rsidP="00A07765">
      <w:pPr>
        <w:spacing w:line="360" w:lineRule="auto"/>
        <w:rPr>
          <w:rFonts w:ascii="Arial" w:hAnsi="Arial" w:cs="Arial"/>
          <w:sz w:val="22"/>
          <w:szCs w:val="22"/>
        </w:rPr>
      </w:pPr>
    </w:p>
    <w:p w14:paraId="76EE9DB0" w14:textId="71BC2B0F" w:rsidR="00364FDA" w:rsidRPr="00A07765" w:rsidRDefault="00196E93" w:rsidP="00A07765">
      <w:pPr>
        <w:spacing w:line="360" w:lineRule="auto"/>
        <w:rPr>
          <w:rFonts w:ascii="Arial" w:hAnsi="Arial" w:cs="Arial"/>
          <w:b/>
          <w:bCs/>
          <w:sz w:val="22"/>
          <w:szCs w:val="22"/>
          <w:u w:val="single"/>
        </w:rPr>
      </w:pPr>
      <w:r w:rsidRPr="00A07765">
        <w:rPr>
          <w:rFonts w:ascii="Arial" w:hAnsi="Arial" w:cs="Arial"/>
          <w:b/>
          <w:bCs/>
          <w:sz w:val="22"/>
          <w:szCs w:val="22"/>
          <w:u w:val="single"/>
        </w:rPr>
        <w:lastRenderedPageBreak/>
        <w:t>Contents:</w:t>
      </w:r>
    </w:p>
    <w:p w14:paraId="3C1869F6" w14:textId="2A986A5B" w:rsidR="00196E93" w:rsidRPr="00A07765" w:rsidRDefault="00196E93" w:rsidP="00A07765">
      <w:pPr>
        <w:spacing w:after="0" w:line="360" w:lineRule="auto"/>
        <w:rPr>
          <w:rFonts w:ascii="Arial" w:hAnsi="Arial" w:cs="Arial"/>
          <w:sz w:val="22"/>
          <w:szCs w:val="22"/>
        </w:rPr>
      </w:pPr>
      <w:r w:rsidRPr="00A07765">
        <w:rPr>
          <w:rFonts w:ascii="Arial" w:hAnsi="Arial" w:cs="Arial"/>
          <w:sz w:val="22"/>
          <w:szCs w:val="22"/>
        </w:rPr>
        <w:t>Task 1 – Concept Map</w:t>
      </w:r>
    </w:p>
    <w:p w14:paraId="7BDFFE7B" w14:textId="02BE216F" w:rsidR="00364FDA" w:rsidRPr="00A07765" w:rsidRDefault="00196E93" w:rsidP="00A07765">
      <w:pPr>
        <w:spacing w:after="0" w:line="360" w:lineRule="auto"/>
        <w:rPr>
          <w:rFonts w:ascii="Arial" w:hAnsi="Arial" w:cs="Arial"/>
          <w:sz w:val="22"/>
          <w:szCs w:val="22"/>
        </w:rPr>
      </w:pPr>
      <w:r w:rsidRPr="00A07765">
        <w:rPr>
          <w:rFonts w:ascii="Arial" w:hAnsi="Arial" w:cs="Arial"/>
          <w:sz w:val="22"/>
          <w:szCs w:val="22"/>
        </w:rPr>
        <w:t>Task 2 – Self Reflection of Group Activity; ERA Model</w:t>
      </w:r>
    </w:p>
    <w:p w14:paraId="018EABD1" w14:textId="1DCCCFC7" w:rsidR="000D68EA" w:rsidRPr="00A07765" w:rsidRDefault="000D68EA" w:rsidP="00A07765">
      <w:pPr>
        <w:spacing w:after="0" w:line="360" w:lineRule="auto"/>
        <w:rPr>
          <w:rFonts w:ascii="Arial" w:hAnsi="Arial" w:cs="Arial"/>
          <w:sz w:val="22"/>
          <w:szCs w:val="22"/>
        </w:rPr>
      </w:pPr>
      <w:r w:rsidRPr="00A07765">
        <w:rPr>
          <w:rFonts w:ascii="Arial" w:hAnsi="Arial" w:cs="Arial"/>
          <w:sz w:val="22"/>
          <w:szCs w:val="22"/>
        </w:rPr>
        <w:t>Task 3 – Case Study of a UK innovation</w:t>
      </w:r>
    </w:p>
    <w:p w14:paraId="25331769" w14:textId="6F60DEDE" w:rsidR="000D68EA" w:rsidRPr="00A07765" w:rsidRDefault="000D68EA" w:rsidP="00A07765">
      <w:pPr>
        <w:spacing w:after="0" w:line="360" w:lineRule="auto"/>
        <w:rPr>
          <w:rFonts w:ascii="Arial" w:hAnsi="Arial" w:cs="Arial"/>
          <w:sz w:val="22"/>
          <w:szCs w:val="22"/>
        </w:rPr>
      </w:pPr>
      <w:r w:rsidRPr="00A07765">
        <w:rPr>
          <w:rFonts w:ascii="Arial" w:hAnsi="Arial" w:cs="Arial"/>
          <w:sz w:val="22"/>
          <w:szCs w:val="22"/>
        </w:rPr>
        <w:t>Task 4 – Research Task</w:t>
      </w:r>
      <w:r w:rsidR="00246D9D" w:rsidRPr="00A07765">
        <w:rPr>
          <w:rFonts w:ascii="Arial" w:hAnsi="Arial" w:cs="Arial"/>
          <w:sz w:val="22"/>
          <w:szCs w:val="22"/>
        </w:rPr>
        <w:t xml:space="preserve"> </w:t>
      </w:r>
    </w:p>
    <w:p w14:paraId="72CBF625" w14:textId="7BCDBD59" w:rsidR="00246D9D" w:rsidRPr="00A07765" w:rsidRDefault="00246D9D" w:rsidP="00A07765">
      <w:pPr>
        <w:spacing w:after="0" w:line="360" w:lineRule="auto"/>
        <w:rPr>
          <w:rFonts w:ascii="Arial" w:hAnsi="Arial" w:cs="Arial"/>
          <w:sz w:val="22"/>
          <w:szCs w:val="22"/>
        </w:rPr>
      </w:pPr>
      <w:r w:rsidRPr="00A07765">
        <w:rPr>
          <w:rFonts w:ascii="Arial" w:hAnsi="Arial" w:cs="Arial"/>
          <w:sz w:val="22"/>
          <w:szCs w:val="22"/>
        </w:rPr>
        <w:t>Task 5 – Podcast</w:t>
      </w:r>
    </w:p>
    <w:p w14:paraId="3E6DF829" w14:textId="2D48E496" w:rsidR="00125496" w:rsidRPr="00A07765" w:rsidRDefault="00246D9D" w:rsidP="00A07765">
      <w:pPr>
        <w:spacing w:after="0" w:line="360" w:lineRule="auto"/>
        <w:rPr>
          <w:rFonts w:ascii="Arial" w:hAnsi="Arial" w:cs="Arial"/>
          <w:sz w:val="22"/>
          <w:szCs w:val="22"/>
        </w:rPr>
      </w:pPr>
      <w:r w:rsidRPr="00A07765">
        <w:rPr>
          <w:rFonts w:ascii="Arial" w:hAnsi="Arial" w:cs="Arial"/>
          <w:sz w:val="22"/>
          <w:szCs w:val="22"/>
        </w:rPr>
        <w:t xml:space="preserve">Task 6 – </w:t>
      </w:r>
      <w:r w:rsidR="00125496" w:rsidRPr="00A07765">
        <w:rPr>
          <w:rFonts w:ascii="Arial" w:hAnsi="Arial" w:cs="Arial"/>
          <w:sz w:val="22"/>
          <w:szCs w:val="22"/>
        </w:rPr>
        <w:t>NHS Leadership Framework Analysis</w:t>
      </w:r>
    </w:p>
    <w:p w14:paraId="1D537C4F" w14:textId="17973E66" w:rsidR="00246D9D" w:rsidRPr="00A07765" w:rsidRDefault="00246D9D" w:rsidP="00A07765">
      <w:pPr>
        <w:spacing w:after="0" w:line="360" w:lineRule="auto"/>
        <w:rPr>
          <w:rFonts w:ascii="Arial" w:hAnsi="Arial" w:cs="Arial"/>
          <w:sz w:val="22"/>
          <w:szCs w:val="22"/>
        </w:rPr>
      </w:pPr>
      <w:r w:rsidRPr="00A07765">
        <w:rPr>
          <w:rFonts w:ascii="Arial" w:hAnsi="Arial" w:cs="Arial"/>
          <w:sz w:val="22"/>
          <w:szCs w:val="22"/>
        </w:rPr>
        <w:t xml:space="preserve">Task 7 – </w:t>
      </w:r>
      <w:r w:rsidR="00125496" w:rsidRPr="00A07765">
        <w:rPr>
          <w:rFonts w:ascii="Arial" w:hAnsi="Arial" w:cs="Arial"/>
          <w:sz w:val="22"/>
          <w:szCs w:val="22"/>
        </w:rPr>
        <w:t>Self-Reflection Journal Entry</w:t>
      </w:r>
    </w:p>
    <w:p w14:paraId="49A66008" w14:textId="795659EE" w:rsidR="00246D9D" w:rsidRPr="00A07765" w:rsidRDefault="00246D9D" w:rsidP="00A07765">
      <w:pPr>
        <w:spacing w:after="0" w:line="360" w:lineRule="auto"/>
        <w:rPr>
          <w:rFonts w:ascii="Arial" w:hAnsi="Arial" w:cs="Arial"/>
          <w:sz w:val="22"/>
          <w:szCs w:val="22"/>
        </w:rPr>
      </w:pPr>
      <w:r w:rsidRPr="00A07765">
        <w:rPr>
          <w:rFonts w:ascii="Arial" w:hAnsi="Arial" w:cs="Arial"/>
          <w:sz w:val="22"/>
          <w:szCs w:val="22"/>
        </w:rPr>
        <w:t xml:space="preserve">Reference List </w:t>
      </w:r>
    </w:p>
    <w:p w14:paraId="4BA59E2A" w14:textId="065A7999" w:rsidR="00FC7A4F" w:rsidRPr="00A07765" w:rsidRDefault="00FC7A4F" w:rsidP="00A07765">
      <w:pPr>
        <w:spacing w:line="360" w:lineRule="auto"/>
        <w:rPr>
          <w:rFonts w:ascii="Arial" w:hAnsi="Arial" w:cs="Arial"/>
          <w:sz w:val="22"/>
          <w:szCs w:val="22"/>
        </w:rPr>
      </w:pPr>
      <w:r w:rsidRPr="00A07765">
        <w:rPr>
          <w:rFonts w:ascii="Arial" w:hAnsi="Arial" w:cs="Arial"/>
          <w:sz w:val="22"/>
          <w:szCs w:val="22"/>
        </w:rPr>
        <w:br w:type="page"/>
      </w:r>
    </w:p>
    <w:p w14:paraId="57F792C3" w14:textId="436D8090" w:rsidR="00364FDA" w:rsidRPr="00591FCF" w:rsidRDefault="00CF487D" w:rsidP="00A07765">
      <w:pPr>
        <w:spacing w:line="360" w:lineRule="auto"/>
        <w:rPr>
          <w:rFonts w:ascii="Arial" w:hAnsi="Arial" w:cs="Arial"/>
          <w:b/>
          <w:bCs/>
          <w:sz w:val="22"/>
          <w:szCs w:val="22"/>
          <w:u w:val="single"/>
        </w:rPr>
      </w:pPr>
      <w:r w:rsidRPr="00591FCF">
        <w:rPr>
          <w:rFonts w:ascii="Arial" w:hAnsi="Arial" w:cs="Arial"/>
          <w:b/>
          <w:bCs/>
          <w:sz w:val="22"/>
          <w:szCs w:val="22"/>
          <w:u w:val="single"/>
        </w:rPr>
        <w:lastRenderedPageBreak/>
        <w:t>T</w:t>
      </w:r>
      <w:r w:rsidR="00B230CD" w:rsidRPr="00591FCF">
        <w:rPr>
          <w:rFonts w:ascii="Arial" w:hAnsi="Arial" w:cs="Arial"/>
          <w:b/>
          <w:bCs/>
          <w:sz w:val="22"/>
          <w:szCs w:val="22"/>
          <w:u w:val="single"/>
        </w:rPr>
        <w:t>ask 1</w:t>
      </w:r>
    </w:p>
    <w:p w14:paraId="5352055A" w14:textId="77777777" w:rsidR="00364FDA" w:rsidRPr="00A07765" w:rsidRDefault="00364FDA" w:rsidP="00A07765">
      <w:pPr>
        <w:spacing w:line="360" w:lineRule="auto"/>
        <w:rPr>
          <w:rFonts w:ascii="Arial" w:hAnsi="Arial" w:cs="Arial"/>
          <w:sz w:val="22"/>
          <w:szCs w:val="22"/>
        </w:rPr>
      </w:pPr>
    </w:p>
    <w:p w14:paraId="67D6B47D" w14:textId="0C52A571" w:rsidR="00364FDA" w:rsidRPr="00A07765" w:rsidRDefault="00364FDA" w:rsidP="00A07765">
      <w:pPr>
        <w:spacing w:line="360" w:lineRule="auto"/>
        <w:rPr>
          <w:rFonts w:ascii="Arial" w:hAnsi="Arial" w:cs="Arial"/>
          <w:sz w:val="22"/>
          <w:szCs w:val="22"/>
        </w:rPr>
      </w:pPr>
    </w:p>
    <w:p w14:paraId="7D9D6CFA" w14:textId="442F09A4" w:rsidR="00364FDA" w:rsidRPr="00A07765" w:rsidRDefault="00435836" w:rsidP="00A07765">
      <w:pPr>
        <w:spacing w:line="360" w:lineRule="auto"/>
        <w:rPr>
          <w:rFonts w:ascii="Arial" w:hAnsi="Arial" w:cs="Arial"/>
          <w:sz w:val="22"/>
          <w:szCs w:val="22"/>
        </w:rPr>
      </w:pPr>
      <w:r w:rsidRPr="00A07765">
        <w:rPr>
          <w:rFonts w:ascii="Arial" w:hAnsi="Arial" w:cs="Arial"/>
          <w:noProof/>
          <w:sz w:val="22"/>
          <w:szCs w:val="22"/>
        </w:rPr>
        <mc:AlternateContent>
          <mc:Choice Requires="wps">
            <w:drawing>
              <wp:anchor distT="0" distB="0" distL="114300" distR="114300" simplePos="0" relativeHeight="251658241" behindDoc="0" locked="0" layoutInCell="1" allowOverlap="1" wp14:anchorId="24350FE3" wp14:editId="7848670D">
                <wp:simplePos x="0" y="0"/>
                <wp:positionH relativeFrom="column">
                  <wp:posOffset>3208020</wp:posOffset>
                </wp:positionH>
                <wp:positionV relativeFrom="paragraph">
                  <wp:posOffset>146050</wp:posOffset>
                </wp:positionV>
                <wp:extent cx="7620" cy="762000"/>
                <wp:effectExtent l="0" t="0" r="30480" b="19050"/>
                <wp:wrapNone/>
                <wp:docPr id="472724152" name="Straight Connector 3"/>
                <wp:cNvGraphicFramePr/>
                <a:graphic xmlns:a="http://schemas.openxmlformats.org/drawingml/2006/main">
                  <a:graphicData uri="http://schemas.microsoft.com/office/word/2010/wordprocessingShape">
                    <wps:wsp>
                      <wps:cNvCnPr/>
                      <wps:spPr>
                        <a:xfrm flipH="1">
                          <a:off x="0" y="0"/>
                          <a:ext cx="7620" cy="76200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A98D9B" id="Straight Connector 3" o:spid="_x0000_s1026" style="position:absolute;flip:x;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2.6pt,11.5pt" to="253.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" strokecolor="black [3200]" strokeweight="1.5pt">
                <v:stroke joinstyle="miter"/>
              </v:line>
            </w:pict>
          </mc:Fallback>
        </mc:AlternateContent>
      </w:r>
      <w:r w:rsidR="001507B7" w:rsidRPr="00A07765">
        <w:rPr>
          <w:rFonts w:ascii="Arial" w:hAnsi="Arial" w:cs="Arial"/>
          <w:noProof/>
          <w:sz w:val="22"/>
          <w:szCs w:val="22"/>
        </w:rPr>
        <mc:AlternateContent>
          <mc:Choice Requires="wps">
            <w:drawing>
              <wp:anchor distT="0" distB="0" distL="114300" distR="114300" simplePos="0" relativeHeight="251658240" behindDoc="0" locked="0" layoutInCell="1" allowOverlap="1" wp14:anchorId="3F85359B" wp14:editId="1F8F7195">
                <wp:simplePos x="0" y="0"/>
                <wp:positionH relativeFrom="column">
                  <wp:posOffset>1803400</wp:posOffset>
                </wp:positionH>
                <wp:positionV relativeFrom="paragraph">
                  <wp:posOffset>-711200</wp:posOffset>
                </wp:positionV>
                <wp:extent cx="2832100" cy="863600"/>
                <wp:effectExtent l="0" t="0" r="25400" b="12700"/>
                <wp:wrapNone/>
                <wp:docPr id="1799087995" name="Rectangle: Rounded Corners 2"/>
                <wp:cNvGraphicFramePr/>
                <a:graphic xmlns:a="http://schemas.openxmlformats.org/drawingml/2006/main">
                  <a:graphicData uri="http://schemas.microsoft.com/office/word/2010/wordprocessingShape">
                    <wps:wsp>
                      <wps:cNvSpPr/>
                      <wps:spPr>
                        <a:xfrm>
                          <a:off x="0" y="0"/>
                          <a:ext cx="2832100" cy="863600"/>
                        </a:xfrm>
                        <a:prstGeom prst="roundRect">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4925F04" w14:textId="3E3E1D02" w:rsidR="00364FDA" w:rsidRPr="00545EC2" w:rsidRDefault="00364FDA" w:rsidP="00364FDA">
                            <w:pPr>
                              <w:jc w:val="center"/>
                              <w:rPr>
                                <w:rFonts w:ascii="ADLaM Display" w:hAnsi="ADLaM Display" w:cs="ADLaM Display"/>
                                <w:color w:val="0A2F41" w:themeColor="accent1" w:themeShade="80"/>
                                <w:sz w:val="32"/>
                                <w:szCs w:val="32"/>
                              </w:rPr>
                            </w:pPr>
                            <w:r w:rsidRPr="00545EC2">
                              <w:rPr>
                                <w:rFonts w:ascii="ADLaM Display" w:hAnsi="ADLaM Display" w:cs="ADLaM Display"/>
                                <w:color w:val="0A2F41" w:themeColor="accent1" w:themeShade="80"/>
                                <w:sz w:val="32"/>
                                <w:szCs w:val="32"/>
                              </w:rPr>
                              <w:t>Concept Map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85359B" id="Rectangle: Rounded Corners 2" o:spid="_x0000_s1026" style="position:absolute;margin-left:142pt;margin-top:-56pt;width:223pt;height: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" fillcolor="#60caf3 [1943]" strokecolor="#030e13 [484]" strokeweight="1.5pt">
                <v:stroke joinstyle="miter"/>
                <v:textbox>
                  <w:txbxContent>
                    <w:p w14:paraId="74925F04" w14:textId="3E3E1D02" w:rsidR="00364FDA" w:rsidRPr="00545EC2" w:rsidRDefault="00364FDA" w:rsidP="00364FDA">
                      <w:pPr>
                        <w:jc w:val="center"/>
                        <w:rPr>
                          <w:rFonts w:ascii="ADLaM Display" w:hAnsi="ADLaM Display" w:cs="ADLaM Display"/>
                          <w:color w:val="0A2F41" w:themeColor="accent1" w:themeShade="80"/>
                          <w:sz w:val="32"/>
                          <w:szCs w:val="32"/>
                        </w:rPr>
                      </w:pPr>
                      <w:r w:rsidRPr="00545EC2">
                        <w:rPr>
                          <w:rFonts w:ascii="ADLaM Display" w:hAnsi="ADLaM Display" w:cs="ADLaM Display"/>
                          <w:color w:val="0A2F41" w:themeColor="accent1" w:themeShade="80"/>
                          <w:sz w:val="32"/>
                          <w:szCs w:val="32"/>
                        </w:rPr>
                        <w:t>Concept Map</w:t>
                      </w:r>
                    </w:p>
                  </w:txbxContent>
                </v:textbox>
              </v:roundrect>
            </w:pict>
          </mc:Fallback>
        </mc:AlternateContent>
      </w:r>
    </w:p>
    <w:p w14:paraId="66E72469" w14:textId="4552DA4B" w:rsidR="00364FDA" w:rsidRPr="00A07765" w:rsidRDefault="00435836" w:rsidP="00A07765">
      <w:pPr>
        <w:spacing w:line="360" w:lineRule="auto"/>
        <w:rPr>
          <w:rFonts w:ascii="Arial" w:hAnsi="Arial" w:cs="Arial"/>
          <w:sz w:val="22"/>
          <w:szCs w:val="22"/>
        </w:rPr>
      </w:pPr>
      <w:r w:rsidRPr="00A07765">
        <w:rPr>
          <w:rFonts w:ascii="Arial" w:hAnsi="Arial" w:cs="Arial"/>
          <w:noProof/>
          <w:sz w:val="22"/>
          <w:szCs w:val="22"/>
        </w:rPr>
        <mc:AlternateContent>
          <mc:Choice Requires="wps">
            <w:drawing>
              <wp:anchor distT="0" distB="0" distL="114300" distR="114300" simplePos="0" relativeHeight="251658247" behindDoc="0" locked="0" layoutInCell="1" allowOverlap="1" wp14:anchorId="23983444" wp14:editId="3BA79155">
                <wp:simplePos x="0" y="0"/>
                <wp:positionH relativeFrom="column">
                  <wp:posOffset>5836920</wp:posOffset>
                </wp:positionH>
                <wp:positionV relativeFrom="paragraph">
                  <wp:posOffset>126365</wp:posOffset>
                </wp:positionV>
                <wp:extent cx="5080" cy="415290"/>
                <wp:effectExtent l="0" t="0" r="33020" b="22860"/>
                <wp:wrapNone/>
                <wp:docPr id="1555711689" name="Straight Connector 3"/>
                <wp:cNvGraphicFramePr/>
                <a:graphic xmlns:a="http://schemas.openxmlformats.org/drawingml/2006/main">
                  <a:graphicData uri="http://schemas.microsoft.com/office/word/2010/wordprocessingShape">
                    <wps:wsp>
                      <wps:cNvCnPr/>
                      <wps:spPr>
                        <a:xfrm flipH="1">
                          <a:off x="0" y="0"/>
                          <a:ext cx="5080" cy="41529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cei="http://schemas.microsoft.com/office/word/2026/wordml/cei">
            <w:pict>
              <v:line w14:anchorId="1BD88DEC" id="Straight Connector 3"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9.6pt,9.95pt" to="460pt,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" strokecolor="black [3200]" strokeweight="1.5pt">
                <v:stroke joinstyle="miter"/>
              </v:line>
            </w:pict>
          </mc:Fallback>
        </mc:AlternateContent>
      </w:r>
      <w:r w:rsidR="00364FDA" w:rsidRPr="00A07765">
        <w:rPr>
          <w:rFonts w:ascii="Arial" w:hAnsi="Arial" w:cs="Arial"/>
          <w:noProof/>
          <w:sz w:val="22"/>
          <w:szCs w:val="22"/>
        </w:rPr>
        <mc:AlternateContent>
          <mc:Choice Requires="wps">
            <w:drawing>
              <wp:anchor distT="0" distB="0" distL="114300" distR="114300" simplePos="0" relativeHeight="251658246" behindDoc="0" locked="0" layoutInCell="1" allowOverlap="1" wp14:anchorId="743FC453" wp14:editId="72402C94">
                <wp:simplePos x="0" y="0"/>
                <wp:positionH relativeFrom="column">
                  <wp:posOffset>215900</wp:posOffset>
                </wp:positionH>
                <wp:positionV relativeFrom="paragraph">
                  <wp:posOffset>127635</wp:posOffset>
                </wp:positionV>
                <wp:extent cx="12700" cy="457200"/>
                <wp:effectExtent l="0" t="0" r="25400" b="19050"/>
                <wp:wrapNone/>
                <wp:docPr id="1979707338" name="Straight Connector 3"/>
                <wp:cNvGraphicFramePr/>
                <a:graphic xmlns:a="http://schemas.openxmlformats.org/drawingml/2006/main">
                  <a:graphicData uri="http://schemas.microsoft.com/office/word/2010/wordprocessingShape">
                    <wps:wsp>
                      <wps:cNvCnPr/>
                      <wps:spPr>
                        <a:xfrm>
                          <a:off x="0" y="0"/>
                          <a:ext cx="12700" cy="45720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xmlns:w16cei="http://schemas.microsoft.com/office/word/2026/wordml/cei">
            <w:pict>
              <v:line w14:anchorId="0060C35D" id="Straight Connector 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pt,10.05pt" to="18pt,4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" strokecolor="black [3200]" strokeweight="1.5pt">
                <v:stroke joinstyle="miter"/>
              </v:line>
            </w:pict>
          </mc:Fallback>
        </mc:AlternateContent>
      </w:r>
      <w:r w:rsidR="00364FDA" w:rsidRPr="00A07765">
        <w:rPr>
          <w:rFonts w:ascii="Arial" w:hAnsi="Arial" w:cs="Arial"/>
          <w:noProof/>
          <w:sz w:val="22"/>
          <w:szCs w:val="22"/>
        </w:rPr>
        <mc:AlternateContent>
          <mc:Choice Requires="wps">
            <w:drawing>
              <wp:anchor distT="0" distB="0" distL="114300" distR="114300" simplePos="0" relativeHeight="251658245" behindDoc="0" locked="0" layoutInCell="1" allowOverlap="1" wp14:anchorId="35365FFD" wp14:editId="721E0E90">
                <wp:simplePos x="0" y="0"/>
                <wp:positionH relativeFrom="column">
                  <wp:posOffset>190500</wp:posOffset>
                </wp:positionH>
                <wp:positionV relativeFrom="paragraph">
                  <wp:posOffset>127635</wp:posOffset>
                </wp:positionV>
                <wp:extent cx="5651500" cy="12700"/>
                <wp:effectExtent l="0" t="0" r="25400" b="25400"/>
                <wp:wrapNone/>
                <wp:docPr id="1705943879" name="Straight Connector 5"/>
                <wp:cNvGraphicFramePr/>
                <a:graphic xmlns:a="http://schemas.openxmlformats.org/drawingml/2006/main">
                  <a:graphicData uri="http://schemas.microsoft.com/office/word/2010/wordprocessingShape">
                    <wps:wsp>
                      <wps:cNvCnPr/>
                      <wps:spPr>
                        <a:xfrm flipV="1">
                          <a:off x="0" y="0"/>
                          <a:ext cx="5651500" cy="127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arto="http://schemas.microsoft.com/office/word/2006/arto" xmlns:w16cei="http://schemas.microsoft.com/office/word/2026/wordml/cei">
            <w:pict>
              <v:line w14:anchorId="22CCEED3" id="Straight Connector 5"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5pt,10.05pt" to="460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" strokecolor="black [3200]" strokeweight="1.5pt">
                <v:stroke joinstyle="miter"/>
              </v:line>
            </w:pict>
          </mc:Fallback>
        </mc:AlternateContent>
      </w:r>
    </w:p>
    <w:p w14:paraId="033FF201" w14:textId="01E5847A" w:rsidR="00364FDA" w:rsidRPr="00A07765" w:rsidRDefault="00485888" w:rsidP="00A07765">
      <w:pPr>
        <w:spacing w:line="360" w:lineRule="auto"/>
        <w:rPr>
          <w:rFonts w:ascii="Arial" w:hAnsi="Arial" w:cs="Arial"/>
          <w:sz w:val="22"/>
          <w:szCs w:val="22"/>
        </w:rPr>
      </w:pPr>
      <w:r w:rsidRPr="00A07765">
        <w:rPr>
          <w:rFonts w:ascii="Arial" w:hAnsi="Arial" w:cs="Arial"/>
          <w:noProof/>
          <w:sz w:val="22"/>
          <w:szCs w:val="22"/>
        </w:rPr>
        <mc:AlternateContent>
          <mc:Choice Requires="wps">
            <w:drawing>
              <wp:anchor distT="0" distB="0" distL="114300" distR="114300" simplePos="0" relativeHeight="251658243" behindDoc="0" locked="0" layoutInCell="1" allowOverlap="1" wp14:anchorId="04E9D87D" wp14:editId="4DDB2F87">
                <wp:simplePos x="0" y="0"/>
                <wp:positionH relativeFrom="margin">
                  <wp:align>center</wp:align>
                </wp:positionH>
                <wp:positionV relativeFrom="paragraph">
                  <wp:posOffset>224155</wp:posOffset>
                </wp:positionV>
                <wp:extent cx="2095500" cy="1219200"/>
                <wp:effectExtent l="0" t="0" r="19050" b="19050"/>
                <wp:wrapNone/>
                <wp:docPr id="1359017973" name="Rectangle: Rounded Corners 4"/>
                <wp:cNvGraphicFramePr/>
                <a:graphic xmlns:a="http://schemas.openxmlformats.org/drawingml/2006/main">
                  <a:graphicData uri="http://schemas.microsoft.com/office/word/2010/wordprocessingShape">
                    <wps:wsp>
                      <wps:cNvSpPr/>
                      <wps:spPr>
                        <a:xfrm>
                          <a:off x="0" y="0"/>
                          <a:ext cx="2095500" cy="1219200"/>
                        </a:xfrm>
                        <a:prstGeom prst="roundRect">
                          <a:avLst/>
                        </a:prstGeom>
                        <a:solidFill>
                          <a:schemeClr val="accent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D092E11" w14:textId="64CBB8C4" w:rsidR="00364FDA" w:rsidRDefault="00364FDA" w:rsidP="00364FDA">
                            <w:pPr>
                              <w:jc w:val="center"/>
                              <w:rPr>
                                <w:rFonts w:ascii="ADLaM Display" w:hAnsi="ADLaM Display" w:cs="ADLaM Display"/>
                                <w:color w:val="000000" w:themeColor="text1"/>
                              </w:rPr>
                            </w:pPr>
                          </w:p>
                          <w:p w14:paraId="39FAE559" w14:textId="1293F31C" w:rsidR="00364FDA" w:rsidRPr="00364FDA" w:rsidRDefault="00364FDA" w:rsidP="00364FDA">
                            <w:pPr>
                              <w:jc w:val="center"/>
                              <w:rPr>
                                <w:rFonts w:ascii="ADLaM Display" w:hAnsi="ADLaM Display" w:cs="ADLaM Display"/>
                                <w:color w:val="000000" w:themeColor="text1"/>
                                <w:sz w:val="28"/>
                                <w:szCs w:val="28"/>
                              </w:rPr>
                            </w:pPr>
                            <w:r>
                              <w:rPr>
                                <w:rFonts w:ascii="ADLaM Display" w:hAnsi="ADLaM Display" w:cs="ADLaM Display"/>
                                <w:color w:val="000000" w:themeColor="text1"/>
                                <w:sz w:val="28"/>
                                <w:szCs w:val="28"/>
                              </w:rPr>
                              <w:t>VALUE CREATION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04E9D87D" id="Rectangle: Rounded Corners 4" o:spid="_x0000_s1027" style="position:absolute;margin-left:0;margin-top:17.65pt;width:165pt;height:96pt;z-index:251658243;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" fillcolor="#f1a983 [1941]" strokecolor="#030e13 [484]" strokeweight="1.5pt">
                <v:stroke joinstyle="miter"/>
                <v:textbox>
                  <w:txbxContent>
                    <w:p w14:paraId="3D092E11" w14:textId="64CBB8C4" w:rsidR="00364FDA" w:rsidRDefault="00364FDA" w:rsidP="00364FDA">
                      <w:pPr>
                        <w:jc w:val="center"/>
                        <w:rPr>
                          <w:rFonts w:ascii="ADLaM Display" w:hAnsi="ADLaM Display" w:cs="ADLaM Display"/>
                          <w:color w:val="000000" w:themeColor="text1"/>
                        </w:rPr>
                      </w:pPr>
                    </w:p>
                    <w:p w14:paraId="39FAE559" w14:textId="1293F31C" w:rsidR="00364FDA" w:rsidRPr="00364FDA" w:rsidRDefault="00364FDA" w:rsidP="00364FDA">
                      <w:pPr>
                        <w:jc w:val="center"/>
                        <w:rPr>
                          <w:rFonts w:ascii="ADLaM Display" w:hAnsi="ADLaM Display" w:cs="ADLaM Display"/>
                          <w:color w:val="000000" w:themeColor="text1"/>
                          <w:sz w:val="28"/>
                          <w:szCs w:val="28"/>
                        </w:rPr>
                      </w:pPr>
                      <w:r>
                        <w:rPr>
                          <w:rFonts w:ascii="ADLaM Display" w:hAnsi="ADLaM Display" w:cs="ADLaM Display"/>
                          <w:color w:val="000000" w:themeColor="text1"/>
                          <w:sz w:val="28"/>
                          <w:szCs w:val="28"/>
                        </w:rPr>
                        <w:t>VALUE CREATION</w:t>
                      </w:r>
                    </w:p>
                  </w:txbxContent>
                </v:textbox>
                <w10:wrap anchorx="margin"/>
              </v:roundrect>
            </w:pict>
          </mc:Fallback>
        </mc:AlternateContent>
      </w:r>
      <w:r w:rsidR="00364FDA" w:rsidRPr="00A07765">
        <w:rPr>
          <w:rFonts w:ascii="Arial" w:hAnsi="Arial" w:cs="Arial"/>
          <w:noProof/>
          <w:sz w:val="22"/>
          <w:szCs w:val="22"/>
        </w:rPr>
        <mc:AlternateContent>
          <mc:Choice Requires="wps">
            <w:drawing>
              <wp:anchor distT="0" distB="0" distL="114300" distR="114300" simplePos="0" relativeHeight="251658242" behindDoc="0" locked="0" layoutInCell="1" allowOverlap="1" wp14:anchorId="36539058" wp14:editId="5D17DCC3">
                <wp:simplePos x="0" y="0"/>
                <wp:positionH relativeFrom="column">
                  <wp:posOffset>-736600</wp:posOffset>
                </wp:positionH>
                <wp:positionV relativeFrom="paragraph">
                  <wp:posOffset>254635</wp:posOffset>
                </wp:positionV>
                <wp:extent cx="2095500" cy="1193800"/>
                <wp:effectExtent l="0" t="0" r="19050" b="25400"/>
                <wp:wrapNone/>
                <wp:docPr id="1093652734" name="Rectangle: Rounded Corners 4"/>
                <wp:cNvGraphicFramePr/>
                <a:graphic xmlns:a="http://schemas.openxmlformats.org/drawingml/2006/main">
                  <a:graphicData uri="http://schemas.microsoft.com/office/word/2010/wordprocessingShape">
                    <wps:wsp>
                      <wps:cNvSpPr/>
                      <wps:spPr>
                        <a:xfrm>
                          <a:off x="0" y="0"/>
                          <a:ext cx="2095500" cy="1193800"/>
                        </a:xfrm>
                        <a:prstGeom prst="roundRect">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E9763D7" w14:textId="39F3560F" w:rsidR="00364FDA" w:rsidRDefault="00364FDA" w:rsidP="00364FDA">
                            <w:pPr>
                              <w:jc w:val="center"/>
                              <w:rPr>
                                <w:rFonts w:ascii="ADLaM Display" w:hAnsi="ADLaM Display" w:cs="ADLaM Display"/>
                                <w:color w:val="275317" w:themeColor="accent6" w:themeShade="80"/>
                              </w:rPr>
                            </w:pPr>
                            <w:r>
                              <w:rPr>
                                <w:rFonts w:ascii="ADLaM Display" w:hAnsi="ADLaM Display" w:cs="ADLaM Display"/>
                                <w:color w:val="275317" w:themeColor="accent6" w:themeShade="80"/>
                              </w:rPr>
                              <w:t xml:space="preserve"> </w:t>
                            </w:r>
                          </w:p>
                          <w:p w14:paraId="616B33D4" w14:textId="1F9D604F" w:rsidR="00364FDA" w:rsidRPr="00364FDA" w:rsidRDefault="00364FDA" w:rsidP="00364FDA">
                            <w:pPr>
                              <w:jc w:val="center"/>
                              <w:rPr>
                                <w:rFonts w:ascii="ADLaM Display" w:hAnsi="ADLaM Display" w:cs="ADLaM Display"/>
                                <w:color w:val="275317" w:themeColor="accent6" w:themeShade="80"/>
                                <w:sz w:val="28"/>
                                <w:szCs w:val="28"/>
                              </w:rPr>
                            </w:pPr>
                            <w:r>
                              <w:rPr>
                                <w:rFonts w:ascii="ADLaM Display" w:hAnsi="ADLaM Display" w:cs="ADLaM Display"/>
                                <w:color w:val="275317" w:themeColor="accent6" w:themeShade="80"/>
                                <w:sz w:val="28"/>
                                <w:szCs w:val="28"/>
                              </w:rPr>
                              <w:t>CREATIVITY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36539058" id="_x0000_s1028" style="position:absolute;margin-left:-58pt;margin-top:20.05pt;width:165pt;height:94pt;z-index:25165824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" fillcolor="#8dd873 [1945]" strokecolor="#030e13 [484]" strokeweight="1.5pt">
                <v:stroke joinstyle="miter"/>
                <v:textbox>
                  <w:txbxContent>
                    <w:p w14:paraId="0E9763D7" w14:textId="39F3560F" w:rsidR="00364FDA" w:rsidRDefault="00364FDA" w:rsidP="00364FDA">
                      <w:pPr>
                        <w:jc w:val="center"/>
                        <w:rPr>
                          <w:rFonts w:ascii="ADLaM Display" w:hAnsi="ADLaM Display" w:cs="ADLaM Display"/>
                          <w:color w:val="275317" w:themeColor="accent6" w:themeShade="80"/>
                        </w:rPr>
                      </w:pPr>
                      <w:r>
                        <w:rPr>
                          <w:rFonts w:ascii="ADLaM Display" w:hAnsi="ADLaM Display" w:cs="ADLaM Display"/>
                          <w:color w:val="275317" w:themeColor="accent6" w:themeShade="80"/>
                        </w:rPr>
                        <w:t xml:space="preserve"> </w:t>
                      </w:r>
                    </w:p>
                    <w:p w14:paraId="616B33D4" w14:textId="1F9D604F" w:rsidR="00364FDA" w:rsidRPr="00364FDA" w:rsidRDefault="00364FDA" w:rsidP="00364FDA">
                      <w:pPr>
                        <w:jc w:val="center"/>
                        <w:rPr>
                          <w:rFonts w:ascii="ADLaM Display" w:hAnsi="ADLaM Display" w:cs="ADLaM Display"/>
                          <w:color w:val="275317" w:themeColor="accent6" w:themeShade="80"/>
                          <w:sz w:val="28"/>
                          <w:szCs w:val="28"/>
                        </w:rPr>
                      </w:pPr>
                      <w:r>
                        <w:rPr>
                          <w:rFonts w:ascii="ADLaM Display" w:hAnsi="ADLaM Display" w:cs="ADLaM Display"/>
                          <w:color w:val="275317" w:themeColor="accent6" w:themeShade="80"/>
                          <w:sz w:val="28"/>
                          <w:szCs w:val="28"/>
                        </w:rPr>
                        <w:t>CREATIVITY</w:t>
                      </w:r>
                    </w:p>
                  </w:txbxContent>
                </v:textbox>
              </v:roundrect>
            </w:pict>
          </mc:Fallback>
        </mc:AlternateContent>
      </w:r>
      <w:r w:rsidR="00364FDA" w:rsidRPr="00A07765">
        <w:rPr>
          <w:rFonts w:ascii="Arial" w:hAnsi="Arial" w:cs="Arial"/>
          <w:noProof/>
          <w:color w:val="501549" w:themeColor="accent5" w:themeShade="80"/>
          <w:sz w:val="22"/>
          <w:szCs w:val="22"/>
        </w:rPr>
        <mc:AlternateContent>
          <mc:Choice Requires="wps">
            <w:drawing>
              <wp:anchor distT="0" distB="0" distL="114300" distR="114300" simplePos="0" relativeHeight="251658244" behindDoc="0" locked="0" layoutInCell="1" allowOverlap="1" wp14:anchorId="47E3B91F" wp14:editId="492F85DC">
                <wp:simplePos x="0" y="0"/>
                <wp:positionH relativeFrom="column">
                  <wp:posOffset>4673600</wp:posOffset>
                </wp:positionH>
                <wp:positionV relativeFrom="paragraph">
                  <wp:posOffset>229235</wp:posOffset>
                </wp:positionV>
                <wp:extent cx="2095500" cy="1206500"/>
                <wp:effectExtent l="0" t="0" r="19050" b="12700"/>
                <wp:wrapNone/>
                <wp:docPr id="299955371" name="Rectangle: Rounded Corners 4"/>
                <wp:cNvGraphicFramePr/>
                <a:graphic xmlns:a="http://schemas.openxmlformats.org/drawingml/2006/main">
                  <a:graphicData uri="http://schemas.microsoft.com/office/word/2010/wordprocessingShape">
                    <wps:wsp>
                      <wps:cNvSpPr/>
                      <wps:spPr>
                        <a:xfrm>
                          <a:off x="0" y="0"/>
                          <a:ext cx="2095500" cy="1206500"/>
                        </a:xfrm>
                        <a:prstGeom prst="roundRect">
                          <a:avLst/>
                        </a:prstGeom>
                        <a:solidFill>
                          <a:schemeClr val="accent5">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7E9A07B" w14:textId="26F32CB7" w:rsidR="00364FDA" w:rsidRDefault="00364FDA" w:rsidP="00364FDA">
                            <w:pPr>
                              <w:jc w:val="center"/>
                              <w:rPr>
                                <w:rFonts w:ascii="ADLaM Display" w:hAnsi="ADLaM Display" w:cs="ADLaM Display"/>
                                <w:color w:val="501549" w:themeColor="accent5" w:themeShade="80"/>
                              </w:rPr>
                            </w:pPr>
                            <w:r>
                              <w:rPr>
                                <w:rFonts w:ascii="ADLaM Display" w:hAnsi="ADLaM Display" w:cs="ADLaM Display"/>
                                <w:color w:val="501549" w:themeColor="accent5" w:themeShade="80"/>
                              </w:rPr>
                              <w:t xml:space="preserve"> </w:t>
                            </w:r>
                          </w:p>
                          <w:p w14:paraId="23858A48" w14:textId="1D6E1A81" w:rsidR="00364FDA" w:rsidRPr="00364FDA" w:rsidRDefault="00364FDA" w:rsidP="00364FDA">
                            <w:pPr>
                              <w:jc w:val="center"/>
                              <w:rPr>
                                <w:rFonts w:ascii="ADLaM Display" w:hAnsi="ADLaM Display" w:cs="ADLaM Display"/>
                                <w:color w:val="501549" w:themeColor="accent5" w:themeShade="80"/>
                                <w:sz w:val="27"/>
                                <w:szCs w:val="27"/>
                              </w:rPr>
                            </w:pPr>
                            <w:r>
                              <w:rPr>
                                <w:rFonts w:ascii="ADLaM Display" w:hAnsi="ADLaM Display" w:cs="ADLaM Display"/>
                                <w:color w:val="501549" w:themeColor="accent5" w:themeShade="80"/>
                                <w:sz w:val="27"/>
                                <w:szCs w:val="27"/>
                              </w:rPr>
                              <w:t>HEALTH AND SOCIAL CARE IMPROVEMENT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47E3B91F" id="_x0000_s1029" style="position:absolute;margin-left:368pt;margin-top:18.05pt;width:165pt;height:95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" fillcolor="#d86dcb [1944]" strokecolor="#030e13 [484]" strokeweight="1.5pt">
                <v:stroke joinstyle="miter"/>
                <v:textbox>
                  <w:txbxContent>
                    <w:p w14:paraId="77E9A07B" w14:textId="26F32CB7" w:rsidR="00364FDA" w:rsidRDefault="00364FDA" w:rsidP="00364FDA">
                      <w:pPr>
                        <w:jc w:val="center"/>
                        <w:rPr>
                          <w:rFonts w:ascii="ADLaM Display" w:hAnsi="ADLaM Display" w:cs="ADLaM Display"/>
                          <w:color w:val="501549" w:themeColor="accent5" w:themeShade="80"/>
                        </w:rPr>
                      </w:pPr>
                      <w:r>
                        <w:rPr>
                          <w:rFonts w:ascii="ADLaM Display" w:hAnsi="ADLaM Display" w:cs="ADLaM Display"/>
                          <w:color w:val="501549" w:themeColor="accent5" w:themeShade="80"/>
                        </w:rPr>
                        <w:t xml:space="preserve"> </w:t>
                      </w:r>
                    </w:p>
                    <w:p w14:paraId="23858A48" w14:textId="1D6E1A81" w:rsidR="00364FDA" w:rsidRPr="00364FDA" w:rsidRDefault="00364FDA" w:rsidP="00364FDA">
                      <w:pPr>
                        <w:jc w:val="center"/>
                        <w:rPr>
                          <w:rFonts w:ascii="ADLaM Display" w:hAnsi="ADLaM Display" w:cs="ADLaM Display"/>
                          <w:color w:val="501549" w:themeColor="accent5" w:themeShade="80"/>
                          <w:sz w:val="27"/>
                          <w:szCs w:val="27"/>
                        </w:rPr>
                      </w:pPr>
                      <w:r>
                        <w:rPr>
                          <w:rFonts w:ascii="ADLaM Display" w:hAnsi="ADLaM Display" w:cs="ADLaM Display"/>
                          <w:color w:val="501549" w:themeColor="accent5" w:themeShade="80"/>
                          <w:sz w:val="27"/>
                          <w:szCs w:val="27"/>
                        </w:rPr>
                        <w:t>HEALTH AND SOCIAL CARE IMPROVEMENT</w:t>
                      </w:r>
                    </w:p>
                  </w:txbxContent>
                </v:textbox>
              </v:roundrect>
            </w:pict>
          </mc:Fallback>
        </mc:AlternateContent>
      </w:r>
    </w:p>
    <w:p w14:paraId="2582DC96" w14:textId="4E41B58E" w:rsidR="00364FDA" w:rsidRPr="00A07765" w:rsidRDefault="00364FDA" w:rsidP="00A07765">
      <w:pPr>
        <w:spacing w:line="360" w:lineRule="auto"/>
        <w:rPr>
          <w:rFonts w:ascii="Arial" w:hAnsi="Arial" w:cs="Arial"/>
          <w:sz w:val="22"/>
          <w:szCs w:val="22"/>
        </w:rPr>
      </w:pPr>
    </w:p>
    <w:p w14:paraId="67C02380" w14:textId="77777777" w:rsidR="00364FDA" w:rsidRPr="00A07765" w:rsidRDefault="00364FDA" w:rsidP="00A07765">
      <w:pPr>
        <w:spacing w:line="360" w:lineRule="auto"/>
        <w:rPr>
          <w:rFonts w:ascii="Arial" w:hAnsi="Arial" w:cs="Arial"/>
          <w:sz w:val="22"/>
          <w:szCs w:val="22"/>
        </w:rPr>
      </w:pPr>
    </w:p>
    <w:p w14:paraId="25DE246A" w14:textId="3A5CA38A" w:rsidR="00364FDA" w:rsidRPr="00A07765" w:rsidRDefault="00364FDA" w:rsidP="00A07765">
      <w:pPr>
        <w:spacing w:line="360" w:lineRule="auto"/>
        <w:rPr>
          <w:rFonts w:ascii="Arial" w:hAnsi="Arial" w:cs="Arial"/>
          <w:sz w:val="22"/>
          <w:szCs w:val="22"/>
        </w:rPr>
      </w:pPr>
    </w:p>
    <w:p w14:paraId="4D9698DA" w14:textId="5FF4BBD9" w:rsidR="00364FDA" w:rsidRPr="00A07765" w:rsidRDefault="00211FCC" w:rsidP="00A07765">
      <w:pPr>
        <w:spacing w:line="360" w:lineRule="auto"/>
        <w:rPr>
          <w:rFonts w:ascii="Arial" w:hAnsi="Arial" w:cs="Arial"/>
          <w:sz w:val="22"/>
          <w:szCs w:val="22"/>
        </w:rPr>
      </w:pPr>
      <w:r w:rsidRPr="00A07765">
        <w:rPr>
          <w:rFonts w:ascii="Arial" w:hAnsi="Arial" w:cs="Arial"/>
          <w:noProof/>
          <w:sz w:val="22"/>
          <w:szCs w:val="22"/>
        </w:rPr>
        <mc:AlternateContent>
          <mc:Choice Requires="wps">
            <w:drawing>
              <wp:anchor distT="0" distB="0" distL="114300" distR="114300" simplePos="0" relativeHeight="251658253" behindDoc="0" locked="0" layoutInCell="1" allowOverlap="1" wp14:anchorId="1C3461D5" wp14:editId="5B3B5795">
                <wp:simplePos x="0" y="0"/>
                <wp:positionH relativeFrom="column">
                  <wp:posOffset>5798820</wp:posOffset>
                </wp:positionH>
                <wp:positionV relativeFrom="paragraph">
                  <wp:posOffset>66675</wp:posOffset>
                </wp:positionV>
                <wp:extent cx="12700" cy="584200"/>
                <wp:effectExtent l="0" t="0" r="25400" b="25400"/>
                <wp:wrapNone/>
                <wp:docPr id="637454366" name="Straight Connector 3"/>
                <wp:cNvGraphicFramePr/>
                <a:graphic xmlns:a="http://schemas.openxmlformats.org/drawingml/2006/main">
                  <a:graphicData uri="http://schemas.microsoft.com/office/word/2010/wordprocessingShape">
                    <wps:wsp>
                      <wps:cNvCnPr/>
                      <wps:spPr>
                        <a:xfrm flipH="1">
                          <a:off x="0" y="0"/>
                          <a:ext cx="12700" cy="58420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81F035" id="Straight Connector 3" o:spid="_x0000_s1026" style="position:absolute;flip:x;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6.6pt,5.25pt" to="457.6pt,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" strokecolor="black [3200]" strokeweight="1.5pt">
                <v:stroke joinstyle="miter"/>
              </v:line>
            </w:pict>
          </mc:Fallback>
        </mc:AlternateContent>
      </w:r>
      <w:r w:rsidRPr="00A07765">
        <w:rPr>
          <w:rFonts w:ascii="Arial" w:hAnsi="Arial" w:cs="Arial"/>
          <w:noProof/>
          <w:sz w:val="22"/>
          <w:szCs w:val="22"/>
        </w:rPr>
        <mc:AlternateContent>
          <mc:Choice Requires="wps">
            <w:drawing>
              <wp:anchor distT="0" distB="0" distL="114300" distR="114300" simplePos="0" relativeHeight="251658252" behindDoc="0" locked="0" layoutInCell="1" allowOverlap="1" wp14:anchorId="14CF4556" wp14:editId="4DDD377F">
                <wp:simplePos x="0" y="0"/>
                <wp:positionH relativeFrom="column">
                  <wp:posOffset>3017520</wp:posOffset>
                </wp:positionH>
                <wp:positionV relativeFrom="paragraph">
                  <wp:posOffset>52705</wp:posOffset>
                </wp:positionV>
                <wp:extent cx="15240" cy="582930"/>
                <wp:effectExtent l="0" t="0" r="22860" b="26670"/>
                <wp:wrapNone/>
                <wp:docPr id="1259830676" name="Straight Connector 3"/>
                <wp:cNvGraphicFramePr/>
                <a:graphic xmlns:a="http://schemas.openxmlformats.org/drawingml/2006/main">
                  <a:graphicData uri="http://schemas.microsoft.com/office/word/2010/wordprocessingShape">
                    <wps:wsp>
                      <wps:cNvCnPr/>
                      <wps:spPr>
                        <a:xfrm flipH="1">
                          <a:off x="0" y="0"/>
                          <a:ext cx="15240" cy="58293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5C606E" id="Straight Connector 3" o:spid="_x0000_s1026" style="position:absolute;flip:x;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6pt,4.15pt" to="238.8pt,5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" strokecolor="black [3200]" strokeweight="1.5pt">
                <v:stroke joinstyle="miter"/>
              </v:line>
            </w:pict>
          </mc:Fallback>
        </mc:AlternateContent>
      </w:r>
      <w:r w:rsidR="00104ABA" w:rsidRPr="00A07765">
        <w:rPr>
          <w:rFonts w:ascii="Arial" w:hAnsi="Arial" w:cs="Arial"/>
          <w:noProof/>
          <w:sz w:val="22"/>
          <w:szCs w:val="22"/>
        </w:rPr>
        <mc:AlternateContent>
          <mc:Choice Requires="wps">
            <w:drawing>
              <wp:anchor distT="0" distB="0" distL="114300" distR="114300" simplePos="0" relativeHeight="251658251" behindDoc="0" locked="0" layoutInCell="1" allowOverlap="1" wp14:anchorId="004907FA" wp14:editId="4D01E650">
                <wp:simplePos x="0" y="0"/>
                <wp:positionH relativeFrom="column">
                  <wp:posOffset>320040</wp:posOffset>
                </wp:positionH>
                <wp:positionV relativeFrom="paragraph">
                  <wp:posOffset>76835</wp:posOffset>
                </wp:positionV>
                <wp:extent cx="8890" cy="505460"/>
                <wp:effectExtent l="0" t="0" r="29210" b="27940"/>
                <wp:wrapNone/>
                <wp:docPr id="156314856" name="Straight Connector 3"/>
                <wp:cNvGraphicFramePr/>
                <a:graphic xmlns:a="http://schemas.openxmlformats.org/drawingml/2006/main">
                  <a:graphicData uri="http://schemas.microsoft.com/office/word/2010/wordprocessingShape">
                    <wps:wsp>
                      <wps:cNvCnPr/>
                      <wps:spPr>
                        <a:xfrm flipH="1">
                          <a:off x="0" y="0"/>
                          <a:ext cx="8890" cy="505460"/>
                        </a:xfrm>
                        <a:prstGeom prst="line">
                          <a:avLst/>
                        </a:prstGeom>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577329" id="Straight Connector 3" o:spid="_x0000_s1026" style="position:absolute;flip:x;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2pt,6.05pt" to="25.9pt,4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" strokecolor="black [3200]" strokeweight="1.5pt">
                <v:stroke joinstyle="miter"/>
              </v:line>
            </w:pict>
          </mc:Fallback>
        </mc:AlternateContent>
      </w:r>
    </w:p>
    <w:p w14:paraId="3F5D41D6" w14:textId="4E33E2B8" w:rsidR="00364FDA" w:rsidRPr="00A07765" w:rsidRDefault="00485888" w:rsidP="00A07765">
      <w:pPr>
        <w:spacing w:line="360" w:lineRule="auto"/>
        <w:rPr>
          <w:rFonts w:ascii="Arial" w:hAnsi="Arial" w:cs="Arial"/>
          <w:sz w:val="22"/>
          <w:szCs w:val="22"/>
        </w:rPr>
      </w:pPr>
      <w:r w:rsidRPr="00A07765">
        <w:rPr>
          <w:rFonts w:ascii="Arial" w:hAnsi="Arial" w:cs="Arial"/>
          <w:noProof/>
          <w:sz w:val="22"/>
          <w:szCs w:val="22"/>
        </w:rPr>
        <mc:AlternateContent>
          <mc:Choice Requires="wps">
            <w:drawing>
              <wp:anchor distT="0" distB="0" distL="114300" distR="114300" simplePos="0" relativeHeight="251658249" behindDoc="0" locked="0" layoutInCell="1" allowOverlap="1" wp14:anchorId="10C8308D" wp14:editId="6AFAF950">
                <wp:simplePos x="0" y="0"/>
                <wp:positionH relativeFrom="margin">
                  <wp:align>center</wp:align>
                </wp:positionH>
                <wp:positionV relativeFrom="paragraph">
                  <wp:posOffset>267335</wp:posOffset>
                </wp:positionV>
                <wp:extent cx="2095500" cy="1905000"/>
                <wp:effectExtent l="0" t="0" r="19050" b="19050"/>
                <wp:wrapNone/>
                <wp:docPr id="858757748" name="Rectangle: Rounded Corners 4"/>
                <wp:cNvGraphicFramePr/>
                <a:graphic xmlns:a="http://schemas.openxmlformats.org/drawingml/2006/main">
                  <a:graphicData uri="http://schemas.microsoft.com/office/word/2010/wordprocessingShape">
                    <wps:wsp>
                      <wps:cNvSpPr/>
                      <wps:spPr>
                        <a:xfrm>
                          <a:off x="0" y="0"/>
                          <a:ext cx="2095500" cy="1905000"/>
                        </a:xfrm>
                        <a:prstGeom prst="roundRect">
                          <a:avLst/>
                        </a:prstGeom>
                        <a:solidFill>
                          <a:schemeClr val="accent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D77E4C3" w14:textId="02E9562F" w:rsidR="001507B7" w:rsidRPr="00803013" w:rsidRDefault="001507B7" w:rsidP="001507B7">
                            <w:pPr>
                              <w:jc w:val="center"/>
                              <w:rPr>
                                <w:rFonts w:ascii="ADLaM Display" w:hAnsi="ADLaM Display" w:cs="ADLaM Display"/>
                                <w:color w:val="000000" w:themeColor="text1"/>
                                <w:sz w:val="20"/>
                                <w:szCs w:val="20"/>
                              </w:rPr>
                            </w:pPr>
                            <w:r w:rsidRPr="00803013">
                              <w:rPr>
                                <w:rFonts w:ascii="ADLaM Display" w:hAnsi="ADLaM Display" w:cs="ADLaM Display"/>
                                <w:color w:val="000000" w:themeColor="text1"/>
                                <w:sz w:val="20"/>
                                <w:szCs w:val="20"/>
                              </w:rPr>
                              <w:t xml:space="preserve"> </w:t>
                            </w:r>
                          </w:p>
                          <w:p w14:paraId="2E0A7AE1" w14:textId="1D349D00" w:rsidR="001507B7" w:rsidRPr="00803013" w:rsidRDefault="00384972" w:rsidP="00803013">
                            <w:pPr>
                              <w:pStyle w:val="ListParagraph"/>
                              <w:numPr>
                                <w:ilvl w:val="0"/>
                                <w:numId w:val="8"/>
                              </w:numPr>
                              <w:rPr>
                                <w:rFonts w:ascii="ADLaM Display" w:hAnsi="ADLaM Display" w:cs="ADLaM Display"/>
                                <w:color w:val="000000" w:themeColor="text1"/>
                                <w:sz w:val="16"/>
                                <w:szCs w:val="16"/>
                              </w:rPr>
                            </w:pPr>
                            <w:r w:rsidRPr="00803013">
                              <w:rPr>
                                <w:rFonts w:ascii="ADLaM Display" w:hAnsi="ADLaM Display" w:cs="ADLaM Display"/>
                                <w:color w:val="000000" w:themeColor="text1"/>
                                <w:sz w:val="16"/>
                                <w:szCs w:val="16"/>
                              </w:rPr>
                              <w:t>Improved patient satisfaction</w:t>
                            </w:r>
                          </w:p>
                          <w:p w14:paraId="3C918E75" w14:textId="61D48E95" w:rsidR="00384972" w:rsidRPr="00803013" w:rsidRDefault="00384972" w:rsidP="00803013">
                            <w:pPr>
                              <w:pStyle w:val="ListParagraph"/>
                              <w:numPr>
                                <w:ilvl w:val="0"/>
                                <w:numId w:val="8"/>
                              </w:numPr>
                              <w:rPr>
                                <w:rFonts w:ascii="ADLaM Display" w:hAnsi="ADLaM Display" w:cs="ADLaM Display"/>
                                <w:color w:val="000000" w:themeColor="text1"/>
                                <w:sz w:val="16"/>
                                <w:szCs w:val="16"/>
                              </w:rPr>
                            </w:pPr>
                            <w:r w:rsidRPr="00803013">
                              <w:rPr>
                                <w:rFonts w:ascii="ADLaM Display" w:hAnsi="ADLaM Display" w:cs="ADLaM Display"/>
                                <w:color w:val="000000" w:themeColor="text1"/>
                                <w:sz w:val="16"/>
                                <w:szCs w:val="16"/>
                              </w:rPr>
                              <w:t>Cost savings and sustainability</w:t>
                            </w:r>
                          </w:p>
                          <w:p w14:paraId="6251C55F" w14:textId="74D4B43E" w:rsidR="00384972" w:rsidRPr="00803013" w:rsidRDefault="00B344E0" w:rsidP="00803013">
                            <w:pPr>
                              <w:pStyle w:val="ListParagraph"/>
                              <w:numPr>
                                <w:ilvl w:val="0"/>
                                <w:numId w:val="8"/>
                              </w:numPr>
                              <w:rPr>
                                <w:rFonts w:ascii="ADLaM Display" w:hAnsi="ADLaM Display" w:cs="ADLaM Display"/>
                                <w:color w:val="000000" w:themeColor="text1"/>
                                <w:sz w:val="16"/>
                                <w:szCs w:val="16"/>
                              </w:rPr>
                            </w:pPr>
                            <w:r w:rsidRPr="00803013">
                              <w:rPr>
                                <w:rFonts w:ascii="ADLaM Display" w:hAnsi="ADLaM Display" w:cs="ADLaM Display"/>
                                <w:color w:val="000000" w:themeColor="text1"/>
                                <w:sz w:val="16"/>
                                <w:szCs w:val="16"/>
                              </w:rPr>
                              <w:t>Promote positive mental health</w:t>
                            </w:r>
                          </w:p>
                          <w:p w14:paraId="4FD57651" w14:textId="501DD964" w:rsidR="00B344E0" w:rsidRPr="00803013" w:rsidRDefault="00B344E0" w:rsidP="00803013">
                            <w:pPr>
                              <w:pStyle w:val="ListParagraph"/>
                              <w:numPr>
                                <w:ilvl w:val="0"/>
                                <w:numId w:val="8"/>
                              </w:numPr>
                              <w:rPr>
                                <w:rFonts w:ascii="ADLaM Display" w:hAnsi="ADLaM Display" w:cs="ADLaM Display"/>
                                <w:color w:val="000000" w:themeColor="text1"/>
                                <w:sz w:val="16"/>
                                <w:szCs w:val="16"/>
                              </w:rPr>
                            </w:pPr>
                            <w:r w:rsidRPr="00803013">
                              <w:rPr>
                                <w:rFonts w:ascii="ADLaM Display" w:hAnsi="ADLaM Display" w:cs="ADLaM Display"/>
                                <w:color w:val="000000" w:themeColor="text1"/>
                                <w:sz w:val="16"/>
                                <w:szCs w:val="16"/>
                              </w:rPr>
                              <w:t>Reduced confusion and anxiety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10C8308D" id="_x0000_s1030" style="position:absolute;margin-left:0;margin-top:21.05pt;width:165pt;height:150pt;z-index:251658249;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" fillcolor="#f1a983 [1941]" strokecolor="#030e13 [484]" strokeweight="1.5pt">
                <v:stroke joinstyle="miter"/>
                <v:textbox>
                  <w:txbxContent>
                    <w:p w14:paraId="4D77E4C3" w14:textId="02E9562F" w:rsidR="001507B7" w:rsidRPr="00803013" w:rsidRDefault="001507B7" w:rsidP="001507B7">
                      <w:pPr>
                        <w:jc w:val="center"/>
                        <w:rPr>
                          <w:rFonts w:ascii="ADLaM Display" w:hAnsi="ADLaM Display" w:cs="ADLaM Display"/>
                          <w:color w:val="000000" w:themeColor="text1"/>
                          <w:sz w:val="20"/>
                          <w:szCs w:val="20"/>
                        </w:rPr>
                      </w:pPr>
                      <w:r w:rsidRPr="00803013">
                        <w:rPr>
                          <w:rFonts w:ascii="ADLaM Display" w:hAnsi="ADLaM Display" w:cs="ADLaM Display"/>
                          <w:color w:val="000000" w:themeColor="text1"/>
                          <w:sz w:val="20"/>
                          <w:szCs w:val="20"/>
                        </w:rPr>
                        <w:t xml:space="preserve"> </w:t>
                      </w:r>
                    </w:p>
                    <w:p w14:paraId="2E0A7AE1" w14:textId="1D349D00" w:rsidR="001507B7" w:rsidRPr="00803013" w:rsidRDefault="00384972" w:rsidP="00803013">
                      <w:pPr>
                        <w:pStyle w:val="ListParagraph"/>
                        <w:numPr>
                          <w:ilvl w:val="0"/>
                          <w:numId w:val="8"/>
                        </w:numPr>
                        <w:rPr>
                          <w:rFonts w:ascii="ADLaM Display" w:hAnsi="ADLaM Display" w:cs="ADLaM Display"/>
                          <w:color w:val="000000" w:themeColor="text1"/>
                          <w:sz w:val="16"/>
                          <w:szCs w:val="16"/>
                        </w:rPr>
                      </w:pPr>
                      <w:r w:rsidRPr="00803013">
                        <w:rPr>
                          <w:rFonts w:ascii="ADLaM Display" w:hAnsi="ADLaM Display" w:cs="ADLaM Display"/>
                          <w:color w:val="000000" w:themeColor="text1"/>
                          <w:sz w:val="16"/>
                          <w:szCs w:val="16"/>
                        </w:rPr>
                        <w:t>Improved patient satisfaction</w:t>
                      </w:r>
                    </w:p>
                    <w:p w14:paraId="3C918E75" w14:textId="61D48E95" w:rsidR="00384972" w:rsidRPr="00803013" w:rsidRDefault="00384972" w:rsidP="00803013">
                      <w:pPr>
                        <w:pStyle w:val="ListParagraph"/>
                        <w:numPr>
                          <w:ilvl w:val="0"/>
                          <w:numId w:val="8"/>
                        </w:numPr>
                        <w:rPr>
                          <w:rFonts w:ascii="ADLaM Display" w:hAnsi="ADLaM Display" w:cs="ADLaM Display"/>
                          <w:color w:val="000000" w:themeColor="text1"/>
                          <w:sz w:val="16"/>
                          <w:szCs w:val="16"/>
                        </w:rPr>
                      </w:pPr>
                      <w:r w:rsidRPr="00803013">
                        <w:rPr>
                          <w:rFonts w:ascii="ADLaM Display" w:hAnsi="ADLaM Display" w:cs="ADLaM Display"/>
                          <w:color w:val="000000" w:themeColor="text1"/>
                          <w:sz w:val="16"/>
                          <w:szCs w:val="16"/>
                        </w:rPr>
                        <w:t>Cost savings and sustainability</w:t>
                      </w:r>
                    </w:p>
                    <w:p w14:paraId="6251C55F" w14:textId="74D4B43E" w:rsidR="00384972" w:rsidRPr="00803013" w:rsidRDefault="00B344E0" w:rsidP="00803013">
                      <w:pPr>
                        <w:pStyle w:val="ListParagraph"/>
                        <w:numPr>
                          <w:ilvl w:val="0"/>
                          <w:numId w:val="8"/>
                        </w:numPr>
                        <w:rPr>
                          <w:rFonts w:ascii="ADLaM Display" w:hAnsi="ADLaM Display" w:cs="ADLaM Display"/>
                          <w:color w:val="000000" w:themeColor="text1"/>
                          <w:sz w:val="16"/>
                          <w:szCs w:val="16"/>
                        </w:rPr>
                      </w:pPr>
                      <w:r w:rsidRPr="00803013">
                        <w:rPr>
                          <w:rFonts w:ascii="ADLaM Display" w:hAnsi="ADLaM Display" w:cs="ADLaM Display"/>
                          <w:color w:val="000000" w:themeColor="text1"/>
                          <w:sz w:val="16"/>
                          <w:szCs w:val="16"/>
                        </w:rPr>
                        <w:t>Promote positive mental health</w:t>
                      </w:r>
                    </w:p>
                    <w:p w14:paraId="4FD57651" w14:textId="501DD964" w:rsidR="00B344E0" w:rsidRPr="00803013" w:rsidRDefault="00B344E0" w:rsidP="00803013">
                      <w:pPr>
                        <w:pStyle w:val="ListParagraph"/>
                        <w:numPr>
                          <w:ilvl w:val="0"/>
                          <w:numId w:val="8"/>
                        </w:numPr>
                        <w:rPr>
                          <w:rFonts w:ascii="ADLaM Display" w:hAnsi="ADLaM Display" w:cs="ADLaM Display"/>
                          <w:color w:val="000000" w:themeColor="text1"/>
                          <w:sz w:val="16"/>
                          <w:szCs w:val="16"/>
                        </w:rPr>
                      </w:pPr>
                      <w:r w:rsidRPr="00803013">
                        <w:rPr>
                          <w:rFonts w:ascii="ADLaM Display" w:hAnsi="ADLaM Display" w:cs="ADLaM Display"/>
                          <w:color w:val="000000" w:themeColor="text1"/>
                          <w:sz w:val="16"/>
                          <w:szCs w:val="16"/>
                        </w:rPr>
                        <w:t>Reduced confusion and anxiety</w:t>
                      </w:r>
                    </w:p>
                  </w:txbxContent>
                </v:textbox>
                <w10:wrap anchorx="margin"/>
              </v:roundrect>
            </w:pict>
          </mc:Fallback>
        </mc:AlternateContent>
      </w:r>
      <w:r w:rsidR="001507B7" w:rsidRPr="00A07765">
        <w:rPr>
          <w:rFonts w:ascii="Arial" w:hAnsi="Arial" w:cs="Arial"/>
          <w:noProof/>
          <w:color w:val="501549" w:themeColor="accent5" w:themeShade="80"/>
          <w:sz w:val="22"/>
          <w:szCs w:val="22"/>
        </w:rPr>
        <mc:AlternateContent>
          <mc:Choice Requires="wps">
            <w:drawing>
              <wp:anchor distT="0" distB="0" distL="114300" distR="114300" simplePos="0" relativeHeight="251658250" behindDoc="0" locked="0" layoutInCell="1" allowOverlap="1" wp14:anchorId="5ACDC361" wp14:editId="378D9B84">
                <wp:simplePos x="0" y="0"/>
                <wp:positionH relativeFrom="column">
                  <wp:posOffset>4648200</wp:posOffset>
                </wp:positionH>
                <wp:positionV relativeFrom="paragraph">
                  <wp:posOffset>295275</wp:posOffset>
                </wp:positionV>
                <wp:extent cx="2095500" cy="1917700"/>
                <wp:effectExtent l="0" t="0" r="19050" b="25400"/>
                <wp:wrapNone/>
                <wp:docPr id="1871309058" name="Rectangle: Rounded Corners 4"/>
                <wp:cNvGraphicFramePr/>
                <a:graphic xmlns:a="http://schemas.openxmlformats.org/drawingml/2006/main">
                  <a:graphicData uri="http://schemas.microsoft.com/office/word/2010/wordprocessingShape">
                    <wps:wsp>
                      <wps:cNvSpPr/>
                      <wps:spPr>
                        <a:xfrm>
                          <a:off x="0" y="0"/>
                          <a:ext cx="2095500" cy="1917700"/>
                        </a:xfrm>
                        <a:prstGeom prst="roundRect">
                          <a:avLst/>
                        </a:prstGeom>
                        <a:solidFill>
                          <a:schemeClr val="accent5">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320FB88" w14:textId="7038B793" w:rsidR="001507B7" w:rsidRPr="001507B7" w:rsidRDefault="001507B7" w:rsidP="001507B7">
                            <w:pPr>
                              <w:jc w:val="center"/>
                              <w:rPr>
                                <w:rFonts w:ascii="ADLaM Display" w:hAnsi="ADLaM Display" w:cs="ADLaM Display"/>
                                <w:color w:val="501549" w:themeColor="accent5" w:themeShade="80"/>
                                <w:sz w:val="22"/>
                                <w:szCs w:val="22"/>
                              </w:rPr>
                            </w:pPr>
                            <w:r>
                              <w:rPr>
                                <w:rFonts w:ascii="ADLaM Display" w:hAnsi="ADLaM Display" w:cs="ADLaM Display"/>
                                <w:color w:val="501549" w:themeColor="accent5" w:themeShade="80"/>
                                <w:sz w:val="22"/>
                                <w:szCs w:val="22"/>
                              </w:rPr>
                              <w:t xml:space="preserve"> </w:t>
                            </w:r>
                          </w:p>
                          <w:p w14:paraId="34D0B7C4" w14:textId="0B3991CA" w:rsidR="001507B7" w:rsidRPr="000C46CA" w:rsidRDefault="002D0A39" w:rsidP="00803013">
                            <w:pPr>
                              <w:pStyle w:val="ListParagraph"/>
                              <w:numPr>
                                <w:ilvl w:val="0"/>
                                <w:numId w:val="9"/>
                              </w:numPr>
                              <w:rPr>
                                <w:rFonts w:ascii="ADLaM Display" w:hAnsi="ADLaM Display" w:cs="ADLaM Display"/>
                                <w:color w:val="501549" w:themeColor="accent5" w:themeShade="80"/>
                                <w:sz w:val="16"/>
                                <w:szCs w:val="16"/>
                              </w:rPr>
                            </w:pPr>
                            <w:r w:rsidRPr="000C46CA">
                              <w:rPr>
                                <w:rFonts w:ascii="ADLaM Display" w:hAnsi="ADLaM Display" w:cs="ADLaM Display"/>
                                <w:color w:val="501549" w:themeColor="accent5" w:themeShade="80"/>
                                <w:sz w:val="16"/>
                                <w:szCs w:val="16"/>
                              </w:rPr>
                              <w:t>Sustainable and effective care</w:t>
                            </w:r>
                          </w:p>
                          <w:p w14:paraId="45F39F95" w14:textId="77777777" w:rsidR="002D0A39" w:rsidRPr="000C46CA" w:rsidRDefault="002D0A39" w:rsidP="00803013">
                            <w:pPr>
                              <w:pStyle w:val="ListParagraph"/>
                              <w:numPr>
                                <w:ilvl w:val="0"/>
                                <w:numId w:val="9"/>
                              </w:numPr>
                              <w:rPr>
                                <w:rFonts w:ascii="ADLaM Display" w:hAnsi="ADLaM Display" w:cs="ADLaM Display"/>
                                <w:color w:val="501549" w:themeColor="accent5" w:themeShade="80"/>
                                <w:sz w:val="18"/>
                                <w:szCs w:val="18"/>
                              </w:rPr>
                            </w:pPr>
                            <w:r w:rsidRPr="000C46CA">
                              <w:rPr>
                                <w:rFonts w:ascii="ADLaM Display" w:hAnsi="ADLaM Display" w:cs="ADLaM Display"/>
                                <w:color w:val="501549" w:themeColor="accent5" w:themeShade="80"/>
                                <w:sz w:val="18"/>
                                <w:szCs w:val="18"/>
                              </w:rPr>
                              <w:t>Enhanced accessibility</w:t>
                            </w:r>
                          </w:p>
                          <w:p w14:paraId="7008C0D1" w14:textId="77777777" w:rsidR="005B5367" w:rsidRPr="000C46CA" w:rsidRDefault="002D0A39" w:rsidP="00803013">
                            <w:pPr>
                              <w:pStyle w:val="ListParagraph"/>
                              <w:numPr>
                                <w:ilvl w:val="0"/>
                                <w:numId w:val="9"/>
                              </w:numPr>
                              <w:rPr>
                                <w:rFonts w:ascii="ADLaM Display" w:hAnsi="ADLaM Display" w:cs="ADLaM Display"/>
                                <w:color w:val="501549" w:themeColor="accent5" w:themeShade="80"/>
                                <w:sz w:val="18"/>
                                <w:szCs w:val="18"/>
                              </w:rPr>
                            </w:pPr>
                            <w:r w:rsidRPr="000C46CA">
                              <w:rPr>
                                <w:rFonts w:ascii="ADLaM Display" w:hAnsi="ADLaM Display" w:cs="ADLaM Display"/>
                                <w:color w:val="501549" w:themeColor="accent5" w:themeShade="80"/>
                                <w:sz w:val="18"/>
                                <w:szCs w:val="18"/>
                              </w:rPr>
                              <w:t>Better mental well-being</w:t>
                            </w:r>
                          </w:p>
                          <w:p w14:paraId="5B552985" w14:textId="601F12A8" w:rsidR="002D0A39" w:rsidRPr="00803013" w:rsidRDefault="00C47E2B" w:rsidP="00803013">
                            <w:pPr>
                              <w:pStyle w:val="ListParagraph"/>
                              <w:numPr>
                                <w:ilvl w:val="0"/>
                                <w:numId w:val="9"/>
                              </w:numPr>
                              <w:rPr>
                                <w:rFonts w:ascii="ADLaM Display" w:hAnsi="ADLaM Display" w:cs="ADLaM Display"/>
                                <w:color w:val="501549" w:themeColor="accent5" w:themeShade="80"/>
                                <w:sz w:val="20"/>
                                <w:szCs w:val="20"/>
                              </w:rPr>
                            </w:pPr>
                            <w:r w:rsidRPr="000C46CA">
                              <w:rPr>
                                <w:rFonts w:ascii="ADLaM Display" w:hAnsi="ADLaM Display" w:cs="ADLaM Display"/>
                                <w:color w:val="501549" w:themeColor="accent5" w:themeShade="80"/>
                                <w:sz w:val="18"/>
                                <w:szCs w:val="18"/>
                              </w:rPr>
                              <w:t xml:space="preserve">Improved quality of </w:t>
                            </w:r>
                            <w:r w:rsidRPr="00803013">
                              <w:rPr>
                                <w:rFonts w:ascii="ADLaM Display" w:hAnsi="ADLaM Display" w:cs="ADLaM Display"/>
                                <w:color w:val="501549" w:themeColor="accent5" w:themeShade="80"/>
                                <w:sz w:val="20"/>
                                <w:szCs w:val="20"/>
                              </w:rPr>
                              <w:t>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5ACDC361" id="_x0000_s1031" style="position:absolute;margin-left:366pt;margin-top:23.25pt;width:165pt;height:151pt;z-index:25165825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" fillcolor="#d86dcb [1944]" strokecolor="#030e13 [484]" strokeweight="1.5pt">
                <v:stroke joinstyle="miter"/>
                <v:textbox>
                  <w:txbxContent>
                    <w:p w14:paraId="0320FB88" w14:textId="7038B793" w:rsidR="001507B7" w:rsidRPr="001507B7" w:rsidRDefault="001507B7" w:rsidP="001507B7">
                      <w:pPr>
                        <w:jc w:val="center"/>
                        <w:rPr>
                          <w:rFonts w:ascii="ADLaM Display" w:hAnsi="ADLaM Display" w:cs="ADLaM Display"/>
                          <w:color w:val="501549" w:themeColor="accent5" w:themeShade="80"/>
                          <w:sz w:val="22"/>
                          <w:szCs w:val="22"/>
                        </w:rPr>
                      </w:pPr>
                      <w:r>
                        <w:rPr>
                          <w:rFonts w:ascii="ADLaM Display" w:hAnsi="ADLaM Display" w:cs="ADLaM Display"/>
                          <w:color w:val="501549" w:themeColor="accent5" w:themeShade="80"/>
                          <w:sz w:val="22"/>
                          <w:szCs w:val="22"/>
                        </w:rPr>
                        <w:t xml:space="preserve"> </w:t>
                      </w:r>
                    </w:p>
                    <w:p w14:paraId="34D0B7C4" w14:textId="0B3991CA" w:rsidR="001507B7" w:rsidRPr="000C46CA" w:rsidRDefault="002D0A39" w:rsidP="00803013">
                      <w:pPr>
                        <w:pStyle w:val="ListParagraph"/>
                        <w:numPr>
                          <w:ilvl w:val="0"/>
                          <w:numId w:val="9"/>
                        </w:numPr>
                        <w:rPr>
                          <w:rFonts w:ascii="ADLaM Display" w:hAnsi="ADLaM Display" w:cs="ADLaM Display"/>
                          <w:color w:val="501549" w:themeColor="accent5" w:themeShade="80"/>
                          <w:sz w:val="16"/>
                          <w:szCs w:val="16"/>
                        </w:rPr>
                      </w:pPr>
                      <w:r w:rsidRPr="000C46CA">
                        <w:rPr>
                          <w:rFonts w:ascii="ADLaM Display" w:hAnsi="ADLaM Display" w:cs="ADLaM Display"/>
                          <w:color w:val="501549" w:themeColor="accent5" w:themeShade="80"/>
                          <w:sz w:val="16"/>
                          <w:szCs w:val="16"/>
                        </w:rPr>
                        <w:t>Sustainable and effective care</w:t>
                      </w:r>
                    </w:p>
                    <w:p w14:paraId="45F39F95" w14:textId="77777777" w:rsidR="002D0A39" w:rsidRPr="000C46CA" w:rsidRDefault="002D0A39" w:rsidP="00803013">
                      <w:pPr>
                        <w:pStyle w:val="ListParagraph"/>
                        <w:numPr>
                          <w:ilvl w:val="0"/>
                          <w:numId w:val="9"/>
                        </w:numPr>
                        <w:rPr>
                          <w:rFonts w:ascii="ADLaM Display" w:hAnsi="ADLaM Display" w:cs="ADLaM Display"/>
                          <w:color w:val="501549" w:themeColor="accent5" w:themeShade="80"/>
                          <w:sz w:val="18"/>
                          <w:szCs w:val="18"/>
                        </w:rPr>
                      </w:pPr>
                      <w:r w:rsidRPr="000C46CA">
                        <w:rPr>
                          <w:rFonts w:ascii="ADLaM Display" w:hAnsi="ADLaM Display" w:cs="ADLaM Display"/>
                          <w:color w:val="501549" w:themeColor="accent5" w:themeShade="80"/>
                          <w:sz w:val="18"/>
                          <w:szCs w:val="18"/>
                        </w:rPr>
                        <w:t>Enhanced accessibility</w:t>
                      </w:r>
                    </w:p>
                    <w:p w14:paraId="7008C0D1" w14:textId="77777777" w:rsidR="005B5367" w:rsidRPr="000C46CA" w:rsidRDefault="002D0A39" w:rsidP="00803013">
                      <w:pPr>
                        <w:pStyle w:val="ListParagraph"/>
                        <w:numPr>
                          <w:ilvl w:val="0"/>
                          <w:numId w:val="9"/>
                        </w:numPr>
                        <w:rPr>
                          <w:rFonts w:ascii="ADLaM Display" w:hAnsi="ADLaM Display" w:cs="ADLaM Display"/>
                          <w:color w:val="501549" w:themeColor="accent5" w:themeShade="80"/>
                          <w:sz w:val="18"/>
                          <w:szCs w:val="18"/>
                        </w:rPr>
                      </w:pPr>
                      <w:r w:rsidRPr="000C46CA">
                        <w:rPr>
                          <w:rFonts w:ascii="ADLaM Display" w:hAnsi="ADLaM Display" w:cs="ADLaM Display"/>
                          <w:color w:val="501549" w:themeColor="accent5" w:themeShade="80"/>
                          <w:sz w:val="18"/>
                          <w:szCs w:val="18"/>
                        </w:rPr>
                        <w:t>Better mental well-being</w:t>
                      </w:r>
                    </w:p>
                    <w:p w14:paraId="5B552985" w14:textId="601F12A8" w:rsidR="002D0A39" w:rsidRPr="00803013" w:rsidRDefault="00C47E2B" w:rsidP="00803013">
                      <w:pPr>
                        <w:pStyle w:val="ListParagraph"/>
                        <w:numPr>
                          <w:ilvl w:val="0"/>
                          <w:numId w:val="9"/>
                        </w:numPr>
                        <w:rPr>
                          <w:rFonts w:ascii="ADLaM Display" w:hAnsi="ADLaM Display" w:cs="ADLaM Display"/>
                          <w:color w:val="501549" w:themeColor="accent5" w:themeShade="80"/>
                          <w:sz w:val="20"/>
                          <w:szCs w:val="20"/>
                        </w:rPr>
                      </w:pPr>
                      <w:r w:rsidRPr="000C46CA">
                        <w:rPr>
                          <w:rFonts w:ascii="ADLaM Display" w:hAnsi="ADLaM Display" w:cs="ADLaM Display"/>
                          <w:color w:val="501549" w:themeColor="accent5" w:themeShade="80"/>
                          <w:sz w:val="18"/>
                          <w:szCs w:val="18"/>
                        </w:rPr>
                        <w:t xml:space="preserve">Improved quality of </w:t>
                      </w:r>
                      <w:r w:rsidRPr="00803013">
                        <w:rPr>
                          <w:rFonts w:ascii="ADLaM Display" w:hAnsi="ADLaM Display" w:cs="ADLaM Display"/>
                          <w:color w:val="501549" w:themeColor="accent5" w:themeShade="80"/>
                          <w:sz w:val="20"/>
                          <w:szCs w:val="20"/>
                        </w:rPr>
                        <w:t>support</w:t>
                      </w:r>
                    </w:p>
                  </w:txbxContent>
                </v:textbox>
              </v:roundrect>
            </w:pict>
          </mc:Fallback>
        </mc:AlternateContent>
      </w:r>
      <w:r w:rsidR="001507B7" w:rsidRPr="00A07765">
        <w:rPr>
          <w:rFonts w:ascii="Arial" w:hAnsi="Arial" w:cs="Arial"/>
          <w:noProof/>
          <w:sz w:val="22"/>
          <w:szCs w:val="22"/>
        </w:rPr>
        <mc:AlternateContent>
          <mc:Choice Requires="wps">
            <w:drawing>
              <wp:anchor distT="0" distB="0" distL="114300" distR="114300" simplePos="0" relativeHeight="251658248" behindDoc="0" locked="0" layoutInCell="1" allowOverlap="1" wp14:anchorId="70988A18" wp14:editId="13F67806">
                <wp:simplePos x="0" y="0"/>
                <wp:positionH relativeFrom="column">
                  <wp:posOffset>-711200</wp:posOffset>
                </wp:positionH>
                <wp:positionV relativeFrom="paragraph">
                  <wp:posOffset>257175</wp:posOffset>
                </wp:positionV>
                <wp:extent cx="2095500" cy="1943100"/>
                <wp:effectExtent l="0" t="0" r="19050" b="19050"/>
                <wp:wrapNone/>
                <wp:docPr id="893915733" name="Rectangle: Rounded Corners 4"/>
                <wp:cNvGraphicFramePr/>
                <a:graphic xmlns:a="http://schemas.openxmlformats.org/drawingml/2006/main">
                  <a:graphicData uri="http://schemas.microsoft.com/office/word/2010/wordprocessingShape">
                    <wps:wsp>
                      <wps:cNvSpPr/>
                      <wps:spPr>
                        <a:xfrm>
                          <a:off x="0" y="0"/>
                          <a:ext cx="2095500" cy="1943100"/>
                        </a:xfrm>
                        <a:prstGeom prst="roundRect">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7D3A2B5" w14:textId="6BCEFC6C" w:rsidR="001507B7" w:rsidRDefault="001507B7" w:rsidP="00150044">
                            <w:pPr>
                              <w:rPr>
                                <w:rFonts w:ascii="ADLaM Display" w:hAnsi="ADLaM Display" w:cs="ADLaM Display"/>
                                <w:color w:val="275317" w:themeColor="accent6" w:themeShade="80"/>
                                <w:sz w:val="22"/>
                                <w:szCs w:val="22"/>
                              </w:rPr>
                            </w:pPr>
                          </w:p>
                          <w:p w14:paraId="5E6D8C7F" w14:textId="55E1CB88" w:rsidR="001507B7" w:rsidRPr="00150044" w:rsidRDefault="001507B7" w:rsidP="00803013">
                            <w:pPr>
                              <w:pStyle w:val="ListParagraph"/>
                              <w:numPr>
                                <w:ilvl w:val="0"/>
                                <w:numId w:val="7"/>
                              </w:numPr>
                              <w:rPr>
                                <w:rFonts w:ascii="ADLaM Display" w:hAnsi="ADLaM Display" w:cs="ADLaM Display"/>
                                <w:color w:val="275317" w:themeColor="accent6" w:themeShade="80"/>
                                <w:sz w:val="20"/>
                                <w:szCs w:val="20"/>
                              </w:rPr>
                            </w:pPr>
                            <w:r w:rsidRPr="00150044">
                              <w:rPr>
                                <w:rFonts w:ascii="ADLaM Display" w:hAnsi="ADLaM Display" w:cs="ADLaM Display"/>
                                <w:color w:val="275317" w:themeColor="accent6" w:themeShade="80"/>
                                <w:sz w:val="20"/>
                                <w:szCs w:val="20"/>
                              </w:rPr>
                              <w:t>Person-centered care</w:t>
                            </w:r>
                          </w:p>
                          <w:p w14:paraId="79E16244" w14:textId="20D63275" w:rsidR="001507B7" w:rsidRPr="00150044" w:rsidRDefault="00042B9F" w:rsidP="00803013">
                            <w:pPr>
                              <w:pStyle w:val="ListParagraph"/>
                              <w:numPr>
                                <w:ilvl w:val="0"/>
                                <w:numId w:val="7"/>
                              </w:numPr>
                              <w:rPr>
                                <w:rFonts w:ascii="ADLaM Display" w:hAnsi="ADLaM Display" w:cs="ADLaM Display"/>
                                <w:color w:val="275317" w:themeColor="accent6" w:themeShade="80"/>
                                <w:sz w:val="20"/>
                                <w:szCs w:val="20"/>
                              </w:rPr>
                            </w:pPr>
                            <w:r w:rsidRPr="00150044">
                              <w:rPr>
                                <w:rFonts w:ascii="ADLaM Display" w:hAnsi="ADLaM Display" w:cs="ADLaM Display"/>
                                <w:color w:val="275317" w:themeColor="accent6" w:themeShade="80"/>
                                <w:sz w:val="20"/>
                                <w:szCs w:val="20"/>
                              </w:rPr>
                              <w:t>Digital Health Records</w:t>
                            </w:r>
                          </w:p>
                          <w:p w14:paraId="2D06C8D6" w14:textId="3329BE67" w:rsidR="00042B9F" w:rsidRPr="00150044" w:rsidRDefault="00042B9F" w:rsidP="00803013">
                            <w:pPr>
                              <w:pStyle w:val="ListParagraph"/>
                              <w:numPr>
                                <w:ilvl w:val="0"/>
                                <w:numId w:val="7"/>
                              </w:numPr>
                              <w:rPr>
                                <w:rFonts w:ascii="ADLaM Display" w:hAnsi="ADLaM Display" w:cs="ADLaM Display"/>
                                <w:color w:val="275317" w:themeColor="accent6" w:themeShade="80"/>
                                <w:sz w:val="20"/>
                                <w:szCs w:val="20"/>
                              </w:rPr>
                            </w:pPr>
                            <w:r w:rsidRPr="00150044">
                              <w:rPr>
                                <w:rFonts w:ascii="ADLaM Display" w:hAnsi="ADLaM Display" w:cs="ADLaM Display"/>
                                <w:color w:val="275317" w:themeColor="accent6" w:themeShade="80"/>
                                <w:sz w:val="20"/>
                                <w:szCs w:val="20"/>
                              </w:rPr>
                              <w:t>Creative Arts</w:t>
                            </w:r>
                          </w:p>
                          <w:p w14:paraId="6702DFDA" w14:textId="4487C01D" w:rsidR="00042B9F" w:rsidRPr="00803013" w:rsidRDefault="00042B9F" w:rsidP="00803013">
                            <w:pPr>
                              <w:pStyle w:val="ListParagraph"/>
                              <w:numPr>
                                <w:ilvl w:val="0"/>
                                <w:numId w:val="7"/>
                              </w:numPr>
                              <w:rPr>
                                <w:rFonts w:ascii="ADLaM Display" w:hAnsi="ADLaM Display" w:cs="ADLaM Display"/>
                                <w:color w:val="275317" w:themeColor="accent6" w:themeShade="80"/>
                                <w:sz w:val="22"/>
                                <w:szCs w:val="22"/>
                              </w:rPr>
                            </w:pPr>
                            <w:r w:rsidRPr="00150044">
                              <w:rPr>
                                <w:rFonts w:ascii="ADLaM Display" w:hAnsi="ADLaM Display" w:cs="ADLaM Display"/>
                                <w:color w:val="275317" w:themeColor="accent6" w:themeShade="80"/>
                                <w:sz w:val="20"/>
                                <w:szCs w:val="20"/>
                              </w:rPr>
                              <w:t>Dementia-friendly</w:t>
                            </w:r>
                            <w:r w:rsidR="00150044" w:rsidRPr="00150044">
                              <w:rPr>
                                <w:rFonts w:ascii="ADLaM Display" w:hAnsi="ADLaM Display" w:cs="ADLaM Display"/>
                                <w:color w:val="275317" w:themeColor="accent6" w:themeShade="80"/>
                                <w:sz w:val="20"/>
                                <w:szCs w:val="20"/>
                              </w:rPr>
                              <w:t xml:space="preserve"> </w:t>
                            </w:r>
                            <w:r w:rsidR="00CA0D57" w:rsidRPr="00150044">
                              <w:rPr>
                                <w:rFonts w:ascii="ADLaM Display" w:hAnsi="ADLaM Display" w:cs="ADLaM Display"/>
                                <w:color w:val="275317" w:themeColor="accent6" w:themeShade="80"/>
                                <w:sz w:val="20"/>
                                <w:szCs w:val="20"/>
                              </w:rPr>
                              <w:t xml:space="preserve"> </w:t>
                            </w:r>
                            <w:r w:rsidR="00CA0D57">
                              <w:rPr>
                                <w:rFonts w:ascii="ADLaM Display" w:hAnsi="ADLaM Display" w:cs="ADLaM Display"/>
                                <w:color w:val="275317" w:themeColor="accent6" w:themeShade="80"/>
                                <w:sz w:val="22"/>
                                <w:szCs w:val="22"/>
                              </w:rPr>
                              <w:t>e</w:t>
                            </w:r>
                            <w:r w:rsidR="00150044">
                              <w:rPr>
                                <w:rFonts w:ascii="ADLaM Display" w:hAnsi="ADLaM Display" w:cs="ADLaM Display"/>
                                <w:color w:val="275317" w:themeColor="accent6" w:themeShade="80"/>
                                <w:sz w:val="22"/>
                                <w:szCs w:val="22"/>
                              </w:rPr>
                              <w:t>nvi</w:t>
                            </w:r>
                            <w:r w:rsidRPr="00803013">
                              <w:rPr>
                                <w:rFonts w:ascii="ADLaM Display" w:hAnsi="ADLaM Display" w:cs="ADLaM Display"/>
                                <w:color w:val="275317" w:themeColor="accent6" w:themeShade="80"/>
                                <w:sz w:val="22"/>
                                <w:szCs w:val="22"/>
                              </w:rPr>
                              <w:t>ronments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70988A18" id="_x0000_s1032" style="position:absolute;margin-left:-56pt;margin-top:20.25pt;width:165pt;height:153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" fillcolor="#8dd873 [1945]" strokecolor="#030e13 [484]" strokeweight="1.5pt">
                <v:stroke joinstyle="miter"/>
                <v:textbox>
                  <w:txbxContent>
                    <w:p w14:paraId="67D3A2B5" w14:textId="6BCEFC6C" w:rsidR="001507B7" w:rsidRDefault="001507B7" w:rsidP="00150044">
                      <w:pPr>
                        <w:rPr>
                          <w:rFonts w:ascii="ADLaM Display" w:hAnsi="ADLaM Display" w:cs="ADLaM Display"/>
                          <w:color w:val="275317" w:themeColor="accent6" w:themeShade="80"/>
                          <w:sz w:val="22"/>
                          <w:szCs w:val="22"/>
                        </w:rPr>
                      </w:pPr>
                    </w:p>
                    <w:p w14:paraId="5E6D8C7F" w14:textId="55E1CB88" w:rsidR="001507B7" w:rsidRPr="00150044" w:rsidRDefault="001507B7" w:rsidP="00803013">
                      <w:pPr>
                        <w:pStyle w:val="ListParagraph"/>
                        <w:numPr>
                          <w:ilvl w:val="0"/>
                          <w:numId w:val="7"/>
                        </w:numPr>
                        <w:rPr>
                          <w:rFonts w:ascii="ADLaM Display" w:hAnsi="ADLaM Display" w:cs="ADLaM Display"/>
                          <w:color w:val="275317" w:themeColor="accent6" w:themeShade="80"/>
                          <w:sz w:val="20"/>
                          <w:szCs w:val="20"/>
                        </w:rPr>
                      </w:pPr>
                      <w:r w:rsidRPr="00150044">
                        <w:rPr>
                          <w:rFonts w:ascii="ADLaM Display" w:hAnsi="ADLaM Display" w:cs="ADLaM Display"/>
                          <w:color w:val="275317" w:themeColor="accent6" w:themeShade="80"/>
                          <w:sz w:val="20"/>
                          <w:szCs w:val="20"/>
                        </w:rPr>
                        <w:t>Person-centered care</w:t>
                      </w:r>
                    </w:p>
                    <w:p w14:paraId="79E16244" w14:textId="20D63275" w:rsidR="001507B7" w:rsidRPr="00150044" w:rsidRDefault="00042B9F" w:rsidP="00803013">
                      <w:pPr>
                        <w:pStyle w:val="ListParagraph"/>
                        <w:numPr>
                          <w:ilvl w:val="0"/>
                          <w:numId w:val="7"/>
                        </w:numPr>
                        <w:rPr>
                          <w:rFonts w:ascii="ADLaM Display" w:hAnsi="ADLaM Display" w:cs="ADLaM Display"/>
                          <w:color w:val="275317" w:themeColor="accent6" w:themeShade="80"/>
                          <w:sz w:val="20"/>
                          <w:szCs w:val="20"/>
                        </w:rPr>
                      </w:pPr>
                      <w:r w:rsidRPr="00150044">
                        <w:rPr>
                          <w:rFonts w:ascii="ADLaM Display" w:hAnsi="ADLaM Display" w:cs="ADLaM Display"/>
                          <w:color w:val="275317" w:themeColor="accent6" w:themeShade="80"/>
                          <w:sz w:val="20"/>
                          <w:szCs w:val="20"/>
                        </w:rPr>
                        <w:t>Digital Health Records</w:t>
                      </w:r>
                    </w:p>
                    <w:p w14:paraId="2D06C8D6" w14:textId="3329BE67" w:rsidR="00042B9F" w:rsidRPr="00150044" w:rsidRDefault="00042B9F" w:rsidP="00803013">
                      <w:pPr>
                        <w:pStyle w:val="ListParagraph"/>
                        <w:numPr>
                          <w:ilvl w:val="0"/>
                          <w:numId w:val="7"/>
                        </w:numPr>
                        <w:rPr>
                          <w:rFonts w:ascii="ADLaM Display" w:hAnsi="ADLaM Display" w:cs="ADLaM Display"/>
                          <w:color w:val="275317" w:themeColor="accent6" w:themeShade="80"/>
                          <w:sz w:val="20"/>
                          <w:szCs w:val="20"/>
                        </w:rPr>
                      </w:pPr>
                      <w:r w:rsidRPr="00150044">
                        <w:rPr>
                          <w:rFonts w:ascii="ADLaM Display" w:hAnsi="ADLaM Display" w:cs="ADLaM Display"/>
                          <w:color w:val="275317" w:themeColor="accent6" w:themeShade="80"/>
                          <w:sz w:val="20"/>
                          <w:szCs w:val="20"/>
                        </w:rPr>
                        <w:t>Creative Arts</w:t>
                      </w:r>
                    </w:p>
                    <w:p w14:paraId="6702DFDA" w14:textId="4487C01D" w:rsidR="00042B9F" w:rsidRPr="00803013" w:rsidRDefault="00042B9F" w:rsidP="00803013">
                      <w:pPr>
                        <w:pStyle w:val="ListParagraph"/>
                        <w:numPr>
                          <w:ilvl w:val="0"/>
                          <w:numId w:val="7"/>
                        </w:numPr>
                        <w:rPr>
                          <w:rFonts w:ascii="ADLaM Display" w:hAnsi="ADLaM Display" w:cs="ADLaM Display"/>
                          <w:color w:val="275317" w:themeColor="accent6" w:themeShade="80"/>
                          <w:sz w:val="22"/>
                          <w:szCs w:val="22"/>
                        </w:rPr>
                      </w:pPr>
                      <w:r w:rsidRPr="00150044">
                        <w:rPr>
                          <w:rFonts w:ascii="ADLaM Display" w:hAnsi="ADLaM Display" w:cs="ADLaM Display"/>
                          <w:color w:val="275317" w:themeColor="accent6" w:themeShade="80"/>
                          <w:sz w:val="20"/>
                          <w:szCs w:val="20"/>
                        </w:rPr>
                        <w:t>Dementia-friendly</w:t>
                      </w:r>
                      <w:r w:rsidR="00150044" w:rsidRPr="00150044">
                        <w:rPr>
                          <w:rFonts w:ascii="ADLaM Display" w:hAnsi="ADLaM Display" w:cs="ADLaM Display"/>
                          <w:color w:val="275317" w:themeColor="accent6" w:themeShade="80"/>
                          <w:sz w:val="20"/>
                          <w:szCs w:val="20"/>
                        </w:rPr>
                        <w:t xml:space="preserve"> </w:t>
                      </w:r>
                      <w:r w:rsidR="00CA0D57" w:rsidRPr="00150044">
                        <w:rPr>
                          <w:rFonts w:ascii="ADLaM Display" w:hAnsi="ADLaM Display" w:cs="ADLaM Display"/>
                          <w:color w:val="275317" w:themeColor="accent6" w:themeShade="80"/>
                          <w:sz w:val="20"/>
                          <w:szCs w:val="20"/>
                        </w:rPr>
                        <w:t xml:space="preserve"> </w:t>
                      </w:r>
                      <w:r w:rsidR="00CA0D57">
                        <w:rPr>
                          <w:rFonts w:ascii="ADLaM Display" w:hAnsi="ADLaM Display" w:cs="ADLaM Display"/>
                          <w:color w:val="275317" w:themeColor="accent6" w:themeShade="80"/>
                          <w:sz w:val="22"/>
                          <w:szCs w:val="22"/>
                        </w:rPr>
                        <w:t>e</w:t>
                      </w:r>
                      <w:r w:rsidR="00150044">
                        <w:rPr>
                          <w:rFonts w:ascii="ADLaM Display" w:hAnsi="ADLaM Display" w:cs="ADLaM Display"/>
                          <w:color w:val="275317" w:themeColor="accent6" w:themeShade="80"/>
                          <w:sz w:val="22"/>
                          <w:szCs w:val="22"/>
                        </w:rPr>
                        <w:t>nvi</w:t>
                      </w:r>
                      <w:r w:rsidRPr="00803013">
                        <w:rPr>
                          <w:rFonts w:ascii="ADLaM Display" w:hAnsi="ADLaM Display" w:cs="ADLaM Display"/>
                          <w:color w:val="275317" w:themeColor="accent6" w:themeShade="80"/>
                          <w:sz w:val="22"/>
                          <w:szCs w:val="22"/>
                        </w:rPr>
                        <w:t>ronments</w:t>
                      </w:r>
                    </w:p>
                  </w:txbxContent>
                </v:textbox>
              </v:roundrect>
            </w:pict>
          </mc:Fallback>
        </mc:AlternateContent>
      </w:r>
    </w:p>
    <w:p w14:paraId="3D40D12A" w14:textId="77777777" w:rsidR="00364FDA" w:rsidRPr="00A07765" w:rsidRDefault="00364FDA" w:rsidP="00A07765">
      <w:pPr>
        <w:spacing w:line="360" w:lineRule="auto"/>
        <w:rPr>
          <w:rFonts w:ascii="Arial" w:hAnsi="Arial" w:cs="Arial"/>
          <w:sz w:val="22"/>
          <w:szCs w:val="22"/>
        </w:rPr>
      </w:pPr>
    </w:p>
    <w:p w14:paraId="2872293D" w14:textId="77777777" w:rsidR="00364FDA" w:rsidRPr="00A07765" w:rsidRDefault="00364FDA" w:rsidP="00A07765">
      <w:pPr>
        <w:spacing w:line="360" w:lineRule="auto"/>
        <w:rPr>
          <w:rFonts w:ascii="Arial" w:hAnsi="Arial" w:cs="Arial"/>
          <w:sz w:val="22"/>
          <w:szCs w:val="22"/>
        </w:rPr>
      </w:pPr>
    </w:p>
    <w:p w14:paraId="56C7C71E" w14:textId="77777777" w:rsidR="00364FDA" w:rsidRPr="00A07765" w:rsidRDefault="00364FDA" w:rsidP="00A07765">
      <w:pPr>
        <w:spacing w:line="360" w:lineRule="auto"/>
        <w:rPr>
          <w:rFonts w:ascii="Arial" w:hAnsi="Arial" w:cs="Arial"/>
          <w:sz w:val="22"/>
          <w:szCs w:val="22"/>
        </w:rPr>
      </w:pPr>
    </w:p>
    <w:p w14:paraId="21516D09" w14:textId="77777777" w:rsidR="00364FDA" w:rsidRPr="00A07765" w:rsidRDefault="00364FDA" w:rsidP="00A07765">
      <w:pPr>
        <w:spacing w:line="360" w:lineRule="auto"/>
        <w:rPr>
          <w:rFonts w:ascii="Arial" w:hAnsi="Arial" w:cs="Arial"/>
          <w:sz w:val="22"/>
          <w:szCs w:val="22"/>
        </w:rPr>
      </w:pPr>
    </w:p>
    <w:p w14:paraId="21813EE2" w14:textId="77777777" w:rsidR="00364FDA" w:rsidRPr="00A07765" w:rsidRDefault="00364FDA" w:rsidP="00A07765">
      <w:pPr>
        <w:spacing w:line="360" w:lineRule="auto"/>
        <w:rPr>
          <w:rFonts w:ascii="Arial" w:hAnsi="Arial" w:cs="Arial"/>
          <w:sz w:val="22"/>
          <w:szCs w:val="22"/>
        </w:rPr>
      </w:pPr>
    </w:p>
    <w:p w14:paraId="643FE77B" w14:textId="74F30FC3" w:rsidR="00364FDA" w:rsidRPr="00A07765" w:rsidRDefault="00364FDA" w:rsidP="00A07765">
      <w:pPr>
        <w:spacing w:line="360" w:lineRule="auto"/>
        <w:rPr>
          <w:rFonts w:ascii="Arial" w:hAnsi="Arial" w:cs="Arial"/>
          <w:sz w:val="22"/>
          <w:szCs w:val="22"/>
        </w:rPr>
      </w:pPr>
    </w:p>
    <w:p w14:paraId="5AB6C161" w14:textId="0A699DF2" w:rsidR="00364FDA" w:rsidRPr="00A07765" w:rsidRDefault="00364FDA" w:rsidP="00A07765">
      <w:pPr>
        <w:spacing w:line="360" w:lineRule="auto"/>
        <w:rPr>
          <w:rFonts w:ascii="Arial" w:hAnsi="Arial" w:cs="Arial"/>
          <w:sz w:val="22"/>
          <w:szCs w:val="22"/>
        </w:rPr>
      </w:pPr>
    </w:p>
    <w:p w14:paraId="5888E312" w14:textId="1FFA4C4B" w:rsidR="00FB7BC8" w:rsidRPr="00A07765" w:rsidRDefault="00544A38" w:rsidP="00A07765">
      <w:pPr>
        <w:spacing w:line="360" w:lineRule="auto"/>
        <w:rPr>
          <w:rFonts w:ascii="Arial" w:hAnsi="Arial" w:cs="Arial"/>
          <w:sz w:val="22"/>
          <w:szCs w:val="22"/>
        </w:rPr>
      </w:pPr>
      <w:r w:rsidRPr="00A07765">
        <w:rPr>
          <w:rFonts w:ascii="Arial" w:hAnsi="Arial" w:cs="Arial"/>
          <w:sz w:val="22"/>
          <w:szCs w:val="22"/>
        </w:rPr>
        <w:t>Cr</w:t>
      </w:r>
      <w:r w:rsidR="002F4FF2" w:rsidRPr="00A07765">
        <w:rPr>
          <w:rFonts w:ascii="Arial" w:hAnsi="Arial" w:cs="Arial"/>
          <w:sz w:val="22"/>
          <w:szCs w:val="22"/>
        </w:rPr>
        <w:t>eativity is the ability to generate</w:t>
      </w:r>
      <w:r w:rsidR="0098215C" w:rsidRPr="00A07765">
        <w:rPr>
          <w:rFonts w:ascii="Arial" w:hAnsi="Arial" w:cs="Arial"/>
          <w:sz w:val="22"/>
          <w:szCs w:val="22"/>
        </w:rPr>
        <w:t xml:space="preserve"> </w:t>
      </w:r>
      <w:r w:rsidR="00CA6C09" w:rsidRPr="00A07765">
        <w:rPr>
          <w:rFonts w:ascii="Arial" w:hAnsi="Arial" w:cs="Arial"/>
          <w:sz w:val="22"/>
          <w:szCs w:val="22"/>
        </w:rPr>
        <w:t xml:space="preserve">original, </w:t>
      </w:r>
      <w:r w:rsidR="004B244E" w:rsidRPr="00A07765">
        <w:rPr>
          <w:rFonts w:ascii="Arial" w:hAnsi="Arial" w:cs="Arial"/>
          <w:sz w:val="22"/>
          <w:szCs w:val="22"/>
        </w:rPr>
        <w:t>useful,</w:t>
      </w:r>
      <w:r w:rsidR="009727B2" w:rsidRPr="00A07765">
        <w:rPr>
          <w:rFonts w:ascii="Arial" w:hAnsi="Arial" w:cs="Arial"/>
          <w:sz w:val="22"/>
          <w:szCs w:val="22"/>
        </w:rPr>
        <w:t xml:space="preserve"> and meaningful ideas that respond</w:t>
      </w:r>
      <w:r w:rsidR="00C50324" w:rsidRPr="00A07765">
        <w:rPr>
          <w:rFonts w:ascii="Arial" w:hAnsi="Arial" w:cs="Arial"/>
          <w:sz w:val="22"/>
          <w:szCs w:val="22"/>
        </w:rPr>
        <w:t xml:space="preserve"> to a need or pr</w:t>
      </w:r>
      <w:r w:rsidR="009033AA" w:rsidRPr="00A07765">
        <w:rPr>
          <w:rFonts w:ascii="Arial" w:hAnsi="Arial" w:cs="Arial"/>
          <w:sz w:val="22"/>
          <w:szCs w:val="22"/>
        </w:rPr>
        <w:t>oblem.</w:t>
      </w:r>
      <w:r w:rsidR="001771E7" w:rsidRPr="00A07765">
        <w:rPr>
          <w:rFonts w:ascii="Arial" w:hAnsi="Arial" w:cs="Arial"/>
          <w:sz w:val="22"/>
          <w:szCs w:val="22"/>
        </w:rPr>
        <w:t xml:space="preserve"> According to Green</w:t>
      </w:r>
      <w:r w:rsidR="007E1392" w:rsidRPr="00A07765">
        <w:rPr>
          <w:rFonts w:ascii="Arial" w:hAnsi="Arial" w:cs="Arial"/>
          <w:sz w:val="22"/>
          <w:szCs w:val="22"/>
        </w:rPr>
        <w:t xml:space="preserve"> et al</w:t>
      </w:r>
      <w:r w:rsidR="00550A8C">
        <w:rPr>
          <w:rFonts w:ascii="Arial" w:hAnsi="Arial" w:cs="Arial"/>
          <w:sz w:val="22"/>
          <w:szCs w:val="22"/>
        </w:rPr>
        <w:t>.</w:t>
      </w:r>
      <w:r w:rsidR="001771E7" w:rsidRPr="00A07765">
        <w:rPr>
          <w:rFonts w:ascii="Arial" w:hAnsi="Arial" w:cs="Arial"/>
          <w:sz w:val="22"/>
          <w:szCs w:val="22"/>
        </w:rPr>
        <w:t xml:space="preserve"> </w:t>
      </w:r>
      <w:r w:rsidR="00813994" w:rsidRPr="00A07765">
        <w:rPr>
          <w:rFonts w:ascii="Arial" w:hAnsi="Arial" w:cs="Arial"/>
          <w:sz w:val="22"/>
          <w:szCs w:val="22"/>
        </w:rPr>
        <w:t>(2024)</w:t>
      </w:r>
      <w:r w:rsidR="00550A8C">
        <w:rPr>
          <w:rFonts w:ascii="Arial" w:hAnsi="Arial" w:cs="Arial"/>
          <w:sz w:val="22"/>
          <w:szCs w:val="22"/>
        </w:rPr>
        <w:t xml:space="preserve"> </w:t>
      </w:r>
      <w:r w:rsidR="00813994" w:rsidRPr="00A07765">
        <w:rPr>
          <w:rFonts w:ascii="Arial" w:hAnsi="Arial" w:cs="Arial"/>
          <w:sz w:val="22"/>
          <w:szCs w:val="22"/>
        </w:rPr>
        <w:t>creativity is a mental curiosity directed by an intended outcom</w:t>
      </w:r>
      <w:r w:rsidR="002A71E3" w:rsidRPr="00A07765">
        <w:rPr>
          <w:rFonts w:ascii="Arial" w:hAnsi="Arial" w:cs="Arial"/>
          <w:sz w:val="22"/>
          <w:szCs w:val="22"/>
        </w:rPr>
        <w:t>e</w:t>
      </w:r>
      <w:r w:rsidR="00F0785C" w:rsidRPr="00A07765">
        <w:rPr>
          <w:rFonts w:ascii="Arial" w:hAnsi="Arial" w:cs="Arial"/>
          <w:sz w:val="22"/>
          <w:szCs w:val="22"/>
        </w:rPr>
        <w:t>.</w:t>
      </w:r>
      <w:r w:rsidR="00915917" w:rsidRPr="00A07765">
        <w:rPr>
          <w:rFonts w:ascii="Arial" w:hAnsi="Arial" w:cs="Arial"/>
          <w:sz w:val="22"/>
          <w:szCs w:val="22"/>
        </w:rPr>
        <w:t xml:space="preserve"> In this concept map, creativity is demonstrated through the use of digital health records</w:t>
      </w:r>
      <w:r w:rsidR="00C228BB" w:rsidRPr="00A07765">
        <w:rPr>
          <w:rFonts w:ascii="Arial" w:hAnsi="Arial" w:cs="Arial"/>
          <w:sz w:val="22"/>
          <w:szCs w:val="22"/>
        </w:rPr>
        <w:t xml:space="preserve">, person-centered care, creative </w:t>
      </w:r>
      <w:r w:rsidR="004B244E" w:rsidRPr="00A07765">
        <w:rPr>
          <w:rFonts w:ascii="Arial" w:hAnsi="Arial" w:cs="Arial"/>
          <w:sz w:val="22"/>
          <w:szCs w:val="22"/>
        </w:rPr>
        <w:t>arts,</w:t>
      </w:r>
      <w:r w:rsidR="00C228BB" w:rsidRPr="00A07765">
        <w:rPr>
          <w:rFonts w:ascii="Arial" w:hAnsi="Arial" w:cs="Arial"/>
          <w:sz w:val="22"/>
          <w:szCs w:val="22"/>
        </w:rPr>
        <w:t xml:space="preserve"> and dementia friendly environments. </w:t>
      </w:r>
      <w:r w:rsidR="00890328" w:rsidRPr="00A07765">
        <w:rPr>
          <w:rFonts w:ascii="Arial" w:hAnsi="Arial" w:cs="Arial"/>
          <w:sz w:val="22"/>
          <w:szCs w:val="22"/>
        </w:rPr>
        <w:t xml:space="preserve">. </w:t>
      </w:r>
    </w:p>
    <w:p w14:paraId="529DF553" w14:textId="44B11257" w:rsidR="00890328" w:rsidRPr="00A07765" w:rsidRDefault="00890328" w:rsidP="00FA37A9">
      <w:pPr>
        <w:spacing w:line="360" w:lineRule="auto"/>
        <w:rPr>
          <w:rFonts w:ascii="Arial" w:hAnsi="Arial" w:cs="Arial"/>
          <w:sz w:val="22"/>
          <w:szCs w:val="22"/>
        </w:rPr>
      </w:pPr>
      <w:r w:rsidRPr="00A07765">
        <w:rPr>
          <w:rFonts w:ascii="Arial" w:hAnsi="Arial" w:cs="Arial"/>
          <w:sz w:val="22"/>
          <w:szCs w:val="22"/>
        </w:rPr>
        <w:t xml:space="preserve">Value creation </w:t>
      </w:r>
      <w:r w:rsidR="00F40147" w:rsidRPr="00A07765">
        <w:rPr>
          <w:rFonts w:ascii="Arial" w:hAnsi="Arial" w:cs="Arial"/>
          <w:sz w:val="22"/>
          <w:szCs w:val="22"/>
        </w:rPr>
        <w:t xml:space="preserve">is the process of turning </w:t>
      </w:r>
      <w:r w:rsidR="002E1F0D" w:rsidRPr="00A07765">
        <w:rPr>
          <w:rFonts w:ascii="Arial" w:hAnsi="Arial" w:cs="Arial"/>
          <w:sz w:val="22"/>
          <w:szCs w:val="22"/>
        </w:rPr>
        <w:t>labor</w:t>
      </w:r>
      <w:r w:rsidR="007F4585" w:rsidRPr="00A07765">
        <w:rPr>
          <w:rFonts w:ascii="Arial" w:hAnsi="Arial" w:cs="Arial"/>
          <w:sz w:val="22"/>
          <w:szCs w:val="22"/>
        </w:rPr>
        <w:t xml:space="preserve"> and resources into something </w:t>
      </w:r>
      <w:r w:rsidR="00207FEF" w:rsidRPr="00A07765">
        <w:rPr>
          <w:rFonts w:ascii="Arial" w:hAnsi="Arial" w:cs="Arial"/>
          <w:sz w:val="22"/>
          <w:szCs w:val="22"/>
        </w:rPr>
        <w:t xml:space="preserve">that meets the </w:t>
      </w:r>
      <w:r w:rsidR="004B244E" w:rsidRPr="00A07765">
        <w:rPr>
          <w:rFonts w:ascii="Arial" w:hAnsi="Arial" w:cs="Arial"/>
          <w:sz w:val="22"/>
          <w:szCs w:val="22"/>
        </w:rPr>
        <w:t>needs</w:t>
      </w:r>
      <w:r w:rsidR="00207FEF" w:rsidRPr="00A07765">
        <w:rPr>
          <w:rFonts w:ascii="Arial" w:hAnsi="Arial" w:cs="Arial"/>
          <w:sz w:val="22"/>
          <w:szCs w:val="22"/>
        </w:rPr>
        <w:t xml:space="preserve"> of </w:t>
      </w:r>
      <w:r w:rsidR="002E1F0D" w:rsidRPr="00A07765">
        <w:rPr>
          <w:rFonts w:ascii="Arial" w:hAnsi="Arial" w:cs="Arial"/>
          <w:sz w:val="22"/>
          <w:szCs w:val="22"/>
        </w:rPr>
        <w:t>others. The</w:t>
      </w:r>
      <w:r w:rsidR="007D628B" w:rsidRPr="00A07765">
        <w:rPr>
          <w:rFonts w:ascii="Arial" w:hAnsi="Arial" w:cs="Arial"/>
          <w:sz w:val="22"/>
          <w:szCs w:val="22"/>
        </w:rPr>
        <w:t xml:space="preserve"> most common </w:t>
      </w:r>
      <w:r w:rsidR="007767B3" w:rsidRPr="00A07765">
        <w:rPr>
          <w:rFonts w:ascii="Arial" w:hAnsi="Arial" w:cs="Arial"/>
          <w:sz w:val="22"/>
          <w:szCs w:val="22"/>
        </w:rPr>
        <w:t xml:space="preserve">definition of value in health is </w:t>
      </w:r>
      <w:r w:rsidR="008A43F2" w:rsidRPr="00A07765">
        <w:rPr>
          <w:rFonts w:ascii="Arial" w:hAnsi="Arial" w:cs="Arial"/>
          <w:sz w:val="22"/>
          <w:szCs w:val="22"/>
        </w:rPr>
        <w:t>“</w:t>
      </w:r>
      <w:r w:rsidR="007767B3" w:rsidRPr="00A07765">
        <w:rPr>
          <w:rFonts w:ascii="Arial" w:hAnsi="Arial" w:cs="Arial"/>
          <w:sz w:val="22"/>
          <w:szCs w:val="22"/>
        </w:rPr>
        <w:t xml:space="preserve">achieving </w:t>
      </w:r>
      <w:r w:rsidR="008A43F2" w:rsidRPr="00A07765">
        <w:rPr>
          <w:rFonts w:ascii="Arial" w:hAnsi="Arial" w:cs="Arial"/>
          <w:sz w:val="22"/>
          <w:szCs w:val="22"/>
        </w:rPr>
        <w:t>the best outcomes at the lowest cost” (Porter, 2010)</w:t>
      </w:r>
      <w:r w:rsidR="002E1F0D" w:rsidRPr="00A07765">
        <w:rPr>
          <w:rFonts w:ascii="Arial" w:hAnsi="Arial" w:cs="Arial"/>
          <w:sz w:val="22"/>
          <w:szCs w:val="22"/>
        </w:rPr>
        <w:t>.</w:t>
      </w:r>
      <w:r w:rsidR="002E45B7" w:rsidRPr="00A07765">
        <w:rPr>
          <w:rFonts w:ascii="Arial" w:hAnsi="Arial" w:cs="Arial"/>
          <w:sz w:val="22"/>
          <w:szCs w:val="22"/>
        </w:rPr>
        <w:t xml:space="preserve"> </w:t>
      </w:r>
      <w:r w:rsidR="009D743C" w:rsidRPr="00A07765">
        <w:rPr>
          <w:rFonts w:ascii="Arial" w:hAnsi="Arial" w:cs="Arial"/>
          <w:sz w:val="22"/>
          <w:szCs w:val="22"/>
        </w:rPr>
        <w:t xml:space="preserve">Person-centered care creates value by improving the experience of care for individuals and their families. Creative Arts can support </w:t>
      </w:r>
      <w:r w:rsidR="00A021C8" w:rsidRPr="00A07765">
        <w:rPr>
          <w:rFonts w:ascii="Arial" w:hAnsi="Arial" w:cs="Arial"/>
          <w:sz w:val="22"/>
          <w:szCs w:val="22"/>
        </w:rPr>
        <w:t xml:space="preserve">communication, </w:t>
      </w:r>
      <w:r w:rsidR="00A021C8" w:rsidRPr="00A07765">
        <w:rPr>
          <w:rFonts w:ascii="Arial" w:hAnsi="Arial" w:cs="Arial"/>
          <w:sz w:val="22"/>
          <w:szCs w:val="22"/>
        </w:rPr>
        <w:lastRenderedPageBreak/>
        <w:t>memory and self-expression for people living with dementia</w:t>
      </w:r>
      <w:r w:rsidR="00C0220E">
        <w:rPr>
          <w:rFonts w:ascii="Arial" w:hAnsi="Arial" w:cs="Arial"/>
          <w:sz w:val="22"/>
          <w:szCs w:val="22"/>
        </w:rPr>
        <w:t xml:space="preserve"> </w:t>
      </w:r>
      <w:r w:rsidR="00A021C8" w:rsidRPr="00A07765">
        <w:rPr>
          <w:rFonts w:ascii="Arial" w:hAnsi="Arial" w:cs="Arial"/>
          <w:sz w:val="22"/>
          <w:szCs w:val="22"/>
        </w:rPr>
        <w:t xml:space="preserve">(Coulton et al., 2015). Dementia friendly environments can reduce confusion and support independence. </w:t>
      </w:r>
      <w:r w:rsidR="002E1F0D" w:rsidRPr="00A07765">
        <w:rPr>
          <w:rFonts w:ascii="Arial" w:hAnsi="Arial" w:cs="Arial"/>
          <w:sz w:val="22"/>
          <w:szCs w:val="22"/>
        </w:rPr>
        <w:t>D</w:t>
      </w:r>
      <w:r w:rsidR="002E45B7" w:rsidRPr="00A07765">
        <w:rPr>
          <w:rFonts w:ascii="Arial" w:hAnsi="Arial" w:cs="Arial"/>
          <w:sz w:val="22"/>
          <w:szCs w:val="22"/>
        </w:rPr>
        <w:t xml:space="preserve">igital health records allow professionals to access accurate patient information quickly, improving </w:t>
      </w:r>
      <w:r w:rsidR="002D4BA9" w:rsidRPr="00A07765">
        <w:rPr>
          <w:rFonts w:ascii="Arial" w:hAnsi="Arial" w:cs="Arial"/>
          <w:sz w:val="22"/>
          <w:szCs w:val="22"/>
        </w:rPr>
        <w:t xml:space="preserve">continuity of care and reducing errors. In dementia care, person-centered </w:t>
      </w:r>
      <w:r w:rsidR="009D4279" w:rsidRPr="00A07765">
        <w:rPr>
          <w:rFonts w:ascii="Arial" w:hAnsi="Arial" w:cs="Arial"/>
          <w:sz w:val="22"/>
          <w:szCs w:val="22"/>
        </w:rPr>
        <w:t>approaches</w:t>
      </w:r>
      <w:r w:rsidR="002D4BA9" w:rsidRPr="00A07765">
        <w:rPr>
          <w:rFonts w:ascii="Arial" w:hAnsi="Arial" w:cs="Arial"/>
          <w:sz w:val="22"/>
          <w:szCs w:val="22"/>
        </w:rPr>
        <w:t xml:space="preserve"> and dementia-friendly environments promote dignity, independence</w:t>
      </w:r>
      <w:r w:rsidR="009D4279" w:rsidRPr="00A07765">
        <w:rPr>
          <w:rFonts w:ascii="Arial" w:hAnsi="Arial" w:cs="Arial"/>
          <w:sz w:val="22"/>
          <w:szCs w:val="22"/>
        </w:rPr>
        <w:t>, safety, and emotional wellbeing by recognizing each person’s unique preferences and needs.</w:t>
      </w:r>
      <w:r w:rsidR="00992242" w:rsidRPr="00A07765">
        <w:rPr>
          <w:rFonts w:ascii="Arial" w:hAnsi="Arial" w:cs="Arial"/>
          <w:sz w:val="22"/>
          <w:szCs w:val="22"/>
        </w:rPr>
        <w:t xml:space="preserve"> </w:t>
      </w:r>
    </w:p>
    <w:p w14:paraId="693B8056" w14:textId="224C9199" w:rsidR="00FB7BC8" w:rsidRPr="00A07765" w:rsidRDefault="00FE36F6" w:rsidP="00FA37A9">
      <w:pPr>
        <w:spacing w:line="360" w:lineRule="auto"/>
        <w:rPr>
          <w:rFonts w:ascii="Arial" w:hAnsi="Arial" w:cs="Arial"/>
          <w:sz w:val="22"/>
          <w:szCs w:val="22"/>
        </w:rPr>
      </w:pPr>
      <w:r w:rsidRPr="00A07765">
        <w:rPr>
          <w:rFonts w:ascii="Arial" w:hAnsi="Arial" w:cs="Arial"/>
          <w:sz w:val="22"/>
          <w:szCs w:val="22"/>
        </w:rPr>
        <w:t>Ultimately, value</w:t>
      </w:r>
      <w:r w:rsidR="00EA4EA9" w:rsidRPr="00A07765">
        <w:rPr>
          <w:rFonts w:ascii="Arial" w:hAnsi="Arial" w:cs="Arial"/>
          <w:sz w:val="22"/>
          <w:szCs w:val="22"/>
        </w:rPr>
        <w:t xml:space="preserve"> </w:t>
      </w:r>
      <w:r w:rsidRPr="00A07765">
        <w:rPr>
          <w:rFonts w:ascii="Arial" w:hAnsi="Arial" w:cs="Arial"/>
          <w:sz w:val="22"/>
          <w:szCs w:val="22"/>
        </w:rPr>
        <w:t>creation acts as the</w:t>
      </w:r>
      <w:r w:rsidR="006F2D8A" w:rsidRPr="00A07765">
        <w:rPr>
          <w:rFonts w:ascii="Arial" w:hAnsi="Arial" w:cs="Arial"/>
          <w:sz w:val="22"/>
          <w:szCs w:val="22"/>
        </w:rPr>
        <w:t xml:space="preserve"> operational bridge</w:t>
      </w:r>
      <w:r w:rsidR="00B62A4D" w:rsidRPr="00A07765">
        <w:rPr>
          <w:rFonts w:ascii="Arial" w:hAnsi="Arial" w:cs="Arial"/>
          <w:sz w:val="22"/>
          <w:szCs w:val="22"/>
        </w:rPr>
        <w:t xml:space="preserve"> that converts creative curios</w:t>
      </w:r>
      <w:r w:rsidR="00376FF8" w:rsidRPr="00A07765">
        <w:rPr>
          <w:rFonts w:ascii="Arial" w:hAnsi="Arial" w:cs="Arial"/>
          <w:sz w:val="22"/>
          <w:szCs w:val="22"/>
        </w:rPr>
        <w:t>ity into sustainable,effective</w:t>
      </w:r>
      <w:r w:rsidR="00D8207E" w:rsidRPr="00A07765">
        <w:rPr>
          <w:rFonts w:ascii="Arial" w:hAnsi="Arial" w:cs="Arial"/>
          <w:sz w:val="22"/>
          <w:szCs w:val="22"/>
        </w:rPr>
        <w:t xml:space="preserve">,and accessible </w:t>
      </w:r>
      <w:r w:rsidR="002E735B" w:rsidRPr="00A07765">
        <w:rPr>
          <w:rFonts w:ascii="Arial" w:hAnsi="Arial" w:cs="Arial"/>
          <w:sz w:val="22"/>
          <w:szCs w:val="22"/>
        </w:rPr>
        <w:t>care. By</w:t>
      </w:r>
      <w:r w:rsidR="008819DB" w:rsidRPr="00A07765">
        <w:rPr>
          <w:rFonts w:ascii="Arial" w:hAnsi="Arial" w:cs="Arial"/>
          <w:sz w:val="22"/>
          <w:szCs w:val="22"/>
        </w:rPr>
        <w:t xml:space="preserve"> continuously alig</w:t>
      </w:r>
      <w:r w:rsidR="00E620F1" w:rsidRPr="00A07765">
        <w:rPr>
          <w:rFonts w:ascii="Arial" w:hAnsi="Arial" w:cs="Arial"/>
          <w:sz w:val="22"/>
          <w:szCs w:val="22"/>
        </w:rPr>
        <w:t>ning innovative problem-solving</w:t>
      </w:r>
      <w:r w:rsidR="006158AB" w:rsidRPr="00A07765">
        <w:rPr>
          <w:rFonts w:ascii="Arial" w:hAnsi="Arial" w:cs="Arial"/>
          <w:sz w:val="22"/>
          <w:szCs w:val="22"/>
        </w:rPr>
        <w:t xml:space="preserve"> with outcome-based </w:t>
      </w:r>
      <w:r w:rsidR="002E735B" w:rsidRPr="00A07765">
        <w:rPr>
          <w:rFonts w:ascii="Arial" w:hAnsi="Arial" w:cs="Arial"/>
          <w:sz w:val="22"/>
          <w:szCs w:val="22"/>
        </w:rPr>
        <w:t>value, health</w:t>
      </w:r>
      <w:r w:rsidR="00A67AB0" w:rsidRPr="00A07765">
        <w:rPr>
          <w:rFonts w:ascii="Arial" w:hAnsi="Arial" w:cs="Arial"/>
          <w:sz w:val="22"/>
          <w:szCs w:val="22"/>
        </w:rPr>
        <w:t xml:space="preserve"> system achieve the ultimate goal</w:t>
      </w:r>
      <w:r w:rsidR="00C0498D" w:rsidRPr="00A07765">
        <w:rPr>
          <w:rFonts w:ascii="Arial" w:hAnsi="Arial" w:cs="Arial"/>
          <w:sz w:val="22"/>
          <w:szCs w:val="22"/>
        </w:rPr>
        <w:t xml:space="preserve"> and improvement </w:t>
      </w:r>
      <w:r w:rsidR="00066624" w:rsidRPr="00A07765">
        <w:rPr>
          <w:rFonts w:ascii="Arial" w:hAnsi="Arial" w:cs="Arial"/>
          <w:sz w:val="22"/>
          <w:szCs w:val="22"/>
        </w:rPr>
        <w:t>that significantly elevates the overall quality</w:t>
      </w:r>
      <w:r w:rsidR="002E735B" w:rsidRPr="00A07765">
        <w:rPr>
          <w:rFonts w:ascii="Arial" w:hAnsi="Arial" w:cs="Arial"/>
          <w:sz w:val="22"/>
          <w:szCs w:val="22"/>
        </w:rPr>
        <w:t xml:space="preserve"> of care</w:t>
      </w:r>
      <w:r w:rsidR="00D74569" w:rsidRPr="00A07765">
        <w:rPr>
          <w:rFonts w:ascii="Arial" w:hAnsi="Arial" w:cs="Arial"/>
          <w:sz w:val="22"/>
          <w:szCs w:val="22"/>
        </w:rPr>
        <w:t>.</w:t>
      </w:r>
    </w:p>
    <w:p w14:paraId="541C2FE0" w14:textId="3748CE5C" w:rsidR="00FB7BC8" w:rsidRPr="00A07765" w:rsidRDefault="00FB7BC8" w:rsidP="00A07765">
      <w:pPr>
        <w:spacing w:line="360" w:lineRule="auto"/>
        <w:rPr>
          <w:rFonts w:ascii="Arial" w:hAnsi="Arial" w:cs="Arial"/>
          <w:b/>
          <w:bCs/>
          <w:sz w:val="22"/>
          <w:szCs w:val="22"/>
          <w:u w:val="single"/>
        </w:rPr>
      </w:pPr>
      <w:r w:rsidRPr="00A07765">
        <w:rPr>
          <w:rFonts w:ascii="Arial" w:hAnsi="Arial" w:cs="Arial"/>
          <w:b/>
          <w:bCs/>
          <w:sz w:val="22"/>
          <w:szCs w:val="22"/>
          <w:u w:val="single"/>
        </w:rPr>
        <w:t xml:space="preserve">Task 2 – Self Reflection </w:t>
      </w:r>
      <w:r w:rsidR="009235CD" w:rsidRPr="00A07765">
        <w:rPr>
          <w:rFonts w:ascii="Arial" w:hAnsi="Arial" w:cs="Arial"/>
          <w:b/>
          <w:bCs/>
          <w:sz w:val="22"/>
          <w:szCs w:val="22"/>
          <w:u w:val="single"/>
        </w:rPr>
        <w:t>of Group Activity using the ERA Model</w:t>
      </w:r>
    </w:p>
    <w:p w14:paraId="36DFA57C" w14:textId="1CF192B2" w:rsidR="00B923FB" w:rsidRPr="00A07765" w:rsidRDefault="00B923FB" w:rsidP="00A07765">
      <w:pPr>
        <w:spacing w:line="360" w:lineRule="auto"/>
        <w:rPr>
          <w:rFonts w:ascii="Arial" w:hAnsi="Arial" w:cs="Arial"/>
          <w:sz w:val="22"/>
          <w:szCs w:val="22"/>
        </w:rPr>
      </w:pPr>
      <w:r w:rsidRPr="00A07765">
        <w:rPr>
          <w:rFonts w:ascii="Arial" w:hAnsi="Arial" w:cs="Arial"/>
          <w:sz w:val="22"/>
          <w:szCs w:val="22"/>
        </w:rPr>
        <w:t xml:space="preserve">This self-reflection evaluates my participation in a group paperclip activity using ERA </w:t>
      </w:r>
      <w:r w:rsidR="001F483C" w:rsidRPr="00A07765">
        <w:rPr>
          <w:rFonts w:ascii="Arial" w:hAnsi="Arial" w:cs="Arial"/>
          <w:sz w:val="22"/>
          <w:szCs w:val="22"/>
        </w:rPr>
        <w:t>model. This</w:t>
      </w:r>
      <w:r w:rsidR="0010253C" w:rsidRPr="00A07765">
        <w:rPr>
          <w:rFonts w:ascii="Arial" w:hAnsi="Arial" w:cs="Arial"/>
          <w:sz w:val="22"/>
          <w:szCs w:val="22"/>
        </w:rPr>
        <w:t xml:space="preserve"> reflection</w:t>
      </w:r>
      <w:r w:rsidRPr="00A07765">
        <w:rPr>
          <w:rFonts w:ascii="Arial" w:hAnsi="Arial" w:cs="Arial"/>
          <w:sz w:val="22"/>
          <w:szCs w:val="22"/>
        </w:rPr>
        <w:t xml:space="preserve"> demonstrated the importance of </w:t>
      </w:r>
      <w:r w:rsidR="000E291C" w:rsidRPr="00A07765">
        <w:rPr>
          <w:rFonts w:ascii="Arial" w:hAnsi="Arial" w:cs="Arial"/>
          <w:sz w:val="22"/>
          <w:szCs w:val="22"/>
        </w:rPr>
        <w:t>balancing</w:t>
      </w:r>
      <w:r w:rsidR="006325B9" w:rsidRPr="00A07765">
        <w:rPr>
          <w:rFonts w:ascii="Arial" w:hAnsi="Arial" w:cs="Arial"/>
          <w:sz w:val="22"/>
          <w:szCs w:val="22"/>
        </w:rPr>
        <w:t xml:space="preserve"> both divergent and convergent </w:t>
      </w:r>
      <w:r w:rsidR="00913AF7" w:rsidRPr="00A07765">
        <w:rPr>
          <w:rFonts w:ascii="Arial" w:hAnsi="Arial" w:cs="Arial"/>
          <w:sz w:val="22"/>
          <w:szCs w:val="22"/>
        </w:rPr>
        <w:t>thinking</w:t>
      </w:r>
      <w:r w:rsidR="00173EB9">
        <w:rPr>
          <w:rFonts w:ascii="Arial" w:hAnsi="Arial" w:cs="Arial"/>
          <w:sz w:val="22"/>
          <w:szCs w:val="22"/>
        </w:rPr>
        <w:t>.</w:t>
      </w:r>
      <w:r w:rsidR="00483219">
        <w:rPr>
          <w:rFonts w:ascii="Arial" w:hAnsi="Arial" w:cs="Arial"/>
          <w:sz w:val="22"/>
          <w:szCs w:val="22"/>
        </w:rPr>
        <w:t xml:space="preserve"> Divergent thinking is the process of generating multiple, unique ideas or creative solutions to an open-ended problem whereas convergent thinking is the process of finding the single, correct, well-established answer to a clearly defined problem (Guilford, 1967).</w:t>
      </w:r>
    </w:p>
    <w:p w14:paraId="1C552ABF" w14:textId="649157BC" w:rsidR="00957E67" w:rsidRPr="00A07765" w:rsidRDefault="00957E67" w:rsidP="00A07765">
      <w:pPr>
        <w:spacing w:line="360" w:lineRule="auto"/>
        <w:rPr>
          <w:rFonts w:ascii="Arial" w:hAnsi="Arial" w:cs="Arial"/>
          <w:b/>
          <w:bCs/>
          <w:sz w:val="22"/>
          <w:szCs w:val="22"/>
          <w:u w:val="single"/>
        </w:rPr>
      </w:pPr>
      <w:r w:rsidRPr="00A07765">
        <w:rPr>
          <w:rFonts w:ascii="Arial" w:hAnsi="Arial" w:cs="Arial"/>
          <w:b/>
          <w:bCs/>
          <w:sz w:val="22"/>
          <w:szCs w:val="22"/>
          <w:u w:val="single"/>
        </w:rPr>
        <w:t>Experience</w:t>
      </w:r>
    </w:p>
    <w:p w14:paraId="03180FBA" w14:textId="7F905FD0" w:rsidR="005705E5" w:rsidRPr="00A07765" w:rsidRDefault="00437E07" w:rsidP="00A07765">
      <w:pPr>
        <w:spacing w:line="360" w:lineRule="auto"/>
        <w:rPr>
          <w:rFonts w:ascii="Arial" w:hAnsi="Arial" w:cs="Arial"/>
          <w:color w:val="000000" w:themeColor="text1"/>
          <w:sz w:val="22"/>
          <w:szCs w:val="22"/>
        </w:rPr>
      </w:pPr>
      <w:r w:rsidRPr="00A07765">
        <w:rPr>
          <w:rFonts w:ascii="Arial" w:hAnsi="Arial" w:cs="Arial"/>
          <w:sz w:val="22"/>
          <w:szCs w:val="22"/>
        </w:rPr>
        <w:t xml:space="preserve">During the convergent and divergent thinking </w:t>
      </w:r>
      <w:r w:rsidR="00765284" w:rsidRPr="00A07765">
        <w:rPr>
          <w:rFonts w:ascii="Arial" w:hAnsi="Arial" w:cs="Arial"/>
          <w:sz w:val="22"/>
          <w:szCs w:val="22"/>
        </w:rPr>
        <w:t xml:space="preserve">paperclip activity, my group </w:t>
      </w:r>
      <w:r w:rsidR="009D0F1F" w:rsidRPr="00A07765">
        <w:rPr>
          <w:rFonts w:ascii="Arial" w:hAnsi="Arial" w:cs="Arial"/>
          <w:sz w:val="22"/>
          <w:szCs w:val="22"/>
        </w:rPr>
        <w:t>works</w:t>
      </w:r>
      <w:r w:rsidR="00765284" w:rsidRPr="00A07765">
        <w:rPr>
          <w:rFonts w:ascii="Arial" w:hAnsi="Arial" w:cs="Arial"/>
          <w:sz w:val="22"/>
          <w:szCs w:val="22"/>
        </w:rPr>
        <w:t xml:space="preserve"> together to generate as many uses for a paperclip as possible. In the divergent thinking stage, </w:t>
      </w:r>
      <w:r w:rsidR="00765284" w:rsidRPr="00A07765">
        <w:rPr>
          <w:rFonts w:ascii="Arial" w:hAnsi="Arial" w:cs="Arial"/>
          <w:color w:val="000000" w:themeColor="text1"/>
          <w:sz w:val="22"/>
          <w:szCs w:val="22"/>
        </w:rPr>
        <w:t>brainstormed freely without evaluati</w:t>
      </w:r>
      <w:r w:rsidR="009D0F1F" w:rsidRPr="00A07765">
        <w:rPr>
          <w:rFonts w:ascii="Arial" w:hAnsi="Arial" w:cs="Arial"/>
          <w:color w:val="000000" w:themeColor="text1"/>
          <w:sz w:val="22"/>
          <w:szCs w:val="22"/>
        </w:rPr>
        <w:t>ng ideas. Suggestions include using a paperclip as a bookmark, cable organizer, zipper pull, phone stand and keyholder. We then moved to the convergent thinking stage, where we discussed the ideas and selected the most practical and realistic options</w:t>
      </w:r>
      <w:r w:rsidR="008260B2" w:rsidRPr="00A07765">
        <w:rPr>
          <w:rFonts w:ascii="Arial" w:hAnsi="Arial" w:cs="Arial"/>
          <w:color w:val="000000" w:themeColor="text1"/>
          <w:sz w:val="22"/>
          <w:szCs w:val="22"/>
        </w:rPr>
        <w:t xml:space="preserve">. </w:t>
      </w:r>
    </w:p>
    <w:p w14:paraId="3E5B5179" w14:textId="6CB87EE0" w:rsidR="008260B2" w:rsidRPr="00A07765" w:rsidRDefault="00957E67" w:rsidP="00A07765">
      <w:pPr>
        <w:spacing w:line="360" w:lineRule="auto"/>
        <w:rPr>
          <w:rFonts w:ascii="Arial" w:hAnsi="Arial" w:cs="Arial"/>
          <w:b/>
          <w:bCs/>
          <w:color w:val="000000" w:themeColor="text1"/>
          <w:sz w:val="22"/>
          <w:szCs w:val="22"/>
          <w:u w:val="single"/>
        </w:rPr>
      </w:pPr>
      <w:r w:rsidRPr="00A07765">
        <w:rPr>
          <w:rFonts w:ascii="Arial" w:hAnsi="Arial" w:cs="Arial"/>
          <w:b/>
          <w:bCs/>
          <w:color w:val="000000" w:themeColor="text1"/>
          <w:sz w:val="22"/>
          <w:szCs w:val="22"/>
          <w:u w:val="single"/>
        </w:rPr>
        <w:t>Reflection</w:t>
      </w:r>
    </w:p>
    <w:p w14:paraId="4C017B25" w14:textId="2CBF1966" w:rsidR="00957E67" w:rsidRPr="00A07765" w:rsidRDefault="00957E67" w:rsidP="00A07765">
      <w:pPr>
        <w:spacing w:line="360" w:lineRule="auto"/>
        <w:rPr>
          <w:rFonts w:ascii="Arial" w:hAnsi="Arial" w:cs="Arial"/>
          <w:color w:val="000000" w:themeColor="text1"/>
          <w:sz w:val="22"/>
          <w:szCs w:val="22"/>
        </w:rPr>
      </w:pPr>
      <w:r w:rsidRPr="00A07765">
        <w:rPr>
          <w:rFonts w:ascii="Arial" w:hAnsi="Arial" w:cs="Arial"/>
          <w:color w:val="000000" w:themeColor="text1"/>
          <w:sz w:val="22"/>
          <w:szCs w:val="22"/>
        </w:rPr>
        <w:t xml:space="preserve">This activity increased my understanding of </w:t>
      </w:r>
      <w:r w:rsidR="004C43CF" w:rsidRPr="00A07765">
        <w:rPr>
          <w:rFonts w:ascii="Arial" w:hAnsi="Arial" w:cs="Arial"/>
          <w:color w:val="000000" w:themeColor="text1"/>
          <w:sz w:val="22"/>
          <w:szCs w:val="22"/>
        </w:rPr>
        <w:t>how different thinking approaches can support problem-solving and teamwork in health and social care. Divergent thinking encouraged creativity and allowed the group to consider multiple possibilities while convergent thinking helped us analyze</w:t>
      </w:r>
      <w:r w:rsidR="00942557" w:rsidRPr="00A07765">
        <w:rPr>
          <w:rFonts w:ascii="Arial" w:hAnsi="Arial" w:cs="Arial"/>
          <w:color w:val="000000" w:themeColor="text1"/>
          <w:sz w:val="22"/>
          <w:szCs w:val="22"/>
        </w:rPr>
        <w:t xml:space="preserve"> ideas and identify the most appropriate solutions. I recognized that effective communication and active listening were essential to ensure that every group </w:t>
      </w:r>
      <w:r w:rsidR="009E48F1" w:rsidRPr="00A07765">
        <w:rPr>
          <w:rFonts w:ascii="Arial" w:hAnsi="Arial" w:cs="Arial"/>
          <w:color w:val="000000" w:themeColor="text1"/>
          <w:sz w:val="22"/>
          <w:szCs w:val="22"/>
        </w:rPr>
        <w:t>member</w:t>
      </w:r>
      <w:r w:rsidR="00942557" w:rsidRPr="00A07765">
        <w:rPr>
          <w:rFonts w:ascii="Arial" w:hAnsi="Arial" w:cs="Arial"/>
          <w:color w:val="000000" w:themeColor="text1"/>
          <w:sz w:val="22"/>
          <w:szCs w:val="22"/>
        </w:rPr>
        <w:t xml:space="preserve"> perspective was considered. This experience highlighted the </w:t>
      </w:r>
      <w:r w:rsidR="00433360" w:rsidRPr="00A07765">
        <w:rPr>
          <w:rFonts w:ascii="Arial" w:hAnsi="Arial" w:cs="Arial"/>
          <w:color w:val="000000" w:themeColor="text1"/>
          <w:sz w:val="22"/>
          <w:szCs w:val="22"/>
        </w:rPr>
        <w:t xml:space="preserve">importance of collaborative </w:t>
      </w:r>
      <w:r w:rsidR="009E48F1" w:rsidRPr="00A07765">
        <w:rPr>
          <w:rFonts w:ascii="Arial" w:hAnsi="Arial" w:cs="Arial"/>
          <w:color w:val="000000" w:themeColor="text1"/>
          <w:sz w:val="22"/>
          <w:szCs w:val="22"/>
        </w:rPr>
        <w:t>work</w:t>
      </w:r>
      <w:r w:rsidR="00830E4B">
        <w:rPr>
          <w:rFonts w:ascii="Arial" w:hAnsi="Arial" w:cs="Arial"/>
          <w:color w:val="000000" w:themeColor="text1"/>
          <w:sz w:val="22"/>
          <w:szCs w:val="22"/>
        </w:rPr>
        <w:t xml:space="preserve">. </w:t>
      </w:r>
      <w:r w:rsidR="00433360" w:rsidRPr="00A07765">
        <w:rPr>
          <w:rFonts w:ascii="Arial" w:hAnsi="Arial" w:cs="Arial"/>
          <w:color w:val="000000" w:themeColor="text1"/>
          <w:sz w:val="22"/>
          <w:szCs w:val="22"/>
        </w:rPr>
        <w:lastRenderedPageBreak/>
        <w:t>Professionals frequently work within multi-disciplinary t</w:t>
      </w:r>
      <w:r w:rsidR="009C537E">
        <w:rPr>
          <w:rFonts w:ascii="Arial" w:hAnsi="Arial" w:cs="Arial"/>
          <w:color w:val="000000" w:themeColor="text1"/>
          <w:sz w:val="22"/>
          <w:szCs w:val="22"/>
        </w:rPr>
        <w:t>eams</w:t>
      </w:r>
      <w:r w:rsidR="00433360" w:rsidRPr="00A07765">
        <w:rPr>
          <w:rFonts w:ascii="Arial" w:hAnsi="Arial" w:cs="Arial"/>
          <w:color w:val="000000" w:themeColor="text1"/>
          <w:sz w:val="22"/>
          <w:szCs w:val="22"/>
        </w:rPr>
        <w:t xml:space="preserve"> where different viewpoints contribute </w:t>
      </w:r>
      <w:r w:rsidR="009E48F1" w:rsidRPr="00A07765">
        <w:rPr>
          <w:rFonts w:ascii="Arial" w:hAnsi="Arial" w:cs="Arial"/>
          <w:color w:val="000000" w:themeColor="text1"/>
          <w:sz w:val="22"/>
          <w:szCs w:val="22"/>
        </w:rPr>
        <w:t xml:space="preserve">informed decision making and improved outcomes for service users. </w:t>
      </w:r>
    </w:p>
    <w:p w14:paraId="29936060" w14:textId="0DF1D542" w:rsidR="00D54281" w:rsidRPr="00A07765" w:rsidRDefault="00D54281" w:rsidP="00A07765">
      <w:pPr>
        <w:spacing w:line="360" w:lineRule="auto"/>
        <w:rPr>
          <w:rFonts w:ascii="Arial" w:hAnsi="Arial" w:cs="Arial"/>
          <w:b/>
          <w:bCs/>
          <w:sz w:val="22"/>
          <w:szCs w:val="22"/>
          <w:u w:val="single"/>
        </w:rPr>
      </w:pPr>
      <w:r w:rsidRPr="00A07765">
        <w:rPr>
          <w:rFonts w:ascii="Arial" w:hAnsi="Arial" w:cs="Arial"/>
          <w:b/>
          <w:bCs/>
          <w:sz w:val="22"/>
          <w:szCs w:val="22"/>
          <w:u w:val="single"/>
        </w:rPr>
        <w:t>Action</w:t>
      </w:r>
    </w:p>
    <w:p w14:paraId="30B83E1F" w14:textId="4CDE494F" w:rsidR="00C041C4" w:rsidRPr="00A07765" w:rsidRDefault="00D54281" w:rsidP="00A07765">
      <w:pPr>
        <w:spacing w:line="360" w:lineRule="auto"/>
        <w:rPr>
          <w:rFonts w:ascii="Arial" w:hAnsi="Arial" w:cs="Arial"/>
          <w:sz w:val="22"/>
          <w:szCs w:val="22"/>
        </w:rPr>
      </w:pPr>
      <w:r w:rsidRPr="00A07765">
        <w:rPr>
          <w:rFonts w:ascii="Arial" w:hAnsi="Arial" w:cs="Arial"/>
          <w:sz w:val="22"/>
          <w:szCs w:val="22"/>
        </w:rPr>
        <w:t xml:space="preserve">In future group activities and professional practice, I will contribute ideas more confidently and participate actively in discussions. I will continue to develop my communication skills and teamwork by listening respectfully to others and considering different perspectives before making decisions. Applying both divergent and convergent  thinking will help me contribute effectively to person-centered and collaborative care. </w:t>
      </w:r>
    </w:p>
    <w:p w14:paraId="0F8CA0F3" w14:textId="190BBCF8" w:rsidR="00C041C4" w:rsidRPr="00A07765" w:rsidRDefault="007F44E5" w:rsidP="00A07765">
      <w:pPr>
        <w:spacing w:line="360" w:lineRule="auto"/>
        <w:rPr>
          <w:rFonts w:ascii="Arial" w:hAnsi="Arial" w:cs="Arial"/>
          <w:b/>
          <w:bCs/>
          <w:sz w:val="22"/>
          <w:szCs w:val="22"/>
          <w:u w:val="single"/>
        </w:rPr>
      </w:pPr>
      <w:r w:rsidRPr="00A07765">
        <w:rPr>
          <w:rFonts w:ascii="Arial" w:hAnsi="Arial" w:cs="Arial"/>
          <w:b/>
          <w:bCs/>
          <w:sz w:val="22"/>
          <w:szCs w:val="22"/>
          <w:u w:val="single"/>
        </w:rPr>
        <w:t>Task 3</w:t>
      </w:r>
      <w:r w:rsidR="00D4179F" w:rsidRPr="00A07765">
        <w:rPr>
          <w:rFonts w:ascii="Arial" w:hAnsi="Arial" w:cs="Arial"/>
          <w:b/>
          <w:bCs/>
          <w:sz w:val="22"/>
          <w:szCs w:val="22"/>
          <w:u w:val="single"/>
        </w:rPr>
        <w:t xml:space="preserve"> - </w:t>
      </w:r>
      <w:r w:rsidR="00AB54B3" w:rsidRPr="00A07765">
        <w:rPr>
          <w:rFonts w:ascii="Arial" w:hAnsi="Arial" w:cs="Arial"/>
          <w:b/>
          <w:bCs/>
          <w:sz w:val="22"/>
          <w:szCs w:val="22"/>
          <w:u w:val="single"/>
        </w:rPr>
        <w:t>Case Study Analysis</w:t>
      </w:r>
      <w:r w:rsidR="00D4179F" w:rsidRPr="00A07765">
        <w:rPr>
          <w:rFonts w:ascii="Arial" w:hAnsi="Arial" w:cs="Arial"/>
          <w:b/>
          <w:bCs/>
          <w:sz w:val="22"/>
          <w:szCs w:val="22"/>
          <w:u w:val="single"/>
        </w:rPr>
        <w:t xml:space="preserve"> – St. Mary’s Mount Care Home – Implementing PainChek for residents with dementia:</w:t>
      </w:r>
    </w:p>
    <w:p w14:paraId="26CE84B2" w14:textId="05794478" w:rsidR="00BF0968" w:rsidRPr="00A07765" w:rsidRDefault="00D4179F" w:rsidP="00A07765">
      <w:pPr>
        <w:spacing w:line="360" w:lineRule="auto"/>
        <w:rPr>
          <w:rFonts w:ascii="Arial" w:hAnsi="Arial" w:cs="Arial"/>
          <w:sz w:val="22"/>
          <w:szCs w:val="22"/>
        </w:rPr>
      </w:pPr>
      <w:r w:rsidRPr="00A07765">
        <w:rPr>
          <w:rFonts w:ascii="Arial" w:hAnsi="Arial" w:cs="Arial"/>
          <w:sz w:val="22"/>
          <w:szCs w:val="22"/>
        </w:rPr>
        <w:t>Innovation in health and social care</w:t>
      </w:r>
      <w:r w:rsidR="004931CA" w:rsidRPr="00A07765">
        <w:rPr>
          <w:rFonts w:ascii="Arial" w:hAnsi="Arial" w:cs="Arial"/>
          <w:sz w:val="22"/>
          <w:szCs w:val="22"/>
        </w:rPr>
        <w:t xml:space="preserve"> </w:t>
      </w:r>
      <w:r w:rsidR="00BF0968" w:rsidRPr="00A07765">
        <w:rPr>
          <w:rFonts w:ascii="Arial" w:hAnsi="Arial" w:cs="Arial"/>
          <w:sz w:val="22"/>
          <w:szCs w:val="22"/>
        </w:rPr>
        <w:t xml:space="preserve">refers to the development and implementation of new ideas, </w:t>
      </w:r>
      <w:r w:rsidR="003D70D3" w:rsidRPr="00A07765">
        <w:rPr>
          <w:rFonts w:ascii="Arial" w:hAnsi="Arial" w:cs="Arial"/>
          <w:sz w:val="22"/>
          <w:szCs w:val="22"/>
        </w:rPr>
        <w:t>processes,</w:t>
      </w:r>
      <w:r w:rsidR="00BF0968" w:rsidRPr="00A07765">
        <w:rPr>
          <w:rFonts w:ascii="Arial" w:hAnsi="Arial" w:cs="Arial"/>
          <w:sz w:val="22"/>
          <w:szCs w:val="22"/>
        </w:rPr>
        <w:t xml:space="preserve"> </w:t>
      </w:r>
      <w:r w:rsidR="004B244E" w:rsidRPr="00A07765">
        <w:rPr>
          <w:rFonts w:ascii="Arial" w:hAnsi="Arial" w:cs="Arial"/>
          <w:sz w:val="22"/>
          <w:szCs w:val="22"/>
        </w:rPr>
        <w:t>services,</w:t>
      </w:r>
      <w:r w:rsidR="00BF0968" w:rsidRPr="00A07765">
        <w:rPr>
          <w:rFonts w:ascii="Arial" w:hAnsi="Arial" w:cs="Arial"/>
          <w:sz w:val="22"/>
          <w:szCs w:val="22"/>
        </w:rPr>
        <w:t xml:space="preserve"> or products that improve health outcomes, enhance service user</w:t>
      </w:r>
      <w:r w:rsidR="00697BFC" w:rsidRPr="00A07765">
        <w:rPr>
          <w:rFonts w:ascii="Arial" w:hAnsi="Arial" w:cs="Arial"/>
          <w:sz w:val="22"/>
          <w:szCs w:val="22"/>
        </w:rPr>
        <w:t xml:space="preserve">/provider experience, and create </w:t>
      </w:r>
      <w:r w:rsidR="00BE3E70" w:rsidRPr="00A07765">
        <w:rPr>
          <w:rFonts w:ascii="Arial" w:hAnsi="Arial" w:cs="Arial"/>
          <w:sz w:val="22"/>
          <w:szCs w:val="22"/>
        </w:rPr>
        <w:t>efficiencies</w:t>
      </w:r>
      <w:r w:rsidR="00697BFC" w:rsidRPr="00A07765">
        <w:rPr>
          <w:rFonts w:ascii="Arial" w:hAnsi="Arial" w:cs="Arial"/>
          <w:sz w:val="22"/>
          <w:szCs w:val="22"/>
        </w:rPr>
        <w:t xml:space="preserve"> the delivery of care (Care Quality Commissioner, 2021). It can include technological advancements, </w:t>
      </w:r>
      <w:r w:rsidR="00BE3E70" w:rsidRPr="00A07765">
        <w:rPr>
          <w:rFonts w:ascii="Arial" w:hAnsi="Arial" w:cs="Arial"/>
          <w:sz w:val="22"/>
          <w:szCs w:val="22"/>
        </w:rPr>
        <w:t>changes</w:t>
      </w:r>
      <w:r w:rsidR="00697BFC" w:rsidRPr="00A07765">
        <w:rPr>
          <w:rFonts w:ascii="Arial" w:hAnsi="Arial" w:cs="Arial"/>
          <w:sz w:val="22"/>
          <w:szCs w:val="22"/>
        </w:rPr>
        <w:t xml:space="preserve"> in service, delivery of models, and creative </w:t>
      </w:r>
      <w:r w:rsidR="00BE3E70" w:rsidRPr="00A07765">
        <w:rPr>
          <w:rFonts w:ascii="Arial" w:hAnsi="Arial" w:cs="Arial"/>
          <w:sz w:val="22"/>
          <w:szCs w:val="22"/>
        </w:rPr>
        <w:t>problem-solving</w:t>
      </w:r>
      <w:r w:rsidR="00697BFC" w:rsidRPr="00A07765">
        <w:rPr>
          <w:rFonts w:ascii="Arial" w:hAnsi="Arial" w:cs="Arial"/>
          <w:sz w:val="22"/>
          <w:szCs w:val="22"/>
        </w:rPr>
        <w:t xml:space="preserve"> approaches. </w:t>
      </w:r>
    </w:p>
    <w:p w14:paraId="3EC892E4" w14:textId="51FB4DEE" w:rsidR="00BE3E70" w:rsidRPr="00A07765" w:rsidRDefault="00BE3E70" w:rsidP="00A07765">
      <w:pPr>
        <w:spacing w:line="360" w:lineRule="auto"/>
        <w:rPr>
          <w:rFonts w:ascii="Arial" w:hAnsi="Arial" w:cs="Arial"/>
          <w:sz w:val="22"/>
          <w:szCs w:val="22"/>
        </w:rPr>
      </w:pPr>
      <w:r w:rsidRPr="00A07765">
        <w:rPr>
          <w:rFonts w:ascii="Arial" w:hAnsi="Arial" w:cs="Arial"/>
          <w:sz w:val="22"/>
          <w:szCs w:val="22"/>
        </w:rPr>
        <w:t xml:space="preserve">St. Mary’s Mount Care Home is a </w:t>
      </w:r>
      <w:r w:rsidR="003D70D3" w:rsidRPr="00A07765">
        <w:rPr>
          <w:rFonts w:ascii="Arial" w:hAnsi="Arial" w:cs="Arial"/>
          <w:sz w:val="22"/>
          <w:szCs w:val="22"/>
        </w:rPr>
        <w:t>30-bed</w:t>
      </w:r>
      <w:r w:rsidRPr="00A07765">
        <w:rPr>
          <w:rFonts w:ascii="Arial" w:hAnsi="Arial" w:cs="Arial"/>
          <w:sz w:val="22"/>
          <w:szCs w:val="22"/>
        </w:rPr>
        <w:t xml:space="preserve"> residential care home supporting </w:t>
      </w:r>
      <w:r w:rsidR="001209DE" w:rsidRPr="00A07765">
        <w:rPr>
          <w:rFonts w:ascii="Arial" w:hAnsi="Arial" w:cs="Arial"/>
          <w:sz w:val="22"/>
          <w:szCs w:val="22"/>
        </w:rPr>
        <w:t xml:space="preserve">people living with dementia and other cognitive impairments. Traditionally, the home used </w:t>
      </w:r>
      <w:r w:rsidR="003D70D3" w:rsidRPr="00A07765">
        <w:rPr>
          <w:rFonts w:ascii="Arial" w:hAnsi="Arial" w:cs="Arial"/>
          <w:sz w:val="22"/>
          <w:szCs w:val="22"/>
        </w:rPr>
        <w:t>paper-based</w:t>
      </w:r>
      <w:r w:rsidR="001209DE" w:rsidRPr="00A07765">
        <w:rPr>
          <w:rFonts w:ascii="Arial" w:hAnsi="Arial" w:cs="Arial"/>
          <w:sz w:val="22"/>
          <w:szCs w:val="22"/>
        </w:rPr>
        <w:t xml:space="preserve"> pain assessment tools, which relied </w:t>
      </w:r>
      <w:r w:rsidR="003D70D3" w:rsidRPr="00A07765">
        <w:rPr>
          <w:rFonts w:ascii="Arial" w:hAnsi="Arial" w:cs="Arial"/>
          <w:sz w:val="22"/>
          <w:szCs w:val="22"/>
        </w:rPr>
        <w:t xml:space="preserve">heavily on staff observations and could produce inconsistent results. </w:t>
      </w:r>
    </w:p>
    <w:p w14:paraId="34A07994" w14:textId="04C66E3B" w:rsidR="00DE1973" w:rsidRPr="00A07765" w:rsidRDefault="003D70D3" w:rsidP="00A07765">
      <w:pPr>
        <w:spacing w:line="360" w:lineRule="auto"/>
        <w:rPr>
          <w:rFonts w:ascii="Arial" w:hAnsi="Arial" w:cs="Arial"/>
          <w:sz w:val="22"/>
          <w:szCs w:val="22"/>
        </w:rPr>
      </w:pPr>
      <w:r w:rsidRPr="00A07765">
        <w:rPr>
          <w:rFonts w:ascii="Arial" w:hAnsi="Arial" w:cs="Arial"/>
          <w:sz w:val="22"/>
          <w:szCs w:val="22"/>
        </w:rPr>
        <w:t>To address this issue, St. Mary’s Mount introduced</w:t>
      </w:r>
      <w:r w:rsidRPr="00A07765">
        <w:rPr>
          <w:rFonts w:ascii="Arial" w:hAnsi="Arial" w:cs="Arial"/>
          <w:b/>
          <w:bCs/>
          <w:sz w:val="22"/>
          <w:szCs w:val="22"/>
        </w:rPr>
        <w:t xml:space="preserve"> PainChek</w:t>
      </w:r>
      <w:r w:rsidRPr="00A07765">
        <w:rPr>
          <w:rFonts w:ascii="Arial" w:hAnsi="Arial" w:cs="Arial"/>
          <w:sz w:val="22"/>
          <w:szCs w:val="22"/>
        </w:rPr>
        <w:t>, an innovative digital pain assessment tool that uses artificial intelligence (AI) to analyses facial muscle movements associated with pain.</w:t>
      </w:r>
      <w:r w:rsidR="00407F92" w:rsidRPr="00A07765">
        <w:rPr>
          <w:rFonts w:ascii="Arial" w:hAnsi="Arial" w:cs="Arial"/>
          <w:sz w:val="22"/>
          <w:szCs w:val="22"/>
        </w:rPr>
        <w:t xml:space="preserve"> </w:t>
      </w:r>
      <w:r w:rsidRPr="00A07765">
        <w:rPr>
          <w:rFonts w:ascii="Arial" w:hAnsi="Arial" w:cs="Arial"/>
          <w:sz w:val="22"/>
          <w:szCs w:val="22"/>
        </w:rPr>
        <w:t>The technology provides a more objective assessment and can be completed within two to three minutes at the point of care. It also stores assessment data electronically, enabling staff to monitor trends and evaluate the effectiveness of interventions.</w:t>
      </w:r>
      <w:r w:rsidR="00DE1973" w:rsidRPr="00A07765">
        <w:rPr>
          <w:rFonts w:ascii="Arial" w:hAnsi="Arial" w:cs="Arial"/>
          <w:sz w:val="22"/>
          <w:szCs w:val="22"/>
        </w:rPr>
        <w:t xml:space="preserve"> </w:t>
      </w:r>
    </w:p>
    <w:p w14:paraId="5E37E429" w14:textId="77777777" w:rsidR="00171F68" w:rsidRPr="00A07765" w:rsidRDefault="00DE1973" w:rsidP="00A07765">
      <w:pPr>
        <w:spacing w:line="360" w:lineRule="auto"/>
        <w:rPr>
          <w:rFonts w:ascii="Arial" w:hAnsi="Arial" w:cs="Arial"/>
          <w:sz w:val="22"/>
          <w:szCs w:val="22"/>
        </w:rPr>
      </w:pPr>
      <w:r w:rsidRPr="00A07765">
        <w:rPr>
          <w:rFonts w:ascii="Arial" w:hAnsi="Arial" w:cs="Arial"/>
          <w:sz w:val="22"/>
          <w:szCs w:val="22"/>
        </w:rPr>
        <w:t xml:space="preserve">The implementation reflected several key innovation principles. Firstly, the home developed and deployed the innovation with the people who would use it. </w:t>
      </w:r>
      <w:r w:rsidR="0023011D" w:rsidRPr="00A07765">
        <w:rPr>
          <w:rFonts w:ascii="Arial" w:hAnsi="Arial" w:cs="Arial"/>
          <w:sz w:val="22"/>
          <w:szCs w:val="22"/>
        </w:rPr>
        <w:t>Senior staff attended training and then shared learning with colleagues. Families were informed through newslett</w:t>
      </w:r>
      <w:r w:rsidR="00171F68" w:rsidRPr="00A07765">
        <w:rPr>
          <w:rFonts w:ascii="Arial" w:hAnsi="Arial" w:cs="Arial"/>
          <w:sz w:val="22"/>
          <w:szCs w:val="22"/>
        </w:rPr>
        <w:t>ers, helping to gain support and confidence in new approach. Secondly, the organization supported its people by providing training and establishing a clear protocol, outlining when and how PainChek should be used within daily practice.</w:t>
      </w:r>
    </w:p>
    <w:p w14:paraId="315F7E2E" w14:textId="18447548" w:rsidR="00C041C4" w:rsidRPr="00A07765" w:rsidRDefault="00171F68" w:rsidP="00A07765">
      <w:pPr>
        <w:spacing w:line="360" w:lineRule="auto"/>
        <w:rPr>
          <w:rFonts w:ascii="Arial" w:hAnsi="Arial" w:cs="Arial"/>
          <w:sz w:val="22"/>
          <w:szCs w:val="22"/>
        </w:rPr>
      </w:pPr>
      <w:r w:rsidRPr="00A07765">
        <w:rPr>
          <w:rFonts w:ascii="Arial" w:hAnsi="Arial" w:cs="Arial"/>
          <w:sz w:val="22"/>
          <w:szCs w:val="22"/>
        </w:rPr>
        <w:lastRenderedPageBreak/>
        <w:t xml:space="preserve">The creativity of the initiative lies in the use </w:t>
      </w:r>
      <w:r w:rsidR="000F1832" w:rsidRPr="00A07765">
        <w:rPr>
          <w:rFonts w:ascii="Arial" w:hAnsi="Arial" w:cs="Arial"/>
          <w:sz w:val="22"/>
          <w:szCs w:val="22"/>
        </w:rPr>
        <w:t>of</w:t>
      </w:r>
      <w:r w:rsidRPr="00A07765">
        <w:rPr>
          <w:rFonts w:ascii="Arial" w:hAnsi="Arial" w:cs="Arial"/>
          <w:sz w:val="22"/>
          <w:szCs w:val="22"/>
        </w:rPr>
        <w:t xml:space="preserve"> AI Technology to overcome communication </w:t>
      </w:r>
      <w:r w:rsidR="00407F92" w:rsidRPr="00A07765">
        <w:rPr>
          <w:rFonts w:ascii="Arial" w:hAnsi="Arial" w:cs="Arial"/>
          <w:sz w:val="22"/>
          <w:szCs w:val="22"/>
        </w:rPr>
        <w:t>barriers</w:t>
      </w:r>
      <w:r w:rsidRPr="00A07765">
        <w:rPr>
          <w:rFonts w:ascii="Arial" w:hAnsi="Arial" w:cs="Arial"/>
          <w:sz w:val="22"/>
          <w:szCs w:val="22"/>
        </w:rPr>
        <w:t xml:space="preserve"> experienced by people with dementia. </w:t>
      </w:r>
      <w:r w:rsidR="00407F92" w:rsidRPr="00A07765">
        <w:rPr>
          <w:rFonts w:ascii="Arial" w:hAnsi="Arial" w:cs="Arial"/>
          <w:sz w:val="22"/>
          <w:szCs w:val="22"/>
        </w:rPr>
        <w:t xml:space="preserve">Research suggests that PainChek provides a reliable and evidence-based method of identifying pain in individuals who may struggle to express their needs verbally </w:t>
      </w:r>
      <w:r w:rsidR="00E8257C" w:rsidRPr="00A07765">
        <w:rPr>
          <w:rFonts w:ascii="Arial" w:hAnsi="Arial" w:cs="Arial"/>
          <w:sz w:val="22"/>
          <w:szCs w:val="22"/>
        </w:rPr>
        <w:t xml:space="preserve">(Babicova et al., 2021). The home now completes more than three hundred pain assessments each month generating valuable </w:t>
      </w:r>
      <w:r w:rsidR="004B244E" w:rsidRPr="00A07765">
        <w:rPr>
          <w:rFonts w:ascii="Arial" w:hAnsi="Arial" w:cs="Arial"/>
          <w:sz w:val="22"/>
          <w:szCs w:val="22"/>
        </w:rPr>
        <w:t>data</w:t>
      </w:r>
      <w:r w:rsidR="00E8257C" w:rsidRPr="00A07765">
        <w:rPr>
          <w:rFonts w:ascii="Arial" w:hAnsi="Arial" w:cs="Arial"/>
          <w:sz w:val="22"/>
          <w:szCs w:val="22"/>
        </w:rPr>
        <w:t xml:space="preserve"> that supports clinical decision-making and person-centered care. </w:t>
      </w:r>
    </w:p>
    <w:p w14:paraId="5992BCDC" w14:textId="42E5B954" w:rsidR="00C041C4" w:rsidRPr="00A07765" w:rsidRDefault="00BD7D07" w:rsidP="00A07765">
      <w:pPr>
        <w:spacing w:line="360" w:lineRule="auto"/>
        <w:rPr>
          <w:rFonts w:ascii="Arial" w:hAnsi="Arial" w:cs="Arial"/>
          <w:sz w:val="22"/>
          <w:szCs w:val="22"/>
        </w:rPr>
      </w:pPr>
      <w:r w:rsidRPr="00A07765">
        <w:rPr>
          <w:rFonts w:ascii="Arial" w:hAnsi="Arial" w:cs="Arial"/>
          <w:sz w:val="22"/>
          <w:szCs w:val="22"/>
        </w:rPr>
        <w:t>The impact on residence has been significant. For example, one resident receiving regular pain medication consistently showed no signs of pain when assessed using PainChek. Based on this evidence, the GP changed the residence medication from regular analgesia to pain relief taken only when required</w:t>
      </w:r>
      <w:r w:rsidR="005E7F9C" w:rsidRPr="00A07765">
        <w:rPr>
          <w:rFonts w:ascii="Arial" w:hAnsi="Arial" w:cs="Arial"/>
          <w:sz w:val="22"/>
          <w:szCs w:val="22"/>
        </w:rPr>
        <w:t xml:space="preserve">. Staff are also better able to identify whether behavioral changes are linked to pain enabling more appropriate </w:t>
      </w:r>
      <w:r w:rsidR="00A359F0" w:rsidRPr="00A07765">
        <w:rPr>
          <w:rFonts w:ascii="Arial" w:hAnsi="Arial" w:cs="Arial"/>
          <w:sz w:val="22"/>
          <w:szCs w:val="22"/>
        </w:rPr>
        <w:t xml:space="preserve">interventions. Overall, the initiative improved pain management, enhanced resident outcomes, and demonstrated how digital innovation can improve the quality of care in residential settings. </w:t>
      </w:r>
    </w:p>
    <w:p w14:paraId="54F88657" w14:textId="5BDC502F" w:rsidR="00C041C4" w:rsidRPr="00A07765" w:rsidRDefault="00873862" w:rsidP="00A07765">
      <w:pPr>
        <w:spacing w:line="360" w:lineRule="auto"/>
        <w:rPr>
          <w:rFonts w:ascii="Arial" w:hAnsi="Arial" w:cs="Arial"/>
          <w:b/>
          <w:bCs/>
          <w:sz w:val="22"/>
          <w:szCs w:val="22"/>
          <w:u w:val="single"/>
        </w:rPr>
      </w:pPr>
      <w:r w:rsidRPr="00A07765">
        <w:rPr>
          <w:rFonts w:ascii="Arial" w:hAnsi="Arial" w:cs="Arial"/>
          <w:b/>
          <w:bCs/>
          <w:sz w:val="22"/>
          <w:szCs w:val="22"/>
          <w:u w:val="single"/>
        </w:rPr>
        <w:t xml:space="preserve">Task 4 – Research Task (Mental Health Stigma) </w:t>
      </w:r>
    </w:p>
    <w:p w14:paraId="5C88E3F6" w14:textId="4288DD39" w:rsidR="00873862" w:rsidRPr="00A07765" w:rsidRDefault="004D1A24" w:rsidP="00A07765">
      <w:pPr>
        <w:spacing w:line="360" w:lineRule="auto"/>
        <w:rPr>
          <w:rFonts w:ascii="Arial" w:hAnsi="Arial" w:cs="Arial"/>
          <w:sz w:val="22"/>
          <w:szCs w:val="22"/>
        </w:rPr>
      </w:pPr>
      <w:r w:rsidRPr="00A07765">
        <w:rPr>
          <w:rFonts w:ascii="Arial" w:hAnsi="Arial" w:cs="Arial"/>
          <w:sz w:val="22"/>
          <w:szCs w:val="22"/>
        </w:rPr>
        <w:t>Stigma in mental health refers to the negative attitudes, stereotypes</w:t>
      </w:r>
      <w:r w:rsidR="00BD2909" w:rsidRPr="00A07765">
        <w:rPr>
          <w:rFonts w:ascii="Arial" w:hAnsi="Arial" w:cs="Arial"/>
          <w:sz w:val="22"/>
          <w:szCs w:val="22"/>
        </w:rPr>
        <w:t xml:space="preserve">, and </w:t>
      </w:r>
      <w:r w:rsidR="0042717A" w:rsidRPr="00A07765">
        <w:rPr>
          <w:rFonts w:ascii="Arial" w:hAnsi="Arial" w:cs="Arial"/>
          <w:sz w:val="22"/>
          <w:szCs w:val="22"/>
        </w:rPr>
        <w:t>prejudices</w:t>
      </w:r>
      <w:r w:rsidR="00BD2909" w:rsidRPr="00A07765">
        <w:rPr>
          <w:rFonts w:ascii="Arial" w:hAnsi="Arial" w:cs="Arial"/>
          <w:sz w:val="22"/>
          <w:szCs w:val="22"/>
        </w:rPr>
        <w:t xml:space="preserve"> held against people experiencing mental health conditions. It often leads to discrimination, </w:t>
      </w:r>
      <w:r w:rsidR="003A489D" w:rsidRPr="00A07765">
        <w:rPr>
          <w:rFonts w:ascii="Arial" w:hAnsi="Arial" w:cs="Arial"/>
          <w:sz w:val="22"/>
          <w:szCs w:val="22"/>
        </w:rPr>
        <w:t>exclusion,</w:t>
      </w:r>
      <w:r w:rsidR="00BD2909" w:rsidRPr="00A07765">
        <w:rPr>
          <w:rFonts w:ascii="Arial" w:hAnsi="Arial" w:cs="Arial"/>
          <w:sz w:val="22"/>
          <w:szCs w:val="22"/>
        </w:rPr>
        <w:t xml:space="preserve"> and shame</w:t>
      </w:r>
      <w:r w:rsidR="00CC23CA" w:rsidRPr="00A07765">
        <w:rPr>
          <w:rFonts w:ascii="Arial" w:hAnsi="Arial" w:cs="Arial"/>
          <w:sz w:val="22"/>
          <w:szCs w:val="22"/>
        </w:rPr>
        <w:t>,</w:t>
      </w:r>
      <w:r w:rsidR="00056B68">
        <w:rPr>
          <w:rFonts w:ascii="Arial" w:hAnsi="Arial" w:cs="Arial"/>
          <w:sz w:val="22"/>
          <w:szCs w:val="22"/>
        </w:rPr>
        <w:t xml:space="preserve"> </w:t>
      </w:r>
      <w:r w:rsidR="00CC23CA" w:rsidRPr="00A07765">
        <w:rPr>
          <w:rFonts w:ascii="Arial" w:hAnsi="Arial" w:cs="Arial"/>
          <w:sz w:val="22"/>
          <w:szCs w:val="22"/>
        </w:rPr>
        <w:t xml:space="preserve">creating severe barriers that prevent individuals from seeking the health, </w:t>
      </w:r>
      <w:r w:rsidR="003A489D" w:rsidRPr="00A07765">
        <w:rPr>
          <w:rFonts w:ascii="Arial" w:hAnsi="Arial" w:cs="Arial"/>
          <w:sz w:val="22"/>
          <w:szCs w:val="22"/>
        </w:rPr>
        <w:t>support,</w:t>
      </w:r>
      <w:r w:rsidR="00CC23CA" w:rsidRPr="00A07765">
        <w:rPr>
          <w:rFonts w:ascii="Arial" w:hAnsi="Arial" w:cs="Arial"/>
          <w:sz w:val="22"/>
          <w:szCs w:val="22"/>
        </w:rPr>
        <w:t xml:space="preserve"> and treatment they need </w:t>
      </w:r>
      <w:r w:rsidR="00C52E9F" w:rsidRPr="00A07765">
        <w:rPr>
          <w:rFonts w:ascii="Arial" w:hAnsi="Arial" w:cs="Arial"/>
          <w:sz w:val="22"/>
          <w:szCs w:val="22"/>
        </w:rPr>
        <w:t>(Centers for Disease Control and Prevention, 2026).</w:t>
      </w:r>
      <w:r w:rsidR="00502FD5">
        <w:rPr>
          <w:rFonts w:ascii="Arial" w:hAnsi="Arial" w:cs="Arial"/>
          <w:sz w:val="22"/>
          <w:szCs w:val="22"/>
        </w:rPr>
        <w:t xml:space="preserve"> </w:t>
      </w:r>
    </w:p>
    <w:p w14:paraId="7C0955FD" w14:textId="0181B63C" w:rsidR="00C52E9F" w:rsidRPr="00A07765" w:rsidRDefault="009064FD" w:rsidP="00A07765">
      <w:pPr>
        <w:spacing w:line="360" w:lineRule="auto"/>
        <w:rPr>
          <w:rFonts w:ascii="Arial" w:hAnsi="Arial" w:cs="Arial"/>
          <w:sz w:val="22"/>
          <w:szCs w:val="22"/>
        </w:rPr>
      </w:pPr>
      <w:r w:rsidRPr="00A07765">
        <w:rPr>
          <w:rFonts w:ascii="Arial" w:hAnsi="Arial" w:cs="Arial"/>
          <w:sz w:val="22"/>
          <w:szCs w:val="22"/>
        </w:rPr>
        <w:t>Bradbury (2020)</w:t>
      </w:r>
      <w:r w:rsidR="00B120E4" w:rsidRPr="00A07765">
        <w:rPr>
          <w:rFonts w:ascii="Arial" w:hAnsi="Arial" w:cs="Arial"/>
          <w:sz w:val="22"/>
          <w:szCs w:val="22"/>
        </w:rPr>
        <w:t xml:space="preserve"> examined the impact of age and gender towards mental health conditions and found that these factors can influence the level of stigma individuals hold. The study compared attitude towards generalized anxiety disorder and </w:t>
      </w:r>
      <w:r w:rsidR="00D017EF" w:rsidRPr="00A07765">
        <w:rPr>
          <w:rFonts w:ascii="Arial" w:hAnsi="Arial" w:cs="Arial"/>
          <w:sz w:val="22"/>
          <w:szCs w:val="22"/>
        </w:rPr>
        <w:t xml:space="preserve">schizophrenia among younger and older participants. The findings indicated that females generally demonstrated more positive attitudes than males particularly towards anxiety disorders. </w:t>
      </w:r>
      <w:r w:rsidR="002F4F5B" w:rsidRPr="00A07765">
        <w:rPr>
          <w:rFonts w:ascii="Arial" w:hAnsi="Arial" w:cs="Arial"/>
          <w:sz w:val="22"/>
          <w:szCs w:val="22"/>
        </w:rPr>
        <w:t xml:space="preserve">In contrast, schizophrenia attracted more negative perceptions across all groups. This suggests that stigma is often influenced by stereotypes </w:t>
      </w:r>
      <w:r w:rsidR="00584E27" w:rsidRPr="00A07765">
        <w:rPr>
          <w:rFonts w:ascii="Arial" w:hAnsi="Arial" w:cs="Arial"/>
          <w:sz w:val="22"/>
          <w:szCs w:val="22"/>
        </w:rPr>
        <w:t xml:space="preserve">surrounding severe mental illness, which are frequently portrait negatively </w:t>
      </w:r>
      <w:r w:rsidR="0042717A" w:rsidRPr="00A07765">
        <w:rPr>
          <w:rFonts w:ascii="Arial" w:hAnsi="Arial" w:cs="Arial"/>
          <w:sz w:val="22"/>
          <w:szCs w:val="22"/>
        </w:rPr>
        <w:t>in</w:t>
      </w:r>
      <w:r w:rsidR="00584E27" w:rsidRPr="00A07765">
        <w:rPr>
          <w:rFonts w:ascii="Arial" w:hAnsi="Arial" w:cs="Arial"/>
          <w:sz w:val="22"/>
          <w:szCs w:val="22"/>
        </w:rPr>
        <w:t xml:space="preserve"> society and the media. Bradbury’s findings are signification because they highlight that stigma is not solely caused by a lack of knowledge but is also shaped by demographic and social factors. </w:t>
      </w:r>
    </w:p>
    <w:p w14:paraId="515BE8FA" w14:textId="58802968" w:rsidR="00C041C4" w:rsidRPr="00A07765" w:rsidRDefault="00F12DD7" w:rsidP="00A07765">
      <w:pPr>
        <w:spacing w:line="360" w:lineRule="auto"/>
        <w:rPr>
          <w:rFonts w:ascii="Arial" w:hAnsi="Arial" w:cs="Arial"/>
          <w:sz w:val="22"/>
          <w:szCs w:val="22"/>
        </w:rPr>
      </w:pPr>
      <w:r w:rsidRPr="00A07765">
        <w:rPr>
          <w:rFonts w:ascii="Arial" w:hAnsi="Arial" w:cs="Arial"/>
          <w:sz w:val="22"/>
          <w:szCs w:val="22"/>
        </w:rPr>
        <w:t xml:space="preserve">Ahad et al. (2023) </w:t>
      </w:r>
      <w:r w:rsidR="000D33A1" w:rsidRPr="00A07765">
        <w:rPr>
          <w:rFonts w:ascii="Arial" w:hAnsi="Arial" w:cs="Arial"/>
          <w:sz w:val="22"/>
          <w:szCs w:val="22"/>
        </w:rPr>
        <w:t xml:space="preserve">explore </w:t>
      </w:r>
      <w:r w:rsidRPr="00A07765">
        <w:rPr>
          <w:rFonts w:ascii="Arial" w:hAnsi="Arial" w:cs="Arial"/>
          <w:sz w:val="22"/>
          <w:szCs w:val="22"/>
        </w:rPr>
        <w:t xml:space="preserve">mental health stigma </w:t>
      </w:r>
      <w:r w:rsidR="003B602C" w:rsidRPr="00A07765">
        <w:rPr>
          <w:rFonts w:ascii="Arial" w:hAnsi="Arial" w:cs="Arial"/>
          <w:sz w:val="22"/>
          <w:szCs w:val="22"/>
        </w:rPr>
        <w:t xml:space="preserve">across different cultural contexts and how it affects psychiatric care. The narrative review highlights that stigma is a global </w:t>
      </w:r>
      <w:r w:rsidR="00FF1C91" w:rsidRPr="00A07765">
        <w:rPr>
          <w:rFonts w:ascii="Arial" w:hAnsi="Arial" w:cs="Arial"/>
          <w:sz w:val="22"/>
          <w:szCs w:val="22"/>
        </w:rPr>
        <w:t>issue,</w:t>
      </w:r>
      <w:r w:rsidR="00256E76" w:rsidRPr="00A07765">
        <w:rPr>
          <w:rFonts w:ascii="Arial" w:hAnsi="Arial" w:cs="Arial"/>
          <w:sz w:val="22"/>
          <w:szCs w:val="22"/>
        </w:rPr>
        <w:t xml:space="preserve"> but it causes an expression to vary depending on cultural beliefs, social norms, and levels of mental health awareness. One key reason for stigma identified in the review is the influence of cultural and religious interpretations</w:t>
      </w:r>
      <w:r w:rsidR="00595EB7" w:rsidRPr="00A07765">
        <w:rPr>
          <w:rFonts w:ascii="Arial" w:hAnsi="Arial" w:cs="Arial"/>
          <w:sz w:val="22"/>
          <w:szCs w:val="22"/>
        </w:rPr>
        <w:t xml:space="preserve"> of mental illness, where symptoms may be misunderstood as </w:t>
      </w:r>
      <w:r w:rsidR="00595EB7" w:rsidRPr="00A07765">
        <w:rPr>
          <w:rFonts w:ascii="Arial" w:hAnsi="Arial" w:cs="Arial"/>
          <w:sz w:val="22"/>
          <w:szCs w:val="22"/>
        </w:rPr>
        <w:lastRenderedPageBreak/>
        <w:t>personal weakness, moral failure, or supernatural causes. The study also explains that limited mental health literacy contributes to</w:t>
      </w:r>
      <w:r w:rsidR="00151DA8" w:rsidRPr="00A07765">
        <w:rPr>
          <w:rFonts w:ascii="Arial" w:hAnsi="Arial" w:cs="Arial"/>
          <w:sz w:val="22"/>
          <w:szCs w:val="22"/>
        </w:rPr>
        <w:t xml:space="preserve">. </w:t>
      </w:r>
      <w:r w:rsidR="000D33A1" w:rsidRPr="00A07765">
        <w:rPr>
          <w:rFonts w:ascii="Arial" w:hAnsi="Arial" w:cs="Arial"/>
          <w:sz w:val="22"/>
          <w:szCs w:val="22"/>
        </w:rPr>
        <w:t xml:space="preserve">Ahad et al, emphasize that stigma can negatively impact access of psychiatric care and treatment outcomes. The review concludes that culturally sensitive education and awareness programmers are essential to reduce stigma and improve mental health support globally. </w:t>
      </w:r>
    </w:p>
    <w:p w14:paraId="2F164C09" w14:textId="77777777" w:rsidR="00C51C41" w:rsidRPr="00A07765" w:rsidRDefault="00C51C41" w:rsidP="00A07765">
      <w:pPr>
        <w:spacing w:line="360" w:lineRule="auto"/>
        <w:rPr>
          <w:rFonts w:ascii="Arial" w:hAnsi="Arial" w:cs="Arial"/>
          <w:sz w:val="22"/>
          <w:szCs w:val="22"/>
        </w:rPr>
      </w:pPr>
    </w:p>
    <w:p w14:paraId="2C9D2007" w14:textId="29480708" w:rsidR="00C51C41" w:rsidRPr="00A07765" w:rsidRDefault="005C3DC6" w:rsidP="00A07765">
      <w:pPr>
        <w:spacing w:line="360" w:lineRule="auto"/>
        <w:rPr>
          <w:rFonts w:ascii="Arial" w:hAnsi="Arial" w:cs="Arial"/>
          <w:b/>
          <w:bCs/>
          <w:sz w:val="22"/>
          <w:szCs w:val="22"/>
          <w:u w:val="single"/>
        </w:rPr>
      </w:pPr>
      <w:r w:rsidRPr="00A07765">
        <w:rPr>
          <w:rFonts w:ascii="Arial" w:hAnsi="Arial" w:cs="Arial"/>
          <w:b/>
          <w:bCs/>
          <w:sz w:val="22"/>
          <w:szCs w:val="22"/>
          <w:u w:val="single"/>
        </w:rPr>
        <w:t>Task 5</w:t>
      </w:r>
      <w:r w:rsidR="003355EF" w:rsidRPr="00A07765">
        <w:rPr>
          <w:rFonts w:ascii="Arial" w:hAnsi="Arial" w:cs="Arial"/>
          <w:b/>
          <w:bCs/>
          <w:sz w:val="22"/>
          <w:szCs w:val="22"/>
          <w:u w:val="single"/>
        </w:rPr>
        <w:t xml:space="preserve"> – Podcast Introducing my Idea for Component 2: </w:t>
      </w:r>
    </w:p>
    <w:p w14:paraId="113B0B46" w14:textId="745402CA" w:rsidR="005C3DC6" w:rsidRPr="00A07765" w:rsidRDefault="005C3DC6" w:rsidP="00A07765">
      <w:pPr>
        <w:spacing w:line="360" w:lineRule="auto"/>
        <w:rPr>
          <w:rFonts w:ascii="Arial" w:hAnsi="Arial" w:cs="Arial"/>
          <w:sz w:val="22"/>
          <w:szCs w:val="22"/>
        </w:rPr>
      </w:pPr>
    </w:p>
    <w:p w14:paraId="6513E8C0" w14:textId="5862A124" w:rsidR="00C51C41" w:rsidRPr="00A07765" w:rsidRDefault="004868F8" w:rsidP="00A07765">
      <w:pPr>
        <w:spacing w:line="360" w:lineRule="auto"/>
        <w:rPr>
          <w:rFonts w:ascii="Arial" w:hAnsi="Arial" w:cs="Arial"/>
          <w:sz w:val="22"/>
          <w:szCs w:val="22"/>
        </w:rPr>
      </w:pPr>
      <w:r w:rsidRPr="00A07765">
        <w:rPr>
          <w:rFonts w:ascii="Arial" w:hAnsi="Arial" w:cs="Arial"/>
          <w:sz w:val="22"/>
          <w:szCs w:val="22"/>
        </w:rPr>
        <w:object w:dxaOrig="1520" w:dyaOrig="985" w14:anchorId="1C57C8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2pt;height:2in" o:ole="">
            <v:imagedata r:id="rId10" o:title=""/>
          </v:shape>
          <o:OLEObject Type="Embed" ProgID="Package" ShapeID="_x0000_i1025" DrawAspect="Icon" ObjectID="_1844759680" r:id="rId11"/>
        </w:object>
      </w:r>
    </w:p>
    <w:p w14:paraId="4EA2B392" w14:textId="5DA4F4FF" w:rsidR="00C51C41" w:rsidRPr="00A07765" w:rsidRDefault="00C51C41" w:rsidP="00A07765">
      <w:pPr>
        <w:spacing w:line="360" w:lineRule="auto"/>
        <w:rPr>
          <w:rFonts w:ascii="Arial" w:hAnsi="Arial" w:cs="Arial"/>
          <w:sz w:val="22"/>
          <w:szCs w:val="22"/>
        </w:rPr>
      </w:pPr>
    </w:p>
    <w:p w14:paraId="3DED5F98" w14:textId="1C82D278" w:rsidR="00C51C41" w:rsidRPr="00A07765" w:rsidRDefault="00C51C41" w:rsidP="00A07765">
      <w:pPr>
        <w:spacing w:line="360" w:lineRule="auto"/>
        <w:rPr>
          <w:rFonts w:ascii="Arial" w:hAnsi="Arial" w:cs="Arial"/>
          <w:sz w:val="22"/>
          <w:szCs w:val="22"/>
        </w:rPr>
      </w:pPr>
    </w:p>
    <w:p w14:paraId="222ACD25" w14:textId="77777777" w:rsidR="00C13ED8" w:rsidRPr="00A07765" w:rsidRDefault="00C13ED8" w:rsidP="00A07765">
      <w:pPr>
        <w:spacing w:line="360" w:lineRule="auto"/>
        <w:rPr>
          <w:rFonts w:ascii="Arial" w:hAnsi="Arial" w:cs="Arial"/>
          <w:sz w:val="22"/>
          <w:szCs w:val="22"/>
        </w:rPr>
      </w:pPr>
    </w:p>
    <w:p w14:paraId="3A00E328" w14:textId="35A94DD5" w:rsidR="00A3422F" w:rsidRPr="00A07765" w:rsidRDefault="00A3422F" w:rsidP="00A07765">
      <w:pPr>
        <w:spacing w:line="360" w:lineRule="auto"/>
        <w:rPr>
          <w:rFonts w:ascii="Arial" w:hAnsi="Arial" w:cs="Arial"/>
          <w:b/>
          <w:bCs/>
          <w:sz w:val="22"/>
          <w:szCs w:val="22"/>
          <w:u w:val="single"/>
        </w:rPr>
      </w:pPr>
      <w:r w:rsidRPr="00A07765">
        <w:rPr>
          <w:rFonts w:ascii="Arial" w:hAnsi="Arial" w:cs="Arial"/>
          <w:b/>
          <w:bCs/>
          <w:sz w:val="22"/>
          <w:szCs w:val="22"/>
          <w:u w:val="single"/>
        </w:rPr>
        <w:t xml:space="preserve">Task 6 – NHS Leadership Framework Analysis </w:t>
      </w:r>
    </w:p>
    <w:p w14:paraId="31D0625B" w14:textId="3D48F979" w:rsidR="001208FF" w:rsidRPr="00A07765" w:rsidRDefault="00560EDA" w:rsidP="00A07765">
      <w:pPr>
        <w:spacing w:line="360" w:lineRule="auto"/>
        <w:rPr>
          <w:rFonts w:ascii="Arial" w:hAnsi="Arial" w:cs="Arial"/>
          <w:sz w:val="22"/>
          <w:szCs w:val="22"/>
        </w:rPr>
      </w:pPr>
      <w:r>
        <w:rPr>
          <w:rFonts w:ascii="Arial" w:hAnsi="Arial" w:cs="Arial"/>
          <w:sz w:val="22"/>
          <w:szCs w:val="22"/>
        </w:rPr>
        <w:t>Leadership can be generically defined by traits, qualities and behaviors. Fu</w:t>
      </w:r>
      <w:r w:rsidR="009C74AB">
        <w:rPr>
          <w:rFonts w:ascii="Arial" w:hAnsi="Arial" w:cs="Arial"/>
          <w:sz w:val="22"/>
          <w:szCs w:val="22"/>
        </w:rPr>
        <w:t xml:space="preserve">llan (2016) articulates that leadership intrinsically supports breakthroughs by being </w:t>
      </w:r>
      <w:r w:rsidR="006A324A">
        <w:rPr>
          <w:rFonts w:ascii="Arial" w:hAnsi="Arial" w:cs="Arial"/>
          <w:sz w:val="22"/>
          <w:szCs w:val="22"/>
        </w:rPr>
        <w:t>a part</w:t>
      </w:r>
      <w:r w:rsidR="009C74AB">
        <w:rPr>
          <w:rFonts w:ascii="Arial" w:hAnsi="Arial" w:cs="Arial"/>
          <w:sz w:val="22"/>
          <w:szCs w:val="22"/>
        </w:rPr>
        <w:t xml:space="preserve"> of the process that</w:t>
      </w:r>
      <w:r w:rsidR="006A324A">
        <w:rPr>
          <w:rFonts w:ascii="Arial" w:hAnsi="Arial" w:cs="Arial"/>
          <w:sz w:val="22"/>
          <w:szCs w:val="22"/>
        </w:rPr>
        <w:t xml:space="preserve"> uplift others. </w:t>
      </w:r>
      <w:r w:rsidR="001208FF" w:rsidRPr="00A07765">
        <w:rPr>
          <w:rFonts w:ascii="Arial" w:hAnsi="Arial" w:cs="Arial"/>
          <w:sz w:val="22"/>
          <w:szCs w:val="22"/>
        </w:rPr>
        <w:t>The NHS leadership framework</w:t>
      </w:r>
      <w:r w:rsidR="00C33B2C" w:rsidRPr="00A07765">
        <w:rPr>
          <w:rFonts w:ascii="Arial" w:hAnsi="Arial" w:cs="Arial"/>
          <w:sz w:val="22"/>
          <w:szCs w:val="22"/>
        </w:rPr>
        <w:t xml:space="preserve"> identifies the </w:t>
      </w:r>
      <w:r w:rsidR="00AB4E55" w:rsidRPr="00A07765">
        <w:rPr>
          <w:rFonts w:ascii="Arial" w:hAnsi="Arial" w:cs="Arial"/>
          <w:sz w:val="22"/>
          <w:szCs w:val="22"/>
        </w:rPr>
        <w:t>behaviors</w:t>
      </w:r>
      <w:r w:rsidR="00C33B2C" w:rsidRPr="00A07765">
        <w:rPr>
          <w:rFonts w:ascii="Arial" w:hAnsi="Arial" w:cs="Arial"/>
          <w:sz w:val="22"/>
          <w:szCs w:val="22"/>
        </w:rPr>
        <w:t xml:space="preserve"> and skills needed for effective leadership across health and social care. It is designed to support staff at all levels in delivering high quality patient care and improving services. </w:t>
      </w:r>
      <w:r w:rsidR="00AB4E55" w:rsidRPr="00A07765">
        <w:rPr>
          <w:rFonts w:ascii="Arial" w:hAnsi="Arial" w:cs="Arial"/>
          <w:sz w:val="22"/>
          <w:szCs w:val="22"/>
        </w:rPr>
        <w:t>The framework emphasizes that every member of staff can demonstrate leadership behaviors and contribute to the success of their organization.</w:t>
      </w:r>
      <w:r w:rsidR="005314DB" w:rsidRPr="00A07765">
        <w:rPr>
          <w:rFonts w:ascii="Arial" w:hAnsi="Arial" w:cs="Arial"/>
          <w:sz w:val="22"/>
          <w:szCs w:val="22"/>
        </w:rPr>
        <w:t xml:space="preserve"> (NHS Leadership Academy, 2011). </w:t>
      </w:r>
    </w:p>
    <w:p w14:paraId="15E0C224" w14:textId="3670BBBF" w:rsidR="00E46F48" w:rsidRPr="00A07765" w:rsidRDefault="00E46F48" w:rsidP="00A07765">
      <w:pPr>
        <w:spacing w:line="360" w:lineRule="auto"/>
        <w:rPr>
          <w:rFonts w:ascii="Arial" w:hAnsi="Arial" w:cs="Arial"/>
          <w:sz w:val="22"/>
          <w:szCs w:val="22"/>
        </w:rPr>
      </w:pPr>
      <w:r w:rsidRPr="00A07765">
        <w:rPr>
          <w:rFonts w:ascii="Arial" w:hAnsi="Arial" w:cs="Arial"/>
          <w:sz w:val="22"/>
          <w:szCs w:val="22"/>
        </w:rPr>
        <w:t xml:space="preserve">A key principle of the framework is </w:t>
      </w:r>
      <w:r w:rsidR="000A610C" w:rsidRPr="00A07765">
        <w:rPr>
          <w:rFonts w:ascii="Arial" w:hAnsi="Arial" w:cs="Arial"/>
          <w:sz w:val="22"/>
          <w:szCs w:val="22"/>
        </w:rPr>
        <w:t xml:space="preserve">empowering individuals to take initiative, support colleagues and promote positive change. Staff are encouraged to demonstrate </w:t>
      </w:r>
      <w:r w:rsidR="000F5B84" w:rsidRPr="00A07765">
        <w:rPr>
          <w:rFonts w:ascii="Arial" w:hAnsi="Arial" w:cs="Arial"/>
          <w:sz w:val="22"/>
          <w:szCs w:val="22"/>
        </w:rPr>
        <w:t xml:space="preserve">appropriate leadership behaviors regardless of their role, to improve patient care and organizational performance. </w:t>
      </w:r>
      <w:r w:rsidR="007F0421" w:rsidRPr="00A07765">
        <w:rPr>
          <w:rFonts w:ascii="Arial" w:hAnsi="Arial" w:cs="Arial"/>
          <w:sz w:val="22"/>
          <w:szCs w:val="22"/>
        </w:rPr>
        <w:t xml:space="preserve"> </w:t>
      </w:r>
    </w:p>
    <w:p w14:paraId="44EA21AF" w14:textId="14991BC4" w:rsidR="007F0421" w:rsidRPr="00A07765" w:rsidRDefault="007F0421" w:rsidP="00A07765">
      <w:pPr>
        <w:spacing w:line="360" w:lineRule="auto"/>
        <w:rPr>
          <w:rFonts w:ascii="Arial" w:hAnsi="Arial" w:cs="Arial"/>
          <w:sz w:val="22"/>
          <w:szCs w:val="22"/>
        </w:rPr>
      </w:pPr>
      <w:r w:rsidRPr="00A07765">
        <w:rPr>
          <w:rFonts w:ascii="Arial" w:hAnsi="Arial" w:cs="Arial"/>
          <w:sz w:val="22"/>
          <w:szCs w:val="22"/>
        </w:rPr>
        <w:lastRenderedPageBreak/>
        <w:t>The NHS</w:t>
      </w:r>
      <w:r w:rsidR="000A67E6">
        <w:rPr>
          <w:rFonts w:ascii="Arial" w:hAnsi="Arial" w:cs="Arial"/>
          <w:sz w:val="22"/>
          <w:szCs w:val="22"/>
        </w:rPr>
        <w:t xml:space="preserve"> needs</w:t>
      </w:r>
      <w:r w:rsidR="00243182">
        <w:rPr>
          <w:rFonts w:ascii="Arial" w:hAnsi="Arial" w:cs="Arial"/>
          <w:sz w:val="22"/>
          <w:szCs w:val="22"/>
        </w:rPr>
        <w:t xml:space="preserve"> high quality </w:t>
      </w:r>
      <w:r w:rsidR="00816EE5">
        <w:rPr>
          <w:rFonts w:ascii="Arial" w:hAnsi="Arial" w:cs="Arial"/>
          <w:sz w:val="22"/>
          <w:szCs w:val="22"/>
        </w:rPr>
        <w:t>leaders</w:t>
      </w:r>
      <w:r w:rsidR="00243182">
        <w:rPr>
          <w:rFonts w:ascii="Arial" w:hAnsi="Arial" w:cs="Arial"/>
          <w:sz w:val="22"/>
          <w:szCs w:val="22"/>
        </w:rPr>
        <w:t xml:space="preserve"> at every leve</w:t>
      </w:r>
      <w:r w:rsidR="006558AC">
        <w:rPr>
          <w:rFonts w:ascii="Arial" w:hAnsi="Arial" w:cs="Arial"/>
          <w:sz w:val="22"/>
          <w:szCs w:val="22"/>
        </w:rPr>
        <w:t xml:space="preserve">l and every </w:t>
      </w:r>
      <w:r w:rsidR="00816EE5">
        <w:rPr>
          <w:rFonts w:ascii="Arial" w:hAnsi="Arial" w:cs="Arial"/>
          <w:sz w:val="22"/>
          <w:szCs w:val="22"/>
        </w:rPr>
        <w:t>area to</w:t>
      </w:r>
      <w:r w:rsidR="006558AC">
        <w:rPr>
          <w:rFonts w:ascii="Arial" w:hAnsi="Arial" w:cs="Arial"/>
          <w:sz w:val="22"/>
          <w:szCs w:val="22"/>
        </w:rPr>
        <w:t xml:space="preserve"> </w:t>
      </w:r>
      <w:r w:rsidR="00816EE5">
        <w:rPr>
          <w:rFonts w:ascii="Arial" w:hAnsi="Arial" w:cs="Arial"/>
          <w:sz w:val="22"/>
          <w:szCs w:val="22"/>
        </w:rPr>
        <w:t>ensure</w:t>
      </w:r>
      <w:r w:rsidRPr="00A07765">
        <w:rPr>
          <w:rFonts w:ascii="Arial" w:hAnsi="Arial" w:cs="Arial"/>
          <w:sz w:val="22"/>
          <w:szCs w:val="22"/>
        </w:rPr>
        <w:t xml:space="preserve"> </w:t>
      </w:r>
      <w:r w:rsidR="00E57C84">
        <w:rPr>
          <w:rFonts w:ascii="Arial" w:hAnsi="Arial" w:cs="Arial"/>
          <w:sz w:val="22"/>
          <w:szCs w:val="22"/>
        </w:rPr>
        <w:t>that</w:t>
      </w:r>
      <w:r w:rsidR="00E57C84" w:rsidRPr="00A07765">
        <w:rPr>
          <w:rFonts w:ascii="Arial" w:hAnsi="Arial" w:cs="Arial"/>
          <w:sz w:val="22"/>
          <w:szCs w:val="22"/>
        </w:rPr>
        <w:t xml:space="preserve"> </w:t>
      </w:r>
      <w:r w:rsidR="00E57C84">
        <w:rPr>
          <w:rFonts w:ascii="Arial" w:hAnsi="Arial" w:cs="Arial"/>
          <w:sz w:val="22"/>
          <w:szCs w:val="22"/>
        </w:rPr>
        <w:t xml:space="preserve"> it i</w:t>
      </w:r>
      <w:r w:rsidR="00210F32">
        <w:rPr>
          <w:rFonts w:ascii="Arial" w:hAnsi="Arial" w:cs="Arial"/>
          <w:sz w:val="22"/>
          <w:szCs w:val="22"/>
        </w:rPr>
        <w:t>s</w:t>
      </w:r>
      <w:r w:rsidR="00E57C84">
        <w:rPr>
          <w:rFonts w:ascii="Arial" w:hAnsi="Arial" w:cs="Arial"/>
          <w:sz w:val="22"/>
          <w:szCs w:val="22"/>
        </w:rPr>
        <w:t xml:space="preserve"> able to deliver</w:t>
      </w:r>
      <w:r w:rsidR="00B2517D">
        <w:rPr>
          <w:rFonts w:ascii="Arial" w:hAnsi="Arial" w:cs="Arial"/>
          <w:sz w:val="22"/>
          <w:szCs w:val="22"/>
        </w:rPr>
        <w:t xml:space="preserve"> high quality compassionate </w:t>
      </w:r>
      <w:r w:rsidR="00210F32">
        <w:rPr>
          <w:rFonts w:ascii="Arial" w:hAnsi="Arial" w:cs="Arial"/>
          <w:sz w:val="22"/>
          <w:szCs w:val="22"/>
        </w:rPr>
        <w:t>care to</w:t>
      </w:r>
      <w:r w:rsidR="00B2517D">
        <w:rPr>
          <w:rFonts w:ascii="Arial" w:hAnsi="Arial" w:cs="Arial"/>
          <w:sz w:val="22"/>
          <w:szCs w:val="22"/>
        </w:rPr>
        <w:t xml:space="preserve"> the people it</w:t>
      </w:r>
      <w:r w:rsidR="00210F32">
        <w:rPr>
          <w:rFonts w:ascii="Arial" w:hAnsi="Arial" w:cs="Arial"/>
          <w:sz w:val="22"/>
          <w:szCs w:val="22"/>
        </w:rPr>
        <w:t xml:space="preserve"> </w:t>
      </w:r>
      <w:r w:rsidR="00291E2E">
        <w:rPr>
          <w:rFonts w:ascii="Arial" w:hAnsi="Arial" w:cs="Arial"/>
          <w:sz w:val="22"/>
          <w:szCs w:val="22"/>
        </w:rPr>
        <w:t>serves</w:t>
      </w:r>
      <w:r w:rsidR="008644F1">
        <w:rPr>
          <w:rFonts w:ascii="Arial" w:hAnsi="Arial" w:cs="Arial"/>
          <w:sz w:val="22"/>
          <w:szCs w:val="22"/>
        </w:rPr>
        <w:t xml:space="preserve"> </w:t>
      </w:r>
      <w:r w:rsidR="00AB0E5B">
        <w:rPr>
          <w:rFonts w:ascii="Arial" w:hAnsi="Arial" w:cs="Arial"/>
          <w:sz w:val="22"/>
          <w:szCs w:val="22"/>
        </w:rPr>
        <w:t>(NHS, 2018)</w:t>
      </w:r>
      <w:r w:rsidR="008644F1">
        <w:rPr>
          <w:rFonts w:ascii="Arial" w:hAnsi="Arial" w:cs="Arial"/>
          <w:sz w:val="22"/>
          <w:szCs w:val="22"/>
        </w:rPr>
        <w:t>.</w:t>
      </w:r>
      <w:r w:rsidR="00291E2E">
        <w:rPr>
          <w:rFonts w:ascii="Arial" w:hAnsi="Arial" w:cs="Arial"/>
          <w:sz w:val="22"/>
          <w:szCs w:val="22"/>
        </w:rPr>
        <w:t>The</w:t>
      </w:r>
      <w:r w:rsidR="00AB0E5B">
        <w:rPr>
          <w:rFonts w:ascii="Arial" w:hAnsi="Arial" w:cs="Arial"/>
          <w:sz w:val="22"/>
          <w:szCs w:val="22"/>
        </w:rPr>
        <w:t xml:space="preserve"> </w:t>
      </w:r>
      <w:r w:rsidR="00291E2E">
        <w:rPr>
          <w:rFonts w:ascii="Arial" w:hAnsi="Arial" w:cs="Arial"/>
          <w:sz w:val="22"/>
          <w:szCs w:val="22"/>
        </w:rPr>
        <w:t>NHS</w:t>
      </w:r>
      <w:r w:rsidR="00210F32" w:rsidRPr="00A07765">
        <w:rPr>
          <w:rFonts w:ascii="Arial" w:hAnsi="Arial" w:cs="Arial"/>
          <w:sz w:val="22"/>
          <w:szCs w:val="22"/>
        </w:rPr>
        <w:t xml:space="preserve"> Framework</w:t>
      </w:r>
      <w:r w:rsidRPr="00A07765">
        <w:rPr>
          <w:rFonts w:ascii="Arial" w:hAnsi="Arial" w:cs="Arial"/>
          <w:sz w:val="22"/>
          <w:szCs w:val="22"/>
        </w:rPr>
        <w:t xml:space="preserve"> identifies seven key domains that describe effective leadership behaviors in health and social care. These domains are</w:t>
      </w:r>
      <w:r w:rsidR="00C302B6" w:rsidRPr="00A07765">
        <w:rPr>
          <w:rFonts w:ascii="Arial" w:hAnsi="Arial" w:cs="Arial"/>
          <w:sz w:val="22"/>
          <w:szCs w:val="22"/>
        </w:rPr>
        <w:t xml:space="preserve">: Demonstrating Personal Qualities, </w:t>
      </w:r>
      <w:r w:rsidR="00A37D5D" w:rsidRPr="00A07765">
        <w:rPr>
          <w:rFonts w:ascii="Arial" w:hAnsi="Arial" w:cs="Arial"/>
          <w:sz w:val="22"/>
          <w:szCs w:val="22"/>
        </w:rPr>
        <w:t>working</w:t>
      </w:r>
      <w:r w:rsidR="00C302B6" w:rsidRPr="00A07765">
        <w:rPr>
          <w:rFonts w:ascii="Arial" w:hAnsi="Arial" w:cs="Arial"/>
          <w:sz w:val="22"/>
          <w:szCs w:val="22"/>
        </w:rPr>
        <w:t xml:space="preserve"> with others, </w:t>
      </w:r>
      <w:r w:rsidR="00A37D5D" w:rsidRPr="00A07765">
        <w:rPr>
          <w:rFonts w:ascii="Arial" w:hAnsi="Arial" w:cs="Arial"/>
          <w:sz w:val="22"/>
          <w:szCs w:val="22"/>
        </w:rPr>
        <w:t>managing</w:t>
      </w:r>
      <w:r w:rsidR="00C302B6" w:rsidRPr="00A07765">
        <w:rPr>
          <w:rFonts w:ascii="Arial" w:hAnsi="Arial" w:cs="Arial"/>
          <w:sz w:val="22"/>
          <w:szCs w:val="22"/>
        </w:rPr>
        <w:t xml:space="preserve"> services, </w:t>
      </w:r>
      <w:r w:rsidR="00A37D5D" w:rsidRPr="00A07765">
        <w:rPr>
          <w:rFonts w:ascii="Arial" w:hAnsi="Arial" w:cs="Arial"/>
          <w:sz w:val="22"/>
          <w:szCs w:val="22"/>
        </w:rPr>
        <w:t>improving</w:t>
      </w:r>
      <w:r w:rsidR="00C302B6" w:rsidRPr="00A07765">
        <w:rPr>
          <w:rFonts w:ascii="Arial" w:hAnsi="Arial" w:cs="Arial"/>
          <w:sz w:val="22"/>
          <w:szCs w:val="22"/>
        </w:rPr>
        <w:t xml:space="preserve"> services, Setting Direction, Creative the vision, and delivering the strategy. </w:t>
      </w:r>
      <w:r w:rsidR="001A16DA" w:rsidRPr="00A07765">
        <w:rPr>
          <w:rFonts w:ascii="Arial" w:hAnsi="Arial" w:cs="Arial"/>
          <w:sz w:val="22"/>
          <w:szCs w:val="22"/>
        </w:rPr>
        <w:t>The framework provides a structural approach to leadership development and recognizes that leadership responsibilities extend beyond those informed management positions.</w:t>
      </w:r>
      <w:r w:rsidR="00EB09CF" w:rsidRPr="00A07765">
        <w:rPr>
          <w:rFonts w:ascii="Arial" w:hAnsi="Arial" w:cs="Arial"/>
          <w:sz w:val="22"/>
          <w:szCs w:val="22"/>
        </w:rPr>
        <w:t xml:space="preserve"> </w:t>
      </w:r>
    </w:p>
    <w:p w14:paraId="5A9CE292" w14:textId="45D32DD2" w:rsidR="00A3422F" w:rsidRPr="00A07765" w:rsidRDefault="00EB09CF" w:rsidP="00A07765">
      <w:pPr>
        <w:spacing w:line="360" w:lineRule="auto"/>
        <w:rPr>
          <w:rFonts w:ascii="Arial" w:hAnsi="Arial" w:cs="Arial"/>
          <w:b/>
          <w:bCs/>
          <w:sz w:val="22"/>
          <w:szCs w:val="22"/>
          <w:u w:val="single"/>
        </w:rPr>
      </w:pPr>
      <w:r w:rsidRPr="00A07765">
        <w:rPr>
          <w:rFonts w:ascii="Arial" w:hAnsi="Arial" w:cs="Arial"/>
          <w:b/>
          <w:bCs/>
          <w:sz w:val="22"/>
          <w:szCs w:val="22"/>
          <w:u w:val="single"/>
        </w:rPr>
        <w:t>Demonstrating personal qualities</w:t>
      </w:r>
    </w:p>
    <w:p w14:paraId="0C4A7C01" w14:textId="258B0369" w:rsidR="00AF00B4" w:rsidRPr="00A07765" w:rsidRDefault="00EB09CF" w:rsidP="00A07765">
      <w:pPr>
        <w:spacing w:line="360" w:lineRule="auto"/>
        <w:rPr>
          <w:rFonts w:ascii="Arial" w:hAnsi="Arial" w:cs="Arial"/>
          <w:sz w:val="22"/>
          <w:szCs w:val="22"/>
        </w:rPr>
      </w:pPr>
      <w:r w:rsidRPr="00A07765">
        <w:rPr>
          <w:rFonts w:ascii="Arial" w:hAnsi="Arial" w:cs="Arial"/>
          <w:sz w:val="22"/>
          <w:szCs w:val="22"/>
        </w:rPr>
        <w:t xml:space="preserve">Effective leadership requires individuals to draw upon their values, </w:t>
      </w:r>
      <w:r w:rsidR="004B244E" w:rsidRPr="00A07765">
        <w:rPr>
          <w:rFonts w:ascii="Arial" w:hAnsi="Arial" w:cs="Arial"/>
          <w:sz w:val="22"/>
          <w:szCs w:val="22"/>
        </w:rPr>
        <w:t>strengths,</w:t>
      </w:r>
      <w:r w:rsidRPr="00A07765">
        <w:rPr>
          <w:rFonts w:ascii="Arial" w:hAnsi="Arial" w:cs="Arial"/>
          <w:sz w:val="22"/>
          <w:szCs w:val="22"/>
        </w:rPr>
        <w:t xml:space="preserve"> and abilities to deliver high standards of service. They must demonstrate effectiveness </w:t>
      </w:r>
      <w:r w:rsidR="00711D93" w:rsidRPr="00A07765">
        <w:rPr>
          <w:rFonts w:ascii="Arial" w:hAnsi="Arial" w:cs="Arial"/>
          <w:sz w:val="22"/>
          <w:szCs w:val="22"/>
        </w:rPr>
        <w:t>in</w:t>
      </w:r>
      <w:r w:rsidR="009F4409" w:rsidRPr="00A07765">
        <w:rPr>
          <w:rFonts w:ascii="Arial" w:hAnsi="Arial" w:cs="Arial"/>
          <w:sz w:val="22"/>
          <w:szCs w:val="22"/>
        </w:rPr>
        <w:t xml:space="preserve"> </w:t>
      </w:r>
      <w:r w:rsidRPr="00A07765">
        <w:rPr>
          <w:rFonts w:ascii="Arial" w:hAnsi="Arial" w:cs="Arial"/>
          <w:sz w:val="22"/>
          <w:szCs w:val="22"/>
        </w:rPr>
        <w:t xml:space="preserve">developing self-awareness, managing </w:t>
      </w:r>
      <w:r w:rsidR="002A2DB9">
        <w:rPr>
          <w:rFonts w:ascii="Arial" w:hAnsi="Arial" w:cs="Arial"/>
          <w:sz w:val="22"/>
          <w:szCs w:val="22"/>
        </w:rPr>
        <w:t>themselves</w:t>
      </w:r>
      <w:r w:rsidRPr="00A07765">
        <w:rPr>
          <w:rFonts w:ascii="Arial" w:hAnsi="Arial" w:cs="Arial"/>
          <w:sz w:val="22"/>
          <w:szCs w:val="22"/>
        </w:rPr>
        <w:t>, continuing personal development and acting with integrity.</w:t>
      </w:r>
      <w:r w:rsidR="009F4409" w:rsidRPr="00A07765">
        <w:rPr>
          <w:rFonts w:ascii="Arial" w:hAnsi="Arial" w:cs="Arial"/>
          <w:sz w:val="22"/>
          <w:szCs w:val="22"/>
        </w:rPr>
        <w:t xml:space="preserve"> </w:t>
      </w:r>
      <w:r w:rsidR="00C25221" w:rsidRPr="00A07765">
        <w:rPr>
          <w:rFonts w:ascii="Arial" w:hAnsi="Arial" w:cs="Arial"/>
          <w:sz w:val="22"/>
          <w:szCs w:val="22"/>
        </w:rPr>
        <w:t xml:space="preserve">They actively seek and apply feedback to improve their judgement and behavior. </w:t>
      </w:r>
      <w:r w:rsidR="00A870A1" w:rsidRPr="00A07765">
        <w:rPr>
          <w:rFonts w:ascii="Arial" w:hAnsi="Arial" w:cs="Arial"/>
          <w:sz w:val="22"/>
          <w:szCs w:val="22"/>
        </w:rPr>
        <w:t>Leaders</w:t>
      </w:r>
      <w:r w:rsidR="00C25221" w:rsidRPr="00A07765">
        <w:rPr>
          <w:rFonts w:ascii="Arial" w:hAnsi="Arial" w:cs="Arial"/>
          <w:sz w:val="22"/>
          <w:szCs w:val="22"/>
        </w:rPr>
        <w:t xml:space="preserve"> also manage themselves by controlling their emotions, meeting responsibilities, adapting to changing </w:t>
      </w:r>
      <w:r w:rsidR="003B0212" w:rsidRPr="00A07765">
        <w:rPr>
          <w:rFonts w:ascii="Arial" w:hAnsi="Arial" w:cs="Arial"/>
          <w:sz w:val="22"/>
          <w:szCs w:val="22"/>
        </w:rPr>
        <w:t>needs and organizing their workload while maintaining their well-being.</w:t>
      </w:r>
      <w:r w:rsidR="0048332F">
        <w:rPr>
          <w:rFonts w:ascii="Arial" w:hAnsi="Arial" w:cs="Arial"/>
          <w:sz w:val="22"/>
          <w:szCs w:val="22"/>
        </w:rPr>
        <w:t xml:space="preserve"> Integrity is equally important because health and social care leaders are trusted to act ethically and uphold professional standards.</w:t>
      </w:r>
      <w:r w:rsidR="00F479AA" w:rsidRPr="00A07765">
        <w:rPr>
          <w:rFonts w:ascii="Arial" w:hAnsi="Arial" w:cs="Arial"/>
          <w:sz w:val="22"/>
          <w:szCs w:val="22"/>
        </w:rPr>
        <w:t xml:space="preserve"> </w:t>
      </w:r>
      <w:r w:rsidR="00A870A1" w:rsidRPr="00A07765">
        <w:rPr>
          <w:rFonts w:ascii="Arial" w:hAnsi="Arial" w:cs="Arial"/>
          <w:sz w:val="22"/>
          <w:szCs w:val="22"/>
        </w:rPr>
        <w:t>Continuous</w:t>
      </w:r>
      <w:r w:rsidR="00F479AA" w:rsidRPr="00A07765">
        <w:rPr>
          <w:rFonts w:ascii="Arial" w:hAnsi="Arial" w:cs="Arial"/>
          <w:sz w:val="22"/>
          <w:szCs w:val="22"/>
        </w:rPr>
        <w:t xml:space="preserve"> professional development involves learning from experience, accepting feedback, reflecting on </w:t>
      </w:r>
      <w:r w:rsidR="004B244E" w:rsidRPr="00A07765">
        <w:rPr>
          <w:rFonts w:ascii="Arial" w:hAnsi="Arial" w:cs="Arial"/>
          <w:sz w:val="22"/>
          <w:szCs w:val="22"/>
        </w:rPr>
        <w:t>mistakes,</w:t>
      </w:r>
      <w:r w:rsidR="00F479AA" w:rsidRPr="00A07765">
        <w:rPr>
          <w:rFonts w:ascii="Arial" w:hAnsi="Arial" w:cs="Arial"/>
          <w:sz w:val="22"/>
          <w:szCs w:val="22"/>
        </w:rPr>
        <w:t xml:space="preserve"> and engaging in ongoing education to enhance leadership </w:t>
      </w:r>
      <w:r w:rsidR="00A870A1" w:rsidRPr="00A07765">
        <w:rPr>
          <w:rFonts w:ascii="Arial" w:hAnsi="Arial" w:cs="Arial"/>
          <w:sz w:val="22"/>
          <w:szCs w:val="22"/>
        </w:rPr>
        <w:t>skills</w:t>
      </w:r>
      <w:r w:rsidR="00F479AA" w:rsidRPr="00A07765">
        <w:rPr>
          <w:rFonts w:ascii="Arial" w:hAnsi="Arial" w:cs="Arial"/>
          <w:sz w:val="22"/>
          <w:szCs w:val="22"/>
        </w:rPr>
        <w:t>.</w:t>
      </w:r>
      <w:r w:rsidR="00D21DDF" w:rsidRPr="00A07765">
        <w:rPr>
          <w:rFonts w:ascii="Arial" w:hAnsi="Arial" w:cs="Arial"/>
          <w:sz w:val="22"/>
          <w:szCs w:val="22"/>
        </w:rPr>
        <w:t xml:space="preserve"> </w:t>
      </w:r>
      <w:r w:rsidR="00504170">
        <w:rPr>
          <w:rFonts w:ascii="Arial" w:hAnsi="Arial" w:cs="Arial"/>
          <w:sz w:val="22"/>
          <w:szCs w:val="22"/>
        </w:rPr>
        <w:t>This supports better teamwork and can contribute to safer, more person-centered care.</w:t>
      </w:r>
    </w:p>
    <w:p w14:paraId="7B2493FD" w14:textId="624BE8DB" w:rsidR="0064167E" w:rsidRPr="002F7549" w:rsidRDefault="00C51C41" w:rsidP="00A07765">
      <w:pPr>
        <w:spacing w:line="360" w:lineRule="auto"/>
        <w:rPr>
          <w:rFonts w:ascii="Arial" w:hAnsi="Arial" w:cs="Arial"/>
          <w:b/>
          <w:bCs/>
          <w:sz w:val="22"/>
          <w:szCs w:val="22"/>
          <w:u w:val="single"/>
        </w:rPr>
      </w:pPr>
      <w:r w:rsidRPr="00A07765">
        <w:rPr>
          <w:rFonts w:ascii="Arial" w:hAnsi="Arial" w:cs="Arial"/>
          <w:b/>
          <w:bCs/>
          <w:sz w:val="22"/>
          <w:szCs w:val="22"/>
          <w:u w:val="single"/>
        </w:rPr>
        <w:t>Task 7 – Self Reflection Journal Entry</w:t>
      </w:r>
      <w:r w:rsidR="00C06E6A" w:rsidRPr="00A07765">
        <w:rPr>
          <w:rFonts w:ascii="Arial" w:hAnsi="Arial" w:cs="Arial"/>
          <w:b/>
          <w:bCs/>
          <w:sz w:val="22"/>
          <w:szCs w:val="22"/>
          <w:u w:val="single"/>
        </w:rPr>
        <w:t xml:space="preserve"> (Gibbs Reflective Cycle)</w:t>
      </w:r>
      <w:r w:rsidRPr="00A07765">
        <w:rPr>
          <w:rFonts w:ascii="Arial" w:hAnsi="Arial" w:cs="Arial"/>
          <w:b/>
          <w:bCs/>
          <w:sz w:val="22"/>
          <w:szCs w:val="22"/>
          <w:u w:val="single"/>
        </w:rPr>
        <w:t xml:space="preserve"> </w:t>
      </w:r>
    </w:p>
    <w:p w14:paraId="335E73AB" w14:textId="3022C256" w:rsidR="0064167E" w:rsidRPr="00A07765" w:rsidRDefault="0064167E" w:rsidP="00A07765">
      <w:pPr>
        <w:spacing w:line="360" w:lineRule="auto"/>
        <w:rPr>
          <w:rFonts w:ascii="Arial" w:hAnsi="Arial" w:cs="Arial"/>
          <w:sz w:val="22"/>
          <w:szCs w:val="22"/>
        </w:rPr>
      </w:pPr>
      <w:r w:rsidRPr="00A07765">
        <w:rPr>
          <w:rFonts w:ascii="Arial" w:hAnsi="Arial" w:cs="Arial"/>
          <w:sz w:val="22"/>
          <w:szCs w:val="22"/>
        </w:rPr>
        <w:t>This journal entry uses Gibbs Reflective Cycle (1988) to reflect on my learning throughout the creativity and value creation module</w:t>
      </w:r>
      <w:r w:rsidR="00A27326" w:rsidRPr="00A07765">
        <w:rPr>
          <w:rFonts w:ascii="Arial" w:hAnsi="Arial" w:cs="Arial"/>
          <w:sz w:val="22"/>
          <w:szCs w:val="22"/>
        </w:rPr>
        <w:t>.</w:t>
      </w:r>
    </w:p>
    <w:p w14:paraId="69E47376" w14:textId="0B35B7AC" w:rsidR="00013BE9" w:rsidRPr="00A07765" w:rsidRDefault="00523897" w:rsidP="00A07765">
      <w:pPr>
        <w:spacing w:line="360" w:lineRule="auto"/>
        <w:rPr>
          <w:rFonts w:ascii="Arial" w:hAnsi="Arial" w:cs="Arial"/>
          <w:sz w:val="22"/>
          <w:szCs w:val="22"/>
        </w:rPr>
      </w:pPr>
      <w:r w:rsidRPr="00A07765">
        <w:rPr>
          <w:rFonts w:ascii="Arial" w:hAnsi="Arial" w:cs="Arial"/>
          <w:b/>
          <w:bCs/>
          <w:sz w:val="22"/>
          <w:szCs w:val="22"/>
        </w:rPr>
        <w:t xml:space="preserve">Description: </w:t>
      </w:r>
      <w:r w:rsidRPr="00A07765">
        <w:rPr>
          <w:rFonts w:ascii="Arial" w:hAnsi="Arial" w:cs="Arial"/>
          <w:sz w:val="22"/>
          <w:szCs w:val="22"/>
        </w:rPr>
        <w:t xml:space="preserve">Throughout this module, </w:t>
      </w:r>
      <w:r w:rsidR="0061120D" w:rsidRPr="00A07765">
        <w:rPr>
          <w:rFonts w:ascii="Arial" w:hAnsi="Arial" w:cs="Arial"/>
          <w:sz w:val="22"/>
          <w:szCs w:val="22"/>
        </w:rPr>
        <w:t>I explored creativity and value creation within health and social care. The learning activities focused on innovation, problem solving,</w:t>
      </w:r>
      <w:r w:rsidR="00A14101">
        <w:rPr>
          <w:rFonts w:ascii="Arial" w:hAnsi="Arial" w:cs="Arial"/>
          <w:sz w:val="22"/>
          <w:szCs w:val="22"/>
        </w:rPr>
        <w:t xml:space="preserve"> contemporary technology and ethical leadership</w:t>
      </w:r>
      <w:r w:rsidR="00416900">
        <w:rPr>
          <w:rFonts w:ascii="Arial" w:hAnsi="Arial" w:cs="Arial"/>
          <w:sz w:val="22"/>
          <w:szCs w:val="22"/>
        </w:rPr>
        <w:t>.</w:t>
      </w:r>
    </w:p>
    <w:p w14:paraId="68565BD2" w14:textId="5D26E965" w:rsidR="00D03BC6" w:rsidRPr="00A07765" w:rsidRDefault="00D03BC6" w:rsidP="00A07765">
      <w:pPr>
        <w:spacing w:line="360" w:lineRule="auto"/>
        <w:rPr>
          <w:rFonts w:ascii="Arial" w:hAnsi="Arial" w:cs="Arial"/>
          <w:sz w:val="22"/>
          <w:szCs w:val="22"/>
        </w:rPr>
      </w:pPr>
      <w:r w:rsidRPr="00A07765">
        <w:rPr>
          <w:rFonts w:ascii="Arial" w:hAnsi="Arial" w:cs="Arial"/>
          <w:b/>
          <w:bCs/>
          <w:sz w:val="22"/>
          <w:szCs w:val="22"/>
        </w:rPr>
        <w:t xml:space="preserve">Feelings: </w:t>
      </w:r>
      <w:r w:rsidRPr="00A07765">
        <w:rPr>
          <w:rFonts w:ascii="Arial" w:hAnsi="Arial" w:cs="Arial"/>
          <w:sz w:val="22"/>
          <w:szCs w:val="22"/>
        </w:rPr>
        <w:t>At the beginning of the module, I viewed creativity as simply generating new ideas. As my knowledge</w:t>
      </w:r>
      <w:r w:rsidR="004968CE" w:rsidRPr="00A07765">
        <w:rPr>
          <w:rFonts w:ascii="Arial" w:hAnsi="Arial" w:cs="Arial"/>
          <w:sz w:val="22"/>
          <w:szCs w:val="22"/>
        </w:rPr>
        <w:t xml:space="preserve"> developed, I felt more confident and motivated to explore innovative ways of improving care and supporting service </w:t>
      </w:r>
      <w:r w:rsidR="00600D9A" w:rsidRPr="00A07765">
        <w:rPr>
          <w:rFonts w:ascii="Arial" w:hAnsi="Arial" w:cs="Arial"/>
          <w:sz w:val="22"/>
          <w:szCs w:val="22"/>
        </w:rPr>
        <w:t>users’</w:t>
      </w:r>
      <w:r w:rsidR="004968CE" w:rsidRPr="00A07765">
        <w:rPr>
          <w:rFonts w:ascii="Arial" w:hAnsi="Arial" w:cs="Arial"/>
          <w:sz w:val="22"/>
          <w:szCs w:val="22"/>
        </w:rPr>
        <w:t xml:space="preserve"> </w:t>
      </w:r>
      <w:r w:rsidR="00600D9A" w:rsidRPr="00A07765">
        <w:rPr>
          <w:rFonts w:ascii="Arial" w:hAnsi="Arial" w:cs="Arial"/>
          <w:sz w:val="22"/>
          <w:szCs w:val="22"/>
        </w:rPr>
        <w:t>needs</w:t>
      </w:r>
      <w:r w:rsidR="004968CE" w:rsidRPr="00A07765">
        <w:rPr>
          <w:rFonts w:ascii="Arial" w:hAnsi="Arial" w:cs="Arial"/>
          <w:sz w:val="22"/>
          <w:szCs w:val="22"/>
        </w:rPr>
        <w:t xml:space="preserve">. </w:t>
      </w:r>
    </w:p>
    <w:p w14:paraId="5769174C" w14:textId="07AB1524" w:rsidR="00600D9A" w:rsidRPr="00A07765" w:rsidRDefault="00600D9A" w:rsidP="00A07765">
      <w:pPr>
        <w:spacing w:line="360" w:lineRule="auto"/>
        <w:rPr>
          <w:rFonts w:ascii="Arial" w:hAnsi="Arial" w:cs="Arial"/>
          <w:sz w:val="22"/>
          <w:szCs w:val="22"/>
        </w:rPr>
      </w:pPr>
      <w:r w:rsidRPr="00A07765">
        <w:rPr>
          <w:rFonts w:ascii="Arial" w:hAnsi="Arial" w:cs="Arial"/>
          <w:b/>
          <w:bCs/>
          <w:sz w:val="22"/>
          <w:szCs w:val="22"/>
        </w:rPr>
        <w:t>Evaluation:</w:t>
      </w:r>
      <w:r w:rsidRPr="00A07765">
        <w:rPr>
          <w:rFonts w:ascii="Arial" w:hAnsi="Arial" w:cs="Arial"/>
          <w:sz w:val="22"/>
          <w:szCs w:val="22"/>
        </w:rPr>
        <w:t xml:space="preserve"> A positive aspect of the module was learning how creativity can contribute to person-centered care and service improvement. Group discussions and practical activities </w:t>
      </w:r>
      <w:r w:rsidRPr="00A07765">
        <w:rPr>
          <w:rFonts w:ascii="Arial" w:hAnsi="Arial" w:cs="Arial"/>
          <w:sz w:val="22"/>
          <w:szCs w:val="22"/>
        </w:rPr>
        <w:lastRenderedPageBreak/>
        <w:t xml:space="preserve">encouraged collaboration and the sharing of different perspectives. </w:t>
      </w:r>
      <w:r w:rsidR="009C726D" w:rsidRPr="00A07765">
        <w:rPr>
          <w:rFonts w:ascii="Arial" w:hAnsi="Arial" w:cs="Arial"/>
          <w:sz w:val="22"/>
          <w:szCs w:val="22"/>
        </w:rPr>
        <w:t xml:space="preserve">However, I sometimes lack confidence when presenting my ideas to others. </w:t>
      </w:r>
    </w:p>
    <w:p w14:paraId="5109751D" w14:textId="6DAEBD7C" w:rsidR="009C726D" w:rsidRPr="00A07765" w:rsidRDefault="009C726D" w:rsidP="00A07765">
      <w:pPr>
        <w:spacing w:line="360" w:lineRule="auto"/>
        <w:rPr>
          <w:rFonts w:ascii="Arial" w:hAnsi="Arial" w:cs="Arial"/>
          <w:sz w:val="22"/>
          <w:szCs w:val="22"/>
        </w:rPr>
      </w:pPr>
      <w:r w:rsidRPr="00A07765">
        <w:rPr>
          <w:rFonts w:ascii="Arial" w:hAnsi="Arial" w:cs="Arial"/>
          <w:b/>
          <w:bCs/>
          <w:sz w:val="22"/>
          <w:szCs w:val="22"/>
        </w:rPr>
        <w:t xml:space="preserve">Analysis: </w:t>
      </w:r>
      <w:r w:rsidRPr="00A07765">
        <w:rPr>
          <w:rFonts w:ascii="Arial" w:hAnsi="Arial" w:cs="Arial"/>
          <w:sz w:val="22"/>
          <w:szCs w:val="22"/>
        </w:rPr>
        <w:t xml:space="preserve">The module demonstrated that creativity involves identifying opportunities for improvement and developing solutions that create value for service users. Effective communication, </w:t>
      </w:r>
      <w:r w:rsidR="004B244E" w:rsidRPr="00A07765">
        <w:rPr>
          <w:rFonts w:ascii="Arial" w:hAnsi="Arial" w:cs="Arial"/>
          <w:sz w:val="22"/>
          <w:szCs w:val="22"/>
        </w:rPr>
        <w:t>teamwork,</w:t>
      </w:r>
      <w:r w:rsidRPr="00A07765">
        <w:rPr>
          <w:rFonts w:ascii="Arial" w:hAnsi="Arial" w:cs="Arial"/>
          <w:sz w:val="22"/>
          <w:szCs w:val="22"/>
        </w:rPr>
        <w:t xml:space="preserve"> and leadership are essential in supporting innovation and implementing positive changes within health and social care </w:t>
      </w:r>
      <w:r w:rsidR="004B244E" w:rsidRPr="00A07765">
        <w:rPr>
          <w:rFonts w:ascii="Arial" w:hAnsi="Arial" w:cs="Arial"/>
          <w:sz w:val="22"/>
          <w:szCs w:val="22"/>
        </w:rPr>
        <w:t>settings.</w:t>
      </w:r>
    </w:p>
    <w:p w14:paraId="1CC36929" w14:textId="7F2E769F" w:rsidR="009C726D" w:rsidRPr="00A07765" w:rsidRDefault="009C726D" w:rsidP="00A07765">
      <w:pPr>
        <w:spacing w:line="360" w:lineRule="auto"/>
        <w:rPr>
          <w:rFonts w:ascii="Arial" w:hAnsi="Arial" w:cs="Arial"/>
          <w:sz w:val="22"/>
          <w:szCs w:val="22"/>
        </w:rPr>
      </w:pPr>
      <w:r w:rsidRPr="00A07765">
        <w:rPr>
          <w:rFonts w:ascii="Arial" w:hAnsi="Arial" w:cs="Arial"/>
          <w:b/>
          <w:bCs/>
          <w:sz w:val="22"/>
          <w:szCs w:val="22"/>
        </w:rPr>
        <w:t xml:space="preserve">Conclusion: </w:t>
      </w:r>
      <w:r w:rsidRPr="00A07765">
        <w:rPr>
          <w:rFonts w:ascii="Arial" w:hAnsi="Arial" w:cs="Arial"/>
          <w:sz w:val="22"/>
          <w:szCs w:val="22"/>
        </w:rPr>
        <w:t xml:space="preserve">I have gained a deeper understanding of the role of creativity and value creation in professional practice. </w:t>
      </w:r>
      <w:r w:rsidR="00AF031E">
        <w:rPr>
          <w:rFonts w:ascii="Arial" w:hAnsi="Arial" w:cs="Arial"/>
          <w:sz w:val="22"/>
          <w:szCs w:val="22"/>
        </w:rPr>
        <w:t xml:space="preserve">Ultimately, my perspective has evolved from viewing Health and Social care as purely administrative to recognizing it as a dynamic field, where creative leadership directly improves patient outcome. </w:t>
      </w:r>
    </w:p>
    <w:p w14:paraId="227D69CD" w14:textId="1508532E" w:rsidR="00AD6519" w:rsidRPr="00A07765" w:rsidRDefault="009C726D" w:rsidP="00A07765">
      <w:pPr>
        <w:spacing w:line="360" w:lineRule="auto"/>
        <w:rPr>
          <w:rFonts w:ascii="Arial" w:hAnsi="Arial" w:cs="Arial"/>
          <w:sz w:val="22"/>
          <w:szCs w:val="22"/>
        </w:rPr>
      </w:pPr>
      <w:r w:rsidRPr="00A07765">
        <w:rPr>
          <w:rFonts w:ascii="Arial" w:hAnsi="Arial" w:cs="Arial"/>
          <w:b/>
          <w:bCs/>
          <w:sz w:val="22"/>
          <w:szCs w:val="22"/>
        </w:rPr>
        <w:t xml:space="preserve">Action Plan: </w:t>
      </w:r>
      <w:r w:rsidR="000A7A44" w:rsidRPr="00A07765">
        <w:rPr>
          <w:rFonts w:ascii="Arial" w:hAnsi="Arial" w:cs="Arial"/>
          <w:sz w:val="22"/>
          <w:szCs w:val="22"/>
        </w:rPr>
        <w:t>In future practice, I will contribute ideas more confidently</w:t>
      </w:r>
      <w:r w:rsidR="00C01F6C">
        <w:rPr>
          <w:rFonts w:ascii="Arial" w:hAnsi="Arial" w:cs="Arial"/>
          <w:sz w:val="22"/>
          <w:szCs w:val="22"/>
        </w:rPr>
        <w:t>,</w:t>
      </w:r>
      <w:r w:rsidR="000A7A44" w:rsidRPr="00A07765">
        <w:rPr>
          <w:rFonts w:ascii="Arial" w:hAnsi="Arial" w:cs="Arial"/>
          <w:sz w:val="22"/>
          <w:szCs w:val="22"/>
        </w:rPr>
        <w:t xml:space="preserve"> participate actively in collaborative activities, and continue developing my creative and reflective skills to support high quality person-centered care.</w:t>
      </w:r>
    </w:p>
    <w:p w14:paraId="34B0EA14" w14:textId="77777777" w:rsidR="005031BC" w:rsidRPr="00A07765" w:rsidRDefault="005031BC" w:rsidP="00A07765">
      <w:pPr>
        <w:spacing w:line="360" w:lineRule="auto"/>
        <w:rPr>
          <w:rFonts w:ascii="Arial" w:hAnsi="Arial" w:cs="Arial"/>
          <w:sz w:val="22"/>
          <w:szCs w:val="22"/>
        </w:rPr>
      </w:pPr>
    </w:p>
    <w:p w14:paraId="28F93909" w14:textId="77777777" w:rsidR="00214418" w:rsidRDefault="00214418" w:rsidP="00A07765">
      <w:pPr>
        <w:spacing w:line="360" w:lineRule="auto"/>
        <w:rPr>
          <w:rFonts w:ascii="Arial" w:hAnsi="Arial" w:cs="Arial"/>
          <w:sz w:val="22"/>
          <w:szCs w:val="22"/>
        </w:rPr>
      </w:pPr>
    </w:p>
    <w:p w14:paraId="4507270E" w14:textId="77777777" w:rsidR="00660954" w:rsidRDefault="00660954" w:rsidP="00A07765">
      <w:pPr>
        <w:spacing w:line="360" w:lineRule="auto"/>
        <w:rPr>
          <w:rFonts w:ascii="Arial" w:hAnsi="Arial" w:cs="Arial"/>
          <w:sz w:val="22"/>
          <w:szCs w:val="22"/>
        </w:rPr>
      </w:pPr>
    </w:p>
    <w:p w14:paraId="4B7312B1" w14:textId="77777777" w:rsidR="00C521F4" w:rsidRDefault="00C521F4" w:rsidP="00A07765">
      <w:pPr>
        <w:spacing w:line="360" w:lineRule="auto"/>
        <w:rPr>
          <w:rFonts w:ascii="Arial" w:hAnsi="Arial" w:cs="Arial"/>
          <w:sz w:val="22"/>
          <w:szCs w:val="22"/>
        </w:rPr>
      </w:pPr>
    </w:p>
    <w:p w14:paraId="72EC7A19" w14:textId="77777777" w:rsidR="00C521F4" w:rsidRDefault="00C521F4" w:rsidP="00A07765">
      <w:pPr>
        <w:spacing w:line="360" w:lineRule="auto"/>
        <w:rPr>
          <w:rFonts w:ascii="Arial" w:hAnsi="Arial" w:cs="Arial"/>
          <w:sz w:val="22"/>
          <w:szCs w:val="22"/>
        </w:rPr>
      </w:pPr>
    </w:p>
    <w:p w14:paraId="41902E82" w14:textId="77777777" w:rsidR="00C521F4" w:rsidRDefault="00C521F4" w:rsidP="00A07765">
      <w:pPr>
        <w:spacing w:line="360" w:lineRule="auto"/>
        <w:rPr>
          <w:rFonts w:ascii="Arial" w:hAnsi="Arial" w:cs="Arial"/>
          <w:sz w:val="22"/>
          <w:szCs w:val="22"/>
        </w:rPr>
      </w:pPr>
    </w:p>
    <w:p w14:paraId="01FACCD1" w14:textId="77777777" w:rsidR="00C521F4" w:rsidRDefault="00C521F4" w:rsidP="00A07765">
      <w:pPr>
        <w:spacing w:line="360" w:lineRule="auto"/>
        <w:rPr>
          <w:rFonts w:ascii="Arial" w:hAnsi="Arial" w:cs="Arial"/>
          <w:sz w:val="22"/>
          <w:szCs w:val="22"/>
        </w:rPr>
      </w:pPr>
    </w:p>
    <w:p w14:paraId="6B759413" w14:textId="77777777" w:rsidR="00C521F4" w:rsidRDefault="00C521F4" w:rsidP="00A07765">
      <w:pPr>
        <w:spacing w:line="360" w:lineRule="auto"/>
        <w:rPr>
          <w:rFonts w:ascii="Arial" w:hAnsi="Arial" w:cs="Arial"/>
          <w:sz w:val="22"/>
          <w:szCs w:val="22"/>
        </w:rPr>
      </w:pPr>
    </w:p>
    <w:p w14:paraId="62C09096" w14:textId="77777777" w:rsidR="00C521F4" w:rsidRDefault="00C521F4" w:rsidP="00A07765">
      <w:pPr>
        <w:spacing w:line="360" w:lineRule="auto"/>
        <w:rPr>
          <w:rFonts w:ascii="Arial" w:hAnsi="Arial" w:cs="Arial"/>
          <w:sz w:val="22"/>
          <w:szCs w:val="22"/>
        </w:rPr>
      </w:pPr>
    </w:p>
    <w:p w14:paraId="57DEAFD7" w14:textId="77777777" w:rsidR="00DC6966" w:rsidRDefault="00DC6966" w:rsidP="00A07765">
      <w:pPr>
        <w:spacing w:line="360" w:lineRule="auto"/>
        <w:rPr>
          <w:rFonts w:ascii="Arial" w:hAnsi="Arial" w:cs="Arial"/>
          <w:sz w:val="22"/>
          <w:szCs w:val="22"/>
        </w:rPr>
      </w:pPr>
    </w:p>
    <w:p w14:paraId="2179C594" w14:textId="77777777" w:rsidR="00DC6966" w:rsidRDefault="00DC6966" w:rsidP="00A07765">
      <w:pPr>
        <w:spacing w:line="360" w:lineRule="auto"/>
        <w:rPr>
          <w:rFonts w:ascii="Arial" w:hAnsi="Arial" w:cs="Arial"/>
          <w:sz w:val="22"/>
          <w:szCs w:val="22"/>
        </w:rPr>
      </w:pPr>
    </w:p>
    <w:p w14:paraId="51FD3A9D" w14:textId="77777777" w:rsidR="00DC6966" w:rsidRDefault="00DC6966" w:rsidP="00A07765">
      <w:pPr>
        <w:spacing w:line="360" w:lineRule="auto"/>
        <w:rPr>
          <w:rFonts w:ascii="Arial" w:hAnsi="Arial" w:cs="Arial"/>
          <w:sz w:val="22"/>
          <w:szCs w:val="22"/>
        </w:rPr>
      </w:pPr>
    </w:p>
    <w:p w14:paraId="76107B24" w14:textId="77777777" w:rsidR="00DC6966" w:rsidRDefault="00DC6966" w:rsidP="00A07765">
      <w:pPr>
        <w:spacing w:line="360" w:lineRule="auto"/>
        <w:rPr>
          <w:rFonts w:ascii="Arial" w:hAnsi="Arial" w:cs="Arial"/>
          <w:sz w:val="22"/>
          <w:szCs w:val="22"/>
        </w:rPr>
      </w:pPr>
    </w:p>
    <w:p w14:paraId="074673CF" w14:textId="77777777" w:rsidR="00F161DF" w:rsidRPr="00A07765" w:rsidRDefault="00F161DF" w:rsidP="00A07765">
      <w:pPr>
        <w:spacing w:line="360" w:lineRule="auto"/>
        <w:rPr>
          <w:rFonts w:ascii="Arial" w:hAnsi="Arial" w:cs="Arial"/>
          <w:sz w:val="22"/>
          <w:szCs w:val="22"/>
        </w:rPr>
      </w:pPr>
    </w:p>
    <w:p w14:paraId="5DCE2837" w14:textId="73C5BE68" w:rsidR="003A3979" w:rsidRPr="00A07765" w:rsidRDefault="003A3979" w:rsidP="00A07765">
      <w:pPr>
        <w:spacing w:line="360" w:lineRule="auto"/>
        <w:rPr>
          <w:rFonts w:ascii="Arial" w:hAnsi="Arial" w:cs="Arial"/>
          <w:b/>
          <w:bCs/>
          <w:sz w:val="22"/>
          <w:szCs w:val="22"/>
          <w:u w:val="single"/>
        </w:rPr>
      </w:pPr>
      <w:r w:rsidRPr="00A07765">
        <w:rPr>
          <w:rFonts w:ascii="Arial" w:hAnsi="Arial" w:cs="Arial"/>
          <w:b/>
          <w:bCs/>
          <w:sz w:val="22"/>
          <w:szCs w:val="22"/>
          <w:u w:val="single"/>
        </w:rPr>
        <w:lastRenderedPageBreak/>
        <w:t>Reference List:</w:t>
      </w:r>
    </w:p>
    <w:p w14:paraId="61E56B63" w14:textId="21C2BAA0" w:rsidR="008F13BF" w:rsidRDefault="008F13BF" w:rsidP="00A07765">
      <w:pPr>
        <w:pStyle w:val="ListParagraph"/>
        <w:numPr>
          <w:ilvl w:val="0"/>
          <w:numId w:val="11"/>
        </w:numPr>
        <w:spacing w:line="360" w:lineRule="auto"/>
        <w:rPr>
          <w:rFonts w:ascii="Arial" w:hAnsi="Arial" w:cs="Arial"/>
          <w:sz w:val="22"/>
          <w:szCs w:val="22"/>
        </w:rPr>
      </w:pPr>
      <w:r w:rsidRPr="00A07765">
        <w:rPr>
          <w:rFonts w:ascii="Arial" w:hAnsi="Arial" w:cs="Arial"/>
          <w:sz w:val="22"/>
          <w:szCs w:val="22"/>
        </w:rPr>
        <w:t>Ahad</w:t>
      </w:r>
      <w:r w:rsidR="008460A3" w:rsidRPr="00A07765">
        <w:rPr>
          <w:rFonts w:ascii="Arial" w:hAnsi="Arial" w:cs="Arial"/>
          <w:sz w:val="22"/>
          <w:szCs w:val="22"/>
        </w:rPr>
        <w:t xml:space="preserve"> </w:t>
      </w:r>
      <w:r w:rsidR="00C81FC1" w:rsidRPr="00A07765">
        <w:rPr>
          <w:rFonts w:ascii="Arial" w:hAnsi="Arial" w:cs="Arial"/>
          <w:sz w:val="22"/>
          <w:szCs w:val="22"/>
        </w:rPr>
        <w:t xml:space="preserve">AA, </w:t>
      </w:r>
      <w:r w:rsidR="00291935" w:rsidRPr="00A07765">
        <w:rPr>
          <w:rFonts w:ascii="Arial" w:hAnsi="Arial" w:cs="Arial"/>
          <w:sz w:val="22"/>
          <w:szCs w:val="22"/>
        </w:rPr>
        <w:t>et al. (</w:t>
      </w:r>
      <w:r w:rsidR="00E30D9F" w:rsidRPr="00A07765">
        <w:rPr>
          <w:rFonts w:ascii="Arial" w:hAnsi="Arial" w:cs="Arial"/>
          <w:sz w:val="22"/>
          <w:szCs w:val="22"/>
        </w:rPr>
        <w:t>2023)</w:t>
      </w:r>
      <w:r w:rsidR="000E37FE">
        <w:rPr>
          <w:rFonts w:ascii="Arial" w:hAnsi="Arial" w:cs="Arial"/>
          <w:sz w:val="22"/>
          <w:szCs w:val="22"/>
        </w:rPr>
        <w:t xml:space="preserve"> </w:t>
      </w:r>
      <w:r w:rsidR="00E30D9F" w:rsidRPr="00A07765">
        <w:rPr>
          <w:rFonts w:ascii="Arial" w:hAnsi="Arial" w:cs="Arial"/>
          <w:sz w:val="22"/>
          <w:szCs w:val="22"/>
        </w:rPr>
        <w:t xml:space="preserve">Understanding and Addressing Mental Health Stigma Across Cultures for Improving Psychiatric Care: </w:t>
      </w:r>
      <w:r w:rsidR="00E30D9F" w:rsidRPr="00A07765">
        <w:rPr>
          <w:rFonts w:ascii="Arial" w:hAnsi="Arial" w:cs="Arial"/>
          <w:i/>
          <w:iCs/>
          <w:sz w:val="22"/>
          <w:szCs w:val="22"/>
        </w:rPr>
        <w:t>A Narrative Review.</w:t>
      </w:r>
      <w:r w:rsidR="00BC7274" w:rsidRPr="00A07765">
        <w:rPr>
          <w:rFonts w:ascii="Arial" w:hAnsi="Arial" w:cs="Arial"/>
          <w:i/>
          <w:iCs/>
          <w:sz w:val="22"/>
          <w:szCs w:val="22"/>
        </w:rPr>
        <w:t xml:space="preserve"> </w:t>
      </w:r>
      <w:r w:rsidR="00BC7274" w:rsidRPr="00A07765">
        <w:rPr>
          <w:rFonts w:ascii="Arial" w:hAnsi="Arial" w:cs="Arial"/>
          <w:sz w:val="22"/>
          <w:szCs w:val="22"/>
        </w:rPr>
        <w:t>26;15(5) :e39549</w:t>
      </w:r>
      <w:r w:rsidR="00483448" w:rsidRPr="00A07765">
        <w:rPr>
          <w:rFonts w:ascii="Arial" w:hAnsi="Arial" w:cs="Arial"/>
          <w:sz w:val="22"/>
          <w:szCs w:val="22"/>
        </w:rPr>
        <w:t xml:space="preserve">. doi:10.7759/cereus.39549. </w:t>
      </w:r>
    </w:p>
    <w:p w14:paraId="7A737CCB" w14:textId="0DE2BE1F" w:rsidR="00B71519" w:rsidRPr="00A07765" w:rsidRDefault="00B71519" w:rsidP="00A07765">
      <w:pPr>
        <w:pStyle w:val="ListParagraph"/>
        <w:numPr>
          <w:ilvl w:val="0"/>
          <w:numId w:val="11"/>
        </w:numPr>
        <w:spacing w:line="360" w:lineRule="auto"/>
        <w:rPr>
          <w:rFonts w:ascii="Arial" w:hAnsi="Arial" w:cs="Arial"/>
          <w:sz w:val="22"/>
          <w:szCs w:val="22"/>
        </w:rPr>
      </w:pPr>
      <w:r>
        <w:rPr>
          <w:rFonts w:ascii="Arial" w:hAnsi="Arial" w:cs="Arial"/>
          <w:sz w:val="22"/>
          <w:szCs w:val="22"/>
        </w:rPr>
        <w:t>Babicova</w:t>
      </w:r>
      <w:r w:rsidR="00EF6AEF">
        <w:rPr>
          <w:rFonts w:ascii="Arial" w:hAnsi="Arial" w:cs="Arial"/>
          <w:sz w:val="22"/>
          <w:szCs w:val="22"/>
        </w:rPr>
        <w:t>, I</w:t>
      </w:r>
      <w:r w:rsidR="00AE7619">
        <w:rPr>
          <w:rFonts w:ascii="Arial" w:hAnsi="Arial" w:cs="Arial"/>
          <w:sz w:val="22"/>
          <w:szCs w:val="22"/>
        </w:rPr>
        <w:t>.</w:t>
      </w:r>
      <w:r w:rsidR="0079507F">
        <w:rPr>
          <w:rFonts w:ascii="Arial" w:hAnsi="Arial" w:cs="Arial"/>
          <w:sz w:val="22"/>
          <w:szCs w:val="22"/>
        </w:rPr>
        <w:t xml:space="preserve"> et al (2021)</w:t>
      </w:r>
      <w:r w:rsidR="000E37FE">
        <w:rPr>
          <w:rFonts w:ascii="Arial" w:hAnsi="Arial" w:cs="Arial"/>
          <w:sz w:val="22"/>
          <w:szCs w:val="22"/>
        </w:rPr>
        <w:t xml:space="preserve"> </w:t>
      </w:r>
      <w:r w:rsidR="0079507F">
        <w:rPr>
          <w:rFonts w:ascii="Arial" w:hAnsi="Arial" w:cs="Arial"/>
          <w:sz w:val="22"/>
          <w:szCs w:val="22"/>
        </w:rPr>
        <w:t xml:space="preserve">Evaluation of the psychometric properties of PainChek in UK. Aged Care Resident with advanced dementia. BMC Geriatr 21,337(2021). </w:t>
      </w:r>
      <w:hyperlink r:id="rId12" w:history="1">
        <w:r w:rsidR="00940842" w:rsidRPr="007D601A">
          <w:rPr>
            <w:rStyle w:val="Hyperlink"/>
            <w:rFonts w:ascii="Arial" w:hAnsi="Arial" w:cs="Arial"/>
            <w:sz w:val="22"/>
            <w:szCs w:val="22"/>
          </w:rPr>
          <w:t>https://doi.org/10.11186/s12877-021-02280-0</w:t>
        </w:r>
      </w:hyperlink>
      <w:r w:rsidR="00940842">
        <w:rPr>
          <w:rFonts w:ascii="Arial" w:hAnsi="Arial" w:cs="Arial"/>
          <w:sz w:val="22"/>
          <w:szCs w:val="22"/>
        </w:rPr>
        <w:t xml:space="preserve"> (</w:t>
      </w:r>
      <w:r w:rsidR="008D09E6">
        <w:rPr>
          <w:rFonts w:ascii="Arial" w:hAnsi="Arial" w:cs="Arial"/>
          <w:sz w:val="22"/>
          <w:szCs w:val="22"/>
        </w:rPr>
        <w:t>Accessed</w:t>
      </w:r>
      <w:r w:rsidR="00940842">
        <w:rPr>
          <w:rFonts w:ascii="Arial" w:hAnsi="Arial" w:cs="Arial"/>
          <w:sz w:val="22"/>
          <w:szCs w:val="22"/>
        </w:rPr>
        <w:t xml:space="preserve"> </w:t>
      </w:r>
      <w:r w:rsidR="008D09E6">
        <w:rPr>
          <w:rFonts w:ascii="Arial" w:hAnsi="Arial" w:cs="Arial"/>
          <w:sz w:val="22"/>
          <w:szCs w:val="22"/>
        </w:rPr>
        <w:t>4 June 2026).</w:t>
      </w:r>
    </w:p>
    <w:p w14:paraId="0029A9C6" w14:textId="26C2D538" w:rsidR="005031BC" w:rsidRPr="00A07765" w:rsidRDefault="00AD6519" w:rsidP="00A07765">
      <w:pPr>
        <w:pStyle w:val="ListParagraph"/>
        <w:numPr>
          <w:ilvl w:val="0"/>
          <w:numId w:val="11"/>
        </w:numPr>
        <w:spacing w:line="360" w:lineRule="auto"/>
        <w:rPr>
          <w:rFonts w:ascii="Arial" w:hAnsi="Arial" w:cs="Arial"/>
          <w:sz w:val="22"/>
          <w:szCs w:val="22"/>
        </w:rPr>
      </w:pPr>
      <w:r w:rsidRPr="00A07765">
        <w:rPr>
          <w:rFonts w:ascii="Arial" w:hAnsi="Arial" w:cs="Arial"/>
          <w:sz w:val="22"/>
          <w:szCs w:val="22"/>
        </w:rPr>
        <w:t>Bradbury</w:t>
      </w:r>
      <w:r w:rsidR="009D21E6">
        <w:rPr>
          <w:rFonts w:ascii="Arial" w:hAnsi="Arial" w:cs="Arial"/>
          <w:sz w:val="22"/>
          <w:szCs w:val="22"/>
        </w:rPr>
        <w:t>,</w:t>
      </w:r>
      <w:r w:rsidRPr="00A07765">
        <w:rPr>
          <w:rFonts w:ascii="Arial" w:hAnsi="Arial" w:cs="Arial"/>
          <w:sz w:val="22"/>
          <w:szCs w:val="22"/>
        </w:rPr>
        <w:t xml:space="preserve"> A. (2020) Mental Health Stigma: The impact of Age and Gender on Attitudes. C</w:t>
      </w:r>
      <w:r w:rsidRPr="00A07765">
        <w:rPr>
          <w:rFonts w:ascii="Arial" w:hAnsi="Arial" w:cs="Arial"/>
          <w:i/>
          <w:iCs/>
          <w:sz w:val="22"/>
          <w:szCs w:val="22"/>
        </w:rPr>
        <w:t xml:space="preserve">ommunity Mental Health. </w:t>
      </w:r>
      <w:r w:rsidR="00BC18CB" w:rsidRPr="00A07765">
        <w:rPr>
          <w:rFonts w:ascii="Arial" w:hAnsi="Arial" w:cs="Arial"/>
          <w:sz w:val="22"/>
          <w:szCs w:val="22"/>
        </w:rPr>
        <w:t>56(5):933-938. doi: 10.1007/s105</w:t>
      </w:r>
      <w:r w:rsidR="004B6299" w:rsidRPr="00A07765">
        <w:rPr>
          <w:rFonts w:ascii="Arial" w:hAnsi="Arial" w:cs="Arial"/>
          <w:sz w:val="22"/>
          <w:szCs w:val="22"/>
        </w:rPr>
        <w:t>97-020-00559-x. Epub 2020 Jan 30</w:t>
      </w:r>
      <w:r w:rsidR="0089490A" w:rsidRPr="00A07765">
        <w:rPr>
          <w:rFonts w:ascii="Arial" w:hAnsi="Arial" w:cs="Arial"/>
          <w:sz w:val="22"/>
          <w:szCs w:val="22"/>
        </w:rPr>
        <w:t>. PMID: 32002711.</w:t>
      </w:r>
      <w:r w:rsidR="00426138">
        <w:rPr>
          <w:rFonts w:ascii="Arial" w:hAnsi="Arial" w:cs="Arial"/>
          <w:sz w:val="22"/>
          <w:szCs w:val="22"/>
        </w:rPr>
        <w:t xml:space="preserve">  </w:t>
      </w:r>
    </w:p>
    <w:p w14:paraId="55ED9EE1" w14:textId="33158236" w:rsidR="003A3979" w:rsidRPr="00A07765" w:rsidRDefault="00E07F91" w:rsidP="00A07765">
      <w:pPr>
        <w:pStyle w:val="ListParagraph"/>
        <w:numPr>
          <w:ilvl w:val="0"/>
          <w:numId w:val="11"/>
        </w:numPr>
        <w:spacing w:line="360" w:lineRule="auto"/>
        <w:rPr>
          <w:rFonts w:ascii="Arial" w:hAnsi="Arial" w:cs="Arial"/>
          <w:sz w:val="22"/>
          <w:szCs w:val="22"/>
        </w:rPr>
      </w:pPr>
      <w:r w:rsidRPr="00A07765">
        <w:rPr>
          <w:rFonts w:ascii="Arial" w:hAnsi="Arial" w:cs="Arial"/>
          <w:sz w:val="22"/>
          <w:szCs w:val="22"/>
        </w:rPr>
        <w:t xml:space="preserve">Care </w:t>
      </w:r>
      <w:r w:rsidR="00FD08F8" w:rsidRPr="00A07765">
        <w:rPr>
          <w:rFonts w:ascii="Arial" w:hAnsi="Arial" w:cs="Arial"/>
          <w:sz w:val="22"/>
          <w:szCs w:val="22"/>
        </w:rPr>
        <w:t>Quality</w:t>
      </w:r>
      <w:r w:rsidRPr="00A07765">
        <w:rPr>
          <w:rFonts w:ascii="Arial" w:hAnsi="Arial" w:cs="Arial"/>
          <w:sz w:val="22"/>
          <w:szCs w:val="22"/>
        </w:rPr>
        <w:t xml:space="preserve"> Commission (2021) </w:t>
      </w:r>
      <w:r w:rsidRPr="00AE7619">
        <w:rPr>
          <w:rFonts w:ascii="Arial" w:hAnsi="Arial" w:cs="Arial"/>
          <w:i/>
          <w:iCs/>
          <w:sz w:val="22"/>
          <w:szCs w:val="22"/>
        </w:rPr>
        <w:t>Enabling innovation and adoption in Health and Social Care</w:t>
      </w:r>
      <w:r w:rsidR="005043DB" w:rsidRPr="00A07765">
        <w:rPr>
          <w:rFonts w:ascii="Arial" w:hAnsi="Arial" w:cs="Arial"/>
          <w:i/>
          <w:iCs/>
          <w:sz w:val="22"/>
          <w:szCs w:val="22"/>
        </w:rPr>
        <w:t xml:space="preserve">: </w:t>
      </w:r>
      <w:r w:rsidRPr="00AE7619">
        <w:rPr>
          <w:rFonts w:ascii="Arial" w:hAnsi="Arial" w:cs="Arial"/>
          <w:sz w:val="22"/>
          <w:szCs w:val="22"/>
        </w:rPr>
        <w:t>Developing a shared view</w:t>
      </w:r>
      <w:r w:rsidRPr="00A07765">
        <w:rPr>
          <w:rFonts w:ascii="Arial" w:hAnsi="Arial" w:cs="Arial"/>
          <w:sz w:val="22"/>
          <w:szCs w:val="22"/>
        </w:rPr>
        <w:t>. A</w:t>
      </w:r>
      <w:r w:rsidR="007F61BC">
        <w:rPr>
          <w:rFonts w:ascii="Arial" w:hAnsi="Arial" w:cs="Arial"/>
          <w:sz w:val="22"/>
          <w:szCs w:val="22"/>
        </w:rPr>
        <w:t>v</w:t>
      </w:r>
      <w:r w:rsidRPr="00A07765">
        <w:rPr>
          <w:rFonts w:ascii="Arial" w:hAnsi="Arial" w:cs="Arial"/>
          <w:sz w:val="22"/>
          <w:szCs w:val="22"/>
        </w:rPr>
        <w:t>ailabl</w:t>
      </w:r>
      <w:r w:rsidR="005043DB" w:rsidRPr="00A07765">
        <w:rPr>
          <w:rFonts w:ascii="Arial" w:hAnsi="Arial" w:cs="Arial"/>
          <w:sz w:val="22"/>
          <w:szCs w:val="22"/>
        </w:rPr>
        <w:t>e at:</w:t>
      </w:r>
      <w:r w:rsidR="00B03616" w:rsidRPr="00A07765">
        <w:rPr>
          <w:rFonts w:ascii="Arial" w:hAnsi="Arial" w:cs="Arial"/>
          <w:sz w:val="22"/>
          <w:szCs w:val="22"/>
        </w:rPr>
        <w:t xml:space="preserve"> </w:t>
      </w:r>
      <w:hyperlink r:id="rId13" w:history="1">
        <w:r w:rsidR="00911681" w:rsidRPr="007D7166">
          <w:rPr>
            <w:rStyle w:val="Hyperlink"/>
            <w:rFonts w:ascii="Arial" w:hAnsi="Arial" w:cs="Arial"/>
            <w:sz w:val="22"/>
            <w:szCs w:val="22"/>
          </w:rPr>
          <w:t>https://www.cqc.org.uk/publications/themed-work/enabling-innovation-adoption-health-social-care-developing-shared-view</w:t>
        </w:r>
      </w:hyperlink>
      <w:r w:rsidR="00FD08F8" w:rsidRPr="00A07765">
        <w:rPr>
          <w:rFonts w:ascii="Arial" w:hAnsi="Arial" w:cs="Arial"/>
          <w:sz w:val="22"/>
          <w:szCs w:val="22"/>
        </w:rPr>
        <w:t xml:space="preserve"> </w:t>
      </w:r>
      <w:r w:rsidR="005043DB" w:rsidRPr="00A07765">
        <w:rPr>
          <w:rFonts w:ascii="Arial" w:hAnsi="Arial" w:cs="Arial"/>
          <w:sz w:val="22"/>
          <w:szCs w:val="22"/>
        </w:rPr>
        <w:t xml:space="preserve"> </w:t>
      </w:r>
      <w:r w:rsidR="00F76089" w:rsidRPr="00A07765">
        <w:rPr>
          <w:rFonts w:ascii="Arial" w:hAnsi="Arial" w:cs="Arial"/>
          <w:sz w:val="22"/>
          <w:szCs w:val="22"/>
        </w:rPr>
        <w:t xml:space="preserve">(Accessed: 15 June 2026). </w:t>
      </w:r>
    </w:p>
    <w:p w14:paraId="332CA543" w14:textId="77777777" w:rsidR="00E755FD" w:rsidRPr="00A07765" w:rsidRDefault="0089490A" w:rsidP="00A07765">
      <w:pPr>
        <w:pStyle w:val="ListParagraph"/>
        <w:numPr>
          <w:ilvl w:val="0"/>
          <w:numId w:val="11"/>
        </w:numPr>
        <w:spacing w:line="360" w:lineRule="auto"/>
        <w:rPr>
          <w:rFonts w:ascii="Arial" w:hAnsi="Arial" w:cs="Arial"/>
          <w:sz w:val="22"/>
          <w:szCs w:val="22"/>
        </w:rPr>
      </w:pPr>
      <w:r w:rsidRPr="00A07765">
        <w:rPr>
          <w:rFonts w:ascii="Arial" w:hAnsi="Arial" w:cs="Arial"/>
          <w:sz w:val="22"/>
          <w:szCs w:val="22"/>
        </w:rPr>
        <w:t xml:space="preserve">Center For Disease Control and Prevention (2026) </w:t>
      </w:r>
      <w:r w:rsidRPr="00A07765">
        <w:rPr>
          <w:rFonts w:ascii="Arial" w:hAnsi="Arial" w:cs="Arial"/>
          <w:i/>
          <w:iCs/>
          <w:sz w:val="22"/>
          <w:szCs w:val="22"/>
        </w:rPr>
        <w:t xml:space="preserve">Mental Health stigma. </w:t>
      </w:r>
      <w:r w:rsidRPr="00A07765">
        <w:rPr>
          <w:rFonts w:ascii="Arial" w:hAnsi="Arial" w:cs="Arial"/>
          <w:sz w:val="22"/>
          <w:szCs w:val="22"/>
        </w:rPr>
        <w:t xml:space="preserve">Available at: </w:t>
      </w:r>
      <w:hyperlink r:id="rId14" w:history="1">
        <w:r w:rsidRPr="00A07765">
          <w:rPr>
            <w:rStyle w:val="Hyperlink"/>
            <w:rFonts w:ascii="Arial" w:hAnsi="Arial" w:cs="Arial"/>
            <w:sz w:val="22"/>
            <w:szCs w:val="22"/>
          </w:rPr>
          <w:t>https://www.cdc.gov/mental-health/stigma/index.html</w:t>
        </w:r>
      </w:hyperlink>
      <w:r w:rsidRPr="00A07765">
        <w:rPr>
          <w:rFonts w:ascii="Arial" w:hAnsi="Arial" w:cs="Arial"/>
          <w:sz w:val="22"/>
          <w:szCs w:val="22"/>
        </w:rPr>
        <w:t>. (Accessed: 17 June 2026).</w:t>
      </w:r>
    </w:p>
    <w:p w14:paraId="3C06D25B" w14:textId="382A8680" w:rsidR="00660954" w:rsidRPr="00911681" w:rsidRDefault="00375409" w:rsidP="00660954">
      <w:pPr>
        <w:pStyle w:val="ListParagraph"/>
        <w:numPr>
          <w:ilvl w:val="0"/>
          <w:numId w:val="11"/>
        </w:numPr>
        <w:spacing w:line="360" w:lineRule="auto"/>
        <w:rPr>
          <w:rFonts w:ascii="Arial" w:hAnsi="Arial" w:cs="Arial"/>
          <w:sz w:val="22"/>
          <w:szCs w:val="22"/>
        </w:rPr>
      </w:pPr>
      <w:r w:rsidRPr="00A07765">
        <w:rPr>
          <w:rFonts w:ascii="Arial" w:hAnsi="Arial" w:cs="Arial"/>
          <w:sz w:val="22"/>
          <w:szCs w:val="22"/>
          <w:lang w:val="en-GB"/>
        </w:rPr>
        <w:t>Coulton, S</w:t>
      </w:r>
      <w:r w:rsidR="00A43461">
        <w:rPr>
          <w:rFonts w:ascii="Arial" w:hAnsi="Arial" w:cs="Arial"/>
          <w:sz w:val="22"/>
          <w:szCs w:val="22"/>
          <w:lang w:val="en-GB"/>
        </w:rPr>
        <w:t>.</w:t>
      </w:r>
      <w:r w:rsidRPr="00A07765">
        <w:rPr>
          <w:rFonts w:ascii="Arial" w:hAnsi="Arial" w:cs="Arial"/>
          <w:sz w:val="22"/>
          <w:szCs w:val="22"/>
          <w:lang w:val="en-GB"/>
        </w:rPr>
        <w:t>, Clift, S</w:t>
      </w:r>
      <w:r w:rsidR="00A43461">
        <w:rPr>
          <w:rFonts w:ascii="Arial" w:hAnsi="Arial" w:cs="Arial"/>
          <w:sz w:val="22"/>
          <w:szCs w:val="22"/>
          <w:lang w:val="en-GB"/>
        </w:rPr>
        <w:t>.</w:t>
      </w:r>
      <w:r w:rsidRPr="00A07765">
        <w:rPr>
          <w:rFonts w:ascii="Arial" w:hAnsi="Arial" w:cs="Arial"/>
          <w:sz w:val="22"/>
          <w:szCs w:val="22"/>
          <w:lang w:val="en-GB"/>
        </w:rPr>
        <w:t>, Skingley, A.</w:t>
      </w:r>
      <w:r w:rsidR="00A43461">
        <w:rPr>
          <w:rFonts w:ascii="Arial" w:hAnsi="Arial" w:cs="Arial"/>
          <w:sz w:val="22"/>
          <w:szCs w:val="22"/>
          <w:lang w:val="en-GB"/>
        </w:rPr>
        <w:t>,</w:t>
      </w:r>
      <w:r w:rsidRPr="00A07765">
        <w:rPr>
          <w:rFonts w:ascii="Arial" w:hAnsi="Arial" w:cs="Arial"/>
          <w:sz w:val="22"/>
          <w:szCs w:val="22"/>
          <w:lang w:val="en-GB"/>
        </w:rPr>
        <w:t xml:space="preserve"> &amp; Rodriguez, J. (2015) Effectiveness and cost-effectiveness of community singing on mental healthrelated quality of life of older people: randomised controlled trial. </w:t>
      </w:r>
      <w:r w:rsidRPr="00A07765">
        <w:rPr>
          <w:rFonts w:ascii="Arial" w:hAnsi="Arial" w:cs="Arial"/>
          <w:i/>
          <w:iCs/>
          <w:sz w:val="22"/>
          <w:szCs w:val="22"/>
          <w:lang w:val="en-GB"/>
        </w:rPr>
        <w:t xml:space="preserve">Br. J. Psychiatry J. Ment. Sci. </w:t>
      </w:r>
      <w:r w:rsidRPr="00A07765">
        <w:rPr>
          <w:rFonts w:ascii="Arial" w:hAnsi="Arial" w:cs="Arial"/>
          <w:sz w:val="22"/>
          <w:szCs w:val="22"/>
          <w:lang w:val="en-GB"/>
        </w:rPr>
        <w:t>207 pp.250–255</w:t>
      </w:r>
      <w:r w:rsidR="00077E6D">
        <w:rPr>
          <w:rFonts w:ascii="Arial" w:hAnsi="Arial" w:cs="Arial"/>
          <w:sz w:val="22"/>
          <w:szCs w:val="22"/>
          <w:lang w:val="en-GB"/>
        </w:rPr>
        <w:t>.</w:t>
      </w:r>
    </w:p>
    <w:p w14:paraId="2881A312" w14:textId="64BDB38B" w:rsidR="00911681" w:rsidRPr="00911681" w:rsidRDefault="00911681" w:rsidP="00911681">
      <w:pPr>
        <w:pStyle w:val="ListParagraph"/>
        <w:numPr>
          <w:ilvl w:val="0"/>
          <w:numId w:val="11"/>
        </w:numPr>
        <w:spacing w:line="360" w:lineRule="auto"/>
        <w:rPr>
          <w:rFonts w:ascii="Arial" w:hAnsi="Arial" w:cs="Arial"/>
          <w:sz w:val="22"/>
          <w:szCs w:val="22"/>
        </w:rPr>
      </w:pPr>
      <w:r>
        <w:rPr>
          <w:rFonts w:ascii="Arial" w:hAnsi="Arial" w:cs="Arial"/>
          <w:sz w:val="22"/>
          <w:szCs w:val="22"/>
        </w:rPr>
        <w:t xml:space="preserve">Fullan, M (2016) </w:t>
      </w:r>
      <w:r w:rsidRPr="00F66599">
        <w:rPr>
          <w:rFonts w:ascii="Arial" w:hAnsi="Arial" w:cs="Arial"/>
          <w:i/>
          <w:iCs/>
          <w:sz w:val="22"/>
          <w:szCs w:val="22"/>
        </w:rPr>
        <w:t>Indelible leadership</w:t>
      </w:r>
      <w:r>
        <w:rPr>
          <w:rFonts w:ascii="Arial" w:hAnsi="Arial" w:cs="Arial"/>
          <w:sz w:val="22"/>
          <w:szCs w:val="22"/>
        </w:rPr>
        <w:t xml:space="preserve">: Always leave them learning. </w:t>
      </w:r>
      <w:r w:rsidRPr="00F66599">
        <w:rPr>
          <w:rFonts w:ascii="Arial" w:hAnsi="Arial" w:cs="Arial"/>
          <w:sz w:val="22"/>
          <w:szCs w:val="22"/>
        </w:rPr>
        <w:t>Thousand Oaks</w:t>
      </w:r>
      <w:r>
        <w:rPr>
          <w:rFonts w:ascii="Arial" w:hAnsi="Arial" w:cs="Arial"/>
          <w:sz w:val="22"/>
          <w:szCs w:val="22"/>
        </w:rPr>
        <w:t xml:space="preserve">: Corwin Press. </w:t>
      </w:r>
    </w:p>
    <w:p w14:paraId="63F9E6AB" w14:textId="26B04414" w:rsidR="0089490A" w:rsidRDefault="00E755FD" w:rsidP="00A07765">
      <w:pPr>
        <w:pStyle w:val="ListParagraph"/>
        <w:numPr>
          <w:ilvl w:val="0"/>
          <w:numId w:val="11"/>
        </w:numPr>
        <w:spacing w:line="360" w:lineRule="auto"/>
        <w:rPr>
          <w:rFonts w:ascii="Arial" w:hAnsi="Arial" w:cs="Arial"/>
          <w:sz w:val="22"/>
          <w:szCs w:val="22"/>
        </w:rPr>
      </w:pPr>
      <w:r w:rsidRPr="00A07765">
        <w:rPr>
          <w:rFonts w:ascii="Arial" w:hAnsi="Arial" w:cs="Arial"/>
          <w:sz w:val="22"/>
          <w:szCs w:val="22"/>
        </w:rPr>
        <w:t>G</w:t>
      </w:r>
      <w:r w:rsidR="00670A86" w:rsidRPr="00A07765">
        <w:rPr>
          <w:rFonts w:ascii="Arial" w:hAnsi="Arial" w:cs="Arial"/>
          <w:sz w:val="22"/>
          <w:szCs w:val="22"/>
        </w:rPr>
        <w:t>reen</w:t>
      </w:r>
      <w:r w:rsidR="002A377E" w:rsidRPr="00A07765">
        <w:rPr>
          <w:rFonts w:ascii="Arial" w:hAnsi="Arial" w:cs="Arial"/>
          <w:sz w:val="22"/>
          <w:szCs w:val="22"/>
        </w:rPr>
        <w:t>., et al (2024) The process definition of creativity</w:t>
      </w:r>
      <w:r w:rsidR="002A377E" w:rsidRPr="00A07765">
        <w:rPr>
          <w:rFonts w:ascii="Arial" w:hAnsi="Arial" w:cs="Arial"/>
          <w:i/>
          <w:iCs/>
          <w:sz w:val="22"/>
          <w:szCs w:val="22"/>
        </w:rPr>
        <w:t xml:space="preserve">. Creativity Research Journal. </w:t>
      </w:r>
      <w:r w:rsidR="00427C3E" w:rsidRPr="00A07765">
        <w:rPr>
          <w:rFonts w:ascii="Arial" w:hAnsi="Arial" w:cs="Arial"/>
          <w:sz w:val="22"/>
          <w:szCs w:val="22"/>
        </w:rPr>
        <w:t xml:space="preserve">36(3),544-572. </w:t>
      </w:r>
      <w:hyperlink r:id="rId15" w:history="1">
        <w:r w:rsidR="003D70D8" w:rsidRPr="00A07765">
          <w:rPr>
            <w:rStyle w:val="Hyperlink"/>
            <w:rFonts w:ascii="Arial" w:hAnsi="Arial" w:cs="Arial"/>
            <w:sz w:val="22"/>
            <w:szCs w:val="22"/>
          </w:rPr>
          <w:t>https://www.doi.org/10.1080/10400419.2023.2254573</w:t>
        </w:r>
      </w:hyperlink>
      <w:r w:rsidR="003D70D8" w:rsidRPr="00A07765">
        <w:rPr>
          <w:rFonts w:ascii="Arial" w:hAnsi="Arial" w:cs="Arial"/>
          <w:sz w:val="22"/>
          <w:szCs w:val="22"/>
        </w:rPr>
        <w:t xml:space="preserve">. </w:t>
      </w:r>
      <w:r w:rsidR="00602460">
        <w:rPr>
          <w:rFonts w:ascii="Arial" w:hAnsi="Arial" w:cs="Arial"/>
          <w:sz w:val="22"/>
          <w:szCs w:val="22"/>
        </w:rPr>
        <w:t xml:space="preserve">(Accessed </w:t>
      </w:r>
      <w:r w:rsidR="00426138">
        <w:rPr>
          <w:rFonts w:ascii="Arial" w:hAnsi="Arial" w:cs="Arial"/>
          <w:sz w:val="22"/>
          <w:szCs w:val="22"/>
        </w:rPr>
        <w:t>2 July 2026).</w:t>
      </w:r>
    </w:p>
    <w:p w14:paraId="24D6AEEA" w14:textId="2A9DB1D7" w:rsidR="00660954" w:rsidRDefault="00660954" w:rsidP="00A07765">
      <w:pPr>
        <w:pStyle w:val="ListParagraph"/>
        <w:numPr>
          <w:ilvl w:val="0"/>
          <w:numId w:val="11"/>
        </w:numPr>
        <w:spacing w:line="360" w:lineRule="auto"/>
        <w:rPr>
          <w:rFonts w:ascii="Arial" w:hAnsi="Arial" w:cs="Arial"/>
          <w:sz w:val="22"/>
          <w:szCs w:val="22"/>
        </w:rPr>
      </w:pPr>
      <w:r>
        <w:rPr>
          <w:rFonts w:ascii="Arial" w:hAnsi="Arial" w:cs="Arial"/>
          <w:sz w:val="22"/>
          <w:szCs w:val="22"/>
        </w:rPr>
        <w:t xml:space="preserve">Guilford, J, P. (1967). </w:t>
      </w:r>
      <w:r w:rsidRPr="000575C1">
        <w:rPr>
          <w:rFonts w:ascii="Arial" w:hAnsi="Arial" w:cs="Arial"/>
          <w:i/>
          <w:iCs/>
          <w:sz w:val="22"/>
          <w:szCs w:val="22"/>
        </w:rPr>
        <w:t>The nature of human intelligence</w:t>
      </w:r>
      <w:r w:rsidR="000575C1" w:rsidRPr="000575C1">
        <w:rPr>
          <w:rFonts w:ascii="Arial" w:hAnsi="Arial" w:cs="Arial"/>
          <w:i/>
          <w:iCs/>
          <w:sz w:val="22"/>
          <w:szCs w:val="22"/>
        </w:rPr>
        <w:t>.</w:t>
      </w:r>
      <w:r w:rsidR="000575C1">
        <w:rPr>
          <w:rFonts w:ascii="Arial" w:hAnsi="Arial" w:cs="Arial"/>
          <w:sz w:val="22"/>
          <w:szCs w:val="22"/>
        </w:rPr>
        <w:t xml:space="preserve"> New York: McGraw-Hill. </w:t>
      </w:r>
    </w:p>
    <w:p w14:paraId="1C54D88B" w14:textId="34C0E035" w:rsidR="008644F1" w:rsidRPr="00A07765" w:rsidRDefault="008644F1" w:rsidP="00A07765">
      <w:pPr>
        <w:pStyle w:val="ListParagraph"/>
        <w:numPr>
          <w:ilvl w:val="0"/>
          <w:numId w:val="11"/>
        </w:numPr>
        <w:spacing w:line="360" w:lineRule="auto"/>
        <w:rPr>
          <w:rFonts w:ascii="Arial" w:hAnsi="Arial" w:cs="Arial"/>
          <w:sz w:val="22"/>
          <w:szCs w:val="22"/>
        </w:rPr>
      </w:pPr>
      <w:r>
        <w:rPr>
          <w:rFonts w:ascii="Arial" w:hAnsi="Arial" w:cs="Arial"/>
          <w:sz w:val="22"/>
          <w:szCs w:val="22"/>
        </w:rPr>
        <w:t>National Health Service (2018)</w:t>
      </w:r>
      <w:r>
        <w:rPr>
          <w:rFonts w:ascii="Arial" w:hAnsi="Arial" w:cs="Arial"/>
          <w:i/>
          <w:iCs/>
          <w:sz w:val="22"/>
          <w:szCs w:val="22"/>
        </w:rPr>
        <w:t xml:space="preserve"> Leadership Development. </w:t>
      </w:r>
      <w:r>
        <w:rPr>
          <w:rFonts w:ascii="Arial" w:hAnsi="Arial" w:cs="Arial"/>
          <w:sz w:val="22"/>
          <w:szCs w:val="22"/>
        </w:rPr>
        <w:t>Available at:</w:t>
      </w:r>
      <w:r w:rsidR="005870EC">
        <w:rPr>
          <w:rFonts w:ascii="Arial" w:hAnsi="Arial" w:cs="Arial"/>
          <w:sz w:val="22"/>
          <w:szCs w:val="22"/>
        </w:rPr>
        <w:t xml:space="preserve"> </w:t>
      </w:r>
      <w:hyperlink r:id="rId16" w:history="1">
        <w:r w:rsidR="007F61BC" w:rsidRPr="007D7166">
          <w:rPr>
            <w:rStyle w:val="Hyperlink"/>
            <w:rFonts w:ascii="Arial" w:hAnsi="Arial" w:cs="Arial"/>
            <w:sz w:val="22"/>
            <w:szCs w:val="22"/>
          </w:rPr>
          <w:t>https://www.england.nhs.uk/w6p-content/uploads/2018/03/leadership-developmemt.pdf</w:t>
        </w:r>
      </w:hyperlink>
      <w:r w:rsidR="005870EC">
        <w:rPr>
          <w:rFonts w:ascii="Arial" w:hAnsi="Arial" w:cs="Arial"/>
          <w:sz w:val="22"/>
          <w:szCs w:val="22"/>
        </w:rPr>
        <w:t xml:space="preserve"> (Accessed: 3 July 2026)</w:t>
      </w:r>
      <w:r w:rsidR="00077E6D">
        <w:rPr>
          <w:rFonts w:ascii="Arial" w:hAnsi="Arial" w:cs="Arial"/>
          <w:sz w:val="22"/>
          <w:szCs w:val="22"/>
        </w:rPr>
        <w:t>.</w:t>
      </w:r>
    </w:p>
    <w:p w14:paraId="1490C73F" w14:textId="19CF735A" w:rsidR="008644F1" w:rsidRPr="008644F1" w:rsidRDefault="001E5C70" w:rsidP="008644F1">
      <w:pPr>
        <w:pStyle w:val="ListParagraph"/>
        <w:numPr>
          <w:ilvl w:val="0"/>
          <w:numId w:val="11"/>
        </w:numPr>
        <w:spacing w:line="360" w:lineRule="auto"/>
        <w:rPr>
          <w:rFonts w:ascii="Arial" w:hAnsi="Arial" w:cs="Arial"/>
          <w:sz w:val="22"/>
          <w:szCs w:val="22"/>
        </w:rPr>
      </w:pPr>
      <w:r w:rsidRPr="00A07765">
        <w:rPr>
          <w:rFonts w:ascii="Arial" w:hAnsi="Arial" w:cs="Arial"/>
          <w:sz w:val="22"/>
          <w:szCs w:val="22"/>
        </w:rPr>
        <w:t xml:space="preserve">NHS Leadership </w:t>
      </w:r>
      <w:r w:rsidR="00C97A5C" w:rsidRPr="00A07765">
        <w:rPr>
          <w:rFonts w:ascii="Arial" w:hAnsi="Arial" w:cs="Arial"/>
          <w:sz w:val="22"/>
          <w:szCs w:val="22"/>
        </w:rPr>
        <w:t>Academy</w:t>
      </w:r>
      <w:r w:rsidRPr="00A07765">
        <w:rPr>
          <w:rFonts w:ascii="Arial" w:hAnsi="Arial" w:cs="Arial"/>
          <w:sz w:val="22"/>
          <w:szCs w:val="22"/>
        </w:rPr>
        <w:t xml:space="preserve"> (20</w:t>
      </w:r>
      <w:r w:rsidR="00B510BE" w:rsidRPr="00A07765">
        <w:rPr>
          <w:rFonts w:ascii="Arial" w:hAnsi="Arial" w:cs="Arial"/>
          <w:sz w:val="22"/>
          <w:szCs w:val="22"/>
        </w:rPr>
        <w:t>11</w:t>
      </w:r>
      <w:r w:rsidR="00C97A5C" w:rsidRPr="00A07765">
        <w:rPr>
          <w:rFonts w:ascii="Arial" w:hAnsi="Arial" w:cs="Arial"/>
          <w:sz w:val="22"/>
          <w:szCs w:val="22"/>
        </w:rPr>
        <w:t>)</w:t>
      </w:r>
      <w:r w:rsidR="00DB7905" w:rsidRPr="00A07765">
        <w:rPr>
          <w:rFonts w:ascii="Arial" w:hAnsi="Arial" w:cs="Arial"/>
          <w:sz w:val="22"/>
          <w:szCs w:val="22"/>
        </w:rPr>
        <w:t xml:space="preserve"> </w:t>
      </w:r>
      <w:r w:rsidR="00DB7905" w:rsidRPr="00A07765">
        <w:rPr>
          <w:rFonts w:ascii="Arial" w:hAnsi="Arial" w:cs="Arial"/>
          <w:i/>
          <w:iCs/>
          <w:sz w:val="22"/>
          <w:szCs w:val="22"/>
        </w:rPr>
        <w:t xml:space="preserve">Leadership Framework. </w:t>
      </w:r>
      <w:r w:rsidR="00DB7905" w:rsidRPr="00A07765">
        <w:rPr>
          <w:rFonts w:ascii="Arial" w:hAnsi="Arial" w:cs="Arial"/>
          <w:sz w:val="22"/>
          <w:szCs w:val="22"/>
        </w:rPr>
        <w:t xml:space="preserve">Available at: </w:t>
      </w:r>
      <w:hyperlink r:id="rId17" w:history="1">
        <w:r w:rsidR="00DB7905" w:rsidRPr="00A07765">
          <w:rPr>
            <w:rStyle w:val="Hyperlink"/>
            <w:rFonts w:ascii="Arial" w:hAnsi="Arial" w:cs="Arial"/>
            <w:sz w:val="22"/>
            <w:szCs w:val="22"/>
          </w:rPr>
          <w:t>https://www.nwpgmd.nhs.uk/sites/default/files/NHSLeadership-Framework.pdf</w:t>
        </w:r>
      </w:hyperlink>
      <w:r w:rsidR="00DB7905" w:rsidRPr="00A07765">
        <w:rPr>
          <w:rFonts w:ascii="Arial" w:hAnsi="Arial" w:cs="Arial"/>
          <w:sz w:val="22"/>
          <w:szCs w:val="22"/>
        </w:rPr>
        <w:t xml:space="preserve"> (Accessed: 2</w:t>
      </w:r>
      <w:r w:rsidR="008644F1">
        <w:rPr>
          <w:rFonts w:ascii="Arial" w:hAnsi="Arial" w:cs="Arial"/>
          <w:sz w:val="22"/>
          <w:szCs w:val="22"/>
        </w:rPr>
        <w:t>0</w:t>
      </w:r>
      <w:r w:rsidR="00DB7905" w:rsidRPr="00A07765">
        <w:rPr>
          <w:rFonts w:ascii="Arial" w:hAnsi="Arial" w:cs="Arial"/>
          <w:sz w:val="22"/>
          <w:szCs w:val="22"/>
        </w:rPr>
        <w:t xml:space="preserve"> June 2026).</w:t>
      </w:r>
      <w:r w:rsidR="0032012E" w:rsidRPr="00A07765">
        <w:rPr>
          <w:rFonts w:ascii="Arial" w:hAnsi="Arial" w:cs="Arial"/>
          <w:sz w:val="22"/>
          <w:szCs w:val="22"/>
        </w:rPr>
        <w:t xml:space="preserve"> </w:t>
      </w:r>
    </w:p>
    <w:p w14:paraId="22AB4192" w14:textId="07A64D0D" w:rsidR="003D70D8" w:rsidRPr="00A07765" w:rsidRDefault="003D70D8" w:rsidP="00A07765">
      <w:pPr>
        <w:pStyle w:val="ListParagraph"/>
        <w:numPr>
          <w:ilvl w:val="0"/>
          <w:numId w:val="11"/>
        </w:numPr>
        <w:spacing w:line="360" w:lineRule="auto"/>
        <w:rPr>
          <w:rFonts w:ascii="Arial" w:hAnsi="Arial" w:cs="Arial"/>
          <w:sz w:val="22"/>
          <w:szCs w:val="22"/>
        </w:rPr>
      </w:pPr>
      <w:r w:rsidRPr="00A07765">
        <w:rPr>
          <w:rFonts w:ascii="Arial" w:hAnsi="Arial" w:cs="Arial"/>
          <w:sz w:val="22"/>
          <w:szCs w:val="22"/>
        </w:rPr>
        <w:t>Porter</w:t>
      </w:r>
      <w:r w:rsidR="001116C5" w:rsidRPr="00A07765">
        <w:rPr>
          <w:rFonts w:ascii="Arial" w:hAnsi="Arial" w:cs="Arial"/>
          <w:sz w:val="22"/>
          <w:szCs w:val="22"/>
        </w:rPr>
        <w:t xml:space="preserve">, ME (2010) </w:t>
      </w:r>
      <w:r w:rsidR="001116C5" w:rsidRPr="00A07765">
        <w:rPr>
          <w:rFonts w:ascii="Arial" w:hAnsi="Arial" w:cs="Arial"/>
          <w:i/>
          <w:iCs/>
          <w:sz w:val="22"/>
          <w:szCs w:val="22"/>
        </w:rPr>
        <w:t>What is value in healthcare?</w:t>
      </w:r>
      <w:r w:rsidR="00D331A1" w:rsidRPr="00A07765">
        <w:rPr>
          <w:rFonts w:ascii="Arial" w:hAnsi="Arial" w:cs="Arial"/>
          <w:i/>
          <w:iCs/>
          <w:sz w:val="22"/>
          <w:szCs w:val="22"/>
        </w:rPr>
        <w:t xml:space="preserve"> </w:t>
      </w:r>
      <w:r w:rsidR="00D331A1" w:rsidRPr="00A07765">
        <w:rPr>
          <w:rFonts w:ascii="Arial" w:hAnsi="Arial" w:cs="Arial"/>
          <w:sz w:val="22"/>
          <w:szCs w:val="22"/>
        </w:rPr>
        <w:t>N Engl J Med. 2010 Dec 23;363(26):2477-81. Doi: 10.1056/NEJMp</w:t>
      </w:r>
      <w:r w:rsidR="009453F8" w:rsidRPr="00A07765">
        <w:rPr>
          <w:rFonts w:ascii="Arial" w:hAnsi="Arial" w:cs="Arial"/>
          <w:sz w:val="22"/>
          <w:szCs w:val="22"/>
        </w:rPr>
        <w:t xml:space="preserve">1011024. Epub 2010 Dec 8. PMID: 21142528. </w:t>
      </w:r>
    </w:p>
    <w:p w14:paraId="64625C65" w14:textId="757DEF29" w:rsidR="0032012E" w:rsidRPr="00A07765" w:rsidRDefault="0032012E" w:rsidP="00A07765">
      <w:pPr>
        <w:pStyle w:val="ListParagraph"/>
        <w:spacing w:line="360" w:lineRule="auto"/>
        <w:rPr>
          <w:rFonts w:ascii="Arial" w:hAnsi="Arial" w:cs="Arial"/>
          <w:sz w:val="22"/>
          <w:szCs w:val="22"/>
        </w:rPr>
      </w:pPr>
    </w:p>
    <w:p w14:paraId="7870FC5C" w14:textId="77777777" w:rsidR="00C041C4" w:rsidRPr="00A07765" w:rsidRDefault="00C041C4" w:rsidP="00A07765">
      <w:pPr>
        <w:spacing w:line="360" w:lineRule="auto"/>
        <w:rPr>
          <w:rFonts w:ascii="Arial" w:hAnsi="Arial" w:cs="Arial"/>
          <w:sz w:val="22"/>
          <w:szCs w:val="22"/>
        </w:rPr>
      </w:pPr>
    </w:p>
    <w:p w14:paraId="6C9A2B51" w14:textId="77777777" w:rsidR="00C041C4" w:rsidRPr="00A07765" w:rsidRDefault="00C041C4" w:rsidP="00A07765">
      <w:pPr>
        <w:spacing w:line="360" w:lineRule="auto"/>
        <w:rPr>
          <w:rFonts w:ascii="Arial" w:hAnsi="Arial" w:cs="Arial"/>
          <w:sz w:val="22"/>
          <w:szCs w:val="22"/>
        </w:rPr>
      </w:pPr>
    </w:p>
    <w:p w14:paraId="59941433" w14:textId="77777777" w:rsidR="00C041C4" w:rsidRPr="00A07765" w:rsidRDefault="00C041C4" w:rsidP="00A07765">
      <w:pPr>
        <w:spacing w:line="360" w:lineRule="auto"/>
        <w:rPr>
          <w:rFonts w:ascii="Arial" w:hAnsi="Arial" w:cs="Arial"/>
          <w:sz w:val="22"/>
          <w:szCs w:val="22"/>
        </w:rPr>
      </w:pPr>
    </w:p>
    <w:p w14:paraId="0FBE6808" w14:textId="77777777" w:rsidR="00C041C4" w:rsidRPr="00A07765" w:rsidRDefault="00C041C4" w:rsidP="00A07765">
      <w:pPr>
        <w:spacing w:line="360" w:lineRule="auto"/>
        <w:rPr>
          <w:rFonts w:ascii="Arial" w:hAnsi="Arial" w:cs="Arial"/>
          <w:sz w:val="22"/>
          <w:szCs w:val="22"/>
        </w:rPr>
      </w:pPr>
    </w:p>
    <w:p w14:paraId="07686DB5" w14:textId="77777777" w:rsidR="00C041C4" w:rsidRPr="00A07765" w:rsidRDefault="00C041C4" w:rsidP="00A07765">
      <w:pPr>
        <w:spacing w:line="360" w:lineRule="auto"/>
        <w:rPr>
          <w:rFonts w:ascii="Arial" w:hAnsi="Arial" w:cs="Arial"/>
          <w:sz w:val="22"/>
          <w:szCs w:val="22"/>
        </w:rPr>
      </w:pPr>
    </w:p>
    <w:p w14:paraId="1E8F6285" w14:textId="77777777" w:rsidR="00C041C4" w:rsidRPr="00A07765" w:rsidRDefault="00C041C4" w:rsidP="00A07765">
      <w:pPr>
        <w:spacing w:line="360" w:lineRule="auto"/>
        <w:rPr>
          <w:rFonts w:ascii="Arial" w:hAnsi="Arial" w:cs="Arial"/>
          <w:sz w:val="22"/>
          <w:szCs w:val="22"/>
        </w:rPr>
      </w:pPr>
    </w:p>
    <w:p w14:paraId="19F97420" w14:textId="77777777" w:rsidR="00FB7BC8" w:rsidRPr="00A07765" w:rsidRDefault="00FB7BC8" w:rsidP="00A07765">
      <w:pPr>
        <w:spacing w:line="360" w:lineRule="auto"/>
        <w:rPr>
          <w:rFonts w:ascii="Arial" w:hAnsi="Arial" w:cs="Arial"/>
          <w:sz w:val="22"/>
          <w:szCs w:val="22"/>
        </w:rPr>
      </w:pPr>
    </w:p>
    <w:p w14:paraId="25CB825A" w14:textId="036B6000" w:rsidR="00FB7BC8" w:rsidRPr="00A07765" w:rsidRDefault="00FB7BC8" w:rsidP="00A07765">
      <w:pPr>
        <w:spacing w:line="360" w:lineRule="auto"/>
        <w:rPr>
          <w:rFonts w:ascii="Arial" w:hAnsi="Arial" w:cs="Arial"/>
          <w:sz w:val="22"/>
          <w:szCs w:val="22"/>
        </w:rPr>
      </w:pPr>
    </w:p>
    <w:p w14:paraId="41B33D8F" w14:textId="77777777" w:rsidR="00FB7BC8" w:rsidRPr="00A07765" w:rsidRDefault="00FB7BC8" w:rsidP="00A07765">
      <w:pPr>
        <w:spacing w:line="360" w:lineRule="auto"/>
        <w:rPr>
          <w:rFonts w:ascii="Arial" w:hAnsi="Arial" w:cs="Arial"/>
          <w:sz w:val="22"/>
          <w:szCs w:val="22"/>
        </w:rPr>
      </w:pPr>
    </w:p>
    <w:sectPr w:rsidR="00FB7BC8" w:rsidRPr="00A07765">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18222" w14:textId="77777777" w:rsidR="004B7AEF" w:rsidRDefault="004B7AEF" w:rsidP="00C06E6A">
      <w:pPr>
        <w:spacing w:after="0" w:line="240" w:lineRule="auto"/>
      </w:pPr>
      <w:r>
        <w:separator/>
      </w:r>
    </w:p>
  </w:endnote>
  <w:endnote w:type="continuationSeparator" w:id="0">
    <w:p w14:paraId="51EB3B33" w14:textId="77777777" w:rsidR="004B7AEF" w:rsidRDefault="004B7AEF" w:rsidP="00C06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LaM Display">
    <w:charset w:val="00"/>
    <w:family w:val="auto"/>
    <w:pitch w:val="variable"/>
    <w:sig w:usb0="8000206F" w:usb1="4200004A"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4457031"/>
      <w:docPartObj>
        <w:docPartGallery w:val="Page Numbers (Bottom of Page)"/>
        <w:docPartUnique/>
      </w:docPartObj>
    </w:sdtPr>
    <w:sdtEndPr>
      <w:rPr>
        <w:noProof/>
      </w:rPr>
    </w:sdtEndPr>
    <w:sdtContent>
      <w:p w14:paraId="1C011C51" w14:textId="2459E974" w:rsidR="00C06E6A" w:rsidRDefault="00C06E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0B48BF" w14:textId="77777777" w:rsidR="00C06E6A" w:rsidRDefault="00C06E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29372" w14:textId="77777777" w:rsidR="004B7AEF" w:rsidRDefault="004B7AEF" w:rsidP="00C06E6A">
      <w:pPr>
        <w:spacing w:after="0" w:line="240" w:lineRule="auto"/>
      </w:pPr>
      <w:r>
        <w:separator/>
      </w:r>
    </w:p>
  </w:footnote>
  <w:footnote w:type="continuationSeparator" w:id="0">
    <w:p w14:paraId="0E1E9532" w14:textId="77777777" w:rsidR="004B7AEF" w:rsidRDefault="004B7AEF" w:rsidP="00C06E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4C34EF"/>
    <w:multiLevelType w:val="hybridMultilevel"/>
    <w:tmpl w:val="CFB61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36742F"/>
    <w:multiLevelType w:val="hybridMultilevel"/>
    <w:tmpl w:val="BEF447CE"/>
    <w:lvl w:ilvl="0" w:tplc="760C0748">
      <w:numFmt w:val="bullet"/>
      <w:lvlText w:val="-"/>
      <w:lvlJc w:val="left"/>
      <w:pPr>
        <w:ind w:left="720" w:hanging="360"/>
      </w:pPr>
      <w:rPr>
        <w:rFonts w:ascii="ADLaM Display" w:eastAsiaTheme="minorHAnsi" w:hAnsi="ADLaM Display" w:cs="ADLaM Display"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1D3AD0"/>
    <w:multiLevelType w:val="hybridMultilevel"/>
    <w:tmpl w:val="0C02F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0357DB"/>
    <w:multiLevelType w:val="hybridMultilevel"/>
    <w:tmpl w:val="7E945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D72EEB"/>
    <w:multiLevelType w:val="hybridMultilevel"/>
    <w:tmpl w:val="4B2643A6"/>
    <w:lvl w:ilvl="0" w:tplc="C2CCBF42">
      <w:start w:val="1"/>
      <w:numFmt w:val="bullet"/>
      <w:lvlText w:val="•"/>
      <w:lvlJc w:val="left"/>
      <w:pPr>
        <w:tabs>
          <w:tab w:val="num" w:pos="720"/>
        </w:tabs>
        <w:ind w:left="720" w:hanging="360"/>
      </w:pPr>
      <w:rPr>
        <w:rFonts w:ascii="Arial" w:hAnsi="Arial" w:hint="default"/>
      </w:rPr>
    </w:lvl>
    <w:lvl w:ilvl="1" w:tplc="FD44A220" w:tentative="1">
      <w:start w:val="1"/>
      <w:numFmt w:val="bullet"/>
      <w:lvlText w:val="•"/>
      <w:lvlJc w:val="left"/>
      <w:pPr>
        <w:tabs>
          <w:tab w:val="num" w:pos="1440"/>
        </w:tabs>
        <w:ind w:left="1440" w:hanging="360"/>
      </w:pPr>
      <w:rPr>
        <w:rFonts w:ascii="Arial" w:hAnsi="Arial" w:hint="default"/>
      </w:rPr>
    </w:lvl>
    <w:lvl w:ilvl="2" w:tplc="4594B1C6" w:tentative="1">
      <w:start w:val="1"/>
      <w:numFmt w:val="bullet"/>
      <w:lvlText w:val="•"/>
      <w:lvlJc w:val="left"/>
      <w:pPr>
        <w:tabs>
          <w:tab w:val="num" w:pos="2160"/>
        </w:tabs>
        <w:ind w:left="2160" w:hanging="360"/>
      </w:pPr>
      <w:rPr>
        <w:rFonts w:ascii="Arial" w:hAnsi="Arial" w:hint="default"/>
      </w:rPr>
    </w:lvl>
    <w:lvl w:ilvl="3" w:tplc="8D8EF05E" w:tentative="1">
      <w:start w:val="1"/>
      <w:numFmt w:val="bullet"/>
      <w:lvlText w:val="•"/>
      <w:lvlJc w:val="left"/>
      <w:pPr>
        <w:tabs>
          <w:tab w:val="num" w:pos="2880"/>
        </w:tabs>
        <w:ind w:left="2880" w:hanging="360"/>
      </w:pPr>
      <w:rPr>
        <w:rFonts w:ascii="Arial" w:hAnsi="Arial" w:hint="default"/>
      </w:rPr>
    </w:lvl>
    <w:lvl w:ilvl="4" w:tplc="0258426E" w:tentative="1">
      <w:start w:val="1"/>
      <w:numFmt w:val="bullet"/>
      <w:lvlText w:val="•"/>
      <w:lvlJc w:val="left"/>
      <w:pPr>
        <w:tabs>
          <w:tab w:val="num" w:pos="3600"/>
        </w:tabs>
        <w:ind w:left="3600" w:hanging="360"/>
      </w:pPr>
      <w:rPr>
        <w:rFonts w:ascii="Arial" w:hAnsi="Arial" w:hint="default"/>
      </w:rPr>
    </w:lvl>
    <w:lvl w:ilvl="5" w:tplc="EDC4314A" w:tentative="1">
      <w:start w:val="1"/>
      <w:numFmt w:val="bullet"/>
      <w:lvlText w:val="•"/>
      <w:lvlJc w:val="left"/>
      <w:pPr>
        <w:tabs>
          <w:tab w:val="num" w:pos="4320"/>
        </w:tabs>
        <w:ind w:left="4320" w:hanging="360"/>
      </w:pPr>
      <w:rPr>
        <w:rFonts w:ascii="Arial" w:hAnsi="Arial" w:hint="default"/>
      </w:rPr>
    </w:lvl>
    <w:lvl w:ilvl="6" w:tplc="2A86C78E" w:tentative="1">
      <w:start w:val="1"/>
      <w:numFmt w:val="bullet"/>
      <w:lvlText w:val="•"/>
      <w:lvlJc w:val="left"/>
      <w:pPr>
        <w:tabs>
          <w:tab w:val="num" w:pos="5040"/>
        </w:tabs>
        <w:ind w:left="5040" w:hanging="360"/>
      </w:pPr>
      <w:rPr>
        <w:rFonts w:ascii="Arial" w:hAnsi="Arial" w:hint="default"/>
      </w:rPr>
    </w:lvl>
    <w:lvl w:ilvl="7" w:tplc="44168694" w:tentative="1">
      <w:start w:val="1"/>
      <w:numFmt w:val="bullet"/>
      <w:lvlText w:val="•"/>
      <w:lvlJc w:val="left"/>
      <w:pPr>
        <w:tabs>
          <w:tab w:val="num" w:pos="5760"/>
        </w:tabs>
        <w:ind w:left="5760" w:hanging="360"/>
      </w:pPr>
      <w:rPr>
        <w:rFonts w:ascii="Arial" w:hAnsi="Arial" w:hint="default"/>
      </w:rPr>
    </w:lvl>
    <w:lvl w:ilvl="8" w:tplc="480C690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43B428B"/>
    <w:multiLevelType w:val="hybridMultilevel"/>
    <w:tmpl w:val="0FE4E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8D7CE9"/>
    <w:multiLevelType w:val="hybridMultilevel"/>
    <w:tmpl w:val="AAF4E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4CA06DF"/>
    <w:multiLevelType w:val="hybridMultilevel"/>
    <w:tmpl w:val="90A6D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BAB09EF"/>
    <w:multiLevelType w:val="hybridMultilevel"/>
    <w:tmpl w:val="B1385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AB52B4"/>
    <w:multiLevelType w:val="hybridMultilevel"/>
    <w:tmpl w:val="0DD60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B07FAE"/>
    <w:multiLevelType w:val="hybridMultilevel"/>
    <w:tmpl w:val="732004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699547663">
    <w:abstractNumId w:val="5"/>
  </w:num>
  <w:num w:numId="2" w16cid:durableId="2119713457">
    <w:abstractNumId w:val="7"/>
  </w:num>
  <w:num w:numId="3" w16cid:durableId="854346592">
    <w:abstractNumId w:val="8"/>
  </w:num>
  <w:num w:numId="4" w16cid:durableId="2050640229">
    <w:abstractNumId w:val="9"/>
  </w:num>
  <w:num w:numId="5" w16cid:durableId="1031608407">
    <w:abstractNumId w:val="10"/>
  </w:num>
  <w:num w:numId="6" w16cid:durableId="554971990">
    <w:abstractNumId w:val="1"/>
  </w:num>
  <w:num w:numId="7" w16cid:durableId="1838691348">
    <w:abstractNumId w:val="0"/>
  </w:num>
  <w:num w:numId="8" w16cid:durableId="1677421306">
    <w:abstractNumId w:val="2"/>
  </w:num>
  <w:num w:numId="9" w16cid:durableId="954947124">
    <w:abstractNumId w:val="6"/>
  </w:num>
  <w:num w:numId="10" w16cid:durableId="1522550536">
    <w:abstractNumId w:val="4"/>
  </w:num>
  <w:num w:numId="11" w16cid:durableId="2535884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FDA"/>
    <w:rsid w:val="000009EB"/>
    <w:rsid w:val="00007A5C"/>
    <w:rsid w:val="0001377B"/>
    <w:rsid w:val="00013BE9"/>
    <w:rsid w:val="000307CC"/>
    <w:rsid w:val="0003469E"/>
    <w:rsid w:val="00042B9F"/>
    <w:rsid w:val="00043817"/>
    <w:rsid w:val="00056B68"/>
    <w:rsid w:val="000575C1"/>
    <w:rsid w:val="00063BD5"/>
    <w:rsid w:val="00066624"/>
    <w:rsid w:val="00077E6D"/>
    <w:rsid w:val="000855E0"/>
    <w:rsid w:val="00087174"/>
    <w:rsid w:val="000A1D12"/>
    <w:rsid w:val="000A610C"/>
    <w:rsid w:val="000A67E6"/>
    <w:rsid w:val="000A7A44"/>
    <w:rsid w:val="000A7CA1"/>
    <w:rsid w:val="000B45A2"/>
    <w:rsid w:val="000B559D"/>
    <w:rsid w:val="000C2C32"/>
    <w:rsid w:val="000C46CA"/>
    <w:rsid w:val="000D33A1"/>
    <w:rsid w:val="000D68EA"/>
    <w:rsid w:val="000E291C"/>
    <w:rsid w:val="000E37FE"/>
    <w:rsid w:val="000E40E5"/>
    <w:rsid w:val="000F1832"/>
    <w:rsid w:val="000F5B84"/>
    <w:rsid w:val="000F7D0C"/>
    <w:rsid w:val="00100B0E"/>
    <w:rsid w:val="0010253C"/>
    <w:rsid w:val="00104ABA"/>
    <w:rsid w:val="001116C5"/>
    <w:rsid w:val="00112FC3"/>
    <w:rsid w:val="001208FF"/>
    <w:rsid w:val="001209DE"/>
    <w:rsid w:val="001232D2"/>
    <w:rsid w:val="00124973"/>
    <w:rsid w:val="00125496"/>
    <w:rsid w:val="00130D2A"/>
    <w:rsid w:val="00144B7A"/>
    <w:rsid w:val="00144C6F"/>
    <w:rsid w:val="00150044"/>
    <w:rsid w:val="001507B7"/>
    <w:rsid w:val="00151DA8"/>
    <w:rsid w:val="00154F68"/>
    <w:rsid w:val="0017104B"/>
    <w:rsid w:val="00171F68"/>
    <w:rsid w:val="00173EB9"/>
    <w:rsid w:val="00175C31"/>
    <w:rsid w:val="001768EF"/>
    <w:rsid w:val="001771E7"/>
    <w:rsid w:val="0018157F"/>
    <w:rsid w:val="00193F59"/>
    <w:rsid w:val="001958DB"/>
    <w:rsid w:val="00196E93"/>
    <w:rsid w:val="001A16DA"/>
    <w:rsid w:val="001D7979"/>
    <w:rsid w:val="001E2F24"/>
    <w:rsid w:val="001E5C70"/>
    <w:rsid w:val="001F483C"/>
    <w:rsid w:val="00207FEF"/>
    <w:rsid w:val="00210F32"/>
    <w:rsid w:val="002111DB"/>
    <w:rsid w:val="00211FCC"/>
    <w:rsid w:val="00214418"/>
    <w:rsid w:val="00223021"/>
    <w:rsid w:val="0023011D"/>
    <w:rsid w:val="00243182"/>
    <w:rsid w:val="00246D9D"/>
    <w:rsid w:val="00256E76"/>
    <w:rsid w:val="002577E0"/>
    <w:rsid w:val="00264652"/>
    <w:rsid w:val="00277C04"/>
    <w:rsid w:val="00277CF8"/>
    <w:rsid w:val="0028068E"/>
    <w:rsid w:val="002825B9"/>
    <w:rsid w:val="00291935"/>
    <w:rsid w:val="00291E2E"/>
    <w:rsid w:val="0029517B"/>
    <w:rsid w:val="002A2DB9"/>
    <w:rsid w:val="002A377E"/>
    <w:rsid w:val="002A4CD5"/>
    <w:rsid w:val="002A71E3"/>
    <w:rsid w:val="002B37AC"/>
    <w:rsid w:val="002D0A39"/>
    <w:rsid w:val="002D1793"/>
    <w:rsid w:val="002D4BA9"/>
    <w:rsid w:val="002E1F0D"/>
    <w:rsid w:val="002E45B7"/>
    <w:rsid w:val="002E735B"/>
    <w:rsid w:val="002F4F5B"/>
    <w:rsid w:val="002F4FF2"/>
    <w:rsid w:val="002F7549"/>
    <w:rsid w:val="00307927"/>
    <w:rsid w:val="00316772"/>
    <w:rsid w:val="0032012E"/>
    <w:rsid w:val="00327F8B"/>
    <w:rsid w:val="003355EF"/>
    <w:rsid w:val="00340D10"/>
    <w:rsid w:val="00350346"/>
    <w:rsid w:val="00356218"/>
    <w:rsid w:val="00364FDA"/>
    <w:rsid w:val="00365179"/>
    <w:rsid w:val="00370FE3"/>
    <w:rsid w:val="0037482D"/>
    <w:rsid w:val="00375409"/>
    <w:rsid w:val="00376FF8"/>
    <w:rsid w:val="00384972"/>
    <w:rsid w:val="003A3979"/>
    <w:rsid w:val="003A489D"/>
    <w:rsid w:val="003B0212"/>
    <w:rsid w:val="003B06EB"/>
    <w:rsid w:val="003B602C"/>
    <w:rsid w:val="003C61CA"/>
    <w:rsid w:val="003C78CD"/>
    <w:rsid w:val="003D70D3"/>
    <w:rsid w:val="003D70D8"/>
    <w:rsid w:val="003F4485"/>
    <w:rsid w:val="00403D00"/>
    <w:rsid w:val="004043DA"/>
    <w:rsid w:val="00407F92"/>
    <w:rsid w:val="00411A7C"/>
    <w:rsid w:val="0041387A"/>
    <w:rsid w:val="00416900"/>
    <w:rsid w:val="00424A06"/>
    <w:rsid w:val="00426138"/>
    <w:rsid w:val="0042717A"/>
    <w:rsid w:val="00427C3E"/>
    <w:rsid w:val="00433360"/>
    <w:rsid w:val="00435836"/>
    <w:rsid w:val="0043794E"/>
    <w:rsid w:val="00437E07"/>
    <w:rsid w:val="00452CCF"/>
    <w:rsid w:val="004668DC"/>
    <w:rsid w:val="00472002"/>
    <w:rsid w:val="00475C73"/>
    <w:rsid w:val="00481404"/>
    <w:rsid w:val="00483219"/>
    <w:rsid w:val="0048332F"/>
    <w:rsid w:val="00483448"/>
    <w:rsid w:val="00485888"/>
    <w:rsid w:val="004868F8"/>
    <w:rsid w:val="004931CA"/>
    <w:rsid w:val="004968CE"/>
    <w:rsid w:val="004B244E"/>
    <w:rsid w:val="004B2877"/>
    <w:rsid w:val="004B6299"/>
    <w:rsid w:val="004B7AEF"/>
    <w:rsid w:val="004C43CF"/>
    <w:rsid w:val="004D1A24"/>
    <w:rsid w:val="004F40A2"/>
    <w:rsid w:val="004F699D"/>
    <w:rsid w:val="00502FD5"/>
    <w:rsid w:val="005031BC"/>
    <w:rsid w:val="00504170"/>
    <w:rsid w:val="005043DB"/>
    <w:rsid w:val="00523897"/>
    <w:rsid w:val="005247E0"/>
    <w:rsid w:val="005314DB"/>
    <w:rsid w:val="00533126"/>
    <w:rsid w:val="00544A38"/>
    <w:rsid w:val="00545EC2"/>
    <w:rsid w:val="00550A8C"/>
    <w:rsid w:val="00552551"/>
    <w:rsid w:val="005556FD"/>
    <w:rsid w:val="00560EDA"/>
    <w:rsid w:val="005705E5"/>
    <w:rsid w:val="00571BFF"/>
    <w:rsid w:val="00584E27"/>
    <w:rsid w:val="005870EC"/>
    <w:rsid w:val="00591FCF"/>
    <w:rsid w:val="00591FEC"/>
    <w:rsid w:val="00595EB7"/>
    <w:rsid w:val="005B48F0"/>
    <w:rsid w:val="005B5367"/>
    <w:rsid w:val="005C3C44"/>
    <w:rsid w:val="005C3DC6"/>
    <w:rsid w:val="005D1743"/>
    <w:rsid w:val="005E7F9C"/>
    <w:rsid w:val="00600D9A"/>
    <w:rsid w:val="00602460"/>
    <w:rsid w:val="00607E71"/>
    <w:rsid w:val="0061120D"/>
    <w:rsid w:val="006158AB"/>
    <w:rsid w:val="0062356E"/>
    <w:rsid w:val="006325B9"/>
    <w:rsid w:val="006367CB"/>
    <w:rsid w:val="0064167E"/>
    <w:rsid w:val="006558AC"/>
    <w:rsid w:val="00660954"/>
    <w:rsid w:val="00661C1E"/>
    <w:rsid w:val="00666B0D"/>
    <w:rsid w:val="00670A86"/>
    <w:rsid w:val="00682ABA"/>
    <w:rsid w:val="00692A46"/>
    <w:rsid w:val="00697BFC"/>
    <w:rsid w:val="006A324A"/>
    <w:rsid w:val="006B7307"/>
    <w:rsid w:val="006F2D8A"/>
    <w:rsid w:val="00702219"/>
    <w:rsid w:val="00711D93"/>
    <w:rsid w:val="00712877"/>
    <w:rsid w:val="00733109"/>
    <w:rsid w:val="007645AA"/>
    <w:rsid w:val="00765284"/>
    <w:rsid w:val="00775CF8"/>
    <w:rsid w:val="007767B3"/>
    <w:rsid w:val="007777B5"/>
    <w:rsid w:val="007846DE"/>
    <w:rsid w:val="0078693C"/>
    <w:rsid w:val="0079507F"/>
    <w:rsid w:val="007A0002"/>
    <w:rsid w:val="007A10EF"/>
    <w:rsid w:val="007A481A"/>
    <w:rsid w:val="007A74F5"/>
    <w:rsid w:val="007B7758"/>
    <w:rsid w:val="007C2F60"/>
    <w:rsid w:val="007D5200"/>
    <w:rsid w:val="007D628B"/>
    <w:rsid w:val="007E1392"/>
    <w:rsid w:val="007F0421"/>
    <w:rsid w:val="007F3D28"/>
    <w:rsid w:val="007F44E5"/>
    <w:rsid w:val="007F4585"/>
    <w:rsid w:val="007F61BC"/>
    <w:rsid w:val="00800CEF"/>
    <w:rsid w:val="00800F3B"/>
    <w:rsid w:val="00803013"/>
    <w:rsid w:val="00813994"/>
    <w:rsid w:val="0081566B"/>
    <w:rsid w:val="00816EE5"/>
    <w:rsid w:val="008260B2"/>
    <w:rsid w:val="00830E4B"/>
    <w:rsid w:val="008460A3"/>
    <w:rsid w:val="008512D5"/>
    <w:rsid w:val="008644F1"/>
    <w:rsid w:val="00867D0A"/>
    <w:rsid w:val="00873862"/>
    <w:rsid w:val="008738AA"/>
    <w:rsid w:val="008819DB"/>
    <w:rsid w:val="00890328"/>
    <w:rsid w:val="00890E0E"/>
    <w:rsid w:val="0089490A"/>
    <w:rsid w:val="008A43F2"/>
    <w:rsid w:val="008D09E6"/>
    <w:rsid w:val="008D4484"/>
    <w:rsid w:val="008F13BF"/>
    <w:rsid w:val="009033AA"/>
    <w:rsid w:val="0090525F"/>
    <w:rsid w:val="009064FD"/>
    <w:rsid w:val="00911681"/>
    <w:rsid w:val="00913AF7"/>
    <w:rsid w:val="00915917"/>
    <w:rsid w:val="00920676"/>
    <w:rsid w:val="00921102"/>
    <w:rsid w:val="009235CD"/>
    <w:rsid w:val="00931918"/>
    <w:rsid w:val="00940842"/>
    <w:rsid w:val="00942557"/>
    <w:rsid w:val="009440DC"/>
    <w:rsid w:val="009453F8"/>
    <w:rsid w:val="00957E67"/>
    <w:rsid w:val="00960C2D"/>
    <w:rsid w:val="00964AF5"/>
    <w:rsid w:val="009727B2"/>
    <w:rsid w:val="0098215C"/>
    <w:rsid w:val="00983A32"/>
    <w:rsid w:val="00992242"/>
    <w:rsid w:val="00993A80"/>
    <w:rsid w:val="009A4A7B"/>
    <w:rsid w:val="009C1EC1"/>
    <w:rsid w:val="009C51B8"/>
    <w:rsid w:val="009C537E"/>
    <w:rsid w:val="009C726D"/>
    <w:rsid w:val="009C74AB"/>
    <w:rsid w:val="009D0F1F"/>
    <w:rsid w:val="009D21E6"/>
    <w:rsid w:val="009D4279"/>
    <w:rsid w:val="009D743C"/>
    <w:rsid w:val="009E48F1"/>
    <w:rsid w:val="009F4409"/>
    <w:rsid w:val="00A021C8"/>
    <w:rsid w:val="00A06D1F"/>
    <w:rsid w:val="00A07765"/>
    <w:rsid w:val="00A14101"/>
    <w:rsid w:val="00A27326"/>
    <w:rsid w:val="00A30605"/>
    <w:rsid w:val="00A3422F"/>
    <w:rsid w:val="00A359F0"/>
    <w:rsid w:val="00A37D5D"/>
    <w:rsid w:val="00A43461"/>
    <w:rsid w:val="00A53E22"/>
    <w:rsid w:val="00A67AB0"/>
    <w:rsid w:val="00A81654"/>
    <w:rsid w:val="00A85E93"/>
    <w:rsid w:val="00A870A1"/>
    <w:rsid w:val="00A92339"/>
    <w:rsid w:val="00AA2081"/>
    <w:rsid w:val="00AB0E5B"/>
    <w:rsid w:val="00AB48AB"/>
    <w:rsid w:val="00AB4E55"/>
    <w:rsid w:val="00AB54B3"/>
    <w:rsid w:val="00AC0552"/>
    <w:rsid w:val="00AC1362"/>
    <w:rsid w:val="00AC1820"/>
    <w:rsid w:val="00AC2D2E"/>
    <w:rsid w:val="00AD6519"/>
    <w:rsid w:val="00AE7619"/>
    <w:rsid w:val="00AF00B4"/>
    <w:rsid w:val="00AF031E"/>
    <w:rsid w:val="00B02FAD"/>
    <w:rsid w:val="00B03616"/>
    <w:rsid w:val="00B050AA"/>
    <w:rsid w:val="00B07054"/>
    <w:rsid w:val="00B120E4"/>
    <w:rsid w:val="00B1337B"/>
    <w:rsid w:val="00B1425C"/>
    <w:rsid w:val="00B14A94"/>
    <w:rsid w:val="00B174E7"/>
    <w:rsid w:val="00B230CD"/>
    <w:rsid w:val="00B2517D"/>
    <w:rsid w:val="00B344E0"/>
    <w:rsid w:val="00B3490E"/>
    <w:rsid w:val="00B35DF9"/>
    <w:rsid w:val="00B4222B"/>
    <w:rsid w:val="00B43F9A"/>
    <w:rsid w:val="00B43FB8"/>
    <w:rsid w:val="00B510BE"/>
    <w:rsid w:val="00B62A4D"/>
    <w:rsid w:val="00B65477"/>
    <w:rsid w:val="00B71519"/>
    <w:rsid w:val="00B923FB"/>
    <w:rsid w:val="00B942E8"/>
    <w:rsid w:val="00B96842"/>
    <w:rsid w:val="00BB33D1"/>
    <w:rsid w:val="00BB46B1"/>
    <w:rsid w:val="00BC18CB"/>
    <w:rsid w:val="00BC7274"/>
    <w:rsid w:val="00BD184E"/>
    <w:rsid w:val="00BD2909"/>
    <w:rsid w:val="00BD75E1"/>
    <w:rsid w:val="00BD7D07"/>
    <w:rsid w:val="00BE3E70"/>
    <w:rsid w:val="00BE454F"/>
    <w:rsid w:val="00BE6C0B"/>
    <w:rsid w:val="00BF0968"/>
    <w:rsid w:val="00C01F6C"/>
    <w:rsid w:val="00C0220E"/>
    <w:rsid w:val="00C041C4"/>
    <w:rsid w:val="00C0498D"/>
    <w:rsid w:val="00C06E6A"/>
    <w:rsid w:val="00C13ED8"/>
    <w:rsid w:val="00C20745"/>
    <w:rsid w:val="00C228BB"/>
    <w:rsid w:val="00C25221"/>
    <w:rsid w:val="00C302B6"/>
    <w:rsid w:val="00C33B2C"/>
    <w:rsid w:val="00C33E90"/>
    <w:rsid w:val="00C47E2B"/>
    <w:rsid w:val="00C50324"/>
    <w:rsid w:val="00C51C41"/>
    <w:rsid w:val="00C521F4"/>
    <w:rsid w:val="00C52E9F"/>
    <w:rsid w:val="00C5372D"/>
    <w:rsid w:val="00C53B6F"/>
    <w:rsid w:val="00C540CF"/>
    <w:rsid w:val="00C54FB7"/>
    <w:rsid w:val="00C6229C"/>
    <w:rsid w:val="00C645D0"/>
    <w:rsid w:val="00C8053C"/>
    <w:rsid w:val="00C81FC1"/>
    <w:rsid w:val="00C97A5C"/>
    <w:rsid w:val="00CA0D57"/>
    <w:rsid w:val="00CA6C09"/>
    <w:rsid w:val="00CB1F11"/>
    <w:rsid w:val="00CC23CA"/>
    <w:rsid w:val="00CE1BFE"/>
    <w:rsid w:val="00CF487D"/>
    <w:rsid w:val="00D017EF"/>
    <w:rsid w:val="00D03BC6"/>
    <w:rsid w:val="00D21DDF"/>
    <w:rsid w:val="00D331A1"/>
    <w:rsid w:val="00D407C9"/>
    <w:rsid w:val="00D4179F"/>
    <w:rsid w:val="00D465F1"/>
    <w:rsid w:val="00D54281"/>
    <w:rsid w:val="00D65950"/>
    <w:rsid w:val="00D70B6B"/>
    <w:rsid w:val="00D73F6A"/>
    <w:rsid w:val="00D74569"/>
    <w:rsid w:val="00D8207E"/>
    <w:rsid w:val="00DB5759"/>
    <w:rsid w:val="00DB5A64"/>
    <w:rsid w:val="00DB7905"/>
    <w:rsid w:val="00DC2BD2"/>
    <w:rsid w:val="00DC6966"/>
    <w:rsid w:val="00DE1973"/>
    <w:rsid w:val="00DF2112"/>
    <w:rsid w:val="00E067BA"/>
    <w:rsid w:val="00E07322"/>
    <w:rsid w:val="00E07F91"/>
    <w:rsid w:val="00E23C62"/>
    <w:rsid w:val="00E30D9F"/>
    <w:rsid w:val="00E34A67"/>
    <w:rsid w:val="00E444FC"/>
    <w:rsid w:val="00E46F48"/>
    <w:rsid w:val="00E57C84"/>
    <w:rsid w:val="00E61B69"/>
    <w:rsid w:val="00E620F1"/>
    <w:rsid w:val="00E755FD"/>
    <w:rsid w:val="00E82507"/>
    <w:rsid w:val="00E8257C"/>
    <w:rsid w:val="00E8605E"/>
    <w:rsid w:val="00E87D41"/>
    <w:rsid w:val="00EA4EA9"/>
    <w:rsid w:val="00EB09CF"/>
    <w:rsid w:val="00EC4D2B"/>
    <w:rsid w:val="00EE585F"/>
    <w:rsid w:val="00EF6AE8"/>
    <w:rsid w:val="00EF6AEF"/>
    <w:rsid w:val="00F0785C"/>
    <w:rsid w:val="00F12DD7"/>
    <w:rsid w:val="00F161DF"/>
    <w:rsid w:val="00F23EB6"/>
    <w:rsid w:val="00F40147"/>
    <w:rsid w:val="00F420D8"/>
    <w:rsid w:val="00F479AA"/>
    <w:rsid w:val="00F51933"/>
    <w:rsid w:val="00F602A7"/>
    <w:rsid w:val="00F6056B"/>
    <w:rsid w:val="00F66599"/>
    <w:rsid w:val="00F67AA5"/>
    <w:rsid w:val="00F76089"/>
    <w:rsid w:val="00FA1B89"/>
    <w:rsid w:val="00FA37A9"/>
    <w:rsid w:val="00FA463F"/>
    <w:rsid w:val="00FB3348"/>
    <w:rsid w:val="00FB3720"/>
    <w:rsid w:val="00FB7BC8"/>
    <w:rsid w:val="00FC505B"/>
    <w:rsid w:val="00FC7426"/>
    <w:rsid w:val="00FC7A4F"/>
    <w:rsid w:val="00FD063A"/>
    <w:rsid w:val="00FD08F8"/>
    <w:rsid w:val="00FD1136"/>
    <w:rsid w:val="00FE36F6"/>
    <w:rsid w:val="00FF15C7"/>
    <w:rsid w:val="00FF1C91"/>
    <w:rsid w:val="10269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9A622"/>
  <w15:chartTrackingRefBased/>
  <w15:docId w15:val="{0FDD4377-AC04-4F09-9488-F76F5673D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FDA"/>
  </w:style>
  <w:style w:type="paragraph" w:styleId="Heading1">
    <w:name w:val="heading 1"/>
    <w:basedOn w:val="Normal"/>
    <w:next w:val="Normal"/>
    <w:link w:val="Heading1Char"/>
    <w:uiPriority w:val="9"/>
    <w:qFormat/>
    <w:rsid w:val="00364F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4F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4F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4F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4F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4F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4F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4F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4F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F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4F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4F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4F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4F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4F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4F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4F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4FDA"/>
    <w:rPr>
      <w:rFonts w:eastAsiaTheme="majorEastAsia" w:cstheme="majorBidi"/>
      <w:color w:val="272727" w:themeColor="text1" w:themeTint="D8"/>
    </w:rPr>
  </w:style>
  <w:style w:type="paragraph" w:styleId="Title">
    <w:name w:val="Title"/>
    <w:basedOn w:val="Normal"/>
    <w:next w:val="Normal"/>
    <w:link w:val="TitleChar"/>
    <w:uiPriority w:val="10"/>
    <w:qFormat/>
    <w:rsid w:val="00364F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4F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4F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4F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4FDA"/>
    <w:pPr>
      <w:spacing w:before="160"/>
      <w:jc w:val="center"/>
    </w:pPr>
    <w:rPr>
      <w:i/>
      <w:iCs/>
      <w:color w:val="404040" w:themeColor="text1" w:themeTint="BF"/>
    </w:rPr>
  </w:style>
  <w:style w:type="character" w:customStyle="1" w:styleId="QuoteChar">
    <w:name w:val="Quote Char"/>
    <w:basedOn w:val="DefaultParagraphFont"/>
    <w:link w:val="Quote"/>
    <w:uiPriority w:val="29"/>
    <w:rsid w:val="00364FDA"/>
    <w:rPr>
      <w:i/>
      <w:iCs/>
      <w:color w:val="404040" w:themeColor="text1" w:themeTint="BF"/>
    </w:rPr>
  </w:style>
  <w:style w:type="paragraph" w:styleId="ListParagraph">
    <w:name w:val="List Paragraph"/>
    <w:basedOn w:val="Normal"/>
    <w:uiPriority w:val="34"/>
    <w:qFormat/>
    <w:rsid w:val="00364FDA"/>
    <w:pPr>
      <w:ind w:left="720"/>
      <w:contextualSpacing/>
    </w:pPr>
  </w:style>
  <w:style w:type="character" w:styleId="IntenseEmphasis">
    <w:name w:val="Intense Emphasis"/>
    <w:basedOn w:val="DefaultParagraphFont"/>
    <w:uiPriority w:val="21"/>
    <w:qFormat/>
    <w:rsid w:val="00364FDA"/>
    <w:rPr>
      <w:i/>
      <w:iCs/>
      <w:color w:val="0F4761" w:themeColor="accent1" w:themeShade="BF"/>
    </w:rPr>
  </w:style>
  <w:style w:type="paragraph" w:styleId="IntenseQuote">
    <w:name w:val="Intense Quote"/>
    <w:basedOn w:val="Normal"/>
    <w:next w:val="Normal"/>
    <w:link w:val="IntenseQuoteChar"/>
    <w:uiPriority w:val="30"/>
    <w:qFormat/>
    <w:rsid w:val="00364F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4FDA"/>
    <w:rPr>
      <w:i/>
      <w:iCs/>
      <w:color w:val="0F4761" w:themeColor="accent1" w:themeShade="BF"/>
    </w:rPr>
  </w:style>
  <w:style w:type="character" w:styleId="IntenseReference">
    <w:name w:val="Intense Reference"/>
    <w:basedOn w:val="DefaultParagraphFont"/>
    <w:uiPriority w:val="32"/>
    <w:qFormat/>
    <w:rsid w:val="00364FDA"/>
    <w:rPr>
      <w:b/>
      <w:bCs/>
      <w:smallCaps/>
      <w:color w:val="0F4761" w:themeColor="accent1" w:themeShade="BF"/>
      <w:spacing w:val="5"/>
    </w:rPr>
  </w:style>
  <w:style w:type="character" w:styleId="Hyperlink">
    <w:name w:val="Hyperlink"/>
    <w:basedOn w:val="DefaultParagraphFont"/>
    <w:uiPriority w:val="99"/>
    <w:unhideWhenUsed/>
    <w:rsid w:val="00F76089"/>
    <w:rPr>
      <w:color w:val="467886" w:themeColor="hyperlink"/>
      <w:u w:val="single"/>
    </w:rPr>
  </w:style>
  <w:style w:type="character" w:styleId="UnresolvedMention">
    <w:name w:val="Unresolved Mention"/>
    <w:basedOn w:val="DefaultParagraphFont"/>
    <w:uiPriority w:val="99"/>
    <w:semiHidden/>
    <w:unhideWhenUsed/>
    <w:rsid w:val="00F76089"/>
    <w:rPr>
      <w:color w:val="605E5C"/>
      <w:shd w:val="clear" w:color="auto" w:fill="E1DFDD"/>
    </w:rPr>
  </w:style>
  <w:style w:type="character" w:styleId="FollowedHyperlink">
    <w:name w:val="FollowedHyperlink"/>
    <w:basedOn w:val="DefaultParagraphFont"/>
    <w:uiPriority w:val="99"/>
    <w:semiHidden/>
    <w:unhideWhenUsed/>
    <w:rsid w:val="00F76089"/>
    <w:rPr>
      <w:color w:val="96607D" w:themeColor="followedHyperlink"/>
      <w:u w:val="single"/>
    </w:rPr>
  </w:style>
  <w:style w:type="paragraph" w:styleId="Header">
    <w:name w:val="header"/>
    <w:basedOn w:val="Normal"/>
    <w:link w:val="HeaderChar"/>
    <w:uiPriority w:val="99"/>
    <w:unhideWhenUsed/>
    <w:rsid w:val="00C06E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6E6A"/>
  </w:style>
  <w:style w:type="paragraph" w:styleId="Footer">
    <w:name w:val="footer"/>
    <w:basedOn w:val="Normal"/>
    <w:link w:val="FooterChar"/>
    <w:uiPriority w:val="99"/>
    <w:unhideWhenUsed/>
    <w:rsid w:val="00C06E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6E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qc.org.uk/publications/themed-work/enabling-innovation-adoption-health-social-care-developing-shared-view"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1186/s12877-021-02280-0" TargetMode="External"/><Relationship Id="rId17" Type="http://schemas.openxmlformats.org/officeDocument/2006/relationships/hyperlink" Target="https://www.nwpgmd.nhs.uk/sites/default/files/NHSLeadership-Framework.pdf" TargetMode="External"/><Relationship Id="rId2" Type="http://schemas.openxmlformats.org/officeDocument/2006/relationships/customXml" Target="../customXml/item2.xml"/><Relationship Id="rId16" Type="http://schemas.openxmlformats.org/officeDocument/2006/relationships/hyperlink" Target="https://www.england.nhs.uk/w6p-content/uploads/2018/03/leadership-developmemt.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5" Type="http://schemas.openxmlformats.org/officeDocument/2006/relationships/hyperlink" Target="https://www.doi.org/10.1080/10400419.2023.2254573" TargetMode="External"/><Relationship Id="rId10" Type="http://schemas.openxmlformats.org/officeDocument/2006/relationships/image" Target="media/image1.e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dc.gov/mental-health/stigma/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460105d249e50dee4402c4c628e4cfaf">
  <xsd:schema xmlns:xsd="http://www.w3.org/2001/XMLSchema" xmlns:xs="http://www.w3.org/2001/XMLSchema" xmlns:p="http://schemas.microsoft.com/office/2006/metadata/properties" xmlns:ns3="ccfc14db-0f45-423b-b2f5-752f8f8a0ada" targetNamespace="http://schemas.microsoft.com/office/2006/metadata/properties" ma:root="true" ma:fieldsID="2bb317a7c44ae789deda96b1c4b11665"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92D9A1-2516-4A7C-BF5C-64B300F0E9F4}">
  <ds:schemaRefs>
    <ds:schemaRef ds:uri="http://schemas.microsoft.com/sharepoint/v3/contenttype/forms"/>
  </ds:schemaRefs>
</ds:datastoreItem>
</file>

<file path=customXml/itemProps2.xml><?xml version="1.0" encoding="utf-8"?>
<ds:datastoreItem xmlns:ds="http://schemas.openxmlformats.org/officeDocument/2006/customXml" ds:itemID="{3F82FADA-01CA-43AC-B540-F5C3EFD93EF5}">
  <ds:schemaRefs>
    <ds:schemaRef ds:uri="http://schemas.microsoft.com/office/2006/metadata/properties"/>
    <ds:schemaRef ds:uri="http://schemas.microsoft.com/office/infopath/2007/PartnerControls"/>
    <ds:schemaRef ds:uri="ccfc14db-0f45-423b-b2f5-752f8f8a0ada"/>
  </ds:schemaRefs>
</ds:datastoreItem>
</file>

<file path=customXml/itemProps3.xml><?xml version="1.0" encoding="utf-8"?>
<ds:datastoreItem xmlns:ds="http://schemas.openxmlformats.org/officeDocument/2006/customXml" ds:itemID="{8BAE00AC-6CF8-4BC6-B1E6-30ADAA7C0B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962</TotalTime>
  <Pages>11</Pages>
  <Words>2452</Words>
  <Characters>13980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16400</CharactersWithSpaces>
  <SharedDoc>false</SharedDoc>
  <HLinks>
    <vt:vector size="18" baseType="variant">
      <vt:variant>
        <vt:i4>5963870</vt:i4>
      </vt:variant>
      <vt:variant>
        <vt:i4>9</vt:i4>
      </vt:variant>
      <vt:variant>
        <vt:i4>0</vt:i4>
      </vt:variant>
      <vt:variant>
        <vt:i4>5</vt:i4>
      </vt:variant>
      <vt:variant>
        <vt:lpwstr>https://www.nwpgmd.nhs.uk/sites/default/files/NHSLeadership-Framework.pdf</vt:lpwstr>
      </vt:variant>
      <vt:variant>
        <vt:lpwstr/>
      </vt:variant>
      <vt:variant>
        <vt:i4>7274614</vt:i4>
      </vt:variant>
      <vt:variant>
        <vt:i4>6</vt:i4>
      </vt:variant>
      <vt:variant>
        <vt:i4>0</vt:i4>
      </vt:variant>
      <vt:variant>
        <vt:i4>5</vt:i4>
      </vt:variant>
      <vt:variant>
        <vt:lpwstr>https://www.cdc.gov/mental-health/stigma/index.html</vt:lpwstr>
      </vt:variant>
      <vt:variant>
        <vt:lpwstr/>
      </vt:variant>
      <vt:variant>
        <vt:i4>2883632</vt:i4>
      </vt:variant>
      <vt:variant>
        <vt:i4>3</vt:i4>
      </vt:variant>
      <vt:variant>
        <vt:i4>0</vt:i4>
      </vt:variant>
      <vt:variant>
        <vt:i4>5</vt:i4>
      </vt:variant>
      <vt:variant>
        <vt:lpwstr>https://www.cqc.org.uk/publications/themed-work/enabling-innovation-adoption-health-social-care-developing-shared-view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Sultana (2409656)</dc:creator>
  <cp:keywords/>
  <dc:description/>
  <cp:lastModifiedBy>Aisha Sultana (2409656)</cp:lastModifiedBy>
  <cp:revision>388</cp:revision>
  <dcterms:created xsi:type="dcterms:W3CDTF">2026-05-25T05:08:00Z</dcterms:created>
  <dcterms:modified xsi:type="dcterms:W3CDTF">2026-07-05T11:28:00Z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