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8FFC69" w14:textId="7EBF3248" w:rsidR="00166613" w:rsidRDefault="001279C3" w:rsidP="00D87129">
      <w:pPr>
        <w:spacing w:after="0" w:line="240" w:lineRule="auto"/>
      </w:pPr>
      <w:r>
        <w:rPr>
          <w:noProof/>
        </w:rPr>
        <mc:AlternateContent>
          <mc:Choice Requires="wps">
            <w:drawing>
              <wp:anchor distT="45720" distB="45720" distL="114300" distR="114300" simplePos="0" relativeHeight="251667456" behindDoc="0" locked="0" layoutInCell="1" allowOverlap="1" wp14:anchorId="366ACB60" wp14:editId="5799331E">
                <wp:simplePos x="0" y="0"/>
                <wp:positionH relativeFrom="margin">
                  <wp:align>center</wp:align>
                </wp:positionH>
                <wp:positionV relativeFrom="paragraph">
                  <wp:posOffset>4869431</wp:posOffset>
                </wp:positionV>
                <wp:extent cx="3232150" cy="435610"/>
                <wp:effectExtent l="0" t="0" r="0" b="2540"/>
                <wp:wrapSquare wrapText="bothSides"/>
                <wp:docPr id="17950493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2150" cy="435610"/>
                        </a:xfrm>
                        <a:prstGeom prst="rect">
                          <a:avLst/>
                        </a:prstGeom>
                        <a:noFill/>
                        <a:ln w="9525">
                          <a:noFill/>
                          <a:miter lim="800000"/>
                          <a:headEnd/>
                          <a:tailEnd/>
                        </a:ln>
                      </wps:spPr>
                      <wps:txbx>
                        <w:txbxContent>
                          <w:p w14:paraId="2EC883D8" w14:textId="3E0BCA21" w:rsidR="001279C3" w:rsidRPr="001279C3" w:rsidRDefault="001279C3" w:rsidP="001279C3">
                            <w:pPr>
                              <w:jc w:val="center"/>
                              <w:rPr>
                                <w:sz w:val="36"/>
                                <w:szCs w:val="36"/>
                              </w:rPr>
                            </w:pPr>
                            <w:r>
                              <w:rPr>
                                <w:sz w:val="36"/>
                                <w:szCs w:val="36"/>
                              </w:rPr>
                              <w:t>Supervisor: Jordan Jenkins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6ACB60" id="_x0000_t202" coordsize="21600,21600" o:spt="202" path="m,l,21600r21600,l21600,xe">
                <v:stroke joinstyle="miter"/>
                <v:path gradientshapeok="t" o:connecttype="rect"/>
              </v:shapetype>
              <v:shape id="Text Box 2" o:spid="_x0000_s1026" type="#_x0000_t202" style="position:absolute;margin-left:0;margin-top:383.4pt;width:254.5pt;height:34.3pt;z-index:25166745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" filled="f" stroked="f">
                <v:textbox>
                  <w:txbxContent>
                    <w:p w14:paraId="2EC883D8" w14:textId="3E0BCA21" w:rsidR="001279C3" w:rsidRPr="001279C3" w:rsidRDefault="001279C3" w:rsidP="001279C3">
                      <w:pPr>
                        <w:jc w:val="center"/>
                        <w:rPr>
                          <w:sz w:val="36"/>
                          <w:szCs w:val="36"/>
                        </w:rPr>
                      </w:pPr>
                      <w:r>
                        <w:rPr>
                          <w:sz w:val="36"/>
                          <w:szCs w:val="36"/>
                        </w:rPr>
                        <w:t>Supervisor: Jordan Jenkins</w:t>
                      </w:r>
                    </w:p>
                  </w:txbxContent>
                </v:textbox>
                <w10:wrap type="square" anchorx="margin"/>
              </v:shape>
            </w:pict>
          </mc:Fallback>
        </mc:AlternateContent>
      </w:r>
      <w:r>
        <w:rPr>
          <w:noProof/>
        </w:rPr>
        <mc:AlternateContent>
          <mc:Choice Requires="wps">
            <w:drawing>
              <wp:anchor distT="45720" distB="45720" distL="114300" distR="114300" simplePos="0" relativeHeight="251123712" behindDoc="0" locked="0" layoutInCell="1" allowOverlap="1" wp14:anchorId="19DFFA1A" wp14:editId="729B57FF">
                <wp:simplePos x="0" y="0"/>
                <wp:positionH relativeFrom="margin">
                  <wp:align>center</wp:align>
                </wp:positionH>
                <wp:positionV relativeFrom="paragraph">
                  <wp:posOffset>2848758</wp:posOffset>
                </wp:positionV>
                <wp:extent cx="574040" cy="361315"/>
                <wp:effectExtent l="0" t="0" r="0" b="635"/>
                <wp:wrapSquare wrapText="bothSides"/>
                <wp:docPr id="490267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040" cy="361315"/>
                        </a:xfrm>
                        <a:prstGeom prst="rect">
                          <a:avLst/>
                        </a:prstGeom>
                        <a:noFill/>
                        <a:ln w="9525">
                          <a:noFill/>
                          <a:miter lim="800000"/>
                          <a:headEnd/>
                          <a:tailEnd/>
                        </a:ln>
                      </wps:spPr>
                      <wps:txbx>
                        <w:txbxContent>
                          <w:p w14:paraId="5F3DB83F" w14:textId="1CD96472" w:rsidR="001279C3" w:rsidRPr="001279C3" w:rsidRDefault="001279C3" w:rsidP="001279C3">
                            <w:pPr>
                              <w:jc w:val="center"/>
                              <w:rPr>
                                <w:sz w:val="36"/>
                                <w:szCs w:val="36"/>
                              </w:rPr>
                            </w:pPr>
                            <w:r w:rsidRPr="001279C3">
                              <w:rPr>
                                <w:sz w:val="36"/>
                                <w:szCs w:val="36"/>
                              </w:rPr>
                              <w:t>By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FFA1A" id="_x0000_s1027" type="#_x0000_t202" style="position:absolute;margin-left:0;margin-top:224.3pt;width:45.2pt;height:28.45pt;z-index:2511237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" filled="f" stroked="f">
                <v:textbox>
                  <w:txbxContent>
                    <w:p w14:paraId="5F3DB83F" w14:textId="1CD96472" w:rsidR="001279C3" w:rsidRPr="001279C3" w:rsidRDefault="001279C3" w:rsidP="001279C3">
                      <w:pPr>
                        <w:jc w:val="center"/>
                        <w:rPr>
                          <w:sz w:val="36"/>
                          <w:szCs w:val="36"/>
                        </w:rPr>
                      </w:pPr>
                      <w:r w:rsidRPr="001279C3">
                        <w:rPr>
                          <w:sz w:val="36"/>
                          <w:szCs w:val="36"/>
                        </w:rPr>
                        <w:t>By</w:t>
                      </w:r>
                    </w:p>
                  </w:txbxContent>
                </v:textbox>
                <w10:wrap type="square" anchorx="margin"/>
              </v:shape>
            </w:pict>
          </mc:Fallback>
        </mc:AlternateContent>
      </w:r>
      <w:r>
        <w:rPr>
          <w:noProof/>
        </w:rPr>
        <mc:AlternateContent>
          <mc:Choice Requires="wps">
            <w:drawing>
              <wp:anchor distT="45720" distB="45720" distL="114300" distR="114300" simplePos="0" relativeHeight="251122688" behindDoc="0" locked="0" layoutInCell="1" allowOverlap="1" wp14:anchorId="3080DD5A" wp14:editId="603152AE">
                <wp:simplePos x="0" y="0"/>
                <wp:positionH relativeFrom="margin">
                  <wp:align>center</wp:align>
                </wp:positionH>
                <wp:positionV relativeFrom="paragraph">
                  <wp:posOffset>1849917</wp:posOffset>
                </wp:positionV>
                <wp:extent cx="676148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1480" cy="1404620"/>
                        </a:xfrm>
                        <a:prstGeom prst="rect">
                          <a:avLst/>
                        </a:prstGeom>
                        <a:noFill/>
                        <a:ln w="9525">
                          <a:noFill/>
                          <a:miter lim="800000"/>
                          <a:headEnd/>
                          <a:tailEnd/>
                        </a:ln>
                      </wps:spPr>
                      <wps:txbx>
                        <w:txbxContent>
                          <w:p w14:paraId="5B071837" w14:textId="29F6E096" w:rsidR="001279C3" w:rsidRPr="001279C3" w:rsidRDefault="001279C3" w:rsidP="001279C3">
                            <w:pPr>
                              <w:jc w:val="center"/>
                              <w:rPr>
                                <w:b/>
                                <w:bCs/>
                                <w:sz w:val="44"/>
                                <w:szCs w:val="44"/>
                              </w:rPr>
                            </w:pPr>
                            <w:r w:rsidRPr="001279C3">
                              <w:rPr>
                                <w:b/>
                                <w:bCs/>
                                <w:sz w:val="44"/>
                                <w:szCs w:val="44"/>
                              </w:rPr>
                              <w:t>NF3 Reduction study in the application of thin film Chemical Vapour Deposition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080DD5A" id="_x0000_s1028" type="#_x0000_t202" style="position:absolute;margin-left:0;margin-top:145.65pt;width:532.4pt;height:110.6pt;z-index:25112268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" filled="f" stroked="f">
                <v:textbox style="mso-fit-shape-to-text:t">
                  <w:txbxContent>
                    <w:p w14:paraId="5B071837" w14:textId="29F6E096" w:rsidR="001279C3" w:rsidRPr="001279C3" w:rsidRDefault="001279C3" w:rsidP="001279C3">
                      <w:pPr>
                        <w:jc w:val="center"/>
                        <w:rPr>
                          <w:b/>
                          <w:bCs/>
                          <w:sz w:val="44"/>
                          <w:szCs w:val="44"/>
                        </w:rPr>
                      </w:pPr>
                      <w:r w:rsidRPr="001279C3">
                        <w:rPr>
                          <w:b/>
                          <w:bCs/>
                          <w:sz w:val="44"/>
                          <w:szCs w:val="44"/>
                        </w:rPr>
                        <w:t>NF3 Reduction study in the application of thin film Chemical Vapour Deposition</w:t>
                      </w:r>
                    </w:p>
                  </w:txbxContent>
                </v:textbox>
                <w10:wrap type="square" anchorx="margin"/>
              </v:shape>
            </w:pict>
          </mc:Fallback>
        </mc:AlternateContent>
      </w:r>
      <w:r>
        <w:rPr>
          <w:noProof/>
        </w:rPr>
        <w:drawing>
          <wp:anchor distT="0" distB="0" distL="114300" distR="114300" simplePos="0" relativeHeight="251121664" behindDoc="1" locked="0" layoutInCell="1" allowOverlap="1" wp14:anchorId="6525AD15" wp14:editId="06AA64A3">
            <wp:simplePos x="0" y="0"/>
            <wp:positionH relativeFrom="margin">
              <wp:align>center</wp:align>
            </wp:positionH>
            <wp:positionV relativeFrom="paragraph">
              <wp:posOffset>0</wp:posOffset>
            </wp:positionV>
            <wp:extent cx="2947670" cy="1174750"/>
            <wp:effectExtent l="0" t="0" r="5080" b="0"/>
            <wp:wrapTight wrapText="bothSides">
              <wp:wrapPolygon edited="0">
                <wp:start x="140" y="1051"/>
                <wp:lineTo x="0" y="7356"/>
                <wp:lineTo x="419" y="13661"/>
                <wp:lineTo x="2234" y="18564"/>
                <wp:lineTo x="2513" y="18915"/>
                <wp:lineTo x="8934" y="19965"/>
                <wp:lineTo x="9632" y="19965"/>
                <wp:lineTo x="18566" y="18564"/>
                <wp:lineTo x="21498" y="14361"/>
                <wp:lineTo x="21498" y="12960"/>
                <wp:lineTo x="19125" y="2452"/>
                <wp:lineTo x="14937" y="1051"/>
                <wp:lineTo x="140" y="1051"/>
              </wp:wrapPolygon>
            </wp:wrapTight>
            <wp:docPr id="1678865507" name="Picture 2" descr="University of Wales Trinity Saint David - Univers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University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7670" cy="1174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B6C6BD" w14:textId="77777777" w:rsidR="001279C3" w:rsidRPr="001279C3" w:rsidRDefault="001279C3" w:rsidP="001279C3"/>
    <w:p w14:paraId="0C3A2DF7" w14:textId="77777777" w:rsidR="001279C3" w:rsidRPr="001279C3" w:rsidRDefault="001279C3" w:rsidP="001279C3"/>
    <w:p w14:paraId="7FCC950C" w14:textId="77777777" w:rsidR="001279C3" w:rsidRPr="001279C3" w:rsidRDefault="001279C3" w:rsidP="001279C3"/>
    <w:p w14:paraId="2F6C537A" w14:textId="77777777" w:rsidR="001279C3" w:rsidRPr="001279C3" w:rsidRDefault="001279C3" w:rsidP="001279C3"/>
    <w:p w14:paraId="33784176" w14:textId="77777777" w:rsidR="001279C3" w:rsidRPr="001279C3" w:rsidRDefault="001279C3" w:rsidP="001279C3"/>
    <w:p w14:paraId="2AC0E5FE" w14:textId="77777777" w:rsidR="001279C3" w:rsidRPr="001279C3" w:rsidRDefault="001279C3" w:rsidP="001279C3"/>
    <w:p w14:paraId="5E1C385F" w14:textId="77777777" w:rsidR="001279C3" w:rsidRPr="001279C3" w:rsidRDefault="001279C3" w:rsidP="001279C3"/>
    <w:p w14:paraId="7FBFEA4C" w14:textId="07F8E5FA" w:rsidR="001279C3" w:rsidRPr="001279C3" w:rsidRDefault="00B13BD3" w:rsidP="001279C3">
      <w:r>
        <w:rPr>
          <w:noProof/>
        </w:rPr>
        <mc:AlternateContent>
          <mc:Choice Requires="wps">
            <w:drawing>
              <wp:anchor distT="45720" distB="45720" distL="114300" distR="114300" simplePos="0" relativeHeight="251124736" behindDoc="0" locked="0" layoutInCell="1" allowOverlap="1" wp14:anchorId="71AF1368" wp14:editId="29D02482">
                <wp:simplePos x="0" y="0"/>
                <wp:positionH relativeFrom="margin">
                  <wp:posOffset>1727835</wp:posOffset>
                </wp:positionH>
                <wp:positionV relativeFrom="paragraph">
                  <wp:posOffset>258445</wp:posOffset>
                </wp:positionV>
                <wp:extent cx="2487930" cy="435610"/>
                <wp:effectExtent l="0" t="0" r="0" b="2540"/>
                <wp:wrapSquare wrapText="bothSides"/>
                <wp:docPr id="19690499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435610"/>
                        </a:xfrm>
                        <a:prstGeom prst="rect">
                          <a:avLst/>
                        </a:prstGeom>
                        <a:noFill/>
                        <a:ln w="9525">
                          <a:noFill/>
                          <a:miter lim="800000"/>
                          <a:headEnd/>
                          <a:tailEnd/>
                        </a:ln>
                      </wps:spPr>
                      <wps:txbx>
                        <w:txbxContent>
                          <w:p w14:paraId="15BDFA5B" w14:textId="34073E86" w:rsidR="001279C3" w:rsidRPr="001279C3" w:rsidRDefault="001279C3" w:rsidP="001279C3">
                            <w:pPr>
                              <w:jc w:val="center"/>
                              <w:rPr>
                                <w:sz w:val="36"/>
                                <w:szCs w:val="36"/>
                              </w:rPr>
                            </w:pPr>
                            <w:r>
                              <w:rPr>
                                <w:sz w:val="36"/>
                                <w:szCs w:val="36"/>
                              </w:rPr>
                              <w:t>Anneliese Edwards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AF1368" id="_x0000_s1029" type="#_x0000_t202" style="position:absolute;margin-left:136.05pt;margin-top:20.35pt;width:195.9pt;height:34.3pt;z-index:251124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" filled="f" stroked="f">
                <v:textbox>
                  <w:txbxContent>
                    <w:p w14:paraId="15BDFA5B" w14:textId="34073E86" w:rsidR="001279C3" w:rsidRPr="001279C3" w:rsidRDefault="001279C3" w:rsidP="001279C3">
                      <w:pPr>
                        <w:jc w:val="center"/>
                        <w:rPr>
                          <w:sz w:val="36"/>
                          <w:szCs w:val="36"/>
                        </w:rPr>
                      </w:pPr>
                      <w:r>
                        <w:rPr>
                          <w:sz w:val="36"/>
                          <w:szCs w:val="36"/>
                        </w:rPr>
                        <w:t>Anneliese Edwards</w:t>
                      </w:r>
                    </w:p>
                  </w:txbxContent>
                </v:textbox>
                <w10:wrap type="square" anchorx="margin"/>
              </v:shape>
            </w:pict>
          </mc:Fallback>
        </mc:AlternateContent>
      </w:r>
    </w:p>
    <w:p w14:paraId="23C63E59" w14:textId="77777777" w:rsidR="001279C3" w:rsidRPr="001279C3" w:rsidRDefault="001279C3" w:rsidP="001279C3"/>
    <w:p w14:paraId="083554EA" w14:textId="77777777" w:rsidR="001279C3" w:rsidRPr="001279C3" w:rsidRDefault="001279C3" w:rsidP="001279C3"/>
    <w:p w14:paraId="11CBE3C2" w14:textId="77777777" w:rsidR="001279C3" w:rsidRPr="001279C3" w:rsidRDefault="001279C3" w:rsidP="001279C3"/>
    <w:p w14:paraId="09CDE3CE" w14:textId="77777777" w:rsidR="001279C3" w:rsidRPr="001279C3" w:rsidRDefault="001279C3" w:rsidP="001279C3"/>
    <w:p w14:paraId="011F1C04" w14:textId="77777777" w:rsidR="001279C3" w:rsidRPr="001279C3" w:rsidRDefault="001279C3" w:rsidP="001279C3"/>
    <w:p w14:paraId="249CDD30" w14:textId="77777777" w:rsidR="001279C3" w:rsidRPr="001279C3" w:rsidRDefault="001279C3" w:rsidP="001279C3"/>
    <w:p w14:paraId="5B38D634" w14:textId="77777777" w:rsidR="001279C3" w:rsidRPr="001279C3" w:rsidRDefault="001279C3" w:rsidP="001279C3"/>
    <w:p w14:paraId="42047D0D" w14:textId="35C01DD2" w:rsidR="001279C3" w:rsidRPr="001279C3" w:rsidRDefault="00F477BE" w:rsidP="001279C3">
      <w:r>
        <w:rPr>
          <w:noProof/>
        </w:rPr>
        <mc:AlternateContent>
          <mc:Choice Requires="wps">
            <w:drawing>
              <wp:anchor distT="45720" distB="45720" distL="114300" distR="114300" simplePos="0" relativeHeight="251671552" behindDoc="0" locked="0" layoutInCell="1" allowOverlap="1" wp14:anchorId="51D26746" wp14:editId="2644BF2F">
                <wp:simplePos x="0" y="0"/>
                <wp:positionH relativeFrom="margin">
                  <wp:align>center</wp:align>
                </wp:positionH>
                <wp:positionV relativeFrom="paragraph">
                  <wp:posOffset>828542</wp:posOffset>
                </wp:positionV>
                <wp:extent cx="3667760" cy="509905"/>
                <wp:effectExtent l="0" t="0" r="0" b="4445"/>
                <wp:wrapSquare wrapText="bothSides"/>
                <wp:docPr id="13131146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67760" cy="509905"/>
                        </a:xfrm>
                        <a:prstGeom prst="rect">
                          <a:avLst/>
                        </a:prstGeom>
                        <a:noFill/>
                        <a:ln w="9525">
                          <a:noFill/>
                          <a:miter lim="800000"/>
                          <a:headEnd/>
                          <a:tailEnd/>
                        </a:ln>
                      </wps:spPr>
                      <wps:txbx>
                        <w:txbxContent>
                          <w:p w14:paraId="5CBF5F62" w14:textId="185255F7" w:rsidR="001279C3" w:rsidRPr="001279C3" w:rsidRDefault="001279C3" w:rsidP="001279C3">
                            <w:pPr>
                              <w:jc w:val="center"/>
                              <w:rPr>
                                <w:sz w:val="36"/>
                                <w:szCs w:val="36"/>
                              </w:rPr>
                            </w:pPr>
                            <w:r>
                              <w:rPr>
                                <w:sz w:val="36"/>
                                <w:szCs w:val="36"/>
                              </w:rPr>
                              <w:t xml:space="preserve">BEng (Hons) Material Science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D26746" id="_x0000_s1030" type="#_x0000_t202" style="position:absolute;margin-left:0;margin-top:65.25pt;width:288.8pt;height:40.15pt;z-index:2516715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" filled="f" stroked="f">
                <v:textbox>
                  <w:txbxContent>
                    <w:p w14:paraId="5CBF5F62" w14:textId="185255F7" w:rsidR="001279C3" w:rsidRPr="001279C3" w:rsidRDefault="001279C3" w:rsidP="001279C3">
                      <w:pPr>
                        <w:jc w:val="center"/>
                        <w:rPr>
                          <w:sz w:val="36"/>
                          <w:szCs w:val="36"/>
                        </w:rPr>
                      </w:pPr>
                      <w:r>
                        <w:rPr>
                          <w:sz w:val="36"/>
                          <w:szCs w:val="36"/>
                        </w:rPr>
                        <w:t xml:space="preserve">BEng (Hons) Material Science </w:t>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44E26D56" wp14:editId="2EC01570">
                <wp:simplePos x="0" y="0"/>
                <wp:positionH relativeFrom="margin">
                  <wp:align>center</wp:align>
                </wp:positionH>
                <wp:positionV relativeFrom="paragraph">
                  <wp:posOffset>486410</wp:posOffset>
                </wp:positionV>
                <wp:extent cx="6506845" cy="446405"/>
                <wp:effectExtent l="0" t="0" r="0" b="0"/>
                <wp:wrapSquare wrapText="bothSides"/>
                <wp:docPr id="15247905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06845" cy="446405"/>
                        </a:xfrm>
                        <a:prstGeom prst="rect">
                          <a:avLst/>
                        </a:prstGeom>
                        <a:noFill/>
                        <a:ln w="9525">
                          <a:noFill/>
                          <a:miter lim="800000"/>
                          <a:headEnd/>
                          <a:tailEnd/>
                        </a:ln>
                      </wps:spPr>
                      <wps:txbx>
                        <w:txbxContent>
                          <w:p w14:paraId="18380900" w14:textId="2EBC118E" w:rsidR="001279C3" w:rsidRPr="001279C3" w:rsidRDefault="001279C3" w:rsidP="001279C3">
                            <w:pPr>
                              <w:jc w:val="center"/>
                              <w:rPr>
                                <w:sz w:val="36"/>
                                <w:szCs w:val="36"/>
                              </w:rPr>
                            </w:pPr>
                            <w:r>
                              <w:rPr>
                                <w:sz w:val="36"/>
                                <w:szCs w:val="36"/>
                              </w:rPr>
                              <w:t>Project Submitted as part of the requirements for the award o</w:t>
                            </w:r>
                            <w:r w:rsidR="00F477BE">
                              <w:rPr>
                                <w:sz w:val="36"/>
                                <w:szCs w:val="36"/>
                              </w:rPr>
                              <w:t>f</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26D56" id="_x0000_s1031" type="#_x0000_t202" style="position:absolute;margin-left:0;margin-top:38.3pt;width:512.35pt;height:35.15pt;z-index:2516695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" filled="f" stroked="f">
                <v:textbox>
                  <w:txbxContent>
                    <w:p w14:paraId="18380900" w14:textId="2EBC118E" w:rsidR="001279C3" w:rsidRPr="001279C3" w:rsidRDefault="001279C3" w:rsidP="001279C3">
                      <w:pPr>
                        <w:jc w:val="center"/>
                        <w:rPr>
                          <w:sz w:val="36"/>
                          <w:szCs w:val="36"/>
                        </w:rPr>
                      </w:pPr>
                      <w:r>
                        <w:rPr>
                          <w:sz w:val="36"/>
                          <w:szCs w:val="36"/>
                        </w:rPr>
                        <w:t>Project Submitted as part of the requirements for the award o</w:t>
                      </w:r>
                      <w:r w:rsidR="00F477BE">
                        <w:rPr>
                          <w:sz w:val="36"/>
                          <w:szCs w:val="36"/>
                        </w:rPr>
                        <w:t>f</w:t>
                      </w:r>
                    </w:p>
                  </w:txbxContent>
                </v:textbox>
                <w10:wrap type="square" anchorx="margin"/>
              </v:shape>
            </w:pict>
          </mc:Fallback>
        </mc:AlternateContent>
      </w:r>
    </w:p>
    <w:p w14:paraId="0C209566" w14:textId="4799FBE0" w:rsidR="001279C3" w:rsidRPr="001279C3" w:rsidRDefault="001279C3" w:rsidP="001279C3"/>
    <w:p w14:paraId="5C7762FD" w14:textId="77777777" w:rsidR="001279C3" w:rsidRPr="001279C3" w:rsidRDefault="001279C3" w:rsidP="001279C3"/>
    <w:p w14:paraId="1EEB9F81" w14:textId="08FA72D8" w:rsidR="001279C3" w:rsidRPr="001279C3" w:rsidRDefault="001279C3" w:rsidP="001279C3"/>
    <w:p w14:paraId="15D93D0D" w14:textId="392C1419" w:rsidR="001279C3" w:rsidRPr="001279C3" w:rsidRDefault="009305F7" w:rsidP="001279C3">
      <w:r>
        <w:rPr>
          <w:noProof/>
        </w:rPr>
        <mc:AlternateContent>
          <mc:Choice Requires="wps">
            <w:drawing>
              <wp:anchor distT="45720" distB="45720" distL="114300" distR="114300" simplePos="0" relativeHeight="251125760" behindDoc="0" locked="0" layoutInCell="1" allowOverlap="1" wp14:anchorId="1E7096BA" wp14:editId="6DB8D0C0">
                <wp:simplePos x="0" y="0"/>
                <wp:positionH relativeFrom="margin">
                  <wp:align>center</wp:align>
                </wp:positionH>
                <wp:positionV relativeFrom="paragraph">
                  <wp:posOffset>115570</wp:posOffset>
                </wp:positionV>
                <wp:extent cx="1594485" cy="509905"/>
                <wp:effectExtent l="0" t="0" r="0" b="4445"/>
                <wp:wrapSquare wrapText="bothSides"/>
                <wp:docPr id="20264605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4485" cy="509905"/>
                        </a:xfrm>
                        <a:prstGeom prst="rect">
                          <a:avLst/>
                        </a:prstGeom>
                        <a:noFill/>
                        <a:ln w="9525">
                          <a:noFill/>
                          <a:miter lim="800000"/>
                          <a:headEnd/>
                          <a:tailEnd/>
                        </a:ln>
                      </wps:spPr>
                      <wps:txbx>
                        <w:txbxContent>
                          <w:p w14:paraId="6E3ADAE1" w14:textId="3193EFE0" w:rsidR="001279C3" w:rsidRDefault="001279C3" w:rsidP="001279C3">
                            <w:pPr>
                              <w:jc w:val="center"/>
                              <w:rPr>
                                <w:sz w:val="36"/>
                                <w:szCs w:val="36"/>
                              </w:rPr>
                            </w:pPr>
                            <w:r>
                              <w:rPr>
                                <w:sz w:val="36"/>
                                <w:szCs w:val="36"/>
                              </w:rPr>
                              <w:t xml:space="preserve">May 2026 </w:t>
                            </w:r>
                          </w:p>
                          <w:p w14:paraId="2A4DA831" w14:textId="10D121EB" w:rsidR="009305F7" w:rsidRPr="001279C3" w:rsidRDefault="009305F7" w:rsidP="009305F7">
                            <w:pPr>
                              <w:rPr>
                                <w:sz w:val="36"/>
                                <w:szCs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7096BA" id="_x0000_s1032" type="#_x0000_t202" style="position:absolute;margin-left:0;margin-top:9.1pt;width:125.55pt;height:40.15pt;z-index:2511257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" filled="f" stroked="f">
                <v:textbox>
                  <w:txbxContent>
                    <w:p w14:paraId="6E3ADAE1" w14:textId="3193EFE0" w:rsidR="001279C3" w:rsidRDefault="001279C3" w:rsidP="001279C3">
                      <w:pPr>
                        <w:jc w:val="center"/>
                        <w:rPr>
                          <w:sz w:val="36"/>
                          <w:szCs w:val="36"/>
                        </w:rPr>
                      </w:pPr>
                      <w:r>
                        <w:rPr>
                          <w:sz w:val="36"/>
                          <w:szCs w:val="36"/>
                        </w:rPr>
                        <w:t xml:space="preserve">May 2026 </w:t>
                      </w:r>
                    </w:p>
                    <w:p w14:paraId="2A4DA831" w14:textId="10D121EB" w:rsidR="009305F7" w:rsidRPr="001279C3" w:rsidRDefault="009305F7" w:rsidP="009305F7">
                      <w:pPr>
                        <w:rPr>
                          <w:sz w:val="36"/>
                          <w:szCs w:val="36"/>
                        </w:rPr>
                      </w:pPr>
                    </w:p>
                  </w:txbxContent>
                </v:textbox>
                <w10:wrap type="square" anchorx="margin"/>
              </v:shape>
            </w:pict>
          </mc:Fallback>
        </mc:AlternateContent>
      </w:r>
    </w:p>
    <w:p w14:paraId="634F27B5" w14:textId="45D29A37" w:rsidR="00A45C47" w:rsidRDefault="00FB4C65" w:rsidP="00A45C47">
      <w:pPr>
        <w:tabs>
          <w:tab w:val="left" w:pos="1859"/>
        </w:tabs>
      </w:pPr>
      <w:r>
        <w:rPr>
          <w:noProof/>
        </w:rPr>
        <mc:AlternateContent>
          <mc:Choice Requires="wps">
            <w:drawing>
              <wp:anchor distT="45720" distB="45720" distL="114300" distR="114300" simplePos="0" relativeHeight="252193792" behindDoc="0" locked="0" layoutInCell="1" allowOverlap="1" wp14:anchorId="5D238DDF" wp14:editId="415DFD1B">
                <wp:simplePos x="0" y="0"/>
                <wp:positionH relativeFrom="column">
                  <wp:posOffset>-501319</wp:posOffset>
                </wp:positionH>
                <wp:positionV relativeFrom="paragraph">
                  <wp:posOffset>370370</wp:posOffset>
                </wp:positionV>
                <wp:extent cx="1480185" cy="309880"/>
                <wp:effectExtent l="0" t="0" r="24765" b="13970"/>
                <wp:wrapSquare wrapText="bothSides"/>
                <wp:docPr id="9305649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0185" cy="309880"/>
                        </a:xfrm>
                        <a:prstGeom prst="rect">
                          <a:avLst/>
                        </a:prstGeom>
                        <a:solidFill>
                          <a:srgbClr val="FFFFFF"/>
                        </a:solidFill>
                        <a:ln w="9525">
                          <a:solidFill>
                            <a:srgbClr val="000000"/>
                          </a:solidFill>
                          <a:miter lim="800000"/>
                          <a:headEnd/>
                          <a:tailEnd/>
                        </a:ln>
                      </wps:spPr>
                      <wps:txbx>
                        <w:txbxContent>
                          <w:p w14:paraId="3152232F" w14:textId="2E186753" w:rsidR="00FB4C65" w:rsidRDefault="00FB4C65">
                            <w:r>
                              <w:t>Word Count = 9644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238DDF" id="_x0000_s1033" type="#_x0000_t202" style="position:absolute;margin-left:-39.45pt;margin-top:29.15pt;width:116.55pt;height:24.4pt;z-index:252193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">
                <v:textbox>
                  <w:txbxContent>
                    <w:p w14:paraId="3152232F" w14:textId="2E186753" w:rsidR="00FB4C65" w:rsidRDefault="00FB4C65">
                      <w:r>
                        <w:t>Word Count = 9644</w:t>
                      </w:r>
                    </w:p>
                  </w:txbxContent>
                </v:textbox>
                <w10:wrap type="square"/>
              </v:shape>
            </w:pict>
          </mc:Fallback>
        </mc:AlternateContent>
      </w:r>
    </w:p>
    <w:p w14:paraId="32AA8B1F" w14:textId="77777777" w:rsidR="00A45C47" w:rsidRPr="00345557" w:rsidRDefault="00A45C47" w:rsidP="000131E7">
      <w:pPr>
        <w:tabs>
          <w:tab w:val="left" w:pos="1859"/>
        </w:tabs>
        <w:spacing w:line="360" w:lineRule="auto"/>
        <w:rPr>
          <w:rFonts w:ascii="Arial" w:hAnsi="Arial" w:cs="Arial"/>
          <w:b/>
          <w:bCs/>
        </w:rPr>
      </w:pPr>
      <w:r w:rsidRPr="00345557">
        <w:rPr>
          <w:rFonts w:ascii="Arial" w:hAnsi="Arial" w:cs="Arial"/>
          <w:b/>
          <w:bCs/>
          <w:i/>
          <w:iCs/>
        </w:rPr>
        <w:lastRenderedPageBreak/>
        <w:t>‘This thesis is the result of the author’s original research. It has been composed by the author and has not been previously submitted for examination which has led to the award of a degree.’</w:t>
      </w:r>
      <w:r w:rsidRPr="00345557">
        <w:rPr>
          <w:rFonts w:ascii="Arial" w:hAnsi="Arial" w:cs="Arial"/>
          <w:b/>
          <w:bCs/>
        </w:rPr>
        <w:t> </w:t>
      </w:r>
    </w:p>
    <w:p w14:paraId="2B2F9D4B" w14:textId="641226C9" w:rsidR="00A45C47" w:rsidRPr="00345557" w:rsidRDefault="00A45C47" w:rsidP="000131E7">
      <w:pPr>
        <w:tabs>
          <w:tab w:val="left" w:pos="1859"/>
        </w:tabs>
        <w:spacing w:line="360" w:lineRule="auto"/>
        <w:rPr>
          <w:rFonts w:ascii="Arial" w:hAnsi="Arial" w:cs="Arial"/>
          <w:b/>
          <w:bCs/>
        </w:rPr>
      </w:pPr>
      <w:r w:rsidRPr="00345557">
        <w:rPr>
          <w:rFonts w:ascii="Arial" w:hAnsi="Arial" w:cs="Arial"/>
          <w:b/>
          <w:bCs/>
        </w:rPr>
        <w:t> </w:t>
      </w:r>
      <w:r w:rsidRPr="00345557">
        <w:rPr>
          <w:rFonts w:ascii="Arial" w:hAnsi="Arial" w:cs="Arial"/>
          <w:b/>
          <w:bCs/>
          <w:i/>
          <w:iCs/>
        </w:rPr>
        <w:t>Signed: </w:t>
      </w:r>
      <w:r w:rsidR="00C74A4F" w:rsidRPr="00345557">
        <w:rPr>
          <w:rFonts w:ascii="Arial" w:hAnsi="Arial" w:cs="Arial"/>
          <w:b/>
          <w:bCs/>
        </w:rPr>
        <w:t>A. Edwards</w:t>
      </w:r>
      <w:r w:rsidRPr="00345557">
        <w:rPr>
          <w:rFonts w:ascii="Arial" w:hAnsi="Arial" w:cs="Arial"/>
          <w:b/>
          <w:bCs/>
        </w:rPr>
        <w:tab/>
      </w:r>
      <w:r w:rsidRPr="00345557">
        <w:rPr>
          <w:rFonts w:ascii="Arial" w:hAnsi="Arial" w:cs="Arial"/>
          <w:b/>
          <w:bCs/>
        </w:rPr>
        <w:tab/>
      </w:r>
      <w:r w:rsidRPr="00345557">
        <w:rPr>
          <w:rFonts w:ascii="Arial" w:hAnsi="Arial" w:cs="Arial"/>
          <w:b/>
          <w:bCs/>
        </w:rPr>
        <w:tab/>
      </w:r>
      <w:r w:rsidRPr="00345557">
        <w:rPr>
          <w:rFonts w:ascii="Arial" w:hAnsi="Arial" w:cs="Arial"/>
          <w:b/>
          <w:bCs/>
        </w:rPr>
        <w:tab/>
      </w:r>
      <w:r w:rsidRPr="00345557">
        <w:rPr>
          <w:rFonts w:ascii="Arial" w:hAnsi="Arial" w:cs="Arial"/>
          <w:b/>
          <w:bCs/>
          <w:i/>
          <w:iCs/>
        </w:rPr>
        <w:t>Date:</w:t>
      </w:r>
      <w:r w:rsidRPr="00345557">
        <w:rPr>
          <w:rFonts w:ascii="Arial" w:hAnsi="Arial" w:cs="Arial"/>
          <w:b/>
          <w:bCs/>
        </w:rPr>
        <w:t> </w:t>
      </w:r>
      <w:r w:rsidR="006204D9" w:rsidRPr="00345557">
        <w:rPr>
          <w:rFonts w:ascii="Arial" w:hAnsi="Arial" w:cs="Arial"/>
          <w:b/>
          <w:bCs/>
        </w:rPr>
        <w:t>09/04/2026</w:t>
      </w:r>
    </w:p>
    <w:p w14:paraId="473B5965" w14:textId="77777777" w:rsidR="00A45C47" w:rsidRPr="00345557" w:rsidRDefault="00A45C47" w:rsidP="000131E7">
      <w:pPr>
        <w:tabs>
          <w:tab w:val="left" w:pos="1859"/>
        </w:tabs>
        <w:spacing w:line="360" w:lineRule="auto"/>
        <w:rPr>
          <w:rFonts w:ascii="Arial" w:hAnsi="Arial" w:cs="Arial"/>
          <w:b/>
          <w:bCs/>
        </w:rPr>
      </w:pPr>
    </w:p>
    <w:p w14:paraId="3E893C88" w14:textId="77777777" w:rsidR="00A45C47" w:rsidRPr="00345557" w:rsidRDefault="00A45C47" w:rsidP="000131E7">
      <w:pPr>
        <w:tabs>
          <w:tab w:val="left" w:pos="1859"/>
        </w:tabs>
        <w:spacing w:line="360" w:lineRule="auto"/>
        <w:rPr>
          <w:rFonts w:ascii="Arial" w:hAnsi="Arial" w:cs="Arial"/>
          <w:b/>
          <w:bCs/>
        </w:rPr>
      </w:pPr>
    </w:p>
    <w:p w14:paraId="11C926A7" w14:textId="77777777" w:rsidR="00A45C47" w:rsidRPr="00345557" w:rsidRDefault="00A45C47" w:rsidP="000131E7">
      <w:pPr>
        <w:tabs>
          <w:tab w:val="left" w:pos="1859"/>
        </w:tabs>
        <w:spacing w:line="360" w:lineRule="auto"/>
        <w:rPr>
          <w:rFonts w:ascii="Arial" w:hAnsi="Arial" w:cs="Arial"/>
          <w:b/>
          <w:bCs/>
        </w:rPr>
      </w:pPr>
    </w:p>
    <w:p w14:paraId="6262D07E" w14:textId="77777777" w:rsidR="00A45C47" w:rsidRPr="00345557" w:rsidRDefault="00A45C47" w:rsidP="000131E7">
      <w:pPr>
        <w:tabs>
          <w:tab w:val="left" w:pos="1859"/>
        </w:tabs>
        <w:spacing w:line="360" w:lineRule="auto"/>
        <w:rPr>
          <w:rFonts w:ascii="Arial" w:hAnsi="Arial" w:cs="Arial"/>
          <w:b/>
          <w:bCs/>
        </w:rPr>
      </w:pPr>
    </w:p>
    <w:p w14:paraId="1121FA39" w14:textId="77777777" w:rsidR="00A45C47" w:rsidRPr="00345557" w:rsidRDefault="00A45C47" w:rsidP="000131E7">
      <w:pPr>
        <w:tabs>
          <w:tab w:val="left" w:pos="1859"/>
        </w:tabs>
        <w:spacing w:line="360" w:lineRule="auto"/>
        <w:rPr>
          <w:rFonts w:ascii="Arial" w:hAnsi="Arial" w:cs="Arial"/>
          <w:b/>
          <w:bCs/>
        </w:rPr>
      </w:pPr>
    </w:p>
    <w:p w14:paraId="2B18CBE6" w14:textId="77777777" w:rsidR="00A45C47" w:rsidRPr="00345557" w:rsidRDefault="00A45C47" w:rsidP="000131E7">
      <w:pPr>
        <w:tabs>
          <w:tab w:val="left" w:pos="1859"/>
        </w:tabs>
        <w:spacing w:line="360" w:lineRule="auto"/>
        <w:rPr>
          <w:rFonts w:ascii="Arial" w:hAnsi="Arial" w:cs="Arial"/>
          <w:b/>
          <w:bCs/>
        </w:rPr>
      </w:pPr>
    </w:p>
    <w:p w14:paraId="18F3D806" w14:textId="77777777" w:rsidR="00A45C47" w:rsidRPr="00345557" w:rsidRDefault="00A45C47" w:rsidP="000131E7">
      <w:pPr>
        <w:tabs>
          <w:tab w:val="left" w:pos="1859"/>
        </w:tabs>
        <w:spacing w:line="360" w:lineRule="auto"/>
        <w:rPr>
          <w:rFonts w:ascii="Arial" w:hAnsi="Arial" w:cs="Arial"/>
          <w:b/>
          <w:bCs/>
        </w:rPr>
      </w:pPr>
    </w:p>
    <w:p w14:paraId="3B90967F" w14:textId="77777777" w:rsidR="00A45C47" w:rsidRPr="00345557" w:rsidRDefault="00A45C47" w:rsidP="000131E7">
      <w:pPr>
        <w:tabs>
          <w:tab w:val="left" w:pos="1859"/>
        </w:tabs>
        <w:spacing w:line="360" w:lineRule="auto"/>
        <w:rPr>
          <w:rFonts w:ascii="Arial" w:hAnsi="Arial" w:cs="Arial"/>
          <w:b/>
          <w:bCs/>
        </w:rPr>
      </w:pPr>
    </w:p>
    <w:p w14:paraId="1AD33523" w14:textId="77777777" w:rsidR="00A45C47" w:rsidRPr="00345557" w:rsidRDefault="00A45C47" w:rsidP="000131E7">
      <w:pPr>
        <w:tabs>
          <w:tab w:val="left" w:pos="1859"/>
        </w:tabs>
        <w:spacing w:line="360" w:lineRule="auto"/>
        <w:rPr>
          <w:rFonts w:ascii="Arial" w:hAnsi="Arial" w:cs="Arial"/>
          <w:b/>
          <w:bCs/>
        </w:rPr>
      </w:pPr>
    </w:p>
    <w:p w14:paraId="26CD8A32" w14:textId="77777777" w:rsidR="00A45C47" w:rsidRPr="00345557" w:rsidRDefault="00A45C47" w:rsidP="000131E7">
      <w:pPr>
        <w:tabs>
          <w:tab w:val="left" w:pos="1859"/>
        </w:tabs>
        <w:spacing w:line="360" w:lineRule="auto"/>
        <w:rPr>
          <w:rFonts w:ascii="Arial" w:hAnsi="Arial" w:cs="Arial"/>
          <w:b/>
          <w:bCs/>
        </w:rPr>
      </w:pPr>
    </w:p>
    <w:p w14:paraId="1E1E3F94" w14:textId="77777777" w:rsidR="00A45C47" w:rsidRPr="00345557" w:rsidRDefault="00A45C47" w:rsidP="000131E7">
      <w:pPr>
        <w:tabs>
          <w:tab w:val="left" w:pos="1859"/>
        </w:tabs>
        <w:spacing w:line="360" w:lineRule="auto"/>
        <w:rPr>
          <w:rFonts w:ascii="Arial" w:hAnsi="Arial" w:cs="Arial"/>
          <w:b/>
          <w:bCs/>
        </w:rPr>
      </w:pPr>
    </w:p>
    <w:p w14:paraId="2210B1AD" w14:textId="77777777" w:rsidR="00A45C47" w:rsidRPr="00345557" w:rsidRDefault="00A45C47" w:rsidP="000131E7">
      <w:pPr>
        <w:tabs>
          <w:tab w:val="left" w:pos="1859"/>
        </w:tabs>
        <w:spacing w:line="360" w:lineRule="auto"/>
        <w:rPr>
          <w:rFonts w:ascii="Arial" w:hAnsi="Arial" w:cs="Arial"/>
          <w:b/>
          <w:bCs/>
        </w:rPr>
      </w:pPr>
    </w:p>
    <w:p w14:paraId="585270AA" w14:textId="77777777" w:rsidR="00A45C47" w:rsidRPr="00345557" w:rsidRDefault="00A45C47" w:rsidP="000131E7">
      <w:pPr>
        <w:tabs>
          <w:tab w:val="left" w:pos="1859"/>
        </w:tabs>
        <w:spacing w:line="360" w:lineRule="auto"/>
        <w:rPr>
          <w:rFonts w:ascii="Arial" w:hAnsi="Arial" w:cs="Arial"/>
          <w:b/>
          <w:bCs/>
        </w:rPr>
      </w:pPr>
    </w:p>
    <w:p w14:paraId="6D9DD852" w14:textId="77777777" w:rsidR="00A45C47" w:rsidRPr="00345557" w:rsidRDefault="00A45C47" w:rsidP="000131E7">
      <w:pPr>
        <w:tabs>
          <w:tab w:val="left" w:pos="1859"/>
        </w:tabs>
        <w:spacing w:line="360" w:lineRule="auto"/>
        <w:rPr>
          <w:rFonts w:ascii="Arial" w:hAnsi="Arial" w:cs="Arial"/>
          <w:b/>
          <w:bCs/>
        </w:rPr>
      </w:pPr>
    </w:p>
    <w:p w14:paraId="73F59228" w14:textId="77777777" w:rsidR="00A45C47" w:rsidRPr="00345557" w:rsidRDefault="00A45C47" w:rsidP="000131E7">
      <w:pPr>
        <w:tabs>
          <w:tab w:val="left" w:pos="1859"/>
        </w:tabs>
        <w:spacing w:line="360" w:lineRule="auto"/>
        <w:rPr>
          <w:rFonts w:ascii="Arial" w:hAnsi="Arial" w:cs="Arial"/>
          <w:b/>
          <w:bCs/>
        </w:rPr>
      </w:pPr>
    </w:p>
    <w:p w14:paraId="09C18199" w14:textId="77777777" w:rsidR="00A45C47" w:rsidRPr="00345557" w:rsidRDefault="00A45C47" w:rsidP="000131E7">
      <w:pPr>
        <w:tabs>
          <w:tab w:val="left" w:pos="1859"/>
        </w:tabs>
        <w:spacing w:line="360" w:lineRule="auto"/>
        <w:rPr>
          <w:rFonts w:ascii="Arial" w:hAnsi="Arial" w:cs="Arial"/>
          <w:b/>
          <w:bCs/>
        </w:rPr>
      </w:pPr>
    </w:p>
    <w:p w14:paraId="02B91227" w14:textId="77777777" w:rsidR="00A45C47" w:rsidRPr="00345557" w:rsidRDefault="00A45C47" w:rsidP="000131E7">
      <w:pPr>
        <w:tabs>
          <w:tab w:val="left" w:pos="1859"/>
        </w:tabs>
        <w:spacing w:line="360" w:lineRule="auto"/>
        <w:rPr>
          <w:rFonts w:ascii="Arial" w:hAnsi="Arial" w:cs="Arial"/>
          <w:b/>
          <w:bCs/>
        </w:rPr>
      </w:pPr>
    </w:p>
    <w:p w14:paraId="39592D28" w14:textId="77777777" w:rsidR="00A45C47" w:rsidRPr="00345557" w:rsidRDefault="00A45C47" w:rsidP="000131E7">
      <w:pPr>
        <w:tabs>
          <w:tab w:val="left" w:pos="1859"/>
        </w:tabs>
        <w:spacing w:line="360" w:lineRule="auto"/>
        <w:rPr>
          <w:rFonts w:ascii="Arial" w:hAnsi="Arial" w:cs="Arial"/>
          <w:b/>
          <w:bCs/>
        </w:rPr>
      </w:pPr>
    </w:p>
    <w:p w14:paraId="0A61A2A3" w14:textId="77777777" w:rsidR="000131E7" w:rsidRPr="00345557" w:rsidRDefault="000131E7" w:rsidP="000131E7">
      <w:pPr>
        <w:tabs>
          <w:tab w:val="left" w:pos="1859"/>
        </w:tabs>
        <w:spacing w:line="360" w:lineRule="auto"/>
        <w:rPr>
          <w:rFonts w:ascii="Arial" w:hAnsi="Arial" w:cs="Arial"/>
          <w:b/>
          <w:bCs/>
        </w:rPr>
      </w:pPr>
    </w:p>
    <w:p w14:paraId="550C6411" w14:textId="77777777" w:rsidR="006204D9" w:rsidRDefault="006204D9" w:rsidP="000131E7">
      <w:pPr>
        <w:tabs>
          <w:tab w:val="left" w:pos="1859"/>
        </w:tabs>
        <w:spacing w:line="360" w:lineRule="auto"/>
        <w:rPr>
          <w:rFonts w:ascii="Arial" w:hAnsi="Arial" w:cs="Arial"/>
          <w:b/>
          <w:bCs/>
        </w:rPr>
      </w:pPr>
    </w:p>
    <w:p w14:paraId="7D4B71A1" w14:textId="77777777" w:rsidR="003622E5" w:rsidRPr="00345557" w:rsidRDefault="003622E5" w:rsidP="000131E7">
      <w:pPr>
        <w:tabs>
          <w:tab w:val="left" w:pos="1859"/>
        </w:tabs>
        <w:spacing w:line="360" w:lineRule="auto"/>
        <w:rPr>
          <w:rFonts w:ascii="Arial" w:hAnsi="Arial" w:cs="Arial"/>
          <w:b/>
          <w:bCs/>
        </w:rPr>
      </w:pPr>
    </w:p>
    <w:p w14:paraId="04A58845" w14:textId="1670DD23" w:rsidR="001279C3" w:rsidRPr="00345557" w:rsidRDefault="00753351" w:rsidP="000131E7">
      <w:pPr>
        <w:tabs>
          <w:tab w:val="left" w:pos="1859"/>
        </w:tabs>
        <w:spacing w:line="360" w:lineRule="auto"/>
        <w:rPr>
          <w:rFonts w:ascii="Arial" w:hAnsi="Arial" w:cs="Arial"/>
        </w:rPr>
      </w:pPr>
      <w:r w:rsidRPr="00345557">
        <w:rPr>
          <w:rFonts w:ascii="Arial" w:hAnsi="Arial" w:cs="Arial"/>
          <w:b/>
          <w:bCs/>
        </w:rPr>
        <w:lastRenderedPageBreak/>
        <w:t xml:space="preserve">Declaration </w:t>
      </w:r>
    </w:p>
    <w:p w14:paraId="25951C5D" w14:textId="6ADB5F0B" w:rsidR="00753351" w:rsidRPr="00345557" w:rsidRDefault="00753351" w:rsidP="000131E7">
      <w:pPr>
        <w:tabs>
          <w:tab w:val="left" w:pos="1859"/>
        </w:tabs>
        <w:spacing w:line="360" w:lineRule="auto"/>
        <w:rPr>
          <w:rFonts w:ascii="Arial" w:hAnsi="Arial" w:cs="Arial"/>
        </w:rPr>
      </w:pPr>
      <w:r w:rsidRPr="00345557">
        <w:rPr>
          <w:rFonts w:ascii="Arial" w:hAnsi="Arial" w:cs="Arial"/>
        </w:rPr>
        <w:t xml:space="preserve">I, Anneliese Edwards declare that I am the sole author of this project, that all references cited have been consulted, that I have conducted all work of which this is a record and that the </w:t>
      </w:r>
      <w:r w:rsidR="00A82785" w:rsidRPr="00345557">
        <w:rPr>
          <w:rFonts w:ascii="Arial" w:hAnsi="Arial" w:cs="Arial"/>
        </w:rPr>
        <w:t xml:space="preserve">finished work lies within the prescribed word limits. </w:t>
      </w:r>
    </w:p>
    <w:p w14:paraId="1ADD7027" w14:textId="40B76E50" w:rsidR="00753351" w:rsidRPr="00345557" w:rsidRDefault="00753351" w:rsidP="000131E7">
      <w:pPr>
        <w:tabs>
          <w:tab w:val="left" w:pos="1859"/>
        </w:tabs>
        <w:spacing w:line="360" w:lineRule="auto"/>
        <w:rPr>
          <w:rFonts w:ascii="Arial" w:hAnsi="Arial" w:cs="Arial"/>
          <w:b/>
          <w:bCs/>
        </w:rPr>
      </w:pPr>
      <w:r w:rsidRPr="00345557">
        <w:rPr>
          <w:rFonts w:ascii="Arial" w:hAnsi="Arial" w:cs="Arial"/>
          <w:b/>
          <w:bCs/>
        </w:rPr>
        <w:t xml:space="preserve">Form of consent </w:t>
      </w:r>
    </w:p>
    <w:p w14:paraId="3DBF2967" w14:textId="01A7A82A" w:rsidR="001279C3" w:rsidRPr="00345557" w:rsidRDefault="00755F0F" w:rsidP="000131E7">
      <w:pPr>
        <w:spacing w:line="360" w:lineRule="auto"/>
        <w:rPr>
          <w:rFonts w:ascii="Arial" w:hAnsi="Arial" w:cs="Arial"/>
        </w:rPr>
      </w:pPr>
      <w:r w:rsidRPr="00345557">
        <w:rPr>
          <w:rFonts w:ascii="Arial" w:hAnsi="Arial" w:cs="Arial"/>
        </w:rPr>
        <w:t xml:space="preserve">I, Anneliese Edwards hereby do </w:t>
      </w:r>
      <w:r w:rsidRPr="00345557">
        <w:rPr>
          <w:rFonts w:ascii="Arial" w:hAnsi="Arial" w:cs="Arial"/>
          <w:b/>
          <w:bCs/>
        </w:rPr>
        <w:t xml:space="preserve">not </w:t>
      </w:r>
      <w:r w:rsidRPr="00345557">
        <w:rPr>
          <w:rFonts w:ascii="Arial" w:hAnsi="Arial" w:cs="Arial"/>
        </w:rPr>
        <w:t>consent that my Project, submitted in candidature for the B.Eng. (Hons) Material Science degree, if successful, may be made available for inter-library loan or photocopying (subject to the law of copyright), and that the title and abstract may be made available to outside organisations. </w:t>
      </w:r>
      <w:r w:rsidR="00C02CF2" w:rsidRPr="00345557">
        <w:rPr>
          <w:rFonts w:ascii="Arial" w:hAnsi="Arial" w:cs="Arial"/>
        </w:rPr>
        <w:t>Th</w:t>
      </w:r>
      <w:r w:rsidR="00EB4130" w:rsidRPr="00345557">
        <w:rPr>
          <w:rFonts w:ascii="Arial" w:hAnsi="Arial" w:cs="Arial"/>
        </w:rPr>
        <w:t xml:space="preserve">e justification of restricting access to this project is due to the potential loss of confidential information. </w:t>
      </w:r>
    </w:p>
    <w:p w14:paraId="145D4DD1" w14:textId="77777777" w:rsidR="00184351" w:rsidRPr="00345557" w:rsidRDefault="00184351" w:rsidP="000131E7">
      <w:pPr>
        <w:spacing w:line="360" w:lineRule="auto"/>
        <w:rPr>
          <w:rFonts w:ascii="Arial" w:hAnsi="Arial" w:cs="Arial"/>
        </w:rPr>
      </w:pPr>
    </w:p>
    <w:p w14:paraId="53F87257" w14:textId="77777777" w:rsidR="00184351" w:rsidRPr="00345557" w:rsidRDefault="00184351" w:rsidP="000131E7">
      <w:pPr>
        <w:spacing w:line="360" w:lineRule="auto"/>
        <w:rPr>
          <w:rFonts w:ascii="Arial" w:hAnsi="Arial" w:cs="Arial"/>
        </w:rPr>
      </w:pPr>
    </w:p>
    <w:p w14:paraId="355E69F9" w14:textId="77777777" w:rsidR="00184351" w:rsidRPr="00345557" w:rsidRDefault="00184351" w:rsidP="000131E7">
      <w:pPr>
        <w:spacing w:line="360" w:lineRule="auto"/>
        <w:rPr>
          <w:rFonts w:ascii="Arial" w:hAnsi="Arial" w:cs="Arial"/>
        </w:rPr>
      </w:pPr>
    </w:p>
    <w:p w14:paraId="5E05415E" w14:textId="77777777" w:rsidR="00184351" w:rsidRPr="00345557" w:rsidRDefault="00184351" w:rsidP="000131E7">
      <w:pPr>
        <w:spacing w:line="360" w:lineRule="auto"/>
        <w:rPr>
          <w:rFonts w:ascii="Arial" w:hAnsi="Arial" w:cs="Arial"/>
        </w:rPr>
      </w:pPr>
    </w:p>
    <w:p w14:paraId="2A5577C1" w14:textId="77777777" w:rsidR="00184351" w:rsidRPr="00345557" w:rsidRDefault="00184351" w:rsidP="000131E7">
      <w:pPr>
        <w:spacing w:line="360" w:lineRule="auto"/>
        <w:rPr>
          <w:rFonts w:ascii="Arial" w:hAnsi="Arial" w:cs="Arial"/>
        </w:rPr>
      </w:pPr>
    </w:p>
    <w:p w14:paraId="46FF76F3" w14:textId="77777777" w:rsidR="00184351" w:rsidRPr="00345557" w:rsidRDefault="00184351" w:rsidP="000131E7">
      <w:pPr>
        <w:spacing w:line="360" w:lineRule="auto"/>
        <w:rPr>
          <w:rFonts w:ascii="Arial" w:hAnsi="Arial" w:cs="Arial"/>
        </w:rPr>
      </w:pPr>
    </w:p>
    <w:p w14:paraId="2D145DD7" w14:textId="77777777" w:rsidR="00184351" w:rsidRPr="00345557" w:rsidRDefault="00184351" w:rsidP="000131E7">
      <w:pPr>
        <w:spacing w:line="360" w:lineRule="auto"/>
        <w:rPr>
          <w:rFonts w:ascii="Arial" w:hAnsi="Arial" w:cs="Arial"/>
        </w:rPr>
      </w:pPr>
    </w:p>
    <w:p w14:paraId="2AE0AADA" w14:textId="77777777" w:rsidR="00A45C47" w:rsidRPr="00345557" w:rsidRDefault="00A45C47" w:rsidP="000131E7">
      <w:pPr>
        <w:spacing w:line="360" w:lineRule="auto"/>
        <w:rPr>
          <w:rFonts w:ascii="Arial" w:hAnsi="Arial" w:cs="Arial"/>
        </w:rPr>
      </w:pPr>
    </w:p>
    <w:p w14:paraId="1914EEC4" w14:textId="77777777" w:rsidR="00A45C47" w:rsidRPr="00345557" w:rsidRDefault="00A45C47" w:rsidP="000131E7">
      <w:pPr>
        <w:spacing w:line="360" w:lineRule="auto"/>
        <w:rPr>
          <w:rFonts w:ascii="Arial" w:hAnsi="Arial" w:cs="Arial"/>
        </w:rPr>
      </w:pPr>
    </w:p>
    <w:p w14:paraId="7BB3A7F8" w14:textId="77777777" w:rsidR="00184351" w:rsidRPr="00345557" w:rsidRDefault="00184351" w:rsidP="000131E7">
      <w:pPr>
        <w:spacing w:line="360" w:lineRule="auto"/>
        <w:rPr>
          <w:rFonts w:ascii="Arial" w:hAnsi="Arial" w:cs="Arial"/>
        </w:rPr>
      </w:pPr>
    </w:p>
    <w:p w14:paraId="4BAFAD42" w14:textId="77777777" w:rsidR="00184351" w:rsidRPr="00345557" w:rsidRDefault="00184351" w:rsidP="000131E7">
      <w:pPr>
        <w:spacing w:line="360" w:lineRule="auto"/>
        <w:rPr>
          <w:rFonts w:ascii="Arial" w:hAnsi="Arial" w:cs="Arial"/>
        </w:rPr>
      </w:pPr>
    </w:p>
    <w:p w14:paraId="0475497E" w14:textId="77777777" w:rsidR="00184351" w:rsidRPr="00345557" w:rsidRDefault="00184351" w:rsidP="000131E7">
      <w:pPr>
        <w:spacing w:line="360" w:lineRule="auto"/>
        <w:rPr>
          <w:rFonts w:ascii="Arial" w:hAnsi="Arial" w:cs="Arial"/>
        </w:rPr>
      </w:pPr>
    </w:p>
    <w:p w14:paraId="719BF1DF" w14:textId="77777777" w:rsidR="001A232D" w:rsidRPr="00345557" w:rsidRDefault="001A232D" w:rsidP="000131E7">
      <w:pPr>
        <w:spacing w:line="360" w:lineRule="auto"/>
        <w:rPr>
          <w:rFonts w:ascii="Arial" w:hAnsi="Arial" w:cs="Arial"/>
        </w:rPr>
      </w:pPr>
    </w:p>
    <w:p w14:paraId="13E84700" w14:textId="77777777" w:rsidR="000131E7" w:rsidRDefault="000131E7" w:rsidP="000131E7">
      <w:pPr>
        <w:spacing w:line="360" w:lineRule="auto"/>
        <w:rPr>
          <w:rFonts w:ascii="Arial" w:hAnsi="Arial" w:cs="Arial"/>
        </w:rPr>
      </w:pPr>
    </w:p>
    <w:p w14:paraId="4EC6D233" w14:textId="77777777" w:rsidR="009D569F" w:rsidRDefault="009D569F" w:rsidP="000131E7">
      <w:pPr>
        <w:spacing w:line="360" w:lineRule="auto"/>
        <w:rPr>
          <w:rFonts w:ascii="Arial" w:hAnsi="Arial" w:cs="Arial"/>
        </w:rPr>
      </w:pPr>
    </w:p>
    <w:p w14:paraId="473507EB" w14:textId="77777777" w:rsidR="003622E5" w:rsidRDefault="003622E5" w:rsidP="000131E7">
      <w:pPr>
        <w:spacing w:line="360" w:lineRule="auto"/>
        <w:rPr>
          <w:rFonts w:ascii="Arial" w:hAnsi="Arial" w:cs="Arial"/>
        </w:rPr>
      </w:pPr>
    </w:p>
    <w:p w14:paraId="7533B4BD" w14:textId="1E088077" w:rsidR="001A232D" w:rsidRPr="00345557" w:rsidRDefault="001A232D" w:rsidP="000131E7">
      <w:pPr>
        <w:spacing w:line="360" w:lineRule="auto"/>
        <w:rPr>
          <w:rFonts w:ascii="Arial" w:hAnsi="Arial" w:cs="Arial"/>
          <w:b/>
          <w:bCs/>
        </w:rPr>
      </w:pPr>
      <w:r w:rsidRPr="00345557">
        <w:rPr>
          <w:rFonts w:ascii="Arial" w:hAnsi="Arial" w:cs="Arial"/>
          <w:b/>
          <w:bCs/>
        </w:rPr>
        <w:lastRenderedPageBreak/>
        <w:t>Abstract</w:t>
      </w:r>
    </w:p>
    <w:p w14:paraId="3DC94C53" w14:textId="42C3F739" w:rsidR="00E86EB9" w:rsidRPr="00345557" w:rsidRDefault="00F5022C" w:rsidP="000131E7">
      <w:pPr>
        <w:spacing w:line="360" w:lineRule="auto"/>
        <w:rPr>
          <w:rFonts w:ascii="Arial" w:hAnsi="Arial" w:cs="Arial"/>
        </w:rPr>
      </w:pPr>
      <w:r w:rsidRPr="00345557">
        <w:rPr>
          <w:rFonts w:ascii="Arial" w:hAnsi="Arial" w:cs="Arial"/>
        </w:rPr>
        <w:t xml:space="preserve">This </w:t>
      </w:r>
      <w:r w:rsidR="007302D6" w:rsidRPr="00345557">
        <w:rPr>
          <w:rFonts w:ascii="Arial" w:hAnsi="Arial" w:cs="Arial"/>
        </w:rPr>
        <w:t xml:space="preserve">report outlines the design, development and implementation of a NF3 reduction study in the application of </w:t>
      </w:r>
      <w:r w:rsidR="00691ECF" w:rsidRPr="00345557">
        <w:rPr>
          <w:rFonts w:ascii="Arial" w:hAnsi="Arial" w:cs="Arial"/>
        </w:rPr>
        <w:t>thin film Chemical Vapour Deposition</w:t>
      </w:r>
      <w:r w:rsidR="0018022F" w:rsidRPr="00345557">
        <w:rPr>
          <w:rFonts w:ascii="Arial" w:hAnsi="Arial" w:cs="Arial"/>
        </w:rPr>
        <w:t xml:space="preserve">, using a KLA CVD Delta deposition module at a customer production site in Italy. </w:t>
      </w:r>
      <w:r w:rsidR="00A715FD" w:rsidRPr="00345557">
        <w:rPr>
          <w:rFonts w:ascii="Arial" w:hAnsi="Arial" w:cs="Arial"/>
        </w:rPr>
        <w:t xml:space="preserve">The project </w:t>
      </w:r>
      <w:r w:rsidR="00F55054" w:rsidRPr="00345557">
        <w:rPr>
          <w:rFonts w:ascii="Arial" w:hAnsi="Arial" w:cs="Arial"/>
        </w:rPr>
        <w:t xml:space="preserve">was proposed </w:t>
      </w:r>
      <w:proofErr w:type="gramStart"/>
      <w:r w:rsidR="00F55054" w:rsidRPr="00345557">
        <w:rPr>
          <w:rFonts w:ascii="Arial" w:hAnsi="Arial" w:cs="Arial"/>
        </w:rPr>
        <w:t>in order to</w:t>
      </w:r>
      <w:proofErr w:type="gramEnd"/>
      <w:r w:rsidR="00F55054" w:rsidRPr="00345557">
        <w:rPr>
          <w:rFonts w:ascii="Arial" w:hAnsi="Arial" w:cs="Arial"/>
        </w:rPr>
        <w:t xml:space="preserve"> reduce the NF3 consumption of the production site. </w:t>
      </w:r>
    </w:p>
    <w:p w14:paraId="71B0ADD4" w14:textId="49E6B0F8" w:rsidR="00DB3CF6" w:rsidRPr="00345557" w:rsidRDefault="00F55054" w:rsidP="000131E7">
      <w:pPr>
        <w:spacing w:line="360" w:lineRule="auto"/>
        <w:rPr>
          <w:rFonts w:ascii="Arial" w:hAnsi="Arial" w:cs="Arial"/>
        </w:rPr>
      </w:pPr>
      <w:r w:rsidRPr="00345557">
        <w:rPr>
          <w:rFonts w:ascii="Arial" w:hAnsi="Arial" w:cs="Arial"/>
        </w:rPr>
        <w:t>The primary objective of the project was to reduce the overall NF3 consumption by 10%</w:t>
      </w:r>
      <w:r w:rsidR="005B3411" w:rsidRPr="00345557">
        <w:rPr>
          <w:rFonts w:ascii="Arial" w:hAnsi="Arial" w:cs="Arial"/>
        </w:rPr>
        <w:t xml:space="preserve">, the quantitive reduction in NF3 usage was determined by two factors, a minimum reduction requested by the customer, as well as by determining what was deemed to be a reasonable expectation based on similar projects. </w:t>
      </w:r>
      <w:r w:rsidRPr="00345557">
        <w:rPr>
          <w:rFonts w:ascii="Arial" w:hAnsi="Arial" w:cs="Arial"/>
        </w:rPr>
        <w:t xml:space="preserve"> The solution must also not have a negative </w:t>
      </w:r>
      <w:r w:rsidR="004851C0" w:rsidRPr="00345557">
        <w:rPr>
          <w:rFonts w:ascii="Arial" w:hAnsi="Arial" w:cs="Arial"/>
        </w:rPr>
        <w:t>effect</w:t>
      </w:r>
      <w:r w:rsidRPr="00345557">
        <w:rPr>
          <w:rFonts w:ascii="Arial" w:hAnsi="Arial" w:cs="Arial"/>
        </w:rPr>
        <w:t xml:space="preserve"> on the on</w:t>
      </w:r>
      <w:r w:rsidR="004851C0" w:rsidRPr="00345557">
        <w:rPr>
          <w:rFonts w:ascii="Arial" w:hAnsi="Arial" w:cs="Arial"/>
        </w:rPr>
        <w:t>-</w:t>
      </w:r>
      <w:r w:rsidRPr="00345557">
        <w:rPr>
          <w:rFonts w:ascii="Arial" w:hAnsi="Arial" w:cs="Arial"/>
        </w:rPr>
        <w:t>wafer results</w:t>
      </w:r>
      <w:r w:rsidR="004851C0" w:rsidRPr="00345557">
        <w:rPr>
          <w:rFonts w:ascii="Arial" w:hAnsi="Arial" w:cs="Arial"/>
        </w:rPr>
        <w:t xml:space="preserve">. There was no strict budget set for the project as minimal resources will be required, as well as the fact the reduction in usage was of high priority for the customer. </w:t>
      </w:r>
      <w:r w:rsidR="00F01154" w:rsidRPr="00345557">
        <w:rPr>
          <w:rFonts w:ascii="Arial" w:hAnsi="Arial" w:cs="Arial"/>
        </w:rPr>
        <w:t>The project must be completed by May 2026.</w:t>
      </w:r>
    </w:p>
    <w:p w14:paraId="20B4A028" w14:textId="15BA2F0F" w:rsidR="00F01154" w:rsidRPr="00345557" w:rsidRDefault="00F01154" w:rsidP="000131E7">
      <w:pPr>
        <w:spacing w:line="360" w:lineRule="auto"/>
        <w:rPr>
          <w:rFonts w:ascii="Arial" w:hAnsi="Arial" w:cs="Arial"/>
        </w:rPr>
      </w:pPr>
      <w:r w:rsidRPr="00345557">
        <w:rPr>
          <w:rFonts w:ascii="Arial" w:hAnsi="Arial" w:cs="Arial"/>
        </w:rPr>
        <w:t xml:space="preserve">The project </w:t>
      </w:r>
      <w:r w:rsidR="00B339F0" w:rsidRPr="00345557">
        <w:rPr>
          <w:rFonts w:ascii="Arial" w:hAnsi="Arial" w:cs="Arial"/>
        </w:rPr>
        <w:t xml:space="preserve">revolved around the design of experiments as well as implementation testing and finally </w:t>
      </w:r>
      <w:r w:rsidR="004E335C" w:rsidRPr="00345557">
        <w:rPr>
          <w:rFonts w:ascii="Arial" w:hAnsi="Arial" w:cs="Arial"/>
        </w:rPr>
        <w:t xml:space="preserve">collation and comparison of results to identify the reduction in NF3 usage. The implementation required on site testing, </w:t>
      </w:r>
      <w:r w:rsidR="0007430D" w:rsidRPr="00345557">
        <w:rPr>
          <w:rFonts w:ascii="Arial" w:hAnsi="Arial" w:cs="Arial"/>
        </w:rPr>
        <w:t xml:space="preserve">including, pre-implementation testing, recipe adjustment, </w:t>
      </w:r>
      <w:r w:rsidR="0069660B" w:rsidRPr="00345557">
        <w:rPr>
          <w:rFonts w:ascii="Arial" w:hAnsi="Arial" w:cs="Arial"/>
        </w:rPr>
        <w:t>deposition tests and metrology measurement. The analysis of the results identified the reduction in NF3 usage, by calculating the total volume gas usage during the process.</w:t>
      </w:r>
      <w:r w:rsidR="00F9073A" w:rsidRPr="00345557">
        <w:rPr>
          <w:rFonts w:ascii="Arial" w:hAnsi="Arial" w:cs="Arial"/>
        </w:rPr>
        <w:t xml:space="preserve"> This was identified using the total gas flow and the total clean time via end point detection. </w:t>
      </w:r>
    </w:p>
    <w:p w14:paraId="63CCC078" w14:textId="0DFAD3B7" w:rsidR="00B13BD3" w:rsidRPr="00345557" w:rsidRDefault="00DC4408" w:rsidP="000131E7">
      <w:pPr>
        <w:spacing w:line="360" w:lineRule="auto"/>
        <w:rPr>
          <w:rFonts w:ascii="Arial" w:hAnsi="Arial" w:cs="Arial"/>
        </w:rPr>
      </w:pPr>
      <w:r w:rsidRPr="00345557">
        <w:rPr>
          <w:rFonts w:ascii="Arial" w:hAnsi="Arial" w:cs="Arial"/>
        </w:rPr>
        <w:t xml:space="preserve">The project was overall a success, achieving </w:t>
      </w:r>
      <w:r w:rsidR="004E7BBB" w:rsidRPr="00345557">
        <w:rPr>
          <w:rFonts w:ascii="Arial" w:hAnsi="Arial" w:cs="Arial"/>
        </w:rPr>
        <w:t>the</w:t>
      </w:r>
      <w:r w:rsidRPr="00345557">
        <w:rPr>
          <w:rFonts w:ascii="Arial" w:hAnsi="Arial" w:cs="Arial"/>
        </w:rPr>
        <w:t xml:space="preserve"> minimum of 10% reduction in NF3 consumption</w:t>
      </w:r>
      <w:r w:rsidR="006763EA" w:rsidRPr="00345557">
        <w:rPr>
          <w:rFonts w:ascii="Arial" w:hAnsi="Arial" w:cs="Arial"/>
        </w:rPr>
        <w:t>, with minimal challenges encountered throughout the project</w:t>
      </w:r>
      <w:r w:rsidR="005B3411" w:rsidRPr="00345557">
        <w:rPr>
          <w:rFonts w:ascii="Arial" w:hAnsi="Arial" w:cs="Arial"/>
        </w:rPr>
        <w:t xml:space="preserve">. </w:t>
      </w:r>
      <w:r w:rsidR="006763EA" w:rsidRPr="00345557">
        <w:rPr>
          <w:rFonts w:ascii="Arial" w:hAnsi="Arial" w:cs="Arial"/>
        </w:rPr>
        <w:t>Due to its success, there are recommendations for future iteration</w:t>
      </w:r>
      <w:r w:rsidR="008A2EA5" w:rsidRPr="00345557">
        <w:rPr>
          <w:rFonts w:ascii="Arial" w:hAnsi="Arial" w:cs="Arial"/>
        </w:rPr>
        <w:t>s</w:t>
      </w:r>
      <w:r w:rsidR="006763EA" w:rsidRPr="00345557">
        <w:rPr>
          <w:rFonts w:ascii="Arial" w:hAnsi="Arial" w:cs="Arial"/>
        </w:rPr>
        <w:t xml:space="preserve">, including </w:t>
      </w:r>
      <w:r w:rsidR="008A2EA5" w:rsidRPr="00345557">
        <w:rPr>
          <w:rFonts w:ascii="Arial" w:hAnsi="Arial" w:cs="Arial"/>
        </w:rPr>
        <w:t xml:space="preserve">implementing this solution for alternative deposition recipes used </w:t>
      </w:r>
      <w:r w:rsidR="004E7BBB" w:rsidRPr="00345557">
        <w:rPr>
          <w:rFonts w:ascii="Arial" w:hAnsi="Arial" w:cs="Arial"/>
        </w:rPr>
        <w:t xml:space="preserve">on site, including but not limited to, aSi, SiO and TEOS films. </w:t>
      </w:r>
    </w:p>
    <w:p w14:paraId="4E5E5236" w14:textId="77777777" w:rsidR="009D569F" w:rsidRDefault="009D569F" w:rsidP="000131E7">
      <w:pPr>
        <w:spacing w:line="360" w:lineRule="auto"/>
        <w:rPr>
          <w:rFonts w:ascii="Arial" w:hAnsi="Arial" w:cs="Arial"/>
          <w:b/>
          <w:bCs/>
        </w:rPr>
      </w:pPr>
    </w:p>
    <w:p w14:paraId="653DD301" w14:textId="77777777" w:rsidR="009D569F" w:rsidRDefault="009D569F" w:rsidP="000131E7">
      <w:pPr>
        <w:spacing w:line="360" w:lineRule="auto"/>
        <w:rPr>
          <w:rFonts w:ascii="Arial" w:hAnsi="Arial" w:cs="Arial"/>
          <w:b/>
          <w:bCs/>
        </w:rPr>
      </w:pPr>
    </w:p>
    <w:p w14:paraId="6CFF7D79" w14:textId="77777777" w:rsidR="009D569F" w:rsidRDefault="009D569F" w:rsidP="000131E7">
      <w:pPr>
        <w:spacing w:line="360" w:lineRule="auto"/>
        <w:rPr>
          <w:rFonts w:ascii="Arial" w:hAnsi="Arial" w:cs="Arial"/>
          <w:b/>
          <w:bCs/>
        </w:rPr>
      </w:pPr>
    </w:p>
    <w:p w14:paraId="09118F83" w14:textId="77777777" w:rsidR="009D569F" w:rsidRDefault="009D569F" w:rsidP="000131E7">
      <w:pPr>
        <w:spacing w:line="360" w:lineRule="auto"/>
        <w:rPr>
          <w:rFonts w:ascii="Arial" w:hAnsi="Arial" w:cs="Arial"/>
          <w:b/>
          <w:bCs/>
        </w:rPr>
      </w:pPr>
    </w:p>
    <w:p w14:paraId="06CBBCBE" w14:textId="77777777" w:rsidR="009D569F" w:rsidRDefault="009D569F" w:rsidP="000131E7">
      <w:pPr>
        <w:spacing w:line="360" w:lineRule="auto"/>
        <w:rPr>
          <w:rFonts w:ascii="Arial" w:hAnsi="Arial" w:cs="Arial"/>
          <w:b/>
          <w:bCs/>
        </w:rPr>
      </w:pPr>
    </w:p>
    <w:p w14:paraId="19628F0A" w14:textId="77777777" w:rsidR="009D569F" w:rsidRDefault="009D569F" w:rsidP="000131E7">
      <w:pPr>
        <w:spacing w:line="360" w:lineRule="auto"/>
        <w:rPr>
          <w:rFonts w:ascii="Arial" w:hAnsi="Arial" w:cs="Arial"/>
          <w:b/>
          <w:bCs/>
        </w:rPr>
      </w:pPr>
    </w:p>
    <w:p w14:paraId="6F2B018C" w14:textId="77777777" w:rsidR="009D569F" w:rsidRDefault="009D569F" w:rsidP="000131E7">
      <w:pPr>
        <w:spacing w:line="360" w:lineRule="auto"/>
        <w:rPr>
          <w:rFonts w:ascii="Arial" w:hAnsi="Arial" w:cs="Arial"/>
          <w:b/>
          <w:bCs/>
        </w:rPr>
      </w:pPr>
    </w:p>
    <w:p w14:paraId="5DBA9845" w14:textId="75162F8C" w:rsidR="00E86EB9" w:rsidRPr="00345557" w:rsidRDefault="00F341DE" w:rsidP="000131E7">
      <w:pPr>
        <w:spacing w:line="360" w:lineRule="auto"/>
        <w:rPr>
          <w:rFonts w:ascii="Arial" w:hAnsi="Arial" w:cs="Arial"/>
          <w:b/>
          <w:bCs/>
        </w:rPr>
      </w:pPr>
      <w:r w:rsidRPr="00345557">
        <w:rPr>
          <w:rFonts w:ascii="Arial" w:hAnsi="Arial" w:cs="Arial"/>
          <w:b/>
          <w:bCs/>
        </w:rPr>
        <w:lastRenderedPageBreak/>
        <w:t>Ackno</w:t>
      </w:r>
      <w:r w:rsidR="00B13BD3" w:rsidRPr="00345557">
        <w:rPr>
          <w:rFonts w:ascii="Arial" w:hAnsi="Arial" w:cs="Arial"/>
          <w:b/>
          <w:bCs/>
        </w:rPr>
        <w:t>w</w:t>
      </w:r>
      <w:r w:rsidRPr="00345557">
        <w:rPr>
          <w:rFonts w:ascii="Arial" w:hAnsi="Arial" w:cs="Arial"/>
          <w:b/>
          <w:bCs/>
        </w:rPr>
        <w:t xml:space="preserve">ledgements </w:t>
      </w:r>
    </w:p>
    <w:p w14:paraId="2633156B" w14:textId="35EFD7BA" w:rsidR="00E86EB9" w:rsidRPr="00345557" w:rsidRDefault="00120AB7" w:rsidP="000131E7">
      <w:pPr>
        <w:spacing w:line="360" w:lineRule="auto"/>
        <w:rPr>
          <w:rFonts w:ascii="Arial" w:hAnsi="Arial" w:cs="Arial"/>
        </w:rPr>
      </w:pPr>
      <w:r w:rsidRPr="00345557">
        <w:rPr>
          <w:rFonts w:ascii="Arial" w:hAnsi="Arial" w:cs="Arial"/>
        </w:rPr>
        <w:t xml:space="preserve">I would like to express my gratitude to my </w:t>
      </w:r>
      <w:r w:rsidR="003F2128" w:rsidRPr="00345557">
        <w:rPr>
          <w:rFonts w:ascii="Arial" w:hAnsi="Arial" w:cs="Arial"/>
        </w:rPr>
        <w:t xml:space="preserve">project supervisor, Jordan Jenkins, for their guidance </w:t>
      </w:r>
      <w:r w:rsidR="004828CC" w:rsidRPr="00345557">
        <w:rPr>
          <w:rFonts w:ascii="Arial" w:hAnsi="Arial" w:cs="Arial"/>
        </w:rPr>
        <w:t xml:space="preserve">and support throughout this project. </w:t>
      </w:r>
      <w:r w:rsidR="00DD648C" w:rsidRPr="00345557">
        <w:rPr>
          <w:rFonts w:ascii="Arial" w:hAnsi="Arial" w:cs="Arial"/>
        </w:rPr>
        <w:t>Without the</w:t>
      </w:r>
      <w:r w:rsidR="00253402" w:rsidRPr="00345557">
        <w:rPr>
          <w:rFonts w:ascii="Arial" w:hAnsi="Arial" w:cs="Arial"/>
        </w:rPr>
        <w:t>ir expertise and feedback the</w:t>
      </w:r>
      <w:r w:rsidR="000F1009" w:rsidRPr="00345557">
        <w:rPr>
          <w:rFonts w:ascii="Arial" w:hAnsi="Arial" w:cs="Arial"/>
        </w:rPr>
        <w:t xml:space="preserve"> successful completion of th</w:t>
      </w:r>
      <w:r w:rsidR="0087107E" w:rsidRPr="00345557">
        <w:rPr>
          <w:rFonts w:ascii="Arial" w:hAnsi="Arial" w:cs="Arial"/>
        </w:rPr>
        <w:t>i</w:t>
      </w:r>
      <w:r w:rsidR="000F1009" w:rsidRPr="00345557">
        <w:rPr>
          <w:rFonts w:ascii="Arial" w:hAnsi="Arial" w:cs="Arial"/>
        </w:rPr>
        <w:t xml:space="preserve">s project would not have been possible.  </w:t>
      </w:r>
    </w:p>
    <w:p w14:paraId="3C9BAE80" w14:textId="7001C398" w:rsidR="00226CFA" w:rsidRPr="00345557" w:rsidRDefault="00067F4B" w:rsidP="000131E7">
      <w:pPr>
        <w:spacing w:line="360" w:lineRule="auto"/>
        <w:rPr>
          <w:rFonts w:ascii="Arial" w:hAnsi="Arial" w:cs="Arial"/>
        </w:rPr>
      </w:pPr>
      <w:r w:rsidRPr="00345557">
        <w:rPr>
          <w:rFonts w:ascii="Arial" w:hAnsi="Arial" w:cs="Arial"/>
        </w:rPr>
        <w:t>I also extend my appreciation for m</w:t>
      </w:r>
      <w:r w:rsidR="00226CFA" w:rsidRPr="00345557">
        <w:rPr>
          <w:rFonts w:ascii="Arial" w:hAnsi="Arial" w:cs="Arial"/>
        </w:rPr>
        <w:t>y manager at KLA</w:t>
      </w:r>
      <w:r w:rsidRPr="00345557">
        <w:rPr>
          <w:rFonts w:ascii="Arial" w:hAnsi="Arial" w:cs="Arial"/>
        </w:rPr>
        <w:t>, Jafar Alkuzee, who</w:t>
      </w:r>
      <w:r w:rsidR="00226CFA" w:rsidRPr="00345557">
        <w:rPr>
          <w:rFonts w:ascii="Arial" w:hAnsi="Arial" w:cs="Arial"/>
        </w:rPr>
        <w:t xml:space="preserve"> has given me the time and support needed to </w:t>
      </w:r>
      <w:r w:rsidR="00195523" w:rsidRPr="00345557">
        <w:rPr>
          <w:rFonts w:ascii="Arial" w:hAnsi="Arial" w:cs="Arial"/>
        </w:rPr>
        <w:t>complete my degree</w:t>
      </w:r>
      <w:r w:rsidR="009E73E8" w:rsidRPr="00345557">
        <w:rPr>
          <w:rFonts w:ascii="Arial" w:hAnsi="Arial" w:cs="Arial"/>
        </w:rPr>
        <w:t>, they have also taught me key skills, needed to work as a</w:t>
      </w:r>
      <w:r w:rsidR="00A934BD" w:rsidRPr="00345557">
        <w:rPr>
          <w:rFonts w:ascii="Arial" w:hAnsi="Arial" w:cs="Arial"/>
        </w:rPr>
        <w:t xml:space="preserve">n </w:t>
      </w:r>
      <w:r w:rsidR="009E73E8" w:rsidRPr="00345557">
        <w:rPr>
          <w:rFonts w:ascii="Arial" w:hAnsi="Arial" w:cs="Arial"/>
        </w:rPr>
        <w:t xml:space="preserve">applications engineer </w:t>
      </w:r>
      <w:r w:rsidR="003C1F5D" w:rsidRPr="00345557">
        <w:rPr>
          <w:rFonts w:ascii="Arial" w:hAnsi="Arial" w:cs="Arial"/>
        </w:rPr>
        <w:t xml:space="preserve">over the almost 6 years of employment at KLA. </w:t>
      </w:r>
    </w:p>
    <w:p w14:paraId="526C6BBB" w14:textId="4F82F3D5" w:rsidR="00CC4DF9" w:rsidRDefault="002077F6" w:rsidP="000131E7">
      <w:pPr>
        <w:spacing w:line="360" w:lineRule="auto"/>
        <w:rPr>
          <w:rFonts w:ascii="Arial" w:hAnsi="Arial" w:cs="Arial"/>
        </w:rPr>
      </w:pPr>
      <w:r w:rsidRPr="00345557">
        <w:rPr>
          <w:rFonts w:ascii="Arial" w:hAnsi="Arial" w:cs="Arial"/>
        </w:rPr>
        <w:t>Finally, I would like to extend my gratitude to my family and friends</w:t>
      </w:r>
      <w:r w:rsidR="00480DB0" w:rsidRPr="00345557">
        <w:rPr>
          <w:rFonts w:ascii="Arial" w:hAnsi="Arial" w:cs="Arial"/>
        </w:rPr>
        <w:t xml:space="preserve"> for their encouragement and support throughout this project</w:t>
      </w:r>
      <w:r w:rsidR="008A2F10" w:rsidRPr="00345557">
        <w:rPr>
          <w:rFonts w:ascii="Arial" w:hAnsi="Arial" w:cs="Arial"/>
        </w:rPr>
        <w:t xml:space="preserve">. This support has been fundamental </w:t>
      </w:r>
      <w:r w:rsidR="008173D7" w:rsidRPr="00345557">
        <w:rPr>
          <w:rFonts w:ascii="Arial" w:hAnsi="Arial" w:cs="Arial"/>
        </w:rPr>
        <w:t xml:space="preserve">in keeping me motivated and focused </w:t>
      </w:r>
      <w:r w:rsidR="001F5B4F" w:rsidRPr="00345557">
        <w:rPr>
          <w:rFonts w:ascii="Arial" w:hAnsi="Arial" w:cs="Arial"/>
        </w:rPr>
        <w:t xml:space="preserve">despite the challenges I encountered outside the scope of this project. </w:t>
      </w:r>
    </w:p>
    <w:p w14:paraId="6C58811A" w14:textId="77777777" w:rsidR="009D569F" w:rsidRDefault="009D569F" w:rsidP="000131E7">
      <w:pPr>
        <w:spacing w:line="360" w:lineRule="auto"/>
        <w:rPr>
          <w:rFonts w:ascii="Arial" w:hAnsi="Arial" w:cs="Arial"/>
        </w:rPr>
      </w:pPr>
    </w:p>
    <w:p w14:paraId="1857BF32" w14:textId="77777777" w:rsidR="009D569F" w:rsidRDefault="009D569F" w:rsidP="000131E7">
      <w:pPr>
        <w:spacing w:line="360" w:lineRule="auto"/>
        <w:rPr>
          <w:rFonts w:ascii="Arial" w:hAnsi="Arial" w:cs="Arial"/>
        </w:rPr>
      </w:pPr>
    </w:p>
    <w:p w14:paraId="570DC4B9" w14:textId="77777777" w:rsidR="009D569F" w:rsidRDefault="009D569F" w:rsidP="000131E7">
      <w:pPr>
        <w:spacing w:line="360" w:lineRule="auto"/>
        <w:rPr>
          <w:rFonts w:ascii="Arial" w:hAnsi="Arial" w:cs="Arial"/>
        </w:rPr>
      </w:pPr>
    </w:p>
    <w:p w14:paraId="3F7419C5" w14:textId="77777777" w:rsidR="009D569F" w:rsidRDefault="009D569F" w:rsidP="000131E7">
      <w:pPr>
        <w:spacing w:line="360" w:lineRule="auto"/>
        <w:rPr>
          <w:rFonts w:ascii="Arial" w:hAnsi="Arial" w:cs="Arial"/>
        </w:rPr>
      </w:pPr>
    </w:p>
    <w:p w14:paraId="750376C2" w14:textId="77777777" w:rsidR="009D569F" w:rsidRDefault="009D569F" w:rsidP="000131E7">
      <w:pPr>
        <w:spacing w:line="360" w:lineRule="auto"/>
        <w:rPr>
          <w:rFonts w:ascii="Arial" w:hAnsi="Arial" w:cs="Arial"/>
        </w:rPr>
      </w:pPr>
    </w:p>
    <w:p w14:paraId="2ECBE226" w14:textId="77777777" w:rsidR="009D569F" w:rsidRDefault="009D569F" w:rsidP="000131E7">
      <w:pPr>
        <w:spacing w:line="360" w:lineRule="auto"/>
        <w:rPr>
          <w:rFonts w:ascii="Arial" w:hAnsi="Arial" w:cs="Arial"/>
        </w:rPr>
      </w:pPr>
    </w:p>
    <w:p w14:paraId="142D5436" w14:textId="77777777" w:rsidR="009D569F" w:rsidRDefault="009D569F" w:rsidP="000131E7">
      <w:pPr>
        <w:spacing w:line="360" w:lineRule="auto"/>
        <w:rPr>
          <w:rFonts w:ascii="Arial" w:hAnsi="Arial" w:cs="Arial"/>
        </w:rPr>
      </w:pPr>
    </w:p>
    <w:p w14:paraId="0263BD02" w14:textId="77777777" w:rsidR="009D569F" w:rsidRDefault="009D569F" w:rsidP="000131E7">
      <w:pPr>
        <w:spacing w:line="360" w:lineRule="auto"/>
        <w:rPr>
          <w:rFonts w:ascii="Arial" w:hAnsi="Arial" w:cs="Arial"/>
        </w:rPr>
      </w:pPr>
    </w:p>
    <w:p w14:paraId="60BA77AE" w14:textId="77777777" w:rsidR="009D569F" w:rsidRDefault="009D569F" w:rsidP="000131E7">
      <w:pPr>
        <w:spacing w:line="360" w:lineRule="auto"/>
        <w:rPr>
          <w:rFonts w:ascii="Arial" w:hAnsi="Arial" w:cs="Arial"/>
        </w:rPr>
      </w:pPr>
    </w:p>
    <w:p w14:paraId="24640F3E" w14:textId="77777777" w:rsidR="009D569F" w:rsidRDefault="009D569F" w:rsidP="000131E7">
      <w:pPr>
        <w:spacing w:line="360" w:lineRule="auto"/>
        <w:rPr>
          <w:rFonts w:ascii="Arial" w:hAnsi="Arial" w:cs="Arial"/>
        </w:rPr>
      </w:pPr>
    </w:p>
    <w:p w14:paraId="5A664764" w14:textId="77777777" w:rsidR="009D569F" w:rsidRDefault="009D569F" w:rsidP="000131E7">
      <w:pPr>
        <w:spacing w:line="360" w:lineRule="auto"/>
        <w:rPr>
          <w:rFonts w:ascii="Arial" w:hAnsi="Arial" w:cs="Arial"/>
        </w:rPr>
      </w:pPr>
    </w:p>
    <w:p w14:paraId="0F6CD51A" w14:textId="77777777" w:rsidR="009D569F" w:rsidRDefault="009D569F" w:rsidP="000131E7">
      <w:pPr>
        <w:spacing w:line="360" w:lineRule="auto"/>
        <w:rPr>
          <w:rFonts w:ascii="Arial" w:hAnsi="Arial" w:cs="Arial"/>
        </w:rPr>
      </w:pPr>
    </w:p>
    <w:p w14:paraId="481C9D2A" w14:textId="77777777" w:rsidR="009D569F" w:rsidRDefault="009D569F" w:rsidP="000131E7">
      <w:pPr>
        <w:spacing w:line="360" w:lineRule="auto"/>
        <w:rPr>
          <w:rFonts w:ascii="Arial" w:hAnsi="Arial" w:cs="Arial"/>
        </w:rPr>
      </w:pPr>
    </w:p>
    <w:p w14:paraId="2D55EA1F" w14:textId="77777777" w:rsidR="009D569F" w:rsidRDefault="009D569F" w:rsidP="000131E7">
      <w:pPr>
        <w:spacing w:line="360" w:lineRule="auto"/>
        <w:rPr>
          <w:rFonts w:ascii="Arial" w:hAnsi="Arial" w:cs="Arial"/>
        </w:rPr>
      </w:pPr>
    </w:p>
    <w:p w14:paraId="628B7568" w14:textId="77777777" w:rsidR="009D569F" w:rsidRPr="00345557" w:rsidRDefault="009D569F" w:rsidP="000131E7">
      <w:pPr>
        <w:spacing w:line="360" w:lineRule="auto"/>
        <w:rPr>
          <w:rFonts w:ascii="Arial" w:hAnsi="Arial" w:cs="Arial"/>
        </w:rPr>
      </w:pPr>
    </w:p>
    <w:sdt>
      <w:sdtPr>
        <w:rPr>
          <w:rFonts w:ascii="Arial" w:eastAsiaTheme="minorHAnsi" w:hAnsi="Arial" w:cs="Arial"/>
          <w:color w:val="auto"/>
          <w:sz w:val="22"/>
          <w:szCs w:val="22"/>
          <w:lang w:val="en-GB"/>
        </w:rPr>
        <w:id w:val="1181935751"/>
        <w:docPartObj>
          <w:docPartGallery w:val="Table of Contents"/>
          <w:docPartUnique/>
        </w:docPartObj>
      </w:sdtPr>
      <w:sdtEndPr>
        <w:rPr>
          <w:b/>
          <w:bCs/>
          <w:noProof/>
        </w:rPr>
      </w:sdtEndPr>
      <w:sdtContent>
        <w:p w14:paraId="2A397A72" w14:textId="1F3BB21F" w:rsidR="00031FC6" w:rsidRPr="009D569F" w:rsidRDefault="00031FC6" w:rsidP="000131E7">
          <w:pPr>
            <w:pStyle w:val="TOCHeading"/>
            <w:spacing w:line="360" w:lineRule="auto"/>
            <w:rPr>
              <w:rFonts w:ascii="Arial" w:eastAsiaTheme="minorHAnsi" w:hAnsi="Arial" w:cs="Arial"/>
              <w:color w:val="auto"/>
              <w:sz w:val="22"/>
              <w:szCs w:val="22"/>
              <w:lang w:val="en-GB"/>
            </w:rPr>
          </w:pPr>
          <w:r w:rsidRPr="00345557">
            <w:rPr>
              <w:rFonts w:ascii="Arial" w:hAnsi="Arial" w:cs="Arial"/>
              <w:sz w:val="22"/>
              <w:szCs w:val="22"/>
            </w:rPr>
            <w:t>Contents</w:t>
          </w:r>
        </w:p>
        <w:p w14:paraId="3D773F27" w14:textId="042B2E6F" w:rsidR="001B2DE4" w:rsidRDefault="00031FC6">
          <w:pPr>
            <w:pStyle w:val="TOC1"/>
            <w:tabs>
              <w:tab w:val="left" w:pos="720"/>
              <w:tab w:val="right" w:leader="dot" w:pos="9350"/>
            </w:tabs>
            <w:rPr>
              <w:rFonts w:eastAsiaTheme="minorEastAsia"/>
              <w:noProof/>
              <w:kern w:val="2"/>
              <w:sz w:val="24"/>
              <w:szCs w:val="24"/>
              <w:lang w:eastAsia="en-GB"/>
              <w14:ligatures w14:val="standardContextual"/>
            </w:rPr>
          </w:pPr>
          <w:r w:rsidRPr="00345557">
            <w:rPr>
              <w:rFonts w:ascii="Arial" w:hAnsi="Arial" w:cs="Arial"/>
            </w:rPr>
            <w:fldChar w:fldCharType="begin"/>
          </w:r>
          <w:r w:rsidRPr="00345557">
            <w:rPr>
              <w:rFonts w:ascii="Arial" w:hAnsi="Arial" w:cs="Arial"/>
            </w:rPr>
            <w:instrText xml:space="preserve"> TOC \o "1-3" \h \z \u </w:instrText>
          </w:r>
          <w:r w:rsidRPr="00345557">
            <w:rPr>
              <w:rFonts w:ascii="Arial" w:hAnsi="Arial" w:cs="Arial"/>
            </w:rPr>
            <w:fldChar w:fldCharType="separate"/>
          </w:r>
          <w:hyperlink w:anchor="_Toc227852257" w:history="1">
            <w:r w:rsidR="001B2DE4" w:rsidRPr="006365FD">
              <w:rPr>
                <w:rStyle w:val="Hyperlink"/>
                <w:rFonts w:ascii="Arial" w:hAnsi="Arial" w:cs="Arial"/>
                <w:noProof/>
              </w:rPr>
              <w:t>1.0</w:t>
            </w:r>
            <w:r w:rsidR="00AF4CFA">
              <w:rPr>
                <w:rFonts w:eastAsiaTheme="minorEastAsia"/>
                <w:noProof/>
                <w:kern w:val="2"/>
                <w:sz w:val="24"/>
                <w:szCs w:val="24"/>
                <w:lang w:eastAsia="en-GB"/>
                <w14:ligatures w14:val="standardContextual"/>
              </w:rPr>
              <w:t xml:space="preserve"> </w:t>
            </w:r>
            <w:r w:rsidR="001B2DE4" w:rsidRPr="006365FD">
              <w:rPr>
                <w:rStyle w:val="Hyperlink"/>
                <w:rFonts w:ascii="Arial" w:hAnsi="Arial" w:cs="Arial"/>
                <w:noProof/>
              </w:rPr>
              <w:t>List of content</w:t>
            </w:r>
            <w:r w:rsidR="001B2DE4">
              <w:rPr>
                <w:noProof/>
                <w:webHidden/>
              </w:rPr>
              <w:tab/>
            </w:r>
            <w:r w:rsidR="001B2DE4">
              <w:rPr>
                <w:noProof/>
                <w:webHidden/>
              </w:rPr>
              <w:fldChar w:fldCharType="begin"/>
            </w:r>
            <w:r w:rsidR="001B2DE4">
              <w:rPr>
                <w:noProof/>
                <w:webHidden/>
              </w:rPr>
              <w:instrText xml:space="preserve"> PAGEREF _Toc227852257 \h </w:instrText>
            </w:r>
            <w:r w:rsidR="001B2DE4">
              <w:rPr>
                <w:noProof/>
                <w:webHidden/>
              </w:rPr>
            </w:r>
            <w:r w:rsidR="001B2DE4">
              <w:rPr>
                <w:noProof/>
                <w:webHidden/>
              </w:rPr>
              <w:fldChar w:fldCharType="separate"/>
            </w:r>
            <w:r w:rsidR="00EB671F">
              <w:rPr>
                <w:noProof/>
                <w:webHidden/>
              </w:rPr>
              <w:t>7</w:t>
            </w:r>
            <w:r w:rsidR="001B2DE4">
              <w:rPr>
                <w:noProof/>
                <w:webHidden/>
              </w:rPr>
              <w:fldChar w:fldCharType="end"/>
            </w:r>
          </w:hyperlink>
        </w:p>
        <w:p w14:paraId="22BEA139" w14:textId="4585A93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58" w:history="1">
            <w:r w:rsidRPr="006365FD">
              <w:rPr>
                <w:rStyle w:val="Hyperlink"/>
                <w:rFonts w:ascii="Arial" w:hAnsi="Arial" w:cs="Arial"/>
                <w:noProof/>
              </w:rPr>
              <w:t>1.1 List of figures</w:t>
            </w:r>
            <w:r>
              <w:rPr>
                <w:noProof/>
                <w:webHidden/>
              </w:rPr>
              <w:tab/>
            </w:r>
            <w:r>
              <w:rPr>
                <w:noProof/>
                <w:webHidden/>
              </w:rPr>
              <w:fldChar w:fldCharType="begin"/>
            </w:r>
            <w:r>
              <w:rPr>
                <w:noProof/>
                <w:webHidden/>
              </w:rPr>
              <w:instrText xml:space="preserve"> PAGEREF _Toc227852258 \h </w:instrText>
            </w:r>
            <w:r>
              <w:rPr>
                <w:noProof/>
                <w:webHidden/>
              </w:rPr>
            </w:r>
            <w:r>
              <w:rPr>
                <w:noProof/>
                <w:webHidden/>
              </w:rPr>
              <w:fldChar w:fldCharType="separate"/>
            </w:r>
            <w:r w:rsidR="00EB671F">
              <w:rPr>
                <w:noProof/>
                <w:webHidden/>
              </w:rPr>
              <w:t>7</w:t>
            </w:r>
            <w:r>
              <w:rPr>
                <w:noProof/>
                <w:webHidden/>
              </w:rPr>
              <w:fldChar w:fldCharType="end"/>
            </w:r>
          </w:hyperlink>
        </w:p>
        <w:p w14:paraId="063BCA52" w14:textId="7193EC51"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59" w:history="1">
            <w:r w:rsidRPr="006365FD">
              <w:rPr>
                <w:rStyle w:val="Hyperlink"/>
                <w:rFonts w:ascii="Arial" w:hAnsi="Arial" w:cs="Arial"/>
                <w:noProof/>
              </w:rPr>
              <w:t>1.2 List of tables</w:t>
            </w:r>
            <w:r>
              <w:rPr>
                <w:noProof/>
                <w:webHidden/>
              </w:rPr>
              <w:tab/>
            </w:r>
            <w:r>
              <w:rPr>
                <w:noProof/>
                <w:webHidden/>
              </w:rPr>
              <w:fldChar w:fldCharType="begin"/>
            </w:r>
            <w:r>
              <w:rPr>
                <w:noProof/>
                <w:webHidden/>
              </w:rPr>
              <w:instrText xml:space="preserve"> PAGEREF _Toc227852259 \h </w:instrText>
            </w:r>
            <w:r>
              <w:rPr>
                <w:noProof/>
                <w:webHidden/>
              </w:rPr>
            </w:r>
            <w:r>
              <w:rPr>
                <w:noProof/>
                <w:webHidden/>
              </w:rPr>
              <w:fldChar w:fldCharType="separate"/>
            </w:r>
            <w:r w:rsidR="00EB671F">
              <w:rPr>
                <w:noProof/>
                <w:webHidden/>
              </w:rPr>
              <w:t>8</w:t>
            </w:r>
            <w:r>
              <w:rPr>
                <w:noProof/>
                <w:webHidden/>
              </w:rPr>
              <w:fldChar w:fldCharType="end"/>
            </w:r>
          </w:hyperlink>
        </w:p>
        <w:p w14:paraId="3ECD719F" w14:textId="21639D12"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60" w:history="1">
            <w:r w:rsidRPr="006365FD">
              <w:rPr>
                <w:rStyle w:val="Hyperlink"/>
                <w:rFonts w:ascii="Arial" w:hAnsi="Arial" w:cs="Arial"/>
                <w:noProof/>
              </w:rPr>
              <w:t>1.3 List of equations</w:t>
            </w:r>
            <w:r>
              <w:rPr>
                <w:noProof/>
                <w:webHidden/>
              </w:rPr>
              <w:tab/>
            </w:r>
            <w:r>
              <w:rPr>
                <w:noProof/>
                <w:webHidden/>
              </w:rPr>
              <w:fldChar w:fldCharType="begin"/>
            </w:r>
            <w:r>
              <w:rPr>
                <w:noProof/>
                <w:webHidden/>
              </w:rPr>
              <w:instrText xml:space="preserve"> PAGEREF _Toc227852260 \h </w:instrText>
            </w:r>
            <w:r>
              <w:rPr>
                <w:noProof/>
                <w:webHidden/>
              </w:rPr>
            </w:r>
            <w:r>
              <w:rPr>
                <w:noProof/>
                <w:webHidden/>
              </w:rPr>
              <w:fldChar w:fldCharType="separate"/>
            </w:r>
            <w:r w:rsidR="00EB671F">
              <w:rPr>
                <w:noProof/>
                <w:webHidden/>
              </w:rPr>
              <w:t>8</w:t>
            </w:r>
            <w:r>
              <w:rPr>
                <w:noProof/>
                <w:webHidden/>
              </w:rPr>
              <w:fldChar w:fldCharType="end"/>
            </w:r>
          </w:hyperlink>
        </w:p>
        <w:p w14:paraId="6A8CC5B0" w14:textId="1F614D30"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261" w:history="1">
            <w:r w:rsidRPr="006365FD">
              <w:rPr>
                <w:rStyle w:val="Hyperlink"/>
                <w:rFonts w:ascii="Arial" w:hAnsi="Arial" w:cs="Arial"/>
                <w:noProof/>
              </w:rPr>
              <w:t>2.0 Introduction</w:t>
            </w:r>
            <w:r>
              <w:rPr>
                <w:noProof/>
                <w:webHidden/>
              </w:rPr>
              <w:tab/>
            </w:r>
            <w:r>
              <w:rPr>
                <w:noProof/>
                <w:webHidden/>
              </w:rPr>
              <w:fldChar w:fldCharType="begin"/>
            </w:r>
            <w:r>
              <w:rPr>
                <w:noProof/>
                <w:webHidden/>
              </w:rPr>
              <w:instrText xml:space="preserve"> PAGEREF _Toc227852261 \h </w:instrText>
            </w:r>
            <w:r>
              <w:rPr>
                <w:noProof/>
                <w:webHidden/>
              </w:rPr>
            </w:r>
            <w:r>
              <w:rPr>
                <w:noProof/>
                <w:webHidden/>
              </w:rPr>
              <w:fldChar w:fldCharType="separate"/>
            </w:r>
            <w:r w:rsidR="00EB671F">
              <w:rPr>
                <w:noProof/>
                <w:webHidden/>
              </w:rPr>
              <w:t>9</w:t>
            </w:r>
            <w:r>
              <w:rPr>
                <w:noProof/>
                <w:webHidden/>
              </w:rPr>
              <w:fldChar w:fldCharType="end"/>
            </w:r>
          </w:hyperlink>
        </w:p>
        <w:p w14:paraId="3588E47A" w14:textId="5104913D"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62" w:history="1">
            <w:r w:rsidRPr="006365FD">
              <w:rPr>
                <w:rStyle w:val="Hyperlink"/>
                <w:rFonts w:ascii="Arial" w:hAnsi="Arial" w:cs="Arial"/>
                <w:noProof/>
              </w:rPr>
              <w:t>2.1 Project Context</w:t>
            </w:r>
            <w:r>
              <w:rPr>
                <w:noProof/>
                <w:webHidden/>
              </w:rPr>
              <w:tab/>
            </w:r>
            <w:r>
              <w:rPr>
                <w:noProof/>
                <w:webHidden/>
              </w:rPr>
              <w:fldChar w:fldCharType="begin"/>
            </w:r>
            <w:r>
              <w:rPr>
                <w:noProof/>
                <w:webHidden/>
              </w:rPr>
              <w:instrText xml:space="preserve"> PAGEREF _Toc227852262 \h </w:instrText>
            </w:r>
            <w:r>
              <w:rPr>
                <w:noProof/>
                <w:webHidden/>
              </w:rPr>
            </w:r>
            <w:r>
              <w:rPr>
                <w:noProof/>
                <w:webHidden/>
              </w:rPr>
              <w:fldChar w:fldCharType="separate"/>
            </w:r>
            <w:r w:rsidR="00EB671F">
              <w:rPr>
                <w:noProof/>
                <w:webHidden/>
              </w:rPr>
              <w:t>9</w:t>
            </w:r>
            <w:r>
              <w:rPr>
                <w:noProof/>
                <w:webHidden/>
              </w:rPr>
              <w:fldChar w:fldCharType="end"/>
            </w:r>
          </w:hyperlink>
        </w:p>
        <w:p w14:paraId="49C18E9E" w14:textId="63E1C852"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64" w:history="1">
            <w:r w:rsidRPr="006365FD">
              <w:rPr>
                <w:rStyle w:val="Hyperlink"/>
                <w:rFonts w:ascii="Arial" w:hAnsi="Arial" w:cs="Arial"/>
                <w:noProof/>
              </w:rPr>
              <w:t>2.2 Problem Statement and Rationale</w:t>
            </w:r>
            <w:r>
              <w:rPr>
                <w:noProof/>
                <w:webHidden/>
              </w:rPr>
              <w:tab/>
            </w:r>
            <w:r>
              <w:rPr>
                <w:noProof/>
                <w:webHidden/>
              </w:rPr>
              <w:fldChar w:fldCharType="begin"/>
            </w:r>
            <w:r>
              <w:rPr>
                <w:noProof/>
                <w:webHidden/>
              </w:rPr>
              <w:instrText xml:space="preserve"> PAGEREF _Toc227852264 \h </w:instrText>
            </w:r>
            <w:r>
              <w:rPr>
                <w:noProof/>
                <w:webHidden/>
              </w:rPr>
            </w:r>
            <w:r>
              <w:rPr>
                <w:noProof/>
                <w:webHidden/>
              </w:rPr>
              <w:fldChar w:fldCharType="separate"/>
            </w:r>
            <w:r w:rsidR="00EB671F">
              <w:rPr>
                <w:noProof/>
                <w:webHidden/>
              </w:rPr>
              <w:t>9</w:t>
            </w:r>
            <w:r>
              <w:rPr>
                <w:noProof/>
                <w:webHidden/>
              </w:rPr>
              <w:fldChar w:fldCharType="end"/>
            </w:r>
          </w:hyperlink>
        </w:p>
        <w:p w14:paraId="21891F0A" w14:textId="061E51DE"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65" w:history="1">
            <w:r w:rsidRPr="006365FD">
              <w:rPr>
                <w:rStyle w:val="Hyperlink"/>
                <w:rFonts w:ascii="Arial" w:hAnsi="Arial" w:cs="Arial"/>
                <w:noProof/>
              </w:rPr>
              <w:t>2.3 Aims and Objectives</w:t>
            </w:r>
            <w:r>
              <w:rPr>
                <w:noProof/>
                <w:webHidden/>
              </w:rPr>
              <w:tab/>
            </w:r>
            <w:r>
              <w:rPr>
                <w:noProof/>
                <w:webHidden/>
              </w:rPr>
              <w:fldChar w:fldCharType="begin"/>
            </w:r>
            <w:r>
              <w:rPr>
                <w:noProof/>
                <w:webHidden/>
              </w:rPr>
              <w:instrText xml:space="preserve"> PAGEREF _Toc227852265 \h </w:instrText>
            </w:r>
            <w:r>
              <w:rPr>
                <w:noProof/>
                <w:webHidden/>
              </w:rPr>
            </w:r>
            <w:r>
              <w:rPr>
                <w:noProof/>
                <w:webHidden/>
              </w:rPr>
              <w:fldChar w:fldCharType="separate"/>
            </w:r>
            <w:r w:rsidR="00EB671F">
              <w:rPr>
                <w:noProof/>
                <w:webHidden/>
              </w:rPr>
              <w:t>10</w:t>
            </w:r>
            <w:r>
              <w:rPr>
                <w:noProof/>
                <w:webHidden/>
              </w:rPr>
              <w:fldChar w:fldCharType="end"/>
            </w:r>
          </w:hyperlink>
        </w:p>
        <w:p w14:paraId="6120FAA8" w14:textId="6C23CED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68" w:history="1">
            <w:r w:rsidRPr="006365FD">
              <w:rPr>
                <w:rStyle w:val="Hyperlink"/>
                <w:rFonts w:ascii="Arial" w:hAnsi="Arial" w:cs="Arial"/>
                <w:noProof/>
              </w:rPr>
              <w:t>2.4 Report Structure</w:t>
            </w:r>
            <w:r>
              <w:rPr>
                <w:noProof/>
                <w:webHidden/>
              </w:rPr>
              <w:tab/>
            </w:r>
            <w:r>
              <w:rPr>
                <w:noProof/>
                <w:webHidden/>
              </w:rPr>
              <w:fldChar w:fldCharType="begin"/>
            </w:r>
            <w:r>
              <w:rPr>
                <w:noProof/>
                <w:webHidden/>
              </w:rPr>
              <w:instrText xml:space="preserve"> PAGEREF _Toc227852268 \h </w:instrText>
            </w:r>
            <w:r>
              <w:rPr>
                <w:noProof/>
                <w:webHidden/>
              </w:rPr>
            </w:r>
            <w:r>
              <w:rPr>
                <w:noProof/>
                <w:webHidden/>
              </w:rPr>
              <w:fldChar w:fldCharType="separate"/>
            </w:r>
            <w:r w:rsidR="00EB671F">
              <w:rPr>
                <w:noProof/>
                <w:webHidden/>
              </w:rPr>
              <w:t>10</w:t>
            </w:r>
            <w:r>
              <w:rPr>
                <w:noProof/>
                <w:webHidden/>
              </w:rPr>
              <w:fldChar w:fldCharType="end"/>
            </w:r>
          </w:hyperlink>
        </w:p>
        <w:p w14:paraId="493CE95B" w14:textId="0E71F47E"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269" w:history="1">
            <w:r w:rsidRPr="006365FD">
              <w:rPr>
                <w:rStyle w:val="Hyperlink"/>
                <w:rFonts w:ascii="Arial" w:hAnsi="Arial" w:cs="Arial"/>
                <w:noProof/>
              </w:rPr>
              <w:t>3.0 Literature Review</w:t>
            </w:r>
            <w:r>
              <w:rPr>
                <w:noProof/>
                <w:webHidden/>
              </w:rPr>
              <w:tab/>
            </w:r>
            <w:r>
              <w:rPr>
                <w:noProof/>
                <w:webHidden/>
              </w:rPr>
              <w:fldChar w:fldCharType="begin"/>
            </w:r>
            <w:r>
              <w:rPr>
                <w:noProof/>
                <w:webHidden/>
              </w:rPr>
              <w:instrText xml:space="preserve"> PAGEREF _Toc227852269 \h </w:instrText>
            </w:r>
            <w:r>
              <w:rPr>
                <w:noProof/>
                <w:webHidden/>
              </w:rPr>
            </w:r>
            <w:r>
              <w:rPr>
                <w:noProof/>
                <w:webHidden/>
              </w:rPr>
              <w:fldChar w:fldCharType="separate"/>
            </w:r>
            <w:r w:rsidR="00EB671F">
              <w:rPr>
                <w:noProof/>
                <w:webHidden/>
              </w:rPr>
              <w:t>11</w:t>
            </w:r>
            <w:r>
              <w:rPr>
                <w:noProof/>
                <w:webHidden/>
              </w:rPr>
              <w:fldChar w:fldCharType="end"/>
            </w:r>
          </w:hyperlink>
        </w:p>
        <w:p w14:paraId="40D1183B" w14:textId="2B5571E5"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0" w:history="1">
            <w:r w:rsidRPr="006365FD">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_Toc227852270 \h </w:instrText>
            </w:r>
            <w:r>
              <w:rPr>
                <w:noProof/>
                <w:webHidden/>
              </w:rPr>
            </w:r>
            <w:r>
              <w:rPr>
                <w:noProof/>
                <w:webHidden/>
              </w:rPr>
              <w:fldChar w:fldCharType="separate"/>
            </w:r>
            <w:r w:rsidR="00EB671F">
              <w:rPr>
                <w:noProof/>
                <w:webHidden/>
              </w:rPr>
              <w:t>11</w:t>
            </w:r>
            <w:r>
              <w:rPr>
                <w:noProof/>
                <w:webHidden/>
              </w:rPr>
              <w:fldChar w:fldCharType="end"/>
            </w:r>
          </w:hyperlink>
        </w:p>
        <w:p w14:paraId="309B76E9" w14:textId="65127CB5"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1" w:history="1">
            <w:r w:rsidRPr="006365FD">
              <w:rPr>
                <w:rStyle w:val="Hyperlink"/>
                <w:rFonts w:ascii="Arial" w:hAnsi="Arial" w:cs="Arial"/>
                <w:noProof/>
              </w:rPr>
              <w:t>3.2 KLA Tencor</w:t>
            </w:r>
            <w:r>
              <w:rPr>
                <w:noProof/>
                <w:webHidden/>
              </w:rPr>
              <w:tab/>
            </w:r>
            <w:r>
              <w:rPr>
                <w:noProof/>
                <w:webHidden/>
              </w:rPr>
              <w:fldChar w:fldCharType="begin"/>
            </w:r>
            <w:r>
              <w:rPr>
                <w:noProof/>
                <w:webHidden/>
              </w:rPr>
              <w:instrText xml:space="preserve"> PAGEREF _Toc227852271 \h </w:instrText>
            </w:r>
            <w:r>
              <w:rPr>
                <w:noProof/>
                <w:webHidden/>
              </w:rPr>
            </w:r>
            <w:r>
              <w:rPr>
                <w:noProof/>
                <w:webHidden/>
              </w:rPr>
              <w:fldChar w:fldCharType="separate"/>
            </w:r>
            <w:r w:rsidR="00EB671F">
              <w:rPr>
                <w:noProof/>
                <w:webHidden/>
              </w:rPr>
              <w:t>11</w:t>
            </w:r>
            <w:r>
              <w:rPr>
                <w:noProof/>
                <w:webHidden/>
              </w:rPr>
              <w:fldChar w:fldCharType="end"/>
            </w:r>
          </w:hyperlink>
        </w:p>
        <w:p w14:paraId="572D9C90" w14:textId="6D3B438D"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2" w:history="1">
            <w:r w:rsidRPr="006365FD">
              <w:rPr>
                <w:rStyle w:val="Hyperlink"/>
                <w:rFonts w:ascii="Arial" w:hAnsi="Arial" w:cs="Arial"/>
                <w:noProof/>
              </w:rPr>
              <w:t>3.3 Nitrogen Tetrafluoride</w:t>
            </w:r>
            <w:r>
              <w:rPr>
                <w:noProof/>
                <w:webHidden/>
              </w:rPr>
              <w:tab/>
            </w:r>
            <w:r>
              <w:rPr>
                <w:noProof/>
                <w:webHidden/>
              </w:rPr>
              <w:fldChar w:fldCharType="begin"/>
            </w:r>
            <w:r>
              <w:rPr>
                <w:noProof/>
                <w:webHidden/>
              </w:rPr>
              <w:instrText xml:space="preserve"> PAGEREF _Toc227852272 \h </w:instrText>
            </w:r>
            <w:r>
              <w:rPr>
                <w:noProof/>
                <w:webHidden/>
              </w:rPr>
            </w:r>
            <w:r>
              <w:rPr>
                <w:noProof/>
                <w:webHidden/>
              </w:rPr>
              <w:fldChar w:fldCharType="separate"/>
            </w:r>
            <w:r w:rsidR="00EB671F">
              <w:rPr>
                <w:noProof/>
                <w:webHidden/>
              </w:rPr>
              <w:t>12</w:t>
            </w:r>
            <w:r>
              <w:rPr>
                <w:noProof/>
                <w:webHidden/>
              </w:rPr>
              <w:fldChar w:fldCharType="end"/>
            </w:r>
          </w:hyperlink>
        </w:p>
        <w:p w14:paraId="0BDC2AF0" w14:textId="06D271A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3" w:history="1">
            <w:r w:rsidRPr="006365FD">
              <w:rPr>
                <w:rStyle w:val="Hyperlink"/>
                <w:rFonts w:ascii="Arial" w:hAnsi="Arial" w:cs="Arial"/>
                <w:noProof/>
              </w:rPr>
              <w:t>3.4 Environmental impacts</w:t>
            </w:r>
            <w:r>
              <w:rPr>
                <w:noProof/>
                <w:webHidden/>
              </w:rPr>
              <w:tab/>
            </w:r>
            <w:r>
              <w:rPr>
                <w:noProof/>
                <w:webHidden/>
              </w:rPr>
              <w:fldChar w:fldCharType="begin"/>
            </w:r>
            <w:r>
              <w:rPr>
                <w:noProof/>
                <w:webHidden/>
              </w:rPr>
              <w:instrText xml:space="preserve"> PAGEREF _Toc227852273 \h </w:instrText>
            </w:r>
            <w:r>
              <w:rPr>
                <w:noProof/>
                <w:webHidden/>
              </w:rPr>
            </w:r>
            <w:r>
              <w:rPr>
                <w:noProof/>
                <w:webHidden/>
              </w:rPr>
              <w:fldChar w:fldCharType="separate"/>
            </w:r>
            <w:r w:rsidR="00EB671F">
              <w:rPr>
                <w:noProof/>
                <w:webHidden/>
              </w:rPr>
              <w:t>12</w:t>
            </w:r>
            <w:r>
              <w:rPr>
                <w:noProof/>
                <w:webHidden/>
              </w:rPr>
              <w:fldChar w:fldCharType="end"/>
            </w:r>
          </w:hyperlink>
        </w:p>
        <w:p w14:paraId="1867FEE0" w14:textId="21A764EC"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4" w:history="1">
            <w:r w:rsidRPr="006365FD">
              <w:rPr>
                <w:rStyle w:val="Hyperlink"/>
                <w:rFonts w:ascii="Arial" w:hAnsi="Arial" w:cs="Arial"/>
                <w:noProof/>
              </w:rPr>
              <w:t>3.5 Economic considerations</w:t>
            </w:r>
            <w:r>
              <w:rPr>
                <w:noProof/>
                <w:webHidden/>
              </w:rPr>
              <w:tab/>
            </w:r>
            <w:r>
              <w:rPr>
                <w:noProof/>
                <w:webHidden/>
              </w:rPr>
              <w:fldChar w:fldCharType="begin"/>
            </w:r>
            <w:r>
              <w:rPr>
                <w:noProof/>
                <w:webHidden/>
              </w:rPr>
              <w:instrText xml:space="preserve"> PAGEREF _Toc227852274 \h </w:instrText>
            </w:r>
            <w:r>
              <w:rPr>
                <w:noProof/>
                <w:webHidden/>
              </w:rPr>
            </w:r>
            <w:r>
              <w:rPr>
                <w:noProof/>
                <w:webHidden/>
              </w:rPr>
              <w:fldChar w:fldCharType="separate"/>
            </w:r>
            <w:r w:rsidR="00EB671F">
              <w:rPr>
                <w:noProof/>
                <w:webHidden/>
              </w:rPr>
              <w:t>13</w:t>
            </w:r>
            <w:r>
              <w:rPr>
                <w:noProof/>
                <w:webHidden/>
              </w:rPr>
              <w:fldChar w:fldCharType="end"/>
            </w:r>
          </w:hyperlink>
        </w:p>
        <w:p w14:paraId="68A98800" w14:textId="3EBF52D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5" w:history="1">
            <w:r w:rsidRPr="006365FD">
              <w:rPr>
                <w:rStyle w:val="Hyperlink"/>
                <w:rFonts w:ascii="Arial" w:hAnsi="Arial" w:cs="Arial"/>
                <w:noProof/>
              </w:rPr>
              <w:t>3.6 Metrology tools</w:t>
            </w:r>
            <w:r>
              <w:rPr>
                <w:noProof/>
                <w:webHidden/>
              </w:rPr>
              <w:tab/>
            </w:r>
            <w:r>
              <w:rPr>
                <w:noProof/>
                <w:webHidden/>
              </w:rPr>
              <w:fldChar w:fldCharType="begin"/>
            </w:r>
            <w:r>
              <w:rPr>
                <w:noProof/>
                <w:webHidden/>
              </w:rPr>
              <w:instrText xml:space="preserve"> PAGEREF _Toc227852275 \h </w:instrText>
            </w:r>
            <w:r>
              <w:rPr>
                <w:noProof/>
                <w:webHidden/>
              </w:rPr>
            </w:r>
            <w:r>
              <w:rPr>
                <w:noProof/>
                <w:webHidden/>
              </w:rPr>
              <w:fldChar w:fldCharType="separate"/>
            </w:r>
            <w:r w:rsidR="00EB671F">
              <w:rPr>
                <w:noProof/>
                <w:webHidden/>
              </w:rPr>
              <w:t>14</w:t>
            </w:r>
            <w:r>
              <w:rPr>
                <w:noProof/>
                <w:webHidden/>
              </w:rPr>
              <w:fldChar w:fldCharType="end"/>
            </w:r>
          </w:hyperlink>
        </w:p>
        <w:p w14:paraId="4AD363C8" w14:textId="63E1F37F"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6" w:history="1">
            <w:r w:rsidRPr="006365FD">
              <w:rPr>
                <w:rStyle w:val="Hyperlink"/>
                <w:rFonts w:ascii="Arial" w:hAnsi="Arial" w:cs="Arial"/>
                <w:noProof/>
              </w:rPr>
              <w:t>3.7 Relevance to the project</w:t>
            </w:r>
            <w:r>
              <w:rPr>
                <w:noProof/>
                <w:webHidden/>
              </w:rPr>
              <w:tab/>
            </w:r>
            <w:r>
              <w:rPr>
                <w:noProof/>
                <w:webHidden/>
              </w:rPr>
              <w:fldChar w:fldCharType="begin"/>
            </w:r>
            <w:r>
              <w:rPr>
                <w:noProof/>
                <w:webHidden/>
              </w:rPr>
              <w:instrText xml:space="preserve"> PAGEREF _Toc227852276 \h </w:instrText>
            </w:r>
            <w:r>
              <w:rPr>
                <w:noProof/>
                <w:webHidden/>
              </w:rPr>
            </w:r>
            <w:r>
              <w:rPr>
                <w:noProof/>
                <w:webHidden/>
              </w:rPr>
              <w:fldChar w:fldCharType="separate"/>
            </w:r>
            <w:r w:rsidR="00EB671F">
              <w:rPr>
                <w:noProof/>
                <w:webHidden/>
              </w:rPr>
              <w:t>18</w:t>
            </w:r>
            <w:r>
              <w:rPr>
                <w:noProof/>
                <w:webHidden/>
              </w:rPr>
              <w:fldChar w:fldCharType="end"/>
            </w:r>
          </w:hyperlink>
        </w:p>
        <w:p w14:paraId="2AA7CC32" w14:textId="3EA20676"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7" w:history="1">
            <w:r w:rsidRPr="006365FD">
              <w:rPr>
                <w:rStyle w:val="Hyperlink"/>
                <w:rFonts w:ascii="Arial" w:hAnsi="Arial" w:cs="Arial"/>
                <w:noProof/>
              </w:rPr>
              <w:t>3.8 Existing clean recipe</w:t>
            </w:r>
            <w:r>
              <w:rPr>
                <w:noProof/>
                <w:webHidden/>
              </w:rPr>
              <w:tab/>
            </w:r>
            <w:r>
              <w:rPr>
                <w:noProof/>
                <w:webHidden/>
              </w:rPr>
              <w:fldChar w:fldCharType="begin"/>
            </w:r>
            <w:r>
              <w:rPr>
                <w:noProof/>
                <w:webHidden/>
              </w:rPr>
              <w:instrText xml:space="preserve"> PAGEREF _Toc227852277 \h </w:instrText>
            </w:r>
            <w:r>
              <w:rPr>
                <w:noProof/>
                <w:webHidden/>
              </w:rPr>
            </w:r>
            <w:r>
              <w:rPr>
                <w:noProof/>
                <w:webHidden/>
              </w:rPr>
              <w:fldChar w:fldCharType="separate"/>
            </w:r>
            <w:r w:rsidR="00EB671F">
              <w:rPr>
                <w:noProof/>
                <w:webHidden/>
              </w:rPr>
              <w:t>18</w:t>
            </w:r>
            <w:r>
              <w:rPr>
                <w:noProof/>
                <w:webHidden/>
              </w:rPr>
              <w:fldChar w:fldCharType="end"/>
            </w:r>
          </w:hyperlink>
        </w:p>
        <w:p w14:paraId="02515A28" w14:textId="43870A41"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8" w:history="1">
            <w:r w:rsidRPr="006365FD">
              <w:rPr>
                <w:rStyle w:val="Hyperlink"/>
                <w:rFonts w:ascii="Arial" w:hAnsi="Arial" w:cs="Arial"/>
                <w:noProof/>
              </w:rPr>
              <w:t>3.9 Silicon Wafers</w:t>
            </w:r>
            <w:r>
              <w:rPr>
                <w:noProof/>
                <w:webHidden/>
              </w:rPr>
              <w:tab/>
            </w:r>
            <w:r>
              <w:rPr>
                <w:noProof/>
                <w:webHidden/>
              </w:rPr>
              <w:fldChar w:fldCharType="begin"/>
            </w:r>
            <w:r>
              <w:rPr>
                <w:noProof/>
                <w:webHidden/>
              </w:rPr>
              <w:instrText xml:space="preserve"> PAGEREF _Toc227852278 \h </w:instrText>
            </w:r>
            <w:r>
              <w:rPr>
                <w:noProof/>
                <w:webHidden/>
              </w:rPr>
            </w:r>
            <w:r>
              <w:rPr>
                <w:noProof/>
                <w:webHidden/>
              </w:rPr>
              <w:fldChar w:fldCharType="separate"/>
            </w:r>
            <w:r w:rsidR="00EB671F">
              <w:rPr>
                <w:noProof/>
                <w:webHidden/>
              </w:rPr>
              <w:t>20</w:t>
            </w:r>
            <w:r>
              <w:rPr>
                <w:noProof/>
                <w:webHidden/>
              </w:rPr>
              <w:fldChar w:fldCharType="end"/>
            </w:r>
          </w:hyperlink>
        </w:p>
        <w:p w14:paraId="05FC68A8" w14:textId="785FBD3E"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79" w:history="1">
            <w:r w:rsidRPr="006365FD">
              <w:rPr>
                <w:rStyle w:val="Hyperlink"/>
                <w:rFonts w:ascii="Arial" w:hAnsi="Arial" w:cs="Arial"/>
                <w:noProof/>
              </w:rPr>
              <w:t>3.10 Ethical and environmental considerations</w:t>
            </w:r>
            <w:r>
              <w:rPr>
                <w:noProof/>
                <w:webHidden/>
              </w:rPr>
              <w:tab/>
            </w:r>
            <w:r>
              <w:rPr>
                <w:noProof/>
                <w:webHidden/>
              </w:rPr>
              <w:fldChar w:fldCharType="begin"/>
            </w:r>
            <w:r>
              <w:rPr>
                <w:noProof/>
                <w:webHidden/>
              </w:rPr>
              <w:instrText xml:space="preserve"> PAGEREF _Toc227852279 \h </w:instrText>
            </w:r>
            <w:r>
              <w:rPr>
                <w:noProof/>
                <w:webHidden/>
              </w:rPr>
            </w:r>
            <w:r>
              <w:rPr>
                <w:noProof/>
                <w:webHidden/>
              </w:rPr>
              <w:fldChar w:fldCharType="separate"/>
            </w:r>
            <w:r w:rsidR="00EB671F">
              <w:rPr>
                <w:noProof/>
                <w:webHidden/>
              </w:rPr>
              <w:t>20</w:t>
            </w:r>
            <w:r>
              <w:rPr>
                <w:noProof/>
                <w:webHidden/>
              </w:rPr>
              <w:fldChar w:fldCharType="end"/>
            </w:r>
          </w:hyperlink>
        </w:p>
        <w:p w14:paraId="3F47AA62" w14:textId="75B87AE7"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0" w:history="1">
            <w:r w:rsidRPr="006365FD">
              <w:rPr>
                <w:rStyle w:val="Hyperlink"/>
                <w:rFonts w:ascii="Arial" w:hAnsi="Arial" w:cs="Arial"/>
                <w:noProof/>
              </w:rPr>
              <w:t>3.11 Legal considerations</w:t>
            </w:r>
            <w:r>
              <w:rPr>
                <w:noProof/>
                <w:webHidden/>
              </w:rPr>
              <w:tab/>
            </w:r>
            <w:r>
              <w:rPr>
                <w:noProof/>
                <w:webHidden/>
              </w:rPr>
              <w:fldChar w:fldCharType="begin"/>
            </w:r>
            <w:r>
              <w:rPr>
                <w:noProof/>
                <w:webHidden/>
              </w:rPr>
              <w:instrText xml:space="preserve"> PAGEREF _Toc227852280 \h </w:instrText>
            </w:r>
            <w:r>
              <w:rPr>
                <w:noProof/>
                <w:webHidden/>
              </w:rPr>
            </w:r>
            <w:r>
              <w:rPr>
                <w:noProof/>
                <w:webHidden/>
              </w:rPr>
              <w:fldChar w:fldCharType="separate"/>
            </w:r>
            <w:r w:rsidR="00EB671F">
              <w:rPr>
                <w:noProof/>
                <w:webHidden/>
              </w:rPr>
              <w:t>21</w:t>
            </w:r>
            <w:r>
              <w:rPr>
                <w:noProof/>
                <w:webHidden/>
              </w:rPr>
              <w:fldChar w:fldCharType="end"/>
            </w:r>
          </w:hyperlink>
        </w:p>
        <w:p w14:paraId="3B6048A9" w14:textId="2ED0743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1" w:history="1">
            <w:r w:rsidRPr="006365FD">
              <w:rPr>
                <w:rStyle w:val="Hyperlink"/>
                <w:rFonts w:ascii="Arial" w:hAnsi="Arial" w:cs="Arial"/>
                <w:noProof/>
              </w:rPr>
              <w:t>3.12 Conclusion</w:t>
            </w:r>
            <w:r>
              <w:rPr>
                <w:noProof/>
                <w:webHidden/>
              </w:rPr>
              <w:tab/>
            </w:r>
            <w:r>
              <w:rPr>
                <w:noProof/>
                <w:webHidden/>
              </w:rPr>
              <w:fldChar w:fldCharType="begin"/>
            </w:r>
            <w:r>
              <w:rPr>
                <w:noProof/>
                <w:webHidden/>
              </w:rPr>
              <w:instrText xml:space="preserve"> PAGEREF _Toc227852281 \h </w:instrText>
            </w:r>
            <w:r>
              <w:rPr>
                <w:noProof/>
                <w:webHidden/>
              </w:rPr>
            </w:r>
            <w:r>
              <w:rPr>
                <w:noProof/>
                <w:webHidden/>
              </w:rPr>
              <w:fldChar w:fldCharType="separate"/>
            </w:r>
            <w:r w:rsidR="00EB671F">
              <w:rPr>
                <w:noProof/>
                <w:webHidden/>
              </w:rPr>
              <w:t>22</w:t>
            </w:r>
            <w:r>
              <w:rPr>
                <w:noProof/>
                <w:webHidden/>
              </w:rPr>
              <w:fldChar w:fldCharType="end"/>
            </w:r>
          </w:hyperlink>
        </w:p>
        <w:p w14:paraId="77D0487E" w14:textId="4B65A139"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282" w:history="1">
            <w:r w:rsidRPr="006365FD">
              <w:rPr>
                <w:rStyle w:val="Hyperlink"/>
                <w:rFonts w:ascii="Arial" w:hAnsi="Arial" w:cs="Arial"/>
                <w:noProof/>
              </w:rPr>
              <w:t>4.0 Project Design</w:t>
            </w:r>
            <w:r>
              <w:rPr>
                <w:noProof/>
                <w:webHidden/>
              </w:rPr>
              <w:tab/>
            </w:r>
            <w:r>
              <w:rPr>
                <w:noProof/>
                <w:webHidden/>
              </w:rPr>
              <w:fldChar w:fldCharType="begin"/>
            </w:r>
            <w:r>
              <w:rPr>
                <w:noProof/>
                <w:webHidden/>
              </w:rPr>
              <w:instrText xml:space="preserve"> PAGEREF _Toc227852282 \h </w:instrText>
            </w:r>
            <w:r>
              <w:rPr>
                <w:noProof/>
                <w:webHidden/>
              </w:rPr>
            </w:r>
            <w:r>
              <w:rPr>
                <w:noProof/>
                <w:webHidden/>
              </w:rPr>
              <w:fldChar w:fldCharType="separate"/>
            </w:r>
            <w:r w:rsidR="00EB671F">
              <w:rPr>
                <w:noProof/>
                <w:webHidden/>
              </w:rPr>
              <w:t>22</w:t>
            </w:r>
            <w:r>
              <w:rPr>
                <w:noProof/>
                <w:webHidden/>
              </w:rPr>
              <w:fldChar w:fldCharType="end"/>
            </w:r>
          </w:hyperlink>
        </w:p>
        <w:p w14:paraId="0C7A0675" w14:textId="769E7E17"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3" w:history="1">
            <w:r w:rsidRPr="006365FD">
              <w:rPr>
                <w:rStyle w:val="Hyperlink"/>
                <w:rFonts w:ascii="Arial" w:hAnsi="Arial" w:cs="Arial"/>
                <w:noProof/>
              </w:rPr>
              <w:t>4.1 Project Design Introduction</w:t>
            </w:r>
            <w:r>
              <w:rPr>
                <w:noProof/>
                <w:webHidden/>
              </w:rPr>
              <w:tab/>
            </w:r>
            <w:r>
              <w:rPr>
                <w:noProof/>
                <w:webHidden/>
              </w:rPr>
              <w:fldChar w:fldCharType="begin"/>
            </w:r>
            <w:r>
              <w:rPr>
                <w:noProof/>
                <w:webHidden/>
              </w:rPr>
              <w:instrText xml:space="preserve"> PAGEREF _Toc227852283 \h </w:instrText>
            </w:r>
            <w:r>
              <w:rPr>
                <w:noProof/>
                <w:webHidden/>
              </w:rPr>
            </w:r>
            <w:r>
              <w:rPr>
                <w:noProof/>
                <w:webHidden/>
              </w:rPr>
              <w:fldChar w:fldCharType="separate"/>
            </w:r>
            <w:r w:rsidR="00EB671F">
              <w:rPr>
                <w:noProof/>
                <w:webHidden/>
              </w:rPr>
              <w:t>22</w:t>
            </w:r>
            <w:r>
              <w:rPr>
                <w:noProof/>
                <w:webHidden/>
              </w:rPr>
              <w:fldChar w:fldCharType="end"/>
            </w:r>
          </w:hyperlink>
        </w:p>
        <w:p w14:paraId="40567392" w14:textId="08E3334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4" w:history="1">
            <w:r w:rsidRPr="006365FD">
              <w:rPr>
                <w:rStyle w:val="Hyperlink"/>
                <w:rFonts w:ascii="Arial" w:hAnsi="Arial" w:cs="Arial"/>
                <w:noProof/>
              </w:rPr>
              <w:t>4.2 Tools and software</w:t>
            </w:r>
            <w:r>
              <w:rPr>
                <w:noProof/>
                <w:webHidden/>
              </w:rPr>
              <w:tab/>
            </w:r>
            <w:r>
              <w:rPr>
                <w:noProof/>
                <w:webHidden/>
              </w:rPr>
              <w:fldChar w:fldCharType="begin"/>
            </w:r>
            <w:r>
              <w:rPr>
                <w:noProof/>
                <w:webHidden/>
              </w:rPr>
              <w:instrText xml:space="preserve"> PAGEREF _Toc227852284 \h </w:instrText>
            </w:r>
            <w:r>
              <w:rPr>
                <w:noProof/>
                <w:webHidden/>
              </w:rPr>
            </w:r>
            <w:r>
              <w:rPr>
                <w:noProof/>
                <w:webHidden/>
              </w:rPr>
              <w:fldChar w:fldCharType="separate"/>
            </w:r>
            <w:r w:rsidR="00EB671F">
              <w:rPr>
                <w:noProof/>
                <w:webHidden/>
              </w:rPr>
              <w:t>22</w:t>
            </w:r>
            <w:r>
              <w:rPr>
                <w:noProof/>
                <w:webHidden/>
              </w:rPr>
              <w:fldChar w:fldCharType="end"/>
            </w:r>
          </w:hyperlink>
        </w:p>
        <w:p w14:paraId="4F9C834D" w14:textId="02EED946"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5" w:history="1">
            <w:r w:rsidRPr="006365FD">
              <w:rPr>
                <w:rStyle w:val="Hyperlink"/>
                <w:rFonts w:ascii="Arial" w:hAnsi="Arial" w:cs="Arial"/>
                <w:noProof/>
              </w:rPr>
              <w:t>4.3 Tool Baseline Testing</w:t>
            </w:r>
            <w:r>
              <w:rPr>
                <w:noProof/>
                <w:webHidden/>
              </w:rPr>
              <w:tab/>
            </w:r>
            <w:r>
              <w:rPr>
                <w:noProof/>
                <w:webHidden/>
              </w:rPr>
              <w:fldChar w:fldCharType="begin"/>
            </w:r>
            <w:r>
              <w:rPr>
                <w:noProof/>
                <w:webHidden/>
              </w:rPr>
              <w:instrText xml:space="preserve"> PAGEREF _Toc227852285 \h </w:instrText>
            </w:r>
            <w:r>
              <w:rPr>
                <w:noProof/>
                <w:webHidden/>
              </w:rPr>
            </w:r>
            <w:r>
              <w:rPr>
                <w:noProof/>
                <w:webHidden/>
              </w:rPr>
              <w:fldChar w:fldCharType="separate"/>
            </w:r>
            <w:r w:rsidR="00EB671F">
              <w:rPr>
                <w:noProof/>
                <w:webHidden/>
              </w:rPr>
              <w:t>23</w:t>
            </w:r>
            <w:r>
              <w:rPr>
                <w:noProof/>
                <w:webHidden/>
              </w:rPr>
              <w:fldChar w:fldCharType="end"/>
            </w:r>
          </w:hyperlink>
        </w:p>
        <w:p w14:paraId="426603F4" w14:textId="710029DB"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6" w:history="1">
            <w:r w:rsidRPr="006365FD">
              <w:rPr>
                <w:rStyle w:val="Hyperlink"/>
                <w:rFonts w:ascii="Arial" w:hAnsi="Arial" w:cs="Arial"/>
                <w:noProof/>
              </w:rPr>
              <w:t>4.4 NF3 reduction via reduced clean frequency</w:t>
            </w:r>
            <w:r>
              <w:rPr>
                <w:noProof/>
                <w:webHidden/>
              </w:rPr>
              <w:tab/>
            </w:r>
            <w:r>
              <w:rPr>
                <w:noProof/>
                <w:webHidden/>
              </w:rPr>
              <w:fldChar w:fldCharType="begin"/>
            </w:r>
            <w:r>
              <w:rPr>
                <w:noProof/>
                <w:webHidden/>
              </w:rPr>
              <w:instrText xml:space="preserve"> PAGEREF _Toc227852286 \h </w:instrText>
            </w:r>
            <w:r>
              <w:rPr>
                <w:noProof/>
                <w:webHidden/>
              </w:rPr>
            </w:r>
            <w:r>
              <w:rPr>
                <w:noProof/>
                <w:webHidden/>
              </w:rPr>
              <w:fldChar w:fldCharType="separate"/>
            </w:r>
            <w:r w:rsidR="00EB671F">
              <w:rPr>
                <w:noProof/>
                <w:webHidden/>
              </w:rPr>
              <w:t>24</w:t>
            </w:r>
            <w:r>
              <w:rPr>
                <w:noProof/>
                <w:webHidden/>
              </w:rPr>
              <w:fldChar w:fldCharType="end"/>
            </w:r>
          </w:hyperlink>
        </w:p>
        <w:p w14:paraId="5EB27F74" w14:textId="32E18F2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7" w:history="1">
            <w:r w:rsidRPr="006365FD">
              <w:rPr>
                <w:rStyle w:val="Hyperlink"/>
                <w:rFonts w:ascii="Arial" w:hAnsi="Arial" w:cs="Arial"/>
                <w:noProof/>
              </w:rPr>
              <w:t>4.5 NF3 reduction via reduced gas flow</w:t>
            </w:r>
            <w:r>
              <w:rPr>
                <w:noProof/>
                <w:webHidden/>
              </w:rPr>
              <w:tab/>
            </w:r>
            <w:r>
              <w:rPr>
                <w:noProof/>
                <w:webHidden/>
              </w:rPr>
              <w:fldChar w:fldCharType="begin"/>
            </w:r>
            <w:r>
              <w:rPr>
                <w:noProof/>
                <w:webHidden/>
              </w:rPr>
              <w:instrText xml:space="preserve"> PAGEREF _Toc227852287 \h </w:instrText>
            </w:r>
            <w:r>
              <w:rPr>
                <w:noProof/>
                <w:webHidden/>
              </w:rPr>
            </w:r>
            <w:r>
              <w:rPr>
                <w:noProof/>
                <w:webHidden/>
              </w:rPr>
              <w:fldChar w:fldCharType="separate"/>
            </w:r>
            <w:r w:rsidR="00EB671F">
              <w:rPr>
                <w:noProof/>
                <w:webHidden/>
              </w:rPr>
              <w:t>24</w:t>
            </w:r>
            <w:r>
              <w:rPr>
                <w:noProof/>
                <w:webHidden/>
              </w:rPr>
              <w:fldChar w:fldCharType="end"/>
            </w:r>
          </w:hyperlink>
        </w:p>
        <w:p w14:paraId="00D080DA" w14:textId="3ABD32E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8" w:history="1">
            <w:r w:rsidRPr="006365FD">
              <w:rPr>
                <w:rStyle w:val="Hyperlink"/>
                <w:rFonts w:ascii="Arial" w:hAnsi="Arial" w:cs="Arial"/>
                <w:noProof/>
              </w:rPr>
              <w:t>4.6 NF3 reduction via change in clean chemistry</w:t>
            </w:r>
            <w:r>
              <w:rPr>
                <w:noProof/>
                <w:webHidden/>
              </w:rPr>
              <w:tab/>
            </w:r>
            <w:r>
              <w:rPr>
                <w:noProof/>
                <w:webHidden/>
              </w:rPr>
              <w:fldChar w:fldCharType="begin"/>
            </w:r>
            <w:r>
              <w:rPr>
                <w:noProof/>
                <w:webHidden/>
              </w:rPr>
              <w:instrText xml:space="preserve"> PAGEREF _Toc227852288 \h </w:instrText>
            </w:r>
            <w:r>
              <w:rPr>
                <w:noProof/>
                <w:webHidden/>
              </w:rPr>
            </w:r>
            <w:r>
              <w:rPr>
                <w:noProof/>
                <w:webHidden/>
              </w:rPr>
              <w:fldChar w:fldCharType="separate"/>
            </w:r>
            <w:r w:rsidR="00EB671F">
              <w:rPr>
                <w:noProof/>
                <w:webHidden/>
              </w:rPr>
              <w:t>24</w:t>
            </w:r>
            <w:r>
              <w:rPr>
                <w:noProof/>
                <w:webHidden/>
              </w:rPr>
              <w:fldChar w:fldCharType="end"/>
            </w:r>
          </w:hyperlink>
        </w:p>
        <w:p w14:paraId="59EBDA66" w14:textId="794750C7"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89" w:history="1">
            <w:r w:rsidRPr="006365FD">
              <w:rPr>
                <w:rStyle w:val="Hyperlink"/>
                <w:rFonts w:ascii="Arial" w:hAnsi="Arial" w:cs="Arial"/>
                <w:noProof/>
              </w:rPr>
              <w:t>4.7 Implementation Spreadsheet</w:t>
            </w:r>
            <w:r>
              <w:rPr>
                <w:noProof/>
                <w:webHidden/>
              </w:rPr>
              <w:tab/>
            </w:r>
            <w:r>
              <w:rPr>
                <w:noProof/>
                <w:webHidden/>
              </w:rPr>
              <w:fldChar w:fldCharType="begin"/>
            </w:r>
            <w:r>
              <w:rPr>
                <w:noProof/>
                <w:webHidden/>
              </w:rPr>
              <w:instrText xml:space="preserve"> PAGEREF _Toc227852289 \h </w:instrText>
            </w:r>
            <w:r>
              <w:rPr>
                <w:noProof/>
                <w:webHidden/>
              </w:rPr>
            </w:r>
            <w:r>
              <w:rPr>
                <w:noProof/>
                <w:webHidden/>
              </w:rPr>
              <w:fldChar w:fldCharType="separate"/>
            </w:r>
            <w:r w:rsidR="00EB671F">
              <w:rPr>
                <w:noProof/>
                <w:webHidden/>
              </w:rPr>
              <w:t>25</w:t>
            </w:r>
            <w:r>
              <w:rPr>
                <w:noProof/>
                <w:webHidden/>
              </w:rPr>
              <w:fldChar w:fldCharType="end"/>
            </w:r>
          </w:hyperlink>
        </w:p>
        <w:p w14:paraId="48266587" w14:textId="6474CD7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0" w:history="1">
            <w:r w:rsidRPr="006365FD">
              <w:rPr>
                <w:rStyle w:val="Hyperlink"/>
                <w:rFonts w:ascii="Arial" w:hAnsi="Arial" w:cs="Arial"/>
                <w:noProof/>
              </w:rPr>
              <w:t>4.8 Proposed Plan</w:t>
            </w:r>
            <w:r>
              <w:rPr>
                <w:noProof/>
                <w:webHidden/>
              </w:rPr>
              <w:tab/>
            </w:r>
            <w:r>
              <w:rPr>
                <w:noProof/>
                <w:webHidden/>
              </w:rPr>
              <w:fldChar w:fldCharType="begin"/>
            </w:r>
            <w:r>
              <w:rPr>
                <w:noProof/>
                <w:webHidden/>
              </w:rPr>
              <w:instrText xml:space="preserve"> PAGEREF _Toc227852290 \h </w:instrText>
            </w:r>
            <w:r>
              <w:rPr>
                <w:noProof/>
                <w:webHidden/>
              </w:rPr>
            </w:r>
            <w:r>
              <w:rPr>
                <w:noProof/>
                <w:webHidden/>
              </w:rPr>
              <w:fldChar w:fldCharType="separate"/>
            </w:r>
            <w:r w:rsidR="00EB671F">
              <w:rPr>
                <w:noProof/>
                <w:webHidden/>
              </w:rPr>
              <w:t>25</w:t>
            </w:r>
            <w:r>
              <w:rPr>
                <w:noProof/>
                <w:webHidden/>
              </w:rPr>
              <w:fldChar w:fldCharType="end"/>
            </w:r>
          </w:hyperlink>
        </w:p>
        <w:p w14:paraId="0411D59F" w14:textId="1B273A05"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1" w:history="1">
            <w:r w:rsidRPr="006365FD">
              <w:rPr>
                <w:rStyle w:val="Hyperlink"/>
                <w:noProof/>
              </w:rPr>
              <w:t>4.9 Design of Experiments</w:t>
            </w:r>
            <w:r>
              <w:rPr>
                <w:noProof/>
                <w:webHidden/>
              </w:rPr>
              <w:tab/>
            </w:r>
            <w:r>
              <w:rPr>
                <w:noProof/>
                <w:webHidden/>
              </w:rPr>
              <w:fldChar w:fldCharType="begin"/>
            </w:r>
            <w:r>
              <w:rPr>
                <w:noProof/>
                <w:webHidden/>
              </w:rPr>
              <w:instrText xml:space="preserve"> PAGEREF _Toc227852291 \h </w:instrText>
            </w:r>
            <w:r>
              <w:rPr>
                <w:noProof/>
                <w:webHidden/>
              </w:rPr>
            </w:r>
            <w:r>
              <w:rPr>
                <w:noProof/>
                <w:webHidden/>
              </w:rPr>
              <w:fldChar w:fldCharType="separate"/>
            </w:r>
            <w:r w:rsidR="00EB671F">
              <w:rPr>
                <w:noProof/>
                <w:webHidden/>
              </w:rPr>
              <w:t>26</w:t>
            </w:r>
            <w:r>
              <w:rPr>
                <w:noProof/>
                <w:webHidden/>
              </w:rPr>
              <w:fldChar w:fldCharType="end"/>
            </w:r>
          </w:hyperlink>
        </w:p>
        <w:p w14:paraId="3B3CE59E" w14:textId="7C7496DD"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2" w:history="1">
            <w:r w:rsidRPr="006365FD">
              <w:rPr>
                <w:rStyle w:val="Hyperlink"/>
                <w:rFonts w:ascii="Arial" w:hAnsi="Arial" w:cs="Arial"/>
                <w:noProof/>
              </w:rPr>
              <w:t>4.10 Recipe creation and simulation</w:t>
            </w:r>
            <w:r>
              <w:rPr>
                <w:noProof/>
                <w:webHidden/>
              </w:rPr>
              <w:tab/>
            </w:r>
            <w:r>
              <w:rPr>
                <w:noProof/>
                <w:webHidden/>
              </w:rPr>
              <w:fldChar w:fldCharType="begin"/>
            </w:r>
            <w:r>
              <w:rPr>
                <w:noProof/>
                <w:webHidden/>
              </w:rPr>
              <w:instrText xml:space="preserve"> PAGEREF _Toc227852292 \h </w:instrText>
            </w:r>
            <w:r>
              <w:rPr>
                <w:noProof/>
                <w:webHidden/>
              </w:rPr>
            </w:r>
            <w:r>
              <w:rPr>
                <w:noProof/>
                <w:webHidden/>
              </w:rPr>
              <w:fldChar w:fldCharType="separate"/>
            </w:r>
            <w:r w:rsidR="00EB671F">
              <w:rPr>
                <w:noProof/>
                <w:webHidden/>
              </w:rPr>
              <w:t>26</w:t>
            </w:r>
            <w:r>
              <w:rPr>
                <w:noProof/>
                <w:webHidden/>
              </w:rPr>
              <w:fldChar w:fldCharType="end"/>
            </w:r>
          </w:hyperlink>
        </w:p>
        <w:p w14:paraId="2A41A25C" w14:textId="048E5C56"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293" w:history="1">
            <w:r w:rsidRPr="006365FD">
              <w:rPr>
                <w:rStyle w:val="Hyperlink"/>
                <w:rFonts w:ascii="Arial" w:hAnsi="Arial" w:cs="Arial"/>
                <w:noProof/>
              </w:rPr>
              <w:t>5.0 Pre-Implementation testing</w:t>
            </w:r>
            <w:r>
              <w:rPr>
                <w:noProof/>
                <w:webHidden/>
              </w:rPr>
              <w:tab/>
            </w:r>
            <w:r>
              <w:rPr>
                <w:noProof/>
                <w:webHidden/>
              </w:rPr>
              <w:fldChar w:fldCharType="begin"/>
            </w:r>
            <w:r>
              <w:rPr>
                <w:noProof/>
                <w:webHidden/>
              </w:rPr>
              <w:instrText xml:space="preserve"> PAGEREF _Toc227852293 \h </w:instrText>
            </w:r>
            <w:r>
              <w:rPr>
                <w:noProof/>
                <w:webHidden/>
              </w:rPr>
            </w:r>
            <w:r>
              <w:rPr>
                <w:noProof/>
                <w:webHidden/>
              </w:rPr>
              <w:fldChar w:fldCharType="separate"/>
            </w:r>
            <w:r w:rsidR="00EB671F">
              <w:rPr>
                <w:noProof/>
                <w:webHidden/>
              </w:rPr>
              <w:t>28</w:t>
            </w:r>
            <w:r>
              <w:rPr>
                <w:noProof/>
                <w:webHidden/>
              </w:rPr>
              <w:fldChar w:fldCharType="end"/>
            </w:r>
          </w:hyperlink>
        </w:p>
        <w:p w14:paraId="32FE7399" w14:textId="13A624C8"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4" w:history="1">
            <w:r w:rsidRPr="006365FD">
              <w:rPr>
                <w:rStyle w:val="Hyperlink"/>
                <w:rFonts w:ascii="Arial" w:hAnsi="Arial" w:cs="Arial"/>
                <w:noProof/>
              </w:rPr>
              <w:t>5.1 Introduction</w:t>
            </w:r>
            <w:r>
              <w:rPr>
                <w:noProof/>
                <w:webHidden/>
              </w:rPr>
              <w:tab/>
            </w:r>
            <w:r>
              <w:rPr>
                <w:noProof/>
                <w:webHidden/>
              </w:rPr>
              <w:fldChar w:fldCharType="begin"/>
            </w:r>
            <w:r>
              <w:rPr>
                <w:noProof/>
                <w:webHidden/>
              </w:rPr>
              <w:instrText xml:space="preserve"> PAGEREF _Toc227852294 \h </w:instrText>
            </w:r>
            <w:r>
              <w:rPr>
                <w:noProof/>
                <w:webHidden/>
              </w:rPr>
            </w:r>
            <w:r>
              <w:rPr>
                <w:noProof/>
                <w:webHidden/>
              </w:rPr>
              <w:fldChar w:fldCharType="separate"/>
            </w:r>
            <w:r w:rsidR="00EB671F">
              <w:rPr>
                <w:noProof/>
                <w:webHidden/>
              </w:rPr>
              <w:t>28</w:t>
            </w:r>
            <w:r>
              <w:rPr>
                <w:noProof/>
                <w:webHidden/>
              </w:rPr>
              <w:fldChar w:fldCharType="end"/>
            </w:r>
          </w:hyperlink>
        </w:p>
        <w:p w14:paraId="66A575B1" w14:textId="44A4618B"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5" w:history="1">
            <w:r w:rsidRPr="006365FD">
              <w:rPr>
                <w:rStyle w:val="Hyperlink"/>
                <w:rFonts w:ascii="Arial" w:hAnsi="Arial" w:cs="Arial"/>
                <w:noProof/>
              </w:rPr>
              <w:t>5.2 Metrology Baselining</w:t>
            </w:r>
            <w:r>
              <w:rPr>
                <w:noProof/>
                <w:webHidden/>
              </w:rPr>
              <w:tab/>
            </w:r>
            <w:r>
              <w:rPr>
                <w:noProof/>
                <w:webHidden/>
              </w:rPr>
              <w:fldChar w:fldCharType="begin"/>
            </w:r>
            <w:r>
              <w:rPr>
                <w:noProof/>
                <w:webHidden/>
              </w:rPr>
              <w:instrText xml:space="preserve"> PAGEREF _Toc227852295 \h </w:instrText>
            </w:r>
            <w:r>
              <w:rPr>
                <w:noProof/>
                <w:webHidden/>
              </w:rPr>
            </w:r>
            <w:r>
              <w:rPr>
                <w:noProof/>
                <w:webHidden/>
              </w:rPr>
              <w:fldChar w:fldCharType="separate"/>
            </w:r>
            <w:r w:rsidR="00EB671F">
              <w:rPr>
                <w:noProof/>
                <w:webHidden/>
              </w:rPr>
              <w:t>28</w:t>
            </w:r>
            <w:r>
              <w:rPr>
                <w:noProof/>
                <w:webHidden/>
              </w:rPr>
              <w:fldChar w:fldCharType="end"/>
            </w:r>
          </w:hyperlink>
        </w:p>
        <w:p w14:paraId="74A10195" w14:textId="17F09BBC"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6" w:history="1">
            <w:r w:rsidRPr="006365FD">
              <w:rPr>
                <w:rStyle w:val="Hyperlink"/>
                <w:rFonts w:ascii="Arial" w:hAnsi="Arial" w:cs="Arial"/>
                <w:noProof/>
              </w:rPr>
              <w:t>5.3 Process Baselining</w:t>
            </w:r>
            <w:r>
              <w:rPr>
                <w:noProof/>
                <w:webHidden/>
              </w:rPr>
              <w:tab/>
            </w:r>
            <w:r>
              <w:rPr>
                <w:noProof/>
                <w:webHidden/>
              </w:rPr>
              <w:fldChar w:fldCharType="begin"/>
            </w:r>
            <w:r>
              <w:rPr>
                <w:noProof/>
                <w:webHidden/>
              </w:rPr>
              <w:instrText xml:space="preserve"> PAGEREF _Toc227852296 \h </w:instrText>
            </w:r>
            <w:r>
              <w:rPr>
                <w:noProof/>
                <w:webHidden/>
              </w:rPr>
            </w:r>
            <w:r>
              <w:rPr>
                <w:noProof/>
                <w:webHidden/>
              </w:rPr>
              <w:fldChar w:fldCharType="separate"/>
            </w:r>
            <w:r w:rsidR="00EB671F">
              <w:rPr>
                <w:noProof/>
                <w:webHidden/>
              </w:rPr>
              <w:t>29</w:t>
            </w:r>
            <w:r>
              <w:rPr>
                <w:noProof/>
                <w:webHidden/>
              </w:rPr>
              <w:fldChar w:fldCharType="end"/>
            </w:r>
          </w:hyperlink>
        </w:p>
        <w:p w14:paraId="5FC69BC0" w14:textId="1CE67A12"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297" w:history="1">
            <w:r w:rsidRPr="006365FD">
              <w:rPr>
                <w:rStyle w:val="Hyperlink"/>
                <w:rFonts w:ascii="Arial" w:hAnsi="Arial" w:cs="Arial"/>
                <w:noProof/>
              </w:rPr>
              <w:t>6.0 Implementation</w:t>
            </w:r>
            <w:r>
              <w:rPr>
                <w:noProof/>
                <w:webHidden/>
              </w:rPr>
              <w:tab/>
            </w:r>
            <w:r>
              <w:rPr>
                <w:noProof/>
                <w:webHidden/>
              </w:rPr>
              <w:fldChar w:fldCharType="begin"/>
            </w:r>
            <w:r>
              <w:rPr>
                <w:noProof/>
                <w:webHidden/>
              </w:rPr>
              <w:instrText xml:space="preserve"> PAGEREF _Toc227852297 \h </w:instrText>
            </w:r>
            <w:r>
              <w:rPr>
                <w:noProof/>
                <w:webHidden/>
              </w:rPr>
            </w:r>
            <w:r>
              <w:rPr>
                <w:noProof/>
                <w:webHidden/>
              </w:rPr>
              <w:fldChar w:fldCharType="separate"/>
            </w:r>
            <w:r w:rsidR="00EB671F">
              <w:rPr>
                <w:noProof/>
                <w:webHidden/>
              </w:rPr>
              <w:t>29</w:t>
            </w:r>
            <w:r>
              <w:rPr>
                <w:noProof/>
                <w:webHidden/>
              </w:rPr>
              <w:fldChar w:fldCharType="end"/>
            </w:r>
          </w:hyperlink>
        </w:p>
        <w:p w14:paraId="615200DF" w14:textId="19E22B55"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8" w:history="1">
            <w:r w:rsidRPr="006365FD">
              <w:rPr>
                <w:rStyle w:val="Hyperlink"/>
                <w:rFonts w:ascii="Arial" w:hAnsi="Arial" w:cs="Arial"/>
                <w:noProof/>
              </w:rPr>
              <w:t>6.1 Introduction</w:t>
            </w:r>
            <w:r>
              <w:rPr>
                <w:noProof/>
                <w:webHidden/>
              </w:rPr>
              <w:tab/>
            </w:r>
            <w:r>
              <w:rPr>
                <w:noProof/>
                <w:webHidden/>
              </w:rPr>
              <w:fldChar w:fldCharType="begin"/>
            </w:r>
            <w:r>
              <w:rPr>
                <w:noProof/>
                <w:webHidden/>
              </w:rPr>
              <w:instrText xml:space="preserve"> PAGEREF _Toc227852298 \h </w:instrText>
            </w:r>
            <w:r>
              <w:rPr>
                <w:noProof/>
                <w:webHidden/>
              </w:rPr>
            </w:r>
            <w:r>
              <w:rPr>
                <w:noProof/>
                <w:webHidden/>
              </w:rPr>
              <w:fldChar w:fldCharType="separate"/>
            </w:r>
            <w:r w:rsidR="00EB671F">
              <w:rPr>
                <w:noProof/>
                <w:webHidden/>
              </w:rPr>
              <w:t>29</w:t>
            </w:r>
            <w:r>
              <w:rPr>
                <w:noProof/>
                <w:webHidden/>
              </w:rPr>
              <w:fldChar w:fldCharType="end"/>
            </w:r>
          </w:hyperlink>
        </w:p>
        <w:p w14:paraId="21F848F9" w14:textId="1C9298FD"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299" w:history="1">
            <w:r w:rsidRPr="006365FD">
              <w:rPr>
                <w:rStyle w:val="Hyperlink"/>
                <w:rFonts w:ascii="Arial" w:hAnsi="Arial" w:cs="Arial"/>
                <w:noProof/>
              </w:rPr>
              <w:t>6.1 Results - Increased Number of Wafers between cleans</w:t>
            </w:r>
            <w:r>
              <w:rPr>
                <w:noProof/>
                <w:webHidden/>
              </w:rPr>
              <w:tab/>
            </w:r>
            <w:r>
              <w:rPr>
                <w:noProof/>
                <w:webHidden/>
              </w:rPr>
              <w:fldChar w:fldCharType="begin"/>
            </w:r>
            <w:r>
              <w:rPr>
                <w:noProof/>
                <w:webHidden/>
              </w:rPr>
              <w:instrText xml:space="preserve"> PAGEREF _Toc227852299 \h </w:instrText>
            </w:r>
            <w:r>
              <w:rPr>
                <w:noProof/>
                <w:webHidden/>
              </w:rPr>
            </w:r>
            <w:r>
              <w:rPr>
                <w:noProof/>
                <w:webHidden/>
              </w:rPr>
              <w:fldChar w:fldCharType="separate"/>
            </w:r>
            <w:r w:rsidR="00EB671F">
              <w:rPr>
                <w:noProof/>
                <w:webHidden/>
              </w:rPr>
              <w:t>30</w:t>
            </w:r>
            <w:r>
              <w:rPr>
                <w:noProof/>
                <w:webHidden/>
              </w:rPr>
              <w:fldChar w:fldCharType="end"/>
            </w:r>
          </w:hyperlink>
        </w:p>
        <w:p w14:paraId="4D1449C1" w14:textId="1562577F"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0" w:history="1">
            <w:r w:rsidRPr="006365FD">
              <w:rPr>
                <w:rStyle w:val="Hyperlink"/>
                <w:rFonts w:ascii="Arial" w:hAnsi="Arial" w:cs="Arial"/>
                <w:noProof/>
              </w:rPr>
              <w:t>6.3 Endpoint maps – Increased number of wafers between cleans</w:t>
            </w:r>
            <w:r>
              <w:rPr>
                <w:noProof/>
                <w:webHidden/>
              </w:rPr>
              <w:tab/>
            </w:r>
            <w:r>
              <w:rPr>
                <w:noProof/>
                <w:webHidden/>
              </w:rPr>
              <w:fldChar w:fldCharType="begin"/>
            </w:r>
            <w:r>
              <w:rPr>
                <w:noProof/>
                <w:webHidden/>
              </w:rPr>
              <w:instrText xml:space="preserve"> PAGEREF _Toc227852300 \h </w:instrText>
            </w:r>
            <w:r>
              <w:rPr>
                <w:noProof/>
                <w:webHidden/>
              </w:rPr>
            </w:r>
            <w:r>
              <w:rPr>
                <w:noProof/>
                <w:webHidden/>
              </w:rPr>
              <w:fldChar w:fldCharType="separate"/>
            </w:r>
            <w:r w:rsidR="00EB671F">
              <w:rPr>
                <w:noProof/>
                <w:webHidden/>
              </w:rPr>
              <w:t>31</w:t>
            </w:r>
            <w:r>
              <w:rPr>
                <w:noProof/>
                <w:webHidden/>
              </w:rPr>
              <w:fldChar w:fldCharType="end"/>
            </w:r>
          </w:hyperlink>
        </w:p>
        <w:p w14:paraId="1E5E4E07" w14:textId="79D5CB95"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1" w:history="1">
            <w:r w:rsidRPr="006365FD">
              <w:rPr>
                <w:rStyle w:val="Hyperlink"/>
                <w:rFonts w:ascii="Arial" w:hAnsi="Arial" w:cs="Arial"/>
                <w:noProof/>
              </w:rPr>
              <w:t>6.4 Results – Reduction in NF3 flow rate</w:t>
            </w:r>
            <w:r>
              <w:rPr>
                <w:noProof/>
                <w:webHidden/>
              </w:rPr>
              <w:tab/>
            </w:r>
            <w:r>
              <w:rPr>
                <w:noProof/>
                <w:webHidden/>
              </w:rPr>
              <w:fldChar w:fldCharType="begin"/>
            </w:r>
            <w:r>
              <w:rPr>
                <w:noProof/>
                <w:webHidden/>
              </w:rPr>
              <w:instrText xml:space="preserve"> PAGEREF _Toc227852301 \h </w:instrText>
            </w:r>
            <w:r>
              <w:rPr>
                <w:noProof/>
                <w:webHidden/>
              </w:rPr>
            </w:r>
            <w:r>
              <w:rPr>
                <w:noProof/>
                <w:webHidden/>
              </w:rPr>
              <w:fldChar w:fldCharType="separate"/>
            </w:r>
            <w:r w:rsidR="00EB671F">
              <w:rPr>
                <w:noProof/>
                <w:webHidden/>
              </w:rPr>
              <w:t>34</w:t>
            </w:r>
            <w:r>
              <w:rPr>
                <w:noProof/>
                <w:webHidden/>
              </w:rPr>
              <w:fldChar w:fldCharType="end"/>
            </w:r>
          </w:hyperlink>
        </w:p>
        <w:p w14:paraId="22E41F03" w14:textId="28B2862E"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2" w:history="1">
            <w:r w:rsidRPr="006365FD">
              <w:rPr>
                <w:rStyle w:val="Hyperlink"/>
                <w:rFonts w:ascii="Arial" w:hAnsi="Arial" w:cs="Arial"/>
                <w:noProof/>
              </w:rPr>
              <w:t>6.5 Endpoint maps – Reduction in NF3 Flow rate</w:t>
            </w:r>
            <w:r>
              <w:rPr>
                <w:noProof/>
                <w:webHidden/>
              </w:rPr>
              <w:tab/>
            </w:r>
            <w:r>
              <w:rPr>
                <w:noProof/>
                <w:webHidden/>
              </w:rPr>
              <w:fldChar w:fldCharType="begin"/>
            </w:r>
            <w:r>
              <w:rPr>
                <w:noProof/>
                <w:webHidden/>
              </w:rPr>
              <w:instrText xml:space="preserve"> PAGEREF _Toc227852302 \h </w:instrText>
            </w:r>
            <w:r>
              <w:rPr>
                <w:noProof/>
                <w:webHidden/>
              </w:rPr>
            </w:r>
            <w:r>
              <w:rPr>
                <w:noProof/>
                <w:webHidden/>
              </w:rPr>
              <w:fldChar w:fldCharType="separate"/>
            </w:r>
            <w:r w:rsidR="00EB671F">
              <w:rPr>
                <w:noProof/>
                <w:webHidden/>
              </w:rPr>
              <w:t>35</w:t>
            </w:r>
            <w:r>
              <w:rPr>
                <w:noProof/>
                <w:webHidden/>
              </w:rPr>
              <w:fldChar w:fldCharType="end"/>
            </w:r>
          </w:hyperlink>
        </w:p>
        <w:p w14:paraId="24867FF9" w14:textId="1A255433"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303" w:history="1">
            <w:r w:rsidRPr="006365FD">
              <w:rPr>
                <w:rStyle w:val="Hyperlink"/>
                <w:rFonts w:ascii="Arial" w:hAnsi="Arial" w:cs="Arial"/>
                <w:noProof/>
              </w:rPr>
              <w:t>7.0 Discussion and conclusion</w:t>
            </w:r>
            <w:r>
              <w:rPr>
                <w:noProof/>
                <w:webHidden/>
              </w:rPr>
              <w:tab/>
            </w:r>
            <w:r>
              <w:rPr>
                <w:noProof/>
                <w:webHidden/>
              </w:rPr>
              <w:fldChar w:fldCharType="begin"/>
            </w:r>
            <w:r>
              <w:rPr>
                <w:noProof/>
                <w:webHidden/>
              </w:rPr>
              <w:instrText xml:space="preserve"> PAGEREF _Toc227852303 \h </w:instrText>
            </w:r>
            <w:r>
              <w:rPr>
                <w:noProof/>
                <w:webHidden/>
              </w:rPr>
            </w:r>
            <w:r>
              <w:rPr>
                <w:noProof/>
                <w:webHidden/>
              </w:rPr>
              <w:fldChar w:fldCharType="separate"/>
            </w:r>
            <w:r w:rsidR="00EB671F">
              <w:rPr>
                <w:noProof/>
                <w:webHidden/>
              </w:rPr>
              <w:t>37</w:t>
            </w:r>
            <w:r>
              <w:rPr>
                <w:noProof/>
                <w:webHidden/>
              </w:rPr>
              <w:fldChar w:fldCharType="end"/>
            </w:r>
          </w:hyperlink>
        </w:p>
        <w:p w14:paraId="56E82AAE" w14:textId="3B15AA0B"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4" w:history="1">
            <w:r w:rsidRPr="006365FD">
              <w:rPr>
                <w:rStyle w:val="Hyperlink"/>
                <w:rFonts w:ascii="Arial" w:hAnsi="Arial" w:cs="Arial"/>
                <w:noProof/>
              </w:rPr>
              <w:t>7.1 Increased number of wafers between cleans</w:t>
            </w:r>
            <w:r>
              <w:rPr>
                <w:noProof/>
                <w:webHidden/>
              </w:rPr>
              <w:tab/>
            </w:r>
            <w:r>
              <w:rPr>
                <w:noProof/>
                <w:webHidden/>
              </w:rPr>
              <w:fldChar w:fldCharType="begin"/>
            </w:r>
            <w:r>
              <w:rPr>
                <w:noProof/>
                <w:webHidden/>
              </w:rPr>
              <w:instrText xml:space="preserve"> PAGEREF _Toc227852304 \h </w:instrText>
            </w:r>
            <w:r>
              <w:rPr>
                <w:noProof/>
                <w:webHidden/>
              </w:rPr>
            </w:r>
            <w:r>
              <w:rPr>
                <w:noProof/>
                <w:webHidden/>
              </w:rPr>
              <w:fldChar w:fldCharType="separate"/>
            </w:r>
            <w:r w:rsidR="00EB671F">
              <w:rPr>
                <w:noProof/>
                <w:webHidden/>
              </w:rPr>
              <w:t>37</w:t>
            </w:r>
            <w:r>
              <w:rPr>
                <w:noProof/>
                <w:webHidden/>
              </w:rPr>
              <w:fldChar w:fldCharType="end"/>
            </w:r>
          </w:hyperlink>
        </w:p>
        <w:p w14:paraId="23BA2A08" w14:textId="4B57486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5" w:history="1">
            <w:r w:rsidRPr="006365FD">
              <w:rPr>
                <w:rStyle w:val="Hyperlink"/>
                <w:rFonts w:ascii="Arial" w:hAnsi="Arial" w:cs="Arial"/>
                <w:noProof/>
              </w:rPr>
              <w:t>7.2 Decreased NF3 Flow rate</w:t>
            </w:r>
            <w:r>
              <w:rPr>
                <w:noProof/>
                <w:webHidden/>
              </w:rPr>
              <w:tab/>
            </w:r>
            <w:r>
              <w:rPr>
                <w:noProof/>
                <w:webHidden/>
              </w:rPr>
              <w:fldChar w:fldCharType="begin"/>
            </w:r>
            <w:r>
              <w:rPr>
                <w:noProof/>
                <w:webHidden/>
              </w:rPr>
              <w:instrText xml:space="preserve"> PAGEREF _Toc227852305 \h </w:instrText>
            </w:r>
            <w:r>
              <w:rPr>
                <w:noProof/>
                <w:webHidden/>
              </w:rPr>
            </w:r>
            <w:r>
              <w:rPr>
                <w:noProof/>
                <w:webHidden/>
              </w:rPr>
              <w:fldChar w:fldCharType="separate"/>
            </w:r>
            <w:r w:rsidR="00EB671F">
              <w:rPr>
                <w:noProof/>
                <w:webHidden/>
              </w:rPr>
              <w:t>39</w:t>
            </w:r>
            <w:r>
              <w:rPr>
                <w:noProof/>
                <w:webHidden/>
              </w:rPr>
              <w:fldChar w:fldCharType="end"/>
            </w:r>
          </w:hyperlink>
        </w:p>
        <w:p w14:paraId="37EB400F" w14:textId="4FAFE620" w:rsidR="001B2DE4" w:rsidRDefault="001B2DE4">
          <w:pPr>
            <w:pStyle w:val="TOC2"/>
            <w:tabs>
              <w:tab w:val="right" w:leader="dot" w:pos="9350"/>
            </w:tabs>
            <w:rPr>
              <w:rFonts w:eastAsiaTheme="minorEastAsia"/>
              <w:noProof/>
              <w:kern w:val="2"/>
              <w:sz w:val="24"/>
              <w:szCs w:val="24"/>
              <w:lang w:eastAsia="en-GB"/>
              <w14:ligatures w14:val="standardContextual"/>
            </w:rPr>
          </w:pPr>
          <w:hyperlink w:anchor="_Toc227852306" w:history="1">
            <w:r w:rsidRPr="006365FD">
              <w:rPr>
                <w:rStyle w:val="Hyperlink"/>
                <w:rFonts w:ascii="Arial" w:hAnsi="Arial" w:cs="Arial"/>
                <w:noProof/>
                <w:lang w:val="en-US"/>
              </w:rPr>
              <w:t>7.3 Conclusion</w:t>
            </w:r>
            <w:r>
              <w:rPr>
                <w:noProof/>
                <w:webHidden/>
              </w:rPr>
              <w:tab/>
            </w:r>
            <w:r>
              <w:rPr>
                <w:noProof/>
                <w:webHidden/>
              </w:rPr>
              <w:fldChar w:fldCharType="begin"/>
            </w:r>
            <w:r>
              <w:rPr>
                <w:noProof/>
                <w:webHidden/>
              </w:rPr>
              <w:instrText xml:space="preserve"> PAGEREF _Toc227852306 \h </w:instrText>
            </w:r>
            <w:r>
              <w:rPr>
                <w:noProof/>
                <w:webHidden/>
              </w:rPr>
            </w:r>
            <w:r>
              <w:rPr>
                <w:noProof/>
                <w:webHidden/>
              </w:rPr>
              <w:fldChar w:fldCharType="separate"/>
            </w:r>
            <w:r w:rsidR="00EB671F">
              <w:rPr>
                <w:noProof/>
                <w:webHidden/>
              </w:rPr>
              <w:t>40</w:t>
            </w:r>
            <w:r>
              <w:rPr>
                <w:noProof/>
                <w:webHidden/>
              </w:rPr>
              <w:fldChar w:fldCharType="end"/>
            </w:r>
          </w:hyperlink>
        </w:p>
        <w:p w14:paraId="57056068" w14:textId="16EF2DE8"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307" w:history="1">
            <w:r w:rsidRPr="006365FD">
              <w:rPr>
                <w:rStyle w:val="Hyperlink"/>
                <w:rFonts w:ascii="Arial" w:hAnsi="Arial" w:cs="Arial"/>
                <w:noProof/>
              </w:rPr>
              <w:t>8.0 Recommended further work</w:t>
            </w:r>
            <w:r>
              <w:rPr>
                <w:noProof/>
                <w:webHidden/>
              </w:rPr>
              <w:tab/>
            </w:r>
            <w:r>
              <w:rPr>
                <w:noProof/>
                <w:webHidden/>
              </w:rPr>
              <w:fldChar w:fldCharType="begin"/>
            </w:r>
            <w:r>
              <w:rPr>
                <w:noProof/>
                <w:webHidden/>
              </w:rPr>
              <w:instrText xml:space="preserve"> PAGEREF _Toc227852307 \h </w:instrText>
            </w:r>
            <w:r>
              <w:rPr>
                <w:noProof/>
                <w:webHidden/>
              </w:rPr>
            </w:r>
            <w:r>
              <w:rPr>
                <w:noProof/>
                <w:webHidden/>
              </w:rPr>
              <w:fldChar w:fldCharType="separate"/>
            </w:r>
            <w:r w:rsidR="00EB671F">
              <w:rPr>
                <w:noProof/>
                <w:webHidden/>
              </w:rPr>
              <w:t>40</w:t>
            </w:r>
            <w:r>
              <w:rPr>
                <w:noProof/>
                <w:webHidden/>
              </w:rPr>
              <w:fldChar w:fldCharType="end"/>
            </w:r>
          </w:hyperlink>
        </w:p>
        <w:p w14:paraId="04505146" w14:textId="300434ED" w:rsidR="001B2DE4" w:rsidRDefault="001B2DE4">
          <w:pPr>
            <w:pStyle w:val="TOC1"/>
            <w:tabs>
              <w:tab w:val="right" w:leader="dot" w:pos="9350"/>
            </w:tabs>
            <w:rPr>
              <w:rFonts w:eastAsiaTheme="minorEastAsia"/>
              <w:noProof/>
              <w:kern w:val="2"/>
              <w:sz w:val="24"/>
              <w:szCs w:val="24"/>
              <w:lang w:eastAsia="en-GB"/>
              <w14:ligatures w14:val="standardContextual"/>
            </w:rPr>
          </w:pPr>
          <w:hyperlink w:anchor="_Toc227852308" w:history="1">
            <w:r w:rsidRPr="006365FD">
              <w:rPr>
                <w:rStyle w:val="Hyperlink"/>
                <w:rFonts w:ascii="Arial" w:hAnsi="Arial" w:cs="Arial"/>
                <w:noProof/>
              </w:rPr>
              <w:t>9.0 References</w:t>
            </w:r>
            <w:r>
              <w:rPr>
                <w:noProof/>
                <w:webHidden/>
              </w:rPr>
              <w:tab/>
            </w:r>
            <w:r>
              <w:rPr>
                <w:noProof/>
                <w:webHidden/>
              </w:rPr>
              <w:fldChar w:fldCharType="begin"/>
            </w:r>
            <w:r>
              <w:rPr>
                <w:noProof/>
                <w:webHidden/>
              </w:rPr>
              <w:instrText xml:space="preserve"> PAGEREF _Toc227852308 \h </w:instrText>
            </w:r>
            <w:r>
              <w:rPr>
                <w:noProof/>
                <w:webHidden/>
              </w:rPr>
            </w:r>
            <w:r>
              <w:rPr>
                <w:noProof/>
                <w:webHidden/>
              </w:rPr>
              <w:fldChar w:fldCharType="separate"/>
            </w:r>
            <w:r w:rsidR="00EB671F">
              <w:rPr>
                <w:noProof/>
                <w:webHidden/>
              </w:rPr>
              <w:t>41</w:t>
            </w:r>
            <w:r>
              <w:rPr>
                <w:noProof/>
                <w:webHidden/>
              </w:rPr>
              <w:fldChar w:fldCharType="end"/>
            </w:r>
          </w:hyperlink>
        </w:p>
        <w:p w14:paraId="2C9DD874" w14:textId="184A9597" w:rsidR="00663938" w:rsidRPr="00345557" w:rsidRDefault="00031FC6" w:rsidP="007F3A62">
          <w:pPr>
            <w:spacing w:line="360" w:lineRule="auto"/>
            <w:rPr>
              <w:rFonts w:ascii="Arial" w:hAnsi="Arial" w:cs="Arial"/>
            </w:rPr>
          </w:pPr>
          <w:r w:rsidRPr="00345557">
            <w:rPr>
              <w:rFonts w:ascii="Arial" w:hAnsi="Arial" w:cs="Arial"/>
              <w:b/>
              <w:bCs/>
              <w:noProof/>
            </w:rPr>
            <w:fldChar w:fldCharType="end"/>
          </w:r>
        </w:p>
      </w:sdtContent>
    </w:sdt>
    <w:p w14:paraId="51F26480" w14:textId="5B066D46" w:rsidR="0091520F" w:rsidRPr="00345557" w:rsidRDefault="00471637" w:rsidP="00EB671F">
      <w:pPr>
        <w:pStyle w:val="Heading1"/>
        <w:numPr>
          <w:ilvl w:val="0"/>
          <w:numId w:val="7"/>
        </w:numPr>
        <w:spacing w:line="360" w:lineRule="auto"/>
        <w:rPr>
          <w:rFonts w:ascii="Arial" w:hAnsi="Arial" w:cs="Arial"/>
          <w:sz w:val="22"/>
          <w:szCs w:val="22"/>
        </w:rPr>
      </w:pPr>
      <w:bookmarkStart w:id="0" w:name="_Toc227852257"/>
      <w:r w:rsidRPr="00345557">
        <w:rPr>
          <w:rFonts w:ascii="Arial" w:hAnsi="Arial" w:cs="Arial"/>
          <w:sz w:val="22"/>
          <w:szCs w:val="22"/>
        </w:rPr>
        <w:t>List of</w:t>
      </w:r>
      <w:r w:rsidR="0091520F" w:rsidRPr="00345557">
        <w:rPr>
          <w:rFonts w:ascii="Arial" w:hAnsi="Arial" w:cs="Arial"/>
          <w:sz w:val="22"/>
          <w:szCs w:val="22"/>
        </w:rPr>
        <w:t xml:space="preserve"> content</w:t>
      </w:r>
      <w:bookmarkEnd w:id="0"/>
    </w:p>
    <w:p w14:paraId="30C00C2A" w14:textId="7DBFD5AD" w:rsidR="00663938" w:rsidRPr="00345557" w:rsidRDefault="0091520F" w:rsidP="00EB671F">
      <w:pPr>
        <w:pStyle w:val="Heading2"/>
        <w:spacing w:line="360" w:lineRule="auto"/>
        <w:rPr>
          <w:rFonts w:ascii="Arial" w:hAnsi="Arial" w:cs="Arial"/>
          <w:sz w:val="22"/>
          <w:szCs w:val="22"/>
        </w:rPr>
      </w:pPr>
      <w:bookmarkStart w:id="1" w:name="_Toc227852258"/>
      <w:r w:rsidRPr="00345557">
        <w:rPr>
          <w:rFonts w:ascii="Arial" w:hAnsi="Arial" w:cs="Arial"/>
          <w:sz w:val="22"/>
          <w:szCs w:val="22"/>
        </w:rPr>
        <w:t>1.1 List of</w:t>
      </w:r>
      <w:r w:rsidR="00471637" w:rsidRPr="00345557">
        <w:rPr>
          <w:rFonts w:ascii="Arial" w:hAnsi="Arial" w:cs="Arial"/>
          <w:sz w:val="22"/>
          <w:szCs w:val="22"/>
        </w:rPr>
        <w:t xml:space="preserve"> figures</w:t>
      </w:r>
      <w:bookmarkEnd w:id="1"/>
    </w:p>
    <w:bookmarkStart w:id="2" w:name="_Toc226547356"/>
    <w:p w14:paraId="1412B891" w14:textId="2B61F3E4" w:rsidR="00392E0A" w:rsidRPr="00E2487B"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227852118" w:history="1">
        <w:r w:rsidRPr="00E2487B">
          <w:rPr>
            <w:rStyle w:val="Hyperlink"/>
            <w:rFonts w:ascii="Arial" w:hAnsi="Arial" w:cs="Arial"/>
            <w:noProof/>
          </w:rPr>
          <w:t>Figure 1</w:t>
        </w:r>
        <w:r w:rsidR="00E2487B">
          <w:rPr>
            <w:rStyle w:val="Hyperlink"/>
            <w:rFonts w:ascii="Arial" w:hAnsi="Arial" w:cs="Arial"/>
            <w:noProof/>
          </w:rPr>
          <w:t xml:space="preserve"> </w:t>
        </w:r>
        <w:r w:rsidR="00E2487B" w:rsidRPr="00E2487B">
          <w:rPr>
            <w:rStyle w:val="Hyperlink"/>
            <w:rFonts w:ascii="Arial" w:hAnsi="Arial" w:cs="Arial"/>
            <w:noProof/>
          </w:rPr>
          <w:t>-</w:t>
        </w:r>
        <w:r w:rsidRPr="00E2487B">
          <w:rPr>
            <w:rStyle w:val="Hyperlink"/>
            <w:rFonts w:ascii="Arial" w:hAnsi="Arial" w:cs="Arial"/>
            <w:noProof/>
          </w:rPr>
          <w:t xml:space="preserve"> Image of TOHO Flexus metrology tool</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_Toc227852118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15</w:t>
        </w:r>
        <w:r w:rsidRPr="00E2487B">
          <w:rPr>
            <w:rFonts w:ascii="Arial" w:hAnsi="Arial" w:cs="Arial"/>
            <w:noProof/>
            <w:webHidden/>
          </w:rPr>
          <w:fldChar w:fldCharType="end"/>
        </w:r>
      </w:hyperlink>
    </w:p>
    <w:p w14:paraId="2D3F3D76" w14:textId="67D64525"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19" w:history="1">
        <w:r w:rsidRPr="00E2487B">
          <w:rPr>
            <w:rStyle w:val="Hyperlink"/>
            <w:rFonts w:ascii="Arial" w:hAnsi="Arial" w:cs="Arial"/>
            <w:noProof/>
          </w:rPr>
          <w:t>Figure 2</w:t>
        </w:r>
        <w:r w:rsidR="00E2487B">
          <w:rPr>
            <w:rStyle w:val="Hyperlink"/>
            <w:rFonts w:ascii="Arial" w:hAnsi="Arial" w:cs="Arial"/>
            <w:noProof/>
          </w:rPr>
          <w:t xml:space="preserve"> </w:t>
        </w:r>
        <w:r w:rsidR="00E2487B" w:rsidRPr="00E2487B">
          <w:rPr>
            <w:rStyle w:val="Hyperlink"/>
            <w:rFonts w:ascii="Arial" w:hAnsi="Arial" w:cs="Arial"/>
            <w:noProof/>
          </w:rPr>
          <w:t>-</w:t>
        </w:r>
        <w:r w:rsidRPr="00E2487B">
          <w:rPr>
            <w:rStyle w:val="Hyperlink"/>
            <w:rFonts w:ascii="Arial" w:hAnsi="Arial" w:cs="Arial"/>
            <w:noProof/>
          </w:rPr>
          <w:t xml:space="preserve"> Image depicting the measurement mechanism of the TOHO Flexus metrology tool</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_Toc227852119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15</w:t>
        </w:r>
        <w:r w:rsidRPr="00E2487B">
          <w:rPr>
            <w:rFonts w:ascii="Arial" w:hAnsi="Arial" w:cs="Arial"/>
            <w:noProof/>
            <w:webHidden/>
          </w:rPr>
          <w:fldChar w:fldCharType="end"/>
        </w:r>
      </w:hyperlink>
    </w:p>
    <w:p w14:paraId="6E25A6D7" w14:textId="649A38A5"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0" w:history="1">
        <w:r w:rsidRPr="00E2487B">
          <w:rPr>
            <w:rStyle w:val="Hyperlink"/>
            <w:rFonts w:ascii="Arial" w:hAnsi="Arial" w:cs="Arial"/>
            <w:noProof/>
          </w:rPr>
          <w:t xml:space="preserve">Figure 3 </w:t>
        </w:r>
        <w:r w:rsidR="00E2487B">
          <w:rPr>
            <w:rStyle w:val="Hyperlink"/>
            <w:rFonts w:ascii="Arial" w:hAnsi="Arial" w:cs="Arial"/>
            <w:noProof/>
          </w:rPr>
          <w:t xml:space="preserve">- </w:t>
        </w:r>
        <w:r w:rsidRPr="00E2487B">
          <w:rPr>
            <w:rStyle w:val="Hyperlink"/>
            <w:rFonts w:ascii="Arial" w:hAnsi="Arial" w:cs="Arial"/>
            <w:noProof/>
          </w:rPr>
          <w:t>Image of ResMap metrology tool</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_Toc227852120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16</w:t>
        </w:r>
        <w:r w:rsidRPr="00E2487B">
          <w:rPr>
            <w:rFonts w:ascii="Arial" w:hAnsi="Arial" w:cs="Arial"/>
            <w:noProof/>
            <w:webHidden/>
          </w:rPr>
          <w:fldChar w:fldCharType="end"/>
        </w:r>
      </w:hyperlink>
    </w:p>
    <w:p w14:paraId="357E712E" w14:textId="30F0B134"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1" w:history="1">
        <w:r w:rsidRPr="00E2487B">
          <w:rPr>
            <w:rStyle w:val="Hyperlink"/>
            <w:rFonts w:ascii="Arial" w:hAnsi="Arial" w:cs="Arial"/>
            <w:noProof/>
          </w:rPr>
          <w:t xml:space="preserve">Figure 4 </w:t>
        </w:r>
        <w:r w:rsidR="00E2487B">
          <w:rPr>
            <w:rStyle w:val="Hyperlink"/>
            <w:rFonts w:ascii="Arial" w:hAnsi="Arial" w:cs="Arial"/>
            <w:noProof/>
          </w:rPr>
          <w:t xml:space="preserve">- </w:t>
        </w:r>
        <w:r w:rsidRPr="00E2487B">
          <w:rPr>
            <w:rStyle w:val="Hyperlink"/>
            <w:rFonts w:ascii="Arial" w:hAnsi="Arial" w:cs="Arial"/>
            <w:noProof/>
          </w:rPr>
          <w:t>Image of resultant stress map from ResMap metrology tool</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_Toc227852121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17</w:t>
        </w:r>
        <w:r w:rsidRPr="00E2487B">
          <w:rPr>
            <w:rFonts w:ascii="Arial" w:hAnsi="Arial" w:cs="Arial"/>
            <w:noProof/>
            <w:webHidden/>
          </w:rPr>
          <w:fldChar w:fldCharType="end"/>
        </w:r>
      </w:hyperlink>
    </w:p>
    <w:p w14:paraId="4EC8BAEA" w14:textId="47898A8E"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2" w:history="1">
        <w:r w:rsidRPr="00E2487B">
          <w:rPr>
            <w:rStyle w:val="Hyperlink"/>
            <w:rFonts w:ascii="Arial" w:hAnsi="Arial" w:cs="Arial"/>
            <w:noProof/>
          </w:rPr>
          <w:t>Figure 5</w:t>
        </w:r>
        <w:r w:rsidR="00E2487B">
          <w:rPr>
            <w:rStyle w:val="Hyperlink"/>
            <w:rFonts w:ascii="Arial" w:hAnsi="Arial" w:cs="Arial"/>
            <w:noProof/>
          </w:rPr>
          <w:t xml:space="preserve"> -</w:t>
        </w:r>
        <w:r w:rsidRPr="00E2487B">
          <w:rPr>
            <w:rStyle w:val="Hyperlink"/>
            <w:rFonts w:ascii="Arial" w:hAnsi="Arial" w:cs="Arial"/>
            <w:noProof/>
          </w:rPr>
          <w:t xml:space="preserve"> Post wafer clean recipe used in CVD module</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_Toc227852122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18</w:t>
        </w:r>
        <w:r w:rsidRPr="00E2487B">
          <w:rPr>
            <w:rFonts w:ascii="Arial" w:hAnsi="Arial" w:cs="Arial"/>
            <w:noProof/>
            <w:webHidden/>
          </w:rPr>
          <w:fldChar w:fldCharType="end"/>
        </w:r>
      </w:hyperlink>
    </w:p>
    <w:p w14:paraId="05B78E9C" w14:textId="35706571"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3" w:history="1">
        <w:r w:rsidRPr="00E2487B">
          <w:rPr>
            <w:rStyle w:val="Hyperlink"/>
            <w:rFonts w:ascii="Arial" w:hAnsi="Arial" w:cs="Arial"/>
            <w:noProof/>
          </w:rPr>
          <w:t xml:space="preserve">Figure 6 </w:t>
        </w:r>
        <w:r w:rsidR="00E2487B">
          <w:rPr>
            <w:rStyle w:val="Hyperlink"/>
            <w:rFonts w:ascii="Arial" w:hAnsi="Arial" w:cs="Arial"/>
            <w:noProof/>
          </w:rPr>
          <w:t xml:space="preserve">- </w:t>
        </w:r>
        <w:r w:rsidRPr="00E2487B">
          <w:rPr>
            <w:rStyle w:val="Hyperlink"/>
            <w:rFonts w:ascii="Arial" w:hAnsi="Arial" w:cs="Arial"/>
            <w:noProof/>
          </w:rPr>
          <w:t>Example quote for high quality 200mm Silicon wafers</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_Toc227852123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20</w:t>
        </w:r>
        <w:r w:rsidRPr="00E2487B">
          <w:rPr>
            <w:rFonts w:ascii="Arial" w:hAnsi="Arial" w:cs="Arial"/>
            <w:noProof/>
            <w:webHidden/>
          </w:rPr>
          <w:fldChar w:fldCharType="end"/>
        </w:r>
      </w:hyperlink>
    </w:p>
    <w:p w14:paraId="6DE6A3DA" w14:textId="27D7F2AA"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4" w:history="1">
        <w:r w:rsidRPr="00E2487B">
          <w:rPr>
            <w:rStyle w:val="Hyperlink"/>
            <w:rFonts w:ascii="Arial" w:hAnsi="Arial" w:cs="Arial"/>
            <w:noProof/>
          </w:rPr>
          <w:t xml:space="preserve">Figure 7 </w:t>
        </w:r>
        <w:r w:rsidR="00E2487B">
          <w:rPr>
            <w:rStyle w:val="Hyperlink"/>
            <w:rFonts w:ascii="Arial" w:hAnsi="Arial" w:cs="Arial"/>
            <w:noProof/>
          </w:rPr>
          <w:t xml:space="preserve">- </w:t>
        </w:r>
        <w:r w:rsidRPr="00E2487B">
          <w:rPr>
            <w:rStyle w:val="Hyperlink"/>
            <w:rFonts w:ascii="Arial" w:hAnsi="Arial" w:cs="Arial"/>
            <w:noProof/>
          </w:rPr>
          <w:t>Image depicting the recipe changes for DOE 1</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_Toc227852124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27</w:t>
        </w:r>
        <w:r w:rsidRPr="00E2487B">
          <w:rPr>
            <w:rFonts w:ascii="Arial" w:hAnsi="Arial" w:cs="Arial"/>
            <w:noProof/>
            <w:webHidden/>
          </w:rPr>
          <w:fldChar w:fldCharType="end"/>
        </w:r>
      </w:hyperlink>
    </w:p>
    <w:p w14:paraId="4428D057" w14:textId="6B489762"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5" w:history="1">
        <w:r w:rsidRPr="00E2487B">
          <w:rPr>
            <w:rStyle w:val="Hyperlink"/>
            <w:rFonts w:ascii="Arial" w:hAnsi="Arial" w:cs="Arial"/>
            <w:noProof/>
          </w:rPr>
          <w:t xml:space="preserve">Figure 8 </w:t>
        </w:r>
        <w:r w:rsidR="00E2487B">
          <w:rPr>
            <w:rStyle w:val="Hyperlink"/>
            <w:rFonts w:ascii="Arial" w:hAnsi="Arial" w:cs="Arial"/>
            <w:noProof/>
          </w:rPr>
          <w:t xml:space="preserve">- </w:t>
        </w:r>
        <w:r w:rsidRPr="00E2487B">
          <w:rPr>
            <w:rStyle w:val="Hyperlink"/>
            <w:rFonts w:ascii="Arial" w:hAnsi="Arial" w:cs="Arial"/>
            <w:noProof/>
          </w:rPr>
          <w:t>Image depicting the recipe changes for DOE 2</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_Toc227852125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28</w:t>
        </w:r>
        <w:r w:rsidRPr="00E2487B">
          <w:rPr>
            <w:rFonts w:ascii="Arial" w:hAnsi="Arial" w:cs="Arial"/>
            <w:noProof/>
            <w:webHidden/>
          </w:rPr>
          <w:fldChar w:fldCharType="end"/>
        </w:r>
      </w:hyperlink>
    </w:p>
    <w:p w14:paraId="6CCD740B" w14:textId="0A214FDE"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6" w:history="1">
        <w:r w:rsidRPr="00E2487B">
          <w:rPr>
            <w:rStyle w:val="Hyperlink"/>
            <w:rFonts w:ascii="Arial" w:hAnsi="Arial" w:cs="Arial"/>
            <w:noProof/>
          </w:rPr>
          <w:t xml:space="preserve">Figure 9 </w:t>
        </w:r>
        <w:r w:rsidR="00E2487B">
          <w:rPr>
            <w:rStyle w:val="Hyperlink"/>
            <w:rFonts w:ascii="Arial" w:hAnsi="Arial" w:cs="Arial"/>
            <w:noProof/>
          </w:rPr>
          <w:t xml:space="preserve">- </w:t>
        </w:r>
        <w:r w:rsidRPr="00E2487B">
          <w:rPr>
            <w:rStyle w:val="Hyperlink"/>
            <w:rFonts w:ascii="Arial" w:hAnsi="Arial" w:cs="Arial"/>
            <w:noProof/>
          </w:rPr>
          <w:t>Endpoint trace for 5WBC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_Toc227852126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32</w:t>
        </w:r>
        <w:r w:rsidRPr="00E2487B">
          <w:rPr>
            <w:rFonts w:ascii="Arial" w:hAnsi="Arial" w:cs="Arial"/>
            <w:noProof/>
            <w:webHidden/>
          </w:rPr>
          <w:fldChar w:fldCharType="end"/>
        </w:r>
      </w:hyperlink>
    </w:p>
    <w:p w14:paraId="20E9AD0E" w14:textId="4C3669F4"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7" w:history="1">
        <w:r w:rsidRPr="00E2487B">
          <w:rPr>
            <w:rStyle w:val="Hyperlink"/>
            <w:rFonts w:ascii="Arial" w:hAnsi="Arial" w:cs="Arial"/>
            <w:noProof/>
          </w:rPr>
          <w:t xml:space="preserve">Figure 10 </w:t>
        </w:r>
        <w:r w:rsidR="00E2487B">
          <w:rPr>
            <w:rStyle w:val="Hyperlink"/>
            <w:rFonts w:ascii="Arial" w:hAnsi="Arial" w:cs="Arial"/>
            <w:noProof/>
          </w:rPr>
          <w:t xml:space="preserve">- </w:t>
        </w:r>
        <w:r w:rsidRPr="00E2487B">
          <w:rPr>
            <w:rStyle w:val="Hyperlink"/>
            <w:rFonts w:ascii="Arial" w:hAnsi="Arial" w:cs="Arial"/>
            <w:noProof/>
          </w:rPr>
          <w:t>Endpoint trace for 6WBC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_Toc227852127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33</w:t>
        </w:r>
        <w:r w:rsidRPr="00E2487B">
          <w:rPr>
            <w:rFonts w:ascii="Arial" w:hAnsi="Arial" w:cs="Arial"/>
            <w:noProof/>
            <w:webHidden/>
          </w:rPr>
          <w:fldChar w:fldCharType="end"/>
        </w:r>
      </w:hyperlink>
    </w:p>
    <w:p w14:paraId="3FA0AAA8" w14:textId="2BA1ACA2"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8" w:history="1">
        <w:r w:rsidRPr="00E2487B">
          <w:rPr>
            <w:rStyle w:val="Hyperlink"/>
            <w:rFonts w:ascii="Arial" w:hAnsi="Arial" w:cs="Arial"/>
            <w:noProof/>
          </w:rPr>
          <w:t xml:space="preserve">Figure 11 </w:t>
        </w:r>
        <w:r w:rsidR="00E2487B">
          <w:rPr>
            <w:rStyle w:val="Hyperlink"/>
            <w:rFonts w:ascii="Arial" w:hAnsi="Arial" w:cs="Arial"/>
            <w:noProof/>
          </w:rPr>
          <w:t xml:space="preserve">- </w:t>
        </w:r>
        <w:r w:rsidRPr="00E2487B">
          <w:rPr>
            <w:rStyle w:val="Hyperlink"/>
            <w:rFonts w:ascii="Arial" w:hAnsi="Arial" w:cs="Arial"/>
            <w:noProof/>
          </w:rPr>
          <w:t>Endpoint trace for 7WBC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_Toc227852128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34</w:t>
        </w:r>
        <w:r w:rsidRPr="00E2487B">
          <w:rPr>
            <w:rFonts w:ascii="Arial" w:hAnsi="Arial" w:cs="Arial"/>
            <w:noProof/>
            <w:webHidden/>
          </w:rPr>
          <w:fldChar w:fldCharType="end"/>
        </w:r>
      </w:hyperlink>
    </w:p>
    <w:p w14:paraId="11BFCE31" w14:textId="68E06B8B"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29" w:history="1">
        <w:r w:rsidRPr="00E2487B">
          <w:rPr>
            <w:rStyle w:val="Hyperlink"/>
            <w:rFonts w:ascii="Arial" w:hAnsi="Arial" w:cs="Arial"/>
            <w:noProof/>
          </w:rPr>
          <w:t xml:space="preserve">Figure 12 </w:t>
        </w:r>
        <w:r w:rsidR="00E2487B">
          <w:rPr>
            <w:rStyle w:val="Hyperlink"/>
            <w:rFonts w:ascii="Arial" w:hAnsi="Arial" w:cs="Arial"/>
            <w:noProof/>
          </w:rPr>
          <w:t xml:space="preserve">- </w:t>
        </w:r>
        <w:r w:rsidRPr="00E2487B">
          <w:rPr>
            <w:rStyle w:val="Hyperlink"/>
            <w:rFonts w:ascii="Arial" w:hAnsi="Arial" w:cs="Arial"/>
            <w:noProof/>
          </w:rPr>
          <w:t>Endpoint trace for 8WBC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_Toc227852129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34</w:t>
        </w:r>
        <w:r w:rsidRPr="00E2487B">
          <w:rPr>
            <w:rFonts w:ascii="Arial" w:hAnsi="Arial" w:cs="Arial"/>
            <w:noProof/>
            <w:webHidden/>
          </w:rPr>
          <w:fldChar w:fldCharType="end"/>
        </w:r>
      </w:hyperlink>
    </w:p>
    <w:p w14:paraId="0655FB81" w14:textId="574DB502"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30" w:history="1">
        <w:r w:rsidRPr="00E2487B">
          <w:rPr>
            <w:rStyle w:val="Hyperlink"/>
            <w:rFonts w:ascii="Arial" w:hAnsi="Arial" w:cs="Arial"/>
            <w:noProof/>
          </w:rPr>
          <w:t xml:space="preserve">Figure 13 </w:t>
        </w:r>
        <w:r w:rsidR="00E2487B">
          <w:rPr>
            <w:rStyle w:val="Hyperlink"/>
            <w:rFonts w:ascii="Arial" w:hAnsi="Arial" w:cs="Arial"/>
            <w:noProof/>
          </w:rPr>
          <w:t xml:space="preserve">- </w:t>
        </w:r>
        <w:r w:rsidRPr="00E2487B">
          <w:rPr>
            <w:rStyle w:val="Hyperlink"/>
            <w:rFonts w:ascii="Arial" w:hAnsi="Arial" w:cs="Arial"/>
            <w:noProof/>
          </w:rPr>
          <w:t>Endpoint trace for 5000sccm NF3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_Toc227852130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36</w:t>
        </w:r>
        <w:r w:rsidRPr="00E2487B">
          <w:rPr>
            <w:rFonts w:ascii="Arial" w:hAnsi="Arial" w:cs="Arial"/>
            <w:noProof/>
            <w:webHidden/>
          </w:rPr>
          <w:fldChar w:fldCharType="end"/>
        </w:r>
      </w:hyperlink>
    </w:p>
    <w:p w14:paraId="2B9E4534" w14:textId="0EB75AB1" w:rsidR="00392E0A" w:rsidRPr="00E2487B" w:rsidRDefault="00392E0A"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852131" w:history="1">
        <w:r w:rsidRPr="00E2487B">
          <w:rPr>
            <w:rStyle w:val="Hyperlink"/>
            <w:rFonts w:ascii="Arial" w:hAnsi="Arial" w:cs="Arial"/>
            <w:noProof/>
          </w:rPr>
          <w:t>Figure 14 - Endpoint trace for 4000sccm NF3 – Post wafer clean (left) and Post cassette clean (right)</w:t>
        </w:r>
        <w:r w:rsidRPr="00E2487B">
          <w:rPr>
            <w:rFonts w:ascii="Arial" w:hAnsi="Arial" w:cs="Arial"/>
            <w:noProof/>
            <w:webHidden/>
          </w:rPr>
          <w:tab/>
        </w:r>
        <w:r w:rsidRPr="00E2487B">
          <w:rPr>
            <w:rFonts w:ascii="Arial" w:hAnsi="Arial" w:cs="Arial"/>
            <w:noProof/>
            <w:webHidden/>
          </w:rPr>
          <w:fldChar w:fldCharType="begin"/>
        </w:r>
        <w:r w:rsidRPr="00E2487B">
          <w:rPr>
            <w:rFonts w:ascii="Arial" w:hAnsi="Arial" w:cs="Arial"/>
            <w:noProof/>
            <w:webHidden/>
          </w:rPr>
          <w:instrText xml:space="preserve"> PAGEREF _Toc227852131 \h </w:instrText>
        </w:r>
        <w:r w:rsidRPr="00E2487B">
          <w:rPr>
            <w:rFonts w:ascii="Arial" w:hAnsi="Arial" w:cs="Arial"/>
            <w:noProof/>
            <w:webHidden/>
          </w:rPr>
        </w:r>
        <w:r w:rsidRPr="00E2487B">
          <w:rPr>
            <w:rFonts w:ascii="Arial" w:hAnsi="Arial" w:cs="Arial"/>
            <w:noProof/>
            <w:webHidden/>
          </w:rPr>
          <w:fldChar w:fldCharType="separate"/>
        </w:r>
        <w:r w:rsidRPr="00E2487B">
          <w:rPr>
            <w:rFonts w:ascii="Arial" w:hAnsi="Arial" w:cs="Arial"/>
            <w:noProof/>
            <w:webHidden/>
          </w:rPr>
          <w:t>37</w:t>
        </w:r>
        <w:r w:rsidRPr="00E2487B">
          <w:rPr>
            <w:rFonts w:ascii="Arial" w:hAnsi="Arial" w:cs="Arial"/>
            <w:noProof/>
            <w:webHidden/>
          </w:rPr>
          <w:fldChar w:fldCharType="end"/>
        </w:r>
      </w:hyperlink>
    </w:p>
    <w:p w14:paraId="5F19BF22" w14:textId="71D19E59" w:rsidR="0091520F" w:rsidRDefault="00392E0A" w:rsidP="00EB671F">
      <w:pPr>
        <w:spacing w:line="360" w:lineRule="auto"/>
        <w:rPr>
          <w:rFonts w:ascii="Arial" w:hAnsi="Arial" w:cs="Arial"/>
        </w:rPr>
      </w:pPr>
      <w:r>
        <w:rPr>
          <w:rFonts w:ascii="Arial" w:hAnsi="Arial" w:cs="Arial"/>
        </w:rPr>
        <w:fldChar w:fldCharType="end"/>
      </w:r>
    </w:p>
    <w:p w14:paraId="3C174A24" w14:textId="77777777" w:rsidR="00392E0A" w:rsidRPr="00345557" w:rsidRDefault="00392E0A" w:rsidP="00EB671F">
      <w:pPr>
        <w:spacing w:line="360" w:lineRule="auto"/>
        <w:rPr>
          <w:rFonts w:ascii="Arial" w:hAnsi="Arial" w:cs="Arial"/>
        </w:rPr>
      </w:pPr>
    </w:p>
    <w:p w14:paraId="5C5180B4" w14:textId="012F50A5" w:rsidR="0091520F" w:rsidRPr="00345557" w:rsidRDefault="0091520F" w:rsidP="00EB671F">
      <w:pPr>
        <w:pStyle w:val="Heading2"/>
        <w:spacing w:line="360" w:lineRule="auto"/>
        <w:rPr>
          <w:rFonts w:ascii="Arial" w:hAnsi="Arial" w:cs="Arial"/>
          <w:sz w:val="22"/>
          <w:szCs w:val="22"/>
        </w:rPr>
      </w:pPr>
      <w:bookmarkStart w:id="3" w:name="_Toc227852259"/>
      <w:r w:rsidRPr="00345557">
        <w:rPr>
          <w:rFonts w:ascii="Arial" w:hAnsi="Arial" w:cs="Arial"/>
          <w:sz w:val="22"/>
          <w:szCs w:val="22"/>
        </w:rPr>
        <w:t>1.2 List of tables</w:t>
      </w:r>
      <w:bookmarkEnd w:id="3"/>
    </w:p>
    <w:p w14:paraId="13EF54FE" w14:textId="2D679FDA"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r w:rsidRPr="001B2DE4">
        <w:rPr>
          <w:rFonts w:ascii="Arial" w:hAnsi="Arial" w:cs="Arial"/>
        </w:rPr>
        <w:fldChar w:fldCharType="begin"/>
      </w:r>
      <w:r w:rsidRPr="001B2DE4">
        <w:rPr>
          <w:rFonts w:ascii="Arial" w:hAnsi="Arial" w:cs="Arial"/>
        </w:rPr>
        <w:instrText xml:space="preserve"> TOC \h \z \c "Table" </w:instrText>
      </w:r>
      <w:r w:rsidRPr="001B2DE4">
        <w:rPr>
          <w:rFonts w:ascii="Arial" w:hAnsi="Arial" w:cs="Arial"/>
        </w:rPr>
        <w:fldChar w:fldCharType="separate"/>
      </w:r>
      <w:hyperlink w:anchor="_Toc227852090" w:history="1">
        <w:r w:rsidRPr="001B2DE4">
          <w:rPr>
            <w:rStyle w:val="Hyperlink"/>
            <w:rFonts w:ascii="Arial" w:hAnsi="Arial" w:cs="Arial"/>
            <w:noProof/>
          </w:rPr>
          <w:t>Table 1 – Table containing the planned project tasks and estimated wafer usage</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_Toc227852090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25</w:t>
        </w:r>
        <w:r w:rsidRPr="001B2DE4">
          <w:rPr>
            <w:rFonts w:ascii="Arial" w:hAnsi="Arial" w:cs="Arial"/>
            <w:noProof/>
            <w:webHidden/>
          </w:rPr>
          <w:fldChar w:fldCharType="end"/>
        </w:r>
      </w:hyperlink>
    </w:p>
    <w:p w14:paraId="5F9C3D8F" w14:textId="03F7943D"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1" w:history="1">
        <w:r w:rsidRPr="001B2DE4">
          <w:rPr>
            <w:rStyle w:val="Hyperlink"/>
            <w:rFonts w:ascii="Arial" w:hAnsi="Arial" w:cs="Arial"/>
            <w:noProof/>
          </w:rPr>
          <w:t>Table 2 – Table depicting the Baseline CapOx results compared to the specification</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_Toc227852091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29</w:t>
        </w:r>
        <w:r w:rsidRPr="001B2DE4">
          <w:rPr>
            <w:rFonts w:ascii="Arial" w:hAnsi="Arial" w:cs="Arial"/>
            <w:noProof/>
            <w:webHidden/>
          </w:rPr>
          <w:fldChar w:fldCharType="end"/>
        </w:r>
      </w:hyperlink>
    </w:p>
    <w:p w14:paraId="07F27404" w14:textId="020189C1"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2" w:history="1">
        <w:r w:rsidRPr="001B2DE4">
          <w:rPr>
            <w:rStyle w:val="Hyperlink"/>
            <w:rFonts w:ascii="Arial" w:hAnsi="Arial" w:cs="Arial"/>
            <w:noProof/>
          </w:rPr>
          <w:t>Table 3 – Table depicting the baseline SiN results compared to the specification</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_Toc227852092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29</w:t>
        </w:r>
        <w:r w:rsidRPr="001B2DE4">
          <w:rPr>
            <w:rFonts w:ascii="Arial" w:hAnsi="Arial" w:cs="Arial"/>
            <w:noProof/>
            <w:webHidden/>
          </w:rPr>
          <w:fldChar w:fldCharType="end"/>
        </w:r>
      </w:hyperlink>
    </w:p>
    <w:p w14:paraId="7B59617E" w14:textId="10A0A447"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3" w:history="1">
        <w:r w:rsidRPr="001B2DE4">
          <w:rPr>
            <w:rStyle w:val="Hyperlink"/>
            <w:rFonts w:ascii="Arial" w:hAnsi="Arial" w:cs="Arial"/>
            <w:noProof/>
          </w:rPr>
          <w:t>Table 4 – Table depicting the SiN recipe parameters</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_Toc227852093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31</w:t>
        </w:r>
        <w:r w:rsidRPr="001B2DE4">
          <w:rPr>
            <w:rFonts w:ascii="Arial" w:hAnsi="Arial" w:cs="Arial"/>
            <w:noProof/>
            <w:webHidden/>
          </w:rPr>
          <w:fldChar w:fldCharType="end"/>
        </w:r>
      </w:hyperlink>
    </w:p>
    <w:p w14:paraId="2EFE06C6" w14:textId="6E629435"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4" w:history="1">
        <w:r w:rsidRPr="001B2DE4">
          <w:rPr>
            <w:rStyle w:val="Hyperlink"/>
            <w:rFonts w:ascii="Arial" w:hAnsi="Arial" w:cs="Arial"/>
            <w:noProof/>
          </w:rPr>
          <w:t>Table 5 – Table depicting the results for the increase number of wafer between cleans test</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_Toc227852094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31</w:t>
        </w:r>
        <w:r w:rsidRPr="001B2DE4">
          <w:rPr>
            <w:rFonts w:ascii="Arial" w:hAnsi="Arial" w:cs="Arial"/>
            <w:noProof/>
            <w:webHidden/>
          </w:rPr>
          <w:fldChar w:fldCharType="end"/>
        </w:r>
      </w:hyperlink>
    </w:p>
    <w:p w14:paraId="6256B843" w14:textId="6AD6EA82"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5" w:history="1">
        <w:r w:rsidRPr="001B2DE4">
          <w:rPr>
            <w:rStyle w:val="Hyperlink"/>
            <w:rFonts w:ascii="Arial" w:hAnsi="Arial" w:cs="Arial"/>
            <w:noProof/>
          </w:rPr>
          <w:t>Table 6 – Table containing SiN Specification</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_Toc227852095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31</w:t>
        </w:r>
        <w:r w:rsidRPr="001B2DE4">
          <w:rPr>
            <w:rFonts w:ascii="Arial" w:hAnsi="Arial" w:cs="Arial"/>
            <w:noProof/>
            <w:webHidden/>
          </w:rPr>
          <w:fldChar w:fldCharType="end"/>
        </w:r>
      </w:hyperlink>
    </w:p>
    <w:p w14:paraId="33E7D67B" w14:textId="6AC8A0D9"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6" w:history="1">
        <w:r w:rsidRPr="001B2DE4">
          <w:rPr>
            <w:rStyle w:val="Hyperlink"/>
            <w:rFonts w:ascii="Arial" w:hAnsi="Arial" w:cs="Arial"/>
            <w:noProof/>
          </w:rPr>
          <w:t>Table 7 – Table depicting the SiN recipe parameters</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_Toc227852096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35</w:t>
        </w:r>
        <w:r w:rsidRPr="001B2DE4">
          <w:rPr>
            <w:rFonts w:ascii="Arial" w:hAnsi="Arial" w:cs="Arial"/>
            <w:noProof/>
            <w:webHidden/>
          </w:rPr>
          <w:fldChar w:fldCharType="end"/>
        </w:r>
      </w:hyperlink>
    </w:p>
    <w:p w14:paraId="601BF4FD" w14:textId="6AA58F87"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7" w:history="1">
        <w:r w:rsidRPr="001B2DE4">
          <w:rPr>
            <w:rStyle w:val="Hyperlink"/>
            <w:rFonts w:ascii="Arial" w:hAnsi="Arial" w:cs="Arial"/>
            <w:noProof/>
          </w:rPr>
          <w:t xml:space="preserve">Table 8 </w:t>
        </w:r>
        <w:r w:rsidR="001B2DE4">
          <w:rPr>
            <w:rStyle w:val="Hyperlink"/>
            <w:rFonts w:ascii="Arial" w:hAnsi="Arial" w:cs="Arial"/>
            <w:noProof/>
          </w:rPr>
          <w:t xml:space="preserve">- </w:t>
        </w:r>
        <w:r w:rsidRPr="001B2DE4">
          <w:rPr>
            <w:rStyle w:val="Hyperlink"/>
            <w:rFonts w:ascii="Arial" w:hAnsi="Arial" w:cs="Arial"/>
            <w:noProof/>
          </w:rPr>
          <w:t>table depicting the results for the reduced NF3 flow rate tests</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_Toc227852097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35</w:t>
        </w:r>
        <w:r w:rsidRPr="001B2DE4">
          <w:rPr>
            <w:rFonts w:ascii="Arial" w:hAnsi="Arial" w:cs="Arial"/>
            <w:noProof/>
            <w:webHidden/>
          </w:rPr>
          <w:fldChar w:fldCharType="end"/>
        </w:r>
      </w:hyperlink>
    </w:p>
    <w:p w14:paraId="2B92729E" w14:textId="591949A9"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8" w:history="1">
        <w:r w:rsidRPr="001B2DE4">
          <w:rPr>
            <w:rStyle w:val="Hyperlink"/>
            <w:rFonts w:ascii="Arial" w:hAnsi="Arial" w:cs="Arial"/>
            <w:noProof/>
          </w:rPr>
          <w:t>Table 9</w:t>
        </w:r>
        <w:r w:rsidR="001B2DE4">
          <w:rPr>
            <w:rStyle w:val="Hyperlink"/>
            <w:rFonts w:ascii="Arial" w:hAnsi="Arial" w:cs="Arial"/>
            <w:noProof/>
          </w:rPr>
          <w:t xml:space="preserve"> - </w:t>
        </w:r>
        <w:r w:rsidRPr="001B2DE4">
          <w:rPr>
            <w:rStyle w:val="Hyperlink"/>
            <w:rFonts w:ascii="Arial" w:hAnsi="Arial" w:cs="Arial"/>
            <w:noProof/>
          </w:rPr>
          <w:t>Table depicting the calculated NF3 consumption for the increased number of wafer between clean tests</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_Toc227852098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37</w:t>
        </w:r>
        <w:r w:rsidRPr="001B2DE4">
          <w:rPr>
            <w:rFonts w:ascii="Arial" w:hAnsi="Arial" w:cs="Arial"/>
            <w:noProof/>
            <w:webHidden/>
          </w:rPr>
          <w:fldChar w:fldCharType="end"/>
        </w:r>
      </w:hyperlink>
    </w:p>
    <w:p w14:paraId="2C43CFAC" w14:textId="2CEA5F25" w:rsidR="00392E0A" w:rsidRPr="001B2DE4" w:rsidRDefault="00392E0A" w:rsidP="00EB671F">
      <w:pPr>
        <w:pStyle w:val="TableofFigures"/>
        <w:tabs>
          <w:tab w:val="right" w:leader="dot" w:pos="9350"/>
        </w:tabs>
        <w:spacing w:line="360" w:lineRule="auto"/>
        <w:rPr>
          <w:rFonts w:ascii="Arial" w:eastAsiaTheme="minorEastAsia" w:hAnsi="Arial" w:cs="Arial"/>
          <w:noProof/>
          <w:kern w:val="2"/>
          <w:sz w:val="24"/>
          <w:szCs w:val="24"/>
          <w:lang w:eastAsia="en-GB"/>
          <w14:ligatures w14:val="standardContextual"/>
        </w:rPr>
      </w:pPr>
      <w:hyperlink w:anchor="_Toc227852099" w:history="1">
        <w:r w:rsidRPr="001B2DE4">
          <w:rPr>
            <w:rStyle w:val="Hyperlink"/>
            <w:rFonts w:ascii="Arial" w:hAnsi="Arial" w:cs="Arial"/>
            <w:noProof/>
          </w:rPr>
          <w:t xml:space="preserve">Table 10 </w:t>
        </w:r>
        <w:r w:rsidR="001B2DE4">
          <w:rPr>
            <w:rStyle w:val="Hyperlink"/>
            <w:rFonts w:ascii="Arial" w:hAnsi="Arial" w:cs="Arial"/>
            <w:noProof/>
          </w:rPr>
          <w:t xml:space="preserve">- </w:t>
        </w:r>
        <w:r w:rsidRPr="001B2DE4">
          <w:rPr>
            <w:rStyle w:val="Hyperlink"/>
            <w:rFonts w:ascii="Arial" w:hAnsi="Arial" w:cs="Arial"/>
            <w:noProof/>
          </w:rPr>
          <w:t>Table depicting the calculated NF3 consumption during the decreased NF3 flow tests</w:t>
        </w:r>
        <w:r w:rsidRPr="001B2DE4">
          <w:rPr>
            <w:rFonts w:ascii="Arial" w:hAnsi="Arial" w:cs="Arial"/>
            <w:noProof/>
            <w:webHidden/>
          </w:rPr>
          <w:tab/>
        </w:r>
        <w:r w:rsidRPr="001B2DE4">
          <w:rPr>
            <w:rFonts w:ascii="Arial" w:hAnsi="Arial" w:cs="Arial"/>
            <w:noProof/>
            <w:webHidden/>
          </w:rPr>
          <w:fldChar w:fldCharType="begin"/>
        </w:r>
        <w:r w:rsidRPr="001B2DE4">
          <w:rPr>
            <w:rFonts w:ascii="Arial" w:hAnsi="Arial" w:cs="Arial"/>
            <w:noProof/>
            <w:webHidden/>
          </w:rPr>
          <w:instrText xml:space="preserve"> PAGEREF _Toc227852099 \h </w:instrText>
        </w:r>
        <w:r w:rsidRPr="001B2DE4">
          <w:rPr>
            <w:rFonts w:ascii="Arial" w:hAnsi="Arial" w:cs="Arial"/>
            <w:noProof/>
            <w:webHidden/>
          </w:rPr>
        </w:r>
        <w:r w:rsidRPr="001B2DE4">
          <w:rPr>
            <w:rFonts w:ascii="Arial" w:hAnsi="Arial" w:cs="Arial"/>
            <w:noProof/>
            <w:webHidden/>
          </w:rPr>
          <w:fldChar w:fldCharType="separate"/>
        </w:r>
        <w:r w:rsidRPr="001B2DE4">
          <w:rPr>
            <w:rFonts w:ascii="Arial" w:hAnsi="Arial" w:cs="Arial"/>
            <w:noProof/>
            <w:webHidden/>
          </w:rPr>
          <w:t>39</w:t>
        </w:r>
        <w:r w:rsidRPr="001B2DE4">
          <w:rPr>
            <w:rFonts w:ascii="Arial" w:hAnsi="Arial" w:cs="Arial"/>
            <w:noProof/>
            <w:webHidden/>
          </w:rPr>
          <w:fldChar w:fldCharType="end"/>
        </w:r>
      </w:hyperlink>
    </w:p>
    <w:p w14:paraId="240EE4C6" w14:textId="4082BCC5" w:rsidR="0091520F" w:rsidRPr="001B2DE4" w:rsidRDefault="00392E0A" w:rsidP="00EB671F">
      <w:pPr>
        <w:spacing w:line="360" w:lineRule="auto"/>
        <w:rPr>
          <w:rFonts w:ascii="Arial" w:hAnsi="Arial" w:cs="Arial"/>
        </w:rPr>
      </w:pPr>
      <w:r w:rsidRPr="001B2DE4">
        <w:rPr>
          <w:rFonts w:ascii="Arial" w:hAnsi="Arial" w:cs="Arial"/>
        </w:rPr>
        <w:fldChar w:fldCharType="end"/>
      </w:r>
    </w:p>
    <w:p w14:paraId="186A65D4" w14:textId="731B37F5" w:rsidR="006A6903" w:rsidRPr="00345557" w:rsidRDefault="0091520F" w:rsidP="00EB671F">
      <w:pPr>
        <w:pStyle w:val="Heading2"/>
        <w:spacing w:line="360" w:lineRule="auto"/>
        <w:rPr>
          <w:rFonts w:ascii="Arial" w:hAnsi="Arial" w:cs="Arial"/>
          <w:sz w:val="22"/>
          <w:szCs w:val="22"/>
        </w:rPr>
      </w:pPr>
      <w:bookmarkStart w:id="4" w:name="_Toc227852260"/>
      <w:r w:rsidRPr="00345557">
        <w:rPr>
          <w:rFonts w:ascii="Arial" w:hAnsi="Arial" w:cs="Arial"/>
          <w:sz w:val="22"/>
          <w:szCs w:val="22"/>
        </w:rPr>
        <w:t xml:space="preserve">1.3 </w:t>
      </w:r>
      <w:r w:rsidR="006A6903" w:rsidRPr="00345557">
        <w:rPr>
          <w:rFonts w:ascii="Arial" w:hAnsi="Arial" w:cs="Arial"/>
          <w:sz w:val="22"/>
          <w:szCs w:val="22"/>
        </w:rPr>
        <w:t>List of equations</w:t>
      </w:r>
      <w:bookmarkEnd w:id="4"/>
      <w:r w:rsidR="006A6903" w:rsidRPr="00345557">
        <w:rPr>
          <w:rFonts w:ascii="Arial" w:hAnsi="Arial" w:cs="Arial"/>
          <w:sz w:val="22"/>
          <w:szCs w:val="22"/>
        </w:rPr>
        <w:t xml:space="preserve"> </w:t>
      </w:r>
    </w:p>
    <w:p w14:paraId="2E5A8314" w14:textId="7272B1CE" w:rsidR="006A6903" w:rsidRPr="00345557" w:rsidRDefault="006A6903"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r w:rsidRPr="00345557">
        <w:rPr>
          <w:rFonts w:ascii="Arial" w:hAnsi="Arial" w:cs="Arial"/>
        </w:rPr>
        <w:fldChar w:fldCharType="begin"/>
      </w:r>
      <w:r w:rsidRPr="00345557">
        <w:rPr>
          <w:rFonts w:ascii="Arial" w:hAnsi="Arial" w:cs="Arial"/>
        </w:rPr>
        <w:instrText xml:space="preserve"> TOC \h \z \c "Equation" </w:instrText>
      </w:r>
      <w:r w:rsidRPr="00345557">
        <w:rPr>
          <w:rFonts w:ascii="Arial" w:hAnsi="Arial" w:cs="Arial"/>
        </w:rPr>
        <w:fldChar w:fldCharType="separate"/>
      </w:r>
      <w:hyperlink w:anchor="_Toc227158481" w:history="1">
        <w:r w:rsidRPr="00345557">
          <w:rPr>
            <w:rStyle w:val="Hyperlink"/>
            <w:rFonts w:ascii="Arial" w:hAnsi="Arial" w:cs="Arial"/>
            <w:noProof/>
          </w:rPr>
          <w:t>Equation 1 – Film Stress Calculation</w:t>
        </w:r>
        <w:r w:rsidRPr="00345557">
          <w:rPr>
            <w:rFonts w:ascii="Arial" w:hAnsi="Arial" w:cs="Arial"/>
            <w:noProof/>
            <w:webHidden/>
          </w:rPr>
          <w:tab/>
        </w:r>
        <w:r w:rsidRPr="00345557">
          <w:rPr>
            <w:rFonts w:ascii="Arial" w:hAnsi="Arial" w:cs="Arial"/>
            <w:noProof/>
            <w:webHidden/>
          </w:rPr>
          <w:fldChar w:fldCharType="begin"/>
        </w:r>
        <w:r w:rsidRPr="00345557">
          <w:rPr>
            <w:rFonts w:ascii="Arial" w:hAnsi="Arial" w:cs="Arial"/>
            <w:noProof/>
            <w:webHidden/>
          </w:rPr>
          <w:instrText xml:space="preserve"> PAGEREF _Toc227158481 \h </w:instrText>
        </w:r>
        <w:r w:rsidRPr="00345557">
          <w:rPr>
            <w:rFonts w:ascii="Arial" w:hAnsi="Arial" w:cs="Arial"/>
            <w:noProof/>
            <w:webHidden/>
          </w:rPr>
        </w:r>
        <w:r w:rsidRPr="00345557">
          <w:rPr>
            <w:rFonts w:ascii="Arial" w:hAnsi="Arial" w:cs="Arial"/>
            <w:noProof/>
            <w:webHidden/>
          </w:rPr>
          <w:fldChar w:fldCharType="separate"/>
        </w:r>
        <w:r w:rsidRPr="00345557">
          <w:rPr>
            <w:rFonts w:ascii="Arial" w:hAnsi="Arial" w:cs="Arial"/>
            <w:noProof/>
            <w:webHidden/>
          </w:rPr>
          <w:t>13</w:t>
        </w:r>
        <w:r w:rsidRPr="00345557">
          <w:rPr>
            <w:rFonts w:ascii="Arial" w:hAnsi="Arial" w:cs="Arial"/>
            <w:noProof/>
            <w:webHidden/>
          </w:rPr>
          <w:fldChar w:fldCharType="end"/>
        </w:r>
      </w:hyperlink>
    </w:p>
    <w:p w14:paraId="61635534" w14:textId="145C72C3" w:rsidR="006A6903" w:rsidRPr="00345557" w:rsidRDefault="006A6903" w:rsidP="00EB671F">
      <w:pPr>
        <w:pStyle w:val="TableofFigures"/>
        <w:tabs>
          <w:tab w:val="right" w:leader="dot" w:pos="9350"/>
        </w:tabs>
        <w:spacing w:line="360" w:lineRule="auto"/>
        <w:rPr>
          <w:rFonts w:ascii="Arial" w:eastAsiaTheme="minorEastAsia" w:hAnsi="Arial" w:cs="Arial"/>
          <w:noProof/>
          <w:kern w:val="2"/>
          <w:lang w:eastAsia="en-GB"/>
          <w14:ligatures w14:val="standardContextual"/>
        </w:rPr>
      </w:pPr>
      <w:hyperlink w:anchor="_Toc227158482" w:history="1">
        <w:r w:rsidRPr="00345557">
          <w:rPr>
            <w:rStyle w:val="Hyperlink"/>
            <w:rFonts w:ascii="Arial" w:hAnsi="Arial" w:cs="Arial"/>
            <w:noProof/>
          </w:rPr>
          <w:t>Equation 2 – Film thickness calculation</w:t>
        </w:r>
        <w:r w:rsidRPr="00345557">
          <w:rPr>
            <w:rFonts w:ascii="Arial" w:hAnsi="Arial" w:cs="Arial"/>
            <w:noProof/>
            <w:webHidden/>
          </w:rPr>
          <w:tab/>
        </w:r>
        <w:r w:rsidRPr="00345557">
          <w:rPr>
            <w:rFonts w:ascii="Arial" w:hAnsi="Arial" w:cs="Arial"/>
            <w:noProof/>
            <w:webHidden/>
          </w:rPr>
          <w:fldChar w:fldCharType="begin"/>
        </w:r>
        <w:r w:rsidRPr="00345557">
          <w:rPr>
            <w:rFonts w:ascii="Arial" w:hAnsi="Arial" w:cs="Arial"/>
            <w:noProof/>
            <w:webHidden/>
          </w:rPr>
          <w:instrText xml:space="preserve"> PAGEREF _Toc227158482 \h </w:instrText>
        </w:r>
        <w:r w:rsidRPr="00345557">
          <w:rPr>
            <w:rFonts w:ascii="Arial" w:hAnsi="Arial" w:cs="Arial"/>
            <w:noProof/>
            <w:webHidden/>
          </w:rPr>
        </w:r>
        <w:r w:rsidRPr="00345557">
          <w:rPr>
            <w:rFonts w:ascii="Arial" w:hAnsi="Arial" w:cs="Arial"/>
            <w:noProof/>
            <w:webHidden/>
          </w:rPr>
          <w:fldChar w:fldCharType="separate"/>
        </w:r>
        <w:r w:rsidRPr="00345557">
          <w:rPr>
            <w:rFonts w:ascii="Arial" w:hAnsi="Arial" w:cs="Arial"/>
            <w:noProof/>
            <w:webHidden/>
          </w:rPr>
          <w:t>14</w:t>
        </w:r>
        <w:r w:rsidRPr="00345557">
          <w:rPr>
            <w:rFonts w:ascii="Arial" w:hAnsi="Arial" w:cs="Arial"/>
            <w:noProof/>
            <w:webHidden/>
          </w:rPr>
          <w:fldChar w:fldCharType="end"/>
        </w:r>
      </w:hyperlink>
    </w:p>
    <w:p w14:paraId="03101F81" w14:textId="3AC89BE9" w:rsidR="006A6903" w:rsidRPr="00345557" w:rsidRDefault="006A6903" w:rsidP="00EB671F">
      <w:pPr>
        <w:spacing w:line="360" w:lineRule="auto"/>
        <w:rPr>
          <w:rFonts w:ascii="Arial" w:hAnsi="Arial" w:cs="Arial"/>
        </w:rPr>
      </w:pPr>
      <w:r w:rsidRPr="00345557">
        <w:rPr>
          <w:rFonts w:ascii="Arial" w:hAnsi="Arial" w:cs="Arial"/>
        </w:rPr>
        <w:fldChar w:fldCharType="end"/>
      </w:r>
    </w:p>
    <w:p w14:paraId="7AB6765D" w14:textId="77777777" w:rsidR="00663938" w:rsidRPr="00345557" w:rsidRDefault="00663938" w:rsidP="00EB671F">
      <w:pPr>
        <w:spacing w:line="360" w:lineRule="auto"/>
        <w:rPr>
          <w:rFonts w:ascii="Arial" w:hAnsi="Arial" w:cs="Arial"/>
        </w:rPr>
      </w:pPr>
    </w:p>
    <w:p w14:paraId="15536D19" w14:textId="77777777" w:rsidR="00663938" w:rsidRPr="00345557" w:rsidRDefault="00663938" w:rsidP="00EB671F">
      <w:pPr>
        <w:spacing w:line="360" w:lineRule="auto"/>
        <w:rPr>
          <w:rFonts w:ascii="Arial" w:hAnsi="Arial" w:cs="Arial"/>
        </w:rPr>
      </w:pPr>
    </w:p>
    <w:p w14:paraId="171DA8A2" w14:textId="77777777" w:rsidR="0091520F" w:rsidRPr="00345557" w:rsidRDefault="0091520F" w:rsidP="000131E7">
      <w:pPr>
        <w:spacing w:line="360" w:lineRule="auto"/>
        <w:rPr>
          <w:rFonts w:ascii="Arial" w:hAnsi="Arial" w:cs="Arial"/>
        </w:rPr>
      </w:pPr>
    </w:p>
    <w:p w14:paraId="592B9438" w14:textId="77777777" w:rsidR="0091520F" w:rsidRPr="00345557" w:rsidRDefault="0091520F" w:rsidP="000131E7">
      <w:pPr>
        <w:spacing w:line="360" w:lineRule="auto"/>
        <w:rPr>
          <w:rFonts w:ascii="Arial" w:hAnsi="Arial" w:cs="Arial"/>
        </w:rPr>
      </w:pPr>
    </w:p>
    <w:p w14:paraId="6979BF6F" w14:textId="77777777" w:rsidR="0091520F" w:rsidRPr="00345557" w:rsidRDefault="0091520F" w:rsidP="000131E7">
      <w:pPr>
        <w:spacing w:line="360" w:lineRule="auto"/>
        <w:rPr>
          <w:rFonts w:ascii="Arial" w:hAnsi="Arial" w:cs="Arial"/>
        </w:rPr>
      </w:pPr>
    </w:p>
    <w:p w14:paraId="2DF91A0E" w14:textId="77777777" w:rsidR="003622E5" w:rsidRDefault="005B3411" w:rsidP="003622E5">
      <w:pPr>
        <w:pStyle w:val="Heading1"/>
        <w:spacing w:line="360" w:lineRule="auto"/>
        <w:rPr>
          <w:rFonts w:ascii="Arial" w:hAnsi="Arial" w:cs="Arial"/>
          <w:sz w:val="22"/>
          <w:szCs w:val="22"/>
        </w:rPr>
      </w:pPr>
      <w:bookmarkStart w:id="5" w:name="_Toc227852261"/>
      <w:r w:rsidRPr="00345557">
        <w:rPr>
          <w:rFonts w:ascii="Arial" w:hAnsi="Arial" w:cs="Arial"/>
          <w:sz w:val="22"/>
          <w:szCs w:val="22"/>
        </w:rPr>
        <w:lastRenderedPageBreak/>
        <w:t xml:space="preserve">2.0 </w:t>
      </w:r>
      <w:r w:rsidR="00BC2449" w:rsidRPr="00345557">
        <w:rPr>
          <w:rFonts w:ascii="Arial" w:hAnsi="Arial" w:cs="Arial"/>
          <w:sz w:val="22"/>
          <w:szCs w:val="22"/>
        </w:rPr>
        <w:t>Introduction</w:t>
      </w:r>
      <w:bookmarkEnd w:id="5"/>
      <w:r w:rsidR="00BC2449" w:rsidRPr="00345557">
        <w:rPr>
          <w:rFonts w:ascii="Arial" w:hAnsi="Arial" w:cs="Arial"/>
          <w:sz w:val="22"/>
          <w:szCs w:val="22"/>
        </w:rPr>
        <w:t xml:space="preserve"> </w:t>
      </w:r>
      <w:bookmarkStart w:id="6" w:name="_Toc227852262"/>
    </w:p>
    <w:p w14:paraId="0C32E200" w14:textId="00B80088" w:rsidR="00BC2449" w:rsidRPr="00345557" w:rsidRDefault="005B3411" w:rsidP="003622E5">
      <w:pPr>
        <w:pStyle w:val="Heading1"/>
        <w:spacing w:line="360" w:lineRule="auto"/>
        <w:rPr>
          <w:rFonts w:ascii="Arial" w:hAnsi="Arial" w:cs="Arial"/>
          <w:sz w:val="22"/>
          <w:szCs w:val="22"/>
        </w:rPr>
      </w:pPr>
      <w:r w:rsidRPr="00345557">
        <w:rPr>
          <w:rFonts w:ascii="Arial" w:hAnsi="Arial" w:cs="Arial"/>
          <w:sz w:val="22"/>
          <w:szCs w:val="22"/>
        </w:rPr>
        <w:t xml:space="preserve">2.1 </w:t>
      </w:r>
      <w:r w:rsidR="00BC2449" w:rsidRPr="00345557">
        <w:rPr>
          <w:rFonts w:ascii="Arial" w:hAnsi="Arial" w:cs="Arial"/>
          <w:sz w:val="22"/>
          <w:szCs w:val="22"/>
        </w:rPr>
        <w:t>Project Context</w:t>
      </w:r>
      <w:bookmarkEnd w:id="6"/>
      <w:r w:rsidR="00BC2449" w:rsidRPr="00345557">
        <w:rPr>
          <w:rFonts w:ascii="Arial" w:hAnsi="Arial" w:cs="Arial"/>
          <w:sz w:val="22"/>
          <w:szCs w:val="22"/>
        </w:rPr>
        <w:t xml:space="preserve"> </w:t>
      </w:r>
    </w:p>
    <w:p w14:paraId="43B3CF73" w14:textId="25FF6B4A" w:rsidR="005004B7" w:rsidRPr="00345557" w:rsidRDefault="00B57A9F" w:rsidP="000131E7">
      <w:pPr>
        <w:spacing w:line="360" w:lineRule="auto"/>
        <w:rPr>
          <w:rStyle w:val="Heading1Char"/>
          <w:rFonts w:ascii="Arial" w:hAnsi="Arial" w:cs="Arial"/>
          <w:color w:val="000000" w:themeColor="text1"/>
          <w:sz w:val="22"/>
          <w:szCs w:val="22"/>
        </w:rPr>
      </w:pPr>
      <w:r w:rsidRPr="00345557">
        <w:rPr>
          <w:rFonts w:ascii="Arial" w:hAnsi="Arial" w:cs="Arial"/>
        </w:rPr>
        <w:t>Nitrogen Tetrafluoride</w:t>
      </w:r>
      <w:r w:rsidR="00602B0F" w:rsidRPr="00345557">
        <w:rPr>
          <w:rFonts w:ascii="Arial" w:hAnsi="Arial" w:cs="Arial"/>
        </w:rPr>
        <w:t xml:space="preserve"> (NF3) </w:t>
      </w:r>
      <w:r w:rsidRPr="00345557">
        <w:rPr>
          <w:rFonts w:ascii="Arial" w:hAnsi="Arial" w:cs="Arial"/>
        </w:rPr>
        <w:t>is critical in Chemical Vapor Deposition</w:t>
      </w:r>
      <w:r w:rsidR="00F3638D">
        <w:rPr>
          <w:rFonts w:ascii="Arial" w:hAnsi="Arial" w:cs="Arial"/>
        </w:rPr>
        <w:t xml:space="preserve"> (CVD)</w:t>
      </w:r>
      <w:r w:rsidRPr="00345557">
        <w:rPr>
          <w:rFonts w:ascii="Arial" w:hAnsi="Arial" w:cs="Arial"/>
        </w:rPr>
        <w:t xml:space="preserve"> </w:t>
      </w:r>
      <w:r w:rsidR="00066870" w:rsidRPr="00345557">
        <w:rPr>
          <w:rFonts w:ascii="Arial" w:hAnsi="Arial" w:cs="Arial"/>
        </w:rPr>
        <w:t>cleaning applications.</w:t>
      </w:r>
      <w:r w:rsidR="00DD064C" w:rsidRPr="00345557">
        <w:rPr>
          <w:rFonts w:ascii="Arial" w:hAnsi="Arial" w:cs="Arial"/>
        </w:rPr>
        <w:t xml:space="preserve"> It is the preferred cleaning </w:t>
      </w:r>
      <w:r w:rsidR="00DA1D6B" w:rsidRPr="00345557">
        <w:rPr>
          <w:rFonts w:ascii="Arial" w:hAnsi="Arial" w:cs="Arial"/>
        </w:rPr>
        <w:t xml:space="preserve">chemistry for CVD deposition due to its high fluorine atom production and higher etch rate and cleaning efficiency compared to other cleaning methods, such as </w:t>
      </w:r>
      <w:r w:rsidR="00240B02">
        <w:rPr>
          <w:rFonts w:ascii="Arial" w:hAnsi="Arial" w:cs="Arial"/>
        </w:rPr>
        <w:t>Octafluropropane (</w:t>
      </w:r>
      <w:r w:rsidR="00DA1D6B" w:rsidRPr="00345557">
        <w:rPr>
          <w:rFonts w:ascii="Arial" w:hAnsi="Arial" w:cs="Arial"/>
        </w:rPr>
        <w:t>C3F8</w:t>
      </w:r>
      <w:r w:rsidR="00240B02">
        <w:rPr>
          <w:rFonts w:ascii="Arial" w:hAnsi="Arial" w:cs="Arial"/>
        </w:rPr>
        <w:t>)</w:t>
      </w:r>
      <w:r w:rsidR="00DA1D6B" w:rsidRPr="00345557">
        <w:rPr>
          <w:rFonts w:ascii="Arial" w:hAnsi="Arial" w:cs="Arial"/>
        </w:rPr>
        <w:t>, which is used in older model machines.</w:t>
      </w:r>
      <w:r w:rsidR="00066870" w:rsidRPr="00345557">
        <w:rPr>
          <w:rFonts w:ascii="Arial" w:hAnsi="Arial" w:cs="Arial"/>
        </w:rPr>
        <w:t xml:space="preserve"> </w:t>
      </w:r>
      <w:bookmarkStart w:id="7" w:name="_Toc207709145"/>
      <w:r w:rsidR="007B63E0" w:rsidRPr="00345557">
        <w:rPr>
          <w:rStyle w:val="Heading1Char"/>
          <w:rFonts w:ascii="Arial" w:hAnsi="Arial" w:cs="Arial"/>
          <w:color w:val="000000" w:themeColor="text1"/>
          <w:sz w:val="22"/>
          <w:szCs w:val="22"/>
        </w:rPr>
        <w:t xml:space="preserve">This project aims to explore the methods that can be used to reduce the NF3 usage </w:t>
      </w:r>
      <w:r w:rsidR="00602B0F" w:rsidRPr="00345557">
        <w:rPr>
          <w:rStyle w:val="Heading1Char"/>
          <w:rFonts w:ascii="Arial" w:hAnsi="Arial" w:cs="Arial"/>
          <w:color w:val="000000" w:themeColor="text1"/>
          <w:sz w:val="22"/>
          <w:szCs w:val="22"/>
        </w:rPr>
        <w:t xml:space="preserve">during CVD </w:t>
      </w:r>
      <w:r w:rsidR="007B63E0" w:rsidRPr="00345557">
        <w:rPr>
          <w:rStyle w:val="Heading1Char"/>
          <w:rFonts w:ascii="Arial" w:hAnsi="Arial" w:cs="Arial"/>
          <w:color w:val="000000" w:themeColor="text1"/>
          <w:sz w:val="22"/>
          <w:szCs w:val="22"/>
        </w:rPr>
        <w:t>processing and the resultant effects on the on-wafer results. This is essential to reduce production costs and wasted resources.</w:t>
      </w:r>
      <w:bookmarkEnd w:id="7"/>
    </w:p>
    <w:p w14:paraId="376B4372" w14:textId="070E7359" w:rsidR="007B63E0" w:rsidRPr="00345557" w:rsidRDefault="005004B7" w:rsidP="000131E7">
      <w:pPr>
        <w:spacing w:line="360" w:lineRule="auto"/>
        <w:rPr>
          <w:rStyle w:val="Heading1Char"/>
          <w:rFonts w:ascii="Arial" w:hAnsi="Arial" w:cs="Arial"/>
          <w:color w:val="000000" w:themeColor="text1"/>
          <w:sz w:val="22"/>
          <w:szCs w:val="22"/>
        </w:rPr>
      </w:pPr>
      <w:bookmarkStart w:id="8" w:name="_Toc223439330"/>
      <w:bookmarkStart w:id="9" w:name="_Toc223439480"/>
      <w:bookmarkStart w:id="10" w:name="_Toc223439515"/>
      <w:bookmarkStart w:id="11" w:name="_Toc223439948"/>
      <w:bookmarkStart w:id="12" w:name="_Toc223444683"/>
      <w:bookmarkStart w:id="13" w:name="_Toc225516944"/>
      <w:bookmarkStart w:id="14" w:name="_Toc226547405"/>
      <w:bookmarkStart w:id="15" w:name="_Toc226547463"/>
      <w:bookmarkStart w:id="16" w:name="_Toc226652810"/>
      <w:bookmarkStart w:id="17" w:name="_Toc227156310"/>
      <w:bookmarkStart w:id="18" w:name="_Toc227157736"/>
      <w:bookmarkStart w:id="19" w:name="_Toc227852263"/>
      <w:r w:rsidRPr="00345557">
        <w:rPr>
          <w:rStyle w:val="Heading1Char"/>
          <w:rFonts w:ascii="Arial" w:hAnsi="Arial" w:cs="Arial"/>
          <w:color w:val="000000" w:themeColor="text1"/>
          <w:sz w:val="22"/>
          <w:szCs w:val="22"/>
        </w:rPr>
        <w:t>The project is focused on the efforts to reduce the overall NF3 usage in the module</w:t>
      </w:r>
      <w:r w:rsidR="005F41D7" w:rsidRPr="00345557">
        <w:rPr>
          <w:rStyle w:val="Heading1Char"/>
          <w:rFonts w:ascii="Arial" w:hAnsi="Arial" w:cs="Arial"/>
          <w:color w:val="000000" w:themeColor="text1"/>
          <w:sz w:val="22"/>
          <w:szCs w:val="22"/>
        </w:rPr>
        <w:t xml:space="preserve"> </w:t>
      </w:r>
      <w:r w:rsidR="00A61B9A" w:rsidRPr="00345557">
        <w:rPr>
          <w:rStyle w:val="Heading1Char"/>
          <w:rFonts w:ascii="Arial" w:hAnsi="Arial" w:cs="Arial"/>
          <w:color w:val="000000" w:themeColor="text1"/>
          <w:sz w:val="22"/>
          <w:szCs w:val="22"/>
        </w:rPr>
        <w:t xml:space="preserve">during </w:t>
      </w:r>
      <w:r w:rsidR="005F41D7" w:rsidRPr="00345557">
        <w:rPr>
          <w:rStyle w:val="Heading1Char"/>
          <w:rFonts w:ascii="Arial" w:hAnsi="Arial" w:cs="Arial"/>
          <w:color w:val="000000" w:themeColor="text1"/>
          <w:sz w:val="22"/>
          <w:szCs w:val="22"/>
        </w:rPr>
        <w:t xml:space="preserve">the post wafer cleaning of the chamber. </w:t>
      </w:r>
      <w:r w:rsidR="00A61B9A" w:rsidRPr="00345557">
        <w:rPr>
          <w:rStyle w:val="Heading1Char"/>
          <w:rFonts w:ascii="Arial" w:hAnsi="Arial" w:cs="Arial"/>
          <w:color w:val="000000" w:themeColor="text1"/>
          <w:sz w:val="22"/>
          <w:szCs w:val="22"/>
        </w:rPr>
        <w:t xml:space="preserve">The focus is towards the rate of flow of gas, </w:t>
      </w:r>
      <w:r w:rsidR="00087989" w:rsidRPr="00345557">
        <w:rPr>
          <w:rStyle w:val="Heading1Char"/>
          <w:rFonts w:ascii="Arial" w:hAnsi="Arial" w:cs="Arial"/>
          <w:color w:val="000000" w:themeColor="text1"/>
          <w:sz w:val="22"/>
          <w:szCs w:val="22"/>
        </w:rPr>
        <w:t>the rate of cleaning and the potential use of other cleaning chemistries.</w:t>
      </w:r>
      <w:bookmarkEnd w:id="8"/>
      <w:bookmarkEnd w:id="9"/>
      <w:bookmarkEnd w:id="10"/>
      <w:bookmarkEnd w:id="11"/>
      <w:bookmarkEnd w:id="12"/>
      <w:bookmarkEnd w:id="13"/>
      <w:bookmarkEnd w:id="14"/>
      <w:bookmarkEnd w:id="15"/>
      <w:bookmarkEnd w:id="16"/>
      <w:bookmarkEnd w:id="17"/>
      <w:bookmarkEnd w:id="18"/>
      <w:bookmarkEnd w:id="19"/>
      <w:r w:rsidR="00087989" w:rsidRPr="00345557">
        <w:rPr>
          <w:rStyle w:val="Heading1Char"/>
          <w:rFonts w:ascii="Arial" w:hAnsi="Arial" w:cs="Arial"/>
          <w:color w:val="000000" w:themeColor="text1"/>
          <w:sz w:val="22"/>
          <w:szCs w:val="22"/>
        </w:rPr>
        <w:t xml:space="preserve"> </w:t>
      </w:r>
    </w:p>
    <w:p w14:paraId="65E4852F" w14:textId="55A4F190" w:rsidR="00BB7AC4" w:rsidRPr="00345557" w:rsidRDefault="005B3411" w:rsidP="000131E7">
      <w:pPr>
        <w:pStyle w:val="Heading2"/>
        <w:spacing w:line="360" w:lineRule="auto"/>
        <w:rPr>
          <w:rStyle w:val="Heading1Char"/>
          <w:rFonts w:ascii="Arial" w:hAnsi="Arial" w:cs="Arial"/>
          <w:sz w:val="22"/>
          <w:szCs w:val="22"/>
        </w:rPr>
      </w:pPr>
      <w:bookmarkStart w:id="20" w:name="_Toc227852264"/>
      <w:r w:rsidRPr="00345557">
        <w:rPr>
          <w:rStyle w:val="Heading1Char"/>
          <w:rFonts w:ascii="Arial" w:hAnsi="Arial" w:cs="Arial"/>
          <w:sz w:val="22"/>
          <w:szCs w:val="22"/>
        </w:rPr>
        <w:t xml:space="preserve">2.2 </w:t>
      </w:r>
      <w:r w:rsidR="00BB7AC4" w:rsidRPr="00345557">
        <w:rPr>
          <w:rStyle w:val="Heading1Char"/>
          <w:rFonts w:ascii="Arial" w:hAnsi="Arial" w:cs="Arial"/>
          <w:sz w:val="22"/>
          <w:szCs w:val="22"/>
        </w:rPr>
        <w:t>Problem Statement and Rationale</w:t>
      </w:r>
      <w:bookmarkEnd w:id="20"/>
      <w:r w:rsidR="00BB7AC4" w:rsidRPr="00345557">
        <w:rPr>
          <w:rStyle w:val="Heading1Char"/>
          <w:rFonts w:ascii="Arial" w:hAnsi="Arial" w:cs="Arial"/>
          <w:sz w:val="22"/>
          <w:szCs w:val="22"/>
        </w:rPr>
        <w:t xml:space="preserve"> </w:t>
      </w:r>
    </w:p>
    <w:p w14:paraId="1E03FDB0" w14:textId="494F3422" w:rsidR="00BB7AC4" w:rsidRPr="00345557" w:rsidRDefault="00BB7AC4" w:rsidP="000131E7">
      <w:pPr>
        <w:spacing w:line="360" w:lineRule="auto"/>
        <w:rPr>
          <w:rFonts w:ascii="Arial" w:hAnsi="Arial" w:cs="Arial"/>
        </w:rPr>
      </w:pPr>
      <w:r w:rsidRPr="00345557">
        <w:rPr>
          <w:rFonts w:ascii="Arial" w:hAnsi="Arial" w:cs="Arial"/>
        </w:rPr>
        <w:t xml:space="preserve">SPTS is a manufacturing company based in Newport, UK, which specialises in the development and manufacture of semiconductor equipment. SPTS specialises in </w:t>
      </w:r>
      <w:r w:rsidR="0002019E">
        <w:rPr>
          <w:rFonts w:ascii="Arial" w:hAnsi="Arial" w:cs="Arial"/>
        </w:rPr>
        <w:t>Plasma Vapor Deposition (PVD), Chemical Vapor Deposition (</w:t>
      </w:r>
      <w:r w:rsidRPr="00345557">
        <w:rPr>
          <w:rFonts w:ascii="Arial" w:hAnsi="Arial" w:cs="Arial"/>
        </w:rPr>
        <w:t>CVD</w:t>
      </w:r>
      <w:r w:rsidR="0002019E">
        <w:rPr>
          <w:rFonts w:ascii="Arial" w:hAnsi="Arial" w:cs="Arial"/>
        </w:rPr>
        <w:t>)</w:t>
      </w:r>
      <w:r w:rsidRPr="00345557">
        <w:rPr>
          <w:rFonts w:ascii="Arial" w:hAnsi="Arial" w:cs="Arial"/>
        </w:rPr>
        <w:t>,</w:t>
      </w:r>
      <w:r w:rsidR="00296FE9">
        <w:rPr>
          <w:rFonts w:ascii="Arial" w:hAnsi="Arial" w:cs="Arial"/>
        </w:rPr>
        <w:t xml:space="preserve"> Molecular Vapor</w:t>
      </w:r>
      <w:r w:rsidRPr="00345557">
        <w:rPr>
          <w:rFonts w:ascii="Arial" w:hAnsi="Arial" w:cs="Arial"/>
        </w:rPr>
        <w:t xml:space="preserve"> </w:t>
      </w:r>
      <w:r w:rsidR="00296FE9">
        <w:rPr>
          <w:rFonts w:ascii="Arial" w:hAnsi="Arial" w:cs="Arial"/>
        </w:rPr>
        <w:t>Deposition (</w:t>
      </w:r>
      <w:r w:rsidRPr="00345557">
        <w:rPr>
          <w:rFonts w:ascii="Arial" w:hAnsi="Arial" w:cs="Arial"/>
        </w:rPr>
        <w:t>MVD</w:t>
      </w:r>
      <w:r w:rsidR="00296FE9">
        <w:rPr>
          <w:rFonts w:ascii="Arial" w:hAnsi="Arial" w:cs="Arial"/>
        </w:rPr>
        <w:t>)</w:t>
      </w:r>
      <w:r w:rsidRPr="00345557">
        <w:rPr>
          <w:rFonts w:ascii="Arial" w:hAnsi="Arial" w:cs="Arial"/>
        </w:rPr>
        <w:t xml:space="preserve"> and etch equipment, providing advanced wafer processing technologies and solutions for the semiconductor and microelectronics industry </w:t>
      </w:r>
      <w:sdt>
        <w:sdtPr>
          <w:rPr>
            <w:rFonts w:ascii="Arial" w:hAnsi="Arial" w:cs="Arial"/>
          </w:rPr>
          <w:id w:val="-875240495"/>
          <w:citation/>
        </w:sdtPr>
        <w:sdtEndPr/>
        <w:sdtContent>
          <w:r w:rsidRPr="00345557">
            <w:rPr>
              <w:rFonts w:ascii="Arial" w:hAnsi="Arial" w:cs="Arial"/>
            </w:rPr>
            <w:fldChar w:fldCharType="begin"/>
          </w:r>
          <w:r w:rsidRPr="00345557">
            <w:rPr>
              <w:rFonts w:ascii="Arial" w:hAnsi="Arial" w:cs="Arial"/>
            </w:rPr>
            <w:instrText xml:space="preserve">CITATION Dep25 \l 1033 </w:instrText>
          </w:r>
          <w:r w:rsidRPr="00345557">
            <w:rPr>
              <w:rFonts w:ascii="Arial" w:hAnsi="Arial" w:cs="Arial"/>
            </w:rPr>
            <w:fldChar w:fldCharType="separate"/>
          </w:r>
          <w:r w:rsidR="00AF4CFA" w:rsidRPr="00AF4CFA">
            <w:rPr>
              <w:rFonts w:ascii="Arial" w:hAnsi="Arial" w:cs="Arial"/>
              <w:noProof/>
            </w:rPr>
            <w:t>(KLA, n.d.)</w:t>
          </w:r>
          <w:r w:rsidRPr="00345557">
            <w:rPr>
              <w:rFonts w:ascii="Arial" w:hAnsi="Arial" w:cs="Arial"/>
            </w:rPr>
            <w:fldChar w:fldCharType="end"/>
          </w:r>
        </w:sdtContent>
      </w:sdt>
      <w:r w:rsidRPr="00345557">
        <w:rPr>
          <w:rFonts w:ascii="Arial" w:hAnsi="Arial" w:cs="Arial"/>
        </w:rPr>
        <w:t xml:space="preserve">. CVD Is a thin film deposition method which is used by SPTS APM tools, it is used to create thin films or coatings by depositing a solid material onto a substrate via chemical reactions of a gaseous precursor. SPTS tools use Plasma enhanced deposition which allow us to deposit films at lower temperatures, common films include, Silicon Oxide (SiO), Silicon Nitride (SiN), Amorphous Silicon (aSi) and Tetraethyl orthosilicate (TEOS). </w:t>
      </w:r>
      <w:sdt>
        <w:sdtPr>
          <w:rPr>
            <w:rFonts w:ascii="Arial" w:hAnsi="Arial" w:cs="Arial"/>
          </w:rPr>
          <w:id w:val="-731389413"/>
          <w:citation/>
        </w:sdtPr>
        <w:sdtEndPr/>
        <w:sdtContent>
          <w:r w:rsidRPr="00345557">
            <w:rPr>
              <w:rFonts w:ascii="Arial" w:hAnsi="Arial" w:cs="Arial"/>
            </w:rPr>
            <w:fldChar w:fldCharType="begin"/>
          </w:r>
          <w:r w:rsidRPr="00345557">
            <w:rPr>
              <w:rFonts w:ascii="Arial" w:hAnsi="Arial" w:cs="Arial"/>
            </w:rPr>
            <w:instrText xml:space="preserve"> CITATION Sig25 \l 1033 </w:instrText>
          </w:r>
          <w:r w:rsidRPr="00345557">
            <w:rPr>
              <w:rFonts w:ascii="Arial" w:hAnsi="Arial" w:cs="Arial"/>
            </w:rPr>
            <w:fldChar w:fldCharType="separate"/>
          </w:r>
          <w:r w:rsidR="00AF4CFA" w:rsidRPr="00AF4CFA">
            <w:rPr>
              <w:rFonts w:ascii="Arial" w:hAnsi="Arial" w:cs="Arial"/>
              <w:noProof/>
            </w:rPr>
            <w:t>(Sigma Aldrich, n.d.)</w:t>
          </w:r>
          <w:r w:rsidRPr="00345557">
            <w:rPr>
              <w:rFonts w:ascii="Arial" w:hAnsi="Arial" w:cs="Arial"/>
            </w:rPr>
            <w:fldChar w:fldCharType="end"/>
          </w:r>
        </w:sdtContent>
      </w:sdt>
    </w:p>
    <w:p w14:paraId="0531E994" w14:textId="1D353D59" w:rsidR="00BB7AC4" w:rsidRPr="00345557" w:rsidRDefault="00BB7AC4" w:rsidP="000131E7">
      <w:pPr>
        <w:spacing w:line="360" w:lineRule="auto"/>
        <w:rPr>
          <w:rStyle w:val="Heading1Char"/>
          <w:rFonts w:ascii="Arial" w:eastAsiaTheme="minorHAnsi" w:hAnsi="Arial" w:cs="Arial"/>
          <w:color w:val="auto"/>
          <w:sz w:val="22"/>
          <w:szCs w:val="22"/>
        </w:rPr>
      </w:pPr>
      <w:r w:rsidRPr="00345557">
        <w:rPr>
          <w:rFonts w:ascii="Arial" w:hAnsi="Arial" w:cs="Arial"/>
        </w:rPr>
        <w:t xml:space="preserve">After deposition, it is imperative that the chamber walls and other components are left completely clean to prevent particle contamination of the film. To achieve this, a clean step is required, this involves using a NF3 gas and plasma to etch away the deposition from the chamber. The SPTS process uses a high flow of NF3 to achieve this, leading to high usage and high gas usage costs. At the customer site in Italy, only (1) NF3 bottle can be stored on site due to gas storage </w:t>
      </w:r>
      <w:r w:rsidR="00C74A4F" w:rsidRPr="00345557">
        <w:rPr>
          <w:rFonts w:ascii="Arial" w:hAnsi="Arial" w:cs="Arial"/>
        </w:rPr>
        <w:t>regulations,</w:t>
      </w:r>
      <w:r w:rsidRPr="00345557">
        <w:rPr>
          <w:rFonts w:ascii="Arial" w:hAnsi="Arial" w:cs="Arial"/>
        </w:rPr>
        <w:t xml:space="preserve"> and the lead time of a new bottle is approximately 12 weeks, therefore, accurate usage tracking </w:t>
      </w:r>
      <w:proofErr w:type="gramStart"/>
      <w:r w:rsidRPr="00345557">
        <w:rPr>
          <w:rFonts w:ascii="Arial" w:hAnsi="Arial" w:cs="Arial"/>
        </w:rPr>
        <w:t>and also</w:t>
      </w:r>
      <w:proofErr w:type="gramEnd"/>
      <w:r w:rsidRPr="00345557">
        <w:rPr>
          <w:rFonts w:ascii="Arial" w:hAnsi="Arial" w:cs="Arial"/>
        </w:rPr>
        <w:t xml:space="preserve"> limiting its usage will be of great benefit to the customer.</w:t>
      </w:r>
    </w:p>
    <w:p w14:paraId="1A4ECA3B" w14:textId="73F5CCDA" w:rsidR="00322840" w:rsidRPr="00345557" w:rsidRDefault="005B3411" w:rsidP="000131E7">
      <w:pPr>
        <w:pStyle w:val="Heading2"/>
        <w:spacing w:line="360" w:lineRule="auto"/>
        <w:rPr>
          <w:rStyle w:val="Heading1Char"/>
          <w:rFonts w:ascii="Arial" w:hAnsi="Arial" w:cs="Arial"/>
          <w:color w:val="000000" w:themeColor="text1"/>
          <w:sz w:val="22"/>
          <w:szCs w:val="22"/>
        </w:rPr>
      </w:pPr>
      <w:bookmarkStart w:id="21" w:name="_Toc227852265"/>
      <w:r w:rsidRPr="00345557">
        <w:rPr>
          <w:rFonts w:ascii="Arial" w:hAnsi="Arial" w:cs="Arial"/>
          <w:sz w:val="22"/>
          <w:szCs w:val="22"/>
        </w:rPr>
        <w:lastRenderedPageBreak/>
        <w:t xml:space="preserve">2.3 </w:t>
      </w:r>
      <w:r w:rsidR="00087989" w:rsidRPr="00345557">
        <w:rPr>
          <w:rFonts w:ascii="Arial" w:hAnsi="Arial" w:cs="Arial"/>
          <w:sz w:val="22"/>
          <w:szCs w:val="22"/>
        </w:rPr>
        <w:t>Aims and Objectives</w:t>
      </w:r>
      <w:bookmarkStart w:id="22" w:name="_Toc207709149"/>
      <w:bookmarkStart w:id="23" w:name="_Toc223439334"/>
      <w:bookmarkStart w:id="24" w:name="_Toc223439483"/>
      <w:bookmarkStart w:id="25" w:name="_Toc223439518"/>
      <w:bookmarkStart w:id="26" w:name="_Toc223439951"/>
      <w:bookmarkEnd w:id="21"/>
    </w:p>
    <w:p w14:paraId="232AA2FC" w14:textId="176A200D" w:rsidR="00353491" w:rsidRPr="00345557" w:rsidRDefault="00353491" w:rsidP="000131E7">
      <w:pPr>
        <w:spacing w:line="360" w:lineRule="auto"/>
        <w:rPr>
          <w:rFonts w:ascii="Arial" w:hAnsi="Arial" w:cs="Arial"/>
        </w:rPr>
      </w:pPr>
      <w:r w:rsidRPr="00345557">
        <w:rPr>
          <w:rFonts w:ascii="Arial" w:hAnsi="Arial" w:cs="Arial"/>
        </w:rPr>
        <w:t xml:space="preserve">NF3 gas, is the clean chemistry used in </w:t>
      </w:r>
      <w:r w:rsidR="00A2391C" w:rsidRPr="00345557">
        <w:rPr>
          <w:rFonts w:ascii="Arial" w:hAnsi="Arial" w:cs="Arial"/>
        </w:rPr>
        <w:t>a large majority of</w:t>
      </w:r>
      <w:r w:rsidRPr="00345557">
        <w:rPr>
          <w:rFonts w:ascii="Arial" w:hAnsi="Arial" w:cs="Arial"/>
        </w:rPr>
        <w:t xml:space="preserve"> CVD process modules, this is due to the improved etch rate achieved with this chemistry compared to older methods such as using C3F8. </w:t>
      </w:r>
      <w:r w:rsidR="007A7249" w:rsidRPr="00345557">
        <w:rPr>
          <w:rFonts w:ascii="Arial" w:hAnsi="Arial" w:cs="Arial"/>
        </w:rPr>
        <w:t xml:space="preserve">Although, this is the best method in terms of etch rate, the gas itself, is costly and poses an environmental risk. </w:t>
      </w:r>
      <w:r w:rsidR="00604F6B">
        <w:rPr>
          <w:rFonts w:ascii="Arial" w:hAnsi="Arial" w:cs="Arial"/>
        </w:rPr>
        <w:t>With an average cost of $90 per Kg</w:t>
      </w:r>
      <w:r w:rsidR="00131CD9">
        <w:rPr>
          <w:rFonts w:ascii="Arial" w:hAnsi="Arial" w:cs="Arial"/>
        </w:rPr>
        <w:t xml:space="preserve"> for high purity gas</w:t>
      </w:r>
      <w:r w:rsidR="00E145CA">
        <w:rPr>
          <w:rFonts w:ascii="Arial" w:hAnsi="Arial" w:cs="Arial"/>
        </w:rPr>
        <w:t xml:space="preserve"> and </w:t>
      </w:r>
      <w:proofErr w:type="gramStart"/>
      <w:r w:rsidR="00E145CA">
        <w:rPr>
          <w:rFonts w:ascii="Arial" w:hAnsi="Arial" w:cs="Arial"/>
        </w:rPr>
        <w:t>an</w:t>
      </w:r>
      <w:proofErr w:type="gramEnd"/>
      <w:r w:rsidR="00E145CA">
        <w:rPr>
          <w:rFonts w:ascii="Arial" w:hAnsi="Arial" w:cs="Arial"/>
        </w:rPr>
        <w:t xml:space="preserve"> global warming potential of ~172000 times that of Co2. </w:t>
      </w:r>
      <w:r w:rsidR="007A7249" w:rsidRPr="00345557">
        <w:rPr>
          <w:rFonts w:ascii="Arial" w:hAnsi="Arial" w:cs="Arial"/>
        </w:rPr>
        <w:t>Therefore,</w:t>
      </w:r>
      <w:r w:rsidR="00A2391C" w:rsidRPr="00345557">
        <w:rPr>
          <w:rFonts w:ascii="Arial" w:hAnsi="Arial" w:cs="Arial"/>
        </w:rPr>
        <w:t xml:space="preserve"> it is the best interest of the end user to minimise the </w:t>
      </w:r>
      <w:r w:rsidR="00FA4592" w:rsidRPr="00345557">
        <w:rPr>
          <w:rFonts w:ascii="Arial" w:hAnsi="Arial" w:cs="Arial"/>
        </w:rPr>
        <w:t xml:space="preserve">amount of NF3 used in the process. </w:t>
      </w:r>
    </w:p>
    <w:p w14:paraId="151EAC29" w14:textId="4E7BCAC1" w:rsidR="00695D33" w:rsidRPr="00345557" w:rsidRDefault="00FA4592" w:rsidP="000131E7">
      <w:pPr>
        <w:spacing w:line="360" w:lineRule="auto"/>
        <w:rPr>
          <w:rStyle w:val="Heading1Char"/>
          <w:rFonts w:ascii="Arial" w:hAnsi="Arial" w:cs="Arial"/>
          <w:color w:val="000000" w:themeColor="text1"/>
          <w:sz w:val="22"/>
          <w:szCs w:val="22"/>
        </w:rPr>
      </w:pPr>
      <w:bookmarkStart w:id="27" w:name="_Toc223444686"/>
      <w:bookmarkStart w:id="28" w:name="_Toc225516947"/>
      <w:bookmarkStart w:id="29" w:name="_Toc226547408"/>
      <w:bookmarkStart w:id="30" w:name="_Toc226547466"/>
      <w:bookmarkStart w:id="31" w:name="_Toc226652813"/>
      <w:bookmarkStart w:id="32" w:name="_Toc227156313"/>
      <w:bookmarkStart w:id="33" w:name="_Toc227157739"/>
      <w:bookmarkStart w:id="34" w:name="_Toc227852266"/>
      <w:r w:rsidRPr="00345557">
        <w:rPr>
          <w:rStyle w:val="Heading1Char"/>
          <w:rFonts w:ascii="Arial" w:hAnsi="Arial" w:cs="Arial"/>
          <w:color w:val="000000" w:themeColor="text1"/>
          <w:sz w:val="22"/>
          <w:szCs w:val="22"/>
        </w:rPr>
        <w:t xml:space="preserve">The primary aim of the project is to minimise </w:t>
      </w:r>
      <w:r w:rsidR="0008467E" w:rsidRPr="00345557">
        <w:rPr>
          <w:rStyle w:val="Heading1Char"/>
          <w:rFonts w:ascii="Arial" w:hAnsi="Arial" w:cs="Arial"/>
          <w:color w:val="000000" w:themeColor="text1"/>
          <w:sz w:val="22"/>
          <w:szCs w:val="22"/>
        </w:rPr>
        <w:t>the amount</w:t>
      </w:r>
      <w:r w:rsidRPr="00345557">
        <w:rPr>
          <w:rStyle w:val="Heading1Char"/>
          <w:rFonts w:ascii="Arial" w:hAnsi="Arial" w:cs="Arial"/>
          <w:color w:val="000000" w:themeColor="text1"/>
          <w:sz w:val="22"/>
          <w:szCs w:val="22"/>
        </w:rPr>
        <w:t xml:space="preserve"> of NF3 used in the post wafer clean during CVD processing</w:t>
      </w:r>
      <w:r w:rsidR="0008483C" w:rsidRPr="00345557">
        <w:rPr>
          <w:rStyle w:val="Heading1Char"/>
          <w:rFonts w:ascii="Arial" w:hAnsi="Arial" w:cs="Arial"/>
          <w:color w:val="000000" w:themeColor="text1"/>
          <w:sz w:val="22"/>
          <w:szCs w:val="22"/>
        </w:rPr>
        <w:t xml:space="preserve">, </w:t>
      </w:r>
      <w:proofErr w:type="gramStart"/>
      <w:r w:rsidR="0008483C" w:rsidRPr="00345557">
        <w:rPr>
          <w:rStyle w:val="Heading1Char"/>
          <w:rFonts w:ascii="Arial" w:hAnsi="Arial" w:cs="Arial"/>
          <w:color w:val="000000" w:themeColor="text1"/>
          <w:sz w:val="22"/>
          <w:szCs w:val="22"/>
        </w:rPr>
        <w:t>in order to</w:t>
      </w:r>
      <w:proofErr w:type="gramEnd"/>
      <w:r w:rsidR="0008483C" w:rsidRPr="00345557">
        <w:rPr>
          <w:rStyle w:val="Heading1Char"/>
          <w:rFonts w:ascii="Arial" w:hAnsi="Arial" w:cs="Arial"/>
          <w:color w:val="000000" w:themeColor="text1"/>
          <w:sz w:val="22"/>
          <w:szCs w:val="22"/>
        </w:rPr>
        <w:t xml:space="preserve"> make it most cost effective. The aim is to achieve this by minimising NF3 usage, by the method of, reduced gas flow, reduced clean </w:t>
      </w:r>
      <w:r w:rsidR="00695D33" w:rsidRPr="00345557">
        <w:rPr>
          <w:rStyle w:val="Heading1Char"/>
          <w:rFonts w:ascii="Arial" w:hAnsi="Arial" w:cs="Arial"/>
          <w:color w:val="000000" w:themeColor="text1"/>
          <w:sz w:val="22"/>
          <w:szCs w:val="22"/>
        </w:rPr>
        <w:t>frequency or potential change in clean chemistry.</w:t>
      </w:r>
      <w:bookmarkEnd w:id="27"/>
      <w:bookmarkEnd w:id="28"/>
      <w:bookmarkEnd w:id="29"/>
      <w:bookmarkEnd w:id="30"/>
      <w:bookmarkEnd w:id="31"/>
      <w:bookmarkEnd w:id="32"/>
      <w:bookmarkEnd w:id="33"/>
      <w:bookmarkEnd w:id="34"/>
      <w:r w:rsidR="00695D33" w:rsidRPr="00345557">
        <w:rPr>
          <w:rStyle w:val="Heading1Char"/>
          <w:rFonts w:ascii="Arial" w:hAnsi="Arial" w:cs="Arial"/>
          <w:color w:val="000000" w:themeColor="text1"/>
          <w:sz w:val="22"/>
          <w:szCs w:val="22"/>
        </w:rPr>
        <w:t xml:space="preserve"> </w:t>
      </w:r>
    </w:p>
    <w:p w14:paraId="0F064022" w14:textId="41B2DB0B" w:rsidR="00B33432" w:rsidRPr="00345557" w:rsidRDefault="00695D33" w:rsidP="000131E7">
      <w:pPr>
        <w:spacing w:line="360" w:lineRule="auto"/>
        <w:rPr>
          <w:rFonts w:ascii="Arial" w:hAnsi="Arial" w:cs="Arial"/>
        </w:rPr>
      </w:pPr>
      <w:bookmarkStart w:id="35" w:name="_Toc227852267"/>
      <w:bookmarkStart w:id="36" w:name="_Toc223444687"/>
      <w:bookmarkStart w:id="37" w:name="_Toc225516948"/>
      <w:bookmarkStart w:id="38" w:name="_Toc226547409"/>
      <w:bookmarkStart w:id="39" w:name="_Toc226547467"/>
      <w:bookmarkStart w:id="40" w:name="_Toc226652814"/>
      <w:bookmarkStart w:id="41" w:name="_Toc227156314"/>
      <w:bookmarkStart w:id="42" w:name="_Toc227157740"/>
      <w:r w:rsidRPr="00345557">
        <w:rPr>
          <w:rStyle w:val="Heading1Char"/>
          <w:rFonts w:ascii="Arial" w:hAnsi="Arial" w:cs="Arial"/>
          <w:color w:val="000000" w:themeColor="text1"/>
          <w:sz w:val="22"/>
          <w:szCs w:val="22"/>
        </w:rPr>
        <w:t>T</w:t>
      </w:r>
      <w:r w:rsidR="00B33432" w:rsidRPr="00345557">
        <w:rPr>
          <w:rStyle w:val="Heading1Char"/>
          <w:rFonts w:ascii="Arial" w:hAnsi="Arial" w:cs="Arial"/>
          <w:color w:val="000000" w:themeColor="text1"/>
          <w:sz w:val="22"/>
          <w:szCs w:val="22"/>
        </w:rPr>
        <w:t>he key business metric for this project is cost so the aim is to reduce the NF3 Usage by at least 10%, to reduce the overall cost of the process.</w:t>
      </w:r>
      <w:bookmarkEnd w:id="35"/>
      <w:r w:rsidR="003462F6" w:rsidRPr="00345557">
        <w:rPr>
          <w:rFonts w:ascii="Arial" w:hAnsi="Arial" w:cs="Arial"/>
        </w:rPr>
        <w:t xml:space="preserve"> </w:t>
      </w:r>
      <w:r w:rsidR="003462F6">
        <w:rPr>
          <w:rFonts w:ascii="Arial" w:hAnsi="Arial" w:cs="Arial"/>
        </w:rPr>
        <w:t>T</w:t>
      </w:r>
      <w:r w:rsidR="003462F6" w:rsidRPr="00345557">
        <w:rPr>
          <w:rFonts w:ascii="Arial" w:hAnsi="Arial" w:cs="Arial"/>
        </w:rPr>
        <w:t>he quantitive reduction in NF3 usage was determined by two factors, a minimum reduction requested by the customer, as well as by determining what was deemed to be a reasonable expectation based on similar projects</w:t>
      </w:r>
      <w:r w:rsidR="002C4FAF">
        <w:rPr>
          <w:rStyle w:val="Heading1Char"/>
          <w:rFonts w:ascii="Arial" w:hAnsi="Arial" w:cs="Arial"/>
          <w:color w:val="000000" w:themeColor="text1"/>
          <w:sz w:val="22"/>
          <w:szCs w:val="22"/>
        </w:rPr>
        <w:t xml:space="preserve">. </w:t>
      </w:r>
      <w:r w:rsidR="00B33432" w:rsidRPr="00345557">
        <w:rPr>
          <w:rStyle w:val="Heading1Char"/>
          <w:rFonts w:ascii="Arial" w:hAnsi="Arial" w:cs="Arial"/>
          <w:color w:val="000000" w:themeColor="text1"/>
          <w:sz w:val="22"/>
          <w:szCs w:val="22"/>
        </w:rPr>
        <w:t>For the project to be considered successful the following criteria must be met:</w:t>
      </w:r>
      <w:bookmarkEnd w:id="22"/>
      <w:bookmarkEnd w:id="23"/>
      <w:bookmarkEnd w:id="24"/>
      <w:bookmarkEnd w:id="25"/>
      <w:bookmarkEnd w:id="26"/>
      <w:bookmarkEnd w:id="36"/>
      <w:bookmarkEnd w:id="37"/>
      <w:bookmarkEnd w:id="38"/>
      <w:bookmarkEnd w:id="39"/>
      <w:bookmarkEnd w:id="40"/>
      <w:bookmarkEnd w:id="41"/>
      <w:bookmarkEnd w:id="42"/>
    </w:p>
    <w:p w14:paraId="7DD710D8" w14:textId="6D2CB842" w:rsidR="00B33432" w:rsidRPr="00345557" w:rsidRDefault="00FA6359" w:rsidP="005B3411">
      <w:pPr>
        <w:pStyle w:val="ListParagraph"/>
        <w:numPr>
          <w:ilvl w:val="0"/>
          <w:numId w:val="6"/>
        </w:numPr>
        <w:spacing w:line="360" w:lineRule="auto"/>
        <w:rPr>
          <w:rFonts w:ascii="Arial" w:hAnsi="Arial" w:cs="Arial"/>
        </w:rPr>
      </w:pPr>
      <w:r w:rsidRPr="00345557">
        <w:rPr>
          <w:rFonts w:ascii="Arial" w:hAnsi="Arial" w:cs="Arial"/>
          <w:b/>
          <w:bCs/>
        </w:rPr>
        <w:t xml:space="preserve">Time </w:t>
      </w:r>
      <w:r w:rsidR="0008467E" w:rsidRPr="00345557">
        <w:rPr>
          <w:rFonts w:ascii="Arial" w:hAnsi="Arial" w:cs="Arial"/>
          <w:b/>
          <w:bCs/>
        </w:rPr>
        <w:t>Constraints</w:t>
      </w:r>
      <w:r w:rsidRPr="00345557">
        <w:rPr>
          <w:rFonts w:ascii="Arial" w:hAnsi="Arial" w:cs="Arial"/>
        </w:rPr>
        <w:t xml:space="preserve"> - </w:t>
      </w:r>
      <w:r w:rsidR="00B33432" w:rsidRPr="00345557">
        <w:rPr>
          <w:rFonts w:ascii="Arial" w:hAnsi="Arial" w:cs="Arial"/>
        </w:rPr>
        <w:t>The project must be completed by May 2026</w:t>
      </w:r>
    </w:p>
    <w:p w14:paraId="3EAE2D06" w14:textId="25A2D535" w:rsidR="00B33432" w:rsidRPr="00345557" w:rsidRDefault="009F4CF9" w:rsidP="005B3411">
      <w:pPr>
        <w:pStyle w:val="ListParagraph"/>
        <w:numPr>
          <w:ilvl w:val="0"/>
          <w:numId w:val="6"/>
        </w:numPr>
        <w:spacing w:line="360" w:lineRule="auto"/>
        <w:rPr>
          <w:rFonts w:ascii="Arial" w:hAnsi="Arial" w:cs="Arial"/>
        </w:rPr>
      </w:pPr>
      <w:r w:rsidRPr="00345557">
        <w:rPr>
          <w:rFonts w:ascii="Arial" w:hAnsi="Arial" w:cs="Arial"/>
          <w:b/>
          <w:bCs/>
        </w:rPr>
        <w:t>Success Criteria</w:t>
      </w:r>
      <w:r w:rsidRPr="00345557">
        <w:rPr>
          <w:rFonts w:ascii="Arial" w:hAnsi="Arial" w:cs="Arial"/>
        </w:rPr>
        <w:t xml:space="preserve"> - </w:t>
      </w:r>
      <w:r w:rsidR="00B33432" w:rsidRPr="00345557">
        <w:rPr>
          <w:rFonts w:ascii="Arial" w:hAnsi="Arial" w:cs="Arial"/>
        </w:rPr>
        <w:t xml:space="preserve">The NF3 Usage must be reduced by a minimum of 10% overall. </w:t>
      </w:r>
    </w:p>
    <w:p w14:paraId="3B021114" w14:textId="141A78DB" w:rsidR="00B33432" w:rsidRPr="00345557" w:rsidRDefault="00B674DA" w:rsidP="005B3411">
      <w:pPr>
        <w:pStyle w:val="ListParagraph"/>
        <w:numPr>
          <w:ilvl w:val="0"/>
          <w:numId w:val="6"/>
        </w:numPr>
        <w:spacing w:line="360" w:lineRule="auto"/>
        <w:rPr>
          <w:rFonts w:ascii="Arial" w:hAnsi="Arial" w:cs="Arial"/>
        </w:rPr>
      </w:pPr>
      <w:r w:rsidRPr="00345557">
        <w:rPr>
          <w:rFonts w:ascii="Arial" w:hAnsi="Arial" w:cs="Arial"/>
          <w:b/>
          <w:bCs/>
        </w:rPr>
        <w:t>Process Impacts</w:t>
      </w:r>
      <w:r w:rsidRPr="00345557">
        <w:rPr>
          <w:rFonts w:ascii="Arial" w:hAnsi="Arial" w:cs="Arial"/>
        </w:rPr>
        <w:t xml:space="preserve"> - </w:t>
      </w:r>
      <w:r w:rsidR="00B33432" w:rsidRPr="00345557">
        <w:rPr>
          <w:rFonts w:ascii="Arial" w:hAnsi="Arial" w:cs="Arial"/>
        </w:rPr>
        <w:t>The new process should not negatively impact the on-wafer results currently being achieved.</w:t>
      </w:r>
    </w:p>
    <w:p w14:paraId="5955F432" w14:textId="05C04380" w:rsidR="00B33432" w:rsidRPr="00345557" w:rsidRDefault="00B674DA" w:rsidP="005B3411">
      <w:pPr>
        <w:pStyle w:val="ListParagraph"/>
        <w:numPr>
          <w:ilvl w:val="0"/>
          <w:numId w:val="6"/>
        </w:numPr>
        <w:spacing w:line="360" w:lineRule="auto"/>
        <w:rPr>
          <w:rFonts w:ascii="Arial" w:hAnsi="Arial" w:cs="Arial"/>
        </w:rPr>
      </w:pPr>
      <w:r w:rsidRPr="00345557">
        <w:rPr>
          <w:rFonts w:ascii="Arial" w:hAnsi="Arial" w:cs="Arial"/>
          <w:b/>
          <w:bCs/>
        </w:rPr>
        <w:t>Change Implementation</w:t>
      </w:r>
      <w:r w:rsidRPr="00345557">
        <w:rPr>
          <w:rFonts w:ascii="Arial" w:hAnsi="Arial" w:cs="Arial"/>
        </w:rPr>
        <w:t xml:space="preserve"> - </w:t>
      </w:r>
      <w:r w:rsidR="00B33432" w:rsidRPr="00345557">
        <w:rPr>
          <w:rFonts w:ascii="Arial" w:hAnsi="Arial" w:cs="Arial"/>
        </w:rPr>
        <w:t xml:space="preserve">The final recipe should be explained fully to the customer to ensure the new process is implemented effectively. </w:t>
      </w:r>
    </w:p>
    <w:p w14:paraId="51860A63" w14:textId="5A9F8E70" w:rsidR="00B33432" w:rsidRPr="00345557" w:rsidRDefault="00D63465" w:rsidP="005B3411">
      <w:pPr>
        <w:pStyle w:val="ListParagraph"/>
        <w:numPr>
          <w:ilvl w:val="0"/>
          <w:numId w:val="6"/>
        </w:numPr>
        <w:spacing w:line="360" w:lineRule="auto"/>
        <w:rPr>
          <w:rFonts w:ascii="Arial" w:hAnsi="Arial" w:cs="Arial"/>
        </w:rPr>
      </w:pPr>
      <w:r w:rsidRPr="00345557">
        <w:rPr>
          <w:rFonts w:ascii="Arial" w:hAnsi="Arial" w:cs="Arial"/>
          <w:b/>
          <w:bCs/>
        </w:rPr>
        <w:t>Tool Availability Constraints</w:t>
      </w:r>
      <w:r w:rsidRPr="00345557">
        <w:rPr>
          <w:rFonts w:ascii="Arial" w:hAnsi="Arial" w:cs="Arial"/>
        </w:rPr>
        <w:t xml:space="preserve"> - </w:t>
      </w:r>
      <w:r w:rsidR="00B33432" w:rsidRPr="00345557">
        <w:rPr>
          <w:rFonts w:ascii="Arial" w:hAnsi="Arial" w:cs="Arial"/>
        </w:rPr>
        <w:t xml:space="preserve">Tests must be completed around production to prevent any down time on the tool. </w:t>
      </w:r>
    </w:p>
    <w:p w14:paraId="27FF27C4" w14:textId="05D4E3A0" w:rsidR="00031FC6" w:rsidRPr="00345557" w:rsidRDefault="005B3411" w:rsidP="000131E7">
      <w:pPr>
        <w:pStyle w:val="Heading2"/>
        <w:spacing w:line="360" w:lineRule="auto"/>
        <w:rPr>
          <w:rFonts w:ascii="Arial" w:hAnsi="Arial" w:cs="Arial"/>
          <w:sz w:val="22"/>
          <w:szCs w:val="22"/>
        </w:rPr>
      </w:pPr>
      <w:bookmarkStart w:id="43" w:name="_Toc227852268"/>
      <w:r w:rsidRPr="00345557">
        <w:rPr>
          <w:rFonts w:ascii="Arial" w:hAnsi="Arial" w:cs="Arial"/>
          <w:sz w:val="22"/>
          <w:szCs w:val="22"/>
        </w:rPr>
        <w:t xml:space="preserve">2.4 </w:t>
      </w:r>
      <w:r w:rsidR="00F86CFE" w:rsidRPr="00345557">
        <w:rPr>
          <w:rFonts w:ascii="Arial" w:hAnsi="Arial" w:cs="Arial"/>
          <w:sz w:val="22"/>
          <w:szCs w:val="22"/>
        </w:rPr>
        <w:t>Report Structure</w:t>
      </w:r>
      <w:bookmarkEnd w:id="43"/>
    </w:p>
    <w:p w14:paraId="09B580FA" w14:textId="7EEEC1B6" w:rsidR="00E5636F" w:rsidRDefault="001B62A7" w:rsidP="000131E7">
      <w:pPr>
        <w:spacing w:line="360" w:lineRule="auto"/>
        <w:rPr>
          <w:rFonts w:ascii="Arial" w:hAnsi="Arial" w:cs="Arial"/>
        </w:rPr>
      </w:pPr>
      <w:r w:rsidRPr="00345557">
        <w:rPr>
          <w:rFonts w:ascii="Arial" w:hAnsi="Arial" w:cs="Arial"/>
        </w:rPr>
        <w:t xml:space="preserve">This report is </w:t>
      </w:r>
      <w:r w:rsidR="00FE3E32" w:rsidRPr="00345557">
        <w:rPr>
          <w:rFonts w:ascii="Arial" w:hAnsi="Arial" w:cs="Arial"/>
        </w:rPr>
        <w:t>structured</w:t>
      </w:r>
      <w:r w:rsidRPr="00345557">
        <w:rPr>
          <w:rFonts w:ascii="Arial" w:hAnsi="Arial" w:cs="Arial"/>
        </w:rPr>
        <w:t xml:space="preserve"> into multiple chapters </w:t>
      </w:r>
      <w:r w:rsidR="00FB1E7C" w:rsidRPr="00345557">
        <w:rPr>
          <w:rFonts w:ascii="Arial" w:hAnsi="Arial" w:cs="Arial"/>
        </w:rPr>
        <w:t>to</w:t>
      </w:r>
      <w:r w:rsidRPr="00345557">
        <w:rPr>
          <w:rFonts w:ascii="Arial" w:hAnsi="Arial" w:cs="Arial"/>
        </w:rPr>
        <w:t xml:space="preserve"> provide a </w:t>
      </w:r>
      <w:r w:rsidR="00FE3E32" w:rsidRPr="00345557">
        <w:rPr>
          <w:rFonts w:ascii="Arial" w:hAnsi="Arial" w:cs="Arial"/>
        </w:rPr>
        <w:t>cohesive flow of the project. This includes an introduction into the projec</w:t>
      </w:r>
      <w:r w:rsidR="005B47DF" w:rsidRPr="00345557">
        <w:rPr>
          <w:rFonts w:ascii="Arial" w:hAnsi="Arial" w:cs="Arial"/>
        </w:rPr>
        <w:t>t;</w:t>
      </w:r>
      <w:r w:rsidR="00FE3E32" w:rsidRPr="00345557">
        <w:rPr>
          <w:rFonts w:ascii="Arial" w:hAnsi="Arial" w:cs="Arial"/>
        </w:rPr>
        <w:t xml:space="preserve"> the literature review</w:t>
      </w:r>
      <w:r w:rsidR="00CB3F15" w:rsidRPr="00345557">
        <w:rPr>
          <w:rFonts w:ascii="Arial" w:hAnsi="Arial" w:cs="Arial"/>
        </w:rPr>
        <w:t>, containing existing literatures on similar topics, including metrology</w:t>
      </w:r>
      <w:r w:rsidR="005B47DF" w:rsidRPr="00345557">
        <w:rPr>
          <w:rFonts w:ascii="Arial" w:hAnsi="Arial" w:cs="Arial"/>
        </w:rPr>
        <w:t xml:space="preserve">, </w:t>
      </w:r>
      <w:r w:rsidR="00CB3F15" w:rsidRPr="00345557">
        <w:rPr>
          <w:rFonts w:ascii="Arial" w:hAnsi="Arial" w:cs="Arial"/>
        </w:rPr>
        <w:t>NF3 usage</w:t>
      </w:r>
      <w:r w:rsidR="00FE3E32" w:rsidRPr="00345557">
        <w:rPr>
          <w:rFonts w:ascii="Arial" w:hAnsi="Arial" w:cs="Arial"/>
        </w:rPr>
        <w:t xml:space="preserve"> </w:t>
      </w:r>
      <w:r w:rsidR="005B47DF" w:rsidRPr="00345557">
        <w:rPr>
          <w:rFonts w:ascii="Arial" w:hAnsi="Arial" w:cs="Arial"/>
        </w:rPr>
        <w:t>and safety considerations; the design and implementation of the project</w:t>
      </w:r>
      <w:r w:rsidR="00E47CB3" w:rsidRPr="00345557">
        <w:rPr>
          <w:rFonts w:ascii="Arial" w:hAnsi="Arial" w:cs="Arial"/>
        </w:rPr>
        <w:t>, which discusses the hardware, software and processes to be used during the project, as well as the planned tests to be completed</w:t>
      </w:r>
      <w:r w:rsidR="00E6166C" w:rsidRPr="00345557">
        <w:rPr>
          <w:rFonts w:ascii="Arial" w:hAnsi="Arial" w:cs="Arial"/>
        </w:rPr>
        <w:t xml:space="preserve">; the testing and evaluation </w:t>
      </w:r>
      <w:r w:rsidR="00DB759A" w:rsidRPr="00345557">
        <w:rPr>
          <w:rFonts w:ascii="Arial" w:hAnsi="Arial" w:cs="Arial"/>
        </w:rPr>
        <w:t xml:space="preserve">of the results compared to the expected results; finally, the conclusion and recommendations, </w:t>
      </w:r>
      <w:r w:rsidR="00DB759A" w:rsidRPr="00345557">
        <w:rPr>
          <w:rFonts w:ascii="Arial" w:hAnsi="Arial" w:cs="Arial"/>
        </w:rPr>
        <w:lastRenderedPageBreak/>
        <w:t xml:space="preserve">which will aim to summarize the results found during the project and make recommendations </w:t>
      </w:r>
      <w:r w:rsidR="00A90E0C" w:rsidRPr="00345557">
        <w:rPr>
          <w:rFonts w:ascii="Arial" w:hAnsi="Arial" w:cs="Arial"/>
        </w:rPr>
        <w:t xml:space="preserve">or potential improvements that can be made to the current CVD process. </w:t>
      </w:r>
    </w:p>
    <w:p w14:paraId="25C8E027" w14:textId="470B1E23" w:rsidR="00423285" w:rsidRPr="00345557" w:rsidRDefault="00423285" w:rsidP="000131E7">
      <w:pPr>
        <w:spacing w:line="360" w:lineRule="auto"/>
        <w:rPr>
          <w:rFonts w:ascii="Arial" w:hAnsi="Arial" w:cs="Arial"/>
        </w:rPr>
      </w:pPr>
      <w:r>
        <w:rPr>
          <w:rFonts w:ascii="Arial" w:hAnsi="Arial" w:cs="Arial"/>
        </w:rPr>
        <w:t>The timeline of the project aims to</w:t>
      </w:r>
      <w:r w:rsidR="00C80D3D">
        <w:rPr>
          <w:rFonts w:ascii="Arial" w:hAnsi="Arial" w:cs="Arial"/>
        </w:rPr>
        <w:t xml:space="preserve"> begin the project implementation by January 2026 for completion by </w:t>
      </w:r>
      <w:r w:rsidR="00907322">
        <w:rPr>
          <w:rFonts w:ascii="Arial" w:hAnsi="Arial" w:cs="Arial"/>
        </w:rPr>
        <w:t>May 2026</w:t>
      </w:r>
      <w:r w:rsidR="007A38E6">
        <w:rPr>
          <w:rFonts w:ascii="Arial" w:hAnsi="Arial" w:cs="Arial"/>
        </w:rPr>
        <w:t xml:space="preserve">. Several weeks were initially allocated for the implementation to allow for </w:t>
      </w:r>
      <w:r w:rsidR="00FB1E7C">
        <w:rPr>
          <w:rFonts w:ascii="Arial" w:hAnsi="Arial" w:cs="Arial"/>
        </w:rPr>
        <w:t xml:space="preserve">any unforeseen issues and lack of access to the tool due to production schedules. </w:t>
      </w:r>
    </w:p>
    <w:p w14:paraId="17C8637D" w14:textId="0F2391FC" w:rsidR="00E5636F" w:rsidRPr="00345557" w:rsidRDefault="005B3411" w:rsidP="000131E7">
      <w:pPr>
        <w:pStyle w:val="Heading1"/>
        <w:spacing w:line="360" w:lineRule="auto"/>
        <w:rPr>
          <w:rFonts w:ascii="Arial" w:hAnsi="Arial" w:cs="Arial"/>
          <w:sz w:val="22"/>
          <w:szCs w:val="22"/>
        </w:rPr>
      </w:pPr>
      <w:bookmarkStart w:id="44" w:name="_Toc227852269"/>
      <w:r w:rsidRPr="00345557">
        <w:rPr>
          <w:rFonts w:ascii="Arial" w:hAnsi="Arial" w:cs="Arial"/>
          <w:sz w:val="22"/>
          <w:szCs w:val="22"/>
        </w:rPr>
        <w:t xml:space="preserve">3.0 </w:t>
      </w:r>
      <w:r w:rsidR="00E5636F" w:rsidRPr="00345557">
        <w:rPr>
          <w:rFonts w:ascii="Arial" w:hAnsi="Arial" w:cs="Arial"/>
          <w:sz w:val="22"/>
          <w:szCs w:val="22"/>
        </w:rPr>
        <w:t>Lit</w:t>
      </w:r>
      <w:r w:rsidR="00502C35" w:rsidRPr="00345557">
        <w:rPr>
          <w:rFonts w:ascii="Arial" w:hAnsi="Arial" w:cs="Arial"/>
          <w:sz w:val="22"/>
          <w:szCs w:val="22"/>
        </w:rPr>
        <w:t>e</w:t>
      </w:r>
      <w:r w:rsidR="00E5636F" w:rsidRPr="00345557">
        <w:rPr>
          <w:rFonts w:ascii="Arial" w:hAnsi="Arial" w:cs="Arial"/>
          <w:sz w:val="22"/>
          <w:szCs w:val="22"/>
        </w:rPr>
        <w:t>rature Review</w:t>
      </w:r>
      <w:bookmarkEnd w:id="44"/>
    </w:p>
    <w:p w14:paraId="7DCB151E" w14:textId="0D82F0C1" w:rsidR="00D34D77" w:rsidRPr="00345557" w:rsidRDefault="005B3411" w:rsidP="000131E7">
      <w:pPr>
        <w:pStyle w:val="Heading2"/>
        <w:spacing w:line="360" w:lineRule="auto"/>
        <w:rPr>
          <w:rFonts w:ascii="Arial" w:hAnsi="Arial" w:cs="Arial"/>
          <w:sz w:val="22"/>
          <w:szCs w:val="22"/>
        </w:rPr>
      </w:pPr>
      <w:bookmarkStart w:id="45" w:name="_Toc227852270"/>
      <w:r w:rsidRPr="00345557">
        <w:rPr>
          <w:rFonts w:ascii="Arial" w:hAnsi="Arial" w:cs="Arial"/>
          <w:sz w:val="22"/>
          <w:szCs w:val="22"/>
        </w:rPr>
        <w:t xml:space="preserve">3.1 </w:t>
      </w:r>
      <w:r w:rsidR="00D34D77" w:rsidRPr="00345557">
        <w:rPr>
          <w:rFonts w:ascii="Arial" w:hAnsi="Arial" w:cs="Arial"/>
          <w:sz w:val="22"/>
          <w:szCs w:val="22"/>
        </w:rPr>
        <w:t>Introduction</w:t>
      </w:r>
      <w:bookmarkEnd w:id="45"/>
    </w:p>
    <w:p w14:paraId="66060C49" w14:textId="4EA5739B" w:rsidR="00D34D77" w:rsidRPr="00345557" w:rsidRDefault="00DB2EFF" w:rsidP="000131E7">
      <w:pPr>
        <w:spacing w:line="360" w:lineRule="auto"/>
        <w:rPr>
          <w:rFonts w:ascii="Arial" w:hAnsi="Arial" w:cs="Arial"/>
        </w:rPr>
      </w:pPr>
      <w:r w:rsidRPr="00345557">
        <w:rPr>
          <w:rFonts w:ascii="Arial" w:hAnsi="Arial" w:cs="Arial"/>
        </w:rPr>
        <w:t xml:space="preserve">The literature review chapter contains </w:t>
      </w:r>
      <w:r w:rsidR="00D44EDA" w:rsidRPr="00345557">
        <w:rPr>
          <w:rFonts w:ascii="Arial" w:hAnsi="Arial" w:cs="Arial"/>
        </w:rPr>
        <w:t>a comprehensive review of literature available surrounding NF3 usage and the relevant metrology</w:t>
      </w:r>
      <w:r w:rsidR="00A8414D" w:rsidRPr="00345557">
        <w:rPr>
          <w:rFonts w:ascii="Arial" w:hAnsi="Arial" w:cs="Arial"/>
        </w:rPr>
        <w:t>, as well as economic and safety factors.</w:t>
      </w:r>
      <w:r w:rsidR="00510312">
        <w:rPr>
          <w:rFonts w:ascii="Arial" w:hAnsi="Arial" w:cs="Arial"/>
        </w:rPr>
        <w:t xml:space="preserve"> Relevant </w:t>
      </w:r>
      <w:r w:rsidR="005C26FF">
        <w:rPr>
          <w:rFonts w:ascii="Arial" w:hAnsi="Arial" w:cs="Arial"/>
        </w:rPr>
        <w:t xml:space="preserve">environmental considerations include, internal </w:t>
      </w:r>
      <w:r w:rsidR="00563657">
        <w:rPr>
          <w:rFonts w:ascii="Arial" w:hAnsi="Arial" w:cs="Arial"/>
        </w:rPr>
        <w:t>environmental conditions such as airborne particles and contamination control, controlled by the cleanroom regulations</w:t>
      </w:r>
      <w:r w:rsidR="00444B13">
        <w:rPr>
          <w:rFonts w:ascii="Arial" w:hAnsi="Arial" w:cs="Arial"/>
        </w:rPr>
        <w:t>, ISO</w:t>
      </w:r>
      <w:r w:rsidR="008B2F62">
        <w:rPr>
          <w:rFonts w:ascii="Arial" w:hAnsi="Arial" w:cs="Arial"/>
        </w:rPr>
        <w:t>14644. As well as external environmental considerations</w:t>
      </w:r>
      <w:r w:rsidR="00011369">
        <w:rPr>
          <w:rFonts w:ascii="Arial" w:hAnsi="Arial" w:cs="Arial"/>
        </w:rPr>
        <w:t>, including energy consumption and greenhouse gas production, NF3 has a green house gas potential ~17200 times that of Co2</w:t>
      </w:r>
      <w:r w:rsidR="00842B7D">
        <w:rPr>
          <w:rFonts w:ascii="Arial" w:hAnsi="Arial" w:cs="Arial"/>
        </w:rPr>
        <w:t>, makings its environmental Impact significant.</w:t>
      </w:r>
      <w:r w:rsidR="00A8414D" w:rsidRPr="00345557">
        <w:rPr>
          <w:rFonts w:ascii="Arial" w:hAnsi="Arial" w:cs="Arial"/>
        </w:rPr>
        <w:t xml:space="preserve"> </w:t>
      </w:r>
      <w:r w:rsidR="003F4BD1" w:rsidRPr="00345557">
        <w:rPr>
          <w:rFonts w:ascii="Arial" w:hAnsi="Arial" w:cs="Arial"/>
        </w:rPr>
        <w:t>The chapter is organised into separate chapters relating to each topic to allow a comprehensive review on each</w:t>
      </w:r>
      <w:r w:rsidR="00AC367E" w:rsidRPr="00345557">
        <w:rPr>
          <w:rFonts w:ascii="Arial" w:hAnsi="Arial" w:cs="Arial"/>
        </w:rPr>
        <w:t xml:space="preserve">. </w:t>
      </w:r>
      <w:r w:rsidR="006744B4" w:rsidRPr="00345557">
        <w:rPr>
          <w:rFonts w:ascii="Arial" w:hAnsi="Arial" w:cs="Arial"/>
        </w:rPr>
        <w:t>By looking at existing literature surrounding the topic of NF3 usage in the semiconductor industry it provides a background for the project an</w:t>
      </w:r>
      <w:r w:rsidR="006F3DA4" w:rsidRPr="00345557">
        <w:rPr>
          <w:rFonts w:ascii="Arial" w:hAnsi="Arial" w:cs="Arial"/>
        </w:rPr>
        <w:t xml:space="preserve">d provides insight for the </w:t>
      </w:r>
      <w:r w:rsidR="00DF5896" w:rsidRPr="00345557">
        <w:rPr>
          <w:rFonts w:ascii="Arial" w:hAnsi="Arial" w:cs="Arial"/>
        </w:rPr>
        <w:t xml:space="preserve">context </w:t>
      </w:r>
      <w:r w:rsidR="002115DC" w:rsidRPr="00345557">
        <w:rPr>
          <w:rFonts w:ascii="Arial" w:hAnsi="Arial" w:cs="Arial"/>
        </w:rPr>
        <w:t xml:space="preserve">for completing the project. </w:t>
      </w:r>
      <w:r w:rsidR="00C20021">
        <w:rPr>
          <w:rFonts w:ascii="Arial" w:hAnsi="Arial" w:cs="Arial"/>
        </w:rPr>
        <w:t xml:space="preserve">The literature review guided the </w:t>
      </w:r>
      <w:r w:rsidR="005849E9">
        <w:rPr>
          <w:rFonts w:ascii="Arial" w:hAnsi="Arial" w:cs="Arial"/>
        </w:rPr>
        <w:t xml:space="preserve">methodological approach of the project by identifying similar projects that have been completed, such as the </w:t>
      </w:r>
      <w:r w:rsidR="000234AF">
        <w:rPr>
          <w:rFonts w:ascii="Arial" w:hAnsi="Arial" w:cs="Arial"/>
        </w:rPr>
        <w:t xml:space="preserve">research completed by Lam, which revolved around minimising gas usage by reducing the gas flow rate. </w:t>
      </w:r>
    </w:p>
    <w:p w14:paraId="7F4071DF" w14:textId="32AF7942" w:rsidR="00E453D3" w:rsidRPr="00345557" w:rsidRDefault="005B3411" w:rsidP="000131E7">
      <w:pPr>
        <w:pStyle w:val="Heading2"/>
        <w:spacing w:line="360" w:lineRule="auto"/>
        <w:rPr>
          <w:rFonts w:ascii="Arial" w:hAnsi="Arial" w:cs="Arial"/>
          <w:sz w:val="22"/>
          <w:szCs w:val="22"/>
        </w:rPr>
      </w:pPr>
      <w:bookmarkStart w:id="46" w:name="_Toc227852271"/>
      <w:r w:rsidRPr="00345557">
        <w:rPr>
          <w:rFonts w:ascii="Arial" w:hAnsi="Arial" w:cs="Arial"/>
          <w:sz w:val="22"/>
          <w:szCs w:val="22"/>
        </w:rPr>
        <w:t xml:space="preserve">3.2 </w:t>
      </w:r>
      <w:r w:rsidR="003B0761" w:rsidRPr="00345557">
        <w:rPr>
          <w:rFonts w:ascii="Arial" w:hAnsi="Arial" w:cs="Arial"/>
          <w:sz w:val="22"/>
          <w:szCs w:val="22"/>
        </w:rPr>
        <w:t>KLA Tencor</w:t>
      </w:r>
      <w:bookmarkEnd w:id="46"/>
    </w:p>
    <w:p w14:paraId="56FA9F46" w14:textId="113FFBB4" w:rsidR="00E5636F" w:rsidRPr="00345557" w:rsidRDefault="00E5636F" w:rsidP="000131E7">
      <w:pPr>
        <w:spacing w:line="360" w:lineRule="auto"/>
        <w:ind w:firstLine="360"/>
        <w:rPr>
          <w:rFonts w:ascii="Arial" w:hAnsi="Arial" w:cs="Arial"/>
        </w:rPr>
      </w:pPr>
      <w:r w:rsidRPr="00345557">
        <w:rPr>
          <w:rFonts w:ascii="Arial" w:hAnsi="Arial" w:cs="Arial"/>
        </w:rPr>
        <w:t xml:space="preserve">SPTS, now known as a KLA company, works within the Semiconductor industry, producing the world’s leading Semiconductor and microelectronic devices. SPTS has worked for 40 years to produce the </w:t>
      </w:r>
      <w:r w:rsidR="00C74A4F" w:rsidRPr="00345557">
        <w:rPr>
          <w:rFonts w:ascii="Arial" w:hAnsi="Arial" w:cs="Arial"/>
        </w:rPr>
        <w:t>industry’s</w:t>
      </w:r>
      <w:r w:rsidRPr="00345557">
        <w:rPr>
          <w:rFonts w:ascii="Arial" w:hAnsi="Arial" w:cs="Arial"/>
        </w:rPr>
        <w:t xml:space="preserve"> leading Silicon etch, Dielectric Etch, Dry release Etch, PVD, PECVD and MVD solutions. As well as supplying our customers with the best semiconductor solutions, SPTS also offers a dedicated customer support network. ‘Demos’ are used </w:t>
      </w:r>
      <w:proofErr w:type="gramStart"/>
      <w:r w:rsidRPr="00345557">
        <w:rPr>
          <w:rFonts w:ascii="Arial" w:hAnsi="Arial" w:cs="Arial"/>
        </w:rPr>
        <w:t>in order to</w:t>
      </w:r>
      <w:proofErr w:type="gramEnd"/>
      <w:r w:rsidRPr="00345557">
        <w:rPr>
          <w:rFonts w:ascii="Arial" w:hAnsi="Arial" w:cs="Arial"/>
        </w:rPr>
        <w:t xml:space="preserve"> demonstrate the capabilities of SPTS’s semiconductors tools as well as to solve issues currently being observed by customers. </w:t>
      </w:r>
    </w:p>
    <w:p w14:paraId="67BD225C" w14:textId="77777777" w:rsidR="00E5636F" w:rsidRPr="00345557" w:rsidRDefault="00E5636F" w:rsidP="000131E7">
      <w:pPr>
        <w:spacing w:line="360" w:lineRule="auto"/>
        <w:ind w:firstLine="360"/>
        <w:rPr>
          <w:rFonts w:ascii="Arial" w:hAnsi="Arial" w:cs="Arial"/>
        </w:rPr>
      </w:pPr>
      <w:r w:rsidRPr="00345557">
        <w:rPr>
          <w:rFonts w:ascii="Arial" w:hAnsi="Arial" w:cs="Arial"/>
        </w:rPr>
        <w:t xml:space="preserve">KLA operates a significant facility in Newport, South Wales, currently encompassing, 2 manufacturing and production sites as well as significant office space. These facilities specialise </w:t>
      </w:r>
      <w:r w:rsidRPr="00345557">
        <w:rPr>
          <w:rFonts w:ascii="Arial" w:hAnsi="Arial" w:cs="Arial"/>
        </w:rPr>
        <w:lastRenderedPageBreak/>
        <w:t xml:space="preserve">in the manufacture and development of silicon etch and deposition modules, while also housing the required, human resources, customer service and sales departments at KLA. </w:t>
      </w:r>
    </w:p>
    <w:p w14:paraId="5DDC0CC5" w14:textId="66E479C0" w:rsidR="00E5636F" w:rsidRPr="00345557" w:rsidRDefault="00E5636F" w:rsidP="000131E7">
      <w:pPr>
        <w:spacing w:line="360" w:lineRule="auto"/>
        <w:ind w:firstLine="360"/>
        <w:rPr>
          <w:rFonts w:ascii="Arial" w:hAnsi="Arial" w:cs="Arial"/>
        </w:rPr>
      </w:pPr>
      <w:r w:rsidRPr="00345557">
        <w:rPr>
          <w:rFonts w:ascii="Arial" w:hAnsi="Arial" w:cs="Arial"/>
        </w:rPr>
        <w:t xml:space="preserve">The operations of KLA Newport, play a crucial role in the </w:t>
      </w:r>
      <w:r w:rsidR="00C74A4F" w:rsidRPr="00345557">
        <w:rPr>
          <w:rFonts w:ascii="Arial" w:hAnsi="Arial" w:cs="Arial"/>
        </w:rPr>
        <w:t>company’s</w:t>
      </w:r>
      <w:r w:rsidRPr="00345557">
        <w:rPr>
          <w:rFonts w:ascii="Arial" w:hAnsi="Arial" w:cs="Arial"/>
        </w:rPr>
        <w:t xml:space="preserve"> presence in both the UK as well as throughout Europe and worldwide as they supply both tools and customer support to customers worldwide. </w:t>
      </w:r>
    </w:p>
    <w:p w14:paraId="5DE2CA3D" w14:textId="2DED260D" w:rsidR="00E5636F" w:rsidRPr="00345557" w:rsidRDefault="005B3411" w:rsidP="000131E7">
      <w:pPr>
        <w:pStyle w:val="Heading2"/>
        <w:spacing w:line="360" w:lineRule="auto"/>
        <w:rPr>
          <w:rFonts w:ascii="Arial" w:hAnsi="Arial" w:cs="Arial"/>
          <w:sz w:val="22"/>
          <w:szCs w:val="22"/>
        </w:rPr>
      </w:pPr>
      <w:bookmarkStart w:id="47" w:name="_Toc227852272"/>
      <w:r w:rsidRPr="00345557">
        <w:rPr>
          <w:rFonts w:ascii="Arial" w:hAnsi="Arial" w:cs="Arial"/>
          <w:sz w:val="22"/>
          <w:szCs w:val="22"/>
        </w:rPr>
        <w:t xml:space="preserve">3.3 </w:t>
      </w:r>
      <w:r w:rsidR="00E5636F" w:rsidRPr="00345557">
        <w:rPr>
          <w:rFonts w:ascii="Arial" w:hAnsi="Arial" w:cs="Arial"/>
          <w:sz w:val="22"/>
          <w:szCs w:val="22"/>
        </w:rPr>
        <w:t>Nitrogen Tetrafluoride</w:t>
      </w:r>
      <w:bookmarkEnd w:id="47"/>
      <w:r w:rsidR="00E5636F" w:rsidRPr="00345557">
        <w:rPr>
          <w:rFonts w:ascii="Arial" w:hAnsi="Arial" w:cs="Arial"/>
          <w:sz w:val="22"/>
          <w:szCs w:val="22"/>
        </w:rPr>
        <w:t xml:space="preserve">  </w:t>
      </w:r>
    </w:p>
    <w:p w14:paraId="60757CD8" w14:textId="307793E6" w:rsidR="00E5636F" w:rsidRPr="00345557" w:rsidRDefault="00E5636F" w:rsidP="000131E7">
      <w:pPr>
        <w:spacing w:line="360" w:lineRule="auto"/>
        <w:rPr>
          <w:rFonts w:ascii="Arial" w:hAnsi="Arial" w:cs="Arial"/>
        </w:rPr>
      </w:pPr>
      <w:r w:rsidRPr="00345557">
        <w:rPr>
          <w:rFonts w:ascii="Arial" w:hAnsi="Arial" w:cs="Arial"/>
        </w:rPr>
        <w:t xml:space="preserve">Nitrogen Tetrafluoride or NF3, is a colourless, toxic gas, made up of a single nitrogen atom and three fluorine atoms. Often associated with Plasma Enhanced Chemical Vapour Deposition (PECVD) processes for chamber cleaning and conditioning due to it being non-corrosive and non-reactive </w:t>
      </w:r>
      <w:sdt>
        <w:sdtPr>
          <w:rPr>
            <w:rFonts w:ascii="Arial" w:hAnsi="Arial" w:cs="Arial"/>
          </w:rPr>
          <w:id w:val="-1798361276"/>
          <w:citation/>
        </w:sdtPr>
        <w:sdtEndPr/>
        <w:sdtContent>
          <w:r w:rsidRPr="00345557">
            <w:rPr>
              <w:rFonts w:ascii="Arial" w:hAnsi="Arial" w:cs="Arial"/>
            </w:rPr>
            <w:fldChar w:fldCharType="begin"/>
          </w:r>
          <w:r w:rsidRPr="00345557">
            <w:rPr>
              <w:rFonts w:ascii="Arial" w:hAnsi="Arial" w:cs="Arial"/>
            </w:rPr>
            <w:instrText xml:space="preserve"> CITATION Pro20 \l 1033 </w:instrText>
          </w:r>
          <w:r w:rsidRPr="00345557">
            <w:rPr>
              <w:rFonts w:ascii="Arial" w:hAnsi="Arial" w:cs="Arial"/>
            </w:rPr>
            <w:fldChar w:fldCharType="separate"/>
          </w:r>
          <w:r w:rsidR="00AF4CFA" w:rsidRPr="00AF4CFA">
            <w:rPr>
              <w:rFonts w:ascii="Arial" w:hAnsi="Arial" w:cs="Arial"/>
              <w:noProof/>
            </w:rPr>
            <w:t>(Martin-Torres, 2020)</w:t>
          </w:r>
          <w:r w:rsidRPr="00345557">
            <w:rPr>
              <w:rFonts w:ascii="Arial" w:hAnsi="Arial" w:cs="Arial"/>
            </w:rPr>
            <w:fldChar w:fldCharType="end"/>
          </w:r>
        </w:sdtContent>
      </w:sdt>
      <w:r w:rsidRPr="00345557">
        <w:rPr>
          <w:rFonts w:ascii="Arial" w:hAnsi="Arial" w:cs="Arial"/>
        </w:rPr>
        <w:t xml:space="preserve">. </w:t>
      </w:r>
    </w:p>
    <w:p w14:paraId="16435FE2" w14:textId="74257319" w:rsidR="00E5636F" w:rsidRPr="00345557" w:rsidRDefault="00E5636F" w:rsidP="000131E7">
      <w:pPr>
        <w:spacing w:line="360" w:lineRule="auto"/>
        <w:rPr>
          <w:rFonts w:ascii="Arial" w:hAnsi="Arial" w:cs="Arial"/>
        </w:rPr>
      </w:pPr>
      <w:r w:rsidRPr="00345557">
        <w:rPr>
          <w:rFonts w:ascii="Arial" w:hAnsi="Arial" w:cs="Arial"/>
        </w:rPr>
        <w:t xml:space="preserve">Plasma enhanced chemical vapour deposition modules uses NF3 with remote plasma applications to clean thin film deposition, a plasma is struck in a remote plasma source, and the deposition is cleaned via Ion bombardment. </w:t>
      </w:r>
      <w:sdt>
        <w:sdtPr>
          <w:rPr>
            <w:rFonts w:ascii="Arial" w:hAnsi="Arial" w:cs="Arial"/>
          </w:rPr>
          <w:id w:val="-1807618901"/>
          <w:citation/>
        </w:sdtPr>
        <w:sdtEndPr/>
        <w:sdtContent>
          <w:r w:rsidRPr="00345557">
            <w:rPr>
              <w:rFonts w:ascii="Arial" w:hAnsi="Arial" w:cs="Arial"/>
            </w:rPr>
            <w:fldChar w:fldCharType="begin"/>
          </w:r>
          <w:r w:rsidRPr="00345557">
            <w:rPr>
              <w:rFonts w:ascii="Arial" w:hAnsi="Arial" w:cs="Arial"/>
            </w:rPr>
            <w:instrText xml:space="preserve"> CITATION Kim21 \l 1033 </w:instrText>
          </w:r>
          <w:r w:rsidRPr="00345557">
            <w:rPr>
              <w:rFonts w:ascii="Arial" w:hAnsi="Arial" w:cs="Arial"/>
            </w:rPr>
            <w:fldChar w:fldCharType="separate"/>
          </w:r>
          <w:r w:rsidR="00AF4CFA" w:rsidRPr="00AF4CFA">
            <w:rPr>
              <w:rFonts w:ascii="Arial" w:hAnsi="Arial" w:cs="Arial"/>
              <w:noProof/>
            </w:rPr>
            <w:t>(Kim, 2021)</w:t>
          </w:r>
          <w:r w:rsidRPr="00345557">
            <w:rPr>
              <w:rFonts w:ascii="Arial" w:hAnsi="Arial" w:cs="Arial"/>
            </w:rPr>
            <w:fldChar w:fldCharType="end"/>
          </w:r>
        </w:sdtContent>
      </w:sdt>
      <w:r w:rsidRPr="00345557">
        <w:rPr>
          <w:rFonts w:ascii="Arial" w:hAnsi="Arial" w:cs="Arial"/>
        </w:rPr>
        <w:t>. SPTS deposition modules, such as the Delta APM, use a high flow of NF3 as standard, at 5000sccm. This results in a high gas usage on the module leading to financial, environmental and practical concerns.</w:t>
      </w:r>
    </w:p>
    <w:p w14:paraId="013CB9AB" w14:textId="279683C7" w:rsidR="00E5636F" w:rsidRPr="00345557" w:rsidRDefault="00E5636F" w:rsidP="003622E5">
      <w:pPr>
        <w:spacing w:line="360" w:lineRule="auto"/>
        <w:rPr>
          <w:rFonts w:ascii="Arial" w:hAnsi="Arial" w:cs="Arial"/>
        </w:rPr>
      </w:pPr>
      <w:r w:rsidRPr="00345557">
        <w:rPr>
          <w:rFonts w:ascii="Arial" w:hAnsi="Arial" w:cs="Arial"/>
        </w:rPr>
        <w:t xml:space="preserve"> Despite its issues, NF3 continues to be used due to its high cleaning efficiency and lower direct emissions compared to perfluorocarbons, however, the emissions are still high, with a global warming potential of ~17,200 CO2e, making it 17,200 times more powerful than carbon dioxide in trapping atmospheric heat </w:t>
      </w:r>
      <w:sdt>
        <w:sdtPr>
          <w:rPr>
            <w:rFonts w:ascii="Arial" w:hAnsi="Arial" w:cs="Arial"/>
          </w:rPr>
          <w:id w:val="1082265740"/>
          <w:citation/>
        </w:sdtPr>
        <w:sdtEndPr/>
        <w:sdtContent>
          <w:r w:rsidRPr="00345557">
            <w:rPr>
              <w:rFonts w:ascii="Arial" w:hAnsi="Arial" w:cs="Arial"/>
            </w:rPr>
            <w:fldChar w:fldCharType="begin"/>
          </w:r>
          <w:r w:rsidRPr="00345557">
            <w:rPr>
              <w:rFonts w:ascii="Arial" w:hAnsi="Arial" w:cs="Arial"/>
              <w:lang w:val="en-US"/>
            </w:rPr>
            <w:instrText xml:space="preserve"> CITATION Ste13 \l 1033 </w:instrText>
          </w:r>
          <w:r w:rsidRPr="00345557">
            <w:rPr>
              <w:rFonts w:ascii="Arial" w:hAnsi="Arial" w:cs="Arial"/>
            </w:rPr>
            <w:fldChar w:fldCharType="separate"/>
          </w:r>
          <w:r w:rsidR="00AF4CFA" w:rsidRPr="00AF4CFA">
            <w:rPr>
              <w:rFonts w:ascii="Arial" w:hAnsi="Arial" w:cs="Arial"/>
              <w:noProof/>
              <w:lang w:val="en-US"/>
            </w:rPr>
            <w:t>(Russel, 2013)</w:t>
          </w:r>
          <w:r w:rsidRPr="00345557">
            <w:rPr>
              <w:rFonts w:ascii="Arial" w:hAnsi="Arial" w:cs="Arial"/>
            </w:rPr>
            <w:fldChar w:fldCharType="end"/>
          </w:r>
        </w:sdtContent>
      </w:sdt>
      <w:r w:rsidRPr="00345557">
        <w:rPr>
          <w:rFonts w:ascii="Arial" w:hAnsi="Arial" w:cs="Arial"/>
        </w:rPr>
        <w:t xml:space="preserve">, making its reduction critical for sustainability and climate target compliance. Another driving factor for reducing NF3 in industry is cost. Purchasing NF3 is expensive, </w:t>
      </w:r>
      <w:r w:rsidR="000071DC" w:rsidRPr="00345557">
        <w:rPr>
          <w:rFonts w:ascii="Arial" w:hAnsi="Arial" w:cs="Arial"/>
        </w:rPr>
        <w:t xml:space="preserve">with high purity gas costing </w:t>
      </w:r>
      <w:r w:rsidR="00456E91" w:rsidRPr="00345557">
        <w:rPr>
          <w:rFonts w:ascii="Arial" w:hAnsi="Arial" w:cs="Arial"/>
        </w:rPr>
        <w:t>around $90 per Kg</w:t>
      </w:r>
      <w:r w:rsidRPr="00345557">
        <w:rPr>
          <w:rFonts w:ascii="Arial" w:hAnsi="Arial" w:cs="Arial"/>
        </w:rPr>
        <w:t>,</w:t>
      </w:r>
      <w:r w:rsidR="00456E91" w:rsidRPr="00345557">
        <w:rPr>
          <w:rFonts w:ascii="Arial" w:hAnsi="Arial" w:cs="Arial"/>
        </w:rPr>
        <w:t xml:space="preserve"> </w:t>
      </w:r>
      <w:r w:rsidR="00F232FC" w:rsidRPr="00345557">
        <w:rPr>
          <w:rFonts w:ascii="Arial" w:hAnsi="Arial" w:cs="Arial"/>
        </w:rPr>
        <w:t xml:space="preserve">with a large bottle containing 47Kg, totalling </w:t>
      </w:r>
      <w:r w:rsidR="00260568" w:rsidRPr="00345557">
        <w:rPr>
          <w:rFonts w:ascii="Arial" w:hAnsi="Arial" w:cs="Arial"/>
        </w:rPr>
        <w:t xml:space="preserve">4230 per bottle, </w:t>
      </w:r>
      <w:r w:rsidRPr="00345557">
        <w:rPr>
          <w:rFonts w:ascii="Arial" w:hAnsi="Arial" w:cs="Arial"/>
        </w:rPr>
        <w:t>making it a leading manufacturing costs in the semiconductor industry. Based on these factors, the points driving NF3 reduction during thin film reduction are mainly cost, health and safety and environmental factors.</w:t>
      </w:r>
    </w:p>
    <w:p w14:paraId="11AB93C4" w14:textId="1A80431B" w:rsidR="00E5636F" w:rsidRPr="00345557" w:rsidRDefault="005B3411" w:rsidP="008E48A9">
      <w:pPr>
        <w:pStyle w:val="Heading2"/>
        <w:rPr>
          <w:rFonts w:ascii="Arial" w:hAnsi="Arial" w:cs="Arial"/>
          <w:sz w:val="22"/>
          <w:szCs w:val="22"/>
        </w:rPr>
      </w:pPr>
      <w:bookmarkStart w:id="48" w:name="_Toc227852273"/>
      <w:r w:rsidRPr="00345557">
        <w:rPr>
          <w:rFonts w:ascii="Arial" w:hAnsi="Arial" w:cs="Arial"/>
          <w:sz w:val="22"/>
          <w:szCs w:val="22"/>
        </w:rPr>
        <w:t xml:space="preserve">3.4 </w:t>
      </w:r>
      <w:r w:rsidR="00E5636F" w:rsidRPr="00345557">
        <w:rPr>
          <w:rFonts w:ascii="Arial" w:hAnsi="Arial" w:cs="Arial"/>
          <w:sz w:val="22"/>
          <w:szCs w:val="22"/>
        </w:rPr>
        <w:t>Environmental impacts</w:t>
      </w:r>
      <w:bookmarkEnd w:id="48"/>
    </w:p>
    <w:p w14:paraId="7E5073FB" w14:textId="4FF7BBD1" w:rsidR="00E5636F" w:rsidRPr="00345557" w:rsidRDefault="00E5636F" w:rsidP="000131E7">
      <w:pPr>
        <w:spacing w:line="360" w:lineRule="auto"/>
        <w:rPr>
          <w:rFonts w:ascii="Arial" w:hAnsi="Arial" w:cs="Arial"/>
        </w:rPr>
      </w:pPr>
      <w:r w:rsidRPr="00345557">
        <w:rPr>
          <w:rFonts w:ascii="Arial" w:hAnsi="Arial" w:cs="Arial"/>
        </w:rPr>
        <w:t xml:space="preserve">According to </w:t>
      </w:r>
      <w:sdt>
        <w:sdtPr>
          <w:rPr>
            <w:rFonts w:ascii="Arial" w:hAnsi="Arial" w:cs="Arial"/>
          </w:rPr>
          <w:id w:val="-1630242576"/>
          <w:citation/>
        </w:sdtPr>
        <w:sdtEndPr/>
        <w:sdtContent>
          <w:r w:rsidRPr="00345557">
            <w:rPr>
              <w:rFonts w:ascii="Arial" w:hAnsi="Arial" w:cs="Arial"/>
            </w:rPr>
            <w:fldChar w:fldCharType="begin"/>
          </w:r>
          <w:r w:rsidRPr="00345557">
            <w:rPr>
              <w:rFonts w:ascii="Arial" w:hAnsi="Arial" w:cs="Arial"/>
              <w:lang w:val="en-US"/>
            </w:rPr>
            <w:instrText xml:space="preserve"> CITATION MBy25 \l 1033 </w:instrText>
          </w:r>
          <w:r w:rsidRPr="00345557">
            <w:rPr>
              <w:rFonts w:ascii="Arial" w:hAnsi="Arial" w:cs="Arial"/>
            </w:rPr>
            <w:fldChar w:fldCharType="separate"/>
          </w:r>
          <w:r w:rsidR="00AF4CFA" w:rsidRPr="00AF4CFA">
            <w:rPr>
              <w:rFonts w:ascii="Arial" w:hAnsi="Arial" w:cs="Arial"/>
              <w:noProof/>
              <w:lang w:val="en-US"/>
            </w:rPr>
            <w:t>(Byeon, 2025)</w:t>
          </w:r>
          <w:r w:rsidRPr="00345557">
            <w:rPr>
              <w:rFonts w:ascii="Arial" w:hAnsi="Arial" w:cs="Arial"/>
            </w:rPr>
            <w:fldChar w:fldCharType="end"/>
          </w:r>
        </w:sdtContent>
      </w:sdt>
      <w:r w:rsidRPr="00345557">
        <w:rPr>
          <w:rFonts w:ascii="Arial" w:hAnsi="Arial" w:cs="Arial"/>
        </w:rPr>
        <w:t xml:space="preserve"> NF3 gas, is the optimal choice for etching silane-based films, such as amorphous silicon (aSi) which is a common PECVD deposition, as it doesn’t produce foreign species contaminants, such as carbon or sulphur, which could contaminate the film, or lead to particle contamination in the chamber. They conclude that, after reacting with the Silane based deposition, a </w:t>
      </w:r>
      <w:r w:rsidR="00C74A4F" w:rsidRPr="00345557">
        <w:rPr>
          <w:rFonts w:ascii="Arial" w:hAnsi="Arial" w:cs="Arial"/>
        </w:rPr>
        <w:t>byproduct</w:t>
      </w:r>
      <w:r w:rsidRPr="00345557">
        <w:rPr>
          <w:rFonts w:ascii="Arial" w:hAnsi="Arial" w:cs="Arial"/>
        </w:rPr>
        <w:t xml:space="preserve"> of the etch process is SiF4, or Silicon Tetrafluoride. Silicon Tetrafluoride is a colourless, corrosive toxic gas with a pungent odour, it reacts with both air and water and is toxic when inhaled. </w:t>
      </w:r>
      <w:sdt>
        <w:sdtPr>
          <w:rPr>
            <w:rFonts w:ascii="Arial" w:hAnsi="Arial" w:cs="Arial"/>
          </w:rPr>
          <w:id w:val="-1875150458"/>
          <w:citation/>
        </w:sdtPr>
        <w:sdtEndPr/>
        <w:sdtContent>
          <w:r w:rsidRPr="00345557">
            <w:rPr>
              <w:rFonts w:ascii="Arial" w:hAnsi="Arial" w:cs="Arial"/>
            </w:rPr>
            <w:fldChar w:fldCharType="begin"/>
          </w:r>
          <w:r w:rsidRPr="00345557">
            <w:rPr>
              <w:rFonts w:ascii="Arial" w:hAnsi="Arial" w:cs="Arial"/>
              <w:lang w:val="en-US"/>
            </w:rPr>
            <w:instrText xml:space="preserve">CITATION EFG \l 1033 </w:instrText>
          </w:r>
          <w:r w:rsidRPr="00345557">
            <w:rPr>
              <w:rFonts w:ascii="Arial" w:hAnsi="Arial" w:cs="Arial"/>
            </w:rPr>
            <w:fldChar w:fldCharType="separate"/>
          </w:r>
          <w:r w:rsidR="00AF4CFA" w:rsidRPr="00AF4CFA">
            <w:rPr>
              <w:rFonts w:ascii="Arial" w:hAnsi="Arial" w:cs="Arial"/>
              <w:noProof/>
              <w:lang w:val="en-US"/>
            </w:rPr>
            <w:t>(EFC Gases, n/a)</w:t>
          </w:r>
          <w:r w:rsidRPr="00345557">
            <w:rPr>
              <w:rFonts w:ascii="Arial" w:hAnsi="Arial" w:cs="Arial"/>
            </w:rPr>
            <w:fldChar w:fldCharType="end"/>
          </w:r>
        </w:sdtContent>
      </w:sdt>
      <w:r w:rsidRPr="00345557">
        <w:rPr>
          <w:rFonts w:ascii="Arial" w:hAnsi="Arial" w:cs="Arial"/>
        </w:rPr>
        <w:t xml:space="preserve">. Due to the toxicity of the byproduct, this is the main </w:t>
      </w:r>
      <w:r w:rsidRPr="00345557">
        <w:rPr>
          <w:rFonts w:ascii="Arial" w:hAnsi="Arial" w:cs="Arial"/>
        </w:rPr>
        <w:lastRenderedPageBreak/>
        <w:t xml:space="preserve">environmental concern surrounding the use of NF3 gas, as even post abatement system, some elements will </w:t>
      </w:r>
      <w:proofErr w:type="gramStart"/>
      <w:r w:rsidRPr="00345557">
        <w:rPr>
          <w:rFonts w:ascii="Arial" w:hAnsi="Arial" w:cs="Arial"/>
        </w:rPr>
        <w:t>still remain</w:t>
      </w:r>
      <w:proofErr w:type="gramEnd"/>
      <w:r w:rsidRPr="00345557">
        <w:rPr>
          <w:rFonts w:ascii="Arial" w:hAnsi="Arial" w:cs="Arial"/>
        </w:rPr>
        <w:t xml:space="preserve"> and be released into the atmosphere. </w:t>
      </w:r>
    </w:p>
    <w:p w14:paraId="6F7E6F36" w14:textId="255AD7D1" w:rsidR="00E5636F" w:rsidRPr="00345557" w:rsidRDefault="00634551" w:rsidP="000131E7">
      <w:pPr>
        <w:spacing w:line="360" w:lineRule="auto"/>
        <w:rPr>
          <w:rFonts w:ascii="Arial" w:hAnsi="Arial" w:cs="Arial"/>
        </w:rPr>
      </w:pPr>
      <w:sdt>
        <w:sdtPr>
          <w:rPr>
            <w:rFonts w:ascii="Arial" w:hAnsi="Arial" w:cs="Arial"/>
          </w:rPr>
          <w:id w:val="-2097630223"/>
          <w:citation/>
        </w:sdtPr>
        <w:sdtEndPr/>
        <w:sdtContent>
          <w:r w:rsidR="00E5636F" w:rsidRPr="00345557">
            <w:rPr>
              <w:rFonts w:ascii="Arial" w:hAnsi="Arial" w:cs="Arial"/>
            </w:rPr>
            <w:fldChar w:fldCharType="begin"/>
          </w:r>
          <w:r w:rsidR="00E5636F" w:rsidRPr="00345557">
            <w:rPr>
              <w:rFonts w:ascii="Arial" w:hAnsi="Arial" w:cs="Arial"/>
              <w:lang w:val="en-US"/>
            </w:rPr>
            <w:instrText xml:space="preserve"> CITATION Yue24 \l 1033 </w:instrText>
          </w:r>
          <w:r w:rsidR="00E5636F" w:rsidRPr="00345557">
            <w:rPr>
              <w:rFonts w:ascii="Arial" w:hAnsi="Arial" w:cs="Arial"/>
            </w:rPr>
            <w:fldChar w:fldCharType="separate"/>
          </w:r>
          <w:r w:rsidR="00AF4CFA" w:rsidRPr="00AF4CFA">
            <w:rPr>
              <w:rFonts w:ascii="Arial" w:hAnsi="Arial" w:cs="Arial"/>
              <w:noProof/>
              <w:lang w:val="en-US"/>
            </w:rPr>
            <w:t>(Zhou, 2024)</w:t>
          </w:r>
          <w:r w:rsidR="00E5636F" w:rsidRPr="00345557">
            <w:rPr>
              <w:rFonts w:ascii="Arial" w:hAnsi="Arial" w:cs="Arial"/>
            </w:rPr>
            <w:fldChar w:fldCharType="end"/>
          </w:r>
        </w:sdtContent>
      </w:sdt>
      <w:r w:rsidR="00E5636F" w:rsidRPr="00345557">
        <w:rPr>
          <w:rFonts w:ascii="Arial" w:hAnsi="Arial" w:cs="Arial"/>
        </w:rPr>
        <w:t xml:space="preserve">discussed the environmental impacts of fluorinated compounds, including Nitrogen Trifluoride, stating that during semiconductor manufacturing, significant greenhouse gases are emitted which all have a high global warming potential. This is a major environmental concern relating to semiconductor processes, as the byproduct creates a risk to both the environment and to health, if people are situated near the exhaust point of the abatement system. Zhou concludes that to reduce the environmental impact of manufacturing, the byproducts being released needs to be drastically reduced. This is also supported by (Kim, 2021) who also stated that NF3 is a </w:t>
      </w:r>
      <w:r w:rsidR="00C74A4F" w:rsidRPr="00345557">
        <w:rPr>
          <w:rFonts w:ascii="Arial" w:hAnsi="Arial" w:cs="Arial"/>
        </w:rPr>
        <w:t>greenhouse</w:t>
      </w:r>
      <w:r w:rsidR="00E5636F" w:rsidRPr="00345557">
        <w:rPr>
          <w:rFonts w:ascii="Arial" w:hAnsi="Arial" w:cs="Arial"/>
        </w:rPr>
        <w:t xml:space="preserve"> gas, with high global warming potential, expanding on the risk by detailing the lifespan of the gas, which is 500 years, cementing the seriousness of the issue. Kim explores the theory or replacing the use of NF3 entirely with different chemistries to limit the environmental impact of the process. </w:t>
      </w:r>
    </w:p>
    <w:p w14:paraId="607D58FC" w14:textId="13E1FEC5" w:rsidR="00E5636F" w:rsidRPr="00345557" w:rsidRDefault="00E5636F" w:rsidP="000131E7">
      <w:pPr>
        <w:spacing w:line="360" w:lineRule="auto"/>
        <w:rPr>
          <w:rFonts w:ascii="Arial" w:hAnsi="Arial" w:cs="Arial"/>
        </w:rPr>
      </w:pPr>
      <w:r w:rsidRPr="00345557">
        <w:rPr>
          <w:rFonts w:ascii="Arial" w:hAnsi="Arial" w:cs="Arial"/>
        </w:rPr>
        <w:t xml:space="preserve">Lam 2025, states that NF3 ranks second in global warming potential of all greenhouse gases, identifying that it has a great impact on the environment. Lam investigated alternative methods of reducing NF3 consumption </w:t>
      </w:r>
      <w:proofErr w:type="gramStart"/>
      <w:r w:rsidRPr="00345557">
        <w:rPr>
          <w:rFonts w:ascii="Arial" w:hAnsi="Arial" w:cs="Arial"/>
        </w:rPr>
        <w:t>in order to</w:t>
      </w:r>
      <w:proofErr w:type="gramEnd"/>
      <w:r w:rsidRPr="00345557">
        <w:rPr>
          <w:rFonts w:ascii="Arial" w:hAnsi="Arial" w:cs="Arial"/>
        </w:rPr>
        <w:t xml:space="preserve"> reduce the environmental impact. They conducted an experiment on reducing the flow rate of the </w:t>
      </w:r>
      <w:r w:rsidR="00C74A4F" w:rsidRPr="00345557">
        <w:rPr>
          <w:rFonts w:ascii="Arial" w:hAnsi="Arial" w:cs="Arial"/>
        </w:rPr>
        <w:t>gas;</w:t>
      </w:r>
      <w:r w:rsidRPr="00345557">
        <w:rPr>
          <w:rFonts w:ascii="Arial" w:hAnsi="Arial" w:cs="Arial"/>
        </w:rPr>
        <w:t xml:space="preserve"> to reduce overall usage, this identified an average of a 32% reduction in Co2 emissions after abatement. </w:t>
      </w:r>
    </w:p>
    <w:p w14:paraId="41E033EF" w14:textId="0D15BFC9" w:rsidR="003622E5" w:rsidRPr="00345557" w:rsidRDefault="00E5636F" w:rsidP="000131E7">
      <w:pPr>
        <w:spacing w:line="360" w:lineRule="auto"/>
        <w:rPr>
          <w:rFonts w:ascii="Arial" w:hAnsi="Arial" w:cs="Arial"/>
        </w:rPr>
      </w:pPr>
      <w:r w:rsidRPr="00345557">
        <w:rPr>
          <w:rFonts w:ascii="Arial" w:hAnsi="Arial" w:cs="Arial"/>
        </w:rPr>
        <w:t xml:space="preserve">Lam research worked with a well-known semiconductor company, ST Electronics to complete the research study, providing industry expertise and providing transparent results, making them a decent and reliable source of information, it is possible any opinions throughout the document could be biased as the companies work in the semiconductor industry and results will benefit them, however, the quantitive data from testing is also provided, making the results more reliable and trustworthy.  Both Zhou, and Byeon were both research papers published in legitimate and trustworthy journals, they were also recently published, in 2024 and 2025 respectively. They are also well referenced, quoting from multiple sources, supporting their information and conclusions. Therefore, these can both be considered accurate and reliable sources of information. </w:t>
      </w:r>
    </w:p>
    <w:p w14:paraId="7764E3A5" w14:textId="13DB78E7" w:rsidR="00E5636F" w:rsidRPr="00345557" w:rsidRDefault="005B3411" w:rsidP="008E48A9">
      <w:pPr>
        <w:pStyle w:val="Heading2"/>
        <w:rPr>
          <w:rFonts w:ascii="Arial" w:hAnsi="Arial" w:cs="Arial"/>
          <w:sz w:val="22"/>
          <w:szCs w:val="22"/>
        </w:rPr>
      </w:pPr>
      <w:bookmarkStart w:id="49" w:name="_Toc227852274"/>
      <w:r w:rsidRPr="00345557">
        <w:rPr>
          <w:rFonts w:ascii="Arial" w:hAnsi="Arial" w:cs="Arial"/>
          <w:sz w:val="22"/>
          <w:szCs w:val="22"/>
        </w:rPr>
        <w:t xml:space="preserve">3.5 </w:t>
      </w:r>
      <w:r w:rsidR="00E5636F" w:rsidRPr="00345557">
        <w:rPr>
          <w:rFonts w:ascii="Arial" w:hAnsi="Arial" w:cs="Arial"/>
          <w:sz w:val="22"/>
          <w:szCs w:val="22"/>
        </w:rPr>
        <w:t>Economic considerations</w:t>
      </w:r>
      <w:bookmarkEnd w:id="49"/>
    </w:p>
    <w:p w14:paraId="747E3B55" w14:textId="7E71EEF9" w:rsidR="00E5636F" w:rsidRPr="00345557" w:rsidRDefault="00E5636F" w:rsidP="000131E7">
      <w:pPr>
        <w:spacing w:line="360" w:lineRule="auto"/>
        <w:rPr>
          <w:rFonts w:ascii="Arial" w:hAnsi="Arial" w:cs="Arial"/>
        </w:rPr>
      </w:pPr>
      <w:r w:rsidRPr="00345557">
        <w:rPr>
          <w:rFonts w:ascii="Arial" w:hAnsi="Arial" w:cs="Arial"/>
        </w:rPr>
        <w:t xml:space="preserve">As well as environmental considerations, NF3 is also problematic due to its high cost. The upfront costs of purchasing high purity NF3 cylinders which are required for PECVD processing is in the thousands, with the price varying based on quantity and purity of gas. Other related </w:t>
      </w:r>
      <w:r w:rsidRPr="00345557">
        <w:rPr>
          <w:rFonts w:ascii="Arial" w:hAnsi="Arial" w:cs="Arial"/>
        </w:rPr>
        <w:lastRenderedPageBreak/>
        <w:t xml:space="preserve">costs include, storage of the gas, which in many countries is only allowed to be stored 1 bottle at a time due to gas storage restrictions, as well as the cost of the abatement system required to burn off the byproducts of the manufacturing and conditioning processes. </w:t>
      </w:r>
      <w:sdt>
        <w:sdtPr>
          <w:rPr>
            <w:rFonts w:ascii="Arial" w:hAnsi="Arial" w:cs="Arial"/>
          </w:rPr>
          <w:id w:val="123973056"/>
          <w:citation/>
        </w:sdtPr>
        <w:sdtEndPr/>
        <w:sdtContent>
          <w:r w:rsidRPr="00345557">
            <w:rPr>
              <w:rFonts w:ascii="Arial" w:hAnsi="Arial" w:cs="Arial"/>
            </w:rPr>
            <w:fldChar w:fldCharType="begin"/>
          </w:r>
          <w:r w:rsidRPr="00345557">
            <w:rPr>
              <w:rFonts w:ascii="Arial" w:hAnsi="Arial" w:cs="Arial"/>
              <w:lang w:val="en-US"/>
            </w:rPr>
            <w:instrText xml:space="preserve"> CITATION JoS23 \l 1033 </w:instrText>
          </w:r>
          <w:r w:rsidRPr="00345557">
            <w:rPr>
              <w:rFonts w:ascii="Arial" w:hAnsi="Arial" w:cs="Arial"/>
            </w:rPr>
            <w:fldChar w:fldCharType="separate"/>
          </w:r>
          <w:r w:rsidR="00AF4CFA" w:rsidRPr="00AF4CFA">
            <w:rPr>
              <w:rFonts w:ascii="Arial" w:hAnsi="Arial" w:cs="Arial"/>
              <w:noProof/>
              <w:lang w:val="en-US"/>
            </w:rPr>
            <w:t>(Seyun, 2023)</w:t>
          </w:r>
          <w:r w:rsidRPr="00345557">
            <w:rPr>
              <w:rFonts w:ascii="Arial" w:hAnsi="Arial" w:cs="Arial"/>
            </w:rPr>
            <w:fldChar w:fldCharType="end"/>
          </w:r>
        </w:sdtContent>
      </w:sdt>
      <w:r w:rsidRPr="00345557">
        <w:rPr>
          <w:rFonts w:ascii="Arial" w:hAnsi="Arial" w:cs="Arial"/>
        </w:rPr>
        <w:t xml:space="preserve">identified the associated costs with NF3 usage as well as the exacerbated increase in cost caused by advanced manufacturing devices due to the increased consumption of NF3 due to the requirement for high cleaning rates and thorough cleaning. This is the case for SPTS / KLA devices, due to particle requirements, the machine must be thoroughly cleaned, required long clean times with a high flow of NF3 at ~5000sccm. </w:t>
      </w:r>
    </w:p>
    <w:p w14:paraId="46EB8712" w14:textId="4EDADF8D" w:rsidR="003622E5" w:rsidRPr="00345557" w:rsidRDefault="00E5636F" w:rsidP="000131E7">
      <w:pPr>
        <w:spacing w:line="360" w:lineRule="auto"/>
        <w:rPr>
          <w:rFonts w:ascii="Arial" w:hAnsi="Arial" w:cs="Arial"/>
        </w:rPr>
      </w:pPr>
      <w:r w:rsidRPr="00345557">
        <w:rPr>
          <w:rFonts w:ascii="Arial" w:hAnsi="Arial" w:cs="Arial"/>
        </w:rPr>
        <w:t xml:space="preserve">PW Consulting, 2025 discusses operational costs due to NF3 infrastructure, they identified the additional costs required to meet compliance with environmental regulations, including emissions controls and strict rules for abatement systems. If these requirements are not met, this can lead to penalties for leaks or to the plant being shut down until conditions are met. PW consulting stated from in 2025, NF3 related costs have increased by 15% compared with figures from 2019.  This is supported by the data provided by (Pulidini, 2023) who stated that the NF3 market in 2023 had reached $1.68 Billion, with it estimated to grow by approximately 11.7% CAGR by 2032 due to the increasing rising demand and increasing costs associated with environmental compliance. </w:t>
      </w:r>
    </w:p>
    <w:p w14:paraId="1F5BFEAA" w14:textId="7732B4E9" w:rsidR="00E5636F" w:rsidRPr="003622E5" w:rsidRDefault="005B3411" w:rsidP="003622E5">
      <w:pPr>
        <w:pStyle w:val="Heading2"/>
        <w:spacing w:line="360" w:lineRule="auto"/>
        <w:rPr>
          <w:rFonts w:ascii="Arial" w:hAnsi="Arial" w:cs="Arial"/>
          <w:sz w:val="22"/>
          <w:szCs w:val="22"/>
        </w:rPr>
      </w:pPr>
      <w:bookmarkStart w:id="50" w:name="_Toc227852275"/>
      <w:r w:rsidRPr="00345557">
        <w:rPr>
          <w:rFonts w:ascii="Arial" w:hAnsi="Arial" w:cs="Arial"/>
          <w:sz w:val="22"/>
          <w:szCs w:val="22"/>
        </w:rPr>
        <w:t xml:space="preserve">3.6 </w:t>
      </w:r>
      <w:r w:rsidR="00E5636F" w:rsidRPr="00345557">
        <w:rPr>
          <w:rFonts w:ascii="Arial" w:hAnsi="Arial" w:cs="Arial"/>
          <w:sz w:val="22"/>
          <w:szCs w:val="22"/>
        </w:rPr>
        <w:t>Metrology tools</w:t>
      </w:r>
      <w:bookmarkEnd w:id="50"/>
      <w:r w:rsidR="00E5636F" w:rsidRPr="00345557">
        <w:rPr>
          <w:rFonts w:ascii="Arial" w:hAnsi="Arial" w:cs="Arial"/>
          <w:sz w:val="22"/>
          <w:szCs w:val="22"/>
        </w:rPr>
        <w:t xml:space="preserve"> </w:t>
      </w:r>
    </w:p>
    <w:p w14:paraId="35ED0A81" w14:textId="156CBF70" w:rsidR="003622E5" w:rsidRPr="00345557" w:rsidRDefault="00E5636F" w:rsidP="000131E7">
      <w:pPr>
        <w:spacing w:after="0" w:line="360" w:lineRule="auto"/>
        <w:rPr>
          <w:rFonts w:ascii="Arial" w:hAnsi="Arial" w:cs="Arial"/>
        </w:rPr>
      </w:pPr>
      <w:r w:rsidRPr="00345557">
        <w:rPr>
          <w:rFonts w:ascii="Arial" w:hAnsi="Arial" w:cs="Arial"/>
        </w:rPr>
        <w:t xml:space="preserve">In the application of semiconductor deposition, several metrology measurement tools are used </w:t>
      </w:r>
      <w:proofErr w:type="gramStart"/>
      <w:r w:rsidRPr="00345557">
        <w:rPr>
          <w:rFonts w:ascii="Arial" w:hAnsi="Arial" w:cs="Arial"/>
        </w:rPr>
        <w:t>in order to</w:t>
      </w:r>
      <w:proofErr w:type="gramEnd"/>
      <w:r w:rsidRPr="00345557">
        <w:rPr>
          <w:rFonts w:ascii="Arial" w:hAnsi="Arial" w:cs="Arial"/>
        </w:rPr>
        <w:t xml:space="preserve"> determine the quality, stress, thickness and electrical properties of the film. </w:t>
      </w:r>
      <w:proofErr w:type="gramStart"/>
      <w:r w:rsidRPr="00345557">
        <w:rPr>
          <w:rFonts w:ascii="Arial" w:hAnsi="Arial" w:cs="Arial"/>
        </w:rPr>
        <w:t>In order to</w:t>
      </w:r>
      <w:proofErr w:type="gramEnd"/>
      <w:r w:rsidRPr="00345557">
        <w:rPr>
          <w:rFonts w:ascii="Arial" w:hAnsi="Arial" w:cs="Arial"/>
        </w:rPr>
        <w:t xml:space="preserve"> determine these figures, pre and post measurements must be completed on the </w:t>
      </w:r>
      <w:r w:rsidR="00C74A4F" w:rsidRPr="00345557">
        <w:rPr>
          <w:rFonts w:ascii="Arial" w:hAnsi="Arial" w:cs="Arial"/>
        </w:rPr>
        <w:t>silicon</w:t>
      </w:r>
      <w:r w:rsidRPr="00345557">
        <w:rPr>
          <w:rFonts w:ascii="Arial" w:hAnsi="Arial" w:cs="Arial"/>
        </w:rPr>
        <w:t xml:space="preserve"> wafer. For the proposed testing, 2 measurement tools are required, thin film thickness measurement and film stress. </w:t>
      </w:r>
    </w:p>
    <w:p w14:paraId="26E6E7EC" w14:textId="01FD14BC" w:rsidR="00E5636F" w:rsidRPr="003622E5" w:rsidRDefault="00E5636F" w:rsidP="000131E7">
      <w:pPr>
        <w:pStyle w:val="NoSpacing"/>
        <w:spacing w:line="360" w:lineRule="auto"/>
        <w:rPr>
          <w:rFonts w:ascii="Arial" w:hAnsi="Arial" w:cs="Arial"/>
          <w:i/>
          <w:iCs/>
          <w:u w:val="single"/>
        </w:rPr>
      </w:pPr>
      <w:r w:rsidRPr="00345557">
        <w:rPr>
          <w:rFonts w:ascii="Arial" w:hAnsi="Arial" w:cs="Arial"/>
          <w:i/>
          <w:iCs/>
          <w:u w:val="single"/>
        </w:rPr>
        <w:t xml:space="preserve">TOHO FLX Thin Film Stress Measurement tool </w:t>
      </w:r>
    </w:p>
    <w:p w14:paraId="035C2174" w14:textId="635833FE" w:rsidR="00E5636F" w:rsidRPr="00345557" w:rsidRDefault="00E5636F" w:rsidP="000131E7">
      <w:pPr>
        <w:shd w:val="clear" w:color="auto" w:fill="FFFFFF"/>
        <w:spacing w:before="100" w:beforeAutospacing="1" w:after="100" w:afterAutospacing="1" w:line="360" w:lineRule="auto"/>
        <w:rPr>
          <w:rFonts w:ascii="Arial" w:eastAsia="Times New Roman" w:hAnsi="Arial" w:cs="Arial"/>
          <w:color w:val="1E1E1E"/>
          <w:lang w:eastAsia="en-GB"/>
        </w:rPr>
      </w:pPr>
      <w:r w:rsidRPr="00345557">
        <w:rPr>
          <w:rFonts w:ascii="Arial" w:eastAsia="Times New Roman" w:hAnsi="Arial" w:cs="Arial"/>
          <w:color w:val="1E1E1E"/>
          <w:lang w:eastAsia="en-GB"/>
        </w:rPr>
        <w:t xml:space="preserve">The TOHO FLX is used to premeasure the stress of Si wafers, then used to measure the wafers post deposition process. By comparing these 2 measurements it allows the tool to create a ‘stress map’ </w:t>
      </w:r>
      <w:proofErr w:type="gramStart"/>
      <w:r w:rsidRPr="00345557">
        <w:rPr>
          <w:rFonts w:ascii="Arial" w:eastAsia="Times New Roman" w:hAnsi="Arial" w:cs="Arial"/>
          <w:color w:val="1E1E1E"/>
          <w:lang w:eastAsia="en-GB"/>
        </w:rPr>
        <w:t>in order to</w:t>
      </w:r>
      <w:proofErr w:type="gramEnd"/>
      <w:r w:rsidRPr="00345557">
        <w:rPr>
          <w:rFonts w:ascii="Arial" w:eastAsia="Times New Roman" w:hAnsi="Arial" w:cs="Arial"/>
          <w:color w:val="1E1E1E"/>
          <w:lang w:eastAsia="en-GB"/>
        </w:rPr>
        <w:t xml:space="preserve"> show how the stress is distributed across the surface of the metal film. These maps show a pictorial representation of the film stress as well as giving the figures for the minimum stress, maximum stress, and the average stress. From this the stress range can be calculated as well as showing if the film stress is compressive or Tensile.</w:t>
      </w:r>
      <w:sdt>
        <w:sdtPr>
          <w:rPr>
            <w:rFonts w:ascii="Arial" w:eastAsia="Times New Roman" w:hAnsi="Arial" w:cs="Arial"/>
            <w:color w:val="1E1E1E"/>
            <w:lang w:eastAsia="en-GB"/>
          </w:rPr>
          <w:id w:val="-1905676798"/>
          <w:citation/>
        </w:sdtPr>
        <w:sdtEndPr/>
        <w:sdtContent>
          <w:r w:rsidRPr="00345557">
            <w:rPr>
              <w:rFonts w:ascii="Arial" w:eastAsia="Times New Roman" w:hAnsi="Arial" w:cs="Arial"/>
              <w:color w:val="1E1E1E"/>
              <w:lang w:eastAsia="en-GB"/>
            </w:rPr>
            <w:fldChar w:fldCharType="begin"/>
          </w:r>
          <w:r w:rsidRPr="00345557">
            <w:rPr>
              <w:rFonts w:ascii="Arial" w:eastAsia="Times New Roman" w:hAnsi="Arial" w:cs="Arial"/>
              <w:color w:val="1E1E1E"/>
              <w:lang w:eastAsia="en-GB"/>
            </w:rPr>
            <w:instrText xml:space="preserve"> CITATION TOH241 \l 2057 </w:instrText>
          </w:r>
          <w:r w:rsidRPr="00345557">
            <w:rPr>
              <w:rFonts w:ascii="Arial" w:eastAsia="Times New Roman" w:hAnsi="Arial" w:cs="Arial"/>
              <w:color w:val="1E1E1E"/>
              <w:lang w:eastAsia="en-GB"/>
            </w:rPr>
            <w:fldChar w:fldCharType="separate"/>
          </w:r>
          <w:r w:rsidR="00AF4CFA">
            <w:rPr>
              <w:rFonts w:ascii="Arial" w:eastAsia="Times New Roman" w:hAnsi="Arial" w:cs="Arial"/>
              <w:noProof/>
              <w:color w:val="1E1E1E"/>
              <w:lang w:eastAsia="en-GB"/>
            </w:rPr>
            <w:t xml:space="preserve"> </w:t>
          </w:r>
          <w:r w:rsidR="00AF4CFA" w:rsidRPr="00AF4CFA">
            <w:rPr>
              <w:rFonts w:ascii="Arial" w:eastAsia="Times New Roman" w:hAnsi="Arial" w:cs="Arial"/>
              <w:noProof/>
              <w:color w:val="1E1E1E"/>
              <w:lang w:eastAsia="en-GB"/>
            </w:rPr>
            <w:t>(TOHO Technology, n.d.)</w:t>
          </w:r>
          <w:r w:rsidRPr="00345557">
            <w:rPr>
              <w:rFonts w:ascii="Arial" w:eastAsia="Times New Roman" w:hAnsi="Arial" w:cs="Arial"/>
              <w:color w:val="1E1E1E"/>
              <w:lang w:eastAsia="en-GB"/>
            </w:rPr>
            <w:fldChar w:fldCharType="end"/>
          </w:r>
        </w:sdtContent>
      </w:sdt>
    </w:p>
    <w:p w14:paraId="5FEA7803" w14:textId="49CF77A2" w:rsidR="003622E5" w:rsidRDefault="003622E5" w:rsidP="000131E7">
      <w:pPr>
        <w:shd w:val="clear" w:color="auto" w:fill="FFFFFF"/>
        <w:spacing w:before="100" w:beforeAutospacing="1" w:after="100" w:afterAutospacing="1" w:line="360" w:lineRule="auto"/>
        <w:rPr>
          <w:rFonts w:ascii="Arial" w:eastAsia="Times New Roman" w:hAnsi="Arial" w:cs="Arial"/>
          <w:color w:val="1E1E1E"/>
          <w:lang w:eastAsia="en-GB"/>
        </w:rPr>
      </w:pPr>
      <w:r w:rsidRPr="00345557">
        <w:rPr>
          <w:rFonts w:ascii="Arial" w:hAnsi="Arial" w:cs="Arial"/>
          <w:noProof/>
        </w:rPr>
        <w:lastRenderedPageBreak/>
        <w:drawing>
          <wp:anchor distT="0" distB="0" distL="114300" distR="114300" simplePos="0" relativeHeight="251651072" behindDoc="1" locked="0" layoutInCell="1" allowOverlap="1" wp14:anchorId="21A11910" wp14:editId="4AAB3407">
            <wp:simplePos x="0" y="0"/>
            <wp:positionH relativeFrom="column">
              <wp:posOffset>1502907</wp:posOffset>
            </wp:positionH>
            <wp:positionV relativeFrom="paragraph">
              <wp:posOffset>13832</wp:posOffset>
            </wp:positionV>
            <wp:extent cx="2348865" cy="2348865"/>
            <wp:effectExtent l="0" t="0" r="0" b="0"/>
            <wp:wrapTight wrapText="bothSides">
              <wp:wrapPolygon edited="0">
                <wp:start x="0" y="0"/>
                <wp:lineTo x="0" y="21372"/>
                <wp:lineTo x="21372" y="21372"/>
                <wp:lineTo x="21372" y="0"/>
                <wp:lineTo x="0" y="0"/>
              </wp:wrapPolygon>
            </wp:wrapTight>
            <wp:docPr id="40" name="Picture 40" descr="LOT-Quantum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T-QuantumDe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8865" cy="2348865"/>
                    </a:xfrm>
                    <a:prstGeom prst="rect">
                      <a:avLst/>
                    </a:prstGeom>
                    <a:noFill/>
                    <a:ln>
                      <a:noFill/>
                    </a:ln>
                  </pic:spPr>
                </pic:pic>
              </a:graphicData>
            </a:graphic>
          </wp:anchor>
        </w:drawing>
      </w:r>
    </w:p>
    <w:p w14:paraId="5BAC7CBC" w14:textId="5F65E92D" w:rsidR="003622E5" w:rsidRDefault="003622E5" w:rsidP="000131E7">
      <w:pPr>
        <w:shd w:val="clear" w:color="auto" w:fill="FFFFFF"/>
        <w:spacing w:before="100" w:beforeAutospacing="1" w:after="100" w:afterAutospacing="1" w:line="360" w:lineRule="auto"/>
        <w:rPr>
          <w:rFonts w:ascii="Arial" w:eastAsia="Times New Roman" w:hAnsi="Arial" w:cs="Arial"/>
          <w:color w:val="1E1E1E"/>
          <w:lang w:eastAsia="en-GB"/>
        </w:rPr>
      </w:pPr>
    </w:p>
    <w:p w14:paraId="5EA48BBD" w14:textId="40D47150" w:rsidR="003229E1" w:rsidRPr="00345557" w:rsidRDefault="003229E1" w:rsidP="000131E7">
      <w:pPr>
        <w:shd w:val="clear" w:color="auto" w:fill="FFFFFF"/>
        <w:spacing w:before="100" w:beforeAutospacing="1" w:after="100" w:afterAutospacing="1" w:line="360" w:lineRule="auto"/>
        <w:rPr>
          <w:rFonts w:ascii="Arial" w:eastAsia="Times New Roman" w:hAnsi="Arial" w:cs="Arial"/>
          <w:color w:val="1E1E1E"/>
          <w:lang w:eastAsia="en-GB"/>
        </w:rPr>
      </w:pPr>
    </w:p>
    <w:p w14:paraId="182A541C" w14:textId="0F07E100" w:rsidR="003229E1" w:rsidRPr="00345557" w:rsidRDefault="003229E1" w:rsidP="000131E7">
      <w:pPr>
        <w:shd w:val="clear" w:color="auto" w:fill="FFFFFF"/>
        <w:spacing w:before="100" w:beforeAutospacing="1" w:after="100" w:afterAutospacing="1" w:line="360" w:lineRule="auto"/>
        <w:rPr>
          <w:rFonts w:ascii="Arial" w:eastAsia="Times New Roman" w:hAnsi="Arial" w:cs="Arial"/>
          <w:color w:val="1E1E1E"/>
          <w:lang w:eastAsia="en-GB"/>
        </w:rPr>
      </w:pPr>
    </w:p>
    <w:p w14:paraId="197424A3" w14:textId="76FE6BE9" w:rsidR="003622E5" w:rsidRDefault="003622E5" w:rsidP="000131E7">
      <w:pPr>
        <w:shd w:val="clear" w:color="auto" w:fill="FFFFFF"/>
        <w:spacing w:before="100" w:beforeAutospacing="1" w:after="100" w:afterAutospacing="1" w:line="360" w:lineRule="auto"/>
        <w:rPr>
          <w:rFonts w:ascii="Arial" w:eastAsia="Times New Roman" w:hAnsi="Arial" w:cs="Arial"/>
          <w:color w:val="1E1E1E"/>
          <w:lang w:eastAsia="en-GB"/>
        </w:rPr>
      </w:pPr>
    </w:p>
    <w:p w14:paraId="63AC9767" w14:textId="100A04E7" w:rsidR="00EB671F" w:rsidRDefault="00EB671F" w:rsidP="000131E7">
      <w:pPr>
        <w:shd w:val="clear" w:color="auto" w:fill="FFFFFF"/>
        <w:spacing w:before="100" w:beforeAutospacing="1" w:after="100" w:afterAutospacing="1" w:line="360" w:lineRule="auto"/>
        <w:rPr>
          <w:rFonts w:ascii="Arial" w:eastAsia="Times New Roman" w:hAnsi="Arial" w:cs="Arial"/>
          <w:color w:val="1E1E1E"/>
          <w:lang w:eastAsia="en-GB"/>
        </w:rPr>
      </w:pPr>
      <w:r w:rsidRPr="00345557">
        <w:rPr>
          <w:rFonts w:ascii="Arial" w:hAnsi="Arial" w:cs="Arial"/>
          <w:noProof/>
        </w:rPr>
        <mc:AlternateContent>
          <mc:Choice Requires="wps">
            <w:drawing>
              <wp:anchor distT="0" distB="0" distL="114300" distR="114300" simplePos="0" relativeHeight="251661312" behindDoc="1" locked="0" layoutInCell="1" allowOverlap="1" wp14:anchorId="161876F3" wp14:editId="000BE66D">
                <wp:simplePos x="0" y="0"/>
                <wp:positionH relativeFrom="column">
                  <wp:posOffset>1475381</wp:posOffset>
                </wp:positionH>
                <wp:positionV relativeFrom="paragraph">
                  <wp:posOffset>248643</wp:posOffset>
                </wp:positionV>
                <wp:extent cx="2348865" cy="635"/>
                <wp:effectExtent l="0" t="0" r="0" b="0"/>
                <wp:wrapTight wrapText="bothSides">
                  <wp:wrapPolygon edited="0">
                    <wp:start x="0" y="0"/>
                    <wp:lineTo x="0" y="20057"/>
                    <wp:lineTo x="21372" y="20057"/>
                    <wp:lineTo x="21372" y="0"/>
                    <wp:lineTo x="0" y="0"/>
                  </wp:wrapPolygon>
                </wp:wrapTight>
                <wp:docPr id="1405884625" name="Text Box 1"/>
                <wp:cNvGraphicFramePr/>
                <a:graphic xmlns:a="http://schemas.openxmlformats.org/drawingml/2006/main">
                  <a:graphicData uri="http://schemas.microsoft.com/office/word/2010/wordprocessingShape">
                    <wps:wsp>
                      <wps:cNvSpPr txBox="1"/>
                      <wps:spPr>
                        <a:xfrm>
                          <a:off x="0" y="0"/>
                          <a:ext cx="2348865" cy="635"/>
                        </a:xfrm>
                        <a:prstGeom prst="rect">
                          <a:avLst/>
                        </a:prstGeom>
                        <a:solidFill>
                          <a:prstClr val="white"/>
                        </a:solidFill>
                        <a:ln>
                          <a:noFill/>
                        </a:ln>
                      </wps:spPr>
                      <wps:txbx>
                        <w:txbxContent>
                          <w:p w14:paraId="20970144" w14:textId="4C1F6DF7" w:rsidR="005E479A" w:rsidRPr="008E09C0" w:rsidRDefault="005E479A" w:rsidP="005E479A">
                            <w:pPr>
                              <w:pStyle w:val="Caption"/>
                              <w:rPr>
                                <w:rFonts w:ascii="Calibri" w:hAnsi="Calibri" w:cs="Calibri"/>
                                <w:noProof/>
                                <w:sz w:val="22"/>
                                <w:szCs w:val="22"/>
                              </w:rPr>
                            </w:pPr>
                            <w:bookmarkStart w:id="51" w:name="_Toc226641540"/>
                            <w:bookmarkStart w:id="52" w:name="_Toc226641562"/>
                            <w:bookmarkStart w:id="53" w:name="_Toc227852118"/>
                            <w:r>
                              <w:t xml:space="preserve">Figure </w:t>
                            </w:r>
                            <w:r>
                              <w:fldChar w:fldCharType="begin"/>
                            </w:r>
                            <w:r>
                              <w:instrText xml:space="preserve"> SEQ Figure \* ARABIC </w:instrText>
                            </w:r>
                            <w:r>
                              <w:fldChar w:fldCharType="separate"/>
                            </w:r>
                            <w:r w:rsidR="0091520F">
                              <w:rPr>
                                <w:noProof/>
                              </w:rPr>
                              <w:t>1</w:t>
                            </w:r>
                            <w:bookmarkEnd w:id="51"/>
                            <w:bookmarkEnd w:id="52"/>
                            <w:r>
                              <w:fldChar w:fldCharType="end"/>
                            </w:r>
                            <w:r w:rsidR="003229E1">
                              <w:t xml:space="preserve"> Image of TOHO Flexus metrology tool</w:t>
                            </w:r>
                            <w:bookmarkEnd w:id="53"/>
                            <w:r w:rsidR="003229E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1876F3" id="Text Box 1" o:spid="_x0000_s1034" type="#_x0000_t202" style="position:absolute;margin-left:116.15pt;margin-top:19.6pt;width:184.9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" stroked="f">
                <v:textbox style="mso-fit-shape-to-text:t" inset="0,0,0,0">
                  <w:txbxContent>
                    <w:p w14:paraId="20970144" w14:textId="4C1F6DF7" w:rsidR="005E479A" w:rsidRPr="008E09C0" w:rsidRDefault="005E479A" w:rsidP="005E479A">
                      <w:pPr>
                        <w:pStyle w:val="Caption"/>
                        <w:rPr>
                          <w:rFonts w:ascii="Calibri" w:hAnsi="Calibri" w:cs="Calibri"/>
                          <w:noProof/>
                          <w:sz w:val="22"/>
                          <w:szCs w:val="22"/>
                        </w:rPr>
                      </w:pPr>
                      <w:bookmarkStart w:id="54" w:name="_Toc226641540"/>
                      <w:bookmarkStart w:id="55" w:name="_Toc226641562"/>
                      <w:bookmarkStart w:id="56" w:name="_Toc227852118"/>
                      <w:r>
                        <w:t xml:space="preserve">Figure </w:t>
                      </w:r>
                      <w:r>
                        <w:fldChar w:fldCharType="begin"/>
                      </w:r>
                      <w:r>
                        <w:instrText xml:space="preserve"> SEQ Figure \* ARABIC </w:instrText>
                      </w:r>
                      <w:r>
                        <w:fldChar w:fldCharType="separate"/>
                      </w:r>
                      <w:r w:rsidR="0091520F">
                        <w:rPr>
                          <w:noProof/>
                        </w:rPr>
                        <w:t>1</w:t>
                      </w:r>
                      <w:bookmarkEnd w:id="54"/>
                      <w:bookmarkEnd w:id="55"/>
                      <w:r>
                        <w:fldChar w:fldCharType="end"/>
                      </w:r>
                      <w:r w:rsidR="003229E1">
                        <w:t xml:space="preserve"> Image of TOHO Flexus metrology tool</w:t>
                      </w:r>
                      <w:bookmarkEnd w:id="56"/>
                      <w:r w:rsidR="003229E1">
                        <w:t xml:space="preserve"> </w:t>
                      </w:r>
                    </w:p>
                  </w:txbxContent>
                </v:textbox>
                <w10:wrap type="tight"/>
              </v:shape>
            </w:pict>
          </mc:Fallback>
        </mc:AlternateContent>
      </w:r>
    </w:p>
    <w:p w14:paraId="58C5E89F" w14:textId="44ABDB54" w:rsidR="003229E1" w:rsidRPr="00345557" w:rsidRDefault="003229E1" w:rsidP="000131E7">
      <w:pPr>
        <w:shd w:val="clear" w:color="auto" w:fill="FFFFFF"/>
        <w:spacing w:before="100" w:beforeAutospacing="1" w:after="100" w:afterAutospacing="1" w:line="360" w:lineRule="auto"/>
        <w:rPr>
          <w:rFonts w:ascii="Arial" w:eastAsia="Times New Roman" w:hAnsi="Arial" w:cs="Arial"/>
          <w:color w:val="1E1E1E"/>
          <w:lang w:eastAsia="en-GB"/>
        </w:rPr>
      </w:pPr>
    </w:p>
    <w:p w14:paraId="007C1505" w14:textId="48D3B128" w:rsidR="00E5636F" w:rsidRPr="00345557" w:rsidRDefault="00E5636F" w:rsidP="000131E7">
      <w:pPr>
        <w:shd w:val="clear" w:color="auto" w:fill="FFFFFF"/>
        <w:spacing w:before="100" w:beforeAutospacing="1" w:after="100" w:afterAutospacing="1" w:line="360" w:lineRule="auto"/>
        <w:rPr>
          <w:rFonts w:ascii="Arial" w:eastAsia="Times New Roman" w:hAnsi="Arial" w:cs="Arial"/>
          <w:color w:val="1E1E1E"/>
          <w:lang w:eastAsia="en-GB"/>
        </w:rPr>
      </w:pPr>
      <w:r w:rsidRPr="00345557">
        <w:rPr>
          <w:rFonts w:ascii="Arial" w:hAnsi="Arial" w:cs="Arial"/>
          <w:noProof/>
        </w:rPr>
        <w:drawing>
          <wp:anchor distT="0" distB="0" distL="114300" distR="114300" simplePos="0" relativeHeight="251640832" behindDoc="1" locked="0" layoutInCell="1" allowOverlap="1" wp14:anchorId="2CCE0C73" wp14:editId="06F28590">
            <wp:simplePos x="0" y="0"/>
            <wp:positionH relativeFrom="column">
              <wp:posOffset>3847514</wp:posOffset>
            </wp:positionH>
            <wp:positionV relativeFrom="paragraph">
              <wp:posOffset>857788</wp:posOffset>
            </wp:positionV>
            <wp:extent cx="2307101" cy="1736665"/>
            <wp:effectExtent l="0" t="0" r="0" b="0"/>
            <wp:wrapTight wrapText="bothSides">
              <wp:wrapPolygon edited="0">
                <wp:start x="0" y="0"/>
                <wp:lineTo x="0" y="21331"/>
                <wp:lineTo x="21404" y="21331"/>
                <wp:lineTo x="21404"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0197" t="29454" r="7463" b="40650"/>
                    <a:stretch/>
                  </pic:blipFill>
                  <pic:spPr bwMode="auto">
                    <a:xfrm>
                      <a:off x="0" y="0"/>
                      <a:ext cx="2307101" cy="1736665"/>
                    </a:xfrm>
                    <a:prstGeom prst="rect">
                      <a:avLst/>
                    </a:prstGeom>
                    <a:ln>
                      <a:noFill/>
                    </a:ln>
                    <a:extLst>
                      <a:ext uri="{53640926-AAD7-44D8-BBD7-CCE9431645EC}">
                        <a14:shadowObscured xmlns:a14="http://schemas.microsoft.com/office/drawing/2010/main"/>
                      </a:ext>
                    </a:extLst>
                  </pic:spPr>
                </pic:pic>
              </a:graphicData>
            </a:graphic>
          </wp:anchor>
        </w:drawing>
      </w:r>
      <w:r w:rsidRPr="00345557">
        <w:rPr>
          <w:rFonts w:ascii="Arial" w:hAnsi="Arial" w:cs="Arial"/>
          <w:noProof/>
        </w:rPr>
        <w:drawing>
          <wp:anchor distT="0" distB="0" distL="114300" distR="114300" simplePos="0" relativeHeight="251639808" behindDoc="1" locked="0" layoutInCell="1" allowOverlap="1" wp14:anchorId="2C88CF6F" wp14:editId="5C06916B">
            <wp:simplePos x="0" y="0"/>
            <wp:positionH relativeFrom="column">
              <wp:posOffset>-282380</wp:posOffset>
            </wp:positionH>
            <wp:positionV relativeFrom="paragraph">
              <wp:posOffset>719943</wp:posOffset>
            </wp:positionV>
            <wp:extent cx="3875405" cy="2000250"/>
            <wp:effectExtent l="0" t="0" r="0" b="0"/>
            <wp:wrapTight wrapText="bothSides">
              <wp:wrapPolygon edited="0">
                <wp:start x="0" y="0"/>
                <wp:lineTo x="0" y="21394"/>
                <wp:lineTo x="21448" y="21394"/>
                <wp:lineTo x="21448"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985" t="29236" r="30170" b="32357"/>
                    <a:stretch/>
                  </pic:blipFill>
                  <pic:spPr bwMode="auto">
                    <a:xfrm>
                      <a:off x="0" y="0"/>
                      <a:ext cx="3875405" cy="200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5557">
        <w:rPr>
          <w:rFonts w:ascii="Arial" w:eastAsia="Times New Roman" w:hAnsi="Arial" w:cs="Arial"/>
          <w:color w:val="1E1E1E"/>
          <w:lang w:eastAsia="en-GB"/>
        </w:rPr>
        <w:t xml:space="preserve">A laser beam is shone onto a mirror surface this is shone onto the surface of the wafer and deflected onto a detector. The angle in which the laser beam reflects </w:t>
      </w:r>
      <w:proofErr w:type="gramStart"/>
      <w:r w:rsidRPr="00345557">
        <w:rPr>
          <w:rFonts w:ascii="Arial" w:eastAsia="Times New Roman" w:hAnsi="Arial" w:cs="Arial"/>
          <w:color w:val="1E1E1E"/>
          <w:lang w:eastAsia="en-GB"/>
        </w:rPr>
        <w:t>off of</w:t>
      </w:r>
      <w:proofErr w:type="gramEnd"/>
      <w:r w:rsidRPr="00345557">
        <w:rPr>
          <w:rFonts w:ascii="Arial" w:eastAsia="Times New Roman" w:hAnsi="Arial" w:cs="Arial"/>
          <w:color w:val="1E1E1E"/>
          <w:lang w:eastAsia="en-GB"/>
        </w:rPr>
        <w:t xml:space="preserve"> the surface of the wafer is Theta(Ɵ), this is used to calculate the film stress.</w:t>
      </w:r>
    </w:p>
    <w:p w14:paraId="333F04EF" w14:textId="30EC16F7" w:rsidR="00E5636F" w:rsidRPr="00345557" w:rsidRDefault="003229E1" w:rsidP="000131E7">
      <w:pPr>
        <w:pStyle w:val="NoSpacing"/>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62336" behindDoc="1" locked="0" layoutInCell="1" allowOverlap="1" wp14:anchorId="1AFBE23C" wp14:editId="0B1E645F">
                <wp:simplePos x="0" y="0"/>
                <wp:positionH relativeFrom="column">
                  <wp:posOffset>-281940</wp:posOffset>
                </wp:positionH>
                <wp:positionV relativeFrom="paragraph">
                  <wp:posOffset>1833245</wp:posOffset>
                </wp:positionV>
                <wp:extent cx="4634865" cy="635"/>
                <wp:effectExtent l="0" t="0" r="0" b="0"/>
                <wp:wrapTight wrapText="bothSides">
                  <wp:wrapPolygon edited="0">
                    <wp:start x="0" y="0"/>
                    <wp:lineTo x="0" y="20057"/>
                    <wp:lineTo x="21485" y="20057"/>
                    <wp:lineTo x="21485" y="0"/>
                    <wp:lineTo x="0" y="0"/>
                  </wp:wrapPolygon>
                </wp:wrapTight>
                <wp:docPr id="1570232842" name="Text Box 1"/>
                <wp:cNvGraphicFramePr/>
                <a:graphic xmlns:a="http://schemas.openxmlformats.org/drawingml/2006/main">
                  <a:graphicData uri="http://schemas.microsoft.com/office/word/2010/wordprocessingShape">
                    <wps:wsp>
                      <wps:cNvSpPr txBox="1"/>
                      <wps:spPr>
                        <a:xfrm>
                          <a:off x="0" y="0"/>
                          <a:ext cx="4634865" cy="635"/>
                        </a:xfrm>
                        <a:prstGeom prst="rect">
                          <a:avLst/>
                        </a:prstGeom>
                        <a:solidFill>
                          <a:prstClr val="white"/>
                        </a:solidFill>
                        <a:ln>
                          <a:noFill/>
                        </a:ln>
                      </wps:spPr>
                      <wps:txbx>
                        <w:txbxContent>
                          <w:p w14:paraId="2DB645CE" w14:textId="6F0949AB" w:rsidR="005E479A" w:rsidRPr="00E831BB" w:rsidRDefault="005E479A" w:rsidP="005E479A">
                            <w:pPr>
                              <w:pStyle w:val="Caption"/>
                              <w:rPr>
                                <w:rFonts w:ascii="Calibri" w:hAnsi="Calibri" w:cs="Calibri"/>
                                <w:noProof/>
                                <w:sz w:val="22"/>
                                <w:szCs w:val="22"/>
                              </w:rPr>
                            </w:pPr>
                            <w:bookmarkStart w:id="57" w:name="_Toc226547357"/>
                            <w:bookmarkStart w:id="58" w:name="_Toc226641541"/>
                            <w:bookmarkStart w:id="59" w:name="_Toc226641563"/>
                            <w:bookmarkStart w:id="60" w:name="_Toc227852119"/>
                            <w:r>
                              <w:t xml:space="preserve">Figure </w:t>
                            </w:r>
                            <w:r>
                              <w:fldChar w:fldCharType="begin"/>
                            </w:r>
                            <w:r>
                              <w:instrText xml:space="preserve"> SEQ Figure \* ARABIC </w:instrText>
                            </w:r>
                            <w:r>
                              <w:fldChar w:fldCharType="separate"/>
                            </w:r>
                            <w:r w:rsidR="0091520F">
                              <w:rPr>
                                <w:noProof/>
                              </w:rPr>
                              <w:t>2</w:t>
                            </w:r>
                            <w:bookmarkEnd w:id="57"/>
                            <w:bookmarkEnd w:id="58"/>
                            <w:bookmarkEnd w:id="59"/>
                            <w:r>
                              <w:fldChar w:fldCharType="end"/>
                            </w:r>
                            <w:r w:rsidR="003229E1">
                              <w:t xml:space="preserve"> Image depicting the measurement mechanism of the TOHO Flexus metrology tool</w:t>
                            </w:r>
                            <w:bookmarkEnd w:id="60"/>
                            <w:r w:rsidR="003229E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FBE23C" id="_x0000_s1035" type="#_x0000_t202" style="position:absolute;margin-left:-22.2pt;margin-top:144.35pt;width:364.95pt;height:.05pt;z-index:-2516541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" stroked="f">
                <v:textbox style="mso-fit-shape-to-text:t" inset="0,0,0,0">
                  <w:txbxContent>
                    <w:p w14:paraId="2DB645CE" w14:textId="6F0949AB" w:rsidR="005E479A" w:rsidRPr="00E831BB" w:rsidRDefault="005E479A" w:rsidP="005E479A">
                      <w:pPr>
                        <w:pStyle w:val="Caption"/>
                        <w:rPr>
                          <w:rFonts w:ascii="Calibri" w:hAnsi="Calibri" w:cs="Calibri"/>
                          <w:noProof/>
                          <w:sz w:val="22"/>
                          <w:szCs w:val="22"/>
                        </w:rPr>
                      </w:pPr>
                      <w:bookmarkStart w:id="61" w:name="_Toc226547357"/>
                      <w:bookmarkStart w:id="62" w:name="_Toc226641541"/>
                      <w:bookmarkStart w:id="63" w:name="_Toc226641563"/>
                      <w:bookmarkStart w:id="64" w:name="_Toc227852119"/>
                      <w:r>
                        <w:t xml:space="preserve">Figure </w:t>
                      </w:r>
                      <w:r>
                        <w:fldChar w:fldCharType="begin"/>
                      </w:r>
                      <w:r>
                        <w:instrText xml:space="preserve"> SEQ Figure \* ARABIC </w:instrText>
                      </w:r>
                      <w:r>
                        <w:fldChar w:fldCharType="separate"/>
                      </w:r>
                      <w:r w:rsidR="0091520F">
                        <w:rPr>
                          <w:noProof/>
                        </w:rPr>
                        <w:t>2</w:t>
                      </w:r>
                      <w:bookmarkEnd w:id="61"/>
                      <w:bookmarkEnd w:id="62"/>
                      <w:bookmarkEnd w:id="63"/>
                      <w:r>
                        <w:fldChar w:fldCharType="end"/>
                      </w:r>
                      <w:r w:rsidR="003229E1">
                        <w:t xml:space="preserve"> Image depicting the measurement mechanism of the TOHO Flexus metrology tool</w:t>
                      </w:r>
                      <w:bookmarkEnd w:id="64"/>
                      <w:r w:rsidR="003229E1">
                        <w:t xml:space="preserve"> </w:t>
                      </w:r>
                    </w:p>
                  </w:txbxContent>
                </v:textbox>
                <w10:wrap type="tight"/>
              </v:shape>
            </w:pict>
          </mc:Fallback>
        </mc:AlternateContent>
      </w:r>
    </w:p>
    <w:p w14:paraId="1B5E05F0" w14:textId="77777777" w:rsidR="00BF48C2" w:rsidRPr="00345557" w:rsidRDefault="00BF48C2" w:rsidP="000131E7">
      <w:pPr>
        <w:pStyle w:val="NoSpacing"/>
        <w:spacing w:line="360" w:lineRule="auto"/>
        <w:rPr>
          <w:rFonts w:ascii="Arial" w:hAnsi="Arial" w:cs="Arial"/>
        </w:rPr>
      </w:pPr>
    </w:p>
    <w:p w14:paraId="11CD466D" w14:textId="77777777" w:rsidR="00EB671F" w:rsidRDefault="00EB671F" w:rsidP="000131E7">
      <w:pPr>
        <w:pStyle w:val="NoSpacing"/>
        <w:spacing w:line="360" w:lineRule="auto"/>
        <w:rPr>
          <w:rFonts w:ascii="Arial" w:hAnsi="Arial" w:cs="Arial"/>
        </w:rPr>
      </w:pPr>
    </w:p>
    <w:p w14:paraId="08863AA4" w14:textId="77777777" w:rsidR="00EB671F" w:rsidRDefault="00EB671F" w:rsidP="000131E7">
      <w:pPr>
        <w:pStyle w:val="NoSpacing"/>
        <w:spacing w:line="360" w:lineRule="auto"/>
        <w:rPr>
          <w:rFonts w:ascii="Arial" w:hAnsi="Arial" w:cs="Arial"/>
        </w:rPr>
      </w:pPr>
    </w:p>
    <w:p w14:paraId="12366A4B" w14:textId="77777777" w:rsidR="00EB671F" w:rsidRDefault="00EB671F" w:rsidP="000131E7">
      <w:pPr>
        <w:pStyle w:val="NoSpacing"/>
        <w:spacing w:line="360" w:lineRule="auto"/>
        <w:rPr>
          <w:rFonts w:ascii="Arial" w:hAnsi="Arial" w:cs="Arial"/>
        </w:rPr>
      </w:pPr>
    </w:p>
    <w:p w14:paraId="105BEA89" w14:textId="77777777" w:rsidR="00EB671F" w:rsidRDefault="00EB671F" w:rsidP="000131E7">
      <w:pPr>
        <w:pStyle w:val="NoSpacing"/>
        <w:spacing w:line="360" w:lineRule="auto"/>
        <w:rPr>
          <w:rFonts w:ascii="Arial" w:hAnsi="Arial" w:cs="Arial"/>
        </w:rPr>
      </w:pPr>
    </w:p>
    <w:p w14:paraId="311C1170" w14:textId="77777777" w:rsidR="00EB671F" w:rsidRDefault="00EB671F" w:rsidP="000131E7">
      <w:pPr>
        <w:pStyle w:val="NoSpacing"/>
        <w:spacing w:line="360" w:lineRule="auto"/>
        <w:rPr>
          <w:rFonts w:ascii="Arial" w:hAnsi="Arial" w:cs="Arial"/>
        </w:rPr>
      </w:pPr>
    </w:p>
    <w:p w14:paraId="4D70EECA" w14:textId="77777777" w:rsidR="00EB671F" w:rsidRDefault="00EB671F" w:rsidP="000131E7">
      <w:pPr>
        <w:pStyle w:val="NoSpacing"/>
        <w:spacing w:line="360" w:lineRule="auto"/>
        <w:rPr>
          <w:rFonts w:ascii="Arial" w:hAnsi="Arial" w:cs="Arial"/>
        </w:rPr>
      </w:pPr>
    </w:p>
    <w:p w14:paraId="203EB76F" w14:textId="77777777" w:rsidR="00EB671F" w:rsidRDefault="00EB671F" w:rsidP="000131E7">
      <w:pPr>
        <w:pStyle w:val="NoSpacing"/>
        <w:spacing w:line="360" w:lineRule="auto"/>
        <w:rPr>
          <w:rFonts w:ascii="Arial" w:hAnsi="Arial" w:cs="Arial"/>
        </w:rPr>
      </w:pPr>
    </w:p>
    <w:p w14:paraId="770F228A" w14:textId="77777777" w:rsidR="00EB671F" w:rsidRDefault="00EB671F" w:rsidP="000131E7">
      <w:pPr>
        <w:pStyle w:val="NoSpacing"/>
        <w:spacing w:line="360" w:lineRule="auto"/>
        <w:rPr>
          <w:rFonts w:ascii="Arial" w:hAnsi="Arial" w:cs="Arial"/>
        </w:rPr>
      </w:pPr>
    </w:p>
    <w:p w14:paraId="79F37ACC" w14:textId="77777777" w:rsidR="00EB671F" w:rsidRDefault="00EB671F" w:rsidP="000131E7">
      <w:pPr>
        <w:pStyle w:val="NoSpacing"/>
        <w:spacing w:line="360" w:lineRule="auto"/>
        <w:rPr>
          <w:rFonts w:ascii="Arial" w:hAnsi="Arial" w:cs="Arial"/>
        </w:rPr>
      </w:pPr>
    </w:p>
    <w:p w14:paraId="13AD0D6F" w14:textId="1AAD005C" w:rsidR="00E5636F" w:rsidRPr="00345557" w:rsidRDefault="00E5636F" w:rsidP="000131E7">
      <w:pPr>
        <w:pStyle w:val="NoSpacing"/>
        <w:spacing w:line="360" w:lineRule="auto"/>
        <w:rPr>
          <w:rFonts w:ascii="Arial" w:hAnsi="Arial" w:cs="Arial"/>
        </w:rPr>
      </w:pPr>
      <w:r w:rsidRPr="00345557">
        <w:rPr>
          <w:rFonts w:ascii="Arial" w:hAnsi="Arial" w:cs="Arial"/>
        </w:rPr>
        <w:lastRenderedPageBreak/>
        <w:t xml:space="preserve">The film stress </w:t>
      </w:r>
      <w:proofErr w:type="gramStart"/>
      <w:r w:rsidRPr="00345557">
        <w:rPr>
          <w:rFonts w:ascii="Arial" w:hAnsi="Arial" w:cs="Arial"/>
        </w:rPr>
        <w:t>is calculated</w:t>
      </w:r>
      <w:proofErr w:type="gramEnd"/>
      <w:r w:rsidRPr="00345557">
        <w:rPr>
          <w:rFonts w:ascii="Arial" w:hAnsi="Arial" w:cs="Arial"/>
        </w:rPr>
        <w:t xml:space="preserve"> using the </w:t>
      </w:r>
      <w:r w:rsidR="00C74A4F" w:rsidRPr="00345557">
        <w:rPr>
          <w:rFonts w:ascii="Arial" w:hAnsi="Arial" w:cs="Arial"/>
        </w:rPr>
        <w:t>equations.</w:t>
      </w:r>
      <w:r w:rsidRPr="00345557">
        <w:rPr>
          <w:rFonts w:ascii="Arial" w:hAnsi="Arial" w:cs="Arial"/>
        </w:rPr>
        <w:t xml:space="preserve"> </w:t>
      </w:r>
    </w:p>
    <w:p w14:paraId="70E91AAC" w14:textId="528132FA" w:rsidR="00E5636F" w:rsidRPr="00345557" w:rsidRDefault="00E5636F" w:rsidP="000131E7">
      <w:pPr>
        <w:pStyle w:val="NoSpacing"/>
        <w:spacing w:line="360" w:lineRule="auto"/>
        <w:rPr>
          <w:rFonts w:ascii="Arial" w:hAnsi="Arial" w:cs="Arial"/>
        </w:rPr>
      </w:pPr>
    </w:p>
    <w:p w14:paraId="39B13BA6" w14:textId="41607FAD" w:rsidR="00E5636F" w:rsidRPr="00345557" w:rsidRDefault="00E5636F" w:rsidP="000131E7">
      <w:pPr>
        <w:pStyle w:val="NoSpacing"/>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41856" behindDoc="0" locked="0" layoutInCell="1" allowOverlap="1" wp14:anchorId="3D2CBE6A" wp14:editId="7891C318">
                <wp:simplePos x="0" y="0"/>
                <wp:positionH relativeFrom="column">
                  <wp:posOffset>1365250</wp:posOffset>
                </wp:positionH>
                <wp:positionV relativeFrom="paragraph">
                  <wp:posOffset>179070</wp:posOffset>
                </wp:positionV>
                <wp:extent cx="1575435" cy="13970"/>
                <wp:effectExtent l="0" t="76200" r="24765" b="812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1575435" cy="1397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9A30750" id="_x0000_t32" coordsize="21600,21600" o:spt="32" o:oned="t" path="m,l21600,21600e" filled="f">
                <v:path arrowok="t" fillok="f" o:connecttype="none"/>
                <o:lock v:ext="edit" shapetype="t"/>
              </v:shapetype>
              <v:shape id="Straight Arrow Connector 4" o:spid="_x0000_s1026" type="#_x0000_t32" style="position:absolute;margin-left:107.5pt;margin-top:14.1pt;width:124.05pt;height:1.1pt;flip: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" strokecolor="black [3200]" strokeweight="2.25pt">
                <v:stroke endarrow="block" joinstyle="miter"/>
                <o:lock v:ext="edit" shapetype="f"/>
              </v:shape>
            </w:pict>
          </mc:Fallback>
        </mc:AlternateContent>
      </w:r>
      <w:r w:rsidRPr="00345557">
        <w:rPr>
          <w:rFonts w:ascii="Arial" w:hAnsi="Arial" w:cs="Arial"/>
        </w:rPr>
        <w:t xml:space="preserve">         </w:t>
      </w:r>
      <m:oMath>
        <m:f>
          <m:fPr>
            <m:ctrlPr>
              <w:rPr>
                <w:rFonts w:ascii="Cambria Math" w:hAnsi="Cambria Math" w:cs="Arial"/>
                <w:i/>
              </w:rPr>
            </m:ctrlPr>
          </m:fPr>
          <m:num>
            <m:r>
              <w:rPr>
                <w:rFonts w:ascii="Cambria Math" w:hAnsi="Cambria Math" w:cs="Arial"/>
              </w:rPr>
              <m:t>1</m:t>
            </m:r>
          </m:num>
          <m:den>
            <m:r>
              <w:rPr>
                <w:rFonts w:ascii="Cambria Math" w:hAnsi="Cambria Math" w:cs="Arial"/>
              </w:rPr>
              <m:t>R</m:t>
            </m:r>
          </m:den>
        </m:f>
        <m:r>
          <w:rPr>
            <w:rFonts w:ascii="Cambria Math" w:hAnsi="Cambria Math" w:cs="Arial"/>
          </w:rPr>
          <m:t>=ⅆθ∕ⅆx</m:t>
        </m:r>
      </m:oMath>
      <w:r w:rsidRPr="00345557">
        <w:rPr>
          <w:rFonts w:ascii="Arial" w:hAnsi="Arial" w:cs="Arial"/>
        </w:rPr>
        <w:t xml:space="preserve">                                                                 </w:t>
      </w:r>
      <m:oMath>
        <m:r>
          <w:rPr>
            <w:rFonts w:ascii="Cambria Math" w:hAnsi="Cambria Math" w:cs="Arial"/>
          </w:rPr>
          <m:t>S=</m:t>
        </m:r>
        <m:f>
          <m:fPr>
            <m:ctrlPr>
              <w:rPr>
                <w:rFonts w:ascii="Cambria Math" w:hAnsi="Cambria Math" w:cs="Arial"/>
                <w:i/>
              </w:rPr>
            </m:ctrlPr>
          </m:fPr>
          <m:num>
            <m:r>
              <w:rPr>
                <w:rFonts w:ascii="Cambria Math" w:hAnsi="Cambria Math" w:cs="Arial"/>
              </w:rPr>
              <m:t>E</m:t>
            </m:r>
            <m:sSup>
              <m:sSupPr>
                <m:ctrlPr>
                  <w:rPr>
                    <w:rFonts w:ascii="Cambria Math" w:hAnsi="Cambria Math" w:cs="Arial"/>
                    <w:i/>
                  </w:rPr>
                </m:ctrlPr>
              </m:sSupPr>
              <m:e>
                <m:r>
                  <w:rPr>
                    <w:rFonts w:ascii="Cambria Math" w:hAnsi="Cambria Math" w:cs="Arial"/>
                  </w:rPr>
                  <m:t>h</m:t>
                </m:r>
              </m:e>
              <m:sup>
                <m:r>
                  <w:rPr>
                    <w:rFonts w:ascii="Cambria Math" w:hAnsi="Cambria Math" w:cs="Arial"/>
                  </w:rPr>
                  <m:t>2</m:t>
                </m:r>
              </m:sup>
            </m:sSup>
          </m:num>
          <m:den>
            <m:d>
              <m:dPr>
                <m:ctrlPr>
                  <w:rPr>
                    <w:rFonts w:ascii="Cambria Math" w:hAnsi="Cambria Math" w:cs="Arial"/>
                    <w:i/>
                  </w:rPr>
                </m:ctrlPr>
              </m:dPr>
              <m:e>
                <m:r>
                  <w:rPr>
                    <w:rFonts w:ascii="Cambria Math" w:hAnsi="Cambria Math" w:cs="Arial"/>
                  </w:rPr>
                  <m:t>1-v</m:t>
                </m:r>
              </m:e>
            </m:d>
            <m:r>
              <w:rPr>
                <w:rFonts w:ascii="Cambria Math" w:hAnsi="Cambria Math" w:cs="Arial"/>
              </w:rPr>
              <m:t>6Rt</m:t>
            </m:r>
          </m:den>
        </m:f>
      </m:oMath>
    </w:p>
    <w:p w14:paraId="5F4A149D" w14:textId="3DA3AE98" w:rsidR="00E5636F" w:rsidRPr="00345557" w:rsidRDefault="008E48A9" w:rsidP="008E48A9">
      <w:pPr>
        <w:pStyle w:val="Caption"/>
        <w:rPr>
          <w:rFonts w:ascii="Arial" w:hAnsi="Arial" w:cs="Arial"/>
          <w:sz w:val="22"/>
          <w:szCs w:val="22"/>
        </w:rPr>
      </w:pPr>
      <w:bookmarkStart w:id="65" w:name="_Toc227158481"/>
      <w:r w:rsidRPr="00345557">
        <w:rPr>
          <w:rFonts w:ascii="Arial" w:hAnsi="Arial" w:cs="Arial"/>
          <w:sz w:val="22"/>
          <w:szCs w:val="22"/>
        </w:rPr>
        <w:t xml:space="preserve">Equation </w:t>
      </w:r>
      <w:r w:rsidRPr="00345557">
        <w:rPr>
          <w:rFonts w:ascii="Arial" w:hAnsi="Arial" w:cs="Arial"/>
          <w:sz w:val="22"/>
          <w:szCs w:val="22"/>
        </w:rPr>
        <w:fldChar w:fldCharType="begin"/>
      </w:r>
      <w:r w:rsidRPr="00345557">
        <w:rPr>
          <w:rFonts w:ascii="Arial" w:hAnsi="Arial" w:cs="Arial"/>
          <w:sz w:val="22"/>
          <w:szCs w:val="22"/>
        </w:rPr>
        <w:instrText xml:space="preserve"> SEQ Equation \* ARABIC </w:instrText>
      </w:r>
      <w:r w:rsidRPr="00345557">
        <w:rPr>
          <w:rFonts w:ascii="Arial" w:hAnsi="Arial" w:cs="Arial"/>
          <w:sz w:val="22"/>
          <w:szCs w:val="22"/>
        </w:rPr>
        <w:fldChar w:fldCharType="separate"/>
      </w:r>
      <w:r w:rsidR="006A6903" w:rsidRPr="00345557">
        <w:rPr>
          <w:rFonts w:ascii="Arial" w:hAnsi="Arial" w:cs="Arial"/>
          <w:noProof/>
          <w:sz w:val="22"/>
          <w:szCs w:val="22"/>
        </w:rPr>
        <w:t>1</w:t>
      </w:r>
      <w:r w:rsidRPr="00345557">
        <w:rPr>
          <w:rFonts w:ascii="Arial" w:hAnsi="Arial" w:cs="Arial"/>
          <w:sz w:val="22"/>
          <w:szCs w:val="22"/>
        </w:rPr>
        <w:fldChar w:fldCharType="end"/>
      </w:r>
      <w:r w:rsidRPr="00345557">
        <w:rPr>
          <w:rFonts w:ascii="Arial" w:hAnsi="Arial" w:cs="Arial"/>
          <w:sz w:val="22"/>
          <w:szCs w:val="22"/>
        </w:rPr>
        <w:t xml:space="preserve"> – Film Stress Calculation</w:t>
      </w:r>
      <w:bookmarkEnd w:id="65"/>
      <w:r w:rsidRPr="00345557">
        <w:rPr>
          <w:rFonts w:ascii="Arial" w:hAnsi="Arial" w:cs="Arial"/>
          <w:sz w:val="22"/>
          <w:szCs w:val="22"/>
        </w:rPr>
        <w:t xml:space="preserve"> </w:t>
      </w:r>
    </w:p>
    <w:p w14:paraId="3805A58D" w14:textId="59582E1F" w:rsidR="00E5636F" w:rsidRPr="00345557" w:rsidRDefault="00634551" w:rsidP="000131E7">
      <w:pPr>
        <w:pStyle w:val="NoSpacing"/>
        <w:spacing w:line="360" w:lineRule="auto"/>
        <w:rPr>
          <w:rFonts w:ascii="Arial" w:hAnsi="Arial" w:cs="Arial"/>
          <w:lang w:val="en-GB"/>
        </w:rPr>
      </w:pPr>
      <w:sdt>
        <w:sdtPr>
          <w:rPr>
            <w:rFonts w:ascii="Arial" w:hAnsi="Arial" w:cs="Arial"/>
          </w:rPr>
          <w:id w:val="-654607649"/>
          <w:citation/>
        </w:sdtPr>
        <w:sdtEndPr/>
        <w:sdtContent>
          <w:r w:rsidR="00E5636F" w:rsidRPr="00345557">
            <w:rPr>
              <w:rFonts w:ascii="Arial" w:hAnsi="Arial" w:cs="Arial"/>
            </w:rPr>
            <w:fldChar w:fldCharType="begin"/>
          </w:r>
          <w:r w:rsidR="00E5636F" w:rsidRPr="00345557">
            <w:rPr>
              <w:rFonts w:ascii="Arial" w:hAnsi="Arial" w:cs="Arial"/>
              <w:lang w:val="en-GB"/>
            </w:rPr>
            <w:instrText xml:space="preserve"> CITATION Qua24 \l 2057 </w:instrText>
          </w:r>
          <w:r w:rsidR="00E5636F" w:rsidRPr="00345557">
            <w:rPr>
              <w:rFonts w:ascii="Arial" w:hAnsi="Arial" w:cs="Arial"/>
            </w:rPr>
            <w:fldChar w:fldCharType="separate"/>
          </w:r>
          <w:r w:rsidR="00AF4CFA" w:rsidRPr="00AF4CFA">
            <w:rPr>
              <w:rFonts w:ascii="Arial" w:hAnsi="Arial" w:cs="Arial"/>
              <w:noProof/>
              <w:lang w:val="en-GB"/>
            </w:rPr>
            <w:t>(Quantum Design, n.d.)</w:t>
          </w:r>
          <w:r w:rsidR="00E5636F" w:rsidRPr="00345557">
            <w:rPr>
              <w:rFonts w:ascii="Arial" w:hAnsi="Arial" w:cs="Arial"/>
            </w:rPr>
            <w:fldChar w:fldCharType="end"/>
          </w:r>
        </w:sdtContent>
      </w:sdt>
    </w:p>
    <w:p w14:paraId="7B73D63B" w14:textId="77777777" w:rsidR="00EB671F" w:rsidRDefault="00EB671F" w:rsidP="000131E7">
      <w:pPr>
        <w:pStyle w:val="NoSpacing"/>
        <w:spacing w:line="360" w:lineRule="auto"/>
        <w:rPr>
          <w:rFonts w:ascii="Arial" w:hAnsi="Arial" w:cs="Arial"/>
          <w:lang w:val="en-GB"/>
        </w:rPr>
      </w:pPr>
      <w:bookmarkStart w:id="66" w:name="_Hlk84405031"/>
    </w:p>
    <w:p w14:paraId="3E5C92AE" w14:textId="47176BD0" w:rsidR="003229E1" w:rsidRPr="00345557" w:rsidRDefault="00B5588E" w:rsidP="000131E7">
      <w:pPr>
        <w:pStyle w:val="NoSpacing"/>
        <w:spacing w:line="360" w:lineRule="auto"/>
        <w:rPr>
          <w:rFonts w:ascii="Arial" w:hAnsi="Arial" w:cs="Arial"/>
          <w:lang w:val="en-GB"/>
        </w:rPr>
      </w:pPr>
      <w:proofErr w:type="gramStart"/>
      <w:r>
        <w:rPr>
          <w:rFonts w:ascii="Arial" w:hAnsi="Arial" w:cs="Arial"/>
          <w:lang w:val="en-GB"/>
        </w:rPr>
        <w:t>W</w:t>
      </w:r>
      <w:r w:rsidR="003229E1" w:rsidRPr="00345557">
        <w:rPr>
          <w:rFonts w:ascii="Arial" w:hAnsi="Arial" w:cs="Arial"/>
          <w:lang w:val="en-GB"/>
        </w:rPr>
        <w:t>here</w:t>
      </w:r>
      <w:proofErr w:type="gramEnd"/>
    </w:p>
    <w:p w14:paraId="4BACD5E2" w14:textId="74F03635" w:rsidR="00E5636F" w:rsidRPr="00345557" w:rsidRDefault="003229E1" w:rsidP="000131E7">
      <w:pPr>
        <w:pStyle w:val="NoSpacing"/>
        <w:spacing w:line="360" w:lineRule="auto"/>
        <w:rPr>
          <w:rFonts w:ascii="Arial" w:hAnsi="Arial" w:cs="Arial"/>
          <w:lang w:val="en-GB"/>
        </w:rPr>
      </w:pPr>
      <w:r w:rsidRPr="00345557">
        <w:rPr>
          <w:rFonts w:ascii="Arial" w:hAnsi="Arial" w:cs="Arial"/>
          <w:lang w:val="en-GB"/>
        </w:rPr>
        <w:t xml:space="preserve"> S = Stress </w:t>
      </w:r>
    </w:p>
    <w:p w14:paraId="164AC91C" w14:textId="0ACEAD3C" w:rsidR="003229E1" w:rsidRPr="00345557" w:rsidRDefault="003229E1" w:rsidP="000131E7">
      <w:pPr>
        <w:pStyle w:val="NoSpacing"/>
        <w:spacing w:line="360" w:lineRule="auto"/>
        <w:rPr>
          <w:rFonts w:ascii="Arial" w:hAnsi="Arial" w:cs="Arial"/>
          <w:lang w:val="en-GB"/>
        </w:rPr>
      </w:pPr>
      <w:r w:rsidRPr="00345557">
        <w:rPr>
          <w:rFonts w:ascii="Arial" w:hAnsi="Arial" w:cs="Arial"/>
          <w:lang w:val="en-GB"/>
        </w:rPr>
        <w:t xml:space="preserve">E = Youngs modulus </w:t>
      </w:r>
    </w:p>
    <w:p w14:paraId="50CFDEFF" w14:textId="4851FB1F" w:rsidR="003229E1" w:rsidRPr="00345557" w:rsidRDefault="003229E1" w:rsidP="000131E7">
      <w:pPr>
        <w:pStyle w:val="NoSpacing"/>
        <w:spacing w:line="360" w:lineRule="auto"/>
        <w:rPr>
          <w:rFonts w:ascii="Arial" w:hAnsi="Arial" w:cs="Arial"/>
          <w:lang w:val="en-GB"/>
        </w:rPr>
      </w:pPr>
      <w:r w:rsidRPr="00345557">
        <w:rPr>
          <w:rFonts w:ascii="Arial" w:hAnsi="Arial" w:cs="Arial"/>
          <w:lang w:val="en-GB"/>
        </w:rPr>
        <w:t xml:space="preserve">h = thickness </w:t>
      </w:r>
    </w:p>
    <w:p w14:paraId="1E855B04" w14:textId="129C2FA1" w:rsidR="003229E1" w:rsidRPr="00345557" w:rsidRDefault="003229E1" w:rsidP="000131E7">
      <w:pPr>
        <w:pStyle w:val="NoSpacing"/>
        <w:spacing w:line="360" w:lineRule="auto"/>
        <w:rPr>
          <w:rFonts w:ascii="Arial" w:hAnsi="Arial" w:cs="Arial"/>
          <w:lang w:val="en-GB"/>
        </w:rPr>
      </w:pPr>
      <w:r w:rsidRPr="00345557">
        <w:rPr>
          <w:rFonts w:ascii="Arial" w:hAnsi="Arial" w:cs="Arial"/>
          <w:lang w:val="en-GB"/>
        </w:rPr>
        <w:t xml:space="preserve">v = Poissons ratio of the material </w:t>
      </w:r>
    </w:p>
    <w:p w14:paraId="6EBC1AEC" w14:textId="6D83FA17" w:rsidR="003229E1" w:rsidRPr="00345557" w:rsidRDefault="003229E1" w:rsidP="000131E7">
      <w:pPr>
        <w:pStyle w:val="NoSpacing"/>
        <w:spacing w:line="360" w:lineRule="auto"/>
        <w:rPr>
          <w:rFonts w:ascii="Arial" w:hAnsi="Arial" w:cs="Arial"/>
          <w:lang w:val="en-GB"/>
        </w:rPr>
      </w:pPr>
      <w:r w:rsidRPr="00345557">
        <w:rPr>
          <w:rFonts w:ascii="Arial" w:hAnsi="Arial" w:cs="Arial"/>
          <w:lang w:val="en-GB"/>
        </w:rPr>
        <w:t xml:space="preserve">r = radius </w:t>
      </w:r>
    </w:p>
    <w:p w14:paraId="1E59A9FC" w14:textId="6E65CFE9" w:rsidR="003622E5" w:rsidRDefault="003229E1" w:rsidP="000131E7">
      <w:pPr>
        <w:pStyle w:val="NoSpacing"/>
        <w:spacing w:line="360" w:lineRule="auto"/>
        <w:rPr>
          <w:rFonts w:ascii="Arial" w:hAnsi="Arial" w:cs="Arial"/>
          <w:lang w:val="en-GB"/>
        </w:rPr>
      </w:pPr>
      <w:r w:rsidRPr="00345557">
        <w:rPr>
          <w:rFonts w:ascii="Arial" w:hAnsi="Arial" w:cs="Arial"/>
          <w:lang w:val="en-GB"/>
        </w:rPr>
        <w:t xml:space="preserve">t = time </w:t>
      </w:r>
    </w:p>
    <w:p w14:paraId="29B7606F" w14:textId="77777777" w:rsidR="003229E1" w:rsidRPr="00345557" w:rsidRDefault="003229E1" w:rsidP="000131E7">
      <w:pPr>
        <w:pStyle w:val="NoSpacing"/>
        <w:spacing w:line="360" w:lineRule="auto"/>
        <w:rPr>
          <w:rFonts w:ascii="Arial" w:hAnsi="Arial" w:cs="Arial"/>
          <w:lang w:val="en-GB"/>
        </w:rPr>
      </w:pPr>
    </w:p>
    <w:p w14:paraId="596745CC" w14:textId="71881B2D" w:rsidR="00E5636F" w:rsidRPr="00345557" w:rsidRDefault="00E5636F" w:rsidP="000131E7">
      <w:pPr>
        <w:pStyle w:val="NoSpacing"/>
        <w:spacing w:line="360" w:lineRule="auto"/>
        <w:rPr>
          <w:rFonts w:ascii="Arial" w:hAnsi="Arial" w:cs="Arial"/>
          <w:i/>
          <w:iCs/>
          <w:u w:val="single"/>
          <w:lang w:val="en-GB"/>
        </w:rPr>
      </w:pPr>
      <w:r w:rsidRPr="003622E5">
        <w:rPr>
          <w:rFonts w:ascii="Arial" w:hAnsi="Arial" w:cs="Arial"/>
          <w:i/>
          <w:iCs/>
          <w:u w:val="single"/>
          <w:lang w:val="en-GB"/>
        </w:rPr>
        <w:t>CDE ResMap</w:t>
      </w:r>
      <w:r w:rsidR="008E48A9" w:rsidRPr="003622E5">
        <w:rPr>
          <w:rFonts w:ascii="Arial" w:hAnsi="Arial" w:cs="Arial"/>
          <w:noProof/>
          <w:lang w:val="en-GB"/>
        </w:rPr>
        <w:t xml:space="preserve"> </w:t>
      </w:r>
    </w:p>
    <w:p w14:paraId="69ED9BE4" w14:textId="3FA6601D" w:rsidR="00E5636F" w:rsidRPr="003622E5" w:rsidRDefault="00E5636F" w:rsidP="000131E7">
      <w:pPr>
        <w:pStyle w:val="NoSpacing"/>
        <w:spacing w:line="360" w:lineRule="auto"/>
        <w:rPr>
          <w:rFonts w:ascii="Arial" w:hAnsi="Arial" w:cs="Arial"/>
          <w:lang w:val="en-GB"/>
        </w:rPr>
      </w:pPr>
    </w:p>
    <w:p w14:paraId="3670E383" w14:textId="7B3915B7" w:rsidR="00E5636F" w:rsidRPr="00345557" w:rsidRDefault="00E5636F" w:rsidP="000131E7">
      <w:pPr>
        <w:pStyle w:val="NoSpacing"/>
        <w:spacing w:line="360" w:lineRule="auto"/>
        <w:rPr>
          <w:rFonts w:ascii="Arial" w:hAnsi="Arial" w:cs="Arial"/>
        </w:rPr>
      </w:pPr>
      <w:r w:rsidRPr="00345557">
        <w:rPr>
          <w:rFonts w:ascii="Arial" w:hAnsi="Arial" w:cs="Arial"/>
        </w:rPr>
        <w:t xml:space="preserve">The CDE ResMap Model 273 – for up to </w:t>
      </w:r>
      <w:r w:rsidR="00706BAF" w:rsidRPr="00345557">
        <w:rPr>
          <w:rFonts w:ascii="Arial" w:hAnsi="Arial" w:cs="Arial"/>
        </w:rPr>
        <w:t>twelve</w:t>
      </w:r>
      <w:r w:rsidRPr="00345557">
        <w:rPr>
          <w:rFonts w:ascii="Arial" w:hAnsi="Arial" w:cs="Arial"/>
        </w:rPr>
        <w:t xml:space="preserve">” Wafers, </w:t>
      </w:r>
      <w:proofErr w:type="gramStart"/>
      <w:r w:rsidR="00C74A4F" w:rsidRPr="00345557">
        <w:rPr>
          <w:rFonts w:ascii="Arial" w:hAnsi="Arial" w:cs="Arial"/>
        </w:rPr>
        <w:t>is</w:t>
      </w:r>
      <w:r w:rsidRPr="00345557">
        <w:rPr>
          <w:rFonts w:ascii="Arial" w:hAnsi="Arial" w:cs="Arial"/>
        </w:rPr>
        <w:t xml:space="preserve"> used</w:t>
      </w:r>
      <w:proofErr w:type="gramEnd"/>
      <w:r w:rsidRPr="00345557">
        <w:rPr>
          <w:rFonts w:ascii="Arial" w:hAnsi="Arial" w:cs="Arial"/>
        </w:rPr>
        <w:t xml:space="preserve"> to measure the electrical resistance of Silicon wafer films. This </w:t>
      </w:r>
      <w:proofErr w:type="gramStart"/>
      <w:r w:rsidRPr="00345557">
        <w:rPr>
          <w:rFonts w:ascii="Arial" w:hAnsi="Arial" w:cs="Arial"/>
        </w:rPr>
        <w:t>is done</w:t>
      </w:r>
      <w:proofErr w:type="gramEnd"/>
      <w:r w:rsidRPr="00345557">
        <w:rPr>
          <w:rFonts w:ascii="Arial" w:hAnsi="Arial" w:cs="Arial"/>
        </w:rPr>
        <w:t xml:space="preserve"> using a 4-point probe which measures the Rs directly and with a 0.5% accuracy. </w:t>
      </w:r>
      <w:sdt>
        <w:sdtPr>
          <w:rPr>
            <w:rFonts w:ascii="Arial" w:hAnsi="Arial" w:cs="Arial"/>
          </w:rPr>
          <w:id w:val="793338318"/>
          <w:citation/>
        </w:sdtPr>
        <w:sdtEndPr/>
        <w:sdtContent>
          <w:r w:rsidRPr="00345557">
            <w:rPr>
              <w:rFonts w:ascii="Arial" w:hAnsi="Arial" w:cs="Arial"/>
            </w:rPr>
            <w:fldChar w:fldCharType="begin"/>
          </w:r>
          <w:r w:rsidRPr="00345557">
            <w:rPr>
              <w:rFonts w:ascii="Arial" w:hAnsi="Arial" w:cs="Arial"/>
              <w:lang w:val="en-GB"/>
            </w:rPr>
            <w:instrText xml:space="preserve"> CITATION CDE24 \l 2057 </w:instrText>
          </w:r>
          <w:r w:rsidRPr="00345557">
            <w:rPr>
              <w:rFonts w:ascii="Arial" w:hAnsi="Arial" w:cs="Arial"/>
            </w:rPr>
            <w:fldChar w:fldCharType="separate"/>
          </w:r>
          <w:r w:rsidR="00AF4CFA" w:rsidRPr="00AF4CFA">
            <w:rPr>
              <w:rFonts w:ascii="Arial" w:hAnsi="Arial" w:cs="Arial"/>
              <w:noProof/>
              <w:lang w:val="en-GB"/>
            </w:rPr>
            <w:t>(CDE, n.d.)</w:t>
          </w:r>
          <w:r w:rsidRPr="00345557">
            <w:rPr>
              <w:rFonts w:ascii="Arial" w:hAnsi="Arial" w:cs="Arial"/>
            </w:rPr>
            <w:fldChar w:fldCharType="end"/>
          </w:r>
        </w:sdtContent>
      </w:sdt>
    </w:p>
    <w:p w14:paraId="23D4E817" w14:textId="2DB8BD20" w:rsidR="00E5636F" w:rsidRPr="00345557" w:rsidRDefault="00E5636F" w:rsidP="000131E7">
      <w:pPr>
        <w:pStyle w:val="NoSpacing"/>
        <w:spacing w:line="360" w:lineRule="auto"/>
        <w:rPr>
          <w:rFonts w:ascii="Arial" w:hAnsi="Arial" w:cs="Arial"/>
        </w:rPr>
      </w:pPr>
      <w:r w:rsidRPr="00345557">
        <w:rPr>
          <w:rFonts w:ascii="Arial" w:hAnsi="Arial" w:cs="Arial"/>
        </w:rPr>
        <w:t xml:space="preserve">The varying resistance across the wafer film can then </w:t>
      </w:r>
      <w:proofErr w:type="gramStart"/>
      <w:r w:rsidRPr="00345557">
        <w:rPr>
          <w:rFonts w:ascii="Arial" w:hAnsi="Arial" w:cs="Arial"/>
        </w:rPr>
        <w:t>be used</w:t>
      </w:r>
      <w:proofErr w:type="gramEnd"/>
      <w:r w:rsidRPr="00345557">
        <w:rPr>
          <w:rFonts w:ascii="Arial" w:hAnsi="Arial" w:cs="Arial"/>
        </w:rPr>
        <w:t xml:space="preserve"> to calculate the thickness of the film on top of the </w:t>
      </w:r>
      <w:r w:rsidR="00C74A4F" w:rsidRPr="00345557">
        <w:rPr>
          <w:rFonts w:ascii="Arial" w:hAnsi="Arial" w:cs="Arial"/>
        </w:rPr>
        <w:t>wafer’s</w:t>
      </w:r>
      <w:r w:rsidRPr="00345557">
        <w:rPr>
          <w:rFonts w:ascii="Arial" w:hAnsi="Arial" w:cs="Arial"/>
        </w:rPr>
        <w:t xml:space="preserve"> surface. This is beneficial as film thickness cannot </w:t>
      </w:r>
      <w:proofErr w:type="gramStart"/>
      <w:r w:rsidRPr="00345557">
        <w:rPr>
          <w:rFonts w:ascii="Arial" w:hAnsi="Arial" w:cs="Arial"/>
        </w:rPr>
        <w:t>be measured</w:t>
      </w:r>
      <w:proofErr w:type="gramEnd"/>
      <w:r w:rsidRPr="00345557">
        <w:rPr>
          <w:rFonts w:ascii="Arial" w:hAnsi="Arial" w:cs="Arial"/>
        </w:rPr>
        <w:t xml:space="preserve"> optically as the film is not transparent to light. </w:t>
      </w:r>
      <w:sdt>
        <w:sdtPr>
          <w:rPr>
            <w:rFonts w:ascii="Arial" w:hAnsi="Arial" w:cs="Arial"/>
          </w:rPr>
          <w:id w:val="2021734501"/>
          <w:citation/>
        </w:sdtPr>
        <w:sdtEndPr/>
        <w:sdtContent>
          <w:r w:rsidRPr="00345557">
            <w:rPr>
              <w:rFonts w:ascii="Arial" w:hAnsi="Arial" w:cs="Arial"/>
            </w:rPr>
            <w:fldChar w:fldCharType="begin"/>
          </w:r>
          <w:r w:rsidRPr="00345557">
            <w:rPr>
              <w:rFonts w:ascii="Arial" w:hAnsi="Arial" w:cs="Arial"/>
              <w:lang w:val="en-GB"/>
            </w:rPr>
            <w:instrText xml:space="preserve"> CITATION Cre02 \l 2057 </w:instrText>
          </w:r>
          <w:r w:rsidRPr="00345557">
            <w:rPr>
              <w:rFonts w:ascii="Arial" w:hAnsi="Arial" w:cs="Arial"/>
            </w:rPr>
            <w:fldChar w:fldCharType="separate"/>
          </w:r>
          <w:r w:rsidR="00AF4CFA" w:rsidRPr="00AF4CFA">
            <w:rPr>
              <w:rFonts w:ascii="Arial" w:hAnsi="Arial" w:cs="Arial"/>
              <w:noProof/>
              <w:lang w:val="en-GB"/>
            </w:rPr>
            <w:t>(Creative design engineering, 2002)</w:t>
          </w:r>
          <w:r w:rsidRPr="00345557">
            <w:rPr>
              <w:rFonts w:ascii="Arial" w:hAnsi="Arial" w:cs="Arial"/>
            </w:rPr>
            <w:fldChar w:fldCharType="end"/>
          </w:r>
        </w:sdtContent>
      </w:sdt>
    </w:p>
    <w:p w14:paraId="12E1446C" w14:textId="6F44D6A8" w:rsidR="003229E1" w:rsidRPr="00345557" w:rsidRDefault="003229E1" w:rsidP="000131E7">
      <w:pPr>
        <w:pStyle w:val="NoSpacing"/>
        <w:spacing w:line="360" w:lineRule="auto"/>
        <w:rPr>
          <w:rFonts w:ascii="Arial" w:hAnsi="Arial" w:cs="Arial"/>
        </w:rPr>
      </w:pPr>
      <w:r w:rsidRPr="00345557">
        <w:rPr>
          <w:rFonts w:ascii="Arial" w:hAnsi="Arial" w:cs="Arial"/>
          <w:noProof/>
        </w:rPr>
        <w:drawing>
          <wp:anchor distT="0" distB="0" distL="114300" distR="114300" simplePos="0" relativeHeight="251645952" behindDoc="1" locked="0" layoutInCell="1" allowOverlap="1" wp14:anchorId="0AF660B7" wp14:editId="44647C49">
            <wp:simplePos x="0" y="0"/>
            <wp:positionH relativeFrom="margin">
              <wp:posOffset>1716503</wp:posOffset>
            </wp:positionH>
            <wp:positionV relativeFrom="paragraph">
              <wp:posOffset>3761</wp:posOffset>
            </wp:positionV>
            <wp:extent cx="2172970" cy="2172970"/>
            <wp:effectExtent l="0" t="0" r="0" b="0"/>
            <wp:wrapTight wrapText="bothSides">
              <wp:wrapPolygon edited="0">
                <wp:start x="0" y="0"/>
                <wp:lineTo x="0" y="21398"/>
                <wp:lineTo x="21398" y="21398"/>
                <wp:lineTo x="21398" y="0"/>
                <wp:lineTo x="0" y="0"/>
              </wp:wrapPolygon>
            </wp:wrapTight>
            <wp:docPr id="45" name="Picture 45" descr="resmap up to 12&quot; 273 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smap up to 12&quot; 273 op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72970" cy="21729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E9A7AE4" w14:textId="28758E94" w:rsidR="003229E1" w:rsidRPr="00345557" w:rsidRDefault="003229E1" w:rsidP="000131E7">
      <w:pPr>
        <w:pStyle w:val="NoSpacing"/>
        <w:spacing w:line="360" w:lineRule="auto"/>
        <w:rPr>
          <w:rFonts w:ascii="Arial" w:hAnsi="Arial" w:cs="Arial"/>
        </w:rPr>
      </w:pPr>
    </w:p>
    <w:p w14:paraId="1E83C56A" w14:textId="77777777" w:rsidR="003229E1" w:rsidRPr="00345557" w:rsidRDefault="003229E1" w:rsidP="000131E7">
      <w:pPr>
        <w:pStyle w:val="NoSpacing"/>
        <w:spacing w:line="360" w:lineRule="auto"/>
        <w:rPr>
          <w:rFonts w:ascii="Arial" w:hAnsi="Arial" w:cs="Arial"/>
        </w:rPr>
      </w:pPr>
    </w:p>
    <w:p w14:paraId="6CFAF34F" w14:textId="77777777" w:rsidR="003229E1" w:rsidRPr="00345557" w:rsidRDefault="003229E1" w:rsidP="000131E7">
      <w:pPr>
        <w:pStyle w:val="NoSpacing"/>
        <w:spacing w:line="360" w:lineRule="auto"/>
        <w:rPr>
          <w:rFonts w:ascii="Arial" w:hAnsi="Arial" w:cs="Arial"/>
        </w:rPr>
      </w:pPr>
    </w:p>
    <w:p w14:paraId="451E6776" w14:textId="77777777" w:rsidR="003229E1" w:rsidRPr="00345557" w:rsidRDefault="003229E1" w:rsidP="000131E7">
      <w:pPr>
        <w:pStyle w:val="NoSpacing"/>
        <w:spacing w:line="360" w:lineRule="auto"/>
        <w:rPr>
          <w:rFonts w:ascii="Arial" w:hAnsi="Arial" w:cs="Arial"/>
        </w:rPr>
      </w:pPr>
    </w:p>
    <w:p w14:paraId="0F5321AB" w14:textId="669483EE" w:rsidR="003229E1" w:rsidRPr="00345557" w:rsidRDefault="003229E1" w:rsidP="000131E7">
      <w:pPr>
        <w:pStyle w:val="NoSpacing"/>
        <w:spacing w:line="360" w:lineRule="auto"/>
        <w:rPr>
          <w:rFonts w:ascii="Arial" w:hAnsi="Arial" w:cs="Arial"/>
        </w:rPr>
      </w:pPr>
    </w:p>
    <w:p w14:paraId="023BD356" w14:textId="5814DB5B" w:rsidR="003229E1" w:rsidRPr="00345557" w:rsidRDefault="00634551" w:rsidP="000131E7">
      <w:pPr>
        <w:pStyle w:val="NoSpacing"/>
        <w:spacing w:line="360" w:lineRule="auto"/>
        <w:rPr>
          <w:rFonts w:ascii="Arial" w:hAnsi="Arial" w:cs="Arial"/>
        </w:rPr>
      </w:pPr>
      <w:sdt>
        <w:sdtPr>
          <w:rPr>
            <w:rFonts w:ascii="Arial" w:hAnsi="Arial" w:cs="Arial"/>
          </w:rPr>
          <w:id w:val="962615356"/>
          <w:citation/>
        </w:sdtPr>
        <w:sdtEndPr/>
        <w:sdtContent>
          <w:r w:rsidR="00EF67C2" w:rsidRPr="00345557">
            <w:rPr>
              <w:rFonts w:ascii="Arial" w:hAnsi="Arial" w:cs="Arial"/>
            </w:rPr>
            <w:fldChar w:fldCharType="begin"/>
          </w:r>
          <w:r w:rsidR="00EF67C2" w:rsidRPr="00345557">
            <w:rPr>
              <w:rFonts w:ascii="Arial" w:hAnsi="Arial" w:cs="Arial"/>
            </w:rPr>
            <w:instrText xml:space="preserve"> CITATION CDE26 \l 1033 </w:instrText>
          </w:r>
          <w:r w:rsidR="00EF67C2" w:rsidRPr="00345557">
            <w:rPr>
              <w:rFonts w:ascii="Arial" w:hAnsi="Arial" w:cs="Arial"/>
            </w:rPr>
            <w:fldChar w:fldCharType="separate"/>
          </w:r>
          <w:r w:rsidR="00AF4CFA" w:rsidRPr="00AF4CFA">
            <w:rPr>
              <w:rFonts w:ascii="Arial" w:hAnsi="Arial" w:cs="Arial"/>
              <w:noProof/>
            </w:rPr>
            <w:t>(CDE, n.d.)</w:t>
          </w:r>
          <w:r w:rsidR="00EF67C2" w:rsidRPr="00345557">
            <w:rPr>
              <w:rFonts w:ascii="Arial" w:hAnsi="Arial" w:cs="Arial"/>
            </w:rPr>
            <w:fldChar w:fldCharType="end"/>
          </w:r>
        </w:sdtContent>
      </w:sdt>
    </w:p>
    <w:p w14:paraId="1152AF96" w14:textId="2A37F989" w:rsidR="003229E1" w:rsidRPr="00345557" w:rsidRDefault="003229E1" w:rsidP="000131E7">
      <w:pPr>
        <w:pStyle w:val="NoSpacing"/>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63360" behindDoc="1" locked="0" layoutInCell="1" allowOverlap="1" wp14:anchorId="216CB954" wp14:editId="1BAE229A">
                <wp:simplePos x="0" y="0"/>
                <wp:positionH relativeFrom="column">
                  <wp:posOffset>1722658</wp:posOffset>
                </wp:positionH>
                <wp:positionV relativeFrom="paragraph">
                  <wp:posOffset>197143</wp:posOffset>
                </wp:positionV>
                <wp:extent cx="2172970" cy="635"/>
                <wp:effectExtent l="0" t="0" r="0" b="0"/>
                <wp:wrapTight wrapText="bothSides">
                  <wp:wrapPolygon edited="0">
                    <wp:start x="0" y="0"/>
                    <wp:lineTo x="0" y="21600"/>
                    <wp:lineTo x="21600" y="21600"/>
                    <wp:lineTo x="21600" y="0"/>
                  </wp:wrapPolygon>
                </wp:wrapTight>
                <wp:docPr id="817517038" name="Text Box 1"/>
                <wp:cNvGraphicFramePr/>
                <a:graphic xmlns:a="http://schemas.openxmlformats.org/drawingml/2006/main">
                  <a:graphicData uri="http://schemas.microsoft.com/office/word/2010/wordprocessingShape">
                    <wps:wsp>
                      <wps:cNvSpPr txBox="1"/>
                      <wps:spPr>
                        <a:xfrm>
                          <a:off x="0" y="0"/>
                          <a:ext cx="2172970" cy="635"/>
                        </a:xfrm>
                        <a:prstGeom prst="rect">
                          <a:avLst/>
                        </a:prstGeom>
                        <a:solidFill>
                          <a:prstClr val="white"/>
                        </a:solidFill>
                        <a:ln>
                          <a:noFill/>
                        </a:ln>
                      </wps:spPr>
                      <wps:txbx>
                        <w:txbxContent>
                          <w:p w14:paraId="38C4A30C" w14:textId="7F2D916E" w:rsidR="00BF48C2" w:rsidRPr="006D536F" w:rsidRDefault="00BF48C2" w:rsidP="00BF48C2">
                            <w:pPr>
                              <w:pStyle w:val="Caption"/>
                              <w:rPr>
                                <w:rFonts w:ascii="Calibri" w:hAnsi="Calibri" w:cs="Calibri"/>
                                <w:noProof/>
                                <w:sz w:val="22"/>
                                <w:szCs w:val="22"/>
                                <w:lang w:val="en-US"/>
                              </w:rPr>
                            </w:pPr>
                            <w:bookmarkStart w:id="67" w:name="_Toc226547358"/>
                            <w:bookmarkStart w:id="68" w:name="_Toc226641542"/>
                            <w:bookmarkStart w:id="69" w:name="_Toc226641564"/>
                            <w:bookmarkStart w:id="70" w:name="_Toc227852120"/>
                            <w:r>
                              <w:t xml:space="preserve">Figure </w:t>
                            </w:r>
                            <w:r>
                              <w:fldChar w:fldCharType="begin"/>
                            </w:r>
                            <w:r>
                              <w:instrText xml:space="preserve"> SEQ Figure \* ARABIC </w:instrText>
                            </w:r>
                            <w:r>
                              <w:fldChar w:fldCharType="separate"/>
                            </w:r>
                            <w:r w:rsidR="0091520F">
                              <w:rPr>
                                <w:noProof/>
                              </w:rPr>
                              <w:t>3</w:t>
                            </w:r>
                            <w:bookmarkEnd w:id="67"/>
                            <w:bookmarkEnd w:id="68"/>
                            <w:bookmarkEnd w:id="69"/>
                            <w:r>
                              <w:fldChar w:fldCharType="end"/>
                            </w:r>
                            <w:r w:rsidR="003229E1">
                              <w:t xml:space="preserve"> Image of ResMap metrology tool</w:t>
                            </w:r>
                            <w:bookmarkEnd w:id="70"/>
                            <w:r w:rsidR="003229E1">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6CB954" id="_x0000_s1036" type="#_x0000_t202" style="position:absolute;margin-left:135.65pt;margin-top:15.5pt;width:171.1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" stroked="f">
                <v:textbox style="mso-fit-shape-to-text:t" inset="0,0,0,0">
                  <w:txbxContent>
                    <w:p w14:paraId="38C4A30C" w14:textId="7F2D916E" w:rsidR="00BF48C2" w:rsidRPr="006D536F" w:rsidRDefault="00BF48C2" w:rsidP="00BF48C2">
                      <w:pPr>
                        <w:pStyle w:val="Caption"/>
                        <w:rPr>
                          <w:rFonts w:ascii="Calibri" w:hAnsi="Calibri" w:cs="Calibri"/>
                          <w:noProof/>
                          <w:sz w:val="22"/>
                          <w:szCs w:val="22"/>
                          <w:lang w:val="en-US"/>
                        </w:rPr>
                      </w:pPr>
                      <w:bookmarkStart w:id="71" w:name="_Toc226547358"/>
                      <w:bookmarkStart w:id="72" w:name="_Toc226641542"/>
                      <w:bookmarkStart w:id="73" w:name="_Toc226641564"/>
                      <w:bookmarkStart w:id="74" w:name="_Toc227852120"/>
                      <w:r>
                        <w:t xml:space="preserve">Figure </w:t>
                      </w:r>
                      <w:r>
                        <w:fldChar w:fldCharType="begin"/>
                      </w:r>
                      <w:r>
                        <w:instrText xml:space="preserve"> SEQ Figure \* ARABIC </w:instrText>
                      </w:r>
                      <w:r>
                        <w:fldChar w:fldCharType="separate"/>
                      </w:r>
                      <w:r w:rsidR="0091520F">
                        <w:rPr>
                          <w:noProof/>
                        </w:rPr>
                        <w:t>3</w:t>
                      </w:r>
                      <w:bookmarkEnd w:id="71"/>
                      <w:bookmarkEnd w:id="72"/>
                      <w:bookmarkEnd w:id="73"/>
                      <w:r>
                        <w:fldChar w:fldCharType="end"/>
                      </w:r>
                      <w:r w:rsidR="003229E1">
                        <w:t xml:space="preserve"> Image of ResMap metrology tool</w:t>
                      </w:r>
                      <w:bookmarkEnd w:id="74"/>
                      <w:r w:rsidR="003229E1">
                        <w:t xml:space="preserve"> </w:t>
                      </w:r>
                    </w:p>
                  </w:txbxContent>
                </v:textbox>
                <w10:wrap type="tight"/>
              </v:shape>
            </w:pict>
          </mc:Fallback>
        </mc:AlternateContent>
      </w:r>
    </w:p>
    <w:p w14:paraId="2F7C89D3" w14:textId="0D7B37A8" w:rsidR="003229E1" w:rsidRPr="00345557" w:rsidRDefault="003229E1" w:rsidP="000131E7">
      <w:pPr>
        <w:pStyle w:val="NoSpacing"/>
        <w:spacing w:line="360" w:lineRule="auto"/>
        <w:rPr>
          <w:rFonts w:ascii="Arial" w:hAnsi="Arial" w:cs="Arial"/>
        </w:rPr>
      </w:pPr>
    </w:p>
    <w:p w14:paraId="431F0654" w14:textId="4BD44A6C" w:rsidR="00E5636F" w:rsidRPr="00345557" w:rsidRDefault="00E5636F" w:rsidP="000131E7">
      <w:pPr>
        <w:pStyle w:val="NoSpacing"/>
        <w:spacing w:line="360" w:lineRule="auto"/>
        <w:rPr>
          <w:rFonts w:ascii="Arial" w:hAnsi="Arial" w:cs="Arial"/>
        </w:rPr>
      </w:pPr>
    </w:p>
    <w:p w14:paraId="50C46395" w14:textId="7BEF6402" w:rsidR="00E5636F" w:rsidRPr="00345557" w:rsidRDefault="00E5636F" w:rsidP="000131E7">
      <w:pPr>
        <w:pStyle w:val="NoSpacing"/>
        <w:spacing w:line="360" w:lineRule="auto"/>
        <w:rPr>
          <w:rFonts w:ascii="Arial" w:hAnsi="Arial" w:cs="Arial"/>
        </w:rPr>
      </w:pPr>
      <w:proofErr w:type="gramStart"/>
      <w:r w:rsidRPr="00345557">
        <w:rPr>
          <w:rFonts w:ascii="Arial" w:hAnsi="Arial" w:cs="Arial"/>
        </w:rPr>
        <w:lastRenderedPageBreak/>
        <w:t>In the event that</w:t>
      </w:r>
      <w:proofErr w:type="gramEnd"/>
      <w:r w:rsidRPr="00345557">
        <w:rPr>
          <w:rFonts w:ascii="Arial" w:hAnsi="Arial" w:cs="Arial"/>
        </w:rPr>
        <w:t xml:space="preserve"> we assume the resistivity of the film will not be consistent throughout the entire surface of the film, the film thickness can </w:t>
      </w:r>
      <w:proofErr w:type="gramStart"/>
      <w:r w:rsidRPr="00345557">
        <w:rPr>
          <w:rFonts w:ascii="Arial" w:hAnsi="Arial" w:cs="Arial"/>
        </w:rPr>
        <w:t>be calculated</w:t>
      </w:r>
      <w:proofErr w:type="gramEnd"/>
      <w:r w:rsidRPr="00345557">
        <w:rPr>
          <w:rFonts w:ascii="Arial" w:hAnsi="Arial" w:cs="Arial"/>
        </w:rPr>
        <w:t xml:space="preserve"> using the </w:t>
      </w:r>
      <w:r w:rsidR="00C74A4F" w:rsidRPr="00345557">
        <w:rPr>
          <w:rFonts w:ascii="Arial" w:hAnsi="Arial" w:cs="Arial"/>
        </w:rPr>
        <w:t>equation.</w:t>
      </w:r>
    </w:p>
    <w:p w14:paraId="192D1BC1" w14:textId="77777777" w:rsidR="00E5636F" w:rsidRPr="00345557" w:rsidRDefault="00E5636F" w:rsidP="000131E7">
      <w:pPr>
        <w:pStyle w:val="NoSpacing"/>
        <w:spacing w:line="360" w:lineRule="auto"/>
        <w:rPr>
          <w:rFonts w:ascii="Arial" w:hAnsi="Arial" w:cs="Arial"/>
        </w:rPr>
      </w:pPr>
    </w:p>
    <w:p w14:paraId="728E7FAB" w14:textId="77777777" w:rsidR="00E5636F" w:rsidRPr="00345557" w:rsidRDefault="00E5636F" w:rsidP="000131E7">
      <w:pPr>
        <w:pStyle w:val="NoSpacing"/>
        <w:spacing w:line="360" w:lineRule="auto"/>
        <w:rPr>
          <w:rFonts w:ascii="Arial" w:hAnsi="Arial" w:cs="Arial"/>
        </w:rPr>
      </w:pPr>
      <m:oMathPara>
        <m:oMath>
          <m:r>
            <w:rPr>
              <w:rFonts w:ascii="Cambria Math" w:hAnsi="Cambria Math" w:cs="Arial"/>
            </w:rPr>
            <m:t>W=</m:t>
          </m:r>
          <m:sSup>
            <m:sSupPr>
              <m:ctrlPr>
                <w:rPr>
                  <w:rFonts w:ascii="Cambria Math" w:hAnsi="Cambria Math" w:cs="Arial"/>
                  <w:i/>
                </w:rPr>
              </m:ctrlPr>
            </m:sSupPr>
            <m:e>
              <m:acc>
                <m:accPr>
                  <m:chr m:val="̃"/>
                  <m:ctrlPr>
                    <w:rPr>
                      <w:rFonts w:ascii="Cambria Math" w:hAnsi="Cambria Math" w:cs="Arial"/>
                      <w:i/>
                    </w:rPr>
                  </m:ctrlPr>
                </m:accPr>
                <m:e>
                  <m:r>
                    <w:rPr>
                      <w:rFonts w:ascii="Cambria Math" w:hAnsi="Cambria Math" w:cs="Arial"/>
                    </w:rPr>
                    <m:t>n</m:t>
                  </m:r>
                </m:e>
              </m:acc>
            </m:e>
            <m:sup>
              <m:r>
                <w:rPr>
                  <w:rFonts w:ascii="Cambria Math" w:hAnsi="Cambria Math" w:cs="Arial"/>
                </w:rPr>
                <m:t>'</m:t>
              </m:r>
            </m:sup>
          </m:sSup>
          <m:r>
            <w:rPr>
              <w:rFonts w:ascii="Cambria Math" w:hAnsi="Cambria Math" w:cs="Arial"/>
            </w:rPr>
            <m:t>R</m:t>
          </m:r>
          <m:sSup>
            <m:sSupPr>
              <m:ctrlPr>
                <w:rPr>
                  <w:rFonts w:ascii="Cambria Math" w:hAnsi="Cambria Math" w:cs="Arial"/>
                  <w:i/>
                </w:rPr>
              </m:ctrlPr>
            </m:sSupPr>
            <m:e>
              <m:r>
                <w:rPr>
                  <w:rFonts w:ascii="Cambria Math" w:hAnsi="Cambria Math" w:cs="Arial"/>
                </w:rPr>
                <m:t>s</m:t>
              </m:r>
            </m:e>
            <m:sup>
              <m:acc>
                <m:accPr>
                  <m:ctrlPr>
                    <w:rPr>
                      <w:rFonts w:ascii="Cambria Math" w:hAnsi="Cambria Math" w:cs="Arial"/>
                      <w:i/>
                    </w:rPr>
                  </m:ctrlPr>
                </m:accPr>
                <m:e>
                  <m:r>
                    <w:rPr>
                      <w:rFonts w:ascii="Cambria Math" w:hAnsi="Cambria Math" w:cs="Arial"/>
                    </w:rPr>
                    <m:t>a</m:t>
                  </m:r>
                </m:e>
              </m:acc>
            </m:sup>
          </m:sSup>
        </m:oMath>
      </m:oMathPara>
    </w:p>
    <w:p w14:paraId="5FC4CB0A" w14:textId="01B498F2" w:rsidR="00E5636F" w:rsidRPr="00345557" w:rsidRDefault="006A6903" w:rsidP="006A6903">
      <w:pPr>
        <w:pStyle w:val="Caption"/>
        <w:rPr>
          <w:rFonts w:ascii="Arial" w:hAnsi="Arial" w:cs="Arial"/>
          <w:sz w:val="22"/>
          <w:szCs w:val="22"/>
        </w:rPr>
      </w:pPr>
      <w:bookmarkStart w:id="75" w:name="_Toc227158482"/>
      <w:r w:rsidRPr="00345557">
        <w:rPr>
          <w:rFonts w:ascii="Arial" w:hAnsi="Arial" w:cs="Arial"/>
          <w:sz w:val="22"/>
          <w:szCs w:val="22"/>
        </w:rPr>
        <w:t xml:space="preserve">Equation </w:t>
      </w:r>
      <w:r w:rsidRPr="00345557">
        <w:rPr>
          <w:rFonts w:ascii="Arial" w:hAnsi="Arial" w:cs="Arial"/>
          <w:sz w:val="22"/>
          <w:szCs w:val="22"/>
        </w:rPr>
        <w:fldChar w:fldCharType="begin"/>
      </w:r>
      <w:r w:rsidRPr="00345557">
        <w:rPr>
          <w:rFonts w:ascii="Arial" w:hAnsi="Arial" w:cs="Arial"/>
          <w:sz w:val="22"/>
          <w:szCs w:val="22"/>
        </w:rPr>
        <w:instrText xml:space="preserve"> SEQ Equation \* ARABIC </w:instrText>
      </w:r>
      <w:r w:rsidRPr="00345557">
        <w:rPr>
          <w:rFonts w:ascii="Arial" w:hAnsi="Arial" w:cs="Arial"/>
          <w:sz w:val="22"/>
          <w:szCs w:val="22"/>
        </w:rPr>
        <w:fldChar w:fldCharType="separate"/>
      </w:r>
      <w:r w:rsidRPr="00345557">
        <w:rPr>
          <w:rFonts w:ascii="Arial" w:hAnsi="Arial" w:cs="Arial"/>
          <w:noProof/>
          <w:sz w:val="22"/>
          <w:szCs w:val="22"/>
        </w:rPr>
        <w:t>2</w:t>
      </w:r>
      <w:r w:rsidRPr="00345557">
        <w:rPr>
          <w:rFonts w:ascii="Arial" w:hAnsi="Arial" w:cs="Arial"/>
          <w:sz w:val="22"/>
          <w:szCs w:val="22"/>
        </w:rPr>
        <w:fldChar w:fldCharType="end"/>
      </w:r>
      <w:r w:rsidRPr="00345557">
        <w:rPr>
          <w:rFonts w:ascii="Arial" w:hAnsi="Arial" w:cs="Arial"/>
          <w:sz w:val="22"/>
          <w:szCs w:val="22"/>
        </w:rPr>
        <w:t xml:space="preserve"> – Film thickness calculation</w:t>
      </w:r>
      <w:bookmarkEnd w:id="75"/>
      <w:r w:rsidRPr="00345557">
        <w:rPr>
          <w:rFonts w:ascii="Arial" w:hAnsi="Arial" w:cs="Arial"/>
          <w:sz w:val="22"/>
          <w:szCs w:val="22"/>
        </w:rPr>
        <w:t xml:space="preserve"> </w:t>
      </w:r>
    </w:p>
    <w:p w14:paraId="1BAE2BA8" w14:textId="77777777" w:rsidR="00E5636F" w:rsidRPr="00345557" w:rsidRDefault="00E5636F" w:rsidP="000131E7">
      <w:pPr>
        <w:pStyle w:val="NoSpacing"/>
        <w:spacing w:line="360" w:lineRule="auto"/>
        <w:rPr>
          <w:rFonts w:ascii="Arial" w:hAnsi="Arial" w:cs="Arial"/>
        </w:rPr>
      </w:pPr>
      <w:r w:rsidRPr="00345557">
        <w:rPr>
          <w:rFonts w:ascii="Arial" w:hAnsi="Arial" w:cs="Arial"/>
        </w:rPr>
        <w:t xml:space="preserve">Where </w:t>
      </w:r>
      <m:oMath>
        <m:acc>
          <m:accPr>
            <m:chr m:val="̃"/>
            <m:ctrlPr>
              <w:rPr>
                <w:rFonts w:ascii="Cambria Math" w:hAnsi="Cambria Math" w:cs="Arial"/>
                <w:i/>
              </w:rPr>
            </m:ctrlPr>
          </m:accPr>
          <m:e>
            <m:r>
              <w:rPr>
                <w:rFonts w:ascii="Cambria Math" w:hAnsi="Cambria Math" w:cs="Arial"/>
              </w:rPr>
              <m:t>n</m:t>
            </m:r>
          </m:e>
        </m:acc>
      </m:oMath>
      <w:r w:rsidRPr="00345557">
        <w:rPr>
          <w:rFonts w:ascii="Arial" w:hAnsi="Arial" w:cs="Arial"/>
        </w:rPr>
        <w:t xml:space="preserve">  = Bulk sensitivity</w:t>
      </w:r>
    </w:p>
    <w:p w14:paraId="03CD8A87" w14:textId="77777777" w:rsidR="00E5636F" w:rsidRPr="00345557" w:rsidRDefault="00E5636F" w:rsidP="000131E7">
      <w:pPr>
        <w:pStyle w:val="NoSpacing"/>
        <w:spacing w:line="360" w:lineRule="auto"/>
        <w:rPr>
          <w:rFonts w:ascii="Arial" w:hAnsi="Arial" w:cs="Arial"/>
        </w:rPr>
      </w:pPr>
    </w:p>
    <w:p w14:paraId="7F47FCE2" w14:textId="77777777" w:rsidR="00E5636F" w:rsidRPr="00345557" w:rsidRDefault="00E5636F" w:rsidP="000131E7">
      <w:pPr>
        <w:pStyle w:val="NoSpacing"/>
        <w:spacing w:line="360" w:lineRule="auto"/>
        <w:rPr>
          <w:rFonts w:ascii="Arial" w:hAnsi="Arial" w:cs="Arial"/>
        </w:rPr>
      </w:pPr>
      <w:r w:rsidRPr="00345557">
        <w:rPr>
          <w:rFonts w:ascii="Arial" w:hAnsi="Arial" w:cs="Arial"/>
        </w:rPr>
        <w:t xml:space="preserve">Where </w:t>
      </w:r>
      <m:oMath>
        <m:acc>
          <m:accPr>
            <m:ctrlPr>
              <w:rPr>
                <w:rFonts w:ascii="Cambria Math" w:hAnsi="Cambria Math" w:cs="Arial"/>
                <w:i/>
              </w:rPr>
            </m:ctrlPr>
          </m:accPr>
          <m:e>
            <m:r>
              <w:rPr>
                <w:rFonts w:ascii="Cambria Math" w:hAnsi="Cambria Math" w:cs="Arial"/>
              </w:rPr>
              <m:t>a</m:t>
            </m:r>
          </m:e>
        </m:acc>
      </m:oMath>
      <w:r w:rsidRPr="00345557">
        <w:rPr>
          <w:rFonts w:ascii="Arial" w:hAnsi="Arial" w:cs="Arial"/>
        </w:rPr>
        <w:t xml:space="preserve"> = Armstrong </w:t>
      </w:r>
    </w:p>
    <w:p w14:paraId="07BD71E0" w14:textId="77777777" w:rsidR="00E5636F" w:rsidRPr="00345557" w:rsidRDefault="00E5636F" w:rsidP="000131E7">
      <w:pPr>
        <w:pStyle w:val="NoSpacing"/>
        <w:spacing w:line="360" w:lineRule="auto"/>
        <w:rPr>
          <w:rFonts w:ascii="Arial" w:hAnsi="Arial" w:cs="Arial"/>
        </w:rPr>
      </w:pPr>
    </w:p>
    <w:p w14:paraId="09C656F3" w14:textId="63DDF3FC" w:rsidR="00E5636F" w:rsidRPr="00345557" w:rsidRDefault="00C74A4F" w:rsidP="000131E7">
      <w:pPr>
        <w:pStyle w:val="NoSpacing"/>
        <w:spacing w:line="360" w:lineRule="auto"/>
        <w:rPr>
          <w:rFonts w:ascii="Arial" w:hAnsi="Arial" w:cs="Arial"/>
        </w:rPr>
      </w:pPr>
      <w:r w:rsidRPr="00345557">
        <w:rPr>
          <w:rFonts w:ascii="Arial" w:hAnsi="Arial" w:cs="Arial"/>
        </w:rPr>
        <w:t>ResMap</w:t>
      </w:r>
      <w:r w:rsidR="00E5636F" w:rsidRPr="00345557">
        <w:rPr>
          <w:rFonts w:ascii="Arial" w:hAnsi="Arial" w:cs="Arial"/>
        </w:rPr>
        <w:t xml:space="preserve"> will also produce a </w:t>
      </w:r>
      <w:r w:rsidR="00706BAF" w:rsidRPr="00345557">
        <w:rPr>
          <w:rFonts w:ascii="Arial" w:hAnsi="Arial" w:cs="Arial"/>
        </w:rPr>
        <w:t>map</w:t>
      </w:r>
      <w:r w:rsidR="00E5636F" w:rsidRPr="00345557">
        <w:rPr>
          <w:rFonts w:ascii="Arial" w:hAnsi="Arial" w:cs="Arial"/>
        </w:rPr>
        <w:t xml:space="preserve"> showing each point value as well as a contour map showing the distribution of thickness across the surface of the wafer. From these values you can determine if the wafer is centralised when it is </w:t>
      </w:r>
      <w:proofErr w:type="gramStart"/>
      <w:r w:rsidR="00E5636F" w:rsidRPr="00345557">
        <w:rPr>
          <w:rFonts w:ascii="Arial" w:hAnsi="Arial" w:cs="Arial"/>
        </w:rPr>
        <w:t>being processed</w:t>
      </w:r>
      <w:proofErr w:type="gramEnd"/>
      <w:r w:rsidR="00E5636F" w:rsidRPr="00345557">
        <w:rPr>
          <w:rFonts w:ascii="Arial" w:hAnsi="Arial" w:cs="Arial"/>
        </w:rPr>
        <w:t xml:space="preserve"> as well as see if the magnetron speed will need to </w:t>
      </w:r>
      <w:proofErr w:type="gramStart"/>
      <w:r w:rsidR="00E5636F" w:rsidRPr="00345557">
        <w:rPr>
          <w:rFonts w:ascii="Arial" w:hAnsi="Arial" w:cs="Arial"/>
        </w:rPr>
        <w:t>be changed</w:t>
      </w:r>
      <w:proofErr w:type="gramEnd"/>
      <w:r w:rsidR="00E5636F" w:rsidRPr="00345557">
        <w:rPr>
          <w:rFonts w:ascii="Arial" w:hAnsi="Arial" w:cs="Arial"/>
        </w:rPr>
        <w:t xml:space="preserve">. For </w:t>
      </w:r>
      <w:r w:rsidRPr="00345557">
        <w:rPr>
          <w:rFonts w:ascii="Arial" w:hAnsi="Arial" w:cs="Arial"/>
        </w:rPr>
        <w:t>example,</w:t>
      </w:r>
      <w:r w:rsidR="00E5636F" w:rsidRPr="00345557">
        <w:rPr>
          <w:rFonts w:ascii="Arial" w:hAnsi="Arial" w:cs="Arial"/>
        </w:rPr>
        <w:t xml:space="preserve"> if there are high points towards the </w:t>
      </w:r>
      <w:r w:rsidR="00321C61" w:rsidRPr="00345557">
        <w:rPr>
          <w:rFonts w:ascii="Arial" w:hAnsi="Arial" w:cs="Arial"/>
        </w:rPr>
        <w:t>center</w:t>
      </w:r>
      <w:r w:rsidR="00E5636F" w:rsidRPr="00345557">
        <w:rPr>
          <w:rFonts w:ascii="Arial" w:hAnsi="Arial" w:cs="Arial"/>
        </w:rPr>
        <w:t xml:space="preserve"> of the wafer, if the magnetron speed </w:t>
      </w:r>
      <w:proofErr w:type="gramStart"/>
      <w:r w:rsidR="00E5636F" w:rsidRPr="00345557">
        <w:rPr>
          <w:rFonts w:ascii="Arial" w:hAnsi="Arial" w:cs="Arial"/>
        </w:rPr>
        <w:t>is increased</w:t>
      </w:r>
      <w:proofErr w:type="gramEnd"/>
      <w:r w:rsidR="00E5636F" w:rsidRPr="00345557">
        <w:rPr>
          <w:rFonts w:ascii="Arial" w:hAnsi="Arial" w:cs="Arial"/>
        </w:rPr>
        <w:t xml:space="preserve">, these high spots will </w:t>
      </w:r>
      <w:proofErr w:type="gramStart"/>
      <w:r w:rsidR="00E5636F" w:rsidRPr="00345557">
        <w:rPr>
          <w:rFonts w:ascii="Arial" w:hAnsi="Arial" w:cs="Arial"/>
        </w:rPr>
        <w:t>be pushed</w:t>
      </w:r>
      <w:proofErr w:type="gramEnd"/>
      <w:r w:rsidR="00E5636F" w:rsidRPr="00345557">
        <w:rPr>
          <w:rFonts w:ascii="Arial" w:hAnsi="Arial" w:cs="Arial"/>
        </w:rPr>
        <w:t xml:space="preserve"> out towards the edge of the wafer.</w:t>
      </w:r>
    </w:p>
    <w:p w14:paraId="0B52E39B" w14:textId="05B1AA67" w:rsidR="00E5636F" w:rsidRPr="00345557" w:rsidRDefault="00E5636F" w:rsidP="000131E7">
      <w:pPr>
        <w:pStyle w:val="NoSpacing"/>
        <w:spacing w:line="360" w:lineRule="auto"/>
        <w:rPr>
          <w:rFonts w:ascii="Arial" w:hAnsi="Arial" w:cs="Arial"/>
        </w:rPr>
      </w:pPr>
      <w:r w:rsidRPr="00345557">
        <w:rPr>
          <w:rFonts w:ascii="Arial" w:hAnsi="Arial" w:cs="Arial"/>
          <w:noProof/>
        </w:rPr>
        <w:drawing>
          <wp:anchor distT="0" distB="0" distL="114300" distR="114300" simplePos="0" relativeHeight="251642880" behindDoc="1" locked="0" layoutInCell="1" allowOverlap="1" wp14:anchorId="0D31B15F" wp14:editId="7DA91ECA">
            <wp:simplePos x="0" y="0"/>
            <wp:positionH relativeFrom="column">
              <wp:posOffset>-358140</wp:posOffset>
            </wp:positionH>
            <wp:positionV relativeFrom="paragraph">
              <wp:posOffset>283541</wp:posOffset>
            </wp:positionV>
            <wp:extent cx="3148330" cy="2178050"/>
            <wp:effectExtent l="0" t="0" r="0" b="0"/>
            <wp:wrapTight wrapText="bothSides">
              <wp:wrapPolygon edited="0">
                <wp:start x="0" y="0"/>
                <wp:lineTo x="0" y="21348"/>
                <wp:lineTo x="21434" y="21348"/>
                <wp:lineTo x="21434" y="0"/>
                <wp:lineTo x="0" y="0"/>
              </wp:wrapPolygon>
            </wp:wrapTight>
            <wp:docPr id="46" name="Picture 4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AI-generated content may be incorrect."/>
                    <pic:cNvPicPr/>
                  </pic:nvPicPr>
                  <pic:blipFill rotWithShape="1">
                    <a:blip r:embed="rId13">
                      <a:extLst>
                        <a:ext uri="{28A0092B-C50C-407E-A947-70E740481C1C}">
                          <a14:useLocalDpi xmlns:a14="http://schemas.microsoft.com/office/drawing/2010/main" val="0"/>
                        </a:ext>
                      </a:extLst>
                    </a:blip>
                    <a:srcRect l="24834" t="28364" r="30219" b="25019"/>
                    <a:stretch/>
                  </pic:blipFill>
                  <pic:spPr bwMode="auto">
                    <a:xfrm>
                      <a:off x="0" y="0"/>
                      <a:ext cx="3148330" cy="2178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45557">
        <w:rPr>
          <w:rFonts w:ascii="Arial" w:hAnsi="Arial" w:cs="Arial"/>
          <w:noProof/>
        </w:rPr>
        <w:drawing>
          <wp:anchor distT="0" distB="0" distL="114300" distR="114300" simplePos="0" relativeHeight="251643904" behindDoc="1" locked="0" layoutInCell="1" allowOverlap="1" wp14:anchorId="0C82DA78" wp14:editId="1303D47C">
            <wp:simplePos x="0" y="0"/>
            <wp:positionH relativeFrom="column">
              <wp:posOffset>2790825</wp:posOffset>
            </wp:positionH>
            <wp:positionV relativeFrom="paragraph">
              <wp:posOffset>268605</wp:posOffset>
            </wp:positionV>
            <wp:extent cx="3124835" cy="2214245"/>
            <wp:effectExtent l="0" t="0" r="0" b="0"/>
            <wp:wrapTight wrapText="bothSides">
              <wp:wrapPolygon edited="0">
                <wp:start x="0" y="0"/>
                <wp:lineTo x="0" y="21371"/>
                <wp:lineTo x="21464" y="21371"/>
                <wp:lineTo x="21464" y="0"/>
                <wp:lineTo x="0" y="0"/>
              </wp:wrapPolygon>
            </wp:wrapTight>
            <wp:docPr id="47"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10;&#10;AI-generated content may be incorrect."/>
                    <pic:cNvPicPr/>
                  </pic:nvPicPr>
                  <pic:blipFill rotWithShape="1">
                    <a:blip r:embed="rId14">
                      <a:extLst>
                        <a:ext uri="{28A0092B-C50C-407E-A947-70E740481C1C}">
                          <a14:useLocalDpi xmlns:a14="http://schemas.microsoft.com/office/drawing/2010/main" val="0"/>
                        </a:ext>
                      </a:extLst>
                    </a:blip>
                    <a:srcRect l="24976" t="32310" r="39792" b="23287"/>
                    <a:stretch/>
                  </pic:blipFill>
                  <pic:spPr bwMode="auto">
                    <a:xfrm>
                      <a:off x="0" y="0"/>
                      <a:ext cx="3124835" cy="22142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F272A6" w14:textId="423F8992" w:rsidR="00E5636F" w:rsidRPr="00345557" w:rsidRDefault="00E5636F" w:rsidP="000131E7">
      <w:pPr>
        <w:pStyle w:val="NoSpacing"/>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44928" behindDoc="0" locked="0" layoutInCell="1" allowOverlap="1" wp14:anchorId="14FB56F1" wp14:editId="3BA78E16">
                <wp:simplePos x="0" y="0"/>
                <wp:positionH relativeFrom="margin">
                  <wp:posOffset>-358472</wp:posOffset>
                </wp:positionH>
                <wp:positionV relativeFrom="paragraph">
                  <wp:posOffset>2224295</wp:posOffset>
                </wp:positionV>
                <wp:extent cx="6257290" cy="325755"/>
                <wp:effectExtent l="0" t="0" r="10160" b="171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57290" cy="325755"/>
                        </a:xfrm>
                        <a:prstGeom prst="rect">
                          <a:avLst/>
                        </a:prstGeom>
                        <a:solidFill>
                          <a:srgbClr val="00B0F0"/>
                        </a:solidFill>
                        <a:ln>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970EAE" w14:textId="77777777" w:rsidR="00E5636F" w:rsidRDefault="00E5636F" w:rsidP="00E5636F">
                            <w:pPr>
                              <w:rPr>
                                <w:rFonts w:hAnsi="Calibri"/>
                                <w:color w:val="FFFFFF" w:themeColor="light1"/>
                                <w:kern w:val="24"/>
                                <w:sz w:val="28"/>
                                <w:szCs w:val="28"/>
                              </w:rPr>
                            </w:pPr>
                            <w:r>
                              <w:rPr>
                                <w:sz w:val="24"/>
                                <w:szCs w:val="24"/>
                              </w:rPr>
                              <w:t xml:space="preserve">                                                                        ResMap Examples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B56F1" id="Rectangle 2" o:spid="_x0000_s1037" style="position:absolute;margin-left:-28.25pt;margin-top:175.15pt;width:492.7pt;height:25.6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" fillcolor="#00b0f0" strokecolor="#00b0f0" strokeweight="1.5pt">
                <v:path arrowok="t"/>
                <v:textbox>
                  <w:txbxContent>
                    <w:p w14:paraId="5A970EAE" w14:textId="77777777" w:rsidR="00E5636F" w:rsidRDefault="00E5636F" w:rsidP="00E5636F">
                      <w:pPr>
                        <w:rPr>
                          <w:rFonts w:hAnsi="Calibri"/>
                          <w:color w:val="FFFFFF" w:themeColor="light1"/>
                          <w:kern w:val="24"/>
                          <w:sz w:val="28"/>
                          <w:szCs w:val="28"/>
                        </w:rPr>
                      </w:pPr>
                      <w:r>
                        <w:rPr>
                          <w:sz w:val="24"/>
                          <w:szCs w:val="24"/>
                        </w:rPr>
                        <w:t xml:space="preserve">                                                                        ResMap Examples </w:t>
                      </w:r>
                    </w:p>
                  </w:txbxContent>
                </v:textbox>
                <w10:wrap anchorx="margin"/>
              </v:rect>
            </w:pict>
          </mc:Fallback>
        </mc:AlternateContent>
      </w:r>
    </w:p>
    <w:bookmarkEnd w:id="66"/>
    <w:p w14:paraId="41250CC4" w14:textId="0BE2E75F" w:rsidR="00E5636F" w:rsidRPr="00345557" w:rsidRDefault="00BF48C2" w:rsidP="000131E7">
      <w:pPr>
        <w:pStyle w:val="NoSpacing"/>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64384" behindDoc="1" locked="0" layoutInCell="1" allowOverlap="1" wp14:anchorId="6921D419" wp14:editId="4D7DD3B7">
                <wp:simplePos x="0" y="0"/>
                <wp:positionH relativeFrom="column">
                  <wp:posOffset>-295910</wp:posOffset>
                </wp:positionH>
                <wp:positionV relativeFrom="paragraph">
                  <wp:posOffset>262255</wp:posOffset>
                </wp:positionV>
                <wp:extent cx="3594100" cy="635"/>
                <wp:effectExtent l="0" t="0" r="6350" b="0"/>
                <wp:wrapTight wrapText="bothSides">
                  <wp:wrapPolygon edited="0">
                    <wp:start x="0" y="0"/>
                    <wp:lineTo x="0" y="20057"/>
                    <wp:lineTo x="21524" y="20057"/>
                    <wp:lineTo x="21524" y="0"/>
                    <wp:lineTo x="0" y="0"/>
                  </wp:wrapPolygon>
                </wp:wrapTight>
                <wp:docPr id="201832110" name="Text Box 1"/>
                <wp:cNvGraphicFramePr/>
                <a:graphic xmlns:a="http://schemas.openxmlformats.org/drawingml/2006/main">
                  <a:graphicData uri="http://schemas.microsoft.com/office/word/2010/wordprocessingShape">
                    <wps:wsp>
                      <wps:cNvSpPr txBox="1"/>
                      <wps:spPr>
                        <a:xfrm>
                          <a:off x="0" y="0"/>
                          <a:ext cx="3594100" cy="635"/>
                        </a:xfrm>
                        <a:prstGeom prst="rect">
                          <a:avLst/>
                        </a:prstGeom>
                        <a:solidFill>
                          <a:prstClr val="white"/>
                        </a:solidFill>
                        <a:ln>
                          <a:noFill/>
                        </a:ln>
                      </wps:spPr>
                      <wps:txbx>
                        <w:txbxContent>
                          <w:p w14:paraId="4DFBE64C" w14:textId="6A7E63C6" w:rsidR="00BF48C2" w:rsidRPr="00104518" w:rsidRDefault="00BF48C2" w:rsidP="00BF48C2">
                            <w:pPr>
                              <w:pStyle w:val="Caption"/>
                              <w:rPr>
                                <w:rFonts w:ascii="Calibri" w:hAnsi="Calibri" w:cs="Calibri"/>
                                <w:noProof/>
                                <w:sz w:val="22"/>
                                <w:szCs w:val="22"/>
                                <w:lang w:val="en-US"/>
                              </w:rPr>
                            </w:pPr>
                            <w:bookmarkStart w:id="76" w:name="_Toc226547359"/>
                            <w:bookmarkStart w:id="77" w:name="_Toc226641543"/>
                            <w:bookmarkStart w:id="78" w:name="_Toc226641565"/>
                            <w:bookmarkStart w:id="79" w:name="_Toc227852121"/>
                            <w:r>
                              <w:t xml:space="preserve">Figure </w:t>
                            </w:r>
                            <w:r>
                              <w:fldChar w:fldCharType="begin"/>
                            </w:r>
                            <w:r>
                              <w:instrText xml:space="preserve"> SEQ Figure \* ARABIC </w:instrText>
                            </w:r>
                            <w:r>
                              <w:fldChar w:fldCharType="separate"/>
                            </w:r>
                            <w:r w:rsidR="0091520F">
                              <w:rPr>
                                <w:noProof/>
                              </w:rPr>
                              <w:t>4</w:t>
                            </w:r>
                            <w:bookmarkEnd w:id="76"/>
                            <w:bookmarkEnd w:id="77"/>
                            <w:bookmarkEnd w:id="78"/>
                            <w:r>
                              <w:fldChar w:fldCharType="end"/>
                            </w:r>
                            <w:r w:rsidR="008B087C">
                              <w:t xml:space="preserve"> Image of resultant stress map from ResMap metrology tool</w:t>
                            </w:r>
                            <w:bookmarkEnd w:id="79"/>
                            <w:r w:rsidR="008B087C">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21D419" id="_x0000_s1038" type="#_x0000_t202" style="position:absolute;margin-left:-23.3pt;margin-top:20.65pt;width:283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" stroked="f">
                <v:textbox style="mso-fit-shape-to-text:t" inset="0,0,0,0">
                  <w:txbxContent>
                    <w:p w14:paraId="4DFBE64C" w14:textId="6A7E63C6" w:rsidR="00BF48C2" w:rsidRPr="00104518" w:rsidRDefault="00BF48C2" w:rsidP="00BF48C2">
                      <w:pPr>
                        <w:pStyle w:val="Caption"/>
                        <w:rPr>
                          <w:rFonts w:ascii="Calibri" w:hAnsi="Calibri" w:cs="Calibri"/>
                          <w:noProof/>
                          <w:sz w:val="22"/>
                          <w:szCs w:val="22"/>
                          <w:lang w:val="en-US"/>
                        </w:rPr>
                      </w:pPr>
                      <w:bookmarkStart w:id="80" w:name="_Toc226547359"/>
                      <w:bookmarkStart w:id="81" w:name="_Toc226641543"/>
                      <w:bookmarkStart w:id="82" w:name="_Toc226641565"/>
                      <w:bookmarkStart w:id="83" w:name="_Toc227852121"/>
                      <w:r>
                        <w:t xml:space="preserve">Figure </w:t>
                      </w:r>
                      <w:r>
                        <w:fldChar w:fldCharType="begin"/>
                      </w:r>
                      <w:r>
                        <w:instrText xml:space="preserve"> SEQ Figure \* ARABIC </w:instrText>
                      </w:r>
                      <w:r>
                        <w:fldChar w:fldCharType="separate"/>
                      </w:r>
                      <w:r w:rsidR="0091520F">
                        <w:rPr>
                          <w:noProof/>
                        </w:rPr>
                        <w:t>4</w:t>
                      </w:r>
                      <w:bookmarkEnd w:id="80"/>
                      <w:bookmarkEnd w:id="81"/>
                      <w:bookmarkEnd w:id="82"/>
                      <w:r>
                        <w:fldChar w:fldCharType="end"/>
                      </w:r>
                      <w:r w:rsidR="008B087C">
                        <w:t xml:space="preserve"> Image of resultant stress map from ResMap metrology tool</w:t>
                      </w:r>
                      <w:bookmarkEnd w:id="83"/>
                      <w:r w:rsidR="008B087C">
                        <w:t xml:space="preserve"> </w:t>
                      </w:r>
                    </w:p>
                  </w:txbxContent>
                </v:textbox>
                <w10:wrap type="tight"/>
              </v:shape>
            </w:pict>
          </mc:Fallback>
        </mc:AlternateContent>
      </w:r>
    </w:p>
    <w:p w14:paraId="45679977" w14:textId="04385D6B" w:rsidR="00E5636F" w:rsidRPr="00345557" w:rsidRDefault="00634551" w:rsidP="000131E7">
      <w:pPr>
        <w:pStyle w:val="NoSpacing"/>
        <w:spacing w:line="360" w:lineRule="auto"/>
        <w:ind w:left="720"/>
        <w:rPr>
          <w:rFonts w:ascii="Arial" w:hAnsi="Arial" w:cs="Arial"/>
        </w:rPr>
      </w:pPr>
      <w:sdt>
        <w:sdtPr>
          <w:rPr>
            <w:rFonts w:ascii="Arial" w:hAnsi="Arial" w:cs="Arial"/>
          </w:rPr>
          <w:id w:val="-779882038"/>
          <w:citation/>
        </w:sdtPr>
        <w:sdtEndPr/>
        <w:sdtContent>
          <w:r w:rsidR="00E5636F" w:rsidRPr="00345557">
            <w:rPr>
              <w:rFonts w:ascii="Arial" w:hAnsi="Arial" w:cs="Arial"/>
            </w:rPr>
            <w:fldChar w:fldCharType="begin"/>
          </w:r>
          <w:r w:rsidR="00E5636F" w:rsidRPr="00345557">
            <w:rPr>
              <w:rFonts w:ascii="Arial" w:hAnsi="Arial" w:cs="Arial"/>
              <w:lang w:val="en-GB"/>
            </w:rPr>
            <w:instrText xml:space="preserve"> CITATION Cre02 \l 2057 </w:instrText>
          </w:r>
          <w:r w:rsidR="00E5636F" w:rsidRPr="00345557">
            <w:rPr>
              <w:rFonts w:ascii="Arial" w:hAnsi="Arial" w:cs="Arial"/>
            </w:rPr>
            <w:fldChar w:fldCharType="separate"/>
          </w:r>
          <w:r w:rsidR="00AF4CFA" w:rsidRPr="00AF4CFA">
            <w:rPr>
              <w:rFonts w:ascii="Arial" w:hAnsi="Arial" w:cs="Arial"/>
              <w:noProof/>
              <w:lang w:val="en-GB"/>
            </w:rPr>
            <w:t>(Creative design engineering, 2002)</w:t>
          </w:r>
          <w:r w:rsidR="00E5636F" w:rsidRPr="00345557">
            <w:rPr>
              <w:rFonts w:ascii="Arial" w:hAnsi="Arial" w:cs="Arial"/>
            </w:rPr>
            <w:fldChar w:fldCharType="end"/>
          </w:r>
        </w:sdtContent>
      </w:sdt>
    </w:p>
    <w:p w14:paraId="3277310A" w14:textId="77777777" w:rsidR="00E5636F" w:rsidRPr="00345557" w:rsidRDefault="00E5636F" w:rsidP="000131E7">
      <w:pPr>
        <w:spacing w:after="0" w:line="360" w:lineRule="auto"/>
        <w:rPr>
          <w:rFonts w:ascii="Arial" w:hAnsi="Arial" w:cs="Arial"/>
          <w:b/>
          <w:bCs/>
        </w:rPr>
      </w:pPr>
    </w:p>
    <w:p w14:paraId="7431B71B" w14:textId="77777777" w:rsidR="00EB671F" w:rsidRDefault="00EB671F" w:rsidP="000131E7">
      <w:pPr>
        <w:pStyle w:val="Heading2"/>
        <w:spacing w:line="360" w:lineRule="auto"/>
        <w:rPr>
          <w:rFonts w:ascii="Arial" w:hAnsi="Arial" w:cs="Arial"/>
          <w:sz w:val="22"/>
          <w:szCs w:val="22"/>
        </w:rPr>
      </w:pPr>
      <w:bookmarkStart w:id="84" w:name="_Toc227852276"/>
    </w:p>
    <w:p w14:paraId="487B54FD" w14:textId="35B4CD38" w:rsidR="00031FC6" w:rsidRPr="00345557" w:rsidRDefault="005B3411" w:rsidP="000131E7">
      <w:pPr>
        <w:pStyle w:val="Heading2"/>
        <w:spacing w:line="360" w:lineRule="auto"/>
        <w:rPr>
          <w:rFonts w:ascii="Arial" w:hAnsi="Arial" w:cs="Arial"/>
          <w:sz w:val="22"/>
          <w:szCs w:val="22"/>
        </w:rPr>
      </w:pPr>
      <w:r w:rsidRPr="00345557">
        <w:rPr>
          <w:rFonts w:ascii="Arial" w:hAnsi="Arial" w:cs="Arial"/>
          <w:sz w:val="22"/>
          <w:szCs w:val="22"/>
        </w:rPr>
        <w:t xml:space="preserve">3.7 </w:t>
      </w:r>
      <w:r w:rsidR="00AF36ED" w:rsidRPr="00345557">
        <w:rPr>
          <w:rFonts w:ascii="Arial" w:hAnsi="Arial" w:cs="Arial"/>
          <w:sz w:val="22"/>
          <w:szCs w:val="22"/>
        </w:rPr>
        <w:t>Relevance to the project</w:t>
      </w:r>
      <w:bookmarkEnd w:id="84"/>
      <w:r w:rsidR="00AF36ED" w:rsidRPr="00345557">
        <w:rPr>
          <w:rFonts w:ascii="Arial" w:hAnsi="Arial" w:cs="Arial"/>
          <w:sz w:val="22"/>
          <w:szCs w:val="22"/>
        </w:rPr>
        <w:t xml:space="preserve"> </w:t>
      </w:r>
    </w:p>
    <w:p w14:paraId="40E3D277" w14:textId="39E8DBF0" w:rsidR="00AF36ED" w:rsidRPr="00345557" w:rsidRDefault="00DD4C83" w:rsidP="000131E7">
      <w:pPr>
        <w:spacing w:line="360" w:lineRule="auto"/>
        <w:rPr>
          <w:rFonts w:ascii="Arial" w:hAnsi="Arial" w:cs="Arial"/>
        </w:rPr>
      </w:pPr>
      <w:r w:rsidRPr="00345557">
        <w:rPr>
          <w:rFonts w:ascii="Arial" w:hAnsi="Arial" w:cs="Arial"/>
        </w:rPr>
        <w:t xml:space="preserve">Within Chemical Vapour Deposition </w:t>
      </w:r>
      <w:r w:rsidR="00B06FBD" w:rsidRPr="00345557">
        <w:rPr>
          <w:rFonts w:ascii="Arial" w:hAnsi="Arial" w:cs="Arial"/>
        </w:rPr>
        <w:t xml:space="preserve">Tools, NF3 gas is </w:t>
      </w:r>
      <w:r w:rsidR="0088124D" w:rsidRPr="00345557">
        <w:rPr>
          <w:rFonts w:ascii="Arial" w:hAnsi="Arial" w:cs="Arial"/>
        </w:rPr>
        <w:t>used in the</w:t>
      </w:r>
      <w:r w:rsidR="005C381F" w:rsidRPr="00345557">
        <w:rPr>
          <w:rFonts w:ascii="Arial" w:hAnsi="Arial" w:cs="Arial"/>
        </w:rPr>
        <w:t xml:space="preserve"> typical etch chemistry used for chamber cleaning.</w:t>
      </w:r>
      <w:r w:rsidR="0088124D" w:rsidRPr="00345557">
        <w:rPr>
          <w:rFonts w:ascii="Arial" w:hAnsi="Arial" w:cs="Arial"/>
        </w:rPr>
        <w:t xml:space="preserve"> </w:t>
      </w:r>
      <w:r w:rsidR="003737FC" w:rsidRPr="00345557">
        <w:rPr>
          <w:rFonts w:ascii="Arial" w:hAnsi="Arial" w:cs="Arial"/>
        </w:rPr>
        <w:t>Kim and Torres detail the importance of the etch chemistry in relation to cleaning rates</w:t>
      </w:r>
      <w:r w:rsidR="007B5B94" w:rsidRPr="00345557">
        <w:rPr>
          <w:rFonts w:ascii="Arial" w:hAnsi="Arial" w:cs="Arial"/>
        </w:rPr>
        <w:t xml:space="preserve">, with NF3 </w:t>
      </w:r>
      <w:r w:rsidR="00CB78C5" w:rsidRPr="00345557">
        <w:rPr>
          <w:rFonts w:ascii="Arial" w:hAnsi="Arial" w:cs="Arial"/>
        </w:rPr>
        <w:t>improving the throughput</w:t>
      </w:r>
      <w:r w:rsidR="0088124D" w:rsidRPr="00345557">
        <w:rPr>
          <w:rFonts w:ascii="Arial" w:hAnsi="Arial" w:cs="Arial"/>
        </w:rPr>
        <w:t xml:space="preserve"> of the tool, </w:t>
      </w:r>
      <w:r w:rsidR="00770006" w:rsidRPr="00345557">
        <w:rPr>
          <w:rFonts w:ascii="Arial" w:hAnsi="Arial" w:cs="Arial"/>
        </w:rPr>
        <w:t xml:space="preserve">while also being unreactive and lower direct emissions compared to perfluorocarbons. </w:t>
      </w:r>
      <w:r w:rsidR="00CB78C5" w:rsidRPr="00345557">
        <w:rPr>
          <w:rFonts w:ascii="Arial" w:hAnsi="Arial" w:cs="Arial"/>
        </w:rPr>
        <w:t xml:space="preserve"> </w:t>
      </w:r>
      <w:r w:rsidR="00930977" w:rsidRPr="00345557">
        <w:rPr>
          <w:rFonts w:ascii="Arial" w:hAnsi="Arial" w:cs="Arial"/>
        </w:rPr>
        <w:t xml:space="preserve">This is important in </w:t>
      </w:r>
      <w:r w:rsidR="00496925" w:rsidRPr="00345557">
        <w:rPr>
          <w:rFonts w:ascii="Arial" w:hAnsi="Arial" w:cs="Arial"/>
        </w:rPr>
        <w:t xml:space="preserve">semiconductor deposition due </w:t>
      </w:r>
      <w:r w:rsidR="00D8622D" w:rsidRPr="00345557">
        <w:rPr>
          <w:rFonts w:ascii="Arial" w:hAnsi="Arial" w:cs="Arial"/>
        </w:rPr>
        <w:t>t</w:t>
      </w:r>
      <w:r w:rsidR="00496925" w:rsidRPr="00345557">
        <w:rPr>
          <w:rFonts w:ascii="Arial" w:hAnsi="Arial" w:cs="Arial"/>
        </w:rPr>
        <w:t xml:space="preserve">o the </w:t>
      </w:r>
      <w:r w:rsidR="00C74A4F" w:rsidRPr="00345557">
        <w:rPr>
          <w:rFonts w:ascii="Arial" w:hAnsi="Arial" w:cs="Arial"/>
        </w:rPr>
        <w:t>myriads</w:t>
      </w:r>
      <w:r w:rsidR="00496925" w:rsidRPr="00345557">
        <w:rPr>
          <w:rFonts w:ascii="Arial" w:hAnsi="Arial" w:cs="Arial"/>
        </w:rPr>
        <w:t xml:space="preserve"> of other gases being used</w:t>
      </w:r>
      <w:r w:rsidR="00FC5D3E" w:rsidRPr="00345557">
        <w:rPr>
          <w:rFonts w:ascii="Arial" w:hAnsi="Arial" w:cs="Arial"/>
        </w:rPr>
        <w:t xml:space="preserve"> within the chamber, therefore, the reactivity of the cleaning chemistry is very important</w:t>
      </w:r>
      <w:r w:rsidR="00F063EA" w:rsidRPr="00345557">
        <w:rPr>
          <w:rFonts w:ascii="Arial" w:hAnsi="Arial" w:cs="Arial"/>
        </w:rPr>
        <w:t xml:space="preserve">. </w:t>
      </w:r>
    </w:p>
    <w:p w14:paraId="0BDF15AB" w14:textId="1A8AEFAA" w:rsidR="00CE1D3A" w:rsidRPr="00345557" w:rsidRDefault="00E80F8C" w:rsidP="000131E7">
      <w:pPr>
        <w:spacing w:line="360" w:lineRule="auto"/>
        <w:rPr>
          <w:rFonts w:ascii="Arial" w:hAnsi="Arial" w:cs="Arial"/>
        </w:rPr>
      </w:pPr>
      <w:r w:rsidRPr="00345557">
        <w:rPr>
          <w:rFonts w:ascii="Arial" w:hAnsi="Arial" w:cs="Arial"/>
        </w:rPr>
        <w:t xml:space="preserve">The research </w:t>
      </w:r>
      <w:r w:rsidR="00C74A4F" w:rsidRPr="00345557">
        <w:rPr>
          <w:rFonts w:ascii="Arial" w:hAnsi="Arial" w:cs="Arial"/>
        </w:rPr>
        <w:t>by Zhou</w:t>
      </w:r>
      <w:r w:rsidR="00CE1D3A" w:rsidRPr="00345557">
        <w:rPr>
          <w:rFonts w:ascii="Arial" w:hAnsi="Arial" w:cs="Arial"/>
        </w:rPr>
        <w:t xml:space="preserve"> and </w:t>
      </w:r>
      <w:r w:rsidR="00C74A4F" w:rsidRPr="00345557">
        <w:rPr>
          <w:rFonts w:ascii="Arial" w:hAnsi="Arial" w:cs="Arial"/>
        </w:rPr>
        <w:t>Russel presents</w:t>
      </w:r>
      <w:r w:rsidRPr="00345557">
        <w:rPr>
          <w:rFonts w:ascii="Arial" w:hAnsi="Arial" w:cs="Arial"/>
        </w:rPr>
        <w:t xml:space="preserve"> the </w:t>
      </w:r>
      <w:r w:rsidR="00CD6633" w:rsidRPr="00345557">
        <w:rPr>
          <w:rFonts w:ascii="Arial" w:hAnsi="Arial" w:cs="Arial"/>
        </w:rPr>
        <w:t>environmental</w:t>
      </w:r>
      <w:r w:rsidR="00AF60AB" w:rsidRPr="00345557">
        <w:rPr>
          <w:rFonts w:ascii="Arial" w:hAnsi="Arial" w:cs="Arial"/>
        </w:rPr>
        <w:t xml:space="preserve"> </w:t>
      </w:r>
      <w:r w:rsidR="00CD6633" w:rsidRPr="00345557">
        <w:rPr>
          <w:rFonts w:ascii="Arial" w:hAnsi="Arial" w:cs="Arial"/>
        </w:rPr>
        <w:t xml:space="preserve">impacts of using NF3 gas – with its global warming potential being high at ~ </w:t>
      </w:r>
      <w:r w:rsidR="00457064" w:rsidRPr="00345557">
        <w:rPr>
          <w:rFonts w:ascii="Arial" w:hAnsi="Arial" w:cs="Arial"/>
        </w:rPr>
        <w:t>17200</w:t>
      </w:r>
      <w:r w:rsidR="00CD6633" w:rsidRPr="00345557">
        <w:rPr>
          <w:rFonts w:ascii="Arial" w:hAnsi="Arial" w:cs="Arial"/>
        </w:rPr>
        <w:t>.</w:t>
      </w:r>
      <w:r w:rsidR="004E75CC" w:rsidRPr="00345557">
        <w:rPr>
          <w:rFonts w:ascii="Arial" w:hAnsi="Arial" w:cs="Arial"/>
        </w:rPr>
        <w:t xml:space="preserve"> As well as the distinct environmental impact of the Gas</w:t>
      </w:r>
      <w:r w:rsidR="00CE1D3A" w:rsidRPr="00345557">
        <w:rPr>
          <w:rFonts w:ascii="Arial" w:hAnsi="Arial" w:cs="Arial"/>
        </w:rPr>
        <w:t>.</w:t>
      </w:r>
      <w:r w:rsidR="00CD6633" w:rsidRPr="00345557">
        <w:rPr>
          <w:rFonts w:ascii="Arial" w:hAnsi="Arial" w:cs="Arial"/>
        </w:rPr>
        <w:t xml:space="preserve"> This </w:t>
      </w:r>
      <w:r w:rsidR="00FE7445" w:rsidRPr="00345557">
        <w:rPr>
          <w:rFonts w:ascii="Arial" w:hAnsi="Arial" w:cs="Arial"/>
        </w:rPr>
        <w:t>resea</w:t>
      </w:r>
      <w:r w:rsidR="00AF60AB" w:rsidRPr="00345557">
        <w:rPr>
          <w:rFonts w:ascii="Arial" w:hAnsi="Arial" w:cs="Arial"/>
        </w:rPr>
        <w:t>r</w:t>
      </w:r>
      <w:r w:rsidR="00FE7445" w:rsidRPr="00345557">
        <w:rPr>
          <w:rFonts w:ascii="Arial" w:hAnsi="Arial" w:cs="Arial"/>
        </w:rPr>
        <w:t>ch</w:t>
      </w:r>
      <w:r w:rsidR="00CD6633" w:rsidRPr="00345557">
        <w:rPr>
          <w:rFonts w:ascii="Arial" w:hAnsi="Arial" w:cs="Arial"/>
        </w:rPr>
        <w:t xml:space="preserve"> supports the idea that reducing the NF3 </w:t>
      </w:r>
      <w:r w:rsidR="00FE7445" w:rsidRPr="00345557">
        <w:rPr>
          <w:rFonts w:ascii="Arial" w:hAnsi="Arial" w:cs="Arial"/>
        </w:rPr>
        <w:t xml:space="preserve">consumption of module would be </w:t>
      </w:r>
      <w:r w:rsidR="00CE1D3A" w:rsidRPr="00345557">
        <w:rPr>
          <w:rFonts w:ascii="Arial" w:hAnsi="Arial" w:cs="Arial"/>
        </w:rPr>
        <w:t>critical for sustainability and climate target compliance. Another factor for reducing the NF3 consumption in the current application is the potential health and safety concerns associated with the gas.</w:t>
      </w:r>
      <w:r w:rsidR="000F752B" w:rsidRPr="00345557">
        <w:rPr>
          <w:rFonts w:ascii="Arial" w:hAnsi="Arial" w:cs="Arial"/>
        </w:rPr>
        <w:t xml:space="preserve"> EFC gases </w:t>
      </w:r>
      <w:r w:rsidR="00C74A4F" w:rsidRPr="00345557">
        <w:rPr>
          <w:rFonts w:ascii="Arial" w:hAnsi="Arial" w:cs="Arial"/>
        </w:rPr>
        <w:t>discuss</w:t>
      </w:r>
      <w:r w:rsidR="000F752B" w:rsidRPr="00345557">
        <w:rPr>
          <w:rFonts w:ascii="Arial" w:hAnsi="Arial" w:cs="Arial"/>
        </w:rPr>
        <w:t xml:space="preserve"> the concerns of using NF3, including t</w:t>
      </w:r>
      <w:r w:rsidR="00776345" w:rsidRPr="00345557">
        <w:rPr>
          <w:rFonts w:ascii="Arial" w:hAnsi="Arial" w:cs="Arial"/>
        </w:rPr>
        <w:t>he toxicity of the gas</w:t>
      </w:r>
      <w:r w:rsidR="000F752B" w:rsidRPr="00345557">
        <w:rPr>
          <w:rFonts w:ascii="Arial" w:hAnsi="Arial" w:cs="Arial"/>
        </w:rPr>
        <w:t>, which reacts in air</w:t>
      </w:r>
      <w:r w:rsidR="008C6CD7" w:rsidRPr="00345557">
        <w:rPr>
          <w:rFonts w:ascii="Arial" w:hAnsi="Arial" w:cs="Arial"/>
        </w:rPr>
        <w:t xml:space="preserve">, and even post abatement system, </w:t>
      </w:r>
      <w:r w:rsidR="00CD069A" w:rsidRPr="00345557">
        <w:rPr>
          <w:rFonts w:ascii="Arial" w:hAnsi="Arial" w:cs="Arial"/>
        </w:rPr>
        <w:t xml:space="preserve">some elements may remain and be released in the atmosphere. </w:t>
      </w:r>
      <w:r w:rsidR="000075E2" w:rsidRPr="00345557">
        <w:rPr>
          <w:rFonts w:ascii="Arial" w:hAnsi="Arial" w:cs="Arial"/>
        </w:rPr>
        <w:t xml:space="preserve">This again supports the idea that reducing the usage of the gas will be beneficial for safety reasons. </w:t>
      </w:r>
    </w:p>
    <w:p w14:paraId="7B094D32" w14:textId="3FA4BE89" w:rsidR="005B3411" w:rsidRPr="00345557" w:rsidRDefault="005B3411" w:rsidP="005B3411">
      <w:pPr>
        <w:pStyle w:val="Heading2"/>
        <w:spacing w:line="360" w:lineRule="auto"/>
        <w:rPr>
          <w:rFonts w:ascii="Arial" w:hAnsi="Arial" w:cs="Arial"/>
          <w:sz w:val="22"/>
          <w:szCs w:val="22"/>
        </w:rPr>
      </w:pPr>
      <w:bookmarkStart w:id="85" w:name="_Toc227852277"/>
      <w:r w:rsidRPr="00345557">
        <w:rPr>
          <w:rFonts w:ascii="Arial" w:hAnsi="Arial" w:cs="Arial"/>
          <w:sz w:val="22"/>
          <w:szCs w:val="22"/>
        </w:rPr>
        <w:t>3.8 Existing clean recipe</w:t>
      </w:r>
      <w:bookmarkEnd w:id="85"/>
      <w:r w:rsidRPr="00345557">
        <w:rPr>
          <w:rFonts w:ascii="Arial" w:hAnsi="Arial" w:cs="Arial"/>
          <w:sz w:val="22"/>
          <w:szCs w:val="22"/>
        </w:rPr>
        <w:t xml:space="preserve"> </w:t>
      </w:r>
    </w:p>
    <w:p w14:paraId="2EE36622" w14:textId="738B2FEE" w:rsidR="005B3411" w:rsidRPr="00345557" w:rsidRDefault="005B3411" w:rsidP="005B3411">
      <w:pPr>
        <w:spacing w:line="360" w:lineRule="auto"/>
        <w:rPr>
          <w:rFonts w:ascii="Arial" w:hAnsi="Arial" w:cs="Arial"/>
        </w:rPr>
      </w:pPr>
      <w:r w:rsidRPr="00345557">
        <w:rPr>
          <w:rFonts w:ascii="Arial" w:hAnsi="Arial" w:cs="Arial"/>
        </w:rPr>
        <w:t xml:space="preserve">As discussed previously, KLA semiconductor processing tools use a Nitrogen tetrafluoride based clean chemistry to clean the chamber post chemical vapour deposition. KLA uses a standard ‘BKM’ or best-known method recipe for this process, which is optimised to work for all deposition processes on the module. These BKM recipes are used for all tool installations to ensure consistency and are also used </w:t>
      </w:r>
      <w:proofErr w:type="gramStart"/>
      <w:r w:rsidRPr="00345557">
        <w:rPr>
          <w:rFonts w:ascii="Arial" w:hAnsi="Arial" w:cs="Arial"/>
        </w:rPr>
        <w:t>in order to</w:t>
      </w:r>
      <w:proofErr w:type="gramEnd"/>
      <w:r w:rsidRPr="00345557">
        <w:rPr>
          <w:rFonts w:ascii="Arial" w:hAnsi="Arial" w:cs="Arial"/>
        </w:rPr>
        <w:t xml:space="preserve"> ensure the tool is operating correctly as extensive data is available. Below is the standard BKM post wafer clean recipe used in the CVD modules. </w:t>
      </w:r>
    </w:p>
    <w:p w14:paraId="64D200A3" w14:textId="5F995E8A" w:rsidR="005B3411" w:rsidRPr="00345557" w:rsidRDefault="006A6903" w:rsidP="005B3411">
      <w:pPr>
        <w:spacing w:line="360" w:lineRule="auto"/>
        <w:rPr>
          <w:rFonts w:ascii="Arial" w:hAnsi="Arial" w:cs="Arial"/>
        </w:rPr>
      </w:pPr>
      <w:r w:rsidRPr="00345557">
        <w:rPr>
          <w:rFonts w:ascii="Arial" w:hAnsi="Arial" w:cs="Arial"/>
          <w:noProof/>
        </w:rPr>
        <w:lastRenderedPageBreak/>
        <w:drawing>
          <wp:anchor distT="0" distB="0" distL="114300" distR="114300" simplePos="0" relativeHeight="251668480" behindDoc="1" locked="0" layoutInCell="1" allowOverlap="1" wp14:anchorId="7E5E73BC" wp14:editId="41AC69D8">
            <wp:simplePos x="0" y="0"/>
            <wp:positionH relativeFrom="column">
              <wp:posOffset>1090002</wp:posOffset>
            </wp:positionH>
            <wp:positionV relativeFrom="paragraph">
              <wp:posOffset>3029</wp:posOffset>
            </wp:positionV>
            <wp:extent cx="3489325" cy="3593465"/>
            <wp:effectExtent l="0" t="0" r="0" b="6985"/>
            <wp:wrapTight wrapText="bothSides">
              <wp:wrapPolygon edited="0">
                <wp:start x="0" y="0"/>
                <wp:lineTo x="0" y="21527"/>
                <wp:lineTo x="21462" y="21527"/>
                <wp:lineTo x="21462" y="0"/>
                <wp:lineTo x="0" y="0"/>
              </wp:wrapPolygon>
            </wp:wrapTight>
            <wp:docPr id="828951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489325" cy="3593465"/>
                    </a:xfrm>
                    <a:prstGeom prst="rect">
                      <a:avLst/>
                    </a:prstGeom>
                    <a:noFill/>
                  </pic:spPr>
                </pic:pic>
              </a:graphicData>
            </a:graphic>
            <wp14:sizeRelH relativeFrom="margin">
              <wp14:pctWidth>0</wp14:pctWidth>
            </wp14:sizeRelH>
            <wp14:sizeRelV relativeFrom="margin">
              <wp14:pctHeight>0</wp14:pctHeight>
            </wp14:sizeRelV>
          </wp:anchor>
        </w:drawing>
      </w:r>
    </w:p>
    <w:p w14:paraId="676F68B2" w14:textId="06860C7A" w:rsidR="005B3411" w:rsidRPr="00345557" w:rsidRDefault="005B3411" w:rsidP="005B3411">
      <w:pPr>
        <w:spacing w:line="360" w:lineRule="auto"/>
        <w:rPr>
          <w:rFonts w:ascii="Arial" w:hAnsi="Arial" w:cs="Arial"/>
        </w:rPr>
      </w:pPr>
    </w:p>
    <w:p w14:paraId="38105BB1" w14:textId="346BE097" w:rsidR="005B3411" w:rsidRPr="00345557" w:rsidRDefault="005B3411" w:rsidP="005B3411">
      <w:pPr>
        <w:spacing w:line="360" w:lineRule="auto"/>
        <w:rPr>
          <w:rFonts w:ascii="Arial" w:hAnsi="Arial" w:cs="Arial"/>
        </w:rPr>
      </w:pPr>
    </w:p>
    <w:p w14:paraId="669A65C6" w14:textId="6BA1B080" w:rsidR="005B3411" w:rsidRPr="00345557" w:rsidRDefault="005B3411" w:rsidP="005B3411">
      <w:pPr>
        <w:spacing w:line="360" w:lineRule="auto"/>
        <w:rPr>
          <w:rFonts w:ascii="Arial" w:hAnsi="Arial" w:cs="Arial"/>
        </w:rPr>
      </w:pPr>
    </w:p>
    <w:p w14:paraId="4C3F39EA" w14:textId="0B766FC7" w:rsidR="005B3411" w:rsidRPr="00345557" w:rsidRDefault="005B3411" w:rsidP="005B3411">
      <w:pPr>
        <w:spacing w:line="360" w:lineRule="auto"/>
        <w:rPr>
          <w:rFonts w:ascii="Arial" w:hAnsi="Arial" w:cs="Arial"/>
        </w:rPr>
      </w:pPr>
    </w:p>
    <w:p w14:paraId="309DAFCF" w14:textId="65A0B4E2" w:rsidR="005B3411" w:rsidRPr="00345557" w:rsidRDefault="005B3411" w:rsidP="005B3411">
      <w:pPr>
        <w:spacing w:line="360" w:lineRule="auto"/>
        <w:rPr>
          <w:rFonts w:ascii="Arial" w:hAnsi="Arial" w:cs="Arial"/>
        </w:rPr>
      </w:pPr>
    </w:p>
    <w:p w14:paraId="2C6E5DF5" w14:textId="33E819F7" w:rsidR="005B3411" w:rsidRPr="00345557" w:rsidRDefault="005B3411" w:rsidP="005B3411">
      <w:pPr>
        <w:spacing w:line="360" w:lineRule="auto"/>
        <w:rPr>
          <w:rFonts w:ascii="Arial" w:hAnsi="Arial" w:cs="Arial"/>
        </w:rPr>
      </w:pPr>
    </w:p>
    <w:p w14:paraId="21175DF7" w14:textId="6DD69D93" w:rsidR="005B3411" w:rsidRPr="00345557" w:rsidRDefault="005B3411" w:rsidP="005B3411">
      <w:pPr>
        <w:spacing w:line="360" w:lineRule="auto"/>
        <w:rPr>
          <w:rFonts w:ascii="Arial" w:hAnsi="Arial" w:cs="Arial"/>
        </w:rPr>
      </w:pPr>
    </w:p>
    <w:p w14:paraId="187C9E08" w14:textId="00D68DE7" w:rsidR="005B3411" w:rsidRPr="00345557" w:rsidRDefault="005B3411" w:rsidP="005B3411">
      <w:pPr>
        <w:spacing w:line="360" w:lineRule="auto"/>
        <w:rPr>
          <w:rFonts w:ascii="Arial" w:hAnsi="Arial" w:cs="Arial"/>
        </w:rPr>
      </w:pPr>
    </w:p>
    <w:p w14:paraId="7FC74F73" w14:textId="77777777" w:rsidR="005B3411" w:rsidRPr="00345557" w:rsidRDefault="005B3411" w:rsidP="005B3411">
      <w:pPr>
        <w:spacing w:line="360" w:lineRule="auto"/>
        <w:rPr>
          <w:rFonts w:ascii="Arial" w:hAnsi="Arial" w:cs="Arial"/>
        </w:rPr>
      </w:pPr>
    </w:p>
    <w:p w14:paraId="1C3FF7F9" w14:textId="3DBA9FEB" w:rsidR="005B3411" w:rsidRPr="00345557" w:rsidRDefault="006A6903" w:rsidP="005B3411">
      <w:pPr>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70528" behindDoc="1" locked="0" layoutInCell="1" allowOverlap="1" wp14:anchorId="38105AAF" wp14:editId="4947ED27">
                <wp:simplePos x="0" y="0"/>
                <wp:positionH relativeFrom="column">
                  <wp:posOffset>1054735</wp:posOffset>
                </wp:positionH>
                <wp:positionV relativeFrom="paragraph">
                  <wp:posOffset>60960</wp:posOffset>
                </wp:positionV>
                <wp:extent cx="2947035" cy="358140"/>
                <wp:effectExtent l="0" t="0" r="5715" b="3810"/>
                <wp:wrapTight wrapText="bothSides">
                  <wp:wrapPolygon edited="0">
                    <wp:start x="0" y="0"/>
                    <wp:lineTo x="0" y="20681"/>
                    <wp:lineTo x="21502" y="20681"/>
                    <wp:lineTo x="21502" y="0"/>
                    <wp:lineTo x="0" y="0"/>
                  </wp:wrapPolygon>
                </wp:wrapTight>
                <wp:docPr id="1583362316" name="Text Box 1"/>
                <wp:cNvGraphicFramePr/>
                <a:graphic xmlns:a="http://schemas.openxmlformats.org/drawingml/2006/main">
                  <a:graphicData uri="http://schemas.microsoft.com/office/word/2010/wordprocessingShape">
                    <wps:wsp>
                      <wps:cNvSpPr txBox="1"/>
                      <wps:spPr>
                        <a:xfrm>
                          <a:off x="0" y="0"/>
                          <a:ext cx="2947035" cy="358140"/>
                        </a:xfrm>
                        <a:prstGeom prst="rect">
                          <a:avLst/>
                        </a:prstGeom>
                        <a:solidFill>
                          <a:prstClr val="white"/>
                        </a:solidFill>
                        <a:ln>
                          <a:noFill/>
                        </a:ln>
                      </wps:spPr>
                      <wps:txbx>
                        <w:txbxContent>
                          <w:p w14:paraId="4C7AD660" w14:textId="6FF17FFE" w:rsidR="005B3411" w:rsidRPr="00B75D19" w:rsidRDefault="005B3411" w:rsidP="005B3411">
                            <w:pPr>
                              <w:pStyle w:val="Caption"/>
                              <w:rPr>
                                <w:rFonts w:ascii="Calibri" w:hAnsi="Calibri" w:cs="Calibri"/>
                                <w:noProof/>
                                <w:sz w:val="22"/>
                                <w:szCs w:val="22"/>
                              </w:rPr>
                            </w:pPr>
                            <w:bookmarkStart w:id="86" w:name="_Toc227852122"/>
                            <w:r>
                              <w:t xml:space="preserve">Figure </w:t>
                            </w:r>
                            <w:r>
                              <w:fldChar w:fldCharType="begin"/>
                            </w:r>
                            <w:r>
                              <w:instrText xml:space="preserve"> SEQ Figure \* ARABIC </w:instrText>
                            </w:r>
                            <w:r>
                              <w:fldChar w:fldCharType="separate"/>
                            </w:r>
                            <w:r w:rsidR="0091520F">
                              <w:rPr>
                                <w:noProof/>
                              </w:rPr>
                              <w:t>5</w:t>
                            </w:r>
                            <w:r>
                              <w:fldChar w:fldCharType="end"/>
                            </w:r>
                            <w:r w:rsidR="008B087C">
                              <w:t xml:space="preserve"> Post wafer clean recipe used in CVD module</w:t>
                            </w:r>
                            <w:bookmarkEnd w:id="86"/>
                            <w:r w:rsidR="008B087C">
                              <w:t xml:space="preserve"> </w:t>
                            </w:r>
                          </w:p>
                          <w:p w14:paraId="36EECE50" w14:textId="77777777" w:rsidR="007F3A62" w:rsidRDefault="007F3A62" w:rsidP="005B3411"/>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05AAF" id="_x0000_s1039" type="#_x0000_t202" style="position:absolute;margin-left:83.05pt;margin-top:4.8pt;width:232.05pt;height:28.2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" stroked="f">
                <v:textbox inset="0,0,0,0">
                  <w:txbxContent>
                    <w:p w14:paraId="4C7AD660" w14:textId="6FF17FFE" w:rsidR="005B3411" w:rsidRPr="00B75D19" w:rsidRDefault="005B3411" w:rsidP="005B3411">
                      <w:pPr>
                        <w:pStyle w:val="Caption"/>
                        <w:rPr>
                          <w:rFonts w:ascii="Calibri" w:hAnsi="Calibri" w:cs="Calibri"/>
                          <w:noProof/>
                          <w:sz w:val="22"/>
                          <w:szCs w:val="22"/>
                        </w:rPr>
                      </w:pPr>
                      <w:bookmarkStart w:id="87" w:name="_Toc227852122"/>
                      <w:r>
                        <w:t xml:space="preserve">Figure </w:t>
                      </w:r>
                      <w:r>
                        <w:fldChar w:fldCharType="begin"/>
                      </w:r>
                      <w:r>
                        <w:instrText xml:space="preserve"> SEQ Figure \* ARABIC </w:instrText>
                      </w:r>
                      <w:r>
                        <w:fldChar w:fldCharType="separate"/>
                      </w:r>
                      <w:r w:rsidR="0091520F">
                        <w:rPr>
                          <w:noProof/>
                        </w:rPr>
                        <w:t>5</w:t>
                      </w:r>
                      <w:r>
                        <w:fldChar w:fldCharType="end"/>
                      </w:r>
                      <w:r w:rsidR="008B087C">
                        <w:t xml:space="preserve"> Post wafer clean recipe used in CVD module</w:t>
                      </w:r>
                      <w:bookmarkEnd w:id="87"/>
                      <w:r w:rsidR="008B087C">
                        <w:t xml:space="preserve"> </w:t>
                      </w:r>
                    </w:p>
                    <w:p w14:paraId="36EECE50" w14:textId="77777777" w:rsidR="007F3A62" w:rsidRDefault="007F3A62" w:rsidP="005B3411"/>
                  </w:txbxContent>
                </v:textbox>
                <w10:wrap type="tight"/>
              </v:shape>
            </w:pict>
          </mc:Fallback>
        </mc:AlternateContent>
      </w:r>
    </w:p>
    <w:p w14:paraId="1836BB85" w14:textId="3F4411EB" w:rsidR="005B3411" w:rsidRPr="00345557" w:rsidRDefault="005B3411" w:rsidP="005B3411">
      <w:pPr>
        <w:spacing w:line="360" w:lineRule="auto"/>
        <w:rPr>
          <w:rFonts w:ascii="Arial" w:hAnsi="Arial" w:cs="Arial"/>
        </w:rPr>
      </w:pPr>
    </w:p>
    <w:p w14:paraId="385A3283" w14:textId="77777777" w:rsidR="005B3411" w:rsidRPr="00345557" w:rsidRDefault="005B3411" w:rsidP="005B3411">
      <w:pPr>
        <w:spacing w:line="360" w:lineRule="auto"/>
        <w:rPr>
          <w:rFonts w:ascii="Arial" w:hAnsi="Arial" w:cs="Arial"/>
        </w:rPr>
      </w:pPr>
    </w:p>
    <w:p w14:paraId="06C4A447" w14:textId="77777777" w:rsidR="005B3411" w:rsidRPr="00345557" w:rsidRDefault="005B3411" w:rsidP="005B3411">
      <w:pPr>
        <w:spacing w:line="360" w:lineRule="auto"/>
        <w:rPr>
          <w:rFonts w:ascii="Arial" w:hAnsi="Arial" w:cs="Arial"/>
        </w:rPr>
      </w:pPr>
      <w:r w:rsidRPr="00345557">
        <w:rPr>
          <w:rFonts w:ascii="Arial" w:hAnsi="Arial" w:cs="Arial"/>
        </w:rPr>
        <w:t xml:space="preserve">A post wafer clean refers to the recipe run after a wafer is deposited, this is the second clean ran in the chamber. An initial AR or at ready clean is run before a wafer enters the chamber, this is completed to ensure each wafers see the exact same chamber conditions; therefore, they are deposited after the chamber has undergone a clean and a pre deposition step. </w:t>
      </w:r>
    </w:p>
    <w:p w14:paraId="40DEEBCB" w14:textId="77777777" w:rsidR="005B3411" w:rsidRPr="00345557" w:rsidRDefault="005B3411" w:rsidP="005B3411">
      <w:pPr>
        <w:spacing w:line="360" w:lineRule="auto"/>
        <w:rPr>
          <w:rFonts w:ascii="Arial" w:hAnsi="Arial" w:cs="Arial"/>
        </w:rPr>
      </w:pPr>
      <w:r w:rsidRPr="00345557">
        <w:rPr>
          <w:rFonts w:ascii="Arial" w:hAnsi="Arial" w:cs="Arial"/>
        </w:rPr>
        <w:t xml:space="preserve">The post wafer clean consists of 3 stages, a strike, a clean and a pre deposition step. In the first step, a plasma is struck in the remote plasma source, while flowing 1000sccm of argon gas into the chamber under a pressure of 2000mTorr. </w:t>
      </w:r>
    </w:p>
    <w:p w14:paraId="4308A6D5" w14:textId="77777777" w:rsidR="005B3411" w:rsidRPr="00345557" w:rsidRDefault="005B3411" w:rsidP="005B3411">
      <w:pPr>
        <w:spacing w:line="360" w:lineRule="auto"/>
        <w:rPr>
          <w:rFonts w:ascii="Arial" w:hAnsi="Arial" w:cs="Arial"/>
        </w:rPr>
      </w:pPr>
      <w:r w:rsidRPr="00345557">
        <w:rPr>
          <w:rFonts w:ascii="Arial" w:hAnsi="Arial" w:cs="Arial"/>
        </w:rPr>
        <w:t xml:space="preserve">In the clean step, the plasma remains on in the RPS module, while flowing 5000sccm of NF3 gas into the chamber to clean the deposition via ion bombardment, the debris from this process is them pumped away using a roughing pump or cryogenic pump. </w:t>
      </w:r>
    </w:p>
    <w:p w14:paraId="3DF51C49" w14:textId="77777777" w:rsidR="005B3411" w:rsidRPr="00345557" w:rsidRDefault="005B3411" w:rsidP="005B3411">
      <w:pPr>
        <w:spacing w:line="360" w:lineRule="auto"/>
        <w:rPr>
          <w:rFonts w:ascii="Arial" w:hAnsi="Arial" w:cs="Arial"/>
        </w:rPr>
      </w:pPr>
      <w:r w:rsidRPr="00345557">
        <w:rPr>
          <w:rFonts w:ascii="Arial" w:hAnsi="Arial" w:cs="Arial"/>
        </w:rPr>
        <w:t xml:space="preserve">Finally, the pre deposition step, involves, depositing a thin layer of baseline oxide onto the walls of the chamber to prepare for the next wafer. 200nm of Oxide film is deposited during this step, which coats </w:t>
      </w:r>
      <w:proofErr w:type="gramStart"/>
      <w:r w:rsidRPr="00345557">
        <w:rPr>
          <w:rFonts w:ascii="Arial" w:hAnsi="Arial" w:cs="Arial"/>
        </w:rPr>
        <w:t>all of</w:t>
      </w:r>
      <w:proofErr w:type="gramEnd"/>
      <w:r w:rsidRPr="00345557">
        <w:rPr>
          <w:rFonts w:ascii="Arial" w:hAnsi="Arial" w:cs="Arial"/>
        </w:rPr>
        <w:t xml:space="preserve"> the hardware within the process module. </w:t>
      </w:r>
    </w:p>
    <w:p w14:paraId="7F4AED5D" w14:textId="77777777" w:rsidR="005B3411" w:rsidRPr="00345557" w:rsidRDefault="005B3411" w:rsidP="005B3411">
      <w:pPr>
        <w:spacing w:line="360" w:lineRule="auto"/>
        <w:rPr>
          <w:rFonts w:ascii="Arial" w:hAnsi="Arial" w:cs="Arial"/>
        </w:rPr>
      </w:pPr>
    </w:p>
    <w:p w14:paraId="7881089C" w14:textId="0C0FECC3" w:rsidR="005B3411" w:rsidRPr="00345557" w:rsidRDefault="005B3411" w:rsidP="005B3411">
      <w:pPr>
        <w:pStyle w:val="Heading2"/>
        <w:spacing w:line="360" w:lineRule="auto"/>
        <w:rPr>
          <w:rFonts w:ascii="Arial" w:hAnsi="Arial" w:cs="Arial"/>
          <w:sz w:val="22"/>
          <w:szCs w:val="22"/>
        </w:rPr>
      </w:pPr>
      <w:bookmarkStart w:id="88" w:name="_Toc227852278"/>
      <w:r w:rsidRPr="00345557">
        <w:rPr>
          <w:rFonts w:ascii="Arial" w:hAnsi="Arial" w:cs="Arial"/>
          <w:sz w:val="22"/>
          <w:szCs w:val="22"/>
        </w:rPr>
        <w:lastRenderedPageBreak/>
        <w:t>3.9 Silicon Wafers</w:t>
      </w:r>
      <w:bookmarkEnd w:id="88"/>
    </w:p>
    <w:p w14:paraId="09344462" w14:textId="77777777" w:rsidR="005B3411" w:rsidRPr="00345557" w:rsidRDefault="005B3411" w:rsidP="005B3411">
      <w:pPr>
        <w:spacing w:line="360" w:lineRule="auto"/>
        <w:rPr>
          <w:rFonts w:ascii="Arial" w:hAnsi="Arial" w:cs="Arial"/>
        </w:rPr>
      </w:pPr>
      <w:r w:rsidRPr="00345557">
        <w:rPr>
          <w:rFonts w:ascii="Arial" w:hAnsi="Arial" w:cs="Arial"/>
        </w:rPr>
        <w:t xml:space="preserve">In Chemical Vapour Deposition processing – typically bare silicon wafers are used for research and development; patterned wafers are typically reserved for final testing and manufacturing </w:t>
      </w:r>
      <w:proofErr w:type="gramStart"/>
      <w:r w:rsidRPr="00345557">
        <w:rPr>
          <w:rFonts w:ascii="Arial" w:hAnsi="Arial" w:cs="Arial"/>
        </w:rPr>
        <w:t>in order to</w:t>
      </w:r>
      <w:proofErr w:type="gramEnd"/>
      <w:r w:rsidRPr="00345557">
        <w:rPr>
          <w:rFonts w:ascii="Arial" w:hAnsi="Arial" w:cs="Arial"/>
        </w:rPr>
        <w:t xml:space="preserve"> save on costs. However, even when completing tests for development the bare silicon wafers </w:t>
      </w:r>
      <w:proofErr w:type="gramStart"/>
      <w:r w:rsidRPr="00345557">
        <w:rPr>
          <w:rFonts w:ascii="Arial" w:hAnsi="Arial" w:cs="Arial"/>
        </w:rPr>
        <w:t>have to</w:t>
      </w:r>
      <w:proofErr w:type="gramEnd"/>
      <w:r w:rsidRPr="00345557">
        <w:rPr>
          <w:rFonts w:ascii="Arial" w:hAnsi="Arial" w:cs="Arial"/>
        </w:rPr>
        <w:t xml:space="preserve"> have high purity substrates as it is required for the post measurement processes. High purity wafers are required for extreme flatness, low defects and high-quality surface finishes. Silicon wafers come in a plastic cassette of 25 wafers as standard. The price can be dependent on the size of the wafers </w:t>
      </w:r>
      <w:proofErr w:type="gramStart"/>
      <w:r w:rsidRPr="00345557">
        <w:rPr>
          <w:rFonts w:ascii="Arial" w:hAnsi="Arial" w:cs="Arial"/>
        </w:rPr>
        <w:t>and also</w:t>
      </w:r>
      <w:proofErr w:type="gramEnd"/>
      <w:r w:rsidRPr="00345557">
        <w:rPr>
          <w:rFonts w:ascii="Arial" w:hAnsi="Arial" w:cs="Arial"/>
        </w:rPr>
        <w:t xml:space="preserve"> if it contains any dopants – for this application, 200mm wafers with no dopants will be used for research and development purposes. The wafers required for the project will be available from stores at the customer’s site, therefore, they will not be ordered by the project manager, however, similar standard</w:t>
      </w:r>
    </w:p>
    <w:p w14:paraId="1051332F" w14:textId="2BFDB51C" w:rsidR="005B3411" w:rsidRPr="00345557" w:rsidRDefault="005B3411" w:rsidP="005B3411">
      <w:pPr>
        <w:spacing w:line="360" w:lineRule="auto"/>
        <w:rPr>
          <w:rFonts w:ascii="Arial" w:hAnsi="Arial" w:cs="Arial"/>
        </w:rPr>
      </w:pPr>
      <w:r w:rsidRPr="00345557">
        <w:rPr>
          <w:rFonts w:ascii="Arial" w:hAnsi="Arial" w:cs="Arial"/>
        </w:rPr>
        <w:t xml:space="preserve">wafers can be obtained for approximately ~$1012 per box, or approximately ~$40.50 per wafer </w:t>
      </w:r>
      <w:r w:rsidRPr="00345557">
        <w:rPr>
          <w:rFonts w:ascii="Arial" w:hAnsi="Arial" w:cs="Arial"/>
          <w:noProof/>
        </w:rPr>
        <mc:AlternateContent>
          <mc:Choice Requires="wps">
            <w:drawing>
              <wp:anchor distT="0" distB="0" distL="114300" distR="114300" simplePos="0" relativeHeight="251671552" behindDoc="1" locked="0" layoutInCell="1" allowOverlap="1" wp14:anchorId="53B81DC0" wp14:editId="595A2345">
                <wp:simplePos x="0" y="0"/>
                <wp:positionH relativeFrom="column">
                  <wp:posOffset>0</wp:posOffset>
                </wp:positionH>
                <wp:positionV relativeFrom="paragraph">
                  <wp:posOffset>2522220</wp:posOffset>
                </wp:positionV>
                <wp:extent cx="5943600" cy="635"/>
                <wp:effectExtent l="0" t="0" r="0" b="0"/>
                <wp:wrapTight wrapText="bothSides">
                  <wp:wrapPolygon edited="0">
                    <wp:start x="0" y="0"/>
                    <wp:lineTo x="0" y="21600"/>
                    <wp:lineTo x="21600" y="21600"/>
                    <wp:lineTo x="21600" y="0"/>
                  </wp:wrapPolygon>
                </wp:wrapTight>
                <wp:docPr id="708479331" name="Text Box 1"/>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1F7EF998" w14:textId="03D05AEF" w:rsidR="005B3411" w:rsidRPr="00CB4E98" w:rsidRDefault="005B3411" w:rsidP="005B3411">
                            <w:pPr>
                              <w:pStyle w:val="Caption"/>
                              <w:rPr>
                                <w:rFonts w:ascii="Calibri" w:hAnsi="Calibri" w:cs="Calibri"/>
                                <w:sz w:val="22"/>
                                <w:szCs w:val="22"/>
                              </w:rPr>
                            </w:pPr>
                            <w:bookmarkStart w:id="89" w:name="_Toc227852123"/>
                            <w:r>
                              <w:t xml:space="preserve">Figure </w:t>
                            </w:r>
                            <w:r>
                              <w:fldChar w:fldCharType="begin"/>
                            </w:r>
                            <w:r>
                              <w:instrText xml:space="preserve"> SEQ Figure \* ARABIC </w:instrText>
                            </w:r>
                            <w:r>
                              <w:fldChar w:fldCharType="separate"/>
                            </w:r>
                            <w:r w:rsidR="0091520F">
                              <w:rPr>
                                <w:noProof/>
                              </w:rPr>
                              <w:t>6</w:t>
                            </w:r>
                            <w:r>
                              <w:fldChar w:fldCharType="end"/>
                            </w:r>
                            <w:r w:rsidR="008B087C">
                              <w:t xml:space="preserve"> Example quote for high quality 200mm Silicon wafers</w:t>
                            </w:r>
                            <w:bookmarkEnd w:id="89"/>
                            <w:r w:rsidR="008B087C">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B81DC0" id="_x0000_s1040" type="#_x0000_t202" style="position:absolute;margin-left:0;margin-top:198.6pt;width:468pt;height:.05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" stroked="f">
                <v:textbox style="mso-fit-shape-to-text:t" inset="0,0,0,0">
                  <w:txbxContent>
                    <w:p w14:paraId="1F7EF998" w14:textId="03D05AEF" w:rsidR="005B3411" w:rsidRPr="00CB4E98" w:rsidRDefault="005B3411" w:rsidP="005B3411">
                      <w:pPr>
                        <w:pStyle w:val="Caption"/>
                        <w:rPr>
                          <w:rFonts w:ascii="Calibri" w:hAnsi="Calibri" w:cs="Calibri"/>
                          <w:sz w:val="22"/>
                          <w:szCs w:val="22"/>
                        </w:rPr>
                      </w:pPr>
                      <w:bookmarkStart w:id="90" w:name="_Toc227852123"/>
                      <w:r>
                        <w:t xml:space="preserve">Figure </w:t>
                      </w:r>
                      <w:r>
                        <w:fldChar w:fldCharType="begin"/>
                      </w:r>
                      <w:r>
                        <w:instrText xml:space="preserve"> SEQ Figure \* ARABIC </w:instrText>
                      </w:r>
                      <w:r>
                        <w:fldChar w:fldCharType="separate"/>
                      </w:r>
                      <w:r w:rsidR="0091520F">
                        <w:rPr>
                          <w:noProof/>
                        </w:rPr>
                        <w:t>6</w:t>
                      </w:r>
                      <w:r>
                        <w:fldChar w:fldCharType="end"/>
                      </w:r>
                      <w:r w:rsidR="008B087C">
                        <w:t xml:space="preserve"> Example quote for high quality 200mm Silicon wafers</w:t>
                      </w:r>
                      <w:bookmarkEnd w:id="90"/>
                      <w:r w:rsidR="008B087C">
                        <w:t xml:space="preserve"> </w:t>
                      </w:r>
                    </w:p>
                  </w:txbxContent>
                </v:textbox>
                <w10:wrap type="tight"/>
              </v:shape>
            </w:pict>
          </mc:Fallback>
        </mc:AlternateContent>
      </w:r>
      <w:r w:rsidRPr="00345557">
        <w:rPr>
          <w:rFonts w:ascii="Arial" w:hAnsi="Arial" w:cs="Arial"/>
          <w:noProof/>
        </w:rPr>
        <w:drawing>
          <wp:anchor distT="0" distB="0" distL="114300" distR="114300" simplePos="0" relativeHeight="251669504" behindDoc="1" locked="0" layoutInCell="1" allowOverlap="1" wp14:anchorId="7207E3B5" wp14:editId="0F8ECC39">
            <wp:simplePos x="0" y="0"/>
            <wp:positionH relativeFrom="margin">
              <wp:align>right</wp:align>
            </wp:positionH>
            <wp:positionV relativeFrom="paragraph">
              <wp:posOffset>548640</wp:posOffset>
            </wp:positionV>
            <wp:extent cx="5943600" cy="1916430"/>
            <wp:effectExtent l="0" t="0" r="0" b="7620"/>
            <wp:wrapTight wrapText="bothSides">
              <wp:wrapPolygon edited="0">
                <wp:start x="0" y="0"/>
                <wp:lineTo x="0" y="21471"/>
                <wp:lineTo x="21531" y="21471"/>
                <wp:lineTo x="21531" y="0"/>
                <wp:lineTo x="0" y="0"/>
              </wp:wrapPolygon>
            </wp:wrapTight>
            <wp:docPr id="168227496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866283" name="Picture 1" descr="A screenshot of a computer&#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1916430"/>
                    </a:xfrm>
                    <a:prstGeom prst="rect">
                      <a:avLst/>
                    </a:prstGeom>
                  </pic:spPr>
                </pic:pic>
              </a:graphicData>
            </a:graphic>
            <wp14:sizeRelH relativeFrom="page">
              <wp14:pctWidth>0</wp14:pctWidth>
            </wp14:sizeRelH>
            <wp14:sizeRelV relativeFrom="page">
              <wp14:pctHeight>0</wp14:pctHeight>
            </wp14:sizeRelV>
          </wp:anchor>
        </w:drawing>
      </w:r>
      <w:r w:rsidRPr="00345557">
        <w:rPr>
          <w:rFonts w:ascii="Arial" w:hAnsi="Arial" w:cs="Arial"/>
        </w:rPr>
        <w:t xml:space="preserve">from wafer pro as can be seen below. </w:t>
      </w:r>
      <w:r w:rsidR="004A7A21" w:rsidRPr="00345557">
        <w:rPr>
          <w:rFonts w:ascii="Arial" w:hAnsi="Arial" w:cs="Arial"/>
        </w:rPr>
        <w:t xml:space="preserve"> </w:t>
      </w:r>
      <w:sdt>
        <w:sdtPr>
          <w:rPr>
            <w:rFonts w:ascii="Arial" w:hAnsi="Arial" w:cs="Arial"/>
          </w:rPr>
          <w:id w:val="-1563174601"/>
          <w:citation/>
        </w:sdtPr>
        <w:sdtEndPr/>
        <w:sdtContent>
          <w:r w:rsidR="004A7A21" w:rsidRPr="00345557">
            <w:rPr>
              <w:rFonts w:ascii="Arial" w:hAnsi="Arial" w:cs="Arial"/>
            </w:rPr>
            <w:fldChar w:fldCharType="begin"/>
          </w:r>
          <w:r w:rsidR="004A7A21" w:rsidRPr="00345557">
            <w:rPr>
              <w:rFonts w:ascii="Arial" w:hAnsi="Arial" w:cs="Arial"/>
              <w:lang w:val="en-US"/>
            </w:rPr>
            <w:instrText xml:space="preserve"> CITATION Waf26 \l 1033 </w:instrText>
          </w:r>
          <w:r w:rsidR="004A7A21" w:rsidRPr="00345557">
            <w:rPr>
              <w:rFonts w:ascii="Arial" w:hAnsi="Arial" w:cs="Arial"/>
            </w:rPr>
            <w:fldChar w:fldCharType="separate"/>
          </w:r>
          <w:r w:rsidR="00AF4CFA" w:rsidRPr="00AF4CFA">
            <w:rPr>
              <w:rFonts w:ascii="Arial" w:hAnsi="Arial" w:cs="Arial"/>
              <w:noProof/>
              <w:lang w:val="en-US"/>
            </w:rPr>
            <w:t>(Wafer Pro , n.d.)</w:t>
          </w:r>
          <w:r w:rsidR="004A7A21" w:rsidRPr="00345557">
            <w:rPr>
              <w:rFonts w:ascii="Arial" w:hAnsi="Arial" w:cs="Arial"/>
            </w:rPr>
            <w:fldChar w:fldCharType="end"/>
          </w:r>
        </w:sdtContent>
      </w:sdt>
    </w:p>
    <w:p w14:paraId="162545B4" w14:textId="7248B12F" w:rsidR="005B3411" w:rsidRPr="00345557" w:rsidRDefault="005B3411" w:rsidP="005B3411">
      <w:pPr>
        <w:pStyle w:val="Heading2"/>
        <w:spacing w:line="360" w:lineRule="auto"/>
        <w:rPr>
          <w:rFonts w:ascii="Arial" w:hAnsi="Arial" w:cs="Arial"/>
          <w:sz w:val="22"/>
          <w:szCs w:val="22"/>
        </w:rPr>
      </w:pPr>
      <w:bookmarkStart w:id="91" w:name="_Toc227852279"/>
      <w:r w:rsidRPr="00345557">
        <w:rPr>
          <w:rFonts w:ascii="Arial" w:hAnsi="Arial" w:cs="Arial"/>
          <w:sz w:val="22"/>
          <w:szCs w:val="22"/>
        </w:rPr>
        <w:t>3.10 Ethical and environmental considerations</w:t>
      </w:r>
      <w:bookmarkEnd w:id="91"/>
    </w:p>
    <w:p w14:paraId="2EEFC3A3" w14:textId="79618D06" w:rsidR="005B3411" w:rsidRPr="00345557" w:rsidRDefault="005B3411" w:rsidP="005B3411">
      <w:pPr>
        <w:spacing w:line="360" w:lineRule="auto"/>
        <w:rPr>
          <w:rFonts w:ascii="Arial" w:hAnsi="Arial" w:cs="Arial"/>
        </w:rPr>
      </w:pPr>
      <w:r w:rsidRPr="00345557">
        <w:rPr>
          <w:rFonts w:ascii="Arial" w:hAnsi="Arial" w:cs="Arial"/>
        </w:rPr>
        <w:t xml:space="preserve">During the design and manufacture of KLA tools, all materials and components were sourced ethically, ensuring all components are obtained from sources which adhere to the responsible business alliance (RBA) code of conduct, prohibiting child labour, ensuring safe working conditions and promotes environmental stewardship across the entire supply chain. All materials and components must adhere to strict supply chain accountability, to ensure all materials are sources responsibly and all members in the supply chain adhere to strict human rights policies. </w:t>
      </w:r>
      <w:sdt>
        <w:sdtPr>
          <w:rPr>
            <w:rFonts w:ascii="Arial" w:hAnsi="Arial" w:cs="Arial"/>
          </w:rPr>
          <w:id w:val="410048298"/>
          <w:citation/>
        </w:sdtPr>
        <w:sdtEndPr/>
        <w:sdtContent>
          <w:r w:rsidR="00CE0755" w:rsidRPr="00345557">
            <w:rPr>
              <w:rFonts w:ascii="Arial" w:hAnsi="Arial" w:cs="Arial"/>
            </w:rPr>
            <w:fldChar w:fldCharType="begin"/>
          </w:r>
          <w:r w:rsidR="00CE0755" w:rsidRPr="00345557">
            <w:rPr>
              <w:rFonts w:ascii="Arial" w:hAnsi="Arial" w:cs="Arial"/>
              <w:lang w:val="en-US"/>
            </w:rPr>
            <w:instrText xml:space="preserve"> CITATION KLA26 \l 1033 </w:instrText>
          </w:r>
          <w:r w:rsidR="00CE0755" w:rsidRPr="00345557">
            <w:rPr>
              <w:rFonts w:ascii="Arial" w:hAnsi="Arial" w:cs="Arial"/>
            </w:rPr>
            <w:fldChar w:fldCharType="separate"/>
          </w:r>
          <w:r w:rsidR="00AF4CFA" w:rsidRPr="00AF4CFA">
            <w:rPr>
              <w:rFonts w:ascii="Arial" w:hAnsi="Arial" w:cs="Arial"/>
              <w:noProof/>
              <w:lang w:val="en-US"/>
            </w:rPr>
            <w:t>(KLA, 2026)</w:t>
          </w:r>
          <w:r w:rsidR="00CE0755" w:rsidRPr="00345557">
            <w:rPr>
              <w:rFonts w:ascii="Arial" w:hAnsi="Arial" w:cs="Arial"/>
            </w:rPr>
            <w:fldChar w:fldCharType="end"/>
          </w:r>
        </w:sdtContent>
      </w:sdt>
    </w:p>
    <w:p w14:paraId="3F31155D" w14:textId="77777777" w:rsidR="005B3411" w:rsidRPr="00345557" w:rsidRDefault="005B3411" w:rsidP="005B3411">
      <w:pPr>
        <w:spacing w:line="360" w:lineRule="auto"/>
        <w:rPr>
          <w:rFonts w:ascii="Arial" w:hAnsi="Arial" w:cs="Arial"/>
        </w:rPr>
      </w:pPr>
      <w:r w:rsidRPr="00345557">
        <w:rPr>
          <w:rFonts w:ascii="Arial" w:hAnsi="Arial" w:cs="Arial"/>
        </w:rPr>
        <w:t xml:space="preserve">KLA has a comprehensive ethics program, focusing on reducing their carbon footprint and conducting the business with honesty and integrity. </w:t>
      </w:r>
    </w:p>
    <w:p w14:paraId="590D5FC2" w14:textId="77777777" w:rsidR="005B3411" w:rsidRPr="00345557" w:rsidRDefault="005B3411" w:rsidP="005B3411">
      <w:pPr>
        <w:spacing w:line="360" w:lineRule="auto"/>
        <w:rPr>
          <w:rFonts w:ascii="Arial" w:hAnsi="Arial" w:cs="Arial"/>
        </w:rPr>
      </w:pPr>
      <w:r w:rsidRPr="00345557">
        <w:rPr>
          <w:rFonts w:ascii="Arial" w:hAnsi="Arial" w:cs="Arial"/>
        </w:rPr>
        <w:lastRenderedPageBreak/>
        <w:t xml:space="preserve">All aspects of the project have adhered to all legal standards and relevant site procedures. The design of experiments was constructed using best known practices. The required duty and care were taken while completing all tasks to ensure the safety of the project manager as well as all other subsequent users of the tool. </w:t>
      </w:r>
    </w:p>
    <w:p w14:paraId="711F808C" w14:textId="77777777" w:rsidR="005B3411" w:rsidRPr="00345557" w:rsidRDefault="005B3411" w:rsidP="005B3411">
      <w:pPr>
        <w:spacing w:line="360" w:lineRule="auto"/>
        <w:rPr>
          <w:rFonts w:ascii="Arial" w:hAnsi="Arial" w:cs="Arial"/>
        </w:rPr>
      </w:pPr>
      <w:r w:rsidRPr="00345557">
        <w:rPr>
          <w:rFonts w:ascii="Arial" w:hAnsi="Arial" w:cs="Arial"/>
        </w:rPr>
        <w:t xml:space="preserve">The Delta APM module will be housed inside the cleanroom, which requires key card access, this will prevent any unauthorised access to the module, minimising the health and safety risk as well as the potential risk of data breaches and loss of information. No access logs are kept so there is no concern regarding loss of personal information. The module itself requires a login in with a user and password, this information is only shared with relevant personnel to prevent loss of confidential information and for health and safety purposes, to ensure than only those trained to use the module can access it. </w:t>
      </w:r>
    </w:p>
    <w:p w14:paraId="60936A5A" w14:textId="77777777" w:rsidR="005B3411" w:rsidRPr="00345557" w:rsidRDefault="005B3411" w:rsidP="005B3411">
      <w:pPr>
        <w:spacing w:line="360" w:lineRule="auto"/>
        <w:rPr>
          <w:rFonts w:ascii="Arial" w:hAnsi="Arial" w:cs="Arial"/>
        </w:rPr>
      </w:pPr>
      <w:r w:rsidRPr="00345557">
        <w:rPr>
          <w:rFonts w:ascii="Arial" w:hAnsi="Arial" w:cs="Arial"/>
        </w:rPr>
        <w:t xml:space="preserve">As there were no human participants involved in the projects scope, no thought had to be given to the protection of personal data as well as ethical storage and deletion of said data. The only data collected during the scope of the project was wafer measurements, relating to the thickness, RI, Stress and non-uniformity of the deposited films. This data was collected using bare silicon wafers, no confidential customer patterned wafers were used, so any data or images that may be taken can be collected without any risk of breach of confidentiality. </w:t>
      </w:r>
    </w:p>
    <w:p w14:paraId="1263E354" w14:textId="04579D21" w:rsidR="005B3411" w:rsidRPr="00345557" w:rsidRDefault="005B3411" w:rsidP="005B3411">
      <w:pPr>
        <w:pStyle w:val="Heading2"/>
        <w:spacing w:line="360" w:lineRule="auto"/>
        <w:rPr>
          <w:rFonts w:ascii="Arial" w:hAnsi="Arial" w:cs="Arial"/>
          <w:sz w:val="22"/>
          <w:szCs w:val="22"/>
        </w:rPr>
      </w:pPr>
      <w:bookmarkStart w:id="92" w:name="_Toc227852280"/>
      <w:r w:rsidRPr="00345557">
        <w:rPr>
          <w:rFonts w:ascii="Arial" w:hAnsi="Arial" w:cs="Arial"/>
          <w:sz w:val="22"/>
          <w:szCs w:val="22"/>
        </w:rPr>
        <w:t>3.11 Legal considerations</w:t>
      </w:r>
      <w:bookmarkEnd w:id="92"/>
    </w:p>
    <w:p w14:paraId="1D14BED2" w14:textId="4DE06DCB" w:rsidR="005B3411" w:rsidRPr="00345557" w:rsidRDefault="005B3411" w:rsidP="005B3411">
      <w:pPr>
        <w:spacing w:line="360" w:lineRule="auto"/>
        <w:rPr>
          <w:rFonts w:ascii="Arial" w:hAnsi="Arial" w:cs="Arial"/>
        </w:rPr>
      </w:pPr>
      <w:r w:rsidRPr="00345557">
        <w:rPr>
          <w:rFonts w:ascii="Arial" w:hAnsi="Arial" w:cs="Arial"/>
        </w:rPr>
        <w:t xml:space="preserve">Clean room registration (ISO 14644-1 and GMP) dictates the strict environmental controls, including particulate limits, HEPA filtration, temperature and pressure requirements required in clean room environments to prevent contamination. </w:t>
      </w:r>
      <w:sdt>
        <w:sdtPr>
          <w:rPr>
            <w:rFonts w:ascii="Arial" w:hAnsi="Arial" w:cs="Arial"/>
          </w:rPr>
          <w:id w:val="-1353487995"/>
          <w:citation/>
        </w:sdtPr>
        <w:sdtEndPr/>
        <w:sdtContent>
          <w:r w:rsidR="002336AE" w:rsidRPr="00345557">
            <w:rPr>
              <w:rFonts w:ascii="Arial" w:hAnsi="Arial" w:cs="Arial"/>
            </w:rPr>
            <w:fldChar w:fldCharType="begin"/>
          </w:r>
          <w:r w:rsidR="002336AE" w:rsidRPr="00345557">
            <w:rPr>
              <w:rFonts w:ascii="Arial" w:hAnsi="Arial" w:cs="Arial"/>
              <w:lang w:val="en-US"/>
            </w:rPr>
            <w:instrText xml:space="preserve"> CITATION ISO15 \l 1033 </w:instrText>
          </w:r>
          <w:r w:rsidR="002336AE" w:rsidRPr="00345557">
            <w:rPr>
              <w:rFonts w:ascii="Arial" w:hAnsi="Arial" w:cs="Arial"/>
            </w:rPr>
            <w:fldChar w:fldCharType="separate"/>
          </w:r>
          <w:r w:rsidR="00AF4CFA" w:rsidRPr="00AF4CFA">
            <w:rPr>
              <w:rFonts w:ascii="Arial" w:hAnsi="Arial" w:cs="Arial"/>
              <w:noProof/>
              <w:lang w:val="en-US"/>
            </w:rPr>
            <w:t>(ISO, 2015)</w:t>
          </w:r>
          <w:r w:rsidR="002336AE" w:rsidRPr="00345557">
            <w:rPr>
              <w:rFonts w:ascii="Arial" w:hAnsi="Arial" w:cs="Arial"/>
            </w:rPr>
            <w:fldChar w:fldCharType="end"/>
          </w:r>
        </w:sdtContent>
      </w:sdt>
    </w:p>
    <w:p w14:paraId="3FE945B2" w14:textId="73338850" w:rsidR="005B3411" w:rsidRPr="00345557" w:rsidRDefault="005B3411" w:rsidP="005B3411">
      <w:pPr>
        <w:spacing w:line="360" w:lineRule="auto"/>
        <w:rPr>
          <w:rFonts w:ascii="Arial" w:hAnsi="Arial" w:cs="Arial"/>
        </w:rPr>
      </w:pPr>
      <w:r w:rsidRPr="00345557">
        <w:rPr>
          <w:rFonts w:ascii="Arial" w:hAnsi="Arial" w:cs="Arial"/>
        </w:rPr>
        <w:t xml:space="preserve">Other considerations including the Health and Safety at work act (1974) and Control of substances Hazardous to health regulations (COSHH). All recommended PPE must be worn in accordance with the HSWA, in a cleanroom environment this typically includes, but is not limited to, full cleanroom suit, including hood, overalls, shoe covers, Gloves, hairnet and steel toe cap clean room shoes. This is required for health and safety purposes, to reduce the introduction of particulates into the cleanroom </w:t>
      </w:r>
      <w:proofErr w:type="gramStart"/>
      <w:r w:rsidRPr="00345557">
        <w:rPr>
          <w:rFonts w:ascii="Arial" w:hAnsi="Arial" w:cs="Arial"/>
        </w:rPr>
        <w:t>and also</w:t>
      </w:r>
      <w:proofErr w:type="gramEnd"/>
      <w:r w:rsidRPr="00345557">
        <w:rPr>
          <w:rFonts w:ascii="Arial" w:hAnsi="Arial" w:cs="Arial"/>
        </w:rPr>
        <w:t xml:space="preserve"> to dissipate static electricity. The guideline for cleanroom garments can be found in standard IEST-RP-CC003. </w:t>
      </w:r>
      <w:sdt>
        <w:sdtPr>
          <w:rPr>
            <w:rFonts w:ascii="Arial" w:hAnsi="Arial" w:cs="Arial"/>
          </w:rPr>
          <w:id w:val="1990675813"/>
          <w:citation/>
        </w:sdtPr>
        <w:sdtEndPr/>
        <w:sdtContent>
          <w:r w:rsidR="00362099" w:rsidRPr="00345557">
            <w:rPr>
              <w:rFonts w:ascii="Arial" w:hAnsi="Arial" w:cs="Arial"/>
            </w:rPr>
            <w:fldChar w:fldCharType="begin"/>
          </w:r>
          <w:r w:rsidR="00362099" w:rsidRPr="00345557">
            <w:rPr>
              <w:rFonts w:ascii="Arial" w:hAnsi="Arial" w:cs="Arial"/>
              <w:lang w:val="en-US"/>
            </w:rPr>
            <w:instrText xml:space="preserve"> CITATION Hea \l 1033 </w:instrText>
          </w:r>
          <w:r w:rsidR="00362099" w:rsidRPr="00345557">
            <w:rPr>
              <w:rFonts w:ascii="Arial" w:hAnsi="Arial" w:cs="Arial"/>
            </w:rPr>
            <w:fldChar w:fldCharType="separate"/>
          </w:r>
          <w:r w:rsidR="00AF4CFA" w:rsidRPr="00AF4CFA">
            <w:rPr>
              <w:rFonts w:ascii="Arial" w:hAnsi="Arial" w:cs="Arial"/>
              <w:noProof/>
              <w:lang w:val="en-US"/>
            </w:rPr>
            <w:t>(Health and safety executive , n.d.)</w:t>
          </w:r>
          <w:r w:rsidR="00362099" w:rsidRPr="00345557">
            <w:rPr>
              <w:rFonts w:ascii="Arial" w:hAnsi="Arial" w:cs="Arial"/>
            </w:rPr>
            <w:fldChar w:fldCharType="end"/>
          </w:r>
        </w:sdtContent>
      </w:sdt>
      <w:sdt>
        <w:sdtPr>
          <w:rPr>
            <w:rFonts w:ascii="Arial" w:hAnsi="Arial" w:cs="Arial"/>
          </w:rPr>
          <w:id w:val="-682280244"/>
          <w:citation/>
        </w:sdtPr>
        <w:sdtEndPr/>
        <w:sdtContent>
          <w:r w:rsidR="00DE2056" w:rsidRPr="00345557">
            <w:rPr>
              <w:rFonts w:ascii="Arial" w:hAnsi="Arial" w:cs="Arial"/>
            </w:rPr>
            <w:fldChar w:fldCharType="begin"/>
          </w:r>
          <w:r w:rsidR="00DE2056" w:rsidRPr="00345557">
            <w:rPr>
              <w:rFonts w:ascii="Arial" w:hAnsi="Arial" w:cs="Arial"/>
              <w:lang w:val="en-US"/>
            </w:rPr>
            <w:instrText xml:space="preserve"> CITATION IES23 \l 1033 </w:instrText>
          </w:r>
          <w:r w:rsidR="00DE2056" w:rsidRPr="00345557">
            <w:rPr>
              <w:rFonts w:ascii="Arial" w:hAnsi="Arial" w:cs="Arial"/>
            </w:rPr>
            <w:fldChar w:fldCharType="separate"/>
          </w:r>
          <w:r w:rsidR="00AF4CFA">
            <w:rPr>
              <w:rFonts w:ascii="Arial" w:hAnsi="Arial" w:cs="Arial"/>
              <w:noProof/>
              <w:lang w:val="en-US"/>
            </w:rPr>
            <w:t xml:space="preserve"> </w:t>
          </w:r>
          <w:r w:rsidR="00AF4CFA" w:rsidRPr="00AF4CFA">
            <w:rPr>
              <w:rFonts w:ascii="Arial" w:hAnsi="Arial" w:cs="Arial"/>
              <w:noProof/>
              <w:lang w:val="en-US"/>
            </w:rPr>
            <w:t>(IEST , 2023)</w:t>
          </w:r>
          <w:r w:rsidR="00DE2056" w:rsidRPr="00345557">
            <w:rPr>
              <w:rFonts w:ascii="Arial" w:hAnsi="Arial" w:cs="Arial"/>
            </w:rPr>
            <w:fldChar w:fldCharType="end"/>
          </w:r>
        </w:sdtContent>
      </w:sdt>
    </w:p>
    <w:p w14:paraId="49F6F499" w14:textId="20B143E6" w:rsidR="00AF36ED" w:rsidRPr="00345557" w:rsidRDefault="005B3411" w:rsidP="000131E7">
      <w:pPr>
        <w:spacing w:line="360" w:lineRule="auto"/>
        <w:rPr>
          <w:rFonts w:ascii="Arial" w:hAnsi="Arial" w:cs="Arial"/>
        </w:rPr>
      </w:pPr>
      <w:r w:rsidRPr="00345557">
        <w:rPr>
          <w:rFonts w:ascii="Arial" w:hAnsi="Arial" w:cs="Arial"/>
        </w:rPr>
        <w:t xml:space="preserve">Customer information, including the name, and other personal information cannot be shared with external entities due to potential NDA limitations. </w:t>
      </w:r>
    </w:p>
    <w:p w14:paraId="0DB6D5E9" w14:textId="62296B80" w:rsidR="00AF36ED" w:rsidRPr="00345557" w:rsidRDefault="005B3411" w:rsidP="000131E7">
      <w:pPr>
        <w:pStyle w:val="Heading2"/>
        <w:spacing w:line="360" w:lineRule="auto"/>
        <w:rPr>
          <w:rFonts w:ascii="Arial" w:hAnsi="Arial" w:cs="Arial"/>
          <w:sz w:val="22"/>
          <w:szCs w:val="22"/>
        </w:rPr>
      </w:pPr>
      <w:bookmarkStart w:id="93" w:name="_Toc227852281"/>
      <w:r w:rsidRPr="00345557">
        <w:rPr>
          <w:rFonts w:ascii="Arial" w:hAnsi="Arial" w:cs="Arial"/>
          <w:sz w:val="22"/>
          <w:szCs w:val="22"/>
        </w:rPr>
        <w:lastRenderedPageBreak/>
        <w:t xml:space="preserve">3.12 </w:t>
      </w:r>
      <w:r w:rsidR="00174998" w:rsidRPr="00345557">
        <w:rPr>
          <w:rFonts w:ascii="Arial" w:hAnsi="Arial" w:cs="Arial"/>
          <w:sz w:val="22"/>
          <w:szCs w:val="22"/>
        </w:rPr>
        <w:t>Conclusion</w:t>
      </w:r>
      <w:bookmarkEnd w:id="93"/>
    </w:p>
    <w:p w14:paraId="179AF846" w14:textId="27FC632D" w:rsidR="005B3411" w:rsidRPr="00345557" w:rsidRDefault="009C5A95" w:rsidP="005B3411">
      <w:pPr>
        <w:spacing w:line="360" w:lineRule="auto"/>
        <w:rPr>
          <w:rFonts w:ascii="Arial" w:hAnsi="Arial" w:cs="Arial"/>
        </w:rPr>
      </w:pPr>
      <w:r w:rsidRPr="00345557">
        <w:rPr>
          <w:rFonts w:ascii="Arial" w:hAnsi="Arial" w:cs="Arial"/>
        </w:rPr>
        <w:t xml:space="preserve">The literature review has considered several aspects of semiconductor processing, including the gases used, </w:t>
      </w:r>
      <w:r w:rsidR="00F94559" w:rsidRPr="00345557">
        <w:rPr>
          <w:rFonts w:ascii="Arial" w:hAnsi="Arial" w:cs="Arial"/>
        </w:rPr>
        <w:t xml:space="preserve">the use of metrology measurement tools for post process measurement, the environmental impacts of NF3 </w:t>
      </w:r>
      <w:proofErr w:type="gramStart"/>
      <w:r w:rsidR="00F94559" w:rsidRPr="00345557">
        <w:rPr>
          <w:rFonts w:ascii="Arial" w:hAnsi="Arial" w:cs="Arial"/>
        </w:rPr>
        <w:t xml:space="preserve">and </w:t>
      </w:r>
      <w:r w:rsidR="00E07EE1" w:rsidRPr="00345557">
        <w:rPr>
          <w:rFonts w:ascii="Arial" w:hAnsi="Arial" w:cs="Arial"/>
        </w:rPr>
        <w:t>also</w:t>
      </w:r>
      <w:proofErr w:type="gramEnd"/>
      <w:r w:rsidR="00E07EE1" w:rsidRPr="00345557">
        <w:rPr>
          <w:rFonts w:ascii="Arial" w:hAnsi="Arial" w:cs="Arial"/>
        </w:rPr>
        <w:t xml:space="preserve"> the economic considerations. The findings of the study concluded that it would be beneficial to reduce the NF3 consumption of the process </w:t>
      </w:r>
      <w:r w:rsidR="005D5D0C" w:rsidRPr="00345557">
        <w:rPr>
          <w:rFonts w:ascii="Arial" w:hAnsi="Arial" w:cs="Arial"/>
        </w:rPr>
        <w:t xml:space="preserve">by considering multiple angles, including, benefiting the financial aspects of the business, reducing the environmental impact of the tool, due to the high </w:t>
      </w:r>
      <w:r w:rsidR="00054EDC" w:rsidRPr="00345557">
        <w:rPr>
          <w:rFonts w:ascii="Arial" w:hAnsi="Arial" w:cs="Arial"/>
        </w:rPr>
        <w:t>global warming potential of the gas itself and also reduce health and safety risks associated with the gas</w:t>
      </w:r>
      <w:r w:rsidR="00F90596" w:rsidRPr="00345557">
        <w:rPr>
          <w:rFonts w:ascii="Arial" w:hAnsi="Arial" w:cs="Arial"/>
        </w:rPr>
        <w:t xml:space="preserve"> as it is highly toxic. </w:t>
      </w:r>
      <w:r w:rsidR="00B66771" w:rsidRPr="00345557">
        <w:rPr>
          <w:rFonts w:ascii="Arial" w:hAnsi="Arial" w:cs="Arial"/>
        </w:rPr>
        <w:t xml:space="preserve">The insights from other </w:t>
      </w:r>
      <w:r w:rsidR="00706BAF" w:rsidRPr="00345557">
        <w:rPr>
          <w:rFonts w:ascii="Arial" w:hAnsi="Arial" w:cs="Arial"/>
        </w:rPr>
        <w:t>research</w:t>
      </w:r>
      <w:r w:rsidR="00B66771" w:rsidRPr="00345557">
        <w:rPr>
          <w:rFonts w:ascii="Arial" w:hAnsi="Arial" w:cs="Arial"/>
        </w:rPr>
        <w:t xml:space="preserve"> relating to these topics demonstrate the relevance of completing the project </w:t>
      </w:r>
      <w:proofErr w:type="gramStart"/>
      <w:r w:rsidR="00B66771" w:rsidRPr="00345557">
        <w:rPr>
          <w:rFonts w:ascii="Arial" w:hAnsi="Arial" w:cs="Arial"/>
        </w:rPr>
        <w:t>and also</w:t>
      </w:r>
      <w:proofErr w:type="gramEnd"/>
      <w:r w:rsidR="00B66771" w:rsidRPr="00345557">
        <w:rPr>
          <w:rFonts w:ascii="Arial" w:hAnsi="Arial" w:cs="Arial"/>
        </w:rPr>
        <w:t xml:space="preserve"> its importance in improving the environmental impact and economics of the process.</w:t>
      </w:r>
      <w:r w:rsidR="004D62C3">
        <w:rPr>
          <w:rFonts w:ascii="Arial" w:hAnsi="Arial" w:cs="Arial"/>
        </w:rPr>
        <w:t xml:space="preserve"> The research by Lam, also supports the methodology suggested</w:t>
      </w:r>
      <w:r w:rsidR="004F7C2C">
        <w:rPr>
          <w:rFonts w:ascii="Arial" w:hAnsi="Arial" w:cs="Arial"/>
        </w:rPr>
        <w:t xml:space="preserve"> with their research in reducing gas usage by reducing gas flow being successful in reducing </w:t>
      </w:r>
      <w:r w:rsidR="00375F47">
        <w:rPr>
          <w:rFonts w:ascii="Arial" w:hAnsi="Arial" w:cs="Arial"/>
        </w:rPr>
        <w:t xml:space="preserve">overall </w:t>
      </w:r>
      <w:r w:rsidR="004F7C2C">
        <w:rPr>
          <w:rFonts w:ascii="Arial" w:hAnsi="Arial" w:cs="Arial"/>
        </w:rPr>
        <w:t xml:space="preserve">consumption. </w:t>
      </w:r>
    </w:p>
    <w:p w14:paraId="3F62AC20" w14:textId="062D8B08" w:rsidR="002A5E44" w:rsidRPr="00345557" w:rsidRDefault="005B3411" w:rsidP="000131E7">
      <w:pPr>
        <w:pStyle w:val="Heading1"/>
        <w:spacing w:line="360" w:lineRule="auto"/>
        <w:rPr>
          <w:rFonts w:ascii="Arial" w:hAnsi="Arial" w:cs="Arial"/>
          <w:sz w:val="22"/>
          <w:szCs w:val="22"/>
        </w:rPr>
      </w:pPr>
      <w:bookmarkStart w:id="94" w:name="_Toc227852282"/>
      <w:r w:rsidRPr="00345557">
        <w:rPr>
          <w:rFonts w:ascii="Arial" w:hAnsi="Arial" w:cs="Arial"/>
          <w:sz w:val="22"/>
          <w:szCs w:val="22"/>
        </w:rPr>
        <w:t xml:space="preserve">4.0 </w:t>
      </w:r>
      <w:r w:rsidR="00F7295A" w:rsidRPr="00345557">
        <w:rPr>
          <w:rFonts w:ascii="Arial" w:hAnsi="Arial" w:cs="Arial"/>
          <w:sz w:val="22"/>
          <w:szCs w:val="22"/>
        </w:rPr>
        <w:t>Project Design</w:t>
      </w:r>
      <w:bookmarkEnd w:id="94"/>
    </w:p>
    <w:p w14:paraId="7EF9753A" w14:textId="41034C23" w:rsidR="002A5E44" w:rsidRPr="00345557" w:rsidRDefault="005B3411" w:rsidP="000131E7">
      <w:pPr>
        <w:pStyle w:val="Heading2"/>
        <w:spacing w:line="360" w:lineRule="auto"/>
        <w:rPr>
          <w:rFonts w:ascii="Arial" w:hAnsi="Arial" w:cs="Arial"/>
          <w:sz w:val="22"/>
          <w:szCs w:val="22"/>
        </w:rPr>
      </w:pPr>
      <w:bookmarkStart w:id="95" w:name="_Toc227852283"/>
      <w:r w:rsidRPr="00345557">
        <w:rPr>
          <w:rFonts w:ascii="Arial" w:hAnsi="Arial" w:cs="Arial"/>
          <w:sz w:val="22"/>
          <w:szCs w:val="22"/>
        </w:rPr>
        <w:t xml:space="preserve">4.1 </w:t>
      </w:r>
      <w:r w:rsidR="00F7295A" w:rsidRPr="00345557">
        <w:rPr>
          <w:rFonts w:ascii="Arial" w:hAnsi="Arial" w:cs="Arial"/>
          <w:sz w:val="22"/>
          <w:szCs w:val="22"/>
        </w:rPr>
        <w:t>Project Design Introduction</w:t>
      </w:r>
      <w:bookmarkEnd w:id="95"/>
    </w:p>
    <w:p w14:paraId="510009BB" w14:textId="585E2E97" w:rsidR="005660E4" w:rsidRPr="00345557" w:rsidRDefault="007832A3" w:rsidP="000131E7">
      <w:pPr>
        <w:spacing w:line="360" w:lineRule="auto"/>
        <w:rPr>
          <w:rFonts w:ascii="Arial" w:hAnsi="Arial" w:cs="Arial"/>
        </w:rPr>
      </w:pPr>
      <w:r w:rsidRPr="00345557">
        <w:rPr>
          <w:rFonts w:ascii="Arial" w:hAnsi="Arial" w:cs="Arial"/>
        </w:rPr>
        <w:t xml:space="preserve">The design of the project </w:t>
      </w:r>
      <w:r w:rsidR="0083115F" w:rsidRPr="00345557">
        <w:rPr>
          <w:rFonts w:ascii="Arial" w:hAnsi="Arial" w:cs="Arial"/>
        </w:rPr>
        <w:t xml:space="preserve">consisted of 3 stages, firstly </w:t>
      </w:r>
      <w:r w:rsidR="00390269" w:rsidRPr="00345557">
        <w:rPr>
          <w:rFonts w:ascii="Arial" w:hAnsi="Arial" w:cs="Arial"/>
        </w:rPr>
        <w:t xml:space="preserve">identifying the scope of the clean frequency changes, secondly the scope of the reduced clean frequency and finally the potential for a change in clean chemistry from NF3 to another chemistry such as C3F8. </w:t>
      </w:r>
      <w:r w:rsidR="00DE2A0E" w:rsidRPr="00345557">
        <w:rPr>
          <w:rFonts w:ascii="Arial" w:hAnsi="Arial" w:cs="Arial"/>
        </w:rPr>
        <w:t xml:space="preserve"> This stage was limited to planning the implementation of the NF3 reduction stud</w:t>
      </w:r>
      <w:r w:rsidR="00977A44" w:rsidRPr="00345557">
        <w:rPr>
          <w:rFonts w:ascii="Arial" w:hAnsi="Arial" w:cs="Arial"/>
        </w:rPr>
        <w:t xml:space="preserve">y, identifying what could be done in each stage to successfully reduce the NF3 consumption of the module. This detailed planning was essential to ensuring the </w:t>
      </w:r>
      <w:r w:rsidR="005968D0" w:rsidRPr="00345557">
        <w:rPr>
          <w:rFonts w:ascii="Arial" w:hAnsi="Arial" w:cs="Arial"/>
        </w:rPr>
        <w:t xml:space="preserve">successful completion of the </w:t>
      </w:r>
      <w:r w:rsidR="00977A44" w:rsidRPr="00345557">
        <w:rPr>
          <w:rFonts w:ascii="Arial" w:hAnsi="Arial" w:cs="Arial"/>
        </w:rPr>
        <w:t>implementation stage</w:t>
      </w:r>
      <w:r w:rsidR="005968D0" w:rsidRPr="00345557">
        <w:rPr>
          <w:rFonts w:ascii="Arial" w:hAnsi="Arial" w:cs="Arial"/>
        </w:rPr>
        <w:t>.</w:t>
      </w:r>
    </w:p>
    <w:p w14:paraId="06CD799E" w14:textId="1A4C8F85" w:rsidR="005B3411" w:rsidRPr="00345557" w:rsidRDefault="005B3411" w:rsidP="005B3411">
      <w:pPr>
        <w:pStyle w:val="Heading2"/>
        <w:spacing w:line="360" w:lineRule="auto"/>
        <w:rPr>
          <w:rFonts w:ascii="Arial" w:hAnsi="Arial" w:cs="Arial"/>
          <w:sz w:val="22"/>
          <w:szCs w:val="22"/>
        </w:rPr>
      </w:pPr>
      <w:bookmarkStart w:id="96" w:name="_Toc227852284"/>
      <w:r w:rsidRPr="00345557">
        <w:rPr>
          <w:rFonts w:ascii="Arial" w:hAnsi="Arial" w:cs="Arial"/>
          <w:sz w:val="22"/>
          <w:szCs w:val="22"/>
        </w:rPr>
        <w:t>4.2 Tools and software</w:t>
      </w:r>
      <w:bookmarkEnd w:id="96"/>
    </w:p>
    <w:p w14:paraId="13BF4ADD" w14:textId="77777777" w:rsidR="005B3411" w:rsidRPr="00345557" w:rsidRDefault="005B3411" w:rsidP="005B3411">
      <w:pPr>
        <w:spacing w:line="360" w:lineRule="auto"/>
        <w:rPr>
          <w:rFonts w:ascii="Arial" w:hAnsi="Arial" w:cs="Arial"/>
        </w:rPr>
      </w:pPr>
      <w:r w:rsidRPr="00345557">
        <w:rPr>
          <w:rFonts w:ascii="Arial" w:hAnsi="Arial" w:cs="Arial"/>
        </w:rPr>
        <w:t xml:space="preserve">In the planning stages of the project, the hardware and software that were intended to be used were identified, no additional hardware or software were needed to be added during the implementation of the project as there were no unforeseen problems during the duration of the project. </w:t>
      </w:r>
    </w:p>
    <w:p w14:paraId="2CA7B70F" w14:textId="3CEFB316" w:rsidR="005B3411" w:rsidRPr="00345557" w:rsidRDefault="005B3411" w:rsidP="005B3411">
      <w:pPr>
        <w:spacing w:line="360" w:lineRule="auto"/>
        <w:rPr>
          <w:rFonts w:ascii="Arial" w:hAnsi="Arial" w:cs="Arial"/>
        </w:rPr>
      </w:pPr>
      <w:r w:rsidRPr="00345557">
        <w:rPr>
          <w:rFonts w:ascii="Arial" w:hAnsi="Arial" w:cs="Arial"/>
        </w:rPr>
        <w:t xml:space="preserve">SPTS Delta APM module including mimic software; this is the chemical vapour deposition module used for deposition testing in the implementation of the project.  It is a plasma enhanced module manufactured by SPTS, recently purchased by KLA, it is a system used in advanced semiconductor packaging, photonics, and MEMS manufacturing. This will be used for the DOE testing for the NF3 reduction study. The mimic software is built into the module and can be used to operate the tool. </w:t>
      </w:r>
      <w:sdt>
        <w:sdtPr>
          <w:rPr>
            <w:rFonts w:ascii="Arial" w:hAnsi="Arial" w:cs="Arial"/>
          </w:rPr>
          <w:id w:val="2014021489"/>
          <w:citation/>
        </w:sdtPr>
        <w:sdtEndPr/>
        <w:sdtContent>
          <w:r w:rsidR="008B30DF" w:rsidRPr="00345557">
            <w:rPr>
              <w:rFonts w:ascii="Arial" w:hAnsi="Arial" w:cs="Arial"/>
            </w:rPr>
            <w:fldChar w:fldCharType="begin"/>
          </w:r>
          <w:r w:rsidR="008B30DF" w:rsidRPr="00345557">
            <w:rPr>
              <w:rFonts w:ascii="Arial" w:hAnsi="Arial" w:cs="Arial"/>
              <w:lang w:val="en-US"/>
            </w:rPr>
            <w:instrText xml:space="preserve"> CITATION KLA22 \l 1033 </w:instrText>
          </w:r>
          <w:r w:rsidR="008B30DF" w:rsidRPr="00345557">
            <w:rPr>
              <w:rFonts w:ascii="Arial" w:hAnsi="Arial" w:cs="Arial"/>
            </w:rPr>
            <w:fldChar w:fldCharType="separate"/>
          </w:r>
          <w:r w:rsidR="00AF4CFA" w:rsidRPr="00AF4CFA">
            <w:rPr>
              <w:rFonts w:ascii="Arial" w:hAnsi="Arial" w:cs="Arial"/>
              <w:noProof/>
              <w:lang w:val="en-US"/>
            </w:rPr>
            <w:t>(KLA, 2022)</w:t>
          </w:r>
          <w:r w:rsidR="008B30DF" w:rsidRPr="00345557">
            <w:rPr>
              <w:rFonts w:ascii="Arial" w:hAnsi="Arial" w:cs="Arial"/>
            </w:rPr>
            <w:fldChar w:fldCharType="end"/>
          </w:r>
        </w:sdtContent>
      </w:sdt>
    </w:p>
    <w:p w14:paraId="39268BD2" w14:textId="52A71A73" w:rsidR="005B3411" w:rsidRPr="00345557" w:rsidRDefault="005B3411" w:rsidP="005B3411">
      <w:pPr>
        <w:pStyle w:val="NoSpacing"/>
        <w:spacing w:line="360" w:lineRule="auto"/>
        <w:rPr>
          <w:rFonts w:ascii="Arial" w:eastAsia="Times New Roman" w:hAnsi="Arial" w:cs="Arial"/>
          <w:color w:val="1E1E1E"/>
          <w:lang w:eastAsia="en-GB"/>
        </w:rPr>
      </w:pPr>
      <w:r w:rsidRPr="00345557">
        <w:rPr>
          <w:rFonts w:ascii="Arial" w:hAnsi="Arial" w:cs="Arial"/>
        </w:rPr>
        <w:lastRenderedPageBreak/>
        <w:t xml:space="preserve">TOHO FLX Thin Film Stress Measurement tool </w:t>
      </w:r>
      <w:proofErr w:type="gramStart"/>
      <w:r w:rsidRPr="00345557">
        <w:rPr>
          <w:rFonts w:ascii="Arial" w:hAnsi="Arial" w:cs="Arial"/>
        </w:rPr>
        <w:t>is</w:t>
      </w:r>
      <w:r w:rsidRPr="00345557">
        <w:rPr>
          <w:rFonts w:ascii="Arial" w:eastAsia="Times New Roman" w:hAnsi="Arial" w:cs="Arial"/>
          <w:color w:val="1E1E1E"/>
          <w:lang w:eastAsia="en-GB"/>
        </w:rPr>
        <w:t xml:space="preserve"> used</w:t>
      </w:r>
      <w:proofErr w:type="gramEnd"/>
      <w:r w:rsidRPr="00345557">
        <w:rPr>
          <w:rFonts w:ascii="Arial" w:eastAsia="Times New Roman" w:hAnsi="Arial" w:cs="Arial"/>
          <w:color w:val="1E1E1E"/>
          <w:lang w:eastAsia="en-GB"/>
        </w:rPr>
        <w:t xml:space="preserve"> to premeasure the stress of Si wafers as well as post measure to calculate the resultant stress and bow of the thin film. By comparing these two measurements it allows the tool to create a ‘stress map’ to show how the stress </w:t>
      </w:r>
      <w:proofErr w:type="gramStart"/>
      <w:r w:rsidRPr="00345557">
        <w:rPr>
          <w:rFonts w:ascii="Arial" w:eastAsia="Times New Roman" w:hAnsi="Arial" w:cs="Arial"/>
          <w:color w:val="1E1E1E"/>
          <w:lang w:eastAsia="en-GB"/>
        </w:rPr>
        <w:t>is distributed</w:t>
      </w:r>
      <w:proofErr w:type="gramEnd"/>
      <w:r w:rsidRPr="00345557">
        <w:rPr>
          <w:rFonts w:ascii="Arial" w:eastAsia="Times New Roman" w:hAnsi="Arial" w:cs="Arial"/>
          <w:color w:val="1E1E1E"/>
          <w:lang w:eastAsia="en-GB"/>
        </w:rPr>
        <w:t xml:space="preserve"> across the surface of the film. These maps show a pictorial representation of the film’s stress as well as giving the figures for the minimum stress, maximum stress, and the average stress. From this the stress range can </w:t>
      </w:r>
      <w:proofErr w:type="gramStart"/>
      <w:r w:rsidRPr="00345557">
        <w:rPr>
          <w:rFonts w:ascii="Arial" w:eastAsia="Times New Roman" w:hAnsi="Arial" w:cs="Arial"/>
          <w:color w:val="1E1E1E"/>
          <w:lang w:eastAsia="en-GB"/>
        </w:rPr>
        <w:t>be calculated</w:t>
      </w:r>
      <w:proofErr w:type="gramEnd"/>
      <w:r w:rsidRPr="00345557">
        <w:rPr>
          <w:rFonts w:ascii="Arial" w:eastAsia="Times New Roman" w:hAnsi="Arial" w:cs="Arial"/>
          <w:color w:val="1E1E1E"/>
          <w:lang w:eastAsia="en-GB"/>
        </w:rPr>
        <w:t xml:space="preserve"> as well as showing if the film stress is compressive or Tensile.</w:t>
      </w:r>
      <w:sdt>
        <w:sdtPr>
          <w:rPr>
            <w:rFonts w:ascii="Arial" w:eastAsia="Times New Roman" w:hAnsi="Arial" w:cs="Arial"/>
            <w:color w:val="1E1E1E"/>
            <w:lang w:eastAsia="en-GB"/>
          </w:rPr>
          <w:id w:val="-1084989302"/>
          <w:citation/>
        </w:sdtPr>
        <w:sdtEndPr/>
        <w:sdtContent>
          <w:r w:rsidRPr="00345557">
            <w:rPr>
              <w:rFonts w:ascii="Arial" w:eastAsia="Times New Roman" w:hAnsi="Arial" w:cs="Arial"/>
              <w:color w:val="1E1E1E"/>
              <w:lang w:eastAsia="en-GB"/>
            </w:rPr>
            <w:fldChar w:fldCharType="begin"/>
          </w:r>
          <w:r w:rsidRPr="00345557">
            <w:rPr>
              <w:rFonts w:ascii="Arial" w:eastAsia="Times New Roman" w:hAnsi="Arial" w:cs="Arial"/>
              <w:color w:val="1E1E1E"/>
              <w:lang w:eastAsia="en-GB"/>
            </w:rPr>
            <w:instrText xml:space="preserve"> CITATION TOH241 \l 2057 </w:instrText>
          </w:r>
          <w:r w:rsidRPr="00345557">
            <w:rPr>
              <w:rFonts w:ascii="Arial" w:eastAsia="Times New Roman" w:hAnsi="Arial" w:cs="Arial"/>
              <w:color w:val="1E1E1E"/>
              <w:lang w:eastAsia="en-GB"/>
            </w:rPr>
            <w:fldChar w:fldCharType="separate"/>
          </w:r>
          <w:r w:rsidR="00AF4CFA">
            <w:rPr>
              <w:rFonts w:ascii="Arial" w:eastAsia="Times New Roman" w:hAnsi="Arial" w:cs="Arial"/>
              <w:noProof/>
              <w:color w:val="1E1E1E"/>
              <w:lang w:eastAsia="en-GB"/>
            </w:rPr>
            <w:t xml:space="preserve"> </w:t>
          </w:r>
          <w:r w:rsidR="00AF4CFA" w:rsidRPr="00AF4CFA">
            <w:rPr>
              <w:rFonts w:ascii="Arial" w:eastAsia="Times New Roman" w:hAnsi="Arial" w:cs="Arial"/>
              <w:noProof/>
              <w:color w:val="1E1E1E"/>
              <w:lang w:eastAsia="en-GB"/>
            </w:rPr>
            <w:t>(TOHO Technology, n.d.)</w:t>
          </w:r>
          <w:r w:rsidRPr="00345557">
            <w:rPr>
              <w:rFonts w:ascii="Arial" w:eastAsia="Times New Roman" w:hAnsi="Arial" w:cs="Arial"/>
              <w:color w:val="1E1E1E"/>
              <w:lang w:eastAsia="en-GB"/>
            </w:rPr>
            <w:fldChar w:fldCharType="end"/>
          </w:r>
        </w:sdtContent>
      </w:sdt>
    </w:p>
    <w:p w14:paraId="16CEDB2C" w14:textId="77777777" w:rsidR="005B3411" w:rsidRPr="00345557" w:rsidRDefault="005B3411" w:rsidP="005B3411">
      <w:pPr>
        <w:pStyle w:val="NoSpacing"/>
        <w:spacing w:line="360" w:lineRule="auto"/>
        <w:rPr>
          <w:rFonts w:ascii="Arial" w:eastAsia="Times New Roman" w:hAnsi="Arial" w:cs="Arial"/>
          <w:color w:val="1E1E1E"/>
          <w:lang w:eastAsia="en-GB"/>
        </w:rPr>
      </w:pPr>
    </w:p>
    <w:p w14:paraId="18BADF55" w14:textId="64DB60FF" w:rsidR="005B3411" w:rsidRPr="00345557" w:rsidRDefault="005B3411" w:rsidP="005B3411">
      <w:pPr>
        <w:pStyle w:val="NoSpacing"/>
        <w:spacing w:line="360" w:lineRule="auto"/>
        <w:rPr>
          <w:rFonts w:ascii="Arial" w:hAnsi="Arial" w:cs="Arial"/>
        </w:rPr>
      </w:pPr>
      <w:r w:rsidRPr="00345557">
        <w:rPr>
          <w:rFonts w:ascii="Arial" w:eastAsia="Times New Roman" w:hAnsi="Arial" w:cs="Arial"/>
          <w:color w:val="1E1E1E"/>
          <w:lang w:eastAsia="en-GB"/>
        </w:rPr>
        <w:t>CDE ResMap - The</w:t>
      </w:r>
      <w:r w:rsidRPr="00345557">
        <w:rPr>
          <w:rFonts w:ascii="Arial" w:hAnsi="Arial" w:cs="Arial"/>
        </w:rPr>
        <w:t xml:space="preserve"> CDE ResMap Model 273 – for up to </w:t>
      </w:r>
      <w:proofErr w:type="gramStart"/>
      <w:r w:rsidRPr="00345557">
        <w:rPr>
          <w:rFonts w:ascii="Arial" w:hAnsi="Arial" w:cs="Arial"/>
        </w:rPr>
        <w:t>12</w:t>
      </w:r>
      <w:proofErr w:type="gramEnd"/>
      <w:r w:rsidRPr="00345557">
        <w:rPr>
          <w:rFonts w:ascii="Arial" w:hAnsi="Arial" w:cs="Arial"/>
        </w:rPr>
        <w:t xml:space="preserve">” Wafers, </w:t>
      </w:r>
      <w:proofErr w:type="gramStart"/>
      <w:r w:rsidRPr="00345557">
        <w:rPr>
          <w:rFonts w:ascii="Arial" w:hAnsi="Arial" w:cs="Arial"/>
        </w:rPr>
        <w:t>is used</w:t>
      </w:r>
      <w:proofErr w:type="gramEnd"/>
      <w:r w:rsidRPr="00345557">
        <w:rPr>
          <w:rFonts w:ascii="Arial" w:hAnsi="Arial" w:cs="Arial"/>
        </w:rPr>
        <w:t xml:space="preserve"> to measure the electrical resistance of Silicon wafer films. This </w:t>
      </w:r>
      <w:proofErr w:type="gramStart"/>
      <w:r w:rsidRPr="00345557">
        <w:rPr>
          <w:rFonts w:ascii="Arial" w:hAnsi="Arial" w:cs="Arial"/>
        </w:rPr>
        <w:t>is done</w:t>
      </w:r>
      <w:proofErr w:type="gramEnd"/>
      <w:r w:rsidRPr="00345557">
        <w:rPr>
          <w:rFonts w:ascii="Arial" w:hAnsi="Arial" w:cs="Arial"/>
        </w:rPr>
        <w:t xml:space="preserve"> using a 4-point probe which measures the Rs directly and with a 0.5% accuracy. </w:t>
      </w:r>
      <w:sdt>
        <w:sdtPr>
          <w:rPr>
            <w:rFonts w:ascii="Arial" w:hAnsi="Arial" w:cs="Arial"/>
          </w:rPr>
          <w:id w:val="-215205020"/>
          <w:citation/>
        </w:sdtPr>
        <w:sdtEndPr/>
        <w:sdtContent>
          <w:r w:rsidRPr="00345557">
            <w:rPr>
              <w:rFonts w:ascii="Arial" w:hAnsi="Arial" w:cs="Arial"/>
            </w:rPr>
            <w:fldChar w:fldCharType="begin"/>
          </w:r>
          <w:r w:rsidRPr="00345557">
            <w:rPr>
              <w:rFonts w:ascii="Arial" w:hAnsi="Arial" w:cs="Arial"/>
              <w:lang w:val="en-GB"/>
            </w:rPr>
            <w:instrText xml:space="preserve"> CITATION CDE24 \l 2057 </w:instrText>
          </w:r>
          <w:r w:rsidRPr="00345557">
            <w:rPr>
              <w:rFonts w:ascii="Arial" w:hAnsi="Arial" w:cs="Arial"/>
            </w:rPr>
            <w:fldChar w:fldCharType="separate"/>
          </w:r>
          <w:r w:rsidR="00AF4CFA" w:rsidRPr="00AF4CFA">
            <w:rPr>
              <w:rFonts w:ascii="Arial" w:hAnsi="Arial" w:cs="Arial"/>
              <w:noProof/>
              <w:lang w:val="en-GB"/>
            </w:rPr>
            <w:t>(CDE, n.d.)</w:t>
          </w:r>
          <w:r w:rsidRPr="00345557">
            <w:rPr>
              <w:rFonts w:ascii="Arial" w:hAnsi="Arial" w:cs="Arial"/>
            </w:rPr>
            <w:fldChar w:fldCharType="end"/>
          </w:r>
        </w:sdtContent>
      </w:sdt>
      <w:r w:rsidRPr="00345557">
        <w:rPr>
          <w:rFonts w:ascii="Arial" w:hAnsi="Arial" w:cs="Arial"/>
        </w:rPr>
        <w:t xml:space="preserve"> The varying resistance across the wafer film can then </w:t>
      </w:r>
      <w:proofErr w:type="gramStart"/>
      <w:r w:rsidRPr="00345557">
        <w:rPr>
          <w:rFonts w:ascii="Arial" w:hAnsi="Arial" w:cs="Arial"/>
        </w:rPr>
        <w:t>be used</w:t>
      </w:r>
      <w:proofErr w:type="gramEnd"/>
      <w:r w:rsidRPr="00345557">
        <w:rPr>
          <w:rFonts w:ascii="Arial" w:hAnsi="Arial" w:cs="Arial"/>
        </w:rPr>
        <w:t xml:space="preserve"> to calculate the thickness of the film on top of the wafer’s surface. This is beneficial as film thickness cannot </w:t>
      </w:r>
      <w:proofErr w:type="gramStart"/>
      <w:r w:rsidRPr="00345557">
        <w:rPr>
          <w:rFonts w:ascii="Arial" w:hAnsi="Arial" w:cs="Arial"/>
        </w:rPr>
        <w:t>be measured</w:t>
      </w:r>
      <w:proofErr w:type="gramEnd"/>
      <w:r w:rsidRPr="00345557">
        <w:rPr>
          <w:rFonts w:ascii="Arial" w:hAnsi="Arial" w:cs="Arial"/>
        </w:rPr>
        <w:t xml:space="preserve"> optically as the film is not transparent to light. </w:t>
      </w:r>
      <w:sdt>
        <w:sdtPr>
          <w:rPr>
            <w:rFonts w:ascii="Arial" w:hAnsi="Arial" w:cs="Arial"/>
          </w:rPr>
          <w:id w:val="-1301766107"/>
          <w:citation/>
        </w:sdtPr>
        <w:sdtEndPr/>
        <w:sdtContent>
          <w:r w:rsidRPr="00345557">
            <w:rPr>
              <w:rFonts w:ascii="Arial" w:hAnsi="Arial" w:cs="Arial"/>
            </w:rPr>
            <w:fldChar w:fldCharType="begin"/>
          </w:r>
          <w:r w:rsidRPr="00345557">
            <w:rPr>
              <w:rFonts w:ascii="Arial" w:hAnsi="Arial" w:cs="Arial"/>
              <w:lang w:val="en-GB"/>
            </w:rPr>
            <w:instrText xml:space="preserve"> CITATION Cre02 \l 2057 </w:instrText>
          </w:r>
          <w:r w:rsidRPr="00345557">
            <w:rPr>
              <w:rFonts w:ascii="Arial" w:hAnsi="Arial" w:cs="Arial"/>
            </w:rPr>
            <w:fldChar w:fldCharType="separate"/>
          </w:r>
          <w:r w:rsidR="00AF4CFA" w:rsidRPr="00AF4CFA">
            <w:rPr>
              <w:rFonts w:ascii="Arial" w:hAnsi="Arial" w:cs="Arial"/>
              <w:noProof/>
              <w:lang w:val="en-GB"/>
            </w:rPr>
            <w:t>(Creative design engineering, 2002)</w:t>
          </w:r>
          <w:r w:rsidRPr="00345557">
            <w:rPr>
              <w:rFonts w:ascii="Arial" w:hAnsi="Arial" w:cs="Arial"/>
            </w:rPr>
            <w:fldChar w:fldCharType="end"/>
          </w:r>
        </w:sdtContent>
      </w:sdt>
    </w:p>
    <w:p w14:paraId="54168A22" w14:textId="77777777" w:rsidR="005B3411" w:rsidRPr="00345557" w:rsidRDefault="005B3411" w:rsidP="005B3411">
      <w:pPr>
        <w:pStyle w:val="NoSpacing"/>
        <w:spacing w:line="360" w:lineRule="auto"/>
        <w:rPr>
          <w:rFonts w:ascii="Arial" w:hAnsi="Arial" w:cs="Arial"/>
        </w:rPr>
      </w:pPr>
    </w:p>
    <w:p w14:paraId="0100D28B" w14:textId="16A1CBB4" w:rsidR="00252FA3" w:rsidRPr="00345557" w:rsidRDefault="005B3411" w:rsidP="000131E7">
      <w:pPr>
        <w:spacing w:line="360" w:lineRule="auto"/>
        <w:rPr>
          <w:rFonts w:ascii="Arial" w:hAnsi="Arial" w:cs="Arial"/>
        </w:rPr>
      </w:pPr>
      <w:r w:rsidRPr="00345557">
        <w:rPr>
          <w:rFonts w:ascii="Arial" w:hAnsi="Arial" w:cs="Arial"/>
        </w:rPr>
        <w:t>A range of Microsoft software will be used including Word, Excel and PowerPoint, used to collate data and for presenting the project upon completion. Excel is a spreadsheet editor that features calculation and computation capabilities as well as graphing tools. This will be used to input and organise the DOE data from the NF3 reduction study, it can also be used to plot graphs for data comparison. Microsoft Word is a word processing program which is used to create documents, this will be used for the write up of the project. Microsoft PowerPoint is a presentation program which can be used to create presentation slides, this will be used during the final viva to present the outcome of the NF3 reduction project</w:t>
      </w:r>
      <w:r w:rsidR="00DE2056" w:rsidRPr="00345557">
        <w:rPr>
          <w:rFonts w:ascii="Arial" w:hAnsi="Arial" w:cs="Arial"/>
        </w:rPr>
        <w:t xml:space="preserve">. </w:t>
      </w:r>
      <w:sdt>
        <w:sdtPr>
          <w:rPr>
            <w:rFonts w:ascii="Arial" w:hAnsi="Arial" w:cs="Arial"/>
          </w:rPr>
          <w:id w:val="370189988"/>
          <w:citation/>
        </w:sdtPr>
        <w:sdtEndPr/>
        <w:sdtContent>
          <w:r w:rsidR="006A6808" w:rsidRPr="00345557">
            <w:rPr>
              <w:rFonts w:ascii="Arial" w:hAnsi="Arial" w:cs="Arial"/>
            </w:rPr>
            <w:fldChar w:fldCharType="begin"/>
          </w:r>
          <w:r w:rsidR="006A6808" w:rsidRPr="00345557">
            <w:rPr>
              <w:rFonts w:ascii="Arial" w:hAnsi="Arial" w:cs="Arial"/>
              <w:lang w:val="en-US"/>
            </w:rPr>
            <w:instrText xml:space="preserve"> CITATION Mic26 \l 1033 </w:instrText>
          </w:r>
          <w:r w:rsidR="006A6808" w:rsidRPr="00345557">
            <w:rPr>
              <w:rFonts w:ascii="Arial" w:hAnsi="Arial" w:cs="Arial"/>
            </w:rPr>
            <w:fldChar w:fldCharType="separate"/>
          </w:r>
          <w:r w:rsidR="00AF4CFA" w:rsidRPr="00AF4CFA">
            <w:rPr>
              <w:rFonts w:ascii="Arial" w:hAnsi="Arial" w:cs="Arial"/>
              <w:noProof/>
              <w:lang w:val="en-US"/>
            </w:rPr>
            <w:t>(Microsoft, 2026)</w:t>
          </w:r>
          <w:r w:rsidR="006A6808" w:rsidRPr="00345557">
            <w:rPr>
              <w:rFonts w:ascii="Arial" w:hAnsi="Arial" w:cs="Arial"/>
            </w:rPr>
            <w:fldChar w:fldCharType="end"/>
          </w:r>
        </w:sdtContent>
      </w:sdt>
      <w:r w:rsidR="006A6808" w:rsidRPr="00345557">
        <w:rPr>
          <w:rFonts w:ascii="Arial" w:hAnsi="Arial" w:cs="Arial"/>
        </w:rPr>
        <w:t xml:space="preserve"> </w:t>
      </w:r>
    </w:p>
    <w:p w14:paraId="4BBEB627" w14:textId="3167E1EC" w:rsidR="006B6D1A" w:rsidRPr="00345557" w:rsidRDefault="005B3411" w:rsidP="000131E7">
      <w:pPr>
        <w:pStyle w:val="Heading2"/>
        <w:spacing w:line="360" w:lineRule="auto"/>
        <w:rPr>
          <w:rFonts w:ascii="Arial" w:hAnsi="Arial" w:cs="Arial"/>
          <w:sz w:val="22"/>
          <w:szCs w:val="22"/>
        </w:rPr>
      </w:pPr>
      <w:bookmarkStart w:id="97" w:name="_Toc227852285"/>
      <w:r w:rsidRPr="00345557">
        <w:rPr>
          <w:rFonts w:ascii="Arial" w:hAnsi="Arial" w:cs="Arial"/>
          <w:sz w:val="22"/>
          <w:szCs w:val="22"/>
        </w:rPr>
        <w:t xml:space="preserve">4.3 </w:t>
      </w:r>
      <w:r w:rsidR="006B6D1A" w:rsidRPr="00345557">
        <w:rPr>
          <w:rFonts w:ascii="Arial" w:hAnsi="Arial" w:cs="Arial"/>
          <w:sz w:val="22"/>
          <w:szCs w:val="22"/>
        </w:rPr>
        <w:t>Tool Baseline Testing</w:t>
      </w:r>
      <w:bookmarkEnd w:id="97"/>
    </w:p>
    <w:p w14:paraId="446BB951" w14:textId="1645EFCC" w:rsidR="006B6D1A" w:rsidRPr="00345557" w:rsidRDefault="006B6D1A" w:rsidP="000131E7">
      <w:pPr>
        <w:spacing w:line="360" w:lineRule="auto"/>
        <w:rPr>
          <w:rFonts w:ascii="Arial" w:hAnsi="Arial" w:cs="Arial"/>
        </w:rPr>
      </w:pPr>
      <w:r w:rsidRPr="00345557">
        <w:rPr>
          <w:rFonts w:ascii="Arial" w:hAnsi="Arial" w:cs="Arial"/>
        </w:rPr>
        <w:t xml:space="preserve">Prior to </w:t>
      </w:r>
      <w:r w:rsidR="003214D1" w:rsidRPr="00345557">
        <w:rPr>
          <w:rFonts w:ascii="Arial" w:hAnsi="Arial" w:cs="Arial"/>
        </w:rPr>
        <w:t xml:space="preserve">running any new tests on a module, it must first be baselined. This involves running a BKM Oxide recipe </w:t>
      </w:r>
      <w:proofErr w:type="gramStart"/>
      <w:r w:rsidR="003214D1" w:rsidRPr="00345557">
        <w:rPr>
          <w:rFonts w:ascii="Arial" w:hAnsi="Arial" w:cs="Arial"/>
        </w:rPr>
        <w:t>in order to</w:t>
      </w:r>
      <w:proofErr w:type="gramEnd"/>
      <w:r w:rsidR="003214D1" w:rsidRPr="00345557">
        <w:rPr>
          <w:rFonts w:ascii="Arial" w:hAnsi="Arial" w:cs="Arial"/>
        </w:rPr>
        <w:t xml:space="preserve"> ensure the module is operating as expected and is achieving the </w:t>
      </w:r>
      <w:r w:rsidR="00706BAF" w:rsidRPr="00345557">
        <w:rPr>
          <w:rFonts w:ascii="Arial" w:hAnsi="Arial" w:cs="Arial"/>
        </w:rPr>
        <w:t>on-wafer</w:t>
      </w:r>
      <w:r w:rsidR="00793A73" w:rsidRPr="00345557">
        <w:rPr>
          <w:rFonts w:ascii="Arial" w:hAnsi="Arial" w:cs="Arial"/>
        </w:rPr>
        <w:t xml:space="preserve"> </w:t>
      </w:r>
      <w:r w:rsidR="00706BAF" w:rsidRPr="00345557">
        <w:rPr>
          <w:rFonts w:ascii="Arial" w:hAnsi="Arial" w:cs="Arial"/>
        </w:rPr>
        <w:t>results,</w:t>
      </w:r>
      <w:r w:rsidR="00793A73" w:rsidRPr="00345557">
        <w:rPr>
          <w:rFonts w:ascii="Arial" w:hAnsi="Arial" w:cs="Arial"/>
        </w:rPr>
        <w:t xml:space="preserve"> we are expecting. </w:t>
      </w:r>
      <w:r w:rsidR="00706BAF" w:rsidRPr="00345557">
        <w:rPr>
          <w:rFonts w:ascii="Arial" w:hAnsi="Arial" w:cs="Arial"/>
        </w:rPr>
        <w:t>Typically,</w:t>
      </w:r>
      <w:r w:rsidR="00793A73" w:rsidRPr="00345557">
        <w:rPr>
          <w:rFonts w:ascii="Arial" w:hAnsi="Arial" w:cs="Arial"/>
        </w:rPr>
        <w:t xml:space="preserve"> this would involve running several dummy wafers, followed by a minimum of 2 </w:t>
      </w:r>
      <w:r w:rsidR="00706BAF" w:rsidRPr="00345557">
        <w:rPr>
          <w:rFonts w:ascii="Arial" w:hAnsi="Arial" w:cs="Arial"/>
        </w:rPr>
        <w:t>premeasured</w:t>
      </w:r>
      <w:r w:rsidR="00793A73" w:rsidRPr="00345557">
        <w:rPr>
          <w:rFonts w:ascii="Arial" w:hAnsi="Arial" w:cs="Arial"/>
        </w:rPr>
        <w:t xml:space="preserve"> wafers to calculate the resultant stress, Non-uniformity, Refractive index and thickness, to compare against prior data to ensure there hasn’t been a process shift in the module. </w:t>
      </w:r>
      <w:r w:rsidR="00CC44A0" w:rsidRPr="00345557">
        <w:rPr>
          <w:rFonts w:ascii="Arial" w:hAnsi="Arial" w:cs="Arial"/>
        </w:rPr>
        <w:t xml:space="preserve">The clean traces on the machine can also be compared against previous results to ensure there hasn’t been any shift in behaviour. Only after it is ensured the tool is working correctly will any additional tests be completed. </w:t>
      </w:r>
    </w:p>
    <w:p w14:paraId="5139B899" w14:textId="76A0328B" w:rsidR="002A5E44" w:rsidRPr="00345557" w:rsidRDefault="005B3411" w:rsidP="000131E7">
      <w:pPr>
        <w:pStyle w:val="Heading2"/>
        <w:spacing w:line="360" w:lineRule="auto"/>
        <w:rPr>
          <w:rFonts w:ascii="Arial" w:hAnsi="Arial" w:cs="Arial"/>
          <w:sz w:val="22"/>
          <w:szCs w:val="22"/>
        </w:rPr>
      </w:pPr>
      <w:bookmarkStart w:id="98" w:name="_Toc227852286"/>
      <w:r w:rsidRPr="00345557">
        <w:rPr>
          <w:rFonts w:ascii="Arial" w:hAnsi="Arial" w:cs="Arial"/>
          <w:sz w:val="22"/>
          <w:szCs w:val="22"/>
        </w:rPr>
        <w:lastRenderedPageBreak/>
        <w:t xml:space="preserve">4.4 </w:t>
      </w:r>
      <w:r w:rsidR="005660E4" w:rsidRPr="00345557">
        <w:rPr>
          <w:rFonts w:ascii="Arial" w:hAnsi="Arial" w:cs="Arial"/>
          <w:sz w:val="22"/>
          <w:szCs w:val="22"/>
        </w:rPr>
        <w:t>NF3 reduction via reduced clean frequency</w:t>
      </w:r>
      <w:bookmarkEnd w:id="98"/>
    </w:p>
    <w:p w14:paraId="1620F891" w14:textId="185FE271" w:rsidR="002A7B52" w:rsidRPr="00345557" w:rsidRDefault="009027F4" w:rsidP="000131E7">
      <w:pPr>
        <w:spacing w:line="360" w:lineRule="auto"/>
        <w:rPr>
          <w:rFonts w:ascii="Arial" w:hAnsi="Arial" w:cs="Arial"/>
        </w:rPr>
      </w:pPr>
      <w:r w:rsidRPr="00345557">
        <w:rPr>
          <w:rFonts w:ascii="Arial" w:hAnsi="Arial" w:cs="Arial"/>
        </w:rPr>
        <w:t xml:space="preserve">The first stage of the implementation will be a reduction in NF3 usage via reduced clean frequency. This will involve increasing the number of wafers between cleans until either the </w:t>
      </w:r>
      <w:r w:rsidR="00706BAF" w:rsidRPr="00345557">
        <w:rPr>
          <w:rFonts w:ascii="Arial" w:hAnsi="Arial" w:cs="Arial"/>
        </w:rPr>
        <w:t>on-wafer</w:t>
      </w:r>
      <w:r w:rsidRPr="00345557">
        <w:rPr>
          <w:rFonts w:ascii="Arial" w:hAnsi="Arial" w:cs="Arial"/>
        </w:rPr>
        <w:t xml:space="preserve"> results are negatively affected, or, until the maximum deposition chamber has been reached</w:t>
      </w:r>
      <w:r w:rsidR="009E62F5" w:rsidRPr="00345557">
        <w:rPr>
          <w:rFonts w:ascii="Arial" w:hAnsi="Arial" w:cs="Arial"/>
        </w:rPr>
        <w:t xml:space="preserve">. In deposition chambers there is a maximum thickness that can be deposited between cleans before there </w:t>
      </w:r>
      <w:r w:rsidR="00932DCC" w:rsidRPr="00345557">
        <w:rPr>
          <w:rFonts w:ascii="Arial" w:hAnsi="Arial" w:cs="Arial"/>
        </w:rPr>
        <w:t xml:space="preserve">will be a risk of flaking of deposition and particulates in the chamber. For Silicon Nitride deposition the general maximum thickness is </w:t>
      </w:r>
      <w:r w:rsidR="0007744F" w:rsidRPr="00345557">
        <w:rPr>
          <w:rFonts w:ascii="Arial" w:hAnsi="Arial" w:cs="Arial"/>
        </w:rPr>
        <w:t xml:space="preserve">less than </w:t>
      </w:r>
      <w:r w:rsidR="009D7AE7" w:rsidRPr="00345557">
        <w:rPr>
          <w:rFonts w:ascii="Arial" w:hAnsi="Arial" w:cs="Arial"/>
        </w:rPr>
        <w:t>4</w:t>
      </w:r>
      <w:r w:rsidR="0007744F" w:rsidRPr="00345557">
        <w:rPr>
          <w:rFonts w:ascii="Arial" w:hAnsi="Arial" w:cs="Arial"/>
        </w:rPr>
        <w:t>um,</w:t>
      </w:r>
      <w:r w:rsidR="00E41EFF" w:rsidRPr="00345557">
        <w:rPr>
          <w:rFonts w:ascii="Arial" w:hAnsi="Arial" w:cs="Arial"/>
        </w:rPr>
        <w:t xml:space="preserve"> this is based on particle issues as well as changing the dielectric properties in the chamber which can lead to plasma striking issues, however, </w:t>
      </w:r>
      <w:r w:rsidR="00B7103C" w:rsidRPr="00345557">
        <w:rPr>
          <w:rFonts w:ascii="Arial" w:hAnsi="Arial" w:cs="Arial"/>
        </w:rPr>
        <w:t xml:space="preserve">dependant on the chemistry of the nitride film, there could be some leeway dependant on the plasma behaviour and resultant on wafer results. </w:t>
      </w:r>
    </w:p>
    <w:p w14:paraId="2E81E957" w14:textId="790357DE" w:rsidR="00F32F80" w:rsidRPr="00345557" w:rsidRDefault="003F3E89" w:rsidP="000131E7">
      <w:pPr>
        <w:spacing w:line="360" w:lineRule="auto"/>
        <w:rPr>
          <w:rFonts w:ascii="Arial" w:hAnsi="Arial" w:cs="Arial"/>
        </w:rPr>
      </w:pPr>
      <w:r w:rsidRPr="00345557">
        <w:rPr>
          <w:rFonts w:ascii="Arial" w:hAnsi="Arial" w:cs="Arial"/>
        </w:rPr>
        <w:t>The current recipe</w:t>
      </w:r>
      <w:r w:rsidR="00EF1D29" w:rsidRPr="00345557">
        <w:rPr>
          <w:rFonts w:ascii="Arial" w:hAnsi="Arial" w:cs="Arial"/>
        </w:rPr>
        <w:t xml:space="preserve"> implement</w:t>
      </w:r>
      <w:r w:rsidR="00AA309E" w:rsidRPr="00345557">
        <w:rPr>
          <w:rFonts w:ascii="Arial" w:hAnsi="Arial" w:cs="Arial"/>
        </w:rPr>
        <w:t>s</w:t>
      </w:r>
      <w:r w:rsidR="00EF1D29" w:rsidRPr="00345557">
        <w:rPr>
          <w:rFonts w:ascii="Arial" w:hAnsi="Arial" w:cs="Arial"/>
        </w:rPr>
        <w:t xml:space="preserve"> a post wafer clean after ever</w:t>
      </w:r>
      <w:r w:rsidR="00AA309E" w:rsidRPr="00345557">
        <w:rPr>
          <w:rFonts w:ascii="Arial" w:hAnsi="Arial" w:cs="Arial"/>
        </w:rPr>
        <w:t>y 5</w:t>
      </w:r>
      <w:r w:rsidR="00EF1D29" w:rsidRPr="00345557">
        <w:rPr>
          <w:rFonts w:ascii="Arial" w:hAnsi="Arial" w:cs="Arial"/>
        </w:rPr>
        <w:t xml:space="preserve"> wafer</w:t>
      </w:r>
      <w:r w:rsidR="00AA309E" w:rsidRPr="00345557">
        <w:rPr>
          <w:rFonts w:ascii="Arial" w:hAnsi="Arial" w:cs="Arial"/>
        </w:rPr>
        <w:t>s</w:t>
      </w:r>
      <w:r w:rsidR="00EF1D29" w:rsidRPr="00345557">
        <w:rPr>
          <w:rFonts w:ascii="Arial" w:hAnsi="Arial" w:cs="Arial"/>
        </w:rPr>
        <w:t xml:space="preserve"> processed in the module.</w:t>
      </w:r>
      <w:r w:rsidR="00CE493D" w:rsidRPr="00345557">
        <w:rPr>
          <w:rFonts w:ascii="Arial" w:hAnsi="Arial" w:cs="Arial"/>
        </w:rPr>
        <w:t xml:space="preserve"> Each deposition </w:t>
      </w:r>
      <w:r w:rsidR="0092600A" w:rsidRPr="00345557">
        <w:rPr>
          <w:rFonts w:ascii="Arial" w:hAnsi="Arial" w:cs="Arial"/>
        </w:rPr>
        <w:t>step will deposit 500nm of SiN film within the chamber</w:t>
      </w:r>
      <w:r w:rsidR="00840967" w:rsidRPr="00345557">
        <w:rPr>
          <w:rFonts w:ascii="Arial" w:hAnsi="Arial" w:cs="Arial"/>
        </w:rPr>
        <w:t xml:space="preserve">, therefore, </w:t>
      </w:r>
      <w:r w:rsidR="0001057C" w:rsidRPr="00345557">
        <w:rPr>
          <w:rFonts w:ascii="Arial" w:hAnsi="Arial" w:cs="Arial"/>
        </w:rPr>
        <w:t xml:space="preserve">initially up to </w:t>
      </w:r>
      <w:r w:rsidR="00AA309E" w:rsidRPr="00345557">
        <w:rPr>
          <w:rFonts w:ascii="Arial" w:hAnsi="Arial" w:cs="Arial"/>
        </w:rPr>
        <w:t>8</w:t>
      </w:r>
      <w:r w:rsidR="0001057C" w:rsidRPr="00345557">
        <w:rPr>
          <w:rFonts w:ascii="Arial" w:hAnsi="Arial" w:cs="Arial"/>
        </w:rPr>
        <w:t xml:space="preserve"> wafers between cleans will be tested, totalling </w:t>
      </w:r>
      <w:r w:rsidR="00AA309E" w:rsidRPr="00345557">
        <w:rPr>
          <w:rFonts w:ascii="Arial" w:hAnsi="Arial" w:cs="Arial"/>
        </w:rPr>
        <w:t>4</w:t>
      </w:r>
      <w:r w:rsidR="0001057C" w:rsidRPr="00345557">
        <w:rPr>
          <w:rFonts w:ascii="Arial" w:hAnsi="Arial" w:cs="Arial"/>
        </w:rPr>
        <w:t xml:space="preserve">um. However, it is possible this could be exceeded dependant on the </w:t>
      </w:r>
      <w:r w:rsidR="00F55D95" w:rsidRPr="00345557">
        <w:rPr>
          <w:rFonts w:ascii="Arial" w:hAnsi="Arial" w:cs="Arial"/>
        </w:rPr>
        <w:t xml:space="preserve">plasma behaviour and on wafer results. </w:t>
      </w:r>
      <w:r w:rsidR="00614CAB" w:rsidRPr="00345557">
        <w:rPr>
          <w:rFonts w:ascii="Arial" w:hAnsi="Arial" w:cs="Arial"/>
        </w:rPr>
        <w:t xml:space="preserve">This process currently uses a total of 4066cm3 of NF3 per wafer, therefore </w:t>
      </w:r>
      <w:proofErr w:type="gramStart"/>
      <w:r w:rsidR="00614CAB" w:rsidRPr="00345557">
        <w:rPr>
          <w:rFonts w:ascii="Arial" w:hAnsi="Arial" w:cs="Arial"/>
        </w:rPr>
        <w:t>in order to</w:t>
      </w:r>
      <w:proofErr w:type="gramEnd"/>
      <w:r w:rsidR="00614CAB" w:rsidRPr="00345557">
        <w:rPr>
          <w:rFonts w:ascii="Arial" w:hAnsi="Arial" w:cs="Arial"/>
        </w:rPr>
        <w:t xml:space="preserve"> meet the </w:t>
      </w:r>
      <w:r w:rsidR="009251DB" w:rsidRPr="00345557">
        <w:rPr>
          <w:rFonts w:ascii="Arial" w:hAnsi="Arial" w:cs="Arial"/>
        </w:rPr>
        <w:t xml:space="preserve">success criteria of the project, this must be reduced to 3659.4cm3 </w:t>
      </w:r>
      <w:proofErr w:type="gramStart"/>
      <w:r w:rsidR="00376FDC" w:rsidRPr="00345557">
        <w:rPr>
          <w:rFonts w:ascii="Arial" w:hAnsi="Arial" w:cs="Arial"/>
        </w:rPr>
        <w:t>in order to</w:t>
      </w:r>
      <w:proofErr w:type="gramEnd"/>
      <w:r w:rsidR="00376FDC" w:rsidRPr="00345557">
        <w:rPr>
          <w:rFonts w:ascii="Arial" w:hAnsi="Arial" w:cs="Arial"/>
        </w:rPr>
        <w:t xml:space="preserve"> meet the minimum 10% reduction of NF3 usage. </w:t>
      </w:r>
    </w:p>
    <w:p w14:paraId="758FD8B5" w14:textId="37B4465F" w:rsidR="002A5E44" w:rsidRPr="00345557" w:rsidRDefault="005B3411" w:rsidP="000131E7">
      <w:pPr>
        <w:pStyle w:val="Heading2"/>
        <w:spacing w:line="360" w:lineRule="auto"/>
        <w:rPr>
          <w:rFonts w:ascii="Arial" w:hAnsi="Arial" w:cs="Arial"/>
          <w:sz w:val="22"/>
          <w:szCs w:val="22"/>
        </w:rPr>
      </w:pPr>
      <w:bookmarkStart w:id="99" w:name="_Toc227852287"/>
      <w:r w:rsidRPr="00345557">
        <w:rPr>
          <w:rFonts w:ascii="Arial" w:hAnsi="Arial" w:cs="Arial"/>
          <w:sz w:val="22"/>
          <w:szCs w:val="22"/>
        </w:rPr>
        <w:t xml:space="preserve">4.5 </w:t>
      </w:r>
      <w:r w:rsidR="002A7B52" w:rsidRPr="00345557">
        <w:rPr>
          <w:rFonts w:ascii="Arial" w:hAnsi="Arial" w:cs="Arial"/>
          <w:sz w:val="22"/>
          <w:szCs w:val="22"/>
        </w:rPr>
        <w:t>NF3 reduction via reduced gas flow</w:t>
      </w:r>
      <w:bookmarkEnd w:id="99"/>
    </w:p>
    <w:p w14:paraId="78E5A02B" w14:textId="678907E6" w:rsidR="002A7B52" w:rsidRPr="00345557" w:rsidRDefault="00F55D95" w:rsidP="000131E7">
      <w:pPr>
        <w:spacing w:line="360" w:lineRule="auto"/>
        <w:rPr>
          <w:rFonts w:ascii="Arial" w:hAnsi="Arial" w:cs="Arial"/>
        </w:rPr>
      </w:pPr>
      <w:r w:rsidRPr="00345557">
        <w:rPr>
          <w:rFonts w:ascii="Arial" w:hAnsi="Arial" w:cs="Arial"/>
        </w:rPr>
        <w:t>The next stag</w:t>
      </w:r>
      <w:r w:rsidR="00423196" w:rsidRPr="00345557">
        <w:rPr>
          <w:rFonts w:ascii="Arial" w:hAnsi="Arial" w:cs="Arial"/>
        </w:rPr>
        <w:t xml:space="preserve">e of the implementation will be a reduction in NF3 usage via reduced NF3 gas flow. This will involve reducing the flow rate of the gas from the current 5000sccm being used. </w:t>
      </w:r>
      <w:r w:rsidR="007C2F89" w:rsidRPr="00345557">
        <w:rPr>
          <w:rFonts w:ascii="Arial" w:hAnsi="Arial" w:cs="Arial"/>
        </w:rPr>
        <w:t>Potential issues related to this stage is that a reduction in flow will</w:t>
      </w:r>
      <w:r w:rsidR="009342FD" w:rsidRPr="00345557">
        <w:rPr>
          <w:rFonts w:ascii="Arial" w:hAnsi="Arial" w:cs="Arial"/>
        </w:rPr>
        <w:t xml:space="preserve"> result in an increase in clean </w:t>
      </w:r>
      <w:r w:rsidR="00706BAF" w:rsidRPr="00345557">
        <w:rPr>
          <w:rFonts w:ascii="Arial" w:hAnsi="Arial" w:cs="Arial"/>
        </w:rPr>
        <w:t>time, which</w:t>
      </w:r>
      <w:r w:rsidR="009342FD" w:rsidRPr="00345557">
        <w:rPr>
          <w:rFonts w:ascii="Arial" w:hAnsi="Arial" w:cs="Arial"/>
        </w:rPr>
        <w:t xml:space="preserve"> may negate the reduction in flow </w:t>
      </w:r>
      <w:proofErr w:type="gramStart"/>
      <w:r w:rsidR="009342FD" w:rsidRPr="00345557">
        <w:rPr>
          <w:rFonts w:ascii="Arial" w:hAnsi="Arial" w:cs="Arial"/>
        </w:rPr>
        <w:t>and also</w:t>
      </w:r>
      <w:proofErr w:type="gramEnd"/>
      <w:r w:rsidR="009342FD" w:rsidRPr="00345557">
        <w:rPr>
          <w:rFonts w:ascii="Arial" w:hAnsi="Arial" w:cs="Arial"/>
        </w:rPr>
        <w:t xml:space="preserve"> will have a negative impact on the throughput of the tool, which is a very important metric in production settings. </w:t>
      </w:r>
      <w:r w:rsidR="00E91E64" w:rsidRPr="00345557">
        <w:rPr>
          <w:rFonts w:ascii="Arial" w:hAnsi="Arial" w:cs="Arial"/>
        </w:rPr>
        <w:t xml:space="preserve">Also, very little data is available </w:t>
      </w:r>
      <w:r w:rsidR="006053C4" w:rsidRPr="00345557">
        <w:rPr>
          <w:rFonts w:ascii="Arial" w:hAnsi="Arial" w:cs="Arial"/>
        </w:rPr>
        <w:t xml:space="preserve">regarding a reduced NF3 flow rate, due to the fact the standard for all BKM recipes uses the current flow of 5000scccm, as this recipe is optimised for the hardware used in SPTS / KLA deposition modules. </w:t>
      </w:r>
      <w:r w:rsidR="00144182" w:rsidRPr="00345557">
        <w:rPr>
          <w:rFonts w:ascii="Arial" w:hAnsi="Arial" w:cs="Arial"/>
        </w:rPr>
        <w:t xml:space="preserve"> The plan for the implementation is to reduce the flow from 5000 to 4000sccm and identify any </w:t>
      </w:r>
      <w:r w:rsidR="00E9343A" w:rsidRPr="00345557">
        <w:rPr>
          <w:rFonts w:ascii="Arial" w:hAnsi="Arial" w:cs="Arial"/>
        </w:rPr>
        <w:t xml:space="preserve">benefits and any potential issues, the figure could be reduced further if there are no issues in the initial tests. </w:t>
      </w:r>
    </w:p>
    <w:p w14:paraId="16685C83" w14:textId="2D2585C8" w:rsidR="002A5E44" w:rsidRPr="00345557" w:rsidRDefault="005B3411" w:rsidP="000131E7">
      <w:pPr>
        <w:pStyle w:val="Heading2"/>
        <w:spacing w:line="360" w:lineRule="auto"/>
        <w:rPr>
          <w:rFonts w:ascii="Arial" w:hAnsi="Arial" w:cs="Arial"/>
          <w:sz w:val="22"/>
          <w:szCs w:val="22"/>
        </w:rPr>
      </w:pPr>
      <w:bookmarkStart w:id="100" w:name="_Toc227852288"/>
      <w:r w:rsidRPr="00345557">
        <w:rPr>
          <w:rFonts w:ascii="Arial" w:hAnsi="Arial" w:cs="Arial"/>
          <w:sz w:val="22"/>
          <w:szCs w:val="22"/>
        </w:rPr>
        <w:t xml:space="preserve">4.6 </w:t>
      </w:r>
      <w:r w:rsidR="002A7B52" w:rsidRPr="00345557">
        <w:rPr>
          <w:rFonts w:ascii="Arial" w:hAnsi="Arial" w:cs="Arial"/>
          <w:sz w:val="22"/>
          <w:szCs w:val="22"/>
        </w:rPr>
        <w:t xml:space="preserve">NF3 reduction </w:t>
      </w:r>
      <w:r w:rsidR="00373A01" w:rsidRPr="00345557">
        <w:rPr>
          <w:rFonts w:ascii="Arial" w:hAnsi="Arial" w:cs="Arial"/>
          <w:sz w:val="22"/>
          <w:szCs w:val="22"/>
        </w:rPr>
        <w:t>via change in clean chemistry</w:t>
      </w:r>
      <w:bookmarkEnd w:id="100"/>
    </w:p>
    <w:p w14:paraId="5A07616E" w14:textId="68791043" w:rsidR="003A5254" w:rsidRPr="00345557" w:rsidRDefault="00E9343A" w:rsidP="000131E7">
      <w:pPr>
        <w:spacing w:line="360" w:lineRule="auto"/>
        <w:rPr>
          <w:rFonts w:ascii="Arial" w:hAnsi="Arial" w:cs="Arial"/>
        </w:rPr>
      </w:pPr>
      <w:r w:rsidRPr="00345557">
        <w:rPr>
          <w:rFonts w:ascii="Arial" w:hAnsi="Arial" w:cs="Arial"/>
        </w:rPr>
        <w:t xml:space="preserve">The third stage of the implementation is to </w:t>
      </w:r>
      <w:r w:rsidR="00706BAF" w:rsidRPr="00345557">
        <w:rPr>
          <w:rFonts w:ascii="Arial" w:hAnsi="Arial" w:cs="Arial"/>
        </w:rPr>
        <w:t>reduce</w:t>
      </w:r>
      <w:r w:rsidRPr="00345557">
        <w:rPr>
          <w:rFonts w:ascii="Arial" w:hAnsi="Arial" w:cs="Arial"/>
        </w:rPr>
        <w:t xml:space="preserve"> the NF3 usage via a change in clean chemistry. This would involve removing the use of NF3 altogether. This could be achieved by replacing it with alternative clean gases. This could be achieved by using a direct clean using </w:t>
      </w:r>
      <w:r w:rsidRPr="00345557">
        <w:rPr>
          <w:rFonts w:ascii="Arial" w:hAnsi="Arial" w:cs="Arial"/>
        </w:rPr>
        <w:lastRenderedPageBreak/>
        <w:t>C3F8 gas. This involves striking a plasma directly in the chamber, rather than in the remote plasma source, then using C3F8 as the clean chemistry instead of NF3. This stage will be entirely dependent on the gases available on the customer sit</w:t>
      </w:r>
      <w:r w:rsidR="003E6829" w:rsidRPr="00345557">
        <w:rPr>
          <w:rFonts w:ascii="Arial" w:hAnsi="Arial" w:cs="Arial"/>
        </w:rPr>
        <w:t xml:space="preserve">e. Other limitations include, being able to make changes to the gas box to facilitate the C3F8 gases. </w:t>
      </w:r>
    </w:p>
    <w:p w14:paraId="03920438" w14:textId="1F2AF140" w:rsidR="00391558" w:rsidRPr="00345557" w:rsidRDefault="005B3411" w:rsidP="000131E7">
      <w:pPr>
        <w:pStyle w:val="Heading2"/>
        <w:spacing w:line="360" w:lineRule="auto"/>
        <w:rPr>
          <w:rFonts w:ascii="Arial" w:hAnsi="Arial" w:cs="Arial"/>
          <w:sz w:val="22"/>
          <w:szCs w:val="22"/>
        </w:rPr>
      </w:pPr>
      <w:bookmarkStart w:id="101" w:name="_Toc227852289"/>
      <w:r w:rsidRPr="00345557">
        <w:rPr>
          <w:rFonts w:ascii="Arial" w:hAnsi="Arial" w:cs="Arial"/>
          <w:sz w:val="22"/>
          <w:szCs w:val="22"/>
        </w:rPr>
        <w:t xml:space="preserve">4.7 </w:t>
      </w:r>
      <w:r w:rsidR="00AC0D52" w:rsidRPr="00345557">
        <w:rPr>
          <w:rFonts w:ascii="Arial" w:hAnsi="Arial" w:cs="Arial"/>
          <w:sz w:val="22"/>
          <w:szCs w:val="22"/>
        </w:rPr>
        <w:t>Implementation Spreadsheet</w:t>
      </w:r>
      <w:bookmarkEnd w:id="101"/>
    </w:p>
    <w:p w14:paraId="560B08F3" w14:textId="34776E22" w:rsidR="002A5E44" w:rsidRPr="00345557" w:rsidRDefault="00C0239F" w:rsidP="000131E7">
      <w:pPr>
        <w:spacing w:line="360" w:lineRule="auto"/>
        <w:rPr>
          <w:rFonts w:ascii="Arial" w:hAnsi="Arial" w:cs="Arial"/>
        </w:rPr>
      </w:pPr>
      <w:proofErr w:type="gramStart"/>
      <w:r w:rsidRPr="00345557">
        <w:rPr>
          <w:rFonts w:ascii="Arial" w:hAnsi="Arial" w:cs="Arial"/>
        </w:rPr>
        <w:t>In order to</w:t>
      </w:r>
      <w:proofErr w:type="gramEnd"/>
      <w:r w:rsidRPr="00345557">
        <w:rPr>
          <w:rFonts w:ascii="Arial" w:hAnsi="Arial" w:cs="Arial"/>
        </w:rPr>
        <w:t xml:space="preserve"> keep track of the critical data throughout the project, a </w:t>
      </w:r>
      <w:r w:rsidR="00503C56" w:rsidRPr="00345557">
        <w:rPr>
          <w:rFonts w:ascii="Arial" w:hAnsi="Arial" w:cs="Arial"/>
        </w:rPr>
        <w:t xml:space="preserve">spreadsheet was created in excel, with sections for recipe details, results and notes. </w:t>
      </w:r>
      <w:r w:rsidR="009F5EDB" w:rsidRPr="00345557">
        <w:rPr>
          <w:rFonts w:ascii="Arial" w:hAnsi="Arial" w:cs="Arial"/>
        </w:rPr>
        <w:t xml:space="preserve">By tracking the critical data this allows for the data to be compared easily, as well as allows for visualisation in the form of graphs to be created for better comparison. </w:t>
      </w:r>
    </w:p>
    <w:p w14:paraId="79D0D359" w14:textId="76C84A30" w:rsidR="002A5E44" w:rsidRPr="00345557" w:rsidRDefault="005B3411" w:rsidP="000131E7">
      <w:pPr>
        <w:pStyle w:val="Heading2"/>
        <w:spacing w:line="360" w:lineRule="auto"/>
        <w:rPr>
          <w:rFonts w:ascii="Arial" w:hAnsi="Arial" w:cs="Arial"/>
          <w:sz w:val="22"/>
          <w:szCs w:val="22"/>
        </w:rPr>
      </w:pPr>
      <w:bookmarkStart w:id="102" w:name="_Toc227852290"/>
      <w:r w:rsidRPr="00345557">
        <w:rPr>
          <w:rFonts w:ascii="Arial" w:hAnsi="Arial" w:cs="Arial"/>
          <w:sz w:val="22"/>
          <w:szCs w:val="22"/>
        </w:rPr>
        <w:t xml:space="preserve">4.8 </w:t>
      </w:r>
      <w:r w:rsidR="00E40FCD" w:rsidRPr="00345557">
        <w:rPr>
          <w:rFonts w:ascii="Arial" w:hAnsi="Arial" w:cs="Arial"/>
          <w:sz w:val="22"/>
          <w:szCs w:val="22"/>
        </w:rPr>
        <w:t>Proposed Plan</w:t>
      </w:r>
      <w:bookmarkEnd w:id="102"/>
    </w:p>
    <w:p w14:paraId="075B3FE8" w14:textId="7CD30C25" w:rsidR="00E40FCD" w:rsidRPr="00345557" w:rsidRDefault="0091520F" w:rsidP="000131E7">
      <w:pPr>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72576" behindDoc="1" locked="0" layoutInCell="1" allowOverlap="1" wp14:anchorId="7B722F5E" wp14:editId="473C598B">
                <wp:simplePos x="0" y="0"/>
                <wp:positionH relativeFrom="column">
                  <wp:posOffset>-63500</wp:posOffset>
                </wp:positionH>
                <wp:positionV relativeFrom="paragraph">
                  <wp:posOffset>1986280</wp:posOffset>
                </wp:positionV>
                <wp:extent cx="4156710" cy="238760"/>
                <wp:effectExtent l="0" t="0" r="0" b="8890"/>
                <wp:wrapTight wrapText="bothSides">
                  <wp:wrapPolygon edited="0">
                    <wp:start x="0" y="0"/>
                    <wp:lineTo x="0" y="20681"/>
                    <wp:lineTo x="21481" y="20681"/>
                    <wp:lineTo x="21481" y="0"/>
                    <wp:lineTo x="0" y="0"/>
                  </wp:wrapPolygon>
                </wp:wrapTight>
                <wp:docPr id="1123364332" name="Text Box 1"/>
                <wp:cNvGraphicFramePr/>
                <a:graphic xmlns:a="http://schemas.openxmlformats.org/drawingml/2006/main">
                  <a:graphicData uri="http://schemas.microsoft.com/office/word/2010/wordprocessingShape">
                    <wps:wsp>
                      <wps:cNvSpPr txBox="1"/>
                      <wps:spPr>
                        <a:xfrm>
                          <a:off x="0" y="0"/>
                          <a:ext cx="4156710" cy="238760"/>
                        </a:xfrm>
                        <a:prstGeom prst="rect">
                          <a:avLst/>
                        </a:prstGeom>
                        <a:solidFill>
                          <a:prstClr val="white"/>
                        </a:solidFill>
                        <a:ln>
                          <a:noFill/>
                        </a:ln>
                      </wps:spPr>
                      <wps:txbx>
                        <w:txbxContent>
                          <w:p w14:paraId="231831E7" w14:textId="4833189A" w:rsidR="0091520F" w:rsidRPr="006A7F30" w:rsidRDefault="0091520F" w:rsidP="0091520F">
                            <w:pPr>
                              <w:pStyle w:val="Caption"/>
                              <w:rPr>
                                <w:rFonts w:ascii="Calibri" w:hAnsi="Calibri" w:cs="Calibri"/>
                                <w:noProof/>
                                <w:sz w:val="22"/>
                                <w:szCs w:val="22"/>
                              </w:rPr>
                            </w:pPr>
                            <w:bookmarkStart w:id="103" w:name="_Toc227167056"/>
                            <w:bookmarkStart w:id="104" w:name="_Toc227852090"/>
                            <w:r>
                              <w:t xml:space="preserve">Table </w:t>
                            </w:r>
                            <w:r>
                              <w:fldChar w:fldCharType="begin"/>
                            </w:r>
                            <w:r>
                              <w:instrText xml:space="preserve"> SEQ Table \* ARABIC </w:instrText>
                            </w:r>
                            <w:r>
                              <w:fldChar w:fldCharType="separate"/>
                            </w:r>
                            <w:r w:rsidR="008E56A3">
                              <w:rPr>
                                <w:noProof/>
                              </w:rPr>
                              <w:t>1</w:t>
                            </w:r>
                            <w:bookmarkEnd w:id="103"/>
                            <w:r>
                              <w:fldChar w:fldCharType="end"/>
                            </w:r>
                            <w:r w:rsidR="005B2A84">
                              <w:t xml:space="preserve"> – Table containing the planned project tasks and estimated wafer usage</w:t>
                            </w:r>
                            <w:bookmarkEnd w:id="104"/>
                            <w:r w:rsidR="005B2A8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722F5E" id="_x0000_s1041" type="#_x0000_t202" style="position:absolute;margin-left:-5pt;margin-top:156.4pt;width:327.3pt;height:18.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" stroked="f">
                <v:textbox inset="0,0,0,0">
                  <w:txbxContent>
                    <w:p w14:paraId="231831E7" w14:textId="4833189A" w:rsidR="0091520F" w:rsidRPr="006A7F30" w:rsidRDefault="0091520F" w:rsidP="0091520F">
                      <w:pPr>
                        <w:pStyle w:val="Caption"/>
                        <w:rPr>
                          <w:rFonts w:ascii="Calibri" w:hAnsi="Calibri" w:cs="Calibri"/>
                          <w:noProof/>
                          <w:sz w:val="22"/>
                          <w:szCs w:val="22"/>
                        </w:rPr>
                      </w:pPr>
                      <w:bookmarkStart w:id="105" w:name="_Toc227167056"/>
                      <w:bookmarkStart w:id="106" w:name="_Toc227852090"/>
                      <w:r>
                        <w:t xml:space="preserve">Table </w:t>
                      </w:r>
                      <w:r>
                        <w:fldChar w:fldCharType="begin"/>
                      </w:r>
                      <w:r>
                        <w:instrText xml:space="preserve"> SEQ Table \* ARABIC </w:instrText>
                      </w:r>
                      <w:r>
                        <w:fldChar w:fldCharType="separate"/>
                      </w:r>
                      <w:r w:rsidR="008E56A3">
                        <w:rPr>
                          <w:noProof/>
                        </w:rPr>
                        <w:t>1</w:t>
                      </w:r>
                      <w:bookmarkEnd w:id="105"/>
                      <w:r>
                        <w:fldChar w:fldCharType="end"/>
                      </w:r>
                      <w:r w:rsidR="005B2A84">
                        <w:t xml:space="preserve"> – Table containing the planned project tasks and estimated wafer usage</w:t>
                      </w:r>
                      <w:bookmarkEnd w:id="106"/>
                      <w:r w:rsidR="005B2A84">
                        <w:t xml:space="preserve"> </w:t>
                      </w:r>
                    </w:p>
                  </w:txbxContent>
                </v:textbox>
                <w10:wrap type="tight"/>
              </v:shape>
            </w:pict>
          </mc:Fallback>
        </mc:AlternateContent>
      </w:r>
      <w:r w:rsidR="00E40FCD" w:rsidRPr="00345557">
        <w:rPr>
          <w:rFonts w:ascii="Arial" w:hAnsi="Arial" w:cs="Arial"/>
          <w:noProof/>
        </w:rPr>
        <w:drawing>
          <wp:anchor distT="0" distB="0" distL="114300" distR="114300" simplePos="0" relativeHeight="251652096" behindDoc="1" locked="0" layoutInCell="1" allowOverlap="1" wp14:anchorId="269A0C86" wp14:editId="329EF759">
            <wp:simplePos x="0" y="0"/>
            <wp:positionH relativeFrom="margin">
              <wp:align>center</wp:align>
            </wp:positionH>
            <wp:positionV relativeFrom="paragraph">
              <wp:posOffset>304800</wp:posOffset>
            </wp:positionV>
            <wp:extent cx="6466205" cy="1682750"/>
            <wp:effectExtent l="0" t="0" r="0" b="0"/>
            <wp:wrapTight wrapText="bothSides">
              <wp:wrapPolygon edited="0">
                <wp:start x="0" y="0"/>
                <wp:lineTo x="0" y="21029"/>
                <wp:lineTo x="21509" y="21029"/>
                <wp:lineTo x="21509" y="0"/>
                <wp:lineTo x="0" y="0"/>
              </wp:wrapPolygon>
            </wp:wrapTight>
            <wp:docPr id="7262558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66205" cy="1682750"/>
                    </a:xfrm>
                    <a:prstGeom prst="rect">
                      <a:avLst/>
                    </a:prstGeom>
                    <a:noFill/>
                  </pic:spPr>
                </pic:pic>
              </a:graphicData>
            </a:graphic>
            <wp14:sizeRelH relativeFrom="margin">
              <wp14:pctWidth>0</wp14:pctWidth>
            </wp14:sizeRelH>
            <wp14:sizeRelV relativeFrom="margin">
              <wp14:pctHeight>0</wp14:pctHeight>
            </wp14:sizeRelV>
          </wp:anchor>
        </w:drawing>
      </w:r>
      <w:r w:rsidR="00E40FCD" w:rsidRPr="00345557">
        <w:rPr>
          <w:rFonts w:ascii="Arial" w:hAnsi="Arial" w:cs="Arial"/>
        </w:rPr>
        <w:t xml:space="preserve">The proposed plan for project including the required materials is the </w:t>
      </w:r>
      <w:r w:rsidR="00706BAF" w:rsidRPr="00345557">
        <w:rPr>
          <w:rFonts w:ascii="Arial" w:hAnsi="Arial" w:cs="Arial"/>
        </w:rPr>
        <w:t>following.</w:t>
      </w:r>
      <w:r w:rsidR="00E40FCD" w:rsidRPr="00345557">
        <w:rPr>
          <w:rFonts w:ascii="Arial" w:hAnsi="Arial" w:cs="Arial"/>
        </w:rPr>
        <w:t xml:space="preserve"> </w:t>
      </w:r>
    </w:p>
    <w:p w14:paraId="260504F3" w14:textId="77777777" w:rsidR="0091520F" w:rsidRPr="00345557" w:rsidRDefault="0091520F" w:rsidP="000131E7">
      <w:pPr>
        <w:spacing w:line="360" w:lineRule="auto"/>
        <w:rPr>
          <w:rFonts w:ascii="Arial" w:hAnsi="Arial" w:cs="Arial"/>
        </w:rPr>
      </w:pPr>
    </w:p>
    <w:p w14:paraId="34A925E1" w14:textId="0E025D15" w:rsidR="003A5254" w:rsidRPr="00345557" w:rsidRDefault="003A5254" w:rsidP="000131E7">
      <w:pPr>
        <w:spacing w:line="360" w:lineRule="auto"/>
        <w:rPr>
          <w:rFonts w:ascii="Arial" w:hAnsi="Arial" w:cs="Arial"/>
        </w:rPr>
      </w:pPr>
      <w:r w:rsidRPr="00345557">
        <w:rPr>
          <w:rFonts w:ascii="Arial" w:hAnsi="Arial" w:cs="Arial"/>
        </w:rPr>
        <w:t xml:space="preserve">Although using C3F8 as an alternative clean chemistry was identified as a possible solution in the early stages of the project, it was identified that it would not be a plausible solution in the current application. This is </w:t>
      </w:r>
      <w:proofErr w:type="gramStart"/>
      <w:r w:rsidRPr="00345557">
        <w:rPr>
          <w:rFonts w:ascii="Arial" w:hAnsi="Arial" w:cs="Arial"/>
        </w:rPr>
        <w:t>due to the fact that</w:t>
      </w:r>
      <w:proofErr w:type="gramEnd"/>
      <w:r w:rsidRPr="00345557">
        <w:rPr>
          <w:rFonts w:ascii="Arial" w:hAnsi="Arial" w:cs="Arial"/>
        </w:rPr>
        <w:t xml:space="preserve"> </w:t>
      </w:r>
      <w:r w:rsidR="003B1CC7" w:rsidRPr="00345557">
        <w:rPr>
          <w:rFonts w:ascii="Arial" w:hAnsi="Arial" w:cs="Arial"/>
        </w:rPr>
        <w:t xml:space="preserve">C3F8 was not available on the </w:t>
      </w:r>
      <w:proofErr w:type="gramStart"/>
      <w:r w:rsidR="003B1CC7" w:rsidRPr="00345557">
        <w:rPr>
          <w:rFonts w:ascii="Arial" w:hAnsi="Arial" w:cs="Arial"/>
        </w:rPr>
        <w:t>module</w:t>
      </w:r>
      <w:proofErr w:type="gramEnd"/>
      <w:r w:rsidR="003B1CC7" w:rsidRPr="00345557">
        <w:rPr>
          <w:rFonts w:ascii="Arial" w:hAnsi="Arial" w:cs="Arial"/>
        </w:rPr>
        <w:t xml:space="preserve"> and it would be impractical to supply it as this would require installing additional gas lines </w:t>
      </w:r>
      <w:r w:rsidR="0019221E" w:rsidRPr="00345557">
        <w:rPr>
          <w:rFonts w:ascii="Arial" w:hAnsi="Arial" w:cs="Arial"/>
        </w:rPr>
        <w:t xml:space="preserve">at the cost of the customer, as well as purchasing the gas itself. Therefore, it was deemed it was not a financially viable option at this time. </w:t>
      </w:r>
    </w:p>
    <w:p w14:paraId="1A6FAE1D" w14:textId="0771D29B" w:rsidR="002A5E44" w:rsidRDefault="00693438" w:rsidP="000131E7">
      <w:pPr>
        <w:spacing w:line="360" w:lineRule="auto"/>
        <w:rPr>
          <w:rFonts w:ascii="Arial" w:hAnsi="Arial" w:cs="Arial"/>
        </w:rPr>
      </w:pPr>
      <w:r w:rsidRPr="00345557">
        <w:rPr>
          <w:rFonts w:ascii="Arial" w:hAnsi="Arial" w:cs="Arial"/>
        </w:rPr>
        <w:t xml:space="preserve">The total number of wafers required for the project include 32 Dummy silicon wafers, this will not be premeasured, each cassette contains 25 wafers, therefore, 2 cassettes will be required for the project allowing for 18 spare dummy wafers to account for any additional testing that may be required, or for breakages. There will be 12 </w:t>
      </w:r>
      <w:r w:rsidR="00706BAF" w:rsidRPr="00345557">
        <w:rPr>
          <w:rFonts w:ascii="Arial" w:hAnsi="Arial" w:cs="Arial"/>
        </w:rPr>
        <w:t>premeasured</w:t>
      </w:r>
      <w:r w:rsidRPr="00345557">
        <w:rPr>
          <w:rFonts w:ascii="Arial" w:hAnsi="Arial" w:cs="Arial"/>
        </w:rPr>
        <w:t xml:space="preserve">, high quality silicon wafers required for testing, each cassette contains 25 wafers, therefore, 1 cassette will be required for the project, while allowing for 13 spare wafers to account for any additional testing that may be required or for breakages. </w:t>
      </w:r>
    </w:p>
    <w:p w14:paraId="5FC2480E" w14:textId="2AE6FE0B" w:rsidR="00D16078" w:rsidRDefault="00D16078" w:rsidP="00D16078">
      <w:pPr>
        <w:pStyle w:val="Heading2"/>
        <w:rPr>
          <w:sz w:val="22"/>
          <w:szCs w:val="22"/>
        </w:rPr>
      </w:pPr>
      <w:bookmarkStart w:id="107" w:name="_Toc227852291"/>
      <w:r w:rsidRPr="00D16078">
        <w:rPr>
          <w:sz w:val="22"/>
          <w:szCs w:val="22"/>
        </w:rPr>
        <w:lastRenderedPageBreak/>
        <w:t>4.9 Design of Experiments</w:t>
      </w:r>
      <w:bookmarkEnd w:id="107"/>
      <w:r w:rsidRPr="00D16078">
        <w:rPr>
          <w:sz w:val="22"/>
          <w:szCs w:val="22"/>
        </w:rPr>
        <w:t xml:space="preserve"> </w:t>
      </w:r>
    </w:p>
    <w:p w14:paraId="1AAE3553" w14:textId="3C8547FE" w:rsidR="00D16078" w:rsidRPr="00CE3730" w:rsidRDefault="00EE4F66" w:rsidP="00CE3730">
      <w:pPr>
        <w:spacing w:line="360" w:lineRule="auto"/>
        <w:rPr>
          <w:rFonts w:ascii="Arial" w:hAnsi="Arial" w:cs="Arial"/>
        </w:rPr>
      </w:pPr>
      <w:r w:rsidRPr="00CE3730">
        <w:rPr>
          <w:rFonts w:ascii="Arial" w:hAnsi="Arial" w:cs="Arial"/>
        </w:rPr>
        <w:t xml:space="preserve">The method used </w:t>
      </w:r>
      <w:proofErr w:type="gramStart"/>
      <w:r w:rsidRPr="00CE3730">
        <w:rPr>
          <w:rFonts w:ascii="Arial" w:hAnsi="Arial" w:cs="Arial"/>
        </w:rPr>
        <w:t>in order to</w:t>
      </w:r>
      <w:proofErr w:type="gramEnd"/>
      <w:r w:rsidRPr="00CE3730">
        <w:rPr>
          <w:rFonts w:ascii="Arial" w:hAnsi="Arial" w:cs="Arial"/>
        </w:rPr>
        <w:t xml:space="preserve"> plan and analyse the data found in the implementation is factorial design of experiments. This method is used to systematically </w:t>
      </w:r>
      <w:r w:rsidR="00D5565C" w:rsidRPr="00CE3730">
        <w:rPr>
          <w:rFonts w:ascii="Arial" w:hAnsi="Arial" w:cs="Arial"/>
        </w:rPr>
        <w:t xml:space="preserve">study the effects </w:t>
      </w:r>
      <w:r w:rsidR="00EB22A8" w:rsidRPr="00CE3730">
        <w:rPr>
          <w:rFonts w:ascii="Arial" w:hAnsi="Arial" w:cs="Arial"/>
        </w:rPr>
        <w:t>of c</w:t>
      </w:r>
      <w:r w:rsidR="002F60B4" w:rsidRPr="00CE3730">
        <w:rPr>
          <w:rFonts w:ascii="Arial" w:hAnsi="Arial" w:cs="Arial"/>
        </w:rPr>
        <w:t>hanging a control variable</w:t>
      </w:r>
      <w:r w:rsidR="00124199" w:rsidRPr="00CE3730">
        <w:rPr>
          <w:rFonts w:ascii="Arial" w:hAnsi="Arial" w:cs="Arial"/>
        </w:rPr>
        <w:t xml:space="preserve"> by measuring response variables. In the application of the project, the control variable is either the NF3 flow, or the </w:t>
      </w:r>
      <w:r w:rsidR="00DC63E4" w:rsidRPr="00CE3730">
        <w:rPr>
          <w:rFonts w:ascii="Arial" w:hAnsi="Arial" w:cs="Arial"/>
        </w:rPr>
        <w:t xml:space="preserve">wafers between cleans and the response variable are the </w:t>
      </w:r>
      <w:proofErr w:type="gramStart"/>
      <w:r w:rsidR="00DC63E4" w:rsidRPr="00CE3730">
        <w:rPr>
          <w:rFonts w:ascii="Arial" w:hAnsi="Arial" w:cs="Arial"/>
        </w:rPr>
        <w:t>on wafer</w:t>
      </w:r>
      <w:proofErr w:type="gramEnd"/>
      <w:r w:rsidR="00DC63E4" w:rsidRPr="00CE3730">
        <w:rPr>
          <w:rFonts w:ascii="Arial" w:hAnsi="Arial" w:cs="Arial"/>
        </w:rPr>
        <w:t xml:space="preserve"> results and the end point traces. </w:t>
      </w:r>
      <w:r w:rsidR="00D21052" w:rsidRPr="00CE3730">
        <w:rPr>
          <w:rFonts w:ascii="Arial" w:hAnsi="Arial" w:cs="Arial"/>
        </w:rPr>
        <w:t xml:space="preserve">This method of experimentation </w:t>
      </w:r>
      <w:r w:rsidR="00271B2D" w:rsidRPr="00CE3730">
        <w:rPr>
          <w:rFonts w:ascii="Arial" w:hAnsi="Arial" w:cs="Arial"/>
        </w:rPr>
        <w:t xml:space="preserve">is efficient as it provides information on </w:t>
      </w:r>
      <w:r w:rsidR="00782E1E" w:rsidRPr="00CE3730">
        <w:rPr>
          <w:rFonts w:ascii="Arial" w:hAnsi="Arial" w:cs="Arial"/>
        </w:rPr>
        <w:t xml:space="preserve">several factors and how they interact with each other simultaneously. </w:t>
      </w:r>
      <w:sdt>
        <w:sdtPr>
          <w:rPr>
            <w:rFonts w:ascii="Arial" w:hAnsi="Arial" w:cs="Arial"/>
          </w:rPr>
          <w:id w:val="1981870850"/>
          <w:citation/>
        </w:sdtPr>
        <w:sdtEndPr/>
        <w:sdtContent>
          <w:r w:rsidR="00BF47BD">
            <w:rPr>
              <w:rFonts w:ascii="Arial" w:hAnsi="Arial" w:cs="Arial"/>
            </w:rPr>
            <w:fldChar w:fldCharType="begin"/>
          </w:r>
          <w:r w:rsidR="00BF47BD">
            <w:rPr>
              <w:rFonts w:ascii="Arial" w:hAnsi="Arial" w:cs="Arial"/>
              <w:lang w:val="en-US"/>
            </w:rPr>
            <w:instrText xml:space="preserve"> CITATION Yan23 \l 1033 </w:instrText>
          </w:r>
          <w:r w:rsidR="00BF47BD">
            <w:rPr>
              <w:rFonts w:ascii="Arial" w:hAnsi="Arial" w:cs="Arial"/>
            </w:rPr>
            <w:fldChar w:fldCharType="separate"/>
          </w:r>
          <w:r w:rsidR="00AF4CFA" w:rsidRPr="00AF4CFA">
            <w:rPr>
              <w:rFonts w:ascii="Arial" w:hAnsi="Arial" w:cs="Arial"/>
              <w:noProof/>
              <w:lang w:val="en-US"/>
            </w:rPr>
            <w:t>(Yang, 2023)</w:t>
          </w:r>
          <w:r w:rsidR="00BF47BD">
            <w:rPr>
              <w:rFonts w:ascii="Arial" w:hAnsi="Arial" w:cs="Arial"/>
            </w:rPr>
            <w:fldChar w:fldCharType="end"/>
          </w:r>
        </w:sdtContent>
      </w:sdt>
    </w:p>
    <w:p w14:paraId="243A407F" w14:textId="77777777" w:rsidR="00782E1E" w:rsidRPr="00D16078" w:rsidRDefault="00782E1E" w:rsidP="00D16078"/>
    <w:p w14:paraId="7F6708EC" w14:textId="391179BF" w:rsidR="006162BC" w:rsidRPr="00345557" w:rsidRDefault="005B3411" w:rsidP="000131E7">
      <w:pPr>
        <w:pStyle w:val="Heading2"/>
        <w:spacing w:line="360" w:lineRule="auto"/>
        <w:rPr>
          <w:rFonts w:ascii="Arial" w:hAnsi="Arial" w:cs="Arial"/>
          <w:sz w:val="22"/>
          <w:szCs w:val="22"/>
        </w:rPr>
      </w:pPr>
      <w:bookmarkStart w:id="108" w:name="_Toc227852292"/>
      <w:r w:rsidRPr="00345557">
        <w:rPr>
          <w:rFonts w:ascii="Arial" w:hAnsi="Arial" w:cs="Arial"/>
          <w:sz w:val="22"/>
          <w:szCs w:val="22"/>
        </w:rPr>
        <w:t>4.</w:t>
      </w:r>
      <w:r w:rsidR="00D16078">
        <w:rPr>
          <w:rFonts w:ascii="Arial" w:hAnsi="Arial" w:cs="Arial"/>
          <w:sz w:val="22"/>
          <w:szCs w:val="22"/>
        </w:rPr>
        <w:t>10</w:t>
      </w:r>
      <w:r w:rsidRPr="00345557">
        <w:rPr>
          <w:rFonts w:ascii="Arial" w:hAnsi="Arial" w:cs="Arial"/>
          <w:sz w:val="22"/>
          <w:szCs w:val="22"/>
        </w:rPr>
        <w:t xml:space="preserve"> </w:t>
      </w:r>
      <w:r w:rsidR="006162BC" w:rsidRPr="00345557">
        <w:rPr>
          <w:rFonts w:ascii="Arial" w:hAnsi="Arial" w:cs="Arial"/>
          <w:sz w:val="22"/>
          <w:szCs w:val="22"/>
        </w:rPr>
        <w:t>Recipe creation and simulation</w:t>
      </w:r>
      <w:bookmarkEnd w:id="108"/>
      <w:r w:rsidR="006162BC" w:rsidRPr="00345557">
        <w:rPr>
          <w:rFonts w:ascii="Arial" w:hAnsi="Arial" w:cs="Arial"/>
          <w:sz w:val="22"/>
          <w:szCs w:val="22"/>
        </w:rPr>
        <w:t xml:space="preserve"> </w:t>
      </w:r>
    </w:p>
    <w:p w14:paraId="7F424CB8" w14:textId="429EBA80" w:rsidR="002A5E44" w:rsidRPr="00345557" w:rsidRDefault="006162BC" w:rsidP="000131E7">
      <w:pPr>
        <w:spacing w:line="360" w:lineRule="auto"/>
        <w:rPr>
          <w:rFonts w:ascii="Arial" w:hAnsi="Arial" w:cs="Arial"/>
        </w:rPr>
      </w:pPr>
      <w:r w:rsidRPr="00345557">
        <w:rPr>
          <w:rFonts w:ascii="Arial" w:hAnsi="Arial" w:cs="Arial"/>
        </w:rPr>
        <w:t xml:space="preserve">After the planned DOEs were constructed, the required recipes then must be created on the mimic software of the APM module. This involves creating the required, wafer, module and cassette recipes. The wafer recipe determines what happens the wafer inside the module, detailing the relevant deposition or clean recipe. The module recipe is used to allocate a module to the wafer recipe being run. Finally, the cassette recipe determines what module recipe is run for each slot in the cassette, therefore, it is possible to run a different recipe for every single wafer in the cassette. </w:t>
      </w:r>
    </w:p>
    <w:p w14:paraId="79D6592C" w14:textId="16111634" w:rsidR="006162BC" w:rsidRPr="00345557" w:rsidRDefault="000875C1" w:rsidP="000131E7">
      <w:pPr>
        <w:spacing w:line="360" w:lineRule="auto"/>
        <w:rPr>
          <w:rFonts w:ascii="Arial" w:hAnsi="Arial" w:cs="Arial"/>
        </w:rPr>
      </w:pPr>
      <w:r w:rsidRPr="00345557">
        <w:rPr>
          <w:rFonts w:ascii="Arial" w:hAnsi="Arial" w:cs="Arial"/>
        </w:rPr>
        <w:t xml:space="preserve">For DOE 1, the testing involving increased clean frequency, the same deposition recipe could be used for all testing, including the wafer, module and cassette recipe the only changes required were to the Cassette conditioning recipe, where the frequency of the recipe must be changed. A recipe must be made for all iterations, from 4WBC to 8WBC. </w:t>
      </w:r>
    </w:p>
    <w:p w14:paraId="58EE5C8A" w14:textId="45067ABC" w:rsidR="000875C1" w:rsidRPr="00345557" w:rsidRDefault="000875C1" w:rsidP="000131E7">
      <w:pPr>
        <w:spacing w:line="360" w:lineRule="auto"/>
        <w:rPr>
          <w:rFonts w:ascii="Arial" w:hAnsi="Arial" w:cs="Arial"/>
        </w:rPr>
      </w:pPr>
      <w:r w:rsidRPr="00345557">
        <w:rPr>
          <w:rFonts w:ascii="Arial" w:hAnsi="Arial" w:cs="Arial"/>
        </w:rPr>
        <w:t xml:space="preserve">For DOE 2, the testing involving reduced NF3 gas flow, , the same deposition recipe could be used for all testing, including the wafer, module and cassette recipe the only changes required were to the wafer conditioning recipe, where the gas flows of the recipe must be changed, a recipe must be made for all iterations, including 4000sccm NF3 flow and 5000sccm NF3 flow. </w:t>
      </w:r>
    </w:p>
    <w:p w14:paraId="5DA7000A" w14:textId="54D35463" w:rsidR="00E61956" w:rsidRPr="00345557" w:rsidRDefault="000875C1" w:rsidP="000131E7">
      <w:pPr>
        <w:spacing w:line="360" w:lineRule="auto"/>
        <w:rPr>
          <w:rFonts w:ascii="Arial" w:hAnsi="Arial" w:cs="Arial"/>
        </w:rPr>
      </w:pPr>
      <w:r w:rsidRPr="00345557">
        <w:rPr>
          <w:rFonts w:ascii="Arial" w:hAnsi="Arial" w:cs="Arial"/>
        </w:rPr>
        <w:t xml:space="preserve">In typical running operations, the APM module is run in automatic, in this mode a recipe is selected and each stage in the recipe runs consecutively without any user input. However, when creating any new </w:t>
      </w:r>
      <w:r w:rsidR="00706BAF" w:rsidRPr="00345557">
        <w:rPr>
          <w:rFonts w:ascii="Arial" w:hAnsi="Arial" w:cs="Arial"/>
        </w:rPr>
        <w:t>recipe,</w:t>
      </w:r>
      <w:r w:rsidRPr="00345557">
        <w:rPr>
          <w:rFonts w:ascii="Arial" w:hAnsi="Arial" w:cs="Arial"/>
        </w:rPr>
        <w:t xml:space="preserve"> it is advised to run It in the module manually to ensure no errors were made during the recipe creation. This is most important for changes to the deposition recipe, as this can lead to damage to the hardware, however, it is imperative to also test the gas flows to ensure the module can tolerate the lower flow rates. Therefore, prior to running DOE 2, the recipe will be tested manually to ensure correct operation prior to running the official testing. </w:t>
      </w:r>
      <w:r w:rsidR="00E80645" w:rsidRPr="00345557">
        <w:rPr>
          <w:rFonts w:ascii="Arial" w:hAnsi="Arial" w:cs="Arial"/>
        </w:rPr>
        <w:lastRenderedPageBreak/>
        <w:t>This minimises the risk of damaging hardware as well as reduces potential wafer wastage if the module were to abort during processing.</w:t>
      </w:r>
    </w:p>
    <w:p w14:paraId="5C9CFE78" w14:textId="70EDA8F4" w:rsidR="00E61956" w:rsidRPr="00FB042C" w:rsidRDefault="00FB042C" w:rsidP="000131E7">
      <w:pPr>
        <w:spacing w:line="360" w:lineRule="auto"/>
        <w:rPr>
          <w:rFonts w:ascii="Arial" w:hAnsi="Arial" w:cs="Arial"/>
          <w:u w:val="single"/>
        </w:rPr>
      </w:pPr>
      <w:r w:rsidRPr="00345557">
        <w:rPr>
          <w:rFonts w:ascii="Arial" w:hAnsi="Arial" w:cs="Arial"/>
          <w:noProof/>
        </w:rPr>
        <mc:AlternateContent>
          <mc:Choice Requires="wps">
            <w:drawing>
              <wp:anchor distT="0" distB="0" distL="114300" distR="114300" simplePos="0" relativeHeight="251656192" behindDoc="0" locked="0" layoutInCell="1" allowOverlap="1" wp14:anchorId="69A017E5" wp14:editId="1E7FAEB0">
                <wp:simplePos x="0" y="0"/>
                <wp:positionH relativeFrom="column">
                  <wp:posOffset>262393</wp:posOffset>
                </wp:positionH>
                <wp:positionV relativeFrom="paragraph">
                  <wp:posOffset>1530488</wp:posOffset>
                </wp:positionV>
                <wp:extent cx="1868557" cy="310101"/>
                <wp:effectExtent l="0" t="0" r="74930" b="90170"/>
                <wp:wrapNone/>
                <wp:docPr id="690922453" name="Straight Arrow Connector 6"/>
                <wp:cNvGraphicFramePr/>
                <a:graphic xmlns:a="http://schemas.openxmlformats.org/drawingml/2006/main">
                  <a:graphicData uri="http://schemas.microsoft.com/office/word/2010/wordprocessingShape">
                    <wps:wsp>
                      <wps:cNvCnPr/>
                      <wps:spPr>
                        <a:xfrm>
                          <a:off x="0" y="0"/>
                          <a:ext cx="1868557" cy="310101"/>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74305C" id="Straight Arrow Connector 6" o:spid="_x0000_s1026" type="#_x0000_t32" style="position:absolute;margin-left:20.65pt;margin-top:120.5pt;width:147.15pt;height:24.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" strokecolor="black [3200]" strokeweight="1.5pt">
                <v:stroke endarrow="block" joinstyle="miter"/>
              </v:shape>
            </w:pict>
          </mc:Fallback>
        </mc:AlternateContent>
      </w:r>
      <w:r w:rsidR="005B2A84" w:rsidRPr="00FB042C">
        <w:rPr>
          <w:rFonts w:ascii="Arial" w:hAnsi="Arial" w:cs="Arial"/>
          <w:noProof/>
          <w:u w:val="single"/>
        </w:rPr>
        <w:drawing>
          <wp:anchor distT="0" distB="0" distL="114300" distR="114300" simplePos="0" relativeHeight="251654144" behindDoc="1" locked="0" layoutInCell="1" allowOverlap="1" wp14:anchorId="0942E6F5" wp14:editId="13571A0B">
            <wp:simplePos x="0" y="0"/>
            <wp:positionH relativeFrom="margin">
              <wp:posOffset>758604</wp:posOffset>
            </wp:positionH>
            <wp:positionV relativeFrom="paragraph">
              <wp:posOffset>1400230</wp:posOffset>
            </wp:positionV>
            <wp:extent cx="3937000" cy="2522456"/>
            <wp:effectExtent l="0" t="0" r="6350" b="0"/>
            <wp:wrapTight wrapText="bothSides">
              <wp:wrapPolygon edited="0">
                <wp:start x="0" y="0"/>
                <wp:lineTo x="0" y="21372"/>
                <wp:lineTo x="21530" y="21372"/>
                <wp:lineTo x="21530" y="0"/>
                <wp:lineTo x="0" y="0"/>
              </wp:wrapPolygon>
            </wp:wrapTight>
            <wp:docPr id="1297118101" name="Picture 1">
              <a:extLst xmlns:a="http://schemas.openxmlformats.org/drawingml/2006/main">
                <a:ext uri="{FF2B5EF4-FFF2-40B4-BE49-F238E27FC236}">
                  <a16:creationId xmlns:a16="http://schemas.microsoft.com/office/drawing/2014/main" id="{D823D28E-6D10-4505-B035-2A67BF750C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D823D28E-6D10-4505-B035-2A67BF750C8F}"/>
                        </a:ext>
                      </a:extLst>
                    </pic:cNvPr>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37000" cy="2522456"/>
                    </a:xfrm>
                    <a:prstGeom prst="rect">
                      <a:avLst/>
                    </a:prstGeom>
                  </pic:spPr>
                </pic:pic>
              </a:graphicData>
            </a:graphic>
          </wp:anchor>
        </w:drawing>
      </w:r>
      <w:r w:rsidR="005B2A84" w:rsidRPr="00FB042C">
        <w:rPr>
          <w:rFonts w:ascii="Arial" w:hAnsi="Arial" w:cs="Arial"/>
          <w:noProof/>
          <w:u w:val="single"/>
        </w:rPr>
        <mc:AlternateContent>
          <mc:Choice Requires="wps">
            <w:drawing>
              <wp:anchor distT="45720" distB="45720" distL="114300" distR="114300" simplePos="0" relativeHeight="251655168" behindDoc="0" locked="0" layoutInCell="1" allowOverlap="1" wp14:anchorId="7BB12125" wp14:editId="25A08A5C">
                <wp:simplePos x="0" y="0"/>
                <wp:positionH relativeFrom="page">
                  <wp:posOffset>520065</wp:posOffset>
                </wp:positionH>
                <wp:positionV relativeFrom="paragraph">
                  <wp:posOffset>410845</wp:posOffset>
                </wp:positionV>
                <wp:extent cx="7029450" cy="1082675"/>
                <wp:effectExtent l="0" t="0" r="0" b="3175"/>
                <wp:wrapSquare wrapText="bothSides"/>
                <wp:docPr id="1946481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9450" cy="1082675"/>
                        </a:xfrm>
                        <a:prstGeom prst="rect">
                          <a:avLst/>
                        </a:prstGeom>
                        <a:noFill/>
                        <a:ln w="9525">
                          <a:noFill/>
                          <a:miter lim="800000"/>
                          <a:headEnd/>
                          <a:tailEnd/>
                        </a:ln>
                      </wps:spPr>
                      <wps:txbx>
                        <w:txbxContent>
                          <w:p w14:paraId="0087E64A" w14:textId="02A67B76" w:rsidR="00E61956" w:rsidRPr="00E61956" w:rsidRDefault="00E61956" w:rsidP="00E61956">
                            <w:pPr>
                              <w:spacing w:line="360" w:lineRule="auto"/>
                              <w:rPr>
                                <w:rFonts w:ascii="Calibri" w:hAnsi="Calibri" w:cs="Calibri"/>
                                <w:sz w:val="24"/>
                                <w:szCs w:val="24"/>
                              </w:rPr>
                            </w:pPr>
                            <w:r>
                              <w:rPr>
                                <w:rFonts w:ascii="Calibri" w:hAnsi="Calibri" w:cs="Calibri"/>
                                <w:sz w:val="24"/>
                                <w:szCs w:val="24"/>
                              </w:rPr>
                              <w:t>The p</w:t>
                            </w:r>
                            <w:r w:rsidRPr="00E61956">
                              <w:rPr>
                                <w:rFonts w:ascii="Calibri" w:hAnsi="Calibri" w:cs="Calibri"/>
                                <w:sz w:val="24"/>
                                <w:szCs w:val="24"/>
                              </w:rPr>
                              <w:t xml:space="preserve">ost Wafer parameter needs to be changed to increase wafers between clean. The parameter refers to the number of wafers in the chamber before the post wafer clean is triggered, therefore, by increasing this parameter the number of wafers between cleans will increase. A recipe will need to be saved for each iteration.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B12125" id="_x0000_s1042" type="#_x0000_t202" style="position:absolute;margin-left:40.95pt;margin-top:32.35pt;width:553.5pt;height:85.25pt;z-index:25165516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" filled="f" stroked="f">
                <v:textbox>
                  <w:txbxContent>
                    <w:p w14:paraId="0087E64A" w14:textId="02A67B76" w:rsidR="00E61956" w:rsidRPr="00E61956" w:rsidRDefault="00E61956" w:rsidP="00E61956">
                      <w:pPr>
                        <w:spacing w:line="360" w:lineRule="auto"/>
                        <w:rPr>
                          <w:rFonts w:ascii="Calibri" w:hAnsi="Calibri" w:cs="Calibri"/>
                          <w:sz w:val="24"/>
                          <w:szCs w:val="24"/>
                        </w:rPr>
                      </w:pPr>
                      <w:r>
                        <w:rPr>
                          <w:rFonts w:ascii="Calibri" w:hAnsi="Calibri" w:cs="Calibri"/>
                          <w:sz w:val="24"/>
                          <w:szCs w:val="24"/>
                        </w:rPr>
                        <w:t>The p</w:t>
                      </w:r>
                      <w:r w:rsidRPr="00E61956">
                        <w:rPr>
                          <w:rFonts w:ascii="Calibri" w:hAnsi="Calibri" w:cs="Calibri"/>
                          <w:sz w:val="24"/>
                          <w:szCs w:val="24"/>
                        </w:rPr>
                        <w:t xml:space="preserve">ost Wafer parameter needs to be changed to increase wafers between clean. The parameter refers to the number of wafers in the chamber before the post wafer clean is triggered, therefore, by increasing this parameter the number of wafers between cleans will increase. A recipe will need to be saved for each iteration. </w:t>
                      </w:r>
                    </w:p>
                  </w:txbxContent>
                </v:textbox>
                <w10:wrap type="square" anchorx="page"/>
              </v:shape>
            </w:pict>
          </mc:Fallback>
        </mc:AlternateContent>
      </w:r>
      <w:r w:rsidR="00E61956" w:rsidRPr="00FB042C">
        <w:rPr>
          <w:rFonts w:ascii="Arial" w:hAnsi="Arial" w:cs="Arial"/>
          <w:u w:val="single"/>
        </w:rPr>
        <w:t xml:space="preserve">DOE 1 recipe changes </w:t>
      </w:r>
    </w:p>
    <w:p w14:paraId="59F5E3C4" w14:textId="212A5AE4" w:rsidR="005B2A84" w:rsidRPr="00345557" w:rsidRDefault="005B2A84" w:rsidP="000131E7">
      <w:pPr>
        <w:spacing w:line="360" w:lineRule="auto"/>
        <w:rPr>
          <w:rFonts w:ascii="Arial" w:hAnsi="Arial" w:cs="Arial"/>
        </w:rPr>
      </w:pPr>
    </w:p>
    <w:p w14:paraId="6AC30E52" w14:textId="072F5B70" w:rsidR="006B5655" w:rsidRPr="00345557" w:rsidRDefault="006B5655" w:rsidP="000131E7">
      <w:pPr>
        <w:spacing w:line="360" w:lineRule="auto"/>
        <w:rPr>
          <w:rFonts w:ascii="Arial" w:hAnsi="Arial" w:cs="Arial"/>
        </w:rPr>
      </w:pPr>
    </w:p>
    <w:p w14:paraId="75959FEA" w14:textId="465C761F" w:rsidR="006B5655" w:rsidRPr="00345557" w:rsidRDefault="006B5655" w:rsidP="000131E7">
      <w:pPr>
        <w:spacing w:line="360" w:lineRule="auto"/>
        <w:rPr>
          <w:rFonts w:ascii="Arial" w:hAnsi="Arial" w:cs="Arial"/>
        </w:rPr>
      </w:pPr>
    </w:p>
    <w:p w14:paraId="07C5AF2E" w14:textId="2FB3193F" w:rsidR="006B5655" w:rsidRPr="00345557" w:rsidRDefault="006B5655" w:rsidP="000131E7">
      <w:pPr>
        <w:spacing w:line="360" w:lineRule="auto"/>
        <w:rPr>
          <w:rFonts w:ascii="Arial" w:hAnsi="Arial" w:cs="Arial"/>
        </w:rPr>
      </w:pPr>
    </w:p>
    <w:p w14:paraId="754B97B4" w14:textId="78031538" w:rsidR="006B5655" w:rsidRPr="00345557" w:rsidRDefault="006B5655" w:rsidP="000131E7">
      <w:pPr>
        <w:spacing w:line="360" w:lineRule="auto"/>
        <w:rPr>
          <w:rFonts w:ascii="Arial" w:hAnsi="Arial" w:cs="Arial"/>
        </w:rPr>
      </w:pPr>
    </w:p>
    <w:p w14:paraId="770941D3" w14:textId="23FBF811" w:rsidR="006B5655" w:rsidRPr="00345557" w:rsidRDefault="006B5655" w:rsidP="000131E7">
      <w:pPr>
        <w:spacing w:line="360" w:lineRule="auto"/>
        <w:rPr>
          <w:rFonts w:ascii="Arial" w:hAnsi="Arial" w:cs="Arial"/>
        </w:rPr>
      </w:pPr>
    </w:p>
    <w:p w14:paraId="603B3ECB" w14:textId="1C2F2EF6" w:rsidR="006B5655" w:rsidRPr="00345557" w:rsidRDefault="005B2A84" w:rsidP="000131E7">
      <w:pPr>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73600" behindDoc="1" locked="0" layoutInCell="1" allowOverlap="1" wp14:anchorId="0F794CC1" wp14:editId="55FD439E">
                <wp:simplePos x="0" y="0"/>
                <wp:positionH relativeFrom="column">
                  <wp:posOffset>731658</wp:posOffset>
                </wp:positionH>
                <wp:positionV relativeFrom="paragraph">
                  <wp:posOffset>321613</wp:posOffset>
                </wp:positionV>
                <wp:extent cx="3937000" cy="635"/>
                <wp:effectExtent l="0" t="0" r="0" b="0"/>
                <wp:wrapTight wrapText="bothSides">
                  <wp:wrapPolygon edited="0">
                    <wp:start x="0" y="0"/>
                    <wp:lineTo x="0" y="21600"/>
                    <wp:lineTo x="21600" y="21600"/>
                    <wp:lineTo x="21600" y="0"/>
                  </wp:wrapPolygon>
                </wp:wrapTight>
                <wp:docPr id="1335856925" name="Text Box 1"/>
                <wp:cNvGraphicFramePr/>
                <a:graphic xmlns:a="http://schemas.openxmlformats.org/drawingml/2006/main">
                  <a:graphicData uri="http://schemas.microsoft.com/office/word/2010/wordprocessingShape">
                    <wps:wsp>
                      <wps:cNvSpPr txBox="1"/>
                      <wps:spPr>
                        <a:xfrm>
                          <a:off x="0" y="0"/>
                          <a:ext cx="3937000" cy="635"/>
                        </a:xfrm>
                        <a:prstGeom prst="rect">
                          <a:avLst/>
                        </a:prstGeom>
                        <a:solidFill>
                          <a:prstClr val="white"/>
                        </a:solidFill>
                        <a:ln>
                          <a:noFill/>
                        </a:ln>
                      </wps:spPr>
                      <wps:txbx>
                        <w:txbxContent>
                          <w:p w14:paraId="320EC27C" w14:textId="23A8B4B7" w:rsidR="0091520F" w:rsidRPr="00B4445E" w:rsidRDefault="0091520F" w:rsidP="0091520F">
                            <w:pPr>
                              <w:pStyle w:val="Caption"/>
                              <w:rPr>
                                <w:rFonts w:ascii="Calibri" w:hAnsi="Calibri" w:cs="Calibri"/>
                                <w:noProof/>
                                <w:sz w:val="22"/>
                                <w:szCs w:val="22"/>
                              </w:rPr>
                            </w:pPr>
                            <w:bookmarkStart w:id="109" w:name="_Toc227852124"/>
                            <w:r>
                              <w:t xml:space="preserve">Figure </w:t>
                            </w:r>
                            <w:r>
                              <w:fldChar w:fldCharType="begin"/>
                            </w:r>
                            <w:r>
                              <w:instrText xml:space="preserve"> SEQ Figure \* ARABIC </w:instrText>
                            </w:r>
                            <w:r>
                              <w:fldChar w:fldCharType="separate"/>
                            </w:r>
                            <w:r>
                              <w:rPr>
                                <w:noProof/>
                              </w:rPr>
                              <w:t>7</w:t>
                            </w:r>
                            <w:r>
                              <w:fldChar w:fldCharType="end"/>
                            </w:r>
                            <w:r w:rsidR="005B2A84">
                              <w:t xml:space="preserve"> </w:t>
                            </w:r>
                            <w:proofErr w:type="gramStart"/>
                            <w:r w:rsidR="005B2A84">
                              <w:t>-  Image</w:t>
                            </w:r>
                            <w:proofErr w:type="gramEnd"/>
                            <w:r w:rsidR="005B2A84">
                              <w:t xml:space="preserve"> depicting the recipe changes for DOE 1</w:t>
                            </w:r>
                            <w:bookmarkEnd w:id="10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794CC1" id="_x0000_s1043" type="#_x0000_t202" style="position:absolute;margin-left:57.6pt;margin-top:25.3pt;width:310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" stroked="f">
                <v:textbox style="mso-fit-shape-to-text:t" inset="0,0,0,0">
                  <w:txbxContent>
                    <w:p w14:paraId="320EC27C" w14:textId="23A8B4B7" w:rsidR="0091520F" w:rsidRPr="00B4445E" w:rsidRDefault="0091520F" w:rsidP="0091520F">
                      <w:pPr>
                        <w:pStyle w:val="Caption"/>
                        <w:rPr>
                          <w:rFonts w:ascii="Calibri" w:hAnsi="Calibri" w:cs="Calibri"/>
                          <w:noProof/>
                          <w:sz w:val="22"/>
                          <w:szCs w:val="22"/>
                        </w:rPr>
                      </w:pPr>
                      <w:bookmarkStart w:id="110" w:name="_Toc227852124"/>
                      <w:r>
                        <w:t xml:space="preserve">Figure </w:t>
                      </w:r>
                      <w:r>
                        <w:fldChar w:fldCharType="begin"/>
                      </w:r>
                      <w:r>
                        <w:instrText xml:space="preserve"> SEQ Figure \* ARABIC </w:instrText>
                      </w:r>
                      <w:r>
                        <w:fldChar w:fldCharType="separate"/>
                      </w:r>
                      <w:r>
                        <w:rPr>
                          <w:noProof/>
                        </w:rPr>
                        <w:t>7</w:t>
                      </w:r>
                      <w:r>
                        <w:fldChar w:fldCharType="end"/>
                      </w:r>
                      <w:r w:rsidR="005B2A84">
                        <w:t xml:space="preserve"> </w:t>
                      </w:r>
                      <w:proofErr w:type="gramStart"/>
                      <w:r w:rsidR="005B2A84">
                        <w:t>-  Image</w:t>
                      </w:r>
                      <w:proofErr w:type="gramEnd"/>
                      <w:r w:rsidR="005B2A84">
                        <w:t xml:space="preserve"> depicting the recipe changes for DOE 1</w:t>
                      </w:r>
                      <w:bookmarkEnd w:id="110"/>
                    </w:p>
                  </w:txbxContent>
                </v:textbox>
                <w10:wrap type="tight"/>
              </v:shape>
            </w:pict>
          </mc:Fallback>
        </mc:AlternateContent>
      </w:r>
    </w:p>
    <w:p w14:paraId="2C142F5E" w14:textId="2386D23A" w:rsidR="00E61956" w:rsidRPr="00345557" w:rsidRDefault="00E61956" w:rsidP="000131E7">
      <w:pPr>
        <w:spacing w:line="360" w:lineRule="auto"/>
        <w:rPr>
          <w:rFonts w:ascii="Arial" w:hAnsi="Arial" w:cs="Arial"/>
        </w:rPr>
      </w:pPr>
    </w:p>
    <w:p w14:paraId="5F944424" w14:textId="77777777" w:rsidR="005B2A84" w:rsidRPr="00345557" w:rsidRDefault="005B2A84" w:rsidP="000131E7">
      <w:pPr>
        <w:spacing w:line="360" w:lineRule="auto"/>
        <w:rPr>
          <w:rFonts w:ascii="Arial" w:hAnsi="Arial" w:cs="Arial"/>
        </w:rPr>
      </w:pPr>
    </w:p>
    <w:p w14:paraId="67A704BE" w14:textId="77777777" w:rsidR="005B2A84" w:rsidRPr="00345557" w:rsidRDefault="005B2A84" w:rsidP="000131E7">
      <w:pPr>
        <w:spacing w:line="360" w:lineRule="auto"/>
        <w:rPr>
          <w:rFonts w:ascii="Arial" w:hAnsi="Arial" w:cs="Arial"/>
        </w:rPr>
      </w:pPr>
    </w:p>
    <w:p w14:paraId="4A80BAC8" w14:textId="77777777" w:rsidR="005B2A84" w:rsidRPr="00345557" w:rsidRDefault="005B2A84" w:rsidP="000131E7">
      <w:pPr>
        <w:spacing w:line="360" w:lineRule="auto"/>
        <w:rPr>
          <w:rFonts w:ascii="Arial" w:hAnsi="Arial" w:cs="Arial"/>
        </w:rPr>
      </w:pPr>
    </w:p>
    <w:p w14:paraId="0D54A3C2" w14:textId="2FFD2962" w:rsidR="00E61956" w:rsidRPr="00FB042C" w:rsidRDefault="00E61956" w:rsidP="000131E7">
      <w:pPr>
        <w:spacing w:line="360" w:lineRule="auto"/>
        <w:rPr>
          <w:rFonts w:ascii="Arial" w:hAnsi="Arial" w:cs="Arial"/>
          <w:u w:val="single"/>
        </w:rPr>
      </w:pPr>
      <w:r w:rsidRPr="00FB042C">
        <w:rPr>
          <w:rFonts w:ascii="Arial" w:hAnsi="Arial" w:cs="Arial"/>
          <w:u w:val="single"/>
        </w:rPr>
        <w:t>DOE 2 Recipe changes</w:t>
      </w:r>
    </w:p>
    <w:p w14:paraId="01142CCB" w14:textId="75DB2098" w:rsidR="0045135A" w:rsidRPr="00345557" w:rsidRDefault="00BF48C2" w:rsidP="000131E7">
      <w:pPr>
        <w:spacing w:line="360" w:lineRule="auto"/>
        <w:rPr>
          <w:rFonts w:ascii="Arial" w:hAnsi="Arial" w:cs="Arial"/>
        </w:rPr>
      </w:pPr>
      <w:r w:rsidRPr="00345557">
        <w:rPr>
          <w:rFonts w:ascii="Arial" w:hAnsi="Arial" w:cs="Arial"/>
          <w:noProof/>
        </w:rPr>
        <w:lastRenderedPageBreak/>
        <mc:AlternateContent>
          <mc:Choice Requires="wps">
            <w:drawing>
              <wp:anchor distT="0" distB="0" distL="114300" distR="114300" simplePos="0" relativeHeight="251665408" behindDoc="1" locked="0" layoutInCell="1" allowOverlap="1" wp14:anchorId="727E500A" wp14:editId="163250C9">
                <wp:simplePos x="0" y="0"/>
                <wp:positionH relativeFrom="column">
                  <wp:posOffset>0</wp:posOffset>
                </wp:positionH>
                <wp:positionV relativeFrom="paragraph">
                  <wp:posOffset>3007360</wp:posOffset>
                </wp:positionV>
                <wp:extent cx="2870200" cy="635"/>
                <wp:effectExtent l="0" t="0" r="0" b="0"/>
                <wp:wrapTight wrapText="bothSides">
                  <wp:wrapPolygon edited="0">
                    <wp:start x="0" y="0"/>
                    <wp:lineTo x="0" y="21600"/>
                    <wp:lineTo x="21600" y="21600"/>
                    <wp:lineTo x="21600" y="0"/>
                  </wp:wrapPolygon>
                </wp:wrapTight>
                <wp:docPr id="979434672" name="Text Box 1"/>
                <wp:cNvGraphicFramePr/>
                <a:graphic xmlns:a="http://schemas.openxmlformats.org/drawingml/2006/main">
                  <a:graphicData uri="http://schemas.microsoft.com/office/word/2010/wordprocessingShape">
                    <wps:wsp>
                      <wps:cNvSpPr txBox="1"/>
                      <wps:spPr>
                        <a:xfrm>
                          <a:off x="0" y="0"/>
                          <a:ext cx="2870200" cy="635"/>
                        </a:xfrm>
                        <a:prstGeom prst="rect">
                          <a:avLst/>
                        </a:prstGeom>
                        <a:solidFill>
                          <a:prstClr val="white"/>
                        </a:solidFill>
                        <a:ln>
                          <a:noFill/>
                        </a:ln>
                      </wps:spPr>
                      <wps:txbx>
                        <w:txbxContent>
                          <w:p w14:paraId="0E069CEF" w14:textId="62D0B06B" w:rsidR="00BF48C2" w:rsidRPr="00A82D01" w:rsidRDefault="00BF48C2" w:rsidP="00BF48C2">
                            <w:pPr>
                              <w:pStyle w:val="Caption"/>
                              <w:rPr>
                                <w:rFonts w:ascii="Calibri" w:hAnsi="Calibri" w:cs="Calibri"/>
                                <w:noProof/>
                                <w:sz w:val="22"/>
                                <w:szCs w:val="22"/>
                              </w:rPr>
                            </w:pPr>
                            <w:bookmarkStart w:id="111" w:name="_Toc226547364"/>
                            <w:bookmarkStart w:id="112" w:name="_Toc226641548"/>
                            <w:bookmarkStart w:id="113" w:name="_Toc226641570"/>
                            <w:bookmarkStart w:id="114" w:name="_Toc227852125"/>
                            <w:r>
                              <w:t xml:space="preserve">Figure </w:t>
                            </w:r>
                            <w:r>
                              <w:fldChar w:fldCharType="begin"/>
                            </w:r>
                            <w:r>
                              <w:instrText xml:space="preserve"> SEQ Figure \* ARABIC </w:instrText>
                            </w:r>
                            <w:r>
                              <w:fldChar w:fldCharType="separate"/>
                            </w:r>
                            <w:r w:rsidR="0091520F">
                              <w:rPr>
                                <w:noProof/>
                              </w:rPr>
                              <w:t>8</w:t>
                            </w:r>
                            <w:bookmarkEnd w:id="111"/>
                            <w:bookmarkEnd w:id="112"/>
                            <w:bookmarkEnd w:id="113"/>
                            <w:r>
                              <w:fldChar w:fldCharType="end"/>
                            </w:r>
                            <w:r w:rsidR="005B2A84">
                              <w:t xml:space="preserve"> – Image depicting the recipe changes for DOE 2</w:t>
                            </w:r>
                            <w:bookmarkEnd w:id="114"/>
                            <w:r w:rsidR="005B2A84">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7E500A" id="_x0000_s1044" type="#_x0000_t202" style="position:absolute;margin-left:0;margin-top:236.8pt;width:226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" stroked="f">
                <v:textbox style="mso-fit-shape-to-text:t" inset="0,0,0,0">
                  <w:txbxContent>
                    <w:p w14:paraId="0E069CEF" w14:textId="62D0B06B" w:rsidR="00BF48C2" w:rsidRPr="00A82D01" w:rsidRDefault="00BF48C2" w:rsidP="00BF48C2">
                      <w:pPr>
                        <w:pStyle w:val="Caption"/>
                        <w:rPr>
                          <w:rFonts w:ascii="Calibri" w:hAnsi="Calibri" w:cs="Calibri"/>
                          <w:noProof/>
                          <w:sz w:val="22"/>
                          <w:szCs w:val="22"/>
                        </w:rPr>
                      </w:pPr>
                      <w:bookmarkStart w:id="115" w:name="_Toc226547364"/>
                      <w:bookmarkStart w:id="116" w:name="_Toc226641548"/>
                      <w:bookmarkStart w:id="117" w:name="_Toc226641570"/>
                      <w:bookmarkStart w:id="118" w:name="_Toc227852125"/>
                      <w:r>
                        <w:t xml:space="preserve">Figure </w:t>
                      </w:r>
                      <w:r>
                        <w:fldChar w:fldCharType="begin"/>
                      </w:r>
                      <w:r>
                        <w:instrText xml:space="preserve"> SEQ Figure \* ARABIC </w:instrText>
                      </w:r>
                      <w:r>
                        <w:fldChar w:fldCharType="separate"/>
                      </w:r>
                      <w:r w:rsidR="0091520F">
                        <w:rPr>
                          <w:noProof/>
                        </w:rPr>
                        <w:t>8</w:t>
                      </w:r>
                      <w:bookmarkEnd w:id="115"/>
                      <w:bookmarkEnd w:id="116"/>
                      <w:bookmarkEnd w:id="117"/>
                      <w:r>
                        <w:fldChar w:fldCharType="end"/>
                      </w:r>
                      <w:r w:rsidR="005B2A84">
                        <w:t xml:space="preserve"> – Image depicting the recipe changes for DOE 2</w:t>
                      </w:r>
                      <w:bookmarkEnd w:id="118"/>
                      <w:r w:rsidR="005B2A84">
                        <w:t xml:space="preserve"> </w:t>
                      </w:r>
                    </w:p>
                  </w:txbxContent>
                </v:textbox>
                <w10:wrap type="tight"/>
              </v:shape>
            </w:pict>
          </mc:Fallback>
        </mc:AlternateContent>
      </w:r>
      <w:r w:rsidR="00E61956" w:rsidRPr="00345557">
        <w:rPr>
          <w:rFonts w:ascii="Arial" w:hAnsi="Arial" w:cs="Arial"/>
          <w:noProof/>
        </w:rPr>
        <w:drawing>
          <wp:anchor distT="0" distB="0" distL="114300" distR="114300" simplePos="0" relativeHeight="251653120" behindDoc="1" locked="0" layoutInCell="1" allowOverlap="1" wp14:anchorId="7284CF2D" wp14:editId="6969C7A0">
            <wp:simplePos x="0" y="0"/>
            <wp:positionH relativeFrom="column">
              <wp:posOffset>0</wp:posOffset>
            </wp:positionH>
            <wp:positionV relativeFrom="paragraph">
              <wp:posOffset>-9303</wp:posOffset>
            </wp:positionV>
            <wp:extent cx="2870334" cy="2959100"/>
            <wp:effectExtent l="0" t="0" r="6350" b="0"/>
            <wp:wrapTight wrapText="bothSides">
              <wp:wrapPolygon edited="0">
                <wp:start x="0" y="0"/>
                <wp:lineTo x="0" y="21276"/>
                <wp:lineTo x="17204" y="21415"/>
                <wp:lineTo x="21504" y="21415"/>
                <wp:lineTo x="21504" y="0"/>
                <wp:lineTo x="0" y="0"/>
              </wp:wrapPolygon>
            </wp:wrapTight>
            <wp:docPr id="4685786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0334" cy="2959100"/>
                    </a:xfrm>
                    <a:prstGeom prst="rect">
                      <a:avLst/>
                    </a:prstGeom>
                    <a:noFill/>
                  </pic:spPr>
                </pic:pic>
              </a:graphicData>
            </a:graphic>
          </wp:anchor>
        </w:drawing>
      </w:r>
      <w:r w:rsidR="00E61956" w:rsidRPr="00345557">
        <w:rPr>
          <w:rFonts w:ascii="Arial" w:hAnsi="Arial" w:cs="Arial"/>
          <w:noProof/>
        </w:rPr>
        <w:drawing>
          <wp:inline distT="0" distB="0" distL="0" distR="0" wp14:anchorId="49741392" wp14:editId="051FA57B">
            <wp:extent cx="2828260" cy="2915725"/>
            <wp:effectExtent l="0" t="0" r="0" b="0"/>
            <wp:docPr id="169041067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836495" cy="2924214"/>
                    </a:xfrm>
                    <a:prstGeom prst="rect">
                      <a:avLst/>
                    </a:prstGeom>
                    <a:noFill/>
                  </pic:spPr>
                </pic:pic>
              </a:graphicData>
            </a:graphic>
          </wp:inline>
        </w:drawing>
      </w:r>
    </w:p>
    <w:p w14:paraId="0BDCE75A" w14:textId="77777777" w:rsidR="006E46D6" w:rsidRPr="006E46D6" w:rsidRDefault="006E46D6" w:rsidP="006E46D6"/>
    <w:p w14:paraId="7868DFF9" w14:textId="63EF49D9" w:rsidR="0045135A" w:rsidRPr="00345557" w:rsidRDefault="005B3411" w:rsidP="000131E7">
      <w:pPr>
        <w:pStyle w:val="Heading1"/>
        <w:spacing w:line="360" w:lineRule="auto"/>
        <w:rPr>
          <w:rFonts w:ascii="Arial" w:hAnsi="Arial" w:cs="Arial"/>
          <w:sz w:val="22"/>
          <w:szCs w:val="22"/>
        </w:rPr>
      </w:pPr>
      <w:bookmarkStart w:id="119" w:name="_Toc227852293"/>
      <w:r w:rsidRPr="00345557">
        <w:rPr>
          <w:rFonts w:ascii="Arial" w:hAnsi="Arial" w:cs="Arial"/>
          <w:sz w:val="22"/>
          <w:szCs w:val="22"/>
        </w:rPr>
        <w:t xml:space="preserve">5.0 </w:t>
      </w:r>
      <w:r w:rsidR="0045135A" w:rsidRPr="00345557">
        <w:rPr>
          <w:rFonts w:ascii="Arial" w:hAnsi="Arial" w:cs="Arial"/>
          <w:sz w:val="22"/>
          <w:szCs w:val="22"/>
        </w:rPr>
        <w:t>Pre-Implementation testing</w:t>
      </w:r>
      <w:bookmarkEnd w:id="119"/>
    </w:p>
    <w:p w14:paraId="5505BFF2" w14:textId="5463B3F2" w:rsidR="0045135A" w:rsidRPr="00345557" w:rsidRDefault="005B3411" w:rsidP="000131E7">
      <w:pPr>
        <w:pStyle w:val="Heading2"/>
        <w:spacing w:line="360" w:lineRule="auto"/>
        <w:rPr>
          <w:rFonts w:ascii="Arial" w:hAnsi="Arial" w:cs="Arial"/>
          <w:sz w:val="22"/>
          <w:szCs w:val="22"/>
        </w:rPr>
      </w:pPr>
      <w:bookmarkStart w:id="120" w:name="_Toc227852294"/>
      <w:r w:rsidRPr="00345557">
        <w:rPr>
          <w:rFonts w:ascii="Arial" w:hAnsi="Arial" w:cs="Arial"/>
          <w:sz w:val="22"/>
          <w:szCs w:val="22"/>
        </w:rPr>
        <w:t xml:space="preserve">5.1 </w:t>
      </w:r>
      <w:r w:rsidR="0045135A" w:rsidRPr="00345557">
        <w:rPr>
          <w:rFonts w:ascii="Arial" w:hAnsi="Arial" w:cs="Arial"/>
          <w:sz w:val="22"/>
          <w:szCs w:val="22"/>
        </w:rPr>
        <w:t>Introduction</w:t>
      </w:r>
      <w:bookmarkEnd w:id="120"/>
    </w:p>
    <w:p w14:paraId="46F66020" w14:textId="3222E02A" w:rsidR="006E46D6" w:rsidRPr="00345557" w:rsidRDefault="003D14F1" w:rsidP="000131E7">
      <w:pPr>
        <w:spacing w:line="360" w:lineRule="auto"/>
        <w:rPr>
          <w:rFonts w:ascii="Arial" w:hAnsi="Arial" w:cs="Arial"/>
        </w:rPr>
      </w:pPr>
      <w:r w:rsidRPr="00345557">
        <w:rPr>
          <w:rFonts w:ascii="Arial" w:hAnsi="Arial" w:cs="Arial"/>
        </w:rPr>
        <w:t xml:space="preserve">The implementation of the project was conducted in two stages to ensure the module is performing as expected and there are no hardware or process concerns before the implementation was completed. The first stage consisted of pre-implementation testing. This involves checking the module is physically operational, as well as confirming its current operation to previous results to ensure there has been no process drift. </w:t>
      </w:r>
    </w:p>
    <w:p w14:paraId="4EB78101" w14:textId="636A4B4A" w:rsidR="00E04B5B" w:rsidRPr="00345557" w:rsidRDefault="00AB2FF4" w:rsidP="00AB2FF4">
      <w:pPr>
        <w:pStyle w:val="Heading2"/>
        <w:rPr>
          <w:rFonts w:ascii="Arial" w:hAnsi="Arial" w:cs="Arial"/>
          <w:sz w:val="22"/>
          <w:szCs w:val="22"/>
        </w:rPr>
      </w:pPr>
      <w:bookmarkStart w:id="121" w:name="_Toc227852295"/>
      <w:r w:rsidRPr="00345557">
        <w:rPr>
          <w:rFonts w:ascii="Arial" w:hAnsi="Arial" w:cs="Arial"/>
          <w:sz w:val="22"/>
          <w:szCs w:val="22"/>
        </w:rPr>
        <w:t xml:space="preserve">5.2 </w:t>
      </w:r>
      <w:r w:rsidR="00E04B5B" w:rsidRPr="00345557">
        <w:rPr>
          <w:rFonts w:ascii="Arial" w:hAnsi="Arial" w:cs="Arial"/>
          <w:sz w:val="22"/>
          <w:szCs w:val="22"/>
        </w:rPr>
        <w:t>Metrology Baselining</w:t>
      </w:r>
      <w:bookmarkEnd w:id="121"/>
    </w:p>
    <w:p w14:paraId="47D567A9" w14:textId="2AF49A9C" w:rsidR="00AB2FF4" w:rsidRPr="00345557" w:rsidRDefault="00E01A0B" w:rsidP="005975CB">
      <w:pPr>
        <w:spacing w:line="360" w:lineRule="auto"/>
        <w:rPr>
          <w:rFonts w:ascii="Arial" w:hAnsi="Arial" w:cs="Arial"/>
        </w:rPr>
      </w:pPr>
      <w:r w:rsidRPr="00345557">
        <w:rPr>
          <w:rFonts w:ascii="Arial" w:hAnsi="Arial" w:cs="Arial"/>
        </w:rPr>
        <w:t>Baselining the metrology tools involves checking the measurement against a known variable to ensure the results are</w:t>
      </w:r>
      <w:r w:rsidR="007E0875" w:rsidRPr="00345557">
        <w:rPr>
          <w:rFonts w:ascii="Arial" w:hAnsi="Arial" w:cs="Arial"/>
        </w:rPr>
        <w:t xml:space="preserve"> accurate and repeatable. </w:t>
      </w:r>
      <w:r w:rsidR="002F65CB" w:rsidRPr="00345557">
        <w:rPr>
          <w:rFonts w:ascii="Arial" w:hAnsi="Arial" w:cs="Arial"/>
        </w:rPr>
        <w:t xml:space="preserve">At the beginning of each </w:t>
      </w:r>
      <w:r w:rsidR="00745DC2" w:rsidRPr="00345557">
        <w:rPr>
          <w:rFonts w:ascii="Arial" w:hAnsi="Arial" w:cs="Arial"/>
        </w:rPr>
        <w:t>workday</w:t>
      </w:r>
      <w:r w:rsidR="002F65CB" w:rsidRPr="00345557">
        <w:rPr>
          <w:rFonts w:ascii="Arial" w:hAnsi="Arial" w:cs="Arial"/>
        </w:rPr>
        <w:t xml:space="preserve"> – each of the metrology tools undergoes calibration. </w:t>
      </w:r>
      <w:r w:rsidR="00627352" w:rsidRPr="00345557">
        <w:rPr>
          <w:rFonts w:ascii="Arial" w:hAnsi="Arial" w:cs="Arial"/>
        </w:rPr>
        <w:t xml:space="preserve">This involves using a known wafer to baseline the tool. </w:t>
      </w:r>
      <w:proofErr w:type="gramStart"/>
      <w:r w:rsidR="00470346" w:rsidRPr="00345557">
        <w:rPr>
          <w:rFonts w:ascii="Arial" w:hAnsi="Arial" w:cs="Arial"/>
        </w:rPr>
        <w:t>In regard to</w:t>
      </w:r>
      <w:proofErr w:type="gramEnd"/>
      <w:r w:rsidR="00627352" w:rsidRPr="00345557">
        <w:rPr>
          <w:rFonts w:ascii="Arial" w:hAnsi="Arial" w:cs="Arial"/>
        </w:rPr>
        <w:t xml:space="preserve"> the filmetrics – this involves checking the reflectivity </w:t>
      </w:r>
      <w:r w:rsidR="00745DC2" w:rsidRPr="00345557">
        <w:rPr>
          <w:rFonts w:ascii="Arial" w:hAnsi="Arial" w:cs="Arial"/>
        </w:rPr>
        <w:t xml:space="preserve">of a bare silicon wafer </w:t>
      </w:r>
      <w:r w:rsidR="00627352" w:rsidRPr="00345557">
        <w:rPr>
          <w:rFonts w:ascii="Arial" w:hAnsi="Arial" w:cs="Arial"/>
        </w:rPr>
        <w:t>to calibrate the tool</w:t>
      </w:r>
      <w:r w:rsidR="00745DC2" w:rsidRPr="00345557">
        <w:rPr>
          <w:rFonts w:ascii="Arial" w:hAnsi="Arial" w:cs="Arial"/>
        </w:rPr>
        <w:t xml:space="preserve">. This reflectivity is then used as a </w:t>
      </w:r>
      <w:r w:rsidR="00CC46DF" w:rsidRPr="00345557">
        <w:rPr>
          <w:rFonts w:ascii="Arial" w:hAnsi="Arial" w:cs="Arial"/>
        </w:rPr>
        <w:t xml:space="preserve">reference point to all wafers measured thereafter. </w:t>
      </w:r>
      <w:r w:rsidR="0017015C" w:rsidRPr="00345557">
        <w:rPr>
          <w:rFonts w:ascii="Arial" w:hAnsi="Arial" w:cs="Arial"/>
        </w:rPr>
        <w:t xml:space="preserve">This is completed at minimum once a day to ensure the measurement is accurate. </w:t>
      </w:r>
      <w:r w:rsidR="002B25F6" w:rsidRPr="00345557">
        <w:rPr>
          <w:rFonts w:ascii="Arial" w:hAnsi="Arial" w:cs="Arial"/>
        </w:rPr>
        <w:t xml:space="preserve">A warning message is displayed on the metrology tool if this task has not been completed in the last 12 hours. </w:t>
      </w:r>
    </w:p>
    <w:p w14:paraId="16D5E197" w14:textId="4DA4D6E8" w:rsidR="003D14F1" w:rsidRPr="00345557" w:rsidRDefault="005B3411" w:rsidP="000131E7">
      <w:pPr>
        <w:pStyle w:val="Heading2"/>
        <w:spacing w:line="360" w:lineRule="auto"/>
        <w:rPr>
          <w:rFonts w:ascii="Arial" w:hAnsi="Arial" w:cs="Arial"/>
          <w:sz w:val="22"/>
          <w:szCs w:val="22"/>
        </w:rPr>
      </w:pPr>
      <w:bookmarkStart w:id="122" w:name="_Toc227852296"/>
      <w:r w:rsidRPr="00345557">
        <w:rPr>
          <w:rFonts w:ascii="Arial" w:hAnsi="Arial" w:cs="Arial"/>
          <w:sz w:val="22"/>
          <w:szCs w:val="22"/>
        </w:rPr>
        <w:lastRenderedPageBreak/>
        <w:t>5.</w:t>
      </w:r>
      <w:r w:rsidR="00E04B5B" w:rsidRPr="00345557">
        <w:rPr>
          <w:rFonts w:ascii="Arial" w:hAnsi="Arial" w:cs="Arial"/>
          <w:sz w:val="22"/>
          <w:szCs w:val="22"/>
        </w:rPr>
        <w:t>3</w:t>
      </w:r>
      <w:r w:rsidRPr="00345557">
        <w:rPr>
          <w:rFonts w:ascii="Arial" w:hAnsi="Arial" w:cs="Arial"/>
          <w:sz w:val="22"/>
          <w:szCs w:val="22"/>
        </w:rPr>
        <w:t xml:space="preserve"> </w:t>
      </w:r>
      <w:r w:rsidR="003D14F1" w:rsidRPr="00345557">
        <w:rPr>
          <w:rFonts w:ascii="Arial" w:hAnsi="Arial" w:cs="Arial"/>
          <w:sz w:val="22"/>
          <w:szCs w:val="22"/>
        </w:rPr>
        <w:t>Process Baselining</w:t>
      </w:r>
      <w:bookmarkEnd w:id="122"/>
    </w:p>
    <w:p w14:paraId="56B6F2C5" w14:textId="40F2DF0E" w:rsidR="0091520F" w:rsidRPr="00345557" w:rsidRDefault="003D14F1" w:rsidP="001118C3">
      <w:pPr>
        <w:spacing w:line="360" w:lineRule="auto"/>
        <w:rPr>
          <w:rFonts w:ascii="Arial" w:hAnsi="Arial" w:cs="Arial"/>
        </w:rPr>
      </w:pPr>
      <w:r w:rsidRPr="00345557">
        <w:rPr>
          <w:rFonts w:ascii="Arial" w:hAnsi="Arial" w:cs="Arial"/>
        </w:rPr>
        <w:t xml:space="preserve">Baselining the APM module involves checking the results of a well known BKM recipe to ensure the </w:t>
      </w:r>
      <w:r w:rsidR="00706BAF" w:rsidRPr="00345557">
        <w:rPr>
          <w:rFonts w:ascii="Arial" w:hAnsi="Arial" w:cs="Arial"/>
        </w:rPr>
        <w:t>on-wafer</w:t>
      </w:r>
      <w:r w:rsidRPr="00345557">
        <w:rPr>
          <w:rFonts w:ascii="Arial" w:hAnsi="Arial" w:cs="Arial"/>
        </w:rPr>
        <w:t xml:space="preserve"> results as well as the operation of the module is as expected. For this stage, 2 dummy wafers and 2 </w:t>
      </w:r>
      <w:r w:rsidR="00706BAF" w:rsidRPr="00345557">
        <w:rPr>
          <w:rFonts w:ascii="Arial" w:hAnsi="Arial" w:cs="Arial"/>
        </w:rPr>
        <w:t>premeasured</w:t>
      </w:r>
      <w:r w:rsidRPr="00345557">
        <w:rPr>
          <w:rFonts w:ascii="Arial" w:hAnsi="Arial" w:cs="Arial"/>
        </w:rPr>
        <w:t xml:space="preserve"> wafers were run in the module to check its operation, the </w:t>
      </w:r>
      <w:r w:rsidR="00706BAF" w:rsidRPr="00345557">
        <w:rPr>
          <w:rFonts w:ascii="Arial" w:hAnsi="Arial" w:cs="Arial"/>
        </w:rPr>
        <w:t>on-wafer</w:t>
      </w:r>
      <w:r w:rsidRPr="00345557">
        <w:rPr>
          <w:rFonts w:ascii="Arial" w:hAnsi="Arial" w:cs="Arial"/>
        </w:rPr>
        <w:t xml:space="preserve"> results were checked to ensure they were as expected, as well as observing the operation of the module, checking the chamber pressure, reflected power and the endpoint of the clean. </w:t>
      </w:r>
      <w:proofErr w:type="gramStart"/>
      <w:r w:rsidRPr="00345557">
        <w:rPr>
          <w:rFonts w:ascii="Arial" w:hAnsi="Arial" w:cs="Arial"/>
        </w:rPr>
        <w:t>All of</w:t>
      </w:r>
      <w:proofErr w:type="gramEnd"/>
      <w:r w:rsidRPr="00345557">
        <w:rPr>
          <w:rFonts w:ascii="Arial" w:hAnsi="Arial" w:cs="Arial"/>
        </w:rPr>
        <w:t xml:space="preserve"> these factors were normal, aligning with the expected results, therefore, it was acceptable to </w:t>
      </w:r>
      <w:proofErr w:type="gramStart"/>
      <w:r w:rsidRPr="00345557">
        <w:rPr>
          <w:rFonts w:ascii="Arial" w:hAnsi="Arial" w:cs="Arial"/>
        </w:rPr>
        <w:t>continue on</w:t>
      </w:r>
      <w:proofErr w:type="gramEnd"/>
      <w:r w:rsidRPr="00345557">
        <w:rPr>
          <w:rFonts w:ascii="Arial" w:hAnsi="Arial" w:cs="Arial"/>
        </w:rPr>
        <w:t xml:space="preserve"> with the implementation testing. </w:t>
      </w:r>
    </w:p>
    <w:tbl>
      <w:tblPr>
        <w:tblW w:w="10340" w:type="dxa"/>
        <w:tblCellMar>
          <w:left w:w="0" w:type="dxa"/>
          <w:right w:w="0" w:type="dxa"/>
        </w:tblCellMar>
        <w:tblLook w:val="0600" w:firstRow="0" w:lastRow="0" w:firstColumn="0" w:lastColumn="0" w:noHBand="1" w:noVBand="1"/>
      </w:tblPr>
      <w:tblGrid>
        <w:gridCol w:w="2188"/>
        <w:gridCol w:w="1767"/>
        <w:gridCol w:w="1707"/>
        <w:gridCol w:w="1325"/>
        <w:gridCol w:w="1325"/>
        <w:gridCol w:w="2028"/>
      </w:tblGrid>
      <w:tr w:rsidR="00305121" w:rsidRPr="00345557" w14:paraId="23571E92" w14:textId="77777777" w:rsidTr="00385D7D">
        <w:trPr>
          <w:trHeight w:val="536"/>
        </w:trPr>
        <w:tc>
          <w:tcPr>
            <w:tcW w:w="2188"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6EA49DE8" w14:textId="77777777" w:rsidR="00305121" w:rsidRPr="00345557" w:rsidRDefault="00305121" w:rsidP="000131E7">
            <w:pPr>
              <w:spacing w:after="0" w:line="360" w:lineRule="auto"/>
              <w:rPr>
                <w:rFonts w:ascii="Arial" w:eastAsia="Times New Roman" w:hAnsi="Arial" w:cs="Arial"/>
                <w:lang w:eastAsia="en-GB"/>
              </w:rPr>
            </w:pPr>
          </w:p>
        </w:tc>
        <w:tc>
          <w:tcPr>
            <w:tcW w:w="1767"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3C4ABD26"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 xml:space="preserve">Thickness(nm) </w:t>
            </w:r>
          </w:p>
        </w:tc>
        <w:tc>
          <w:tcPr>
            <w:tcW w:w="1707"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1A473BFD" w14:textId="1A728665" w:rsidR="00305121" w:rsidRPr="00345557" w:rsidRDefault="00706BAF"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Uniformity (</w:t>
            </w:r>
            <w:r w:rsidR="00305121" w:rsidRPr="00345557">
              <w:rPr>
                <w:rFonts w:ascii="Arial" w:eastAsia="Times New Roman" w:hAnsi="Arial" w:cs="Arial"/>
                <w:color w:val="000000"/>
                <w:kern w:val="24"/>
                <w:lang w:eastAsia="en-GB"/>
              </w:rPr>
              <w:t>%)</w:t>
            </w:r>
          </w:p>
        </w:tc>
        <w:tc>
          <w:tcPr>
            <w:tcW w:w="1325"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39D522F1"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Stress (Mpa)</w:t>
            </w:r>
          </w:p>
        </w:tc>
        <w:tc>
          <w:tcPr>
            <w:tcW w:w="1325"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40AA3CB6"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RI</w:t>
            </w:r>
          </w:p>
        </w:tc>
        <w:tc>
          <w:tcPr>
            <w:tcW w:w="2028"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5DE7DEB1"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C0C12"/>
                <w:kern w:val="24"/>
                <w:lang w:eastAsia="en-GB"/>
              </w:rPr>
              <w:t xml:space="preserve">Dep Rate(nm/min) </w:t>
            </w:r>
          </w:p>
        </w:tc>
      </w:tr>
      <w:tr w:rsidR="00305121" w:rsidRPr="00345557" w14:paraId="7535692E" w14:textId="77777777" w:rsidTr="00385D7D">
        <w:trPr>
          <w:trHeight w:val="550"/>
        </w:trPr>
        <w:tc>
          <w:tcPr>
            <w:tcW w:w="218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603C7A97" w14:textId="34383346"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 xml:space="preserve">CapOx </w:t>
            </w:r>
          </w:p>
        </w:tc>
        <w:tc>
          <w:tcPr>
            <w:tcW w:w="176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0B37CB80" w14:textId="31077BCA" w:rsidR="00305121"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1014</w:t>
            </w:r>
          </w:p>
        </w:tc>
        <w:tc>
          <w:tcPr>
            <w:tcW w:w="170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76869C67" w14:textId="14636BC5" w:rsidR="00305121"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2.1%</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252B1062" w14:textId="24775F5C"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-1</w:t>
            </w:r>
            <w:r w:rsidR="00385D7D" w:rsidRPr="00345557">
              <w:rPr>
                <w:rFonts w:ascii="Arial" w:eastAsia="Times New Roman" w:hAnsi="Arial" w:cs="Arial"/>
                <w:color w:val="000000"/>
                <w:kern w:val="24"/>
                <w:lang w:val="en-US" w:eastAsia="en-GB"/>
              </w:rPr>
              <w:t>37</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002047E9" w14:textId="01F1D233" w:rsidR="00305121"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1.45</w:t>
            </w:r>
          </w:p>
        </w:tc>
        <w:tc>
          <w:tcPr>
            <w:tcW w:w="202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717373FB" w14:textId="31F4AB2D" w:rsidR="00305121"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353</w:t>
            </w:r>
          </w:p>
        </w:tc>
      </w:tr>
      <w:tr w:rsidR="00385D7D" w:rsidRPr="00345557" w14:paraId="4C0A7E61" w14:textId="77777777" w:rsidTr="00385D7D">
        <w:trPr>
          <w:trHeight w:val="550"/>
        </w:trPr>
        <w:tc>
          <w:tcPr>
            <w:tcW w:w="218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1B43D081" w14:textId="3FCDD4ED" w:rsidR="00385D7D"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 xml:space="preserve">Specification </w:t>
            </w:r>
          </w:p>
        </w:tc>
        <w:tc>
          <w:tcPr>
            <w:tcW w:w="176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13A29FAF" w14:textId="365074B3" w:rsidR="00385D7D"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1000</w:t>
            </w:r>
          </w:p>
        </w:tc>
        <w:tc>
          <w:tcPr>
            <w:tcW w:w="170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60D4C69A" w14:textId="441FF4F1" w:rsidR="00385D7D"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&lt;2.5%</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5DD3ED77" w14:textId="67560B8F"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 xml:space="preserve">-140 </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2649E12C" w14:textId="548B0004" w:rsidR="00385D7D" w:rsidRPr="00345557" w:rsidRDefault="00385D7D"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1.45</w:t>
            </w:r>
          </w:p>
        </w:tc>
        <w:tc>
          <w:tcPr>
            <w:tcW w:w="202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7B5020E2" w14:textId="5AB5C514" w:rsidR="00385D7D" w:rsidRPr="00345557" w:rsidRDefault="00385D7D" w:rsidP="00BF48C2">
            <w:pPr>
              <w:keepNext/>
              <w:spacing w:after="0" w:line="360" w:lineRule="auto"/>
              <w:jc w:val="center"/>
              <w:textAlignment w:val="bottom"/>
              <w:rPr>
                <w:rFonts w:ascii="Arial" w:eastAsia="Times New Roman" w:hAnsi="Arial" w:cs="Arial"/>
                <w:lang w:eastAsia="en-GB"/>
              </w:rPr>
            </w:pPr>
            <w:r w:rsidRPr="00345557">
              <w:rPr>
                <w:rFonts w:ascii="Arial" w:eastAsia="Times New Roman" w:hAnsi="Arial" w:cs="Arial"/>
                <w:lang w:eastAsia="en-GB"/>
              </w:rPr>
              <w:t xml:space="preserve">350 </w:t>
            </w:r>
          </w:p>
        </w:tc>
      </w:tr>
    </w:tbl>
    <w:p w14:paraId="7C16A185" w14:textId="6365A172" w:rsidR="0091520F" w:rsidRPr="00345557" w:rsidRDefault="0091520F" w:rsidP="0091520F">
      <w:pPr>
        <w:pStyle w:val="Caption"/>
        <w:keepNext/>
        <w:rPr>
          <w:rFonts w:ascii="Arial" w:hAnsi="Arial" w:cs="Arial"/>
          <w:sz w:val="22"/>
          <w:szCs w:val="22"/>
        </w:rPr>
      </w:pPr>
      <w:bookmarkStart w:id="123" w:name="_Toc227167057"/>
      <w:bookmarkStart w:id="124" w:name="_Toc227852091"/>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2</w:t>
      </w:r>
      <w:bookmarkEnd w:id="123"/>
      <w:r w:rsidRPr="00345557">
        <w:rPr>
          <w:rFonts w:ascii="Arial" w:hAnsi="Arial" w:cs="Arial"/>
          <w:sz w:val="22"/>
          <w:szCs w:val="22"/>
        </w:rPr>
        <w:fldChar w:fldCharType="end"/>
      </w:r>
      <w:r w:rsidR="005B2A84" w:rsidRPr="00345557">
        <w:rPr>
          <w:rFonts w:ascii="Arial" w:hAnsi="Arial" w:cs="Arial"/>
          <w:sz w:val="22"/>
          <w:szCs w:val="22"/>
        </w:rPr>
        <w:t xml:space="preserve"> – Table depicting the Baseline CapOx results compared to the specification</w:t>
      </w:r>
      <w:bookmarkEnd w:id="124"/>
      <w:r w:rsidR="005B2A84" w:rsidRPr="00345557">
        <w:rPr>
          <w:rFonts w:ascii="Arial" w:hAnsi="Arial" w:cs="Arial"/>
          <w:sz w:val="22"/>
          <w:szCs w:val="22"/>
        </w:rPr>
        <w:t xml:space="preserve"> </w:t>
      </w:r>
    </w:p>
    <w:p w14:paraId="3578997A" w14:textId="235A30A4" w:rsidR="00305121" w:rsidRPr="00345557" w:rsidRDefault="00305121" w:rsidP="00BF48C2">
      <w:pPr>
        <w:pStyle w:val="Caption"/>
        <w:rPr>
          <w:rFonts w:ascii="Arial" w:hAnsi="Arial" w:cs="Arial"/>
          <w:sz w:val="22"/>
          <w:szCs w:val="22"/>
        </w:rPr>
      </w:pPr>
    </w:p>
    <w:p w14:paraId="59610A13" w14:textId="31047E56" w:rsidR="00305121" w:rsidRPr="00345557" w:rsidRDefault="00305121" w:rsidP="000131E7">
      <w:pPr>
        <w:spacing w:line="360" w:lineRule="auto"/>
        <w:rPr>
          <w:rFonts w:ascii="Arial" w:hAnsi="Arial" w:cs="Arial"/>
        </w:rPr>
      </w:pPr>
      <w:r w:rsidRPr="00345557">
        <w:rPr>
          <w:rFonts w:ascii="Arial" w:hAnsi="Arial" w:cs="Arial"/>
        </w:rPr>
        <w:t xml:space="preserve">The next pre-implementation test involves testing the SiN recipe to be used in the implementation – this will involve running 2 </w:t>
      </w:r>
      <w:r w:rsidR="00321C61" w:rsidRPr="00345557">
        <w:rPr>
          <w:rFonts w:ascii="Arial" w:hAnsi="Arial" w:cs="Arial"/>
        </w:rPr>
        <w:t>premeasured</w:t>
      </w:r>
      <w:r w:rsidRPr="00345557">
        <w:rPr>
          <w:rFonts w:ascii="Arial" w:hAnsi="Arial" w:cs="Arial"/>
        </w:rPr>
        <w:t xml:space="preserve"> wafers and 2 dummys to check the </w:t>
      </w:r>
      <w:r w:rsidR="00321C61" w:rsidRPr="00345557">
        <w:rPr>
          <w:rFonts w:ascii="Arial" w:hAnsi="Arial" w:cs="Arial"/>
        </w:rPr>
        <w:t>on-wafer</w:t>
      </w:r>
      <w:r w:rsidRPr="00345557">
        <w:rPr>
          <w:rFonts w:ascii="Arial" w:hAnsi="Arial" w:cs="Arial"/>
        </w:rPr>
        <w:t xml:space="preserve"> results and compare them to the specification to ensure the module in spec. The module was operating as expected and all wafer parameters were within spec, therefore it was acceptable to continue with the implementation testing,</w:t>
      </w:r>
    </w:p>
    <w:tbl>
      <w:tblPr>
        <w:tblW w:w="10340" w:type="dxa"/>
        <w:tblCellMar>
          <w:left w:w="0" w:type="dxa"/>
          <w:right w:w="0" w:type="dxa"/>
        </w:tblCellMar>
        <w:tblLook w:val="0600" w:firstRow="0" w:lastRow="0" w:firstColumn="0" w:lastColumn="0" w:noHBand="1" w:noVBand="1"/>
      </w:tblPr>
      <w:tblGrid>
        <w:gridCol w:w="2188"/>
        <w:gridCol w:w="1767"/>
        <w:gridCol w:w="1707"/>
        <w:gridCol w:w="1325"/>
        <w:gridCol w:w="1325"/>
        <w:gridCol w:w="2028"/>
      </w:tblGrid>
      <w:tr w:rsidR="00305121" w:rsidRPr="00345557" w14:paraId="2BA10366" w14:textId="77777777" w:rsidTr="00385D7D">
        <w:trPr>
          <w:trHeight w:val="536"/>
        </w:trPr>
        <w:tc>
          <w:tcPr>
            <w:tcW w:w="2188"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5BF6D666" w14:textId="77777777" w:rsidR="00305121" w:rsidRPr="00345557" w:rsidRDefault="00305121" w:rsidP="000131E7">
            <w:pPr>
              <w:spacing w:after="0" w:line="360" w:lineRule="auto"/>
              <w:rPr>
                <w:rFonts w:ascii="Arial" w:eastAsia="Times New Roman" w:hAnsi="Arial" w:cs="Arial"/>
                <w:lang w:eastAsia="en-GB"/>
              </w:rPr>
            </w:pPr>
          </w:p>
        </w:tc>
        <w:tc>
          <w:tcPr>
            <w:tcW w:w="1767"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278BE564"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 xml:space="preserve">Thickness(nm) </w:t>
            </w:r>
          </w:p>
        </w:tc>
        <w:tc>
          <w:tcPr>
            <w:tcW w:w="1707"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3CEBFB1B" w14:textId="53085FBD" w:rsidR="00305121" w:rsidRPr="00345557" w:rsidRDefault="00321C6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Uniformity (</w:t>
            </w:r>
            <w:r w:rsidR="00305121" w:rsidRPr="00345557">
              <w:rPr>
                <w:rFonts w:ascii="Arial" w:eastAsia="Times New Roman" w:hAnsi="Arial" w:cs="Arial"/>
                <w:color w:val="000000"/>
                <w:kern w:val="24"/>
                <w:lang w:eastAsia="en-GB"/>
              </w:rPr>
              <w:t>%)</w:t>
            </w:r>
          </w:p>
        </w:tc>
        <w:tc>
          <w:tcPr>
            <w:tcW w:w="1325"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440D031D"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eastAsia="en-GB"/>
              </w:rPr>
              <w:t>Stress (Mpa)</w:t>
            </w:r>
          </w:p>
        </w:tc>
        <w:tc>
          <w:tcPr>
            <w:tcW w:w="1325"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423D543D"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RI</w:t>
            </w:r>
          </w:p>
        </w:tc>
        <w:tc>
          <w:tcPr>
            <w:tcW w:w="2028" w:type="dxa"/>
            <w:tcBorders>
              <w:top w:val="single" w:sz="8" w:space="0" w:color="FFFFFF"/>
              <w:left w:val="single" w:sz="8" w:space="0" w:color="FFFFFF"/>
              <w:bottom w:val="single" w:sz="8" w:space="0" w:color="FFFFFF"/>
              <w:right w:val="single" w:sz="8" w:space="0" w:color="FFFFFF"/>
            </w:tcBorders>
            <w:shd w:val="clear" w:color="auto" w:fill="00B0F0"/>
            <w:tcMar>
              <w:top w:w="15" w:type="dxa"/>
              <w:left w:w="15" w:type="dxa"/>
              <w:bottom w:w="0" w:type="dxa"/>
              <w:right w:w="15" w:type="dxa"/>
            </w:tcMar>
            <w:vAlign w:val="center"/>
            <w:hideMark/>
          </w:tcPr>
          <w:p w14:paraId="45D586CB"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C0C12"/>
                <w:kern w:val="24"/>
                <w:lang w:eastAsia="en-GB"/>
              </w:rPr>
              <w:t xml:space="preserve">Dep Rate(nm/min) </w:t>
            </w:r>
          </w:p>
        </w:tc>
      </w:tr>
      <w:tr w:rsidR="00305121" w:rsidRPr="00345557" w14:paraId="39CDB394" w14:textId="77777777" w:rsidTr="00385D7D">
        <w:trPr>
          <w:trHeight w:val="550"/>
        </w:trPr>
        <w:tc>
          <w:tcPr>
            <w:tcW w:w="218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5B0C17E0" w14:textId="32BA45B5"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SiN 5WBC</w:t>
            </w:r>
          </w:p>
        </w:tc>
        <w:tc>
          <w:tcPr>
            <w:tcW w:w="176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79FCD293"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5000</w:t>
            </w:r>
          </w:p>
        </w:tc>
        <w:tc>
          <w:tcPr>
            <w:tcW w:w="170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73274850"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0.5</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450E0917"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-105</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467FA414"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2.04</w:t>
            </w:r>
          </w:p>
        </w:tc>
        <w:tc>
          <w:tcPr>
            <w:tcW w:w="202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hideMark/>
          </w:tcPr>
          <w:p w14:paraId="29C65C3F" w14:textId="77777777" w:rsidR="00305121" w:rsidRPr="00345557" w:rsidRDefault="00305121" w:rsidP="000131E7">
            <w:pPr>
              <w:spacing w:after="0" w:line="360" w:lineRule="auto"/>
              <w:jc w:val="center"/>
              <w:textAlignment w:val="bottom"/>
              <w:rPr>
                <w:rFonts w:ascii="Arial" w:eastAsia="Times New Roman" w:hAnsi="Arial" w:cs="Arial"/>
                <w:lang w:eastAsia="en-GB"/>
              </w:rPr>
            </w:pPr>
            <w:r w:rsidRPr="00345557">
              <w:rPr>
                <w:rFonts w:ascii="Arial" w:eastAsia="Times New Roman" w:hAnsi="Arial" w:cs="Arial"/>
                <w:color w:val="000000"/>
                <w:kern w:val="24"/>
                <w:lang w:val="en-US" w:eastAsia="en-GB"/>
              </w:rPr>
              <w:t>81</w:t>
            </w:r>
          </w:p>
        </w:tc>
      </w:tr>
      <w:tr w:rsidR="00385D7D" w:rsidRPr="00345557" w14:paraId="6C261C4A" w14:textId="77777777" w:rsidTr="00385D7D">
        <w:trPr>
          <w:trHeight w:val="550"/>
        </w:trPr>
        <w:tc>
          <w:tcPr>
            <w:tcW w:w="218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714635A9" w14:textId="389067CA"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 xml:space="preserve">Specification </w:t>
            </w:r>
          </w:p>
        </w:tc>
        <w:tc>
          <w:tcPr>
            <w:tcW w:w="176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2D859280" w14:textId="45C61963"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5000</w:t>
            </w:r>
          </w:p>
        </w:tc>
        <w:tc>
          <w:tcPr>
            <w:tcW w:w="1707"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785206F2" w14:textId="7B36EE66"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&lt;3%</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7DE178EE" w14:textId="0672083A"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-110</w:t>
            </w:r>
          </w:p>
        </w:tc>
        <w:tc>
          <w:tcPr>
            <w:tcW w:w="1325"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4DE94EF3" w14:textId="60DC4982" w:rsidR="00385D7D" w:rsidRPr="00345557" w:rsidRDefault="00385D7D" w:rsidP="000131E7">
            <w:pPr>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2.03</w:t>
            </w:r>
          </w:p>
        </w:tc>
        <w:tc>
          <w:tcPr>
            <w:tcW w:w="2028" w:type="dxa"/>
            <w:tcBorders>
              <w:top w:val="single" w:sz="8" w:space="0" w:color="FFFFFF"/>
              <w:left w:val="single" w:sz="8" w:space="0" w:color="FFFFFF"/>
              <w:bottom w:val="single" w:sz="8" w:space="0" w:color="FFFFFF"/>
              <w:right w:val="single" w:sz="8" w:space="0" w:color="FFFFFF"/>
            </w:tcBorders>
            <w:shd w:val="clear" w:color="auto" w:fill="DAE3F3"/>
            <w:tcMar>
              <w:top w:w="15" w:type="dxa"/>
              <w:left w:w="15" w:type="dxa"/>
              <w:bottom w:w="0" w:type="dxa"/>
              <w:right w:w="15" w:type="dxa"/>
            </w:tcMar>
            <w:vAlign w:val="center"/>
          </w:tcPr>
          <w:p w14:paraId="0A86B04C" w14:textId="5768BA6F" w:rsidR="00385D7D" w:rsidRPr="00345557" w:rsidRDefault="00385D7D" w:rsidP="0091520F">
            <w:pPr>
              <w:keepNext/>
              <w:spacing w:after="0" w:line="360" w:lineRule="auto"/>
              <w:jc w:val="center"/>
              <w:textAlignment w:val="bottom"/>
              <w:rPr>
                <w:rFonts w:ascii="Arial" w:eastAsia="Times New Roman" w:hAnsi="Arial" w:cs="Arial"/>
                <w:color w:val="000000"/>
                <w:kern w:val="24"/>
                <w:lang w:val="en-US" w:eastAsia="en-GB"/>
              </w:rPr>
            </w:pPr>
            <w:r w:rsidRPr="00345557">
              <w:rPr>
                <w:rFonts w:ascii="Arial" w:eastAsia="Times New Roman" w:hAnsi="Arial" w:cs="Arial"/>
                <w:color w:val="000000"/>
                <w:kern w:val="24"/>
                <w:lang w:val="en-US" w:eastAsia="en-GB"/>
              </w:rPr>
              <w:t>85</w:t>
            </w:r>
          </w:p>
        </w:tc>
      </w:tr>
    </w:tbl>
    <w:p w14:paraId="06B38889" w14:textId="1BA3A766" w:rsidR="0091520F" w:rsidRPr="00345557" w:rsidRDefault="0091520F">
      <w:pPr>
        <w:pStyle w:val="Caption"/>
        <w:rPr>
          <w:rFonts w:ascii="Arial" w:hAnsi="Arial" w:cs="Arial"/>
          <w:sz w:val="22"/>
          <w:szCs w:val="22"/>
        </w:rPr>
      </w:pPr>
      <w:bookmarkStart w:id="125" w:name="_Toc227167058"/>
      <w:bookmarkStart w:id="126" w:name="_Toc227852092"/>
      <w:bookmarkStart w:id="127" w:name="_Toc226547366"/>
      <w:bookmarkStart w:id="128" w:name="_Toc226641572"/>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3</w:t>
      </w:r>
      <w:bookmarkEnd w:id="125"/>
      <w:r w:rsidRPr="00345557">
        <w:rPr>
          <w:rFonts w:ascii="Arial" w:hAnsi="Arial" w:cs="Arial"/>
          <w:sz w:val="22"/>
          <w:szCs w:val="22"/>
        </w:rPr>
        <w:fldChar w:fldCharType="end"/>
      </w:r>
      <w:r w:rsidR="005B2A84" w:rsidRPr="00345557">
        <w:rPr>
          <w:rFonts w:ascii="Arial" w:hAnsi="Arial" w:cs="Arial"/>
          <w:sz w:val="22"/>
          <w:szCs w:val="22"/>
        </w:rPr>
        <w:t xml:space="preserve"> – Table depicting the baseline SiN results compared to the specification</w:t>
      </w:r>
      <w:bookmarkEnd w:id="126"/>
      <w:r w:rsidR="005B2A84" w:rsidRPr="00345557">
        <w:rPr>
          <w:rFonts w:ascii="Arial" w:hAnsi="Arial" w:cs="Arial"/>
          <w:sz w:val="22"/>
          <w:szCs w:val="22"/>
        </w:rPr>
        <w:t xml:space="preserve"> </w:t>
      </w:r>
    </w:p>
    <w:p w14:paraId="79C60CC9" w14:textId="5E098F34" w:rsidR="0045135A" w:rsidRPr="00345557" w:rsidRDefault="005B3411" w:rsidP="00DF5C8A">
      <w:pPr>
        <w:pStyle w:val="Heading1"/>
        <w:rPr>
          <w:rFonts w:ascii="Arial" w:hAnsi="Arial" w:cs="Arial"/>
          <w:sz w:val="22"/>
          <w:szCs w:val="22"/>
        </w:rPr>
      </w:pPr>
      <w:bookmarkStart w:id="129" w:name="_Toc227852297"/>
      <w:bookmarkEnd w:id="127"/>
      <w:bookmarkEnd w:id="128"/>
      <w:r w:rsidRPr="00345557">
        <w:rPr>
          <w:rFonts w:ascii="Arial" w:hAnsi="Arial" w:cs="Arial"/>
          <w:sz w:val="22"/>
          <w:szCs w:val="22"/>
        </w:rPr>
        <w:t xml:space="preserve">6.0 </w:t>
      </w:r>
      <w:r w:rsidR="00DF5C8A" w:rsidRPr="00345557">
        <w:rPr>
          <w:rFonts w:ascii="Arial" w:hAnsi="Arial" w:cs="Arial"/>
          <w:sz w:val="22"/>
          <w:szCs w:val="22"/>
        </w:rPr>
        <w:t>Implementation</w:t>
      </w:r>
      <w:bookmarkEnd w:id="129"/>
    </w:p>
    <w:p w14:paraId="1C2FC3F7" w14:textId="35FFE43F" w:rsidR="000131E7" w:rsidRPr="00345557" w:rsidRDefault="005B3411" w:rsidP="00DF5C8A">
      <w:pPr>
        <w:pStyle w:val="Heading2"/>
        <w:rPr>
          <w:rFonts w:ascii="Arial" w:hAnsi="Arial" w:cs="Arial"/>
          <w:sz w:val="22"/>
          <w:szCs w:val="22"/>
        </w:rPr>
      </w:pPr>
      <w:bookmarkStart w:id="130" w:name="_Toc227852298"/>
      <w:r w:rsidRPr="00345557">
        <w:rPr>
          <w:rFonts w:ascii="Arial" w:hAnsi="Arial" w:cs="Arial"/>
          <w:sz w:val="22"/>
          <w:szCs w:val="22"/>
        </w:rPr>
        <w:t xml:space="preserve">6.1 </w:t>
      </w:r>
      <w:r w:rsidR="00DF5C8A" w:rsidRPr="00345557">
        <w:rPr>
          <w:rFonts w:ascii="Arial" w:hAnsi="Arial" w:cs="Arial"/>
          <w:sz w:val="22"/>
          <w:szCs w:val="22"/>
        </w:rPr>
        <w:t>Introduction</w:t>
      </w:r>
      <w:bookmarkEnd w:id="130"/>
    </w:p>
    <w:p w14:paraId="7FC52E93" w14:textId="7D48BB36" w:rsidR="00922AF2" w:rsidRPr="00345557" w:rsidRDefault="00922AF2" w:rsidP="00922AF2">
      <w:pPr>
        <w:rPr>
          <w:rFonts w:ascii="Arial" w:hAnsi="Arial" w:cs="Arial"/>
        </w:rPr>
      </w:pPr>
      <w:r w:rsidRPr="00345557">
        <w:rPr>
          <w:rFonts w:ascii="Arial" w:hAnsi="Arial" w:cs="Arial"/>
        </w:rPr>
        <w:t xml:space="preserve">The implementation of the project took place at a customer site in Italy, a large semiconductor production site, the </w:t>
      </w:r>
      <w:r w:rsidR="00321C61" w:rsidRPr="00345557">
        <w:rPr>
          <w:rFonts w:ascii="Arial" w:hAnsi="Arial" w:cs="Arial"/>
        </w:rPr>
        <w:t>customer’s</w:t>
      </w:r>
      <w:r w:rsidRPr="00345557">
        <w:rPr>
          <w:rFonts w:ascii="Arial" w:hAnsi="Arial" w:cs="Arial"/>
        </w:rPr>
        <w:t xml:space="preserve"> name and other specific details cannot be discussed due to potential breach of the customer NDA. The system in question was installed in 2024, this process was executed by </w:t>
      </w:r>
      <w:proofErr w:type="gramStart"/>
      <w:r w:rsidRPr="00345557">
        <w:rPr>
          <w:rFonts w:ascii="Arial" w:hAnsi="Arial" w:cs="Arial"/>
        </w:rPr>
        <w:t>myself</w:t>
      </w:r>
      <w:proofErr w:type="gramEnd"/>
      <w:r w:rsidRPr="00345557">
        <w:rPr>
          <w:rFonts w:ascii="Arial" w:hAnsi="Arial" w:cs="Arial"/>
        </w:rPr>
        <w:t xml:space="preserve">, therefore, access to prior work and previous results for comparison are available. </w:t>
      </w:r>
    </w:p>
    <w:p w14:paraId="07EA337F" w14:textId="28DF52A9" w:rsidR="00566160" w:rsidRPr="00345557" w:rsidRDefault="00566160" w:rsidP="00922AF2">
      <w:pPr>
        <w:rPr>
          <w:rFonts w:ascii="Arial" w:hAnsi="Arial" w:cs="Arial"/>
        </w:rPr>
      </w:pPr>
      <w:r w:rsidRPr="00345557">
        <w:rPr>
          <w:rFonts w:ascii="Arial" w:hAnsi="Arial" w:cs="Arial"/>
        </w:rPr>
        <w:lastRenderedPageBreak/>
        <w:t>The implementation was completed on a 200mm Delta APM module</w:t>
      </w:r>
      <w:r w:rsidR="003A686D" w:rsidRPr="00345557">
        <w:rPr>
          <w:rFonts w:ascii="Arial" w:hAnsi="Arial" w:cs="Arial"/>
        </w:rPr>
        <w:t xml:space="preserve"> ran at 350 degrees Celsius, with the following </w:t>
      </w:r>
      <w:r w:rsidR="00321C61" w:rsidRPr="00345557">
        <w:rPr>
          <w:rFonts w:ascii="Arial" w:hAnsi="Arial" w:cs="Arial"/>
        </w:rPr>
        <w:t>configuration:</w:t>
      </w:r>
      <w:r w:rsidR="003A686D" w:rsidRPr="00345557">
        <w:rPr>
          <w:rFonts w:ascii="Arial" w:hAnsi="Arial" w:cs="Arial"/>
        </w:rPr>
        <w:t xml:space="preserve"> </w:t>
      </w:r>
      <w:r w:rsidR="00471637" w:rsidRPr="00345557">
        <w:rPr>
          <w:rFonts w:ascii="Arial" w:hAnsi="Arial" w:cs="Arial"/>
        </w:rPr>
        <w:t xml:space="preserve">V2 showerhead, 200mm one piece platen and RPS bypass clean configuration. </w:t>
      </w:r>
      <w:r w:rsidRPr="00345557">
        <w:rPr>
          <w:rFonts w:ascii="Arial" w:hAnsi="Arial" w:cs="Arial"/>
        </w:rPr>
        <w:t xml:space="preserve"> This module was previously signed off and handed over to the customer in 2024, therefore, the customers standard operating procedures must be followed, including strict gowning procedures to prevent film contamination. </w:t>
      </w:r>
    </w:p>
    <w:p w14:paraId="6A4D1836" w14:textId="489E5862" w:rsidR="00566160" w:rsidRPr="00345557" w:rsidRDefault="00566160" w:rsidP="00922AF2">
      <w:pPr>
        <w:rPr>
          <w:rFonts w:ascii="Arial" w:hAnsi="Arial" w:cs="Arial"/>
        </w:rPr>
      </w:pPr>
      <w:r w:rsidRPr="00345557">
        <w:rPr>
          <w:rFonts w:ascii="Arial" w:hAnsi="Arial" w:cs="Arial"/>
        </w:rPr>
        <w:t xml:space="preserve">No additional work permits or health and safety risk assessments were required, as the tasks to be completed were within the realm of standard operating procedures and testing, which are covered by the customers risk assessment. </w:t>
      </w:r>
    </w:p>
    <w:p w14:paraId="5E83EE17" w14:textId="2BAFB99A" w:rsidR="00922AF2" w:rsidRPr="00345557" w:rsidRDefault="00566160" w:rsidP="003B247B">
      <w:pPr>
        <w:rPr>
          <w:rFonts w:ascii="Arial" w:hAnsi="Arial" w:cs="Arial"/>
        </w:rPr>
      </w:pPr>
      <w:proofErr w:type="gramStart"/>
      <w:r w:rsidRPr="00345557">
        <w:rPr>
          <w:rFonts w:ascii="Arial" w:hAnsi="Arial" w:cs="Arial"/>
        </w:rPr>
        <w:t>For the purpose of</w:t>
      </w:r>
      <w:proofErr w:type="gramEnd"/>
      <w:r w:rsidRPr="00345557">
        <w:rPr>
          <w:rFonts w:ascii="Arial" w:hAnsi="Arial" w:cs="Arial"/>
        </w:rPr>
        <w:t xml:space="preserve"> testing, access was available to all required metrology without the requirement for supervision, therefore, all testing was completed independently without any external support. </w:t>
      </w:r>
    </w:p>
    <w:p w14:paraId="59164BAB" w14:textId="0D7429B9" w:rsidR="003B247B" w:rsidRPr="00345557" w:rsidRDefault="003B247B" w:rsidP="003B247B">
      <w:pPr>
        <w:rPr>
          <w:rFonts w:ascii="Arial" w:hAnsi="Arial" w:cs="Arial"/>
        </w:rPr>
      </w:pPr>
      <w:r w:rsidRPr="00345557">
        <w:rPr>
          <w:rFonts w:ascii="Arial" w:hAnsi="Arial" w:cs="Arial"/>
        </w:rPr>
        <w:t xml:space="preserve">The proposed testing was sent to the customer prior to the planned implementation, including estimated wafer usage, so all materials were prepared in advance to prevent delays during the implementation. All testing had prior approval to minimise the total installation time, during this approval it was identified that testing of an alternative chemistry would not be possible due to the gas available on the module. The alternative clean chemistry was not available, therefore, for this test to be completed, it would require the purchase of C3F8, the install of an additional gas line, and government approval for the new gas usage, therefore, it was not a plausible solution. </w:t>
      </w:r>
    </w:p>
    <w:p w14:paraId="122F74F4" w14:textId="5BCDDC45" w:rsidR="00997BD6" w:rsidRPr="00345557" w:rsidRDefault="00997BD6" w:rsidP="003B247B">
      <w:pPr>
        <w:rPr>
          <w:rFonts w:ascii="Arial" w:hAnsi="Arial" w:cs="Arial"/>
        </w:rPr>
      </w:pPr>
      <w:r w:rsidRPr="00345557">
        <w:rPr>
          <w:rFonts w:ascii="Arial" w:hAnsi="Arial" w:cs="Arial"/>
        </w:rPr>
        <w:t xml:space="preserve">Once the testing was approved, the implementation was scheduled, this was completed earlier than scheduled, completing all the scheduled testing in January, rather than the march deadline. The original schedule allowed extra time as a contingency for potential issues during the implementation, such as hardware issues, or lack of access to the module. </w:t>
      </w:r>
      <w:proofErr w:type="gramStart"/>
      <w:r w:rsidRPr="00345557">
        <w:rPr>
          <w:rFonts w:ascii="Arial" w:hAnsi="Arial" w:cs="Arial"/>
        </w:rPr>
        <w:t xml:space="preserve">Later </w:t>
      </w:r>
      <w:r w:rsidR="00321C61" w:rsidRPr="00345557">
        <w:rPr>
          <w:rFonts w:ascii="Arial" w:hAnsi="Arial" w:cs="Arial"/>
        </w:rPr>
        <w:t>on</w:t>
      </w:r>
      <w:proofErr w:type="gramEnd"/>
      <w:r w:rsidR="00321C61" w:rsidRPr="00345557">
        <w:rPr>
          <w:rFonts w:ascii="Arial" w:hAnsi="Arial" w:cs="Arial"/>
        </w:rPr>
        <w:t>,</w:t>
      </w:r>
      <w:r w:rsidRPr="00345557">
        <w:rPr>
          <w:rFonts w:ascii="Arial" w:hAnsi="Arial" w:cs="Arial"/>
        </w:rPr>
        <w:t xml:space="preserve"> </w:t>
      </w:r>
      <w:proofErr w:type="gramStart"/>
      <w:r w:rsidRPr="00345557">
        <w:rPr>
          <w:rFonts w:ascii="Arial" w:hAnsi="Arial" w:cs="Arial"/>
        </w:rPr>
        <w:t>it can be seen that this</w:t>
      </w:r>
      <w:proofErr w:type="gramEnd"/>
      <w:r w:rsidRPr="00345557">
        <w:rPr>
          <w:rFonts w:ascii="Arial" w:hAnsi="Arial" w:cs="Arial"/>
        </w:rPr>
        <w:t xml:space="preserve"> was not required as no major delays were observed during the implementation process, therefore, the implementation was completed ahead of schedule.</w:t>
      </w:r>
    </w:p>
    <w:p w14:paraId="49EBAE52" w14:textId="77777777" w:rsidR="00354B4F" w:rsidRPr="00345557" w:rsidRDefault="00354B4F" w:rsidP="00E016D1">
      <w:pPr>
        <w:pStyle w:val="Heading2"/>
        <w:rPr>
          <w:rFonts w:ascii="Arial" w:hAnsi="Arial" w:cs="Arial"/>
          <w:sz w:val="22"/>
          <w:szCs w:val="22"/>
        </w:rPr>
      </w:pPr>
    </w:p>
    <w:p w14:paraId="292B3325" w14:textId="63C53C3B" w:rsidR="00117074" w:rsidRPr="00345557" w:rsidRDefault="00354B4F" w:rsidP="00354B4F">
      <w:pPr>
        <w:pStyle w:val="Heading2"/>
        <w:rPr>
          <w:rFonts w:ascii="Arial" w:hAnsi="Arial" w:cs="Arial"/>
          <w:sz w:val="22"/>
          <w:szCs w:val="22"/>
        </w:rPr>
      </w:pPr>
      <w:bookmarkStart w:id="131" w:name="_Toc227852299"/>
      <w:r w:rsidRPr="00345557">
        <w:rPr>
          <w:rFonts w:ascii="Arial" w:hAnsi="Arial" w:cs="Arial"/>
          <w:sz w:val="22"/>
          <w:szCs w:val="22"/>
        </w:rPr>
        <w:t xml:space="preserve">6.1 </w:t>
      </w:r>
      <w:r w:rsidR="00E016D1" w:rsidRPr="00345557">
        <w:rPr>
          <w:rFonts w:ascii="Arial" w:hAnsi="Arial" w:cs="Arial"/>
          <w:sz w:val="22"/>
          <w:szCs w:val="22"/>
        </w:rPr>
        <w:t xml:space="preserve">Results </w:t>
      </w:r>
      <w:r w:rsidRPr="00345557">
        <w:rPr>
          <w:rFonts w:ascii="Arial" w:hAnsi="Arial" w:cs="Arial"/>
          <w:sz w:val="22"/>
          <w:szCs w:val="22"/>
        </w:rPr>
        <w:t xml:space="preserve">- </w:t>
      </w:r>
      <w:r w:rsidR="00117074" w:rsidRPr="00345557">
        <w:rPr>
          <w:rFonts w:ascii="Arial" w:hAnsi="Arial" w:cs="Arial"/>
          <w:sz w:val="22"/>
          <w:szCs w:val="22"/>
        </w:rPr>
        <w:t>Increased Number of Wafers between cleans</w:t>
      </w:r>
      <w:bookmarkEnd w:id="131"/>
      <w:r w:rsidR="00117074" w:rsidRPr="00345557">
        <w:rPr>
          <w:rFonts w:ascii="Arial" w:hAnsi="Arial" w:cs="Arial"/>
          <w:sz w:val="22"/>
          <w:szCs w:val="22"/>
        </w:rPr>
        <w:t xml:space="preserve"> </w:t>
      </w:r>
    </w:p>
    <w:p w14:paraId="5FE24702" w14:textId="459F18B5" w:rsidR="00117074" w:rsidRPr="00345557" w:rsidRDefault="00AF3582" w:rsidP="00117074">
      <w:pPr>
        <w:rPr>
          <w:rFonts w:ascii="Arial" w:hAnsi="Arial" w:cs="Arial"/>
        </w:rPr>
      </w:pPr>
      <w:r w:rsidRPr="00345557">
        <w:rPr>
          <w:rFonts w:ascii="Arial" w:hAnsi="Arial" w:cs="Arial"/>
        </w:rPr>
        <w:t xml:space="preserve">Once the baselining tests had been completed, </w:t>
      </w:r>
      <w:r w:rsidR="00AE57A9" w:rsidRPr="00345557">
        <w:rPr>
          <w:rFonts w:ascii="Arial" w:hAnsi="Arial" w:cs="Arial"/>
        </w:rPr>
        <w:t xml:space="preserve">the implementation tests were completed. </w:t>
      </w:r>
      <w:r w:rsidR="00321C61" w:rsidRPr="00345557">
        <w:rPr>
          <w:rFonts w:ascii="Arial" w:hAnsi="Arial" w:cs="Arial"/>
        </w:rPr>
        <w:t>Firstly,</w:t>
      </w:r>
      <w:r w:rsidR="00AE57A9" w:rsidRPr="00345557">
        <w:rPr>
          <w:rFonts w:ascii="Arial" w:hAnsi="Arial" w:cs="Arial"/>
        </w:rPr>
        <w:t xml:space="preserve"> the testing relating to the increased number of wafers between cleans was completed. The </w:t>
      </w:r>
      <w:r w:rsidR="00282C9A" w:rsidRPr="00345557">
        <w:rPr>
          <w:rFonts w:ascii="Arial" w:hAnsi="Arial" w:cs="Arial"/>
        </w:rPr>
        <w:t>SiN Recipe p</w:t>
      </w:r>
      <w:r w:rsidR="002C0BD0" w:rsidRPr="00345557">
        <w:rPr>
          <w:rFonts w:ascii="Arial" w:hAnsi="Arial" w:cs="Arial"/>
        </w:rPr>
        <w:t>a</w:t>
      </w:r>
      <w:r w:rsidR="00282C9A" w:rsidRPr="00345557">
        <w:rPr>
          <w:rFonts w:ascii="Arial" w:hAnsi="Arial" w:cs="Arial"/>
        </w:rPr>
        <w:t>rameters</w:t>
      </w:r>
      <w:r w:rsidR="00AE57A9" w:rsidRPr="00345557">
        <w:rPr>
          <w:rFonts w:ascii="Arial" w:hAnsi="Arial" w:cs="Arial"/>
        </w:rPr>
        <w:t xml:space="preserve"> used during the testing is as </w:t>
      </w:r>
      <w:r w:rsidR="00321C61" w:rsidRPr="00345557">
        <w:rPr>
          <w:rFonts w:ascii="Arial" w:hAnsi="Arial" w:cs="Arial"/>
        </w:rPr>
        <w:t>follows.</w:t>
      </w:r>
      <w:r w:rsidR="00AE57A9" w:rsidRPr="00345557">
        <w:rPr>
          <w:rFonts w:ascii="Arial" w:hAnsi="Arial" w:cs="Arial"/>
        </w:rPr>
        <w:t xml:space="preserve"> </w:t>
      </w:r>
    </w:p>
    <w:p w14:paraId="77B2A0B5" w14:textId="77777777" w:rsidR="0091520F" w:rsidRPr="00345557" w:rsidRDefault="002C0BD0" w:rsidP="0091520F">
      <w:pPr>
        <w:keepNext/>
        <w:rPr>
          <w:rFonts w:ascii="Arial" w:hAnsi="Arial" w:cs="Arial"/>
        </w:rPr>
      </w:pPr>
      <w:r w:rsidRPr="00345557">
        <w:rPr>
          <w:rFonts w:ascii="Arial" w:hAnsi="Arial" w:cs="Arial"/>
          <w:noProof/>
        </w:rPr>
        <w:drawing>
          <wp:inline distT="0" distB="0" distL="0" distR="0" wp14:anchorId="178089A3" wp14:editId="3F51D3DF">
            <wp:extent cx="5557962" cy="674636"/>
            <wp:effectExtent l="0" t="0" r="5080" b="0"/>
            <wp:docPr id="2016126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5220" cy="680372"/>
                    </a:xfrm>
                    <a:prstGeom prst="rect">
                      <a:avLst/>
                    </a:prstGeom>
                    <a:noFill/>
                  </pic:spPr>
                </pic:pic>
              </a:graphicData>
            </a:graphic>
          </wp:inline>
        </w:drawing>
      </w:r>
    </w:p>
    <w:p w14:paraId="2D4CA6B4" w14:textId="4B1E7521" w:rsidR="002C0BD0" w:rsidRPr="00345557" w:rsidRDefault="0091520F" w:rsidP="0091520F">
      <w:pPr>
        <w:pStyle w:val="Caption"/>
        <w:rPr>
          <w:rFonts w:ascii="Arial" w:hAnsi="Arial" w:cs="Arial"/>
          <w:sz w:val="22"/>
          <w:szCs w:val="22"/>
        </w:rPr>
      </w:pPr>
      <w:bookmarkStart w:id="132" w:name="_Toc227167059"/>
      <w:bookmarkStart w:id="133" w:name="_Toc227852093"/>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4</w:t>
      </w:r>
      <w:bookmarkEnd w:id="132"/>
      <w:r w:rsidRPr="00345557">
        <w:rPr>
          <w:rFonts w:ascii="Arial" w:hAnsi="Arial" w:cs="Arial"/>
          <w:sz w:val="22"/>
          <w:szCs w:val="22"/>
        </w:rPr>
        <w:fldChar w:fldCharType="end"/>
      </w:r>
      <w:r w:rsidR="005B2A84" w:rsidRPr="00345557">
        <w:rPr>
          <w:rFonts w:ascii="Arial" w:hAnsi="Arial" w:cs="Arial"/>
          <w:sz w:val="22"/>
          <w:szCs w:val="22"/>
        </w:rPr>
        <w:t xml:space="preserve"> – Table depicting the SiN recipe parameters</w:t>
      </w:r>
      <w:bookmarkEnd w:id="133"/>
      <w:r w:rsidR="005B2A84" w:rsidRPr="00345557">
        <w:rPr>
          <w:rFonts w:ascii="Arial" w:hAnsi="Arial" w:cs="Arial"/>
          <w:sz w:val="22"/>
          <w:szCs w:val="22"/>
        </w:rPr>
        <w:t xml:space="preserve"> </w:t>
      </w:r>
    </w:p>
    <w:p w14:paraId="2ABE7210" w14:textId="6DBF8BB5" w:rsidR="00AE57A9" w:rsidRPr="00345557" w:rsidRDefault="00712B84" w:rsidP="00AE57A9">
      <w:pPr>
        <w:rPr>
          <w:rFonts w:ascii="Arial" w:hAnsi="Arial" w:cs="Arial"/>
        </w:rPr>
      </w:pPr>
      <w:r w:rsidRPr="00345557">
        <w:rPr>
          <w:rFonts w:ascii="Arial" w:hAnsi="Arial" w:cs="Arial"/>
        </w:rPr>
        <w:t xml:space="preserve">During the testing </w:t>
      </w:r>
      <w:r w:rsidR="00F005DB" w:rsidRPr="00345557">
        <w:rPr>
          <w:rFonts w:ascii="Arial" w:hAnsi="Arial" w:cs="Arial"/>
        </w:rPr>
        <w:t xml:space="preserve">28 </w:t>
      </w:r>
      <w:r w:rsidRPr="00345557">
        <w:rPr>
          <w:rFonts w:ascii="Arial" w:hAnsi="Arial" w:cs="Arial"/>
        </w:rPr>
        <w:t xml:space="preserve">wafers were used, consisting of </w:t>
      </w:r>
      <w:r w:rsidR="00F005DB" w:rsidRPr="00345557">
        <w:rPr>
          <w:rFonts w:ascii="Arial" w:hAnsi="Arial" w:cs="Arial"/>
        </w:rPr>
        <w:t xml:space="preserve">24 </w:t>
      </w:r>
      <w:r w:rsidRPr="00345557">
        <w:rPr>
          <w:rFonts w:ascii="Arial" w:hAnsi="Arial" w:cs="Arial"/>
        </w:rPr>
        <w:t xml:space="preserve">dummy wafers and 4 </w:t>
      </w:r>
      <w:r w:rsidR="00321C61" w:rsidRPr="00345557">
        <w:rPr>
          <w:rFonts w:ascii="Arial" w:hAnsi="Arial" w:cs="Arial"/>
        </w:rPr>
        <w:t>premeasured</w:t>
      </w:r>
      <w:r w:rsidRPr="00345557">
        <w:rPr>
          <w:rFonts w:ascii="Arial" w:hAnsi="Arial" w:cs="Arial"/>
        </w:rPr>
        <w:t xml:space="preserve"> high quality silicon wafers for measurement</w:t>
      </w:r>
      <w:r w:rsidR="00F005DB" w:rsidRPr="00345557">
        <w:rPr>
          <w:rFonts w:ascii="Arial" w:hAnsi="Arial" w:cs="Arial"/>
        </w:rPr>
        <w:t xml:space="preserve">. </w:t>
      </w:r>
    </w:p>
    <w:p w14:paraId="38664FCB" w14:textId="68093BEE" w:rsidR="0018058B" w:rsidRPr="00345557" w:rsidRDefault="000E4CEF" w:rsidP="00AE57A9">
      <w:pPr>
        <w:rPr>
          <w:rFonts w:ascii="Arial" w:hAnsi="Arial" w:cs="Arial"/>
        </w:rPr>
      </w:pPr>
      <w:r w:rsidRPr="00345557">
        <w:rPr>
          <w:rFonts w:ascii="Arial" w:hAnsi="Arial" w:cs="Arial"/>
        </w:rPr>
        <w:t xml:space="preserve">In the 5WBC test, it consisted of 4 dummy wafers and 1 premeasured wafer, the </w:t>
      </w:r>
      <w:r w:rsidR="00321C61" w:rsidRPr="00345557">
        <w:rPr>
          <w:rFonts w:ascii="Arial" w:hAnsi="Arial" w:cs="Arial"/>
        </w:rPr>
        <w:t>premeasured</w:t>
      </w:r>
      <w:r w:rsidRPr="00345557">
        <w:rPr>
          <w:rFonts w:ascii="Arial" w:hAnsi="Arial" w:cs="Arial"/>
        </w:rPr>
        <w:t xml:space="preserve"> wafer was </w:t>
      </w:r>
      <w:r w:rsidR="0018058B" w:rsidRPr="00345557">
        <w:rPr>
          <w:rFonts w:ascii="Arial" w:hAnsi="Arial" w:cs="Arial"/>
        </w:rPr>
        <w:t xml:space="preserve">in slot 5, </w:t>
      </w:r>
      <w:r w:rsidRPr="00345557">
        <w:rPr>
          <w:rFonts w:ascii="Arial" w:hAnsi="Arial" w:cs="Arial"/>
        </w:rPr>
        <w:t>the last wafer run in the chamber</w:t>
      </w:r>
      <w:r w:rsidR="0018058B" w:rsidRPr="00345557">
        <w:rPr>
          <w:rFonts w:ascii="Arial" w:hAnsi="Arial" w:cs="Arial"/>
        </w:rPr>
        <w:t xml:space="preserve">. By measuring the last wafer, this would present the </w:t>
      </w:r>
      <w:r w:rsidR="00321C61" w:rsidRPr="00345557">
        <w:rPr>
          <w:rFonts w:ascii="Arial" w:hAnsi="Arial" w:cs="Arial"/>
        </w:rPr>
        <w:t>worst-case</w:t>
      </w:r>
      <w:r w:rsidR="0018058B" w:rsidRPr="00345557">
        <w:rPr>
          <w:rFonts w:ascii="Arial" w:hAnsi="Arial" w:cs="Arial"/>
        </w:rPr>
        <w:t xml:space="preserve"> scenario in terms of on wafer results, therefore, if this wafer was within specification, all the wafers processed before that would also be acceptable. </w:t>
      </w:r>
    </w:p>
    <w:p w14:paraId="10C9E99B" w14:textId="3AEEE852" w:rsidR="002736A0" w:rsidRPr="00345557" w:rsidRDefault="002736A0" w:rsidP="00AE57A9">
      <w:pPr>
        <w:rPr>
          <w:rFonts w:ascii="Arial" w:hAnsi="Arial" w:cs="Arial"/>
        </w:rPr>
      </w:pPr>
      <w:r w:rsidRPr="00345557">
        <w:rPr>
          <w:rFonts w:ascii="Arial" w:hAnsi="Arial" w:cs="Arial"/>
        </w:rPr>
        <w:lastRenderedPageBreak/>
        <w:t xml:space="preserve">Similarly for the other 3 tests, in the 6WBC test, 5 dummy wafers were run, followed by 1 premeasured wafer. </w:t>
      </w:r>
      <w:r w:rsidR="003133AE" w:rsidRPr="00345557">
        <w:rPr>
          <w:rFonts w:ascii="Arial" w:hAnsi="Arial" w:cs="Arial"/>
        </w:rPr>
        <w:t>For the 7WBC, 6 dummy wafers were run, followed by 1 premeasured wafer. Then finally for the 8WBC test, 7 dummy wafers were run, followed by 1 premeasured wafer.</w:t>
      </w:r>
    </w:p>
    <w:p w14:paraId="21212036" w14:textId="77777777" w:rsidR="0091520F" w:rsidRPr="00345557" w:rsidRDefault="004B2C58" w:rsidP="0091520F">
      <w:pPr>
        <w:keepNext/>
        <w:rPr>
          <w:rFonts w:ascii="Arial" w:hAnsi="Arial" w:cs="Arial"/>
        </w:rPr>
      </w:pPr>
      <w:r w:rsidRPr="00345557">
        <w:rPr>
          <w:rFonts w:ascii="Arial" w:hAnsi="Arial" w:cs="Arial"/>
          <w:noProof/>
        </w:rPr>
        <w:drawing>
          <wp:inline distT="0" distB="0" distL="0" distR="0" wp14:anchorId="62A28258" wp14:editId="3DD65BD6">
            <wp:extent cx="5363241" cy="1359673"/>
            <wp:effectExtent l="0" t="0" r="8890" b="0"/>
            <wp:docPr id="1526244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86899" cy="1365671"/>
                    </a:xfrm>
                    <a:prstGeom prst="rect">
                      <a:avLst/>
                    </a:prstGeom>
                    <a:noFill/>
                  </pic:spPr>
                </pic:pic>
              </a:graphicData>
            </a:graphic>
          </wp:inline>
        </w:drawing>
      </w:r>
    </w:p>
    <w:p w14:paraId="160DB4FD" w14:textId="03FE1608" w:rsidR="002C0BD0" w:rsidRPr="00345557" w:rsidRDefault="0091520F" w:rsidP="0091520F">
      <w:pPr>
        <w:pStyle w:val="Caption"/>
        <w:rPr>
          <w:rFonts w:ascii="Arial" w:hAnsi="Arial" w:cs="Arial"/>
          <w:sz w:val="22"/>
          <w:szCs w:val="22"/>
        </w:rPr>
      </w:pPr>
      <w:bookmarkStart w:id="134" w:name="_Toc227167060"/>
      <w:bookmarkStart w:id="135" w:name="_Toc227852094"/>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5</w:t>
      </w:r>
      <w:bookmarkEnd w:id="134"/>
      <w:r w:rsidRPr="00345557">
        <w:rPr>
          <w:rFonts w:ascii="Arial" w:hAnsi="Arial" w:cs="Arial"/>
          <w:sz w:val="22"/>
          <w:szCs w:val="22"/>
        </w:rPr>
        <w:fldChar w:fldCharType="end"/>
      </w:r>
      <w:r w:rsidR="000541B2" w:rsidRPr="00345557">
        <w:rPr>
          <w:rFonts w:ascii="Arial" w:hAnsi="Arial" w:cs="Arial"/>
          <w:sz w:val="22"/>
          <w:szCs w:val="22"/>
        </w:rPr>
        <w:t xml:space="preserve"> – Table depicting the results for the </w:t>
      </w:r>
      <w:proofErr w:type="gramStart"/>
      <w:r w:rsidR="000541B2" w:rsidRPr="00345557">
        <w:rPr>
          <w:rFonts w:ascii="Arial" w:hAnsi="Arial" w:cs="Arial"/>
          <w:sz w:val="22"/>
          <w:szCs w:val="22"/>
        </w:rPr>
        <w:t>increase</w:t>
      </w:r>
      <w:proofErr w:type="gramEnd"/>
      <w:r w:rsidR="000541B2" w:rsidRPr="00345557">
        <w:rPr>
          <w:rFonts w:ascii="Arial" w:hAnsi="Arial" w:cs="Arial"/>
          <w:sz w:val="22"/>
          <w:szCs w:val="22"/>
        </w:rPr>
        <w:t xml:space="preserve"> number of </w:t>
      </w:r>
      <w:proofErr w:type="gramStart"/>
      <w:r w:rsidR="000541B2" w:rsidRPr="00345557">
        <w:rPr>
          <w:rFonts w:ascii="Arial" w:hAnsi="Arial" w:cs="Arial"/>
          <w:sz w:val="22"/>
          <w:szCs w:val="22"/>
        </w:rPr>
        <w:t>wafer</w:t>
      </w:r>
      <w:proofErr w:type="gramEnd"/>
      <w:r w:rsidR="000541B2" w:rsidRPr="00345557">
        <w:rPr>
          <w:rFonts w:ascii="Arial" w:hAnsi="Arial" w:cs="Arial"/>
          <w:sz w:val="22"/>
          <w:szCs w:val="22"/>
        </w:rPr>
        <w:t xml:space="preserve"> between cleans test</w:t>
      </w:r>
      <w:bookmarkEnd w:id="135"/>
      <w:r w:rsidR="000541B2" w:rsidRPr="00345557">
        <w:rPr>
          <w:rFonts w:ascii="Arial" w:hAnsi="Arial" w:cs="Arial"/>
          <w:sz w:val="22"/>
          <w:szCs w:val="22"/>
        </w:rPr>
        <w:t xml:space="preserve"> </w:t>
      </w:r>
    </w:p>
    <w:p w14:paraId="7C72B0F3" w14:textId="39CA4156" w:rsidR="00510E6D" w:rsidRPr="00345557" w:rsidRDefault="00510E6D" w:rsidP="002C0BD0">
      <w:pPr>
        <w:rPr>
          <w:rFonts w:ascii="Arial" w:hAnsi="Arial" w:cs="Arial"/>
        </w:rPr>
      </w:pPr>
      <w:r w:rsidRPr="00345557">
        <w:rPr>
          <w:rFonts w:ascii="Arial" w:hAnsi="Arial" w:cs="Arial"/>
        </w:rPr>
        <w:t xml:space="preserve">Throughout the testing </w:t>
      </w:r>
      <w:r w:rsidR="00085F00" w:rsidRPr="00345557">
        <w:rPr>
          <w:rFonts w:ascii="Arial" w:hAnsi="Arial" w:cs="Arial"/>
        </w:rPr>
        <w:t xml:space="preserve">there was minimal shift in the stress, with all results staying within a maximum </w:t>
      </w:r>
      <w:r w:rsidR="00DE3FA5" w:rsidRPr="00345557">
        <w:rPr>
          <w:rFonts w:ascii="Arial" w:hAnsi="Arial" w:cs="Arial"/>
        </w:rPr>
        <w:t xml:space="preserve">deviation </w:t>
      </w:r>
      <w:r w:rsidR="00085F00" w:rsidRPr="00345557">
        <w:rPr>
          <w:rFonts w:ascii="Arial" w:hAnsi="Arial" w:cs="Arial"/>
        </w:rPr>
        <w:t>of 15MPa</w:t>
      </w:r>
      <w:r w:rsidR="00DE3FA5" w:rsidRPr="00345557">
        <w:rPr>
          <w:rFonts w:ascii="Arial" w:hAnsi="Arial" w:cs="Arial"/>
        </w:rPr>
        <w:t xml:space="preserve">, all staying within the range of the specification. Similarly for the refractive index, the maximum deviation was </w:t>
      </w:r>
      <w:r w:rsidR="00CA52A3" w:rsidRPr="00345557">
        <w:rPr>
          <w:rFonts w:ascii="Arial" w:hAnsi="Arial" w:cs="Arial"/>
        </w:rPr>
        <w:t xml:space="preserve">0.018, a minimal change, staying within the range of the specification. The most significant change seen throughout the testing was the non-uniformity of the film. As the wafers between cleans increased, there is an obvious upwards trend, with 5WBC achieving 0.5% </w:t>
      </w:r>
      <w:r w:rsidR="00E60D80" w:rsidRPr="00345557">
        <w:rPr>
          <w:rFonts w:ascii="Arial" w:hAnsi="Arial" w:cs="Arial"/>
        </w:rPr>
        <w:t xml:space="preserve">non-uniformity, while the final test, 8WBC, achieved 2%, a significant increase, however, the specification allows for &lt;2.5%, therefore, </w:t>
      </w:r>
      <w:r w:rsidR="00321C61" w:rsidRPr="00345557">
        <w:rPr>
          <w:rFonts w:ascii="Arial" w:hAnsi="Arial" w:cs="Arial"/>
        </w:rPr>
        <w:t>this result</w:t>
      </w:r>
      <w:r w:rsidR="00E60D80" w:rsidRPr="00345557">
        <w:rPr>
          <w:rFonts w:ascii="Arial" w:hAnsi="Arial" w:cs="Arial"/>
        </w:rPr>
        <w:t xml:space="preserve"> was still acceptable. </w:t>
      </w:r>
      <w:r w:rsidR="00125333" w:rsidRPr="00345557">
        <w:rPr>
          <w:rFonts w:ascii="Arial" w:hAnsi="Arial" w:cs="Arial"/>
        </w:rPr>
        <w:t>The maximum thickness allowed in the chamber between cleans limited the</w:t>
      </w:r>
      <w:r w:rsidR="0057067D" w:rsidRPr="00345557">
        <w:rPr>
          <w:rFonts w:ascii="Arial" w:hAnsi="Arial" w:cs="Arial"/>
        </w:rPr>
        <w:t xml:space="preserve"> range of the testing, therefore, the customer cannot exceed 8WBC. </w:t>
      </w:r>
    </w:p>
    <w:p w14:paraId="194424D8" w14:textId="77777777" w:rsidR="008E56A3" w:rsidRDefault="008E56A3" w:rsidP="008E56A3">
      <w:pPr>
        <w:keepNext/>
      </w:pPr>
      <w:r w:rsidRPr="008E56A3">
        <w:rPr>
          <w:noProof/>
        </w:rPr>
        <w:drawing>
          <wp:inline distT="0" distB="0" distL="0" distR="0" wp14:anchorId="0C4E41AE" wp14:editId="524E5AB0">
            <wp:extent cx="5943600" cy="493395"/>
            <wp:effectExtent l="0" t="0" r="0" b="1905"/>
            <wp:docPr id="27538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493395"/>
                    </a:xfrm>
                    <a:prstGeom prst="rect">
                      <a:avLst/>
                    </a:prstGeom>
                    <a:noFill/>
                    <a:ln>
                      <a:noFill/>
                    </a:ln>
                  </pic:spPr>
                </pic:pic>
              </a:graphicData>
            </a:graphic>
          </wp:inline>
        </w:drawing>
      </w:r>
    </w:p>
    <w:p w14:paraId="799311CE" w14:textId="3AD2DA3F" w:rsidR="008E56A3" w:rsidRPr="008E56A3" w:rsidRDefault="008E56A3" w:rsidP="008E56A3">
      <w:pPr>
        <w:pStyle w:val="Caption"/>
        <w:rPr>
          <w:rFonts w:ascii="Arial" w:hAnsi="Arial" w:cs="Arial"/>
        </w:rPr>
      </w:pPr>
      <w:bookmarkStart w:id="136" w:name="_Toc227852095"/>
      <w:r>
        <w:t xml:space="preserve">Table </w:t>
      </w:r>
      <w:r>
        <w:fldChar w:fldCharType="begin"/>
      </w:r>
      <w:r>
        <w:instrText xml:space="preserve"> SEQ Table \* ARABIC </w:instrText>
      </w:r>
      <w:r>
        <w:fldChar w:fldCharType="separate"/>
      </w:r>
      <w:r>
        <w:rPr>
          <w:noProof/>
        </w:rPr>
        <w:t>6</w:t>
      </w:r>
      <w:r>
        <w:fldChar w:fldCharType="end"/>
      </w:r>
      <w:r>
        <w:t xml:space="preserve"> – Table containing SiN Specification</w:t>
      </w:r>
      <w:bookmarkEnd w:id="136"/>
      <w:r>
        <w:t xml:space="preserve"> </w:t>
      </w:r>
    </w:p>
    <w:p w14:paraId="4F21B4F7" w14:textId="6B858CF5" w:rsidR="002C0BD0" w:rsidRPr="00345557" w:rsidRDefault="005B3411" w:rsidP="005B3411">
      <w:pPr>
        <w:pStyle w:val="Heading2"/>
        <w:rPr>
          <w:rFonts w:ascii="Arial" w:hAnsi="Arial" w:cs="Arial"/>
          <w:sz w:val="22"/>
          <w:szCs w:val="22"/>
        </w:rPr>
      </w:pPr>
      <w:bookmarkStart w:id="137" w:name="_Toc227852300"/>
      <w:r w:rsidRPr="00345557">
        <w:rPr>
          <w:rFonts w:ascii="Arial" w:hAnsi="Arial" w:cs="Arial"/>
          <w:sz w:val="22"/>
          <w:szCs w:val="22"/>
        </w:rPr>
        <w:t xml:space="preserve">6.3 </w:t>
      </w:r>
      <w:r w:rsidR="00051180" w:rsidRPr="00345557">
        <w:rPr>
          <w:rFonts w:ascii="Arial" w:hAnsi="Arial" w:cs="Arial"/>
          <w:sz w:val="22"/>
          <w:szCs w:val="22"/>
        </w:rPr>
        <w:t>Endpoint maps</w:t>
      </w:r>
      <w:r w:rsidR="00354B4F" w:rsidRPr="00345557">
        <w:rPr>
          <w:rFonts w:ascii="Arial" w:hAnsi="Arial" w:cs="Arial"/>
          <w:sz w:val="22"/>
          <w:szCs w:val="22"/>
        </w:rPr>
        <w:t xml:space="preserve"> – Increased number of wafers between cleans</w:t>
      </w:r>
      <w:bookmarkEnd w:id="137"/>
      <w:r w:rsidR="00354B4F" w:rsidRPr="00345557">
        <w:rPr>
          <w:rFonts w:ascii="Arial" w:hAnsi="Arial" w:cs="Arial"/>
          <w:sz w:val="22"/>
          <w:szCs w:val="22"/>
        </w:rPr>
        <w:t xml:space="preserve"> </w:t>
      </w:r>
    </w:p>
    <w:p w14:paraId="04A80618" w14:textId="1229EAA8" w:rsidR="00051180" w:rsidRPr="00345557" w:rsidRDefault="00712AAC" w:rsidP="00B40099">
      <w:pPr>
        <w:spacing w:line="360" w:lineRule="auto"/>
        <w:rPr>
          <w:rFonts w:ascii="Arial" w:hAnsi="Arial" w:cs="Arial"/>
        </w:rPr>
      </w:pPr>
      <w:r w:rsidRPr="00345557">
        <w:rPr>
          <w:rFonts w:ascii="Arial" w:hAnsi="Arial" w:cs="Arial"/>
        </w:rPr>
        <w:t>5 Wafers between cleans</w:t>
      </w:r>
    </w:p>
    <w:p w14:paraId="64BEC329" w14:textId="063AF4F1" w:rsidR="00660627" w:rsidRPr="00345557" w:rsidRDefault="00660627" w:rsidP="00B40099">
      <w:pPr>
        <w:spacing w:line="360" w:lineRule="auto"/>
        <w:rPr>
          <w:rFonts w:ascii="Arial" w:hAnsi="Arial" w:cs="Arial"/>
        </w:rPr>
      </w:pPr>
      <w:r w:rsidRPr="00345557">
        <w:rPr>
          <w:rFonts w:ascii="Arial" w:hAnsi="Arial" w:cs="Arial"/>
        </w:rPr>
        <w:t>The end points below</w:t>
      </w:r>
      <w:r w:rsidR="00864642" w:rsidRPr="00345557">
        <w:rPr>
          <w:rFonts w:ascii="Arial" w:hAnsi="Arial" w:cs="Arial"/>
        </w:rPr>
        <w:t xml:space="preserve"> in figure 14</w:t>
      </w:r>
      <w:r w:rsidRPr="00345557">
        <w:rPr>
          <w:rFonts w:ascii="Arial" w:hAnsi="Arial" w:cs="Arial"/>
        </w:rPr>
        <w:t xml:space="preserve"> depict</w:t>
      </w:r>
      <w:r w:rsidR="00864642" w:rsidRPr="00345557">
        <w:rPr>
          <w:rFonts w:ascii="Arial" w:hAnsi="Arial" w:cs="Arial"/>
        </w:rPr>
        <w:t>s</w:t>
      </w:r>
      <w:r w:rsidRPr="00345557">
        <w:rPr>
          <w:rFonts w:ascii="Arial" w:hAnsi="Arial" w:cs="Arial"/>
        </w:rPr>
        <w:t xml:space="preserve"> the clean traces for the post wafer and post cassette clean processed after the 5</w:t>
      </w:r>
      <w:r w:rsidR="007C307E" w:rsidRPr="00345557">
        <w:rPr>
          <w:rFonts w:ascii="Arial" w:hAnsi="Arial" w:cs="Arial"/>
        </w:rPr>
        <w:t xml:space="preserve"> wafers between cleans t</w:t>
      </w:r>
      <w:r w:rsidRPr="00345557">
        <w:rPr>
          <w:rFonts w:ascii="Arial" w:hAnsi="Arial" w:cs="Arial"/>
        </w:rPr>
        <w:t xml:space="preserve">est, showing the clean traces after 5 accumulative depositions. The post wafer clean </w:t>
      </w:r>
      <w:r w:rsidR="008A3021" w:rsidRPr="00345557">
        <w:rPr>
          <w:rFonts w:ascii="Arial" w:hAnsi="Arial" w:cs="Arial"/>
        </w:rPr>
        <w:t>end pointed at approximately 150</w:t>
      </w:r>
      <w:r w:rsidR="008657C1" w:rsidRPr="00345557">
        <w:rPr>
          <w:rFonts w:ascii="Arial" w:hAnsi="Arial" w:cs="Arial"/>
        </w:rPr>
        <w:t xml:space="preserve"> </w:t>
      </w:r>
      <w:r w:rsidR="008A3021" w:rsidRPr="00345557">
        <w:rPr>
          <w:rFonts w:ascii="Arial" w:hAnsi="Arial" w:cs="Arial"/>
        </w:rPr>
        <w:t>s</w:t>
      </w:r>
      <w:r w:rsidR="008657C1" w:rsidRPr="00345557">
        <w:rPr>
          <w:rFonts w:ascii="Arial" w:hAnsi="Arial" w:cs="Arial"/>
        </w:rPr>
        <w:t>econds</w:t>
      </w:r>
      <w:r w:rsidR="008A3021" w:rsidRPr="00345557">
        <w:rPr>
          <w:rFonts w:ascii="Arial" w:hAnsi="Arial" w:cs="Arial"/>
        </w:rPr>
        <w:t xml:space="preserve"> and the post cassette endpoints at approximately 40</w:t>
      </w:r>
      <w:r w:rsidR="008657C1" w:rsidRPr="00345557">
        <w:rPr>
          <w:rFonts w:ascii="Arial" w:hAnsi="Arial" w:cs="Arial"/>
        </w:rPr>
        <w:t xml:space="preserve"> </w:t>
      </w:r>
      <w:r w:rsidR="008A3021" w:rsidRPr="00345557">
        <w:rPr>
          <w:rFonts w:ascii="Arial" w:hAnsi="Arial" w:cs="Arial"/>
        </w:rPr>
        <w:t>s</w:t>
      </w:r>
      <w:r w:rsidR="008657C1" w:rsidRPr="00345557">
        <w:rPr>
          <w:rFonts w:ascii="Arial" w:hAnsi="Arial" w:cs="Arial"/>
        </w:rPr>
        <w:t>econds</w:t>
      </w:r>
      <w:r w:rsidR="008A3021" w:rsidRPr="00345557">
        <w:rPr>
          <w:rFonts w:ascii="Arial" w:hAnsi="Arial" w:cs="Arial"/>
        </w:rPr>
        <w:t xml:space="preserve">. The clean trace continues for the post wafer as the end point detection had not been adjusted for the additional wafers. However, the end point time is determined by the point the </w:t>
      </w:r>
      <w:r w:rsidR="00E475E0" w:rsidRPr="00345557">
        <w:rPr>
          <w:rFonts w:ascii="Arial" w:hAnsi="Arial" w:cs="Arial"/>
        </w:rPr>
        <w:t xml:space="preserve">peak drops to 0.05, therefore the time is still accurate. Once the end point is reached, the process then completes an over etch step, this is to ensure that the </w:t>
      </w:r>
      <w:r w:rsidR="00914338" w:rsidRPr="00345557">
        <w:rPr>
          <w:rFonts w:ascii="Arial" w:hAnsi="Arial" w:cs="Arial"/>
        </w:rPr>
        <w:t xml:space="preserve">chamber has no residual deposition. </w:t>
      </w:r>
      <w:r w:rsidR="002B2718" w:rsidRPr="00345557">
        <w:rPr>
          <w:rFonts w:ascii="Arial" w:hAnsi="Arial" w:cs="Arial"/>
        </w:rPr>
        <w:t>The over etch time is typically determined by the thickness of the deposition processed in the chamber. Therefore, due to the high number of wafers between cleans, the over etc</w:t>
      </w:r>
      <w:r w:rsidR="00B71812" w:rsidRPr="00345557">
        <w:rPr>
          <w:rFonts w:ascii="Arial" w:hAnsi="Arial" w:cs="Arial"/>
        </w:rPr>
        <w:t xml:space="preserve">h time was increased from the standard 30s </w:t>
      </w:r>
      <w:r w:rsidR="00B71812" w:rsidRPr="00345557">
        <w:rPr>
          <w:rFonts w:ascii="Arial" w:hAnsi="Arial" w:cs="Arial"/>
        </w:rPr>
        <w:lastRenderedPageBreak/>
        <w:t xml:space="preserve">to 60 seconds. The over etch time is triggered </w:t>
      </w:r>
      <w:r w:rsidR="00D30240" w:rsidRPr="00345557">
        <w:rPr>
          <w:rFonts w:ascii="Arial" w:hAnsi="Arial" w:cs="Arial"/>
        </w:rPr>
        <w:t>at a drop of 90% from the peak intensity of the end point, therefore it triggers pri</w:t>
      </w:r>
      <w:r w:rsidR="00872ED6" w:rsidRPr="00345557">
        <w:rPr>
          <w:rFonts w:ascii="Arial" w:hAnsi="Arial" w:cs="Arial"/>
        </w:rPr>
        <w:t xml:space="preserve">or to the end point signal bottoming out at 0.05. </w:t>
      </w:r>
      <w:r w:rsidR="00914338" w:rsidRPr="00345557">
        <w:rPr>
          <w:rFonts w:ascii="Arial" w:hAnsi="Arial" w:cs="Arial"/>
        </w:rPr>
        <w:t xml:space="preserve">With the additional over etch time, the total clean time across the post wafer and post cassette clean was approximately </w:t>
      </w:r>
      <w:r w:rsidR="002B2718" w:rsidRPr="00345557">
        <w:rPr>
          <w:rFonts w:ascii="Arial" w:hAnsi="Arial" w:cs="Arial"/>
        </w:rPr>
        <w:t xml:space="preserve">300 seconds. </w:t>
      </w:r>
    </w:p>
    <w:p w14:paraId="3A28720A" w14:textId="77777777" w:rsidR="0091520F" w:rsidRPr="00345557" w:rsidRDefault="00610A08" w:rsidP="0091520F">
      <w:pPr>
        <w:keepNext/>
        <w:rPr>
          <w:rFonts w:ascii="Arial" w:hAnsi="Arial" w:cs="Arial"/>
        </w:rPr>
      </w:pPr>
      <w:r w:rsidRPr="00345557">
        <w:rPr>
          <w:rFonts w:ascii="Arial" w:hAnsi="Arial" w:cs="Arial"/>
          <w:noProof/>
        </w:rPr>
        <w:drawing>
          <wp:anchor distT="0" distB="0" distL="114300" distR="114300" simplePos="0" relativeHeight="251666432" behindDoc="1" locked="0" layoutInCell="1" allowOverlap="1" wp14:anchorId="1DF920DC" wp14:editId="325F56CE">
            <wp:simplePos x="0" y="0"/>
            <wp:positionH relativeFrom="margin">
              <wp:align>right</wp:align>
            </wp:positionH>
            <wp:positionV relativeFrom="paragraph">
              <wp:posOffset>5715</wp:posOffset>
            </wp:positionV>
            <wp:extent cx="2743583" cy="2486372"/>
            <wp:effectExtent l="0" t="0" r="0" b="9525"/>
            <wp:wrapTight wrapText="bothSides">
              <wp:wrapPolygon edited="0">
                <wp:start x="0" y="0"/>
                <wp:lineTo x="0" y="21517"/>
                <wp:lineTo x="21450" y="21517"/>
                <wp:lineTo x="21450" y="0"/>
                <wp:lineTo x="0" y="0"/>
              </wp:wrapPolygon>
            </wp:wrapTight>
            <wp:docPr id="92300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06387" name=""/>
                    <pic:cNvPicPr/>
                  </pic:nvPicPr>
                  <pic:blipFill>
                    <a:blip r:embed="rId24">
                      <a:extLst>
                        <a:ext uri="{28A0092B-C50C-407E-A947-70E740481C1C}">
                          <a14:useLocalDpi xmlns:a14="http://schemas.microsoft.com/office/drawing/2010/main" val="0"/>
                        </a:ext>
                      </a:extLst>
                    </a:blip>
                    <a:stretch>
                      <a:fillRect/>
                    </a:stretch>
                  </pic:blipFill>
                  <pic:spPr>
                    <a:xfrm>
                      <a:off x="0" y="0"/>
                      <a:ext cx="2743583" cy="2486372"/>
                    </a:xfrm>
                    <a:prstGeom prst="rect">
                      <a:avLst/>
                    </a:prstGeom>
                  </pic:spPr>
                </pic:pic>
              </a:graphicData>
            </a:graphic>
          </wp:anchor>
        </w:drawing>
      </w:r>
      <w:r w:rsidR="000A551A" w:rsidRPr="00345557">
        <w:rPr>
          <w:rFonts w:ascii="Arial" w:hAnsi="Arial" w:cs="Arial"/>
          <w:noProof/>
        </w:rPr>
        <w:drawing>
          <wp:inline distT="0" distB="0" distL="0" distR="0" wp14:anchorId="5AC649E4" wp14:editId="040D937D">
            <wp:extent cx="2686425" cy="2505425"/>
            <wp:effectExtent l="0" t="0" r="0" b="9525"/>
            <wp:docPr id="1849470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470037" name=""/>
                    <pic:cNvPicPr/>
                  </pic:nvPicPr>
                  <pic:blipFill>
                    <a:blip r:embed="rId25"/>
                    <a:stretch>
                      <a:fillRect/>
                    </a:stretch>
                  </pic:blipFill>
                  <pic:spPr>
                    <a:xfrm>
                      <a:off x="0" y="0"/>
                      <a:ext cx="2686425" cy="2505425"/>
                    </a:xfrm>
                    <a:prstGeom prst="rect">
                      <a:avLst/>
                    </a:prstGeom>
                  </pic:spPr>
                </pic:pic>
              </a:graphicData>
            </a:graphic>
          </wp:inline>
        </w:drawing>
      </w:r>
    </w:p>
    <w:p w14:paraId="5D968038" w14:textId="2050E56F" w:rsidR="00B40099" w:rsidRPr="00345557" w:rsidRDefault="0091520F" w:rsidP="0091520F">
      <w:pPr>
        <w:pStyle w:val="Caption"/>
        <w:rPr>
          <w:rFonts w:ascii="Arial" w:hAnsi="Arial" w:cs="Arial"/>
          <w:sz w:val="22"/>
          <w:szCs w:val="22"/>
        </w:rPr>
      </w:pPr>
      <w:bookmarkStart w:id="138" w:name="_Toc227852126"/>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Pr="00345557">
        <w:rPr>
          <w:rFonts w:ascii="Arial" w:hAnsi="Arial" w:cs="Arial"/>
          <w:noProof/>
          <w:sz w:val="22"/>
          <w:szCs w:val="22"/>
        </w:rPr>
        <w:t>9</w:t>
      </w:r>
      <w:r w:rsidRPr="00345557">
        <w:rPr>
          <w:rFonts w:ascii="Arial" w:hAnsi="Arial" w:cs="Arial"/>
          <w:sz w:val="22"/>
          <w:szCs w:val="22"/>
        </w:rPr>
        <w:fldChar w:fldCharType="end"/>
      </w:r>
      <w:r w:rsidR="000541B2" w:rsidRPr="00345557">
        <w:rPr>
          <w:rFonts w:ascii="Arial" w:hAnsi="Arial" w:cs="Arial"/>
          <w:sz w:val="22"/>
          <w:szCs w:val="22"/>
        </w:rPr>
        <w:t xml:space="preserve"> – Endpoint trace for 5WBC – Post wafer clean (left) and Post cassette clean (right)</w:t>
      </w:r>
      <w:bookmarkEnd w:id="138"/>
      <w:r w:rsidR="000541B2" w:rsidRPr="00345557">
        <w:rPr>
          <w:rFonts w:ascii="Arial" w:hAnsi="Arial" w:cs="Arial"/>
          <w:sz w:val="22"/>
          <w:szCs w:val="22"/>
        </w:rPr>
        <w:t xml:space="preserve"> </w:t>
      </w:r>
    </w:p>
    <w:p w14:paraId="3C4264C9" w14:textId="32D4DF1D" w:rsidR="000A551A" w:rsidRPr="00345557" w:rsidRDefault="00610A08" w:rsidP="00B40099">
      <w:pPr>
        <w:spacing w:line="360" w:lineRule="auto"/>
        <w:rPr>
          <w:rFonts w:ascii="Arial" w:hAnsi="Arial" w:cs="Arial"/>
        </w:rPr>
      </w:pPr>
      <w:r w:rsidRPr="00345557">
        <w:rPr>
          <w:rFonts w:ascii="Arial" w:hAnsi="Arial" w:cs="Arial"/>
        </w:rPr>
        <w:t xml:space="preserve">6 Wafers between cleans </w:t>
      </w:r>
    </w:p>
    <w:p w14:paraId="36A51566" w14:textId="1F39501E" w:rsidR="008171FA" w:rsidRPr="00345557" w:rsidRDefault="008171FA" w:rsidP="00B40099">
      <w:pPr>
        <w:spacing w:line="360" w:lineRule="auto"/>
        <w:rPr>
          <w:rFonts w:ascii="Arial" w:hAnsi="Arial" w:cs="Arial"/>
        </w:rPr>
      </w:pPr>
      <w:r w:rsidRPr="00345557">
        <w:rPr>
          <w:rFonts w:ascii="Arial" w:hAnsi="Arial" w:cs="Arial"/>
        </w:rPr>
        <w:t>The end points below</w:t>
      </w:r>
      <w:r w:rsidR="00864642" w:rsidRPr="00345557">
        <w:rPr>
          <w:rFonts w:ascii="Arial" w:hAnsi="Arial" w:cs="Arial"/>
        </w:rPr>
        <w:t xml:space="preserve"> in figure 15</w:t>
      </w:r>
      <w:r w:rsidRPr="00345557">
        <w:rPr>
          <w:rFonts w:ascii="Arial" w:hAnsi="Arial" w:cs="Arial"/>
        </w:rPr>
        <w:t xml:space="preserve"> depict</w:t>
      </w:r>
      <w:r w:rsidR="00864642" w:rsidRPr="00345557">
        <w:rPr>
          <w:rFonts w:ascii="Arial" w:hAnsi="Arial" w:cs="Arial"/>
        </w:rPr>
        <w:t>s</w:t>
      </w:r>
      <w:r w:rsidRPr="00345557">
        <w:rPr>
          <w:rFonts w:ascii="Arial" w:hAnsi="Arial" w:cs="Arial"/>
        </w:rPr>
        <w:t xml:space="preserve"> the clean traces for the post wafer and post cassette clean processed after the 6</w:t>
      </w:r>
      <w:r w:rsidR="007C307E" w:rsidRPr="00345557">
        <w:rPr>
          <w:rFonts w:ascii="Arial" w:hAnsi="Arial" w:cs="Arial"/>
        </w:rPr>
        <w:t xml:space="preserve"> wafers between cleans</w:t>
      </w:r>
      <w:r w:rsidRPr="00345557">
        <w:rPr>
          <w:rFonts w:ascii="Arial" w:hAnsi="Arial" w:cs="Arial"/>
        </w:rPr>
        <w:t xml:space="preserve"> test, showing the clean traces after 6 accumulative depositions. The post wafer clean end pointed at approximately 160</w:t>
      </w:r>
      <w:r w:rsidR="00A5332E" w:rsidRPr="00345557">
        <w:rPr>
          <w:rFonts w:ascii="Arial" w:hAnsi="Arial" w:cs="Arial"/>
        </w:rPr>
        <w:t xml:space="preserve"> </w:t>
      </w:r>
      <w:r w:rsidRPr="00345557">
        <w:rPr>
          <w:rFonts w:ascii="Arial" w:hAnsi="Arial" w:cs="Arial"/>
        </w:rPr>
        <w:t>s</w:t>
      </w:r>
      <w:r w:rsidR="00A5332E" w:rsidRPr="00345557">
        <w:rPr>
          <w:rFonts w:ascii="Arial" w:hAnsi="Arial" w:cs="Arial"/>
        </w:rPr>
        <w:t>econds</w:t>
      </w:r>
      <w:r w:rsidRPr="00345557">
        <w:rPr>
          <w:rFonts w:ascii="Arial" w:hAnsi="Arial" w:cs="Arial"/>
        </w:rPr>
        <w:t xml:space="preserve"> and the post cassette endpoints at approximately 40</w:t>
      </w:r>
      <w:r w:rsidR="00A5332E" w:rsidRPr="00345557">
        <w:rPr>
          <w:rFonts w:ascii="Arial" w:hAnsi="Arial" w:cs="Arial"/>
        </w:rPr>
        <w:t xml:space="preserve"> seconds</w:t>
      </w:r>
      <w:r w:rsidRPr="00345557">
        <w:rPr>
          <w:rFonts w:ascii="Arial" w:hAnsi="Arial" w:cs="Arial"/>
        </w:rPr>
        <w:t>.</w:t>
      </w:r>
      <w:r w:rsidR="00B91B24" w:rsidRPr="00345557">
        <w:rPr>
          <w:rFonts w:ascii="Arial" w:hAnsi="Arial" w:cs="Arial"/>
        </w:rPr>
        <w:t xml:space="preserve"> </w:t>
      </w:r>
      <w:r w:rsidR="00321C61" w:rsidRPr="00345557">
        <w:rPr>
          <w:rFonts w:ascii="Arial" w:hAnsi="Arial" w:cs="Arial"/>
        </w:rPr>
        <w:t>T</w:t>
      </w:r>
      <w:r w:rsidR="00503501" w:rsidRPr="00345557">
        <w:rPr>
          <w:rFonts w:ascii="Arial" w:hAnsi="Arial" w:cs="Arial"/>
        </w:rPr>
        <w:t xml:space="preserve">he end point detection was adjusted </w:t>
      </w:r>
      <w:proofErr w:type="gramStart"/>
      <w:r w:rsidR="00503501" w:rsidRPr="00345557">
        <w:rPr>
          <w:rFonts w:ascii="Arial" w:hAnsi="Arial" w:cs="Arial"/>
        </w:rPr>
        <w:t>in order to</w:t>
      </w:r>
      <w:proofErr w:type="gramEnd"/>
      <w:r w:rsidR="00503501" w:rsidRPr="00345557">
        <w:rPr>
          <w:rFonts w:ascii="Arial" w:hAnsi="Arial" w:cs="Arial"/>
        </w:rPr>
        <w:t xml:space="preserve"> account for the additional deposition thickness, therefore, there is no significant tail on the post cassette clean of this test and those going forward. </w:t>
      </w:r>
      <w:r w:rsidR="00B91B24" w:rsidRPr="00345557">
        <w:rPr>
          <w:rFonts w:ascii="Arial" w:hAnsi="Arial" w:cs="Arial"/>
        </w:rPr>
        <w:t xml:space="preserve">While accounting for the additional over etch time, the total clean time was approximately 340 seconds, an increase of 40 seconds </w:t>
      </w:r>
      <w:r w:rsidR="0002390E" w:rsidRPr="00345557">
        <w:rPr>
          <w:rFonts w:ascii="Arial" w:hAnsi="Arial" w:cs="Arial"/>
        </w:rPr>
        <w:t xml:space="preserve">compared to the 5WBC test. </w:t>
      </w:r>
    </w:p>
    <w:p w14:paraId="5C656FAC" w14:textId="77777777" w:rsidR="008C1E64" w:rsidRPr="00345557" w:rsidRDefault="008C1E64" w:rsidP="008C1E64">
      <w:pPr>
        <w:keepNext/>
        <w:rPr>
          <w:rFonts w:ascii="Arial" w:hAnsi="Arial" w:cs="Arial"/>
        </w:rPr>
      </w:pPr>
      <w:r w:rsidRPr="00345557">
        <w:rPr>
          <w:rFonts w:ascii="Arial" w:hAnsi="Arial" w:cs="Arial"/>
          <w:noProof/>
        </w:rPr>
        <w:lastRenderedPageBreak/>
        <w:drawing>
          <wp:inline distT="0" distB="0" distL="0" distR="0" wp14:anchorId="21861F8D" wp14:editId="0CC48F14">
            <wp:extent cx="5943600" cy="2493645"/>
            <wp:effectExtent l="0" t="0" r="0" b="1905"/>
            <wp:docPr id="2027962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962751" name=""/>
                    <pic:cNvPicPr/>
                  </pic:nvPicPr>
                  <pic:blipFill>
                    <a:blip r:embed="rId26"/>
                    <a:stretch>
                      <a:fillRect/>
                    </a:stretch>
                  </pic:blipFill>
                  <pic:spPr>
                    <a:xfrm>
                      <a:off x="0" y="0"/>
                      <a:ext cx="5943600" cy="2493645"/>
                    </a:xfrm>
                    <a:prstGeom prst="rect">
                      <a:avLst/>
                    </a:prstGeom>
                  </pic:spPr>
                </pic:pic>
              </a:graphicData>
            </a:graphic>
          </wp:inline>
        </w:drawing>
      </w:r>
    </w:p>
    <w:p w14:paraId="2B6E92A0" w14:textId="66EE849C" w:rsidR="0002390E" w:rsidRPr="00345557" w:rsidRDefault="008C1E64" w:rsidP="000541B2">
      <w:pPr>
        <w:pStyle w:val="Caption"/>
        <w:rPr>
          <w:rFonts w:ascii="Arial" w:hAnsi="Arial" w:cs="Arial"/>
          <w:sz w:val="22"/>
          <w:szCs w:val="22"/>
        </w:rPr>
      </w:pPr>
      <w:bookmarkStart w:id="139" w:name="_Toc226641576"/>
      <w:bookmarkStart w:id="140" w:name="_Toc227852127"/>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0091520F" w:rsidRPr="00345557">
        <w:rPr>
          <w:rFonts w:ascii="Arial" w:hAnsi="Arial" w:cs="Arial"/>
          <w:noProof/>
          <w:sz w:val="22"/>
          <w:szCs w:val="22"/>
        </w:rPr>
        <w:t>10</w:t>
      </w:r>
      <w:bookmarkEnd w:id="139"/>
      <w:r w:rsidRPr="00345557">
        <w:rPr>
          <w:rFonts w:ascii="Arial" w:hAnsi="Arial" w:cs="Arial"/>
          <w:sz w:val="22"/>
          <w:szCs w:val="22"/>
        </w:rPr>
        <w:fldChar w:fldCharType="end"/>
      </w:r>
      <w:r w:rsidR="000541B2" w:rsidRPr="00345557">
        <w:rPr>
          <w:rFonts w:ascii="Arial" w:hAnsi="Arial" w:cs="Arial"/>
          <w:sz w:val="22"/>
          <w:szCs w:val="22"/>
        </w:rPr>
        <w:t xml:space="preserve"> - Endpoint trace for 6WBC – Post wafer clean (left) and Post cassette clean (right)</w:t>
      </w:r>
      <w:bookmarkEnd w:id="140"/>
    </w:p>
    <w:p w14:paraId="4BBBAE38" w14:textId="34F30D42" w:rsidR="00610A08" w:rsidRPr="00345557" w:rsidRDefault="008C1E64" w:rsidP="00B40099">
      <w:pPr>
        <w:spacing w:line="360" w:lineRule="auto"/>
        <w:rPr>
          <w:rFonts w:ascii="Arial" w:hAnsi="Arial" w:cs="Arial"/>
        </w:rPr>
      </w:pPr>
      <w:r w:rsidRPr="00345557">
        <w:rPr>
          <w:rFonts w:ascii="Arial" w:hAnsi="Arial" w:cs="Arial"/>
        </w:rPr>
        <w:t xml:space="preserve">7 Wafers between cleans </w:t>
      </w:r>
    </w:p>
    <w:p w14:paraId="53650DD5" w14:textId="4555BB0B" w:rsidR="0002390E" w:rsidRPr="00345557" w:rsidRDefault="0002390E" w:rsidP="00B40099">
      <w:pPr>
        <w:spacing w:line="360" w:lineRule="auto"/>
        <w:rPr>
          <w:rFonts w:ascii="Arial" w:hAnsi="Arial" w:cs="Arial"/>
        </w:rPr>
      </w:pPr>
      <w:r w:rsidRPr="00345557">
        <w:rPr>
          <w:rFonts w:ascii="Arial" w:hAnsi="Arial" w:cs="Arial"/>
        </w:rPr>
        <w:t>The end points below</w:t>
      </w:r>
      <w:r w:rsidR="00864642" w:rsidRPr="00345557">
        <w:rPr>
          <w:rFonts w:ascii="Arial" w:hAnsi="Arial" w:cs="Arial"/>
        </w:rPr>
        <w:t xml:space="preserve"> in figure 16</w:t>
      </w:r>
      <w:r w:rsidRPr="00345557">
        <w:rPr>
          <w:rFonts w:ascii="Arial" w:hAnsi="Arial" w:cs="Arial"/>
        </w:rPr>
        <w:t xml:space="preserve"> depict</w:t>
      </w:r>
      <w:r w:rsidR="00864642" w:rsidRPr="00345557">
        <w:rPr>
          <w:rFonts w:ascii="Arial" w:hAnsi="Arial" w:cs="Arial"/>
        </w:rPr>
        <w:t>s</w:t>
      </w:r>
      <w:r w:rsidRPr="00345557">
        <w:rPr>
          <w:rFonts w:ascii="Arial" w:hAnsi="Arial" w:cs="Arial"/>
        </w:rPr>
        <w:t xml:space="preserve"> the clean traces for the post wafer and post cassette clean processed after the 7</w:t>
      </w:r>
      <w:r w:rsidR="007C307E" w:rsidRPr="00345557">
        <w:rPr>
          <w:rFonts w:ascii="Arial" w:hAnsi="Arial" w:cs="Arial"/>
        </w:rPr>
        <w:t xml:space="preserve"> wafers between clean</w:t>
      </w:r>
      <w:r w:rsidRPr="00345557">
        <w:rPr>
          <w:rFonts w:ascii="Arial" w:hAnsi="Arial" w:cs="Arial"/>
        </w:rPr>
        <w:t xml:space="preserve"> test, showing the clean traces after 7 accumulative depositions. The post wafer clean end pointed at approximately 170</w:t>
      </w:r>
      <w:r w:rsidR="00A5332E" w:rsidRPr="00345557">
        <w:rPr>
          <w:rFonts w:ascii="Arial" w:hAnsi="Arial" w:cs="Arial"/>
        </w:rPr>
        <w:t xml:space="preserve"> </w:t>
      </w:r>
      <w:r w:rsidRPr="00345557">
        <w:rPr>
          <w:rFonts w:ascii="Arial" w:hAnsi="Arial" w:cs="Arial"/>
        </w:rPr>
        <w:t>s</w:t>
      </w:r>
      <w:r w:rsidR="00A5332E" w:rsidRPr="00345557">
        <w:rPr>
          <w:rFonts w:ascii="Arial" w:hAnsi="Arial" w:cs="Arial"/>
        </w:rPr>
        <w:t>econds</w:t>
      </w:r>
      <w:r w:rsidRPr="00345557">
        <w:rPr>
          <w:rFonts w:ascii="Arial" w:hAnsi="Arial" w:cs="Arial"/>
        </w:rPr>
        <w:t xml:space="preserve"> and the post cassette endpoints at approximately 45</w:t>
      </w:r>
      <w:r w:rsidR="00A5332E" w:rsidRPr="00345557">
        <w:rPr>
          <w:rFonts w:ascii="Arial" w:hAnsi="Arial" w:cs="Arial"/>
        </w:rPr>
        <w:t xml:space="preserve"> </w:t>
      </w:r>
      <w:r w:rsidRPr="00345557">
        <w:rPr>
          <w:rFonts w:ascii="Arial" w:hAnsi="Arial" w:cs="Arial"/>
        </w:rPr>
        <w:t>s</w:t>
      </w:r>
      <w:r w:rsidR="00A5332E" w:rsidRPr="00345557">
        <w:rPr>
          <w:rFonts w:ascii="Arial" w:hAnsi="Arial" w:cs="Arial"/>
        </w:rPr>
        <w:t>econds</w:t>
      </w:r>
      <w:r w:rsidRPr="00345557">
        <w:rPr>
          <w:rFonts w:ascii="Arial" w:hAnsi="Arial" w:cs="Arial"/>
        </w:rPr>
        <w:t xml:space="preserve">. While accounting for the additional over etch time, the total clean time was approximately 365 seconds, an increase of 25 seconds compared to the 6WBC </w:t>
      </w:r>
      <w:r w:rsidR="00321C61" w:rsidRPr="00345557">
        <w:rPr>
          <w:rFonts w:ascii="Arial" w:hAnsi="Arial" w:cs="Arial"/>
        </w:rPr>
        <w:t>test,</w:t>
      </w:r>
      <w:r w:rsidRPr="00345557">
        <w:rPr>
          <w:rFonts w:ascii="Arial" w:hAnsi="Arial" w:cs="Arial"/>
        </w:rPr>
        <w:t xml:space="preserve"> and an increase of </w:t>
      </w:r>
      <w:r w:rsidR="00BE70E0" w:rsidRPr="00345557">
        <w:rPr>
          <w:rFonts w:ascii="Arial" w:hAnsi="Arial" w:cs="Arial"/>
        </w:rPr>
        <w:t xml:space="preserve">65 seconds compared to the 5WBC test. </w:t>
      </w:r>
      <w:r w:rsidRPr="00345557">
        <w:rPr>
          <w:rFonts w:ascii="Arial" w:hAnsi="Arial" w:cs="Arial"/>
        </w:rPr>
        <w:t xml:space="preserve"> </w:t>
      </w:r>
    </w:p>
    <w:p w14:paraId="6D724244" w14:textId="77777777" w:rsidR="0002390E" w:rsidRPr="00345557" w:rsidRDefault="0002390E" w:rsidP="000A551A">
      <w:pPr>
        <w:rPr>
          <w:rFonts w:ascii="Arial" w:hAnsi="Arial" w:cs="Arial"/>
        </w:rPr>
      </w:pPr>
    </w:p>
    <w:p w14:paraId="16787E73" w14:textId="77777777" w:rsidR="00864642" w:rsidRPr="00345557" w:rsidRDefault="00BF5EB7" w:rsidP="00864642">
      <w:pPr>
        <w:keepNext/>
        <w:rPr>
          <w:rFonts w:ascii="Arial" w:hAnsi="Arial" w:cs="Arial"/>
        </w:rPr>
      </w:pPr>
      <w:r w:rsidRPr="00345557">
        <w:rPr>
          <w:rFonts w:ascii="Arial" w:hAnsi="Arial" w:cs="Arial"/>
          <w:noProof/>
        </w:rPr>
        <w:drawing>
          <wp:inline distT="0" distB="0" distL="0" distR="0" wp14:anchorId="3D122512" wp14:editId="1C78A00C">
            <wp:extent cx="5943600" cy="2440305"/>
            <wp:effectExtent l="0" t="0" r="0" b="0"/>
            <wp:docPr id="1853647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47239" name=""/>
                    <pic:cNvPicPr/>
                  </pic:nvPicPr>
                  <pic:blipFill>
                    <a:blip r:embed="rId27"/>
                    <a:stretch>
                      <a:fillRect/>
                    </a:stretch>
                  </pic:blipFill>
                  <pic:spPr>
                    <a:xfrm>
                      <a:off x="0" y="0"/>
                      <a:ext cx="5943600" cy="2440305"/>
                    </a:xfrm>
                    <a:prstGeom prst="rect">
                      <a:avLst/>
                    </a:prstGeom>
                  </pic:spPr>
                </pic:pic>
              </a:graphicData>
            </a:graphic>
          </wp:inline>
        </w:drawing>
      </w:r>
    </w:p>
    <w:p w14:paraId="181F1A09" w14:textId="74B0FB61" w:rsidR="008E56A3" w:rsidRPr="008E56A3" w:rsidRDefault="00864642" w:rsidP="008E56A3">
      <w:pPr>
        <w:pStyle w:val="Caption"/>
        <w:rPr>
          <w:rFonts w:ascii="Arial" w:hAnsi="Arial" w:cs="Arial"/>
          <w:sz w:val="22"/>
          <w:szCs w:val="22"/>
        </w:rPr>
      </w:pPr>
      <w:bookmarkStart w:id="141" w:name="_Toc226641577"/>
      <w:bookmarkStart w:id="142" w:name="_Toc227852128"/>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0091520F" w:rsidRPr="00345557">
        <w:rPr>
          <w:rFonts w:ascii="Arial" w:hAnsi="Arial" w:cs="Arial"/>
          <w:noProof/>
          <w:sz w:val="22"/>
          <w:szCs w:val="22"/>
        </w:rPr>
        <w:t>11</w:t>
      </w:r>
      <w:bookmarkEnd w:id="141"/>
      <w:r w:rsidRPr="00345557">
        <w:rPr>
          <w:rFonts w:ascii="Arial" w:hAnsi="Arial" w:cs="Arial"/>
          <w:sz w:val="22"/>
          <w:szCs w:val="22"/>
        </w:rPr>
        <w:fldChar w:fldCharType="end"/>
      </w:r>
      <w:r w:rsidR="000541B2" w:rsidRPr="00345557">
        <w:rPr>
          <w:rFonts w:ascii="Arial" w:hAnsi="Arial" w:cs="Arial"/>
          <w:sz w:val="22"/>
          <w:szCs w:val="22"/>
        </w:rPr>
        <w:t xml:space="preserve"> - Endpoint trace for 7WBC – Post wafer clean (left) and Post cassette clean (right)</w:t>
      </w:r>
      <w:bookmarkEnd w:id="142"/>
    </w:p>
    <w:p w14:paraId="63DA97F3" w14:textId="77777777" w:rsidR="002A6D24" w:rsidRPr="00345557" w:rsidRDefault="002A6D24" w:rsidP="000A551A">
      <w:pPr>
        <w:rPr>
          <w:rFonts w:ascii="Arial" w:hAnsi="Arial" w:cs="Arial"/>
        </w:rPr>
      </w:pPr>
    </w:p>
    <w:p w14:paraId="393F9983" w14:textId="637BCD1C" w:rsidR="00493579" w:rsidRPr="00345557" w:rsidRDefault="00493579" w:rsidP="00B40099">
      <w:pPr>
        <w:spacing w:line="360" w:lineRule="auto"/>
        <w:rPr>
          <w:rFonts w:ascii="Arial" w:hAnsi="Arial" w:cs="Arial"/>
        </w:rPr>
      </w:pPr>
      <w:r w:rsidRPr="00345557">
        <w:rPr>
          <w:rFonts w:ascii="Arial" w:hAnsi="Arial" w:cs="Arial"/>
        </w:rPr>
        <w:lastRenderedPageBreak/>
        <w:t>8 Wafers between cleans</w:t>
      </w:r>
    </w:p>
    <w:p w14:paraId="6EDC9143" w14:textId="68BF0FC0" w:rsidR="00BE70E0" w:rsidRPr="00345557" w:rsidRDefault="00BE70E0" w:rsidP="00B40099">
      <w:pPr>
        <w:spacing w:line="360" w:lineRule="auto"/>
        <w:rPr>
          <w:rFonts w:ascii="Arial" w:hAnsi="Arial" w:cs="Arial"/>
        </w:rPr>
      </w:pPr>
      <w:r w:rsidRPr="00345557">
        <w:rPr>
          <w:rFonts w:ascii="Arial" w:hAnsi="Arial" w:cs="Arial"/>
        </w:rPr>
        <w:t xml:space="preserve">The end points below </w:t>
      </w:r>
      <w:r w:rsidR="00864642" w:rsidRPr="00345557">
        <w:rPr>
          <w:rFonts w:ascii="Arial" w:hAnsi="Arial" w:cs="Arial"/>
        </w:rPr>
        <w:t xml:space="preserve">in figure 17 </w:t>
      </w:r>
      <w:r w:rsidRPr="00345557">
        <w:rPr>
          <w:rFonts w:ascii="Arial" w:hAnsi="Arial" w:cs="Arial"/>
        </w:rPr>
        <w:t>depict</w:t>
      </w:r>
      <w:r w:rsidR="00864642" w:rsidRPr="00345557">
        <w:rPr>
          <w:rFonts w:ascii="Arial" w:hAnsi="Arial" w:cs="Arial"/>
        </w:rPr>
        <w:t>s</w:t>
      </w:r>
      <w:r w:rsidRPr="00345557">
        <w:rPr>
          <w:rFonts w:ascii="Arial" w:hAnsi="Arial" w:cs="Arial"/>
        </w:rPr>
        <w:t xml:space="preserve"> the clean traces for the post wafer and post cassette clean processed after the 8</w:t>
      </w:r>
      <w:r w:rsidR="007C307E" w:rsidRPr="00345557">
        <w:rPr>
          <w:rFonts w:ascii="Arial" w:hAnsi="Arial" w:cs="Arial"/>
        </w:rPr>
        <w:t xml:space="preserve"> wafers between clean</w:t>
      </w:r>
      <w:r w:rsidRPr="00345557">
        <w:rPr>
          <w:rFonts w:ascii="Arial" w:hAnsi="Arial" w:cs="Arial"/>
        </w:rPr>
        <w:t xml:space="preserve"> test, showing the clean traces after 8 accumulative depositions. The post wafer clean end pointed at approximately 190</w:t>
      </w:r>
      <w:r w:rsidR="00A5332E" w:rsidRPr="00345557">
        <w:rPr>
          <w:rFonts w:ascii="Arial" w:hAnsi="Arial" w:cs="Arial"/>
        </w:rPr>
        <w:t xml:space="preserve"> </w:t>
      </w:r>
      <w:r w:rsidRPr="00345557">
        <w:rPr>
          <w:rFonts w:ascii="Arial" w:hAnsi="Arial" w:cs="Arial"/>
        </w:rPr>
        <w:t>s</w:t>
      </w:r>
      <w:r w:rsidR="00A5332E" w:rsidRPr="00345557">
        <w:rPr>
          <w:rFonts w:ascii="Arial" w:hAnsi="Arial" w:cs="Arial"/>
        </w:rPr>
        <w:t>econds</w:t>
      </w:r>
      <w:r w:rsidRPr="00345557">
        <w:rPr>
          <w:rFonts w:ascii="Arial" w:hAnsi="Arial" w:cs="Arial"/>
        </w:rPr>
        <w:t xml:space="preserve"> and the post cassette endpoints at approximately 45</w:t>
      </w:r>
      <w:r w:rsidR="00A5332E" w:rsidRPr="00345557">
        <w:rPr>
          <w:rFonts w:ascii="Arial" w:hAnsi="Arial" w:cs="Arial"/>
        </w:rPr>
        <w:t xml:space="preserve"> </w:t>
      </w:r>
      <w:r w:rsidRPr="00345557">
        <w:rPr>
          <w:rFonts w:ascii="Arial" w:hAnsi="Arial" w:cs="Arial"/>
        </w:rPr>
        <w:t>s</w:t>
      </w:r>
      <w:r w:rsidR="00A5332E" w:rsidRPr="00345557">
        <w:rPr>
          <w:rFonts w:ascii="Arial" w:hAnsi="Arial" w:cs="Arial"/>
        </w:rPr>
        <w:t>econds</w:t>
      </w:r>
      <w:r w:rsidRPr="00345557">
        <w:rPr>
          <w:rFonts w:ascii="Arial" w:hAnsi="Arial" w:cs="Arial"/>
        </w:rPr>
        <w:t>. While accounting for the additional over etch time, the total clean time was approximately 390 seconds, an increase of 30 seconds compared to the 7WBC test</w:t>
      </w:r>
      <w:r w:rsidR="00306526" w:rsidRPr="00345557">
        <w:rPr>
          <w:rFonts w:ascii="Arial" w:hAnsi="Arial" w:cs="Arial"/>
        </w:rPr>
        <w:t xml:space="preserve">, an increase of </w:t>
      </w:r>
      <w:r w:rsidR="00840A89" w:rsidRPr="00345557">
        <w:rPr>
          <w:rFonts w:ascii="Arial" w:hAnsi="Arial" w:cs="Arial"/>
        </w:rPr>
        <w:t xml:space="preserve">50 seconds compared to the 6WBC </w:t>
      </w:r>
      <w:r w:rsidR="00321C61" w:rsidRPr="00345557">
        <w:rPr>
          <w:rFonts w:ascii="Arial" w:hAnsi="Arial" w:cs="Arial"/>
        </w:rPr>
        <w:t>test,</w:t>
      </w:r>
      <w:r w:rsidRPr="00345557">
        <w:rPr>
          <w:rFonts w:ascii="Arial" w:hAnsi="Arial" w:cs="Arial"/>
        </w:rPr>
        <w:t xml:space="preserve"> and an increase of </w:t>
      </w:r>
      <w:r w:rsidR="00840A89" w:rsidRPr="00345557">
        <w:rPr>
          <w:rFonts w:ascii="Arial" w:hAnsi="Arial" w:cs="Arial"/>
        </w:rPr>
        <w:t>90</w:t>
      </w:r>
      <w:r w:rsidRPr="00345557">
        <w:rPr>
          <w:rFonts w:ascii="Arial" w:hAnsi="Arial" w:cs="Arial"/>
        </w:rPr>
        <w:t xml:space="preserve"> seconds compared to the 5WBC test.  </w:t>
      </w:r>
    </w:p>
    <w:p w14:paraId="1D6CEAAF" w14:textId="77777777" w:rsidR="00493579" w:rsidRPr="00345557" w:rsidRDefault="00493579" w:rsidP="00493579">
      <w:pPr>
        <w:keepNext/>
        <w:rPr>
          <w:rFonts w:ascii="Arial" w:hAnsi="Arial" w:cs="Arial"/>
        </w:rPr>
      </w:pPr>
      <w:r w:rsidRPr="00345557">
        <w:rPr>
          <w:rFonts w:ascii="Arial" w:hAnsi="Arial" w:cs="Arial"/>
          <w:noProof/>
        </w:rPr>
        <w:drawing>
          <wp:inline distT="0" distB="0" distL="0" distR="0" wp14:anchorId="64B3AD30" wp14:editId="3BE08FE6">
            <wp:extent cx="5943600" cy="2510790"/>
            <wp:effectExtent l="0" t="0" r="0" b="3810"/>
            <wp:docPr id="204080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03194" name=""/>
                    <pic:cNvPicPr/>
                  </pic:nvPicPr>
                  <pic:blipFill>
                    <a:blip r:embed="rId28"/>
                    <a:stretch>
                      <a:fillRect/>
                    </a:stretch>
                  </pic:blipFill>
                  <pic:spPr>
                    <a:xfrm>
                      <a:off x="0" y="0"/>
                      <a:ext cx="5943600" cy="2510790"/>
                    </a:xfrm>
                    <a:prstGeom prst="rect">
                      <a:avLst/>
                    </a:prstGeom>
                  </pic:spPr>
                </pic:pic>
              </a:graphicData>
            </a:graphic>
          </wp:inline>
        </w:drawing>
      </w:r>
    </w:p>
    <w:p w14:paraId="702E77C1" w14:textId="5655B307" w:rsidR="00493579" w:rsidRPr="00345557" w:rsidRDefault="00493579" w:rsidP="00493579">
      <w:pPr>
        <w:pStyle w:val="Caption"/>
        <w:rPr>
          <w:rFonts w:ascii="Arial" w:hAnsi="Arial" w:cs="Arial"/>
          <w:sz w:val="22"/>
          <w:szCs w:val="22"/>
        </w:rPr>
      </w:pPr>
      <w:bookmarkStart w:id="143" w:name="_Toc226641578"/>
      <w:bookmarkStart w:id="144" w:name="_Toc227852129"/>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0091520F" w:rsidRPr="00345557">
        <w:rPr>
          <w:rFonts w:ascii="Arial" w:hAnsi="Arial" w:cs="Arial"/>
          <w:noProof/>
          <w:sz w:val="22"/>
          <w:szCs w:val="22"/>
        </w:rPr>
        <w:t>12</w:t>
      </w:r>
      <w:bookmarkEnd w:id="143"/>
      <w:r w:rsidRPr="00345557">
        <w:rPr>
          <w:rFonts w:ascii="Arial" w:hAnsi="Arial" w:cs="Arial"/>
          <w:sz w:val="22"/>
          <w:szCs w:val="22"/>
        </w:rPr>
        <w:fldChar w:fldCharType="end"/>
      </w:r>
      <w:r w:rsidR="000541B2" w:rsidRPr="00345557">
        <w:rPr>
          <w:rFonts w:ascii="Arial" w:hAnsi="Arial" w:cs="Arial"/>
          <w:sz w:val="22"/>
          <w:szCs w:val="22"/>
        </w:rPr>
        <w:t xml:space="preserve"> -Endpoint trace for 8WBC – Post wafer clean (left) and Post cassette clean (right)</w:t>
      </w:r>
      <w:bookmarkEnd w:id="144"/>
    </w:p>
    <w:p w14:paraId="529EF3E5" w14:textId="77777777" w:rsidR="002A6D24" w:rsidRPr="00345557" w:rsidRDefault="002A6D24" w:rsidP="00864642">
      <w:pPr>
        <w:rPr>
          <w:rFonts w:ascii="Arial" w:hAnsi="Arial" w:cs="Arial"/>
        </w:rPr>
      </w:pPr>
    </w:p>
    <w:p w14:paraId="5455718C" w14:textId="01842964" w:rsidR="00493579" w:rsidRPr="00345557" w:rsidRDefault="00354B4F" w:rsidP="00354B4F">
      <w:pPr>
        <w:pStyle w:val="Heading2"/>
        <w:rPr>
          <w:rFonts w:ascii="Arial" w:hAnsi="Arial" w:cs="Arial"/>
          <w:sz w:val="22"/>
          <w:szCs w:val="22"/>
        </w:rPr>
      </w:pPr>
      <w:bookmarkStart w:id="145" w:name="_Toc227852301"/>
      <w:r w:rsidRPr="00345557">
        <w:rPr>
          <w:rFonts w:ascii="Arial" w:hAnsi="Arial" w:cs="Arial"/>
          <w:sz w:val="22"/>
          <w:szCs w:val="22"/>
        </w:rPr>
        <w:t>6.4 Results – Reduction in NF3 flow rate</w:t>
      </w:r>
      <w:bookmarkEnd w:id="145"/>
      <w:r w:rsidRPr="00345557">
        <w:rPr>
          <w:rFonts w:ascii="Arial" w:hAnsi="Arial" w:cs="Arial"/>
          <w:sz w:val="22"/>
          <w:szCs w:val="22"/>
        </w:rPr>
        <w:t xml:space="preserve"> </w:t>
      </w:r>
      <w:r w:rsidR="00F73321" w:rsidRPr="00345557">
        <w:rPr>
          <w:rFonts w:ascii="Arial" w:hAnsi="Arial" w:cs="Arial"/>
          <w:sz w:val="22"/>
          <w:szCs w:val="22"/>
        </w:rPr>
        <w:t xml:space="preserve"> </w:t>
      </w:r>
    </w:p>
    <w:p w14:paraId="45478412" w14:textId="2927C086" w:rsidR="005B364D" w:rsidRPr="00345557" w:rsidRDefault="005B364D" w:rsidP="005B364D">
      <w:pPr>
        <w:rPr>
          <w:rFonts w:ascii="Arial" w:hAnsi="Arial" w:cs="Arial"/>
        </w:rPr>
      </w:pPr>
      <w:r w:rsidRPr="00345557">
        <w:rPr>
          <w:rFonts w:ascii="Arial" w:hAnsi="Arial" w:cs="Arial"/>
        </w:rPr>
        <w:t xml:space="preserve">Prior to running the decreased NF3 flow rate tests, the baseline SiN recipe was </w:t>
      </w:r>
      <w:r w:rsidR="00BA7884" w:rsidRPr="00345557">
        <w:rPr>
          <w:rFonts w:ascii="Arial" w:hAnsi="Arial" w:cs="Arial"/>
        </w:rPr>
        <w:t xml:space="preserve">run again to ensure there was no shift in chamber conditions after the testing surrounding the increased number of wafers between cleans. These tests showed no shift in chamber behaviour. </w:t>
      </w:r>
      <w:r w:rsidRPr="00345557">
        <w:rPr>
          <w:rFonts w:ascii="Arial" w:hAnsi="Arial" w:cs="Arial"/>
        </w:rPr>
        <w:t xml:space="preserve">The SiN Recipe parameters used during the testing is as </w:t>
      </w:r>
      <w:r w:rsidR="00321C61" w:rsidRPr="00345557">
        <w:rPr>
          <w:rFonts w:ascii="Arial" w:hAnsi="Arial" w:cs="Arial"/>
        </w:rPr>
        <w:t>follows.</w:t>
      </w:r>
      <w:r w:rsidRPr="00345557">
        <w:rPr>
          <w:rFonts w:ascii="Arial" w:hAnsi="Arial" w:cs="Arial"/>
        </w:rPr>
        <w:t xml:space="preserve"> </w:t>
      </w:r>
    </w:p>
    <w:p w14:paraId="27C0A3A3" w14:textId="77777777" w:rsidR="0091520F" w:rsidRPr="00345557" w:rsidRDefault="005B364D" w:rsidP="0091520F">
      <w:pPr>
        <w:keepNext/>
        <w:rPr>
          <w:rFonts w:ascii="Arial" w:hAnsi="Arial" w:cs="Arial"/>
        </w:rPr>
      </w:pPr>
      <w:r w:rsidRPr="00345557">
        <w:rPr>
          <w:rFonts w:ascii="Arial" w:hAnsi="Arial" w:cs="Arial"/>
          <w:noProof/>
        </w:rPr>
        <w:drawing>
          <wp:inline distT="0" distB="0" distL="0" distR="0" wp14:anchorId="6946DBE3" wp14:editId="5E6E7BEA">
            <wp:extent cx="5557962" cy="674636"/>
            <wp:effectExtent l="0" t="0" r="5080" b="0"/>
            <wp:docPr id="20590448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05220" cy="680372"/>
                    </a:xfrm>
                    <a:prstGeom prst="rect">
                      <a:avLst/>
                    </a:prstGeom>
                    <a:noFill/>
                  </pic:spPr>
                </pic:pic>
              </a:graphicData>
            </a:graphic>
          </wp:inline>
        </w:drawing>
      </w:r>
    </w:p>
    <w:p w14:paraId="4009712C" w14:textId="52CB4D6D" w:rsidR="005B364D" w:rsidRPr="00345557" w:rsidRDefault="0091520F" w:rsidP="0091520F">
      <w:pPr>
        <w:pStyle w:val="Caption"/>
        <w:rPr>
          <w:rFonts w:ascii="Arial" w:hAnsi="Arial" w:cs="Arial"/>
          <w:sz w:val="22"/>
          <w:szCs w:val="22"/>
        </w:rPr>
      </w:pPr>
      <w:bookmarkStart w:id="146" w:name="_Toc227167061"/>
      <w:bookmarkStart w:id="147" w:name="_Toc227852096"/>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7</w:t>
      </w:r>
      <w:bookmarkEnd w:id="146"/>
      <w:r w:rsidRPr="00345557">
        <w:rPr>
          <w:rFonts w:ascii="Arial" w:hAnsi="Arial" w:cs="Arial"/>
          <w:sz w:val="22"/>
          <w:szCs w:val="22"/>
        </w:rPr>
        <w:fldChar w:fldCharType="end"/>
      </w:r>
      <w:r w:rsidR="000541B2" w:rsidRPr="00345557">
        <w:rPr>
          <w:rFonts w:ascii="Arial" w:hAnsi="Arial" w:cs="Arial"/>
          <w:sz w:val="22"/>
          <w:szCs w:val="22"/>
        </w:rPr>
        <w:t xml:space="preserve"> – Table depicting the SiN recipe parameters</w:t>
      </w:r>
      <w:bookmarkEnd w:id="147"/>
      <w:r w:rsidR="000541B2" w:rsidRPr="00345557">
        <w:rPr>
          <w:rFonts w:ascii="Arial" w:hAnsi="Arial" w:cs="Arial"/>
          <w:sz w:val="22"/>
          <w:szCs w:val="22"/>
        </w:rPr>
        <w:t xml:space="preserve"> </w:t>
      </w:r>
    </w:p>
    <w:p w14:paraId="59DDA6A1" w14:textId="3D75EEA2" w:rsidR="00A77903" w:rsidRPr="00345557" w:rsidRDefault="00A77903" w:rsidP="00A77903">
      <w:pPr>
        <w:rPr>
          <w:rFonts w:ascii="Arial" w:hAnsi="Arial" w:cs="Arial"/>
        </w:rPr>
      </w:pPr>
      <w:r w:rsidRPr="00345557">
        <w:rPr>
          <w:rFonts w:ascii="Arial" w:hAnsi="Arial" w:cs="Arial"/>
        </w:rPr>
        <w:t xml:space="preserve">During the testing 6 wafers were used, consisting of 4 dummy wafers and 2 </w:t>
      </w:r>
      <w:r w:rsidR="00321C61" w:rsidRPr="00345557">
        <w:rPr>
          <w:rFonts w:ascii="Arial" w:hAnsi="Arial" w:cs="Arial"/>
        </w:rPr>
        <w:t>premeasured</w:t>
      </w:r>
      <w:r w:rsidRPr="00345557">
        <w:rPr>
          <w:rFonts w:ascii="Arial" w:hAnsi="Arial" w:cs="Arial"/>
        </w:rPr>
        <w:t xml:space="preserve"> high quality silicon wafers for measurement.</w:t>
      </w:r>
    </w:p>
    <w:p w14:paraId="274E452F" w14:textId="09A9D443" w:rsidR="00A77903" w:rsidRPr="00345557" w:rsidRDefault="00A77903" w:rsidP="00A77903">
      <w:pPr>
        <w:rPr>
          <w:rFonts w:ascii="Arial" w:hAnsi="Arial" w:cs="Arial"/>
        </w:rPr>
      </w:pPr>
      <w:r w:rsidRPr="00345557">
        <w:rPr>
          <w:rFonts w:ascii="Arial" w:hAnsi="Arial" w:cs="Arial"/>
        </w:rPr>
        <w:t xml:space="preserve">In the 5000sccm NF3 flow test, it consisted of 2 dummy wafers and 1 premeasured wafer, the </w:t>
      </w:r>
      <w:r w:rsidR="007469E4" w:rsidRPr="00345557">
        <w:rPr>
          <w:rFonts w:ascii="Arial" w:hAnsi="Arial" w:cs="Arial"/>
        </w:rPr>
        <w:t>premeasured</w:t>
      </w:r>
      <w:r w:rsidRPr="00345557">
        <w:rPr>
          <w:rFonts w:ascii="Arial" w:hAnsi="Arial" w:cs="Arial"/>
        </w:rPr>
        <w:t xml:space="preserve"> wafer was in slot 3, the last wafer run in the chamber. By measuring the last </w:t>
      </w:r>
      <w:r w:rsidRPr="00345557">
        <w:rPr>
          <w:rFonts w:ascii="Arial" w:hAnsi="Arial" w:cs="Arial"/>
        </w:rPr>
        <w:lastRenderedPageBreak/>
        <w:t xml:space="preserve">wafer, this would allow the conditions in the chamber to stabilize, </w:t>
      </w:r>
      <w:r w:rsidR="00AE65D2" w:rsidRPr="00345557">
        <w:rPr>
          <w:rFonts w:ascii="Arial" w:hAnsi="Arial" w:cs="Arial"/>
        </w:rPr>
        <w:t>ensuring we were not observing the first wafer effect</w:t>
      </w:r>
      <w:r w:rsidRPr="00345557">
        <w:rPr>
          <w:rFonts w:ascii="Arial" w:hAnsi="Arial" w:cs="Arial"/>
        </w:rPr>
        <w:t xml:space="preserve"> in terms of on wafer results</w:t>
      </w:r>
      <w:r w:rsidR="00AE65D2" w:rsidRPr="00345557">
        <w:rPr>
          <w:rFonts w:ascii="Arial" w:hAnsi="Arial" w:cs="Arial"/>
        </w:rPr>
        <w:t xml:space="preserve">. </w:t>
      </w:r>
    </w:p>
    <w:p w14:paraId="6AF87CEE" w14:textId="02455BC7" w:rsidR="00A77903" w:rsidRPr="00345557" w:rsidRDefault="00A77903" w:rsidP="000A551A">
      <w:pPr>
        <w:rPr>
          <w:rFonts w:ascii="Arial" w:hAnsi="Arial" w:cs="Arial"/>
        </w:rPr>
      </w:pPr>
      <w:r w:rsidRPr="00345557">
        <w:rPr>
          <w:rFonts w:ascii="Arial" w:hAnsi="Arial" w:cs="Arial"/>
        </w:rPr>
        <w:t xml:space="preserve">Similarly for the other </w:t>
      </w:r>
      <w:r w:rsidR="00AE65D2" w:rsidRPr="00345557">
        <w:rPr>
          <w:rFonts w:ascii="Arial" w:hAnsi="Arial" w:cs="Arial"/>
        </w:rPr>
        <w:t>t</w:t>
      </w:r>
      <w:r w:rsidRPr="00345557">
        <w:rPr>
          <w:rFonts w:ascii="Arial" w:hAnsi="Arial" w:cs="Arial"/>
        </w:rPr>
        <w:t xml:space="preserve">est, in the </w:t>
      </w:r>
      <w:r w:rsidR="00AE65D2" w:rsidRPr="00345557">
        <w:rPr>
          <w:rFonts w:ascii="Arial" w:hAnsi="Arial" w:cs="Arial"/>
        </w:rPr>
        <w:t>4000sccm NF3 flow</w:t>
      </w:r>
      <w:r w:rsidRPr="00345557">
        <w:rPr>
          <w:rFonts w:ascii="Arial" w:hAnsi="Arial" w:cs="Arial"/>
        </w:rPr>
        <w:t xml:space="preserve"> test, </w:t>
      </w:r>
      <w:r w:rsidR="00AE65D2" w:rsidRPr="00345557">
        <w:rPr>
          <w:rFonts w:ascii="Arial" w:hAnsi="Arial" w:cs="Arial"/>
        </w:rPr>
        <w:t>2</w:t>
      </w:r>
      <w:r w:rsidRPr="00345557">
        <w:rPr>
          <w:rFonts w:ascii="Arial" w:hAnsi="Arial" w:cs="Arial"/>
        </w:rPr>
        <w:t xml:space="preserve"> dummy wafers were run, followed by 1 premeasured wafer. </w:t>
      </w:r>
    </w:p>
    <w:p w14:paraId="76D359FA" w14:textId="77777777" w:rsidR="0091520F" w:rsidRPr="00345557" w:rsidRDefault="0091520F" w:rsidP="0091520F">
      <w:pPr>
        <w:keepNext/>
        <w:rPr>
          <w:rFonts w:ascii="Arial" w:hAnsi="Arial" w:cs="Arial"/>
          <w:noProof/>
        </w:rPr>
      </w:pPr>
    </w:p>
    <w:p w14:paraId="6DA9C4E2" w14:textId="32EE30D0" w:rsidR="0091520F" w:rsidRPr="00345557" w:rsidRDefault="00AD5792" w:rsidP="0091520F">
      <w:pPr>
        <w:keepNext/>
        <w:rPr>
          <w:rFonts w:ascii="Arial" w:hAnsi="Arial" w:cs="Arial"/>
        </w:rPr>
      </w:pPr>
      <w:r w:rsidRPr="00345557">
        <w:rPr>
          <w:rFonts w:ascii="Arial" w:hAnsi="Arial" w:cs="Arial"/>
          <w:noProof/>
        </w:rPr>
        <w:drawing>
          <wp:inline distT="0" distB="0" distL="0" distR="0" wp14:anchorId="3E2F304C" wp14:editId="3CE9D5E3">
            <wp:extent cx="5375082" cy="859826"/>
            <wp:effectExtent l="0" t="0" r="0" b="0"/>
            <wp:docPr id="9495918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375082" cy="859826"/>
                    </a:xfrm>
                    <a:prstGeom prst="rect">
                      <a:avLst/>
                    </a:prstGeom>
                    <a:noFill/>
                  </pic:spPr>
                </pic:pic>
              </a:graphicData>
            </a:graphic>
          </wp:inline>
        </w:drawing>
      </w:r>
    </w:p>
    <w:p w14:paraId="2C6B388A" w14:textId="7BE9BD5F" w:rsidR="00AD5792" w:rsidRPr="00345557" w:rsidRDefault="0091520F" w:rsidP="0091520F">
      <w:pPr>
        <w:pStyle w:val="Caption"/>
        <w:rPr>
          <w:rFonts w:ascii="Arial" w:hAnsi="Arial" w:cs="Arial"/>
          <w:sz w:val="22"/>
          <w:szCs w:val="22"/>
        </w:rPr>
      </w:pPr>
      <w:bookmarkStart w:id="148" w:name="_Toc227167062"/>
      <w:bookmarkStart w:id="149" w:name="_Toc227852097"/>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8</w:t>
      </w:r>
      <w:bookmarkEnd w:id="148"/>
      <w:r w:rsidRPr="00345557">
        <w:rPr>
          <w:rFonts w:ascii="Arial" w:hAnsi="Arial" w:cs="Arial"/>
          <w:sz w:val="22"/>
          <w:szCs w:val="22"/>
        </w:rPr>
        <w:fldChar w:fldCharType="end"/>
      </w:r>
      <w:r w:rsidR="000541B2" w:rsidRPr="00345557">
        <w:rPr>
          <w:rFonts w:ascii="Arial" w:hAnsi="Arial" w:cs="Arial"/>
          <w:sz w:val="22"/>
          <w:szCs w:val="22"/>
        </w:rPr>
        <w:t xml:space="preserve"> – table depicting the results for the reduced NF3 flow rate tests</w:t>
      </w:r>
      <w:bookmarkEnd w:id="149"/>
      <w:r w:rsidR="000541B2" w:rsidRPr="00345557">
        <w:rPr>
          <w:rFonts w:ascii="Arial" w:hAnsi="Arial" w:cs="Arial"/>
          <w:sz w:val="22"/>
          <w:szCs w:val="22"/>
        </w:rPr>
        <w:t xml:space="preserve"> </w:t>
      </w:r>
    </w:p>
    <w:p w14:paraId="28F329AE" w14:textId="58A41EA8" w:rsidR="00493579" w:rsidRPr="00345557" w:rsidRDefault="00493579" w:rsidP="00AD5792">
      <w:pPr>
        <w:pStyle w:val="Caption"/>
        <w:rPr>
          <w:rFonts w:ascii="Arial" w:hAnsi="Arial" w:cs="Arial"/>
          <w:sz w:val="22"/>
          <w:szCs w:val="22"/>
        </w:rPr>
      </w:pPr>
    </w:p>
    <w:p w14:paraId="56A6A50C" w14:textId="05FFA196" w:rsidR="007469E4" w:rsidRPr="00345557" w:rsidRDefault="003235BA" w:rsidP="007469E4">
      <w:pPr>
        <w:rPr>
          <w:rFonts w:ascii="Arial" w:hAnsi="Arial" w:cs="Arial"/>
        </w:rPr>
      </w:pPr>
      <w:r w:rsidRPr="00345557">
        <w:rPr>
          <w:rFonts w:ascii="Arial" w:hAnsi="Arial" w:cs="Arial"/>
        </w:rPr>
        <w:t>With the reduction in NF3 flow rate from 5000sccm to 4000sccm, there was a minimal shift in both deposition rate</w:t>
      </w:r>
      <w:r w:rsidR="006D590F" w:rsidRPr="00345557">
        <w:rPr>
          <w:rFonts w:ascii="Arial" w:hAnsi="Arial" w:cs="Arial"/>
        </w:rPr>
        <w:t xml:space="preserve"> and stress, with a very minimal 7Mpa shift. However, there is a large shift in refractive index, </w:t>
      </w:r>
      <w:r w:rsidR="007B6072" w:rsidRPr="00345557">
        <w:rPr>
          <w:rFonts w:ascii="Arial" w:hAnsi="Arial" w:cs="Arial"/>
        </w:rPr>
        <w:t>totalling</w:t>
      </w:r>
      <w:r w:rsidR="006D590F" w:rsidRPr="00345557">
        <w:rPr>
          <w:rFonts w:ascii="Arial" w:hAnsi="Arial" w:cs="Arial"/>
        </w:rPr>
        <w:t xml:space="preserve"> </w:t>
      </w:r>
      <w:r w:rsidR="007B6072" w:rsidRPr="00345557">
        <w:rPr>
          <w:rFonts w:ascii="Arial" w:hAnsi="Arial" w:cs="Arial"/>
        </w:rPr>
        <w:t xml:space="preserve">0.32, which is a larger change than the customer is willing to accept. It also produced a large shift in non-uniformity, at a 1% increase, </w:t>
      </w:r>
      <w:r w:rsidR="00C10900" w:rsidRPr="00345557">
        <w:rPr>
          <w:rFonts w:ascii="Arial" w:hAnsi="Arial" w:cs="Arial"/>
        </w:rPr>
        <w:t xml:space="preserve">although </w:t>
      </w:r>
      <w:proofErr w:type="gramStart"/>
      <w:r w:rsidR="00C10900" w:rsidRPr="00345557">
        <w:rPr>
          <w:rFonts w:ascii="Arial" w:hAnsi="Arial" w:cs="Arial"/>
        </w:rPr>
        <w:t>still remaining</w:t>
      </w:r>
      <w:proofErr w:type="gramEnd"/>
      <w:r w:rsidR="00C10900" w:rsidRPr="00345557">
        <w:rPr>
          <w:rFonts w:ascii="Arial" w:hAnsi="Arial" w:cs="Arial"/>
        </w:rPr>
        <w:t xml:space="preserve"> within specification. Due the high refractive index observed </w:t>
      </w:r>
      <w:r w:rsidR="00636940" w:rsidRPr="00345557">
        <w:rPr>
          <w:rFonts w:ascii="Arial" w:hAnsi="Arial" w:cs="Arial"/>
        </w:rPr>
        <w:t xml:space="preserve">this would not be a plausible solution to be implemented into the customers production </w:t>
      </w:r>
      <w:r w:rsidR="00F736AE" w:rsidRPr="00345557">
        <w:rPr>
          <w:rFonts w:ascii="Arial" w:hAnsi="Arial" w:cs="Arial"/>
        </w:rPr>
        <w:t xml:space="preserve">processes. </w:t>
      </w:r>
    </w:p>
    <w:p w14:paraId="48F82296" w14:textId="3AE69B9C" w:rsidR="007469E4" w:rsidRPr="00345557" w:rsidRDefault="00354B4F" w:rsidP="00354B4F">
      <w:pPr>
        <w:pStyle w:val="Heading2"/>
        <w:rPr>
          <w:rFonts w:ascii="Arial" w:hAnsi="Arial" w:cs="Arial"/>
          <w:sz w:val="22"/>
          <w:szCs w:val="22"/>
        </w:rPr>
      </w:pPr>
      <w:bookmarkStart w:id="150" w:name="_Toc227852302"/>
      <w:r w:rsidRPr="00345557">
        <w:rPr>
          <w:rFonts w:ascii="Arial" w:hAnsi="Arial" w:cs="Arial"/>
          <w:sz w:val="22"/>
          <w:szCs w:val="22"/>
        </w:rPr>
        <w:t>6.5 Endpoint maps – Reduction in NF3 Flow rate</w:t>
      </w:r>
      <w:bookmarkEnd w:id="150"/>
      <w:r w:rsidRPr="00345557">
        <w:rPr>
          <w:rFonts w:ascii="Arial" w:hAnsi="Arial" w:cs="Arial"/>
          <w:sz w:val="22"/>
          <w:szCs w:val="22"/>
        </w:rPr>
        <w:t xml:space="preserve">  </w:t>
      </w:r>
    </w:p>
    <w:p w14:paraId="2D96DA45" w14:textId="42A0C84B" w:rsidR="00AD5792" w:rsidRPr="00345557" w:rsidRDefault="00AD5792" w:rsidP="00AD5792">
      <w:pPr>
        <w:rPr>
          <w:rFonts w:ascii="Arial" w:hAnsi="Arial" w:cs="Arial"/>
          <w:u w:val="single"/>
        </w:rPr>
      </w:pPr>
      <w:r w:rsidRPr="00345557">
        <w:rPr>
          <w:rFonts w:ascii="Arial" w:hAnsi="Arial" w:cs="Arial"/>
          <w:u w:val="single"/>
        </w:rPr>
        <w:t>5000sccm flow</w:t>
      </w:r>
    </w:p>
    <w:p w14:paraId="431F0938" w14:textId="61B8C643" w:rsidR="00F736AE" w:rsidRPr="00345557" w:rsidRDefault="00F736AE" w:rsidP="00EA73AD">
      <w:pPr>
        <w:spacing w:line="360" w:lineRule="auto"/>
        <w:rPr>
          <w:rFonts w:ascii="Arial" w:hAnsi="Arial" w:cs="Arial"/>
        </w:rPr>
      </w:pPr>
      <w:r w:rsidRPr="00345557">
        <w:rPr>
          <w:rFonts w:ascii="Arial" w:hAnsi="Arial" w:cs="Arial"/>
        </w:rPr>
        <w:t xml:space="preserve">The end points below in figure 19 depicts the clean traces for the post wafer and post cassette clean processed after the 5000sccm NF3 flow tests, showing the clean traces after 1 accumulative deposition, using 5000sccm NF3 </w:t>
      </w:r>
      <w:r w:rsidR="00427CFD" w:rsidRPr="00345557">
        <w:rPr>
          <w:rFonts w:ascii="Arial" w:hAnsi="Arial" w:cs="Arial"/>
        </w:rPr>
        <w:t>flow during the post wafer clean</w:t>
      </w:r>
      <w:r w:rsidRPr="00345557">
        <w:rPr>
          <w:rFonts w:ascii="Arial" w:hAnsi="Arial" w:cs="Arial"/>
        </w:rPr>
        <w:t xml:space="preserve">. The post wafer clean end pointed at approximately </w:t>
      </w:r>
      <w:r w:rsidR="00427CFD" w:rsidRPr="00345557">
        <w:rPr>
          <w:rFonts w:ascii="Arial" w:hAnsi="Arial" w:cs="Arial"/>
        </w:rPr>
        <w:t>6</w:t>
      </w:r>
      <w:r w:rsidRPr="00345557">
        <w:rPr>
          <w:rFonts w:ascii="Arial" w:hAnsi="Arial" w:cs="Arial"/>
        </w:rPr>
        <w:t>0</w:t>
      </w:r>
      <w:r w:rsidR="00427CFD" w:rsidRPr="00345557">
        <w:rPr>
          <w:rFonts w:ascii="Arial" w:hAnsi="Arial" w:cs="Arial"/>
        </w:rPr>
        <w:t xml:space="preserve"> seconds</w:t>
      </w:r>
      <w:r w:rsidRPr="00345557">
        <w:rPr>
          <w:rFonts w:ascii="Arial" w:hAnsi="Arial" w:cs="Arial"/>
        </w:rPr>
        <w:t xml:space="preserve"> and the post cassette endpoints at approximately 4</w:t>
      </w:r>
      <w:r w:rsidR="00427CFD" w:rsidRPr="00345557">
        <w:rPr>
          <w:rFonts w:ascii="Arial" w:hAnsi="Arial" w:cs="Arial"/>
        </w:rPr>
        <w:t xml:space="preserve">0 </w:t>
      </w:r>
      <w:r w:rsidRPr="00345557">
        <w:rPr>
          <w:rFonts w:ascii="Arial" w:hAnsi="Arial" w:cs="Arial"/>
        </w:rPr>
        <w:t>s</w:t>
      </w:r>
      <w:r w:rsidR="00427CFD" w:rsidRPr="00345557">
        <w:rPr>
          <w:rFonts w:ascii="Arial" w:hAnsi="Arial" w:cs="Arial"/>
        </w:rPr>
        <w:t>econds</w:t>
      </w:r>
      <w:r w:rsidRPr="00345557">
        <w:rPr>
          <w:rFonts w:ascii="Arial" w:hAnsi="Arial" w:cs="Arial"/>
        </w:rPr>
        <w:t xml:space="preserve">. While accounting for the additional over etch time, the total clean time was approximately </w:t>
      </w:r>
      <w:r w:rsidR="00EA73AD" w:rsidRPr="00345557">
        <w:rPr>
          <w:rFonts w:ascii="Arial" w:hAnsi="Arial" w:cs="Arial"/>
        </w:rPr>
        <w:t>210</w:t>
      </w:r>
      <w:r w:rsidRPr="00345557">
        <w:rPr>
          <w:rFonts w:ascii="Arial" w:hAnsi="Arial" w:cs="Arial"/>
        </w:rPr>
        <w:t xml:space="preserve"> seconds.  </w:t>
      </w:r>
    </w:p>
    <w:p w14:paraId="57C43447" w14:textId="77777777" w:rsidR="0091520F" w:rsidRPr="00345557" w:rsidRDefault="00E53E1B" w:rsidP="0091520F">
      <w:pPr>
        <w:keepNext/>
        <w:rPr>
          <w:rFonts w:ascii="Arial" w:hAnsi="Arial" w:cs="Arial"/>
        </w:rPr>
      </w:pPr>
      <w:r w:rsidRPr="00345557">
        <w:rPr>
          <w:rFonts w:ascii="Arial" w:hAnsi="Arial" w:cs="Arial"/>
          <w:noProof/>
        </w:rPr>
        <w:lastRenderedPageBreak/>
        <w:drawing>
          <wp:inline distT="0" distB="0" distL="0" distR="0" wp14:anchorId="255EFE91" wp14:editId="4DD664F9">
            <wp:extent cx="5876014" cy="2476589"/>
            <wp:effectExtent l="0" t="0" r="0" b="0"/>
            <wp:docPr id="11232406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40645" name=""/>
                    <pic:cNvPicPr/>
                  </pic:nvPicPr>
                  <pic:blipFill>
                    <a:blip r:embed="rId30"/>
                    <a:stretch>
                      <a:fillRect/>
                    </a:stretch>
                  </pic:blipFill>
                  <pic:spPr>
                    <a:xfrm>
                      <a:off x="0" y="0"/>
                      <a:ext cx="5878046" cy="2477445"/>
                    </a:xfrm>
                    <a:prstGeom prst="rect">
                      <a:avLst/>
                    </a:prstGeom>
                  </pic:spPr>
                </pic:pic>
              </a:graphicData>
            </a:graphic>
          </wp:inline>
        </w:drawing>
      </w:r>
    </w:p>
    <w:p w14:paraId="51CC1942" w14:textId="21E2FAA4" w:rsidR="00E53E1B" w:rsidRPr="00345557" w:rsidRDefault="0091520F" w:rsidP="0091520F">
      <w:pPr>
        <w:pStyle w:val="Caption"/>
        <w:rPr>
          <w:rFonts w:ascii="Arial" w:hAnsi="Arial" w:cs="Arial"/>
          <w:sz w:val="22"/>
          <w:szCs w:val="22"/>
        </w:rPr>
      </w:pPr>
      <w:bookmarkStart w:id="151" w:name="_Toc227852130"/>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Pr="00345557">
        <w:rPr>
          <w:rFonts w:ascii="Arial" w:hAnsi="Arial" w:cs="Arial"/>
          <w:noProof/>
          <w:sz w:val="22"/>
          <w:szCs w:val="22"/>
        </w:rPr>
        <w:t>13</w:t>
      </w:r>
      <w:r w:rsidRPr="00345557">
        <w:rPr>
          <w:rFonts w:ascii="Arial" w:hAnsi="Arial" w:cs="Arial"/>
          <w:sz w:val="22"/>
          <w:szCs w:val="22"/>
        </w:rPr>
        <w:fldChar w:fldCharType="end"/>
      </w:r>
      <w:r w:rsidR="000541B2" w:rsidRPr="00345557">
        <w:rPr>
          <w:rFonts w:ascii="Arial" w:hAnsi="Arial" w:cs="Arial"/>
          <w:sz w:val="22"/>
          <w:szCs w:val="22"/>
        </w:rPr>
        <w:t xml:space="preserve"> - Endpoint trace for 5000sccm NF3 – Post wafer clean (left) and Post cassette clean (right)</w:t>
      </w:r>
      <w:bookmarkEnd w:id="151"/>
    </w:p>
    <w:p w14:paraId="0A30702B" w14:textId="77777777" w:rsidR="0091520F" w:rsidRPr="00345557" w:rsidRDefault="0091520F" w:rsidP="0091520F">
      <w:pPr>
        <w:rPr>
          <w:rFonts w:ascii="Arial" w:hAnsi="Arial" w:cs="Arial"/>
        </w:rPr>
      </w:pPr>
    </w:p>
    <w:p w14:paraId="48F9C840" w14:textId="067760D7" w:rsidR="00E53E1B" w:rsidRPr="00345557" w:rsidRDefault="00E53E1B" w:rsidP="00140EB5">
      <w:pPr>
        <w:spacing w:line="360" w:lineRule="auto"/>
        <w:rPr>
          <w:rFonts w:ascii="Arial" w:hAnsi="Arial" w:cs="Arial"/>
          <w:u w:val="single"/>
        </w:rPr>
      </w:pPr>
      <w:r w:rsidRPr="00345557">
        <w:rPr>
          <w:rFonts w:ascii="Arial" w:hAnsi="Arial" w:cs="Arial"/>
          <w:u w:val="single"/>
        </w:rPr>
        <w:t>4000sccm flow</w:t>
      </w:r>
    </w:p>
    <w:p w14:paraId="4A1D5440" w14:textId="6E88F3C6" w:rsidR="00EA73AD" w:rsidRPr="00345557" w:rsidRDefault="00EA73AD" w:rsidP="00140EB5">
      <w:pPr>
        <w:spacing w:line="360" w:lineRule="auto"/>
        <w:rPr>
          <w:rFonts w:ascii="Arial" w:hAnsi="Arial" w:cs="Arial"/>
        </w:rPr>
      </w:pPr>
      <w:r w:rsidRPr="00345557">
        <w:rPr>
          <w:rFonts w:ascii="Arial" w:hAnsi="Arial" w:cs="Arial"/>
        </w:rPr>
        <w:t>The end points below in figure 20 depicts the clean traces for the post wafer and post cassette clean processed after the 4000sccm NF3 flow tests, showing the clean traces after 1 accumulative deposition, using 4000sccm NF3 flow during the post wafer clean. The post wafer clean end pointed at approximately 60 seconds and the post cassette endpoints at approximately 40 seconds. While accounting for the additional over etch time, the total clean time was approximately 2</w:t>
      </w:r>
      <w:r w:rsidR="00A5332E" w:rsidRPr="00345557">
        <w:rPr>
          <w:rFonts w:ascii="Arial" w:hAnsi="Arial" w:cs="Arial"/>
        </w:rPr>
        <w:t>5</w:t>
      </w:r>
      <w:r w:rsidRPr="00345557">
        <w:rPr>
          <w:rFonts w:ascii="Arial" w:hAnsi="Arial" w:cs="Arial"/>
        </w:rPr>
        <w:t xml:space="preserve">0 seconds. </w:t>
      </w:r>
      <w:r w:rsidR="00A5332E" w:rsidRPr="00345557">
        <w:rPr>
          <w:rFonts w:ascii="Arial" w:hAnsi="Arial" w:cs="Arial"/>
        </w:rPr>
        <w:t xml:space="preserve">An increase of 40 seconds compared to the 5000sccm testing. </w:t>
      </w:r>
    </w:p>
    <w:p w14:paraId="35F399C2" w14:textId="1FA34271" w:rsidR="00D81319" w:rsidRPr="00345557" w:rsidRDefault="00A5332E" w:rsidP="00140EB5">
      <w:pPr>
        <w:keepNext/>
        <w:spacing w:line="360" w:lineRule="auto"/>
        <w:rPr>
          <w:rFonts w:ascii="Arial" w:hAnsi="Arial" w:cs="Arial"/>
        </w:rPr>
      </w:pPr>
      <w:r w:rsidRPr="00345557">
        <w:rPr>
          <w:rFonts w:ascii="Arial" w:hAnsi="Arial" w:cs="Arial"/>
          <w:noProof/>
        </w:rPr>
        <w:lastRenderedPageBreak/>
        <w:drawing>
          <wp:inline distT="0" distB="0" distL="0" distR="0" wp14:anchorId="5538A6DE" wp14:editId="62039569">
            <wp:extent cx="5704449" cy="2492649"/>
            <wp:effectExtent l="0" t="0" r="0" b="3175"/>
            <wp:docPr id="141045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45937" name=""/>
                    <pic:cNvPicPr/>
                  </pic:nvPicPr>
                  <pic:blipFill>
                    <a:blip r:embed="rId31"/>
                    <a:stretch>
                      <a:fillRect/>
                    </a:stretch>
                  </pic:blipFill>
                  <pic:spPr>
                    <a:xfrm>
                      <a:off x="0" y="0"/>
                      <a:ext cx="5712402" cy="2496124"/>
                    </a:xfrm>
                    <a:prstGeom prst="rect">
                      <a:avLst/>
                    </a:prstGeom>
                  </pic:spPr>
                </pic:pic>
              </a:graphicData>
            </a:graphic>
          </wp:inline>
        </w:drawing>
      </w:r>
    </w:p>
    <w:p w14:paraId="288E802F" w14:textId="0FA92110" w:rsidR="00C44F1F" w:rsidRPr="00345557" w:rsidRDefault="00D81319" w:rsidP="00354B4F">
      <w:pPr>
        <w:pStyle w:val="Caption"/>
        <w:spacing w:line="360" w:lineRule="auto"/>
        <w:rPr>
          <w:rFonts w:ascii="Arial" w:hAnsi="Arial" w:cs="Arial"/>
          <w:sz w:val="22"/>
          <w:szCs w:val="22"/>
        </w:rPr>
      </w:pPr>
      <w:bookmarkStart w:id="152" w:name="_Toc226641581"/>
      <w:bookmarkStart w:id="153" w:name="_Toc227852131"/>
      <w:r w:rsidRPr="00345557">
        <w:rPr>
          <w:rFonts w:ascii="Arial" w:hAnsi="Arial" w:cs="Arial"/>
          <w:sz w:val="22"/>
          <w:szCs w:val="22"/>
        </w:rPr>
        <w:t xml:space="preserve">Figure </w:t>
      </w:r>
      <w:r w:rsidRPr="00345557">
        <w:rPr>
          <w:rFonts w:ascii="Arial" w:hAnsi="Arial" w:cs="Arial"/>
          <w:sz w:val="22"/>
          <w:szCs w:val="22"/>
        </w:rPr>
        <w:fldChar w:fldCharType="begin"/>
      </w:r>
      <w:r w:rsidRPr="00345557">
        <w:rPr>
          <w:rFonts w:ascii="Arial" w:hAnsi="Arial" w:cs="Arial"/>
          <w:sz w:val="22"/>
          <w:szCs w:val="22"/>
        </w:rPr>
        <w:instrText xml:space="preserve"> SEQ Figure \* ARABIC </w:instrText>
      </w:r>
      <w:r w:rsidRPr="00345557">
        <w:rPr>
          <w:rFonts w:ascii="Arial" w:hAnsi="Arial" w:cs="Arial"/>
          <w:sz w:val="22"/>
          <w:szCs w:val="22"/>
        </w:rPr>
        <w:fldChar w:fldCharType="separate"/>
      </w:r>
      <w:r w:rsidR="0091520F" w:rsidRPr="00345557">
        <w:rPr>
          <w:rFonts w:ascii="Arial" w:hAnsi="Arial" w:cs="Arial"/>
          <w:noProof/>
          <w:sz w:val="22"/>
          <w:szCs w:val="22"/>
        </w:rPr>
        <w:t>14</w:t>
      </w:r>
      <w:bookmarkEnd w:id="152"/>
      <w:r w:rsidRPr="00345557">
        <w:rPr>
          <w:rFonts w:ascii="Arial" w:hAnsi="Arial" w:cs="Arial"/>
          <w:sz w:val="22"/>
          <w:szCs w:val="22"/>
        </w:rPr>
        <w:fldChar w:fldCharType="end"/>
      </w:r>
      <w:r w:rsidR="000541B2" w:rsidRPr="00345557">
        <w:rPr>
          <w:rFonts w:ascii="Arial" w:hAnsi="Arial" w:cs="Arial"/>
          <w:sz w:val="22"/>
          <w:szCs w:val="22"/>
        </w:rPr>
        <w:t xml:space="preserve"> - Endpoint trace for 4000sccm NF3 – Post wafer clean (left) and Post cassette clean (right)</w:t>
      </w:r>
      <w:bookmarkEnd w:id="153"/>
    </w:p>
    <w:p w14:paraId="42E4AC21" w14:textId="0E93F779" w:rsidR="00354B4F" w:rsidRPr="00345557" w:rsidRDefault="00354B4F" w:rsidP="00354B4F">
      <w:pPr>
        <w:pStyle w:val="Heading1"/>
        <w:rPr>
          <w:rFonts w:ascii="Arial" w:hAnsi="Arial" w:cs="Arial"/>
          <w:sz w:val="22"/>
          <w:szCs w:val="22"/>
        </w:rPr>
      </w:pPr>
      <w:bookmarkStart w:id="154" w:name="_Toc227852303"/>
      <w:r w:rsidRPr="00345557">
        <w:rPr>
          <w:rFonts w:ascii="Arial" w:hAnsi="Arial" w:cs="Arial"/>
          <w:sz w:val="22"/>
          <w:szCs w:val="22"/>
        </w:rPr>
        <w:t xml:space="preserve">7.0 </w:t>
      </w:r>
      <w:r w:rsidR="00E016D1" w:rsidRPr="00345557">
        <w:rPr>
          <w:rFonts w:ascii="Arial" w:hAnsi="Arial" w:cs="Arial"/>
          <w:sz w:val="22"/>
          <w:szCs w:val="22"/>
        </w:rPr>
        <w:t>Discussion and conclusion</w:t>
      </w:r>
      <w:bookmarkEnd w:id="154"/>
    </w:p>
    <w:p w14:paraId="3EAE5D35" w14:textId="4A46EA82" w:rsidR="000131E7" w:rsidRPr="00345557" w:rsidRDefault="00354B4F" w:rsidP="00354B4F">
      <w:pPr>
        <w:pStyle w:val="Heading2"/>
        <w:rPr>
          <w:rFonts w:ascii="Arial" w:hAnsi="Arial" w:cs="Arial"/>
          <w:sz w:val="22"/>
          <w:szCs w:val="22"/>
        </w:rPr>
      </w:pPr>
      <w:bookmarkStart w:id="155" w:name="_Toc227852304"/>
      <w:r w:rsidRPr="00345557">
        <w:rPr>
          <w:rFonts w:ascii="Arial" w:hAnsi="Arial" w:cs="Arial"/>
          <w:sz w:val="22"/>
          <w:szCs w:val="22"/>
        </w:rPr>
        <w:t xml:space="preserve">7.1 </w:t>
      </w:r>
      <w:r w:rsidR="00B905A6" w:rsidRPr="00345557">
        <w:rPr>
          <w:rFonts w:ascii="Arial" w:hAnsi="Arial" w:cs="Arial"/>
          <w:sz w:val="22"/>
          <w:szCs w:val="22"/>
        </w:rPr>
        <w:t>Increased number of wafers between cleans</w:t>
      </w:r>
      <w:bookmarkEnd w:id="155"/>
      <w:r w:rsidR="00B905A6" w:rsidRPr="00345557">
        <w:rPr>
          <w:rFonts w:ascii="Arial" w:hAnsi="Arial" w:cs="Arial"/>
          <w:sz w:val="22"/>
          <w:szCs w:val="22"/>
        </w:rPr>
        <w:t xml:space="preserve"> </w:t>
      </w:r>
    </w:p>
    <w:p w14:paraId="25121625" w14:textId="03677FD5" w:rsidR="003A3FE0" w:rsidRPr="00345557" w:rsidRDefault="000C584A" w:rsidP="00140EB5">
      <w:pPr>
        <w:spacing w:line="360" w:lineRule="auto"/>
        <w:rPr>
          <w:rFonts w:ascii="Arial" w:hAnsi="Arial" w:cs="Arial"/>
        </w:rPr>
      </w:pPr>
      <w:r w:rsidRPr="00345557">
        <w:rPr>
          <w:rFonts w:ascii="Arial" w:hAnsi="Arial" w:cs="Arial"/>
          <w:noProof/>
        </w:rPr>
        <w:drawing>
          <wp:anchor distT="0" distB="0" distL="114300" distR="114300" simplePos="0" relativeHeight="251667456" behindDoc="1" locked="0" layoutInCell="1" allowOverlap="1" wp14:anchorId="363C6CA3" wp14:editId="349FBF9C">
            <wp:simplePos x="0" y="0"/>
            <wp:positionH relativeFrom="margin">
              <wp:align>center</wp:align>
            </wp:positionH>
            <wp:positionV relativeFrom="paragraph">
              <wp:posOffset>1572785</wp:posOffset>
            </wp:positionV>
            <wp:extent cx="2933114" cy="1261611"/>
            <wp:effectExtent l="0" t="0" r="635" b="0"/>
            <wp:wrapTight wrapText="bothSides">
              <wp:wrapPolygon edited="0">
                <wp:start x="0" y="0"/>
                <wp:lineTo x="0" y="21208"/>
                <wp:lineTo x="21464" y="21208"/>
                <wp:lineTo x="21464" y="0"/>
                <wp:lineTo x="0" y="0"/>
              </wp:wrapPolygon>
            </wp:wrapTight>
            <wp:docPr id="2008570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570105" name=""/>
                    <pic:cNvPicPr/>
                  </pic:nvPicPr>
                  <pic:blipFill>
                    <a:blip r:embed="rId32">
                      <a:extLst>
                        <a:ext uri="{28A0092B-C50C-407E-A947-70E740481C1C}">
                          <a14:useLocalDpi xmlns:a14="http://schemas.microsoft.com/office/drawing/2010/main" val="0"/>
                        </a:ext>
                      </a:extLst>
                    </a:blip>
                    <a:stretch>
                      <a:fillRect/>
                    </a:stretch>
                  </pic:blipFill>
                  <pic:spPr>
                    <a:xfrm>
                      <a:off x="0" y="0"/>
                      <a:ext cx="2933114" cy="1261611"/>
                    </a:xfrm>
                    <a:prstGeom prst="rect">
                      <a:avLst/>
                    </a:prstGeom>
                  </pic:spPr>
                </pic:pic>
              </a:graphicData>
            </a:graphic>
          </wp:anchor>
        </w:drawing>
      </w:r>
      <w:r w:rsidR="003A3FE0" w:rsidRPr="00345557">
        <w:rPr>
          <w:rFonts w:ascii="Arial" w:hAnsi="Arial" w:cs="Arial"/>
        </w:rPr>
        <w:t>Using</w:t>
      </w:r>
      <w:r w:rsidR="00F923C1" w:rsidRPr="00345557">
        <w:rPr>
          <w:rFonts w:ascii="Arial" w:hAnsi="Arial" w:cs="Arial"/>
        </w:rPr>
        <w:t xml:space="preserve"> the total clean time and the NF3 gas flow of 5000sccm, it was possible to calculate the total </w:t>
      </w:r>
      <w:r w:rsidR="00F749EE" w:rsidRPr="00345557">
        <w:rPr>
          <w:rFonts w:ascii="Arial" w:hAnsi="Arial" w:cs="Arial"/>
        </w:rPr>
        <w:t>volume of gas used during each of the processes. The ta</w:t>
      </w:r>
      <w:r w:rsidR="00700871" w:rsidRPr="00345557">
        <w:rPr>
          <w:rFonts w:ascii="Arial" w:hAnsi="Arial" w:cs="Arial"/>
        </w:rPr>
        <w:t>ble below</w:t>
      </w:r>
      <w:r w:rsidR="00F749EE" w:rsidRPr="00345557">
        <w:rPr>
          <w:rFonts w:ascii="Arial" w:hAnsi="Arial" w:cs="Arial"/>
        </w:rPr>
        <w:t xml:space="preserve"> details the volume of gas consumed during the pre</w:t>
      </w:r>
      <w:r w:rsidR="00700871" w:rsidRPr="00345557">
        <w:rPr>
          <w:rFonts w:ascii="Arial" w:hAnsi="Arial" w:cs="Arial"/>
        </w:rPr>
        <w:t>-</w:t>
      </w:r>
      <w:r w:rsidR="00F749EE" w:rsidRPr="00345557">
        <w:rPr>
          <w:rFonts w:ascii="Arial" w:hAnsi="Arial" w:cs="Arial"/>
        </w:rPr>
        <w:t>cassette, post wafer and post cassette cleans for each of the tests completed in the trials relating to the increased number of wafers between cleans.</w:t>
      </w:r>
      <w:r w:rsidR="009F1516" w:rsidRPr="00345557">
        <w:rPr>
          <w:rFonts w:ascii="Arial" w:hAnsi="Arial" w:cs="Arial"/>
        </w:rPr>
        <w:t xml:space="preserve"> The pre-cassette clean for each test consumed the same amount of gas as a</w:t>
      </w:r>
      <w:r w:rsidR="00921E5B" w:rsidRPr="00345557">
        <w:rPr>
          <w:rFonts w:ascii="Arial" w:hAnsi="Arial" w:cs="Arial"/>
        </w:rPr>
        <w:t xml:space="preserve">n identical standard clean was used for all four tests. </w:t>
      </w:r>
      <w:r w:rsidR="00F749EE" w:rsidRPr="00345557">
        <w:rPr>
          <w:rFonts w:ascii="Arial" w:hAnsi="Arial" w:cs="Arial"/>
        </w:rPr>
        <w:t xml:space="preserve"> </w:t>
      </w:r>
    </w:p>
    <w:p w14:paraId="677E1476" w14:textId="645A9DE0" w:rsidR="00C44F1F" w:rsidRPr="00345557" w:rsidRDefault="00C44F1F" w:rsidP="00140EB5">
      <w:pPr>
        <w:keepNext/>
        <w:spacing w:line="360" w:lineRule="auto"/>
        <w:rPr>
          <w:rFonts w:ascii="Arial" w:hAnsi="Arial" w:cs="Arial"/>
        </w:rPr>
      </w:pPr>
    </w:p>
    <w:p w14:paraId="42A3B13C" w14:textId="4135847E" w:rsidR="00C44F1F" w:rsidRPr="00345557" w:rsidRDefault="00C44F1F" w:rsidP="00140EB5">
      <w:pPr>
        <w:keepNext/>
        <w:spacing w:line="360" w:lineRule="auto"/>
        <w:rPr>
          <w:rFonts w:ascii="Arial" w:hAnsi="Arial" w:cs="Arial"/>
        </w:rPr>
      </w:pPr>
    </w:p>
    <w:p w14:paraId="1CDC66BA" w14:textId="77777777" w:rsidR="00C44F1F" w:rsidRPr="00345557" w:rsidRDefault="00C44F1F" w:rsidP="00140EB5">
      <w:pPr>
        <w:keepNext/>
        <w:spacing w:line="360" w:lineRule="auto"/>
        <w:rPr>
          <w:rFonts w:ascii="Arial" w:hAnsi="Arial" w:cs="Arial"/>
        </w:rPr>
      </w:pPr>
    </w:p>
    <w:p w14:paraId="271C5165" w14:textId="3F8DE98B" w:rsidR="00D81319" w:rsidRPr="00345557" w:rsidRDefault="000541B2" w:rsidP="00140EB5">
      <w:pPr>
        <w:keepNext/>
        <w:spacing w:line="360" w:lineRule="auto"/>
        <w:rPr>
          <w:rFonts w:ascii="Arial" w:hAnsi="Arial" w:cs="Arial"/>
        </w:rPr>
      </w:pPr>
      <w:r w:rsidRPr="00345557">
        <w:rPr>
          <w:rFonts w:ascii="Arial" w:hAnsi="Arial" w:cs="Arial"/>
          <w:noProof/>
        </w:rPr>
        <mc:AlternateContent>
          <mc:Choice Requires="wps">
            <w:drawing>
              <wp:anchor distT="0" distB="0" distL="114300" distR="114300" simplePos="0" relativeHeight="251674624" behindDoc="1" locked="0" layoutInCell="1" allowOverlap="1" wp14:anchorId="0D7CCFD7" wp14:editId="42455835">
                <wp:simplePos x="0" y="0"/>
                <wp:positionH relativeFrom="margin">
                  <wp:align>left</wp:align>
                </wp:positionH>
                <wp:positionV relativeFrom="paragraph">
                  <wp:posOffset>245745</wp:posOffset>
                </wp:positionV>
                <wp:extent cx="5907405" cy="635"/>
                <wp:effectExtent l="0" t="0" r="0" b="0"/>
                <wp:wrapTight wrapText="bothSides">
                  <wp:wrapPolygon edited="0">
                    <wp:start x="0" y="0"/>
                    <wp:lineTo x="0" y="20057"/>
                    <wp:lineTo x="21523" y="20057"/>
                    <wp:lineTo x="21523" y="0"/>
                    <wp:lineTo x="0" y="0"/>
                  </wp:wrapPolygon>
                </wp:wrapTight>
                <wp:docPr id="1331062836" name="Text Box 1"/>
                <wp:cNvGraphicFramePr/>
                <a:graphic xmlns:a="http://schemas.openxmlformats.org/drawingml/2006/main">
                  <a:graphicData uri="http://schemas.microsoft.com/office/word/2010/wordprocessingShape">
                    <wps:wsp>
                      <wps:cNvSpPr txBox="1"/>
                      <wps:spPr>
                        <a:xfrm>
                          <a:off x="0" y="0"/>
                          <a:ext cx="5907405" cy="635"/>
                        </a:xfrm>
                        <a:prstGeom prst="rect">
                          <a:avLst/>
                        </a:prstGeom>
                        <a:solidFill>
                          <a:prstClr val="white"/>
                        </a:solidFill>
                        <a:ln>
                          <a:noFill/>
                        </a:ln>
                      </wps:spPr>
                      <wps:txbx>
                        <w:txbxContent>
                          <w:p w14:paraId="68F69A94" w14:textId="45530EAC" w:rsidR="0091520F" w:rsidRPr="00F90FC9" w:rsidRDefault="0091520F" w:rsidP="0091520F">
                            <w:pPr>
                              <w:pStyle w:val="Caption"/>
                              <w:rPr>
                                <w:sz w:val="22"/>
                                <w:szCs w:val="22"/>
                              </w:rPr>
                            </w:pPr>
                            <w:bookmarkStart w:id="156" w:name="_Toc227167063"/>
                            <w:bookmarkStart w:id="157" w:name="_Toc227852098"/>
                            <w:r>
                              <w:t xml:space="preserve">Table </w:t>
                            </w:r>
                            <w:r>
                              <w:fldChar w:fldCharType="begin"/>
                            </w:r>
                            <w:r>
                              <w:instrText xml:space="preserve"> SEQ Table \* ARABIC </w:instrText>
                            </w:r>
                            <w:r>
                              <w:fldChar w:fldCharType="separate"/>
                            </w:r>
                            <w:r w:rsidR="008E56A3">
                              <w:rPr>
                                <w:noProof/>
                              </w:rPr>
                              <w:t>9</w:t>
                            </w:r>
                            <w:bookmarkEnd w:id="156"/>
                            <w:r>
                              <w:fldChar w:fldCharType="end"/>
                            </w:r>
                            <w:r w:rsidR="000541B2">
                              <w:t xml:space="preserve">- Table depicting the calculated NF3 consumption for the increased number of </w:t>
                            </w:r>
                            <w:proofErr w:type="gramStart"/>
                            <w:r w:rsidR="000541B2">
                              <w:t>wafer</w:t>
                            </w:r>
                            <w:proofErr w:type="gramEnd"/>
                            <w:r w:rsidR="000541B2">
                              <w:t xml:space="preserve"> between clean tests</w:t>
                            </w:r>
                            <w:bookmarkEnd w:id="157"/>
                            <w:r w:rsidR="000541B2">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7CCFD7" id="_x0000_s1045" type="#_x0000_t202" style="position:absolute;margin-left:0;margin-top:19.35pt;width:465.15pt;height:.05pt;z-index:-25164185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" stroked="f">
                <v:textbox style="mso-fit-shape-to-text:t" inset="0,0,0,0">
                  <w:txbxContent>
                    <w:p w14:paraId="68F69A94" w14:textId="45530EAC" w:rsidR="0091520F" w:rsidRPr="00F90FC9" w:rsidRDefault="0091520F" w:rsidP="0091520F">
                      <w:pPr>
                        <w:pStyle w:val="Caption"/>
                        <w:rPr>
                          <w:sz w:val="22"/>
                          <w:szCs w:val="22"/>
                        </w:rPr>
                      </w:pPr>
                      <w:bookmarkStart w:id="158" w:name="_Toc227167063"/>
                      <w:bookmarkStart w:id="159" w:name="_Toc227852098"/>
                      <w:r>
                        <w:t xml:space="preserve">Table </w:t>
                      </w:r>
                      <w:r>
                        <w:fldChar w:fldCharType="begin"/>
                      </w:r>
                      <w:r>
                        <w:instrText xml:space="preserve"> SEQ Table \* ARABIC </w:instrText>
                      </w:r>
                      <w:r>
                        <w:fldChar w:fldCharType="separate"/>
                      </w:r>
                      <w:r w:rsidR="008E56A3">
                        <w:rPr>
                          <w:noProof/>
                        </w:rPr>
                        <w:t>9</w:t>
                      </w:r>
                      <w:bookmarkEnd w:id="158"/>
                      <w:r>
                        <w:fldChar w:fldCharType="end"/>
                      </w:r>
                      <w:r w:rsidR="000541B2">
                        <w:t xml:space="preserve">- Table depicting the calculated NF3 consumption for the increased number of </w:t>
                      </w:r>
                      <w:proofErr w:type="gramStart"/>
                      <w:r w:rsidR="000541B2">
                        <w:t>wafer</w:t>
                      </w:r>
                      <w:proofErr w:type="gramEnd"/>
                      <w:r w:rsidR="000541B2">
                        <w:t xml:space="preserve"> between clean tests</w:t>
                      </w:r>
                      <w:bookmarkEnd w:id="159"/>
                      <w:r w:rsidR="000541B2">
                        <w:t xml:space="preserve"> </w:t>
                      </w:r>
                    </w:p>
                  </w:txbxContent>
                </v:textbox>
                <w10:wrap type="tight" anchorx="margin"/>
              </v:shape>
            </w:pict>
          </mc:Fallback>
        </mc:AlternateContent>
      </w:r>
    </w:p>
    <w:p w14:paraId="593665ED" w14:textId="77777777" w:rsidR="0091520F" w:rsidRPr="00345557" w:rsidRDefault="0091520F" w:rsidP="00140EB5">
      <w:pPr>
        <w:keepNext/>
        <w:spacing w:line="360" w:lineRule="auto"/>
        <w:rPr>
          <w:rFonts w:ascii="Arial" w:hAnsi="Arial" w:cs="Arial"/>
        </w:rPr>
      </w:pPr>
    </w:p>
    <w:p w14:paraId="6D5BF1EC" w14:textId="66C1AF31" w:rsidR="00717A61" w:rsidRPr="00345557" w:rsidRDefault="00717A61" w:rsidP="00140EB5">
      <w:pPr>
        <w:spacing w:line="360" w:lineRule="auto"/>
        <w:rPr>
          <w:rFonts w:ascii="Arial" w:hAnsi="Arial" w:cs="Arial"/>
        </w:rPr>
      </w:pPr>
      <w:r w:rsidRPr="00345557">
        <w:rPr>
          <w:rFonts w:ascii="Arial" w:hAnsi="Arial" w:cs="Arial"/>
          <w:lang w:val="en-US"/>
        </w:rPr>
        <w:t xml:space="preserve">The current clean recipe with a frequency of </w:t>
      </w:r>
      <w:r w:rsidR="00706BAF" w:rsidRPr="00345557">
        <w:rPr>
          <w:rFonts w:ascii="Arial" w:hAnsi="Arial" w:cs="Arial"/>
          <w:lang w:val="en-US"/>
        </w:rPr>
        <w:t>five</w:t>
      </w:r>
      <w:r w:rsidRPr="00345557">
        <w:rPr>
          <w:rFonts w:ascii="Arial" w:hAnsi="Arial" w:cs="Arial"/>
          <w:lang w:val="en-US"/>
        </w:rPr>
        <w:t xml:space="preserve"> wafers per clean currently uses </w:t>
      </w:r>
      <w:r w:rsidR="00C54BAD" w:rsidRPr="00345557">
        <w:rPr>
          <w:rFonts w:ascii="Arial" w:hAnsi="Arial" w:cs="Arial"/>
          <w:lang w:val="en-US"/>
        </w:rPr>
        <w:t xml:space="preserve">a total of </w:t>
      </w:r>
      <w:r w:rsidR="00325D4C" w:rsidRPr="00345557">
        <w:rPr>
          <w:rFonts w:ascii="Arial" w:hAnsi="Arial" w:cs="Arial"/>
          <w:lang w:val="en-US"/>
        </w:rPr>
        <w:t>34999</w:t>
      </w:r>
      <w:r w:rsidRPr="00345557">
        <w:rPr>
          <w:rFonts w:ascii="Arial" w:hAnsi="Arial" w:cs="Arial"/>
          <w:lang w:val="en-US"/>
        </w:rPr>
        <w:t>cmᶟ of NF3</w:t>
      </w:r>
      <w:r w:rsidR="00C54BAD" w:rsidRPr="00345557">
        <w:rPr>
          <w:rFonts w:ascii="Arial" w:hAnsi="Arial" w:cs="Arial"/>
          <w:lang w:val="en-US"/>
        </w:rPr>
        <w:t xml:space="preserve">, with 10000cm3 attributed to the pre cassette clean, </w:t>
      </w:r>
      <w:r w:rsidR="00325D4C" w:rsidRPr="00345557">
        <w:rPr>
          <w:rFonts w:ascii="Arial" w:hAnsi="Arial" w:cs="Arial"/>
          <w:lang w:val="en-US"/>
        </w:rPr>
        <w:t>16666</w:t>
      </w:r>
      <w:r w:rsidR="00C54BAD" w:rsidRPr="00345557">
        <w:rPr>
          <w:rFonts w:ascii="Arial" w:hAnsi="Arial" w:cs="Arial"/>
          <w:lang w:val="en-US"/>
        </w:rPr>
        <w:t xml:space="preserve">cm3 attributed to the post wafer and finally 8333cm3 attributed to the post cassette clean. This works out to </w:t>
      </w:r>
      <w:r w:rsidR="00C54BAD" w:rsidRPr="00345557">
        <w:rPr>
          <w:rFonts w:ascii="Arial" w:hAnsi="Arial" w:cs="Arial"/>
          <w:lang w:val="en-US"/>
        </w:rPr>
        <w:lastRenderedPageBreak/>
        <w:t xml:space="preserve">approximately </w:t>
      </w:r>
      <w:r w:rsidR="00C14AF9" w:rsidRPr="00345557">
        <w:rPr>
          <w:rFonts w:ascii="Arial" w:hAnsi="Arial" w:cs="Arial"/>
          <w:lang w:val="en-US"/>
        </w:rPr>
        <w:t>6999</w:t>
      </w:r>
      <w:r w:rsidR="00C54BAD" w:rsidRPr="00345557">
        <w:rPr>
          <w:rFonts w:ascii="Arial" w:hAnsi="Arial" w:cs="Arial"/>
          <w:lang w:val="en-US"/>
        </w:rPr>
        <w:t>cm3 NF3 usage per wafer</w:t>
      </w:r>
      <w:r w:rsidRPr="00345557">
        <w:rPr>
          <w:rFonts w:ascii="Arial" w:hAnsi="Arial" w:cs="Arial"/>
          <w:lang w:val="en-US"/>
        </w:rPr>
        <w:t>.</w:t>
      </w:r>
      <w:r w:rsidR="00C54BAD" w:rsidRPr="00345557">
        <w:rPr>
          <w:rFonts w:ascii="Arial" w:hAnsi="Arial" w:cs="Arial"/>
          <w:lang w:val="en-US"/>
        </w:rPr>
        <w:t xml:space="preserve"> </w:t>
      </w:r>
      <w:r w:rsidR="00F40FBA" w:rsidRPr="00345557">
        <w:rPr>
          <w:rFonts w:ascii="Arial" w:hAnsi="Arial" w:cs="Arial"/>
          <w:lang w:val="en-US"/>
        </w:rPr>
        <w:t>The t</w:t>
      </w:r>
      <w:r w:rsidRPr="00345557">
        <w:rPr>
          <w:rFonts w:ascii="Arial" w:hAnsi="Arial" w:cs="Arial"/>
          <w:lang w:val="en-US"/>
        </w:rPr>
        <w:t xml:space="preserve">hroughput for </w:t>
      </w:r>
      <w:r w:rsidR="00706BAF" w:rsidRPr="00345557">
        <w:rPr>
          <w:rFonts w:ascii="Arial" w:hAnsi="Arial" w:cs="Arial"/>
          <w:lang w:val="en-US"/>
        </w:rPr>
        <w:t>five</w:t>
      </w:r>
      <w:r w:rsidR="00F40FBA" w:rsidRPr="00345557">
        <w:rPr>
          <w:rFonts w:ascii="Arial" w:hAnsi="Arial" w:cs="Arial"/>
          <w:lang w:val="en-US"/>
        </w:rPr>
        <w:t xml:space="preserve"> wafers between clean test </w:t>
      </w:r>
      <w:r w:rsidR="00E06C8C" w:rsidRPr="00345557">
        <w:rPr>
          <w:rFonts w:ascii="Arial" w:hAnsi="Arial" w:cs="Arial"/>
          <w:lang w:val="en-US"/>
        </w:rPr>
        <w:t>is</w:t>
      </w:r>
      <w:r w:rsidRPr="00345557">
        <w:rPr>
          <w:rFonts w:ascii="Arial" w:hAnsi="Arial" w:cs="Arial"/>
          <w:lang w:val="en-US"/>
        </w:rPr>
        <w:t xml:space="preserve"> approximately 6.55</w:t>
      </w:r>
      <w:r w:rsidR="00E06C8C" w:rsidRPr="00345557">
        <w:rPr>
          <w:rFonts w:ascii="Arial" w:hAnsi="Arial" w:cs="Arial"/>
          <w:lang w:val="en-US"/>
        </w:rPr>
        <w:t xml:space="preserve"> wafers per hour. </w:t>
      </w:r>
    </w:p>
    <w:p w14:paraId="1620A477" w14:textId="3E661547" w:rsidR="003A6285" w:rsidRPr="00345557" w:rsidRDefault="00717A61" w:rsidP="00140EB5">
      <w:pPr>
        <w:spacing w:line="360" w:lineRule="auto"/>
        <w:rPr>
          <w:rFonts w:ascii="Arial" w:hAnsi="Arial" w:cs="Arial"/>
        </w:rPr>
      </w:pPr>
      <w:r w:rsidRPr="00345557">
        <w:rPr>
          <w:rFonts w:ascii="Arial" w:hAnsi="Arial" w:cs="Arial"/>
          <w:lang w:val="en-US"/>
        </w:rPr>
        <w:t xml:space="preserve">If the clean frequency were to </w:t>
      </w:r>
      <w:proofErr w:type="gramStart"/>
      <w:r w:rsidRPr="00345557">
        <w:rPr>
          <w:rFonts w:ascii="Arial" w:hAnsi="Arial" w:cs="Arial"/>
          <w:lang w:val="en-US"/>
        </w:rPr>
        <w:t>be increased</w:t>
      </w:r>
      <w:proofErr w:type="gramEnd"/>
      <w:r w:rsidRPr="00345557">
        <w:rPr>
          <w:rFonts w:ascii="Arial" w:hAnsi="Arial" w:cs="Arial"/>
          <w:lang w:val="en-US"/>
        </w:rPr>
        <w:t xml:space="preserve"> to </w:t>
      </w:r>
      <w:r w:rsidR="00706BAF" w:rsidRPr="00345557">
        <w:rPr>
          <w:rFonts w:ascii="Arial" w:hAnsi="Arial" w:cs="Arial"/>
          <w:lang w:val="en-US"/>
        </w:rPr>
        <w:t>six</w:t>
      </w:r>
      <w:r w:rsidRPr="00345557">
        <w:rPr>
          <w:rFonts w:ascii="Arial" w:hAnsi="Arial" w:cs="Arial"/>
          <w:lang w:val="en-US"/>
        </w:rPr>
        <w:t xml:space="preserve"> wafers per clean, the NF3 consumption would </w:t>
      </w:r>
      <w:proofErr w:type="gramStart"/>
      <w:r w:rsidRPr="00345557">
        <w:rPr>
          <w:rFonts w:ascii="Arial" w:hAnsi="Arial" w:cs="Arial"/>
          <w:lang w:val="en-US"/>
        </w:rPr>
        <w:t xml:space="preserve">be </w:t>
      </w:r>
      <w:r w:rsidR="00221703" w:rsidRPr="00345557">
        <w:rPr>
          <w:rFonts w:ascii="Arial" w:hAnsi="Arial" w:cs="Arial"/>
          <w:lang w:val="en-US"/>
        </w:rPr>
        <w:t>decreased</w:t>
      </w:r>
      <w:proofErr w:type="gramEnd"/>
      <w:r w:rsidR="00221703" w:rsidRPr="00345557">
        <w:rPr>
          <w:rFonts w:ascii="Arial" w:hAnsi="Arial" w:cs="Arial"/>
          <w:lang w:val="en-US"/>
        </w:rPr>
        <w:t xml:space="preserve"> by 8%</w:t>
      </w:r>
      <w:r w:rsidRPr="00345557">
        <w:rPr>
          <w:rFonts w:ascii="Arial" w:hAnsi="Arial" w:cs="Arial"/>
          <w:lang w:val="en-US"/>
        </w:rPr>
        <w:t xml:space="preserve">, using </w:t>
      </w:r>
      <w:r w:rsidR="00E06C8C" w:rsidRPr="00345557">
        <w:rPr>
          <w:rFonts w:ascii="Arial" w:hAnsi="Arial" w:cs="Arial"/>
          <w:lang w:val="en-US"/>
        </w:rPr>
        <w:t xml:space="preserve">a total of </w:t>
      </w:r>
      <w:r w:rsidR="00221703" w:rsidRPr="00345557">
        <w:rPr>
          <w:rFonts w:ascii="Arial" w:hAnsi="Arial" w:cs="Arial"/>
          <w:lang w:val="en-US"/>
        </w:rPr>
        <w:t>38333</w:t>
      </w:r>
      <w:r w:rsidR="00E06C8C" w:rsidRPr="00345557">
        <w:rPr>
          <w:rFonts w:ascii="Arial" w:hAnsi="Arial" w:cs="Arial"/>
          <w:lang w:val="en-US"/>
        </w:rPr>
        <w:t xml:space="preserve">cm3 </w:t>
      </w:r>
      <w:r w:rsidR="003A6285" w:rsidRPr="00345557">
        <w:rPr>
          <w:rFonts w:ascii="Arial" w:hAnsi="Arial" w:cs="Arial"/>
          <w:lang w:val="en-US"/>
        </w:rPr>
        <w:t xml:space="preserve">of NF3, with 10000cm3 attributed to the pre cassette clean, </w:t>
      </w:r>
      <w:r w:rsidR="00221703" w:rsidRPr="00345557">
        <w:rPr>
          <w:rFonts w:ascii="Arial" w:hAnsi="Arial" w:cs="Arial"/>
          <w:lang w:val="en-US"/>
        </w:rPr>
        <w:t>20000c</w:t>
      </w:r>
      <w:r w:rsidR="003A6285" w:rsidRPr="00345557">
        <w:rPr>
          <w:rFonts w:ascii="Arial" w:hAnsi="Arial" w:cs="Arial"/>
          <w:lang w:val="en-US"/>
        </w:rPr>
        <w:t xml:space="preserve">m3 attributed to the post wafer and finally </w:t>
      </w:r>
      <w:r w:rsidR="00221703" w:rsidRPr="00345557">
        <w:rPr>
          <w:rFonts w:ascii="Arial" w:hAnsi="Arial" w:cs="Arial"/>
          <w:lang w:val="en-US"/>
        </w:rPr>
        <w:t>8333</w:t>
      </w:r>
      <w:r w:rsidR="003A6285" w:rsidRPr="00345557">
        <w:rPr>
          <w:rFonts w:ascii="Arial" w:hAnsi="Arial" w:cs="Arial"/>
          <w:lang w:val="en-US"/>
        </w:rPr>
        <w:t xml:space="preserve">cm3 attributed to the post cassette clean. This works out to approximately </w:t>
      </w:r>
      <w:r w:rsidR="00C14AF9" w:rsidRPr="00345557">
        <w:rPr>
          <w:rFonts w:ascii="Arial" w:hAnsi="Arial" w:cs="Arial"/>
          <w:lang w:val="en-US"/>
        </w:rPr>
        <w:t>6</w:t>
      </w:r>
      <w:r w:rsidR="005F4432" w:rsidRPr="00345557">
        <w:rPr>
          <w:rFonts w:ascii="Arial" w:hAnsi="Arial" w:cs="Arial"/>
          <w:lang w:val="en-US"/>
        </w:rPr>
        <w:t>388</w:t>
      </w:r>
      <w:r w:rsidR="003A6285" w:rsidRPr="00345557">
        <w:rPr>
          <w:rFonts w:ascii="Arial" w:hAnsi="Arial" w:cs="Arial"/>
          <w:lang w:val="en-US"/>
        </w:rPr>
        <w:t xml:space="preserve">cm3 NF3 usage per wafer. The throughput for </w:t>
      </w:r>
      <w:r w:rsidR="00706BAF" w:rsidRPr="00345557">
        <w:rPr>
          <w:rFonts w:ascii="Arial" w:hAnsi="Arial" w:cs="Arial"/>
          <w:lang w:val="en-US"/>
        </w:rPr>
        <w:t>six</w:t>
      </w:r>
      <w:r w:rsidR="003A6285" w:rsidRPr="00345557">
        <w:rPr>
          <w:rFonts w:ascii="Arial" w:hAnsi="Arial" w:cs="Arial"/>
          <w:lang w:val="en-US"/>
        </w:rPr>
        <w:t xml:space="preserve"> wafers between clean </w:t>
      </w:r>
      <w:proofErr w:type="gramStart"/>
      <w:r w:rsidR="003A6285" w:rsidRPr="00345557">
        <w:rPr>
          <w:rFonts w:ascii="Arial" w:hAnsi="Arial" w:cs="Arial"/>
          <w:lang w:val="en-US"/>
        </w:rPr>
        <w:t>test</w:t>
      </w:r>
      <w:proofErr w:type="gramEnd"/>
      <w:r w:rsidR="003A6285" w:rsidRPr="00345557">
        <w:rPr>
          <w:rFonts w:ascii="Arial" w:hAnsi="Arial" w:cs="Arial"/>
          <w:lang w:val="en-US"/>
        </w:rPr>
        <w:t xml:space="preserve"> is approximately 6.5</w:t>
      </w:r>
      <w:r w:rsidR="00C34F6D" w:rsidRPr="00345557">
        <w:rPr>
          <w:rFonts w:ascii="Arial" w:hAnsi="Arial" w:cs="Arial"/>
          <w:lang w:val="en-US"/>
        </w:rPr>
        <w:t>7</w:t>
      </w:r>
      <w:r w:rsidR="003A6285" w:rsidRPr="00345557">
        <w:rPr>
          <w:rFonts w:ascii="Arial" w:hAnsi="Arial" w:cs="Arial"/>
          <w:lang w:val="en-US"/>
        </w:rPr>
        <w:t xml:space="preserve">wafers per hour. </w:t>
      </w:r>
    </w:p>
    <w:p w14:paraId="6F8B2334" w14:textId="5934F72A" w:rsidR="00C34F6D" w:rsidRPr="00345557" w:rsidRDefault="00717A61" w:rsidP="00140EB5">
      <w:pPr>
        <w:spacing w:line="360" w:lineRule="auto"/>
        <w:rPr>
          <w:rFonts w:ascii="Arial" w:hAnsi="Arial" w:cs="Arial"/>
          <w:lang w:val="en-US"/>
        </w:rPr>
      </w:pPr>
      <w:r w:rsidRPr="00345557">
        <w:rPr>
          <w:rFonts w:ascii="Arial" w:hAnsi="Arial" w:cs="Arial"/>
          <w:lang w:val="en-US"/>
        </w:rPr>
        <w:t xml:space="preserve">If the clean frequency were to </w:t>
      </w:r>
      <w:proofErr w:type="gramStart"/>
      <w:r w:rsidRPr="00345557">
        <w:rPr>
          <w:rFonts w:ascii="Arial" w:hAnsi="Arial" w:cs="Arial"/>
          <w:lang w:val="en-US"/>
        </w:rPr>
        <w:t>be increased</w:t>
      </w:r>
      <w:proofErr w:type="gramEnd"/>
      <w:r w:rsidRPr="00345557">
        <w:rPr>
          <w:rFonts w:ascii="Arial" w:hAnsi="Arial" w:cs="Arial"/>
          <w:lang w:val="en-US"/>
        </w:rPr>
        <w:t xml:space="preserve"> to </w:t>
      </w:r>
      <w:r w:rsidR="00706BAF" w:rsidRPr="00345557">
        <w:rPr>
          <w:rFonts w:ascii="Arial" w:hAnsi="Arial" w:cs="Arial"/>
          <w:lang w:val="en-US"/>
        </w:rPr>
        <w:t>seven</w:t>
      </w:r>
      <w:r w:rsidRPr="00345557">
        <w:rPr>
          <w:rFonts w:ascii="Arial" w:hAnsi="Arial" w:cs="Arial"/>
          <w:lang w:val="en-US"/>
        </w:rPr>
        <w:t xml:space="preserve"> wafers per clean, the NF3 consumption would </w:t>
      </w:r>
      <w:proofErr w:type="gramStart"/>
      <w:r w:rsidRPr="00345557">
        <w:rPr>
          <w:rFonts w:ascii="Arial" w:hAnsi="Arial" w:cs="Arial"/>
          <w:lang w:val="en-US"/>
        </w:rPr>
        <w:t>be reduced</w:t>
      </w:r>
      <w:proofErr w:type="gramEnd"/>
      <w:r w:rsidRPr="00345557">
        <w:rPr>
          <w:rFonts w:ascii="Arial" w:hAnsi="Arial" w:cs="Arial"/>
          <w:lang w:val="en-US"/>
        </w:rPr>
        <w:t xml:space="preserve"> by 1</w:t>
      </w:r>
      <w:r w:rsidR="005F4432" w:rsidRPr="00345557">
        <w:rPr>
          <w:rFonts w:ascii="Arial" w:hAnsi="Arial" w:cs="Arial"/>
          <w:lang w:val="en-US"/>
        </w:rPr>
        <w:t>8</w:t>
      </w:r>
      <w:r w:rsidR="00321C61" w:rsidRPr="00345557">
        <w:rPr>
          <w:rFonts w:ascii="Arial" w:hAnsi="Arial" w:cs="Arial"/>
          <w:lang w:val="en-US"/>
        </w:rPr>
        <w:t>%, using</w:t>
      </w:r>
      <w:r w:rsidR="00C34F6D" w:rsidRPr="00345557">
        <w:rPr>
          <w:rFonts w:ascii="Arial" w:hAnsi="Arial" w:cs="Arial"/>
          <w:lang w:val="en-US"/>
        </w:rPr>
        <w:t xml:space="preserve"> a total of </w:t>
      </w:r>
      <w:r w:rsidR="005F4432" w:rsidRPr="00345557">
        <w:rPr>
          <w:rFonts w:ascii="Arial" w:hAnsi="Arial" w:cs="Arial"/>
          <w:lang w:val="en-US"/>
        </w:rPr>
        <w:t>40416</w:t>
      </w:r>
      <w:r w:rsidR="00C34F6D" w:rsidRPr="00345557">
        <w:rPr>
          <w:rFonts w:ascii="Arial" w:hAnsi="Arial" w:cs="Arial"/>
          <w:lang w:val="en-US"/>
        </w:rPr>
        <w:t xml:space="preserve">cm3 of NF3, with 10000cm3 attributed to the pre cassette clean, </w:t>
      </w:r>
      <w:r w:rsidR="005F4432" w:rsidRPr="00345557">
        <w:rPr>
          <w:rFonts w:ascii="Arial" w:hAnsi="Arial" w:cs="Arial"/>
          <w:lang w:val="en-US"/>
        </w:rPr>
        <w:t>2</w:t>
      </w:r>
      <w:r w:rsidR="00DA3726" w:rsidRPr="00345557">
        <w:rPr>
          <w:rFonts w:ascii="Arial" w:hAnsi="Arial" w:cs="Arial"/>
          <w:lang w:val="en-US"/>
        </w:rPr>
        <w:t>1666</w:t>
      </w:r>
      <w:r w:rsidR="00C34F6D" w:rsidRPr="00345557">
        <w:rPr>
          <w:rFonts w:ascii="Arial" w:hAnsi="Arial" w:cs="Arial"/>
          <w:lang w:val="en-US"/>
        </w:rPr>
        <w:t xml:space="preserve">cm3 attributed to the post wafer and finally </w:t>
      </w:r>
      <w:r w:rsidR="005F4432" w:rsidRPr="00345557">
        <w:rPr>
          <w:rFonts w:ascii="Arial" w:hAnsi="Arial" w:cs="Arial"/>
          <w:lang w:val="en-US"/>
        </w:rPr>
        <w:t>8750</w:t>
      </w:r>
      <w:r w:rsidR="00C34F6D" w:rsidRPr="00345557">
        <w:rPr>
          <w:rFonts w:ascii="Arial" w:hAnsi="Arial" w:cs="Arial"/>
          <w:lang w:val="en-US"/>
        </w:rPr>
        <w:t xml:space="preserve">cm3 attributed to the post cassette clean. This works out to approximately </w:t>
      </w:r>
      <w:r w:rsidR="005F4432" w:rsidRPr="00345557">
        <w:rPr>
          <w:rFonts w:ascii="Arial" w:hAnsi="Arial" w:cs="Arial"/>
          <w:lang w:val="en-US"/>
        </w:rPr>
        <w:t>5773</w:t>
      </w:r>
      <w:r w:rsidR="00C34F6D" w:rsidRPr="00345557">
        <w:rPr>
          <w:rFonts w:ascii="Arial" w:hAnsi="Arial" w:cs="Arial"/>
          <w:lang w:val="en-US"/>
        </w:rPr>
        <w:t xml:space="preserve">cm3 NF3 usage per wafer. The throughput for </w:t>
      </w:r>
      <w:r w:rsidR="00706BAF" w:rsidRPr="00345557">
        <w:rPr>
          <w:rFonts w:ascii="Arial" w:hAnsi="Arial" w:cs="Arial"/>
          <w:lang w:val="en-US"/>
        </w:rPr>
        <w:t>seven</w:t>
      </w:r>
      <w:r w:rsidR="00C34F6D" w:rsidRPr="00345557">
        <w:rPr>
          <w:rFonts w:ascii="Arial" w:hAnsi="Arial" w:cs="Arial"/>
          <w:lang w:val="en-US"/>
        </w:rPr>
        <w:t xml:space="preserve"> wafers between clean test is approximately 6.</w:t>
      </w:r>
      <w:r w:rsidR="005050F4" w:rsidRPr="00345557">
        <w:rPr>
          <w:rFonts w:ascii="Arial" w:hAnsi="Arial" w:cs="Arial"/>
          <w:lang w:val="en-US"/>
        </w:rPr>
        <w:t>66</w:t>
      </w:r>
      <w:r w:rsidR="00C34F6D" w:rsidRPr="00345557">
        <w:rPr>
          <w:rFonts w:ascii="Arial" w:hAnsi="Arial" w:cs="Arial"/>
          <w:lang w:val="en-US"/>
        </w:rPr>
        <w:t>wafers per hour.</w:t>
      </w:r>
    </w:p>
    <w:p w14:paraId="2949D28C" w14:textId="1D89A50B" w:rsidR="005050F4" w:rsidRPr="00345557" w:rsidRDefault="00717A61" w:rsidP="00140EB5">
      <w:pPr>
        <w:spacing w:line="360" w:lineRule="auto"/>
        <w:rPr>
          <w:rFonts w:ascii="Arial" w:hAnsi="Arial" w:cs="Arial"/>
          <w:lang w:val="en-US"/>
        </w:rPr>
      </w:pPr>
      <w:r w:rsidRPr="00345557">
        <w:rPr>
          <w:rFonts w:ascii="Arial" w:hAnsi="Arial" w:cs="Arial"/>
          <w:lang w:val="en-US"/>
        </w:rPr>
        <w:t xml:space="preserve">If the clean frequency were to </w:t>
      </w:r>
      <w:proofErr w:type="gramStart"/>
      <w:r w:rsidRPr="00345557">
        <w:rPr>
          <w:rFonts w:ascii="Arial" w:hAnsi="Arial" w:cs="Arial"/>
          <w:lang w:val="en-US"/>
        </w:rPr>
        <w:t>be increased</w:t>
      </w:r>
      <w:proofErr w:type="gramEnd"/>
      <w:r w:rsidRPr="00345557">
        <w:rPr>
          <w:rFonts w:ascii="Arial" w:hAnsi="Arial" w:cs="Arial"/>
          <w:lang w:val="en-US"/>
        </w:rPr>
        <w:t xml:space="preserve"> to </w:t>
      </w:r>
      <w:r w:rsidR="00706BAF" w:rsidRPr="00345557">
        <w:rPr>
          <w:rFonts w:ascii="Arial" w:hAnsi="Arial" w:cs="Arial"/>
          <w:lang w:val="en-US"/>
        </w:rPr>
        <w:t>eight</w:t>
      </w:r>
      <w:r w:rsidRPr="00345557">
        <w:rPr>
          <w:rFonts w:ascii="Arial" w:hAnsi="Arial" w:cs="Arial"/>
          <w:lang w:val="en-US"/>
        </w:rPr>
        <w:t xml:space="preserve"> wafers per clean, the NF3 consumption would </w:t>
      </w:r>
      <w:proofErr w:type="gramStart"/>
      <w:r w:rsidRPr="00345557">
        <w:rPr>
          <w:rFonts w:ascii="Arial" w:hAnsi="Arial" w:cs="Arial"/>
          <w:lang w:val="en-US"/>
        </w:rPr>
        <w:t>be reduced</w:t>
      </w:r>
      <w:proofErr w:type="gramEnd"/>
      <w:r w:rsidRPr="00345557">
        <w:rPr>
          <w:rFonts w:ascii="Arial" w:hAnsi="Arial" w:cs="Arial"/>
          <w:lang w:val="en-US"/>
        </w:rPr>
        <w:t xml:space="preserve"> by </w:t>
      </w:r>
      <w:r w:rsidR="005F4432" w:rsidRPr="00345557">
        <w:rPr>
          <w:rFonts w:ascii="Arial" w:hAnsi="Arial" w:cs="Arial"/>
          <w:lang w:val="en-US"/>
        </w:rPr>
        <w:t>25</w:t>
      </w:r>
      <w:r w:rsidRPr="00345557">
        <w:rPr>
          <w:rFonts w:ascii="Arial" w:hAnsi="Arial" w:cs="Arial"/>
          <w:lang w:val="en-US"/>
        </w:rPr>
        <w:t>%,</w:t>
      </w:r>
      <w:r w:rsidR="005050F4" w:rsidRPr="00345557">
        <w:rPr>
          <w:rFonts w:ascii="Arial" w:hAnsi="Arial" w:cs="Arial"/>
          <w:lang w:val="en-US"/>
        </w:rPr>
        <w:t xml:space="preserve"> using a total of </w:t>
      </w:r>
      <w:r w:rsidR="00DA3726" w:rsidRPr="00345557">
        <w:rPr>
          <w:rFonts w:ascii="Arial" w:hAnsi="Arial" w:cs="Arial"/>
          <w:lang w:val="en-US"/>
        </w:rPr>
        <w:t>42500</w:t>
      </w:r>
      <w:r w:rsidR="005050F4" w:rsidRPr="00345557">
        <w:rPr>
          <w:rFonts w:ascii="Arial" w:hAnsi="Arial" w:cs="Arial"/>
          <w:lang w:val="en-US"/>
        </w:rPr>
        <w:t xml:space="preserve">cm3 of NF3, with 10000cm3 attributed to the pre cassette clean, </w:t>
      </w:r>
      <w:r w:rsidR="00DA3726" w:rsidRPr="00345557">
        <w:rPr>
          <w:rFonts w:ascii="Arial" w:hAnsi="Arial" w:cs="Arial"/>
          <w:lang w:val="en-US"/>
        </w:rPr>
        <w:t>23750</w:t>
      </w:r>
      <w:r w:rsidR="005050F4" w:rsidRPr="00345557">
        <w:rPr>
          <w:rFonts w:ascii="Arial" w:hAnsi="Arial" w:cs="Arial"/>
          <w:lang w:val="en-US"/>
        </w:rPr>
        <w:t xml:space="preserve">cm3 attributed to the post wafer and finally </w:t>
      </w:r>
      <w:r w:rsidR="00DA3726" w:rsidRPr="00345557">
        <w:rPr>
          <w:rFonts w:ascii="Arial" w:hAnsi="Arial" w:cs="Arial"/>
          <w:lang w:val="en-US"/>
        </w:rPr>
        <w:t>8750</w:t>
      </w:r>
      <w:r w:rsidR="005050F4" w:rsidRPr="00345557">
        <w:rPr>
          <w:rFonts w:ascii="Arial" w:hAnsi="Arial" w:cs="Arial"/>
          <w:lang w:val="en-US"/>
        </w:rPr>
        <w:t xml:space="preserve">cm3 attributed to the post cassette </w:t>
      </w:r>
      <w:proofErr w:type="gramStart"/>
      <w:r w:rsidR="005050F4" w:rsidRPr="00345557">
        <w:rPr>
          <w:rFonts w:ascii="Arial" w:hAnsi="Arial" w:cs="Arial"/>
          <w:lang w:val="en-US"/>
        </w:rPr>
        <w:t>clean</w:t>
      </w:r>
      <w:proofErr w:type="gramEnd"/>
      <w:r w:rsidR="005050F4" w:rsidRPr="00345557">
        <w:rPr>
          <w:rFonts w:ascii="Arial" w:hAnsi="Arial" w:cs="Arial"/>
          <w:lang w:val="en-US"/>
        </w:rPr>
        <w:t xml:space="preserve">. This works out to approximately </w:t>
      </w:r>
      <w:r w:rsidR="00DA3726" w:rsidRPr="00345557">
        <w:rPr>
          <w:rFonts w:ascii="Arial" w:hAnsi="Arial" w:cs="Arial"/>
          <w:lang w:val="en-US"/>
        </w:rPr>
        <w:t>5312</w:t>
      </w:r>
      <w:r w:rsidR="005050F4" w:rsidRPr="00345557">
        <w:rPr>
          <w:rFonts w:ascii="Arial" w:hAnsi="Arial" w:cs="Arial"/>
          <w:lang w:val="en-US"/>
        </w:rPr>
        <w:t xml:space="preserve">cm3 NF3 usage per wafer. The throughput for </w:t>
      </w:r>
      <w:r w:rsidR="00706BAF" w:rsidRPr="00345557">
        <w:rPr>
          <w:rFonts w:ascii="Arial" w:hAnsi="Arial" w:cs="Arial"/>
          <w:lang w:val="en-US"/>
        </w:rPr>
        <w:t>eight</w:t>
      </w:r>
      <w:r w:rsidR="005050F4" w:rsidRPr="00345557">
        <w:rPr>
          <w:rFonts w:ascii="Arial" w:hAnsi="Arial" w:cs="Arial"/>
          <w:lang w:val="en-US"/>
        </w:rPr>
        <w:t xml:space="preserve"> wafers between clean test is approximately 6.8wafers per hour.</w:t>
      </w:r>
    </w:p>
    <w:p w14:paraId="000A6DFA" w14:textId="646B82DE" w:rsidR="00140EB5" w:rsidRPr="00345557" w:rsidRDefault="00441671" w:rsidP="00140EB5">
      <w:pPr>
        <w:spacing w:line="360" w:lineRule="auto"/>
        <w:rPr>
          <w:rFonts w:ascii="Arial" w:hAnsi="Arial" w:cs="Arial"/>
        </w:rPr>
      </w:pPr>
      <w:r w:rsidRPr="00345557">
        <w:rPr>
          <w:rFonts w:ascii="Arial" w:hAnsi="Arial" w:cs="Arial"/>
        </w:rPr>
        <w:t xml:space="preserve">Therefore, </w:t>
      </w:r>
      <w:proofErr w:type="gramStart"/>
      <w:r w:rsidRPr="00345557">
        <w:rPr>
          <w:rFonts w:ascii="Arial" w:hAnsi="Arial" w:cs="Arial"/>
        </w:rPr>
        <w:t>taking into account</w:t>
      </w:r>
      <w:proofErr w:type="gramEnd"/>
      <w:r w:rsidRPr="00345557">
        <w:rPr>
          <w:rFonts w:ascii="Arial" w:hAnsi="Arial" w:cs="Arial"/>
        </w:rPr>
        <w:t xml:space="preserve"> the success criteria of a minimum NF3 usage reduction of 10%, the only feasible </w:t>
      </w:r>
      <w:r w:rsidR="00C8280A" w:rsidRPr="00345557">
        <w:rPr>
          <w:rFonts w:ascii="Arial" w:hAnsi="Arial" w:cs="Arial"/>
        </w:rPr>
        <w:t>parameter</w:t>
      </w:r>
      <w:r w:rsidR="00955D0C" w:rsidRPr="00345557">
        <w:rPr>
          <w:rFonts w:ascii="Arial" w:hAnsi="Arial" w:cs="Arial"/>
        </w:rPr>
        <w:t>s</w:t>
      </w:r>
      <w:r w:rsidR="00C8280A" w:rsidRPr="00345557">
        <w:rPr>
          <w:rFonts w:ascii="Arial" w:hAnsi="Arial" w:cs="Arial"/>
        </w:rPr>
        <w:t xml:space="preserve"> </w:t>
      </w:r>
      <w:r w:rsidR="00955D0C" w:rsidRPr="00345557">
        <w:rPr>
          <w:rFonts w:ascii="Arial" w:hAnsi="Arial" w:cs="Arial"/>
        </w:rPr>
        <w:t>are</w:t>
      </w:r>
      <w:r w:rsidR="00C8280A" w:rsidRPr="00345557">
        <w:rPr>
          <w:rFonts w:ascii="Arial" w:hAnsi="Arial" w:cs="Arial"/>
        </w:rPr>
        <w:t xml:space="preserve"> </w:t>
      </w:r>
      <w:r w:rsidR="00CF7C82" w:rsidRPr="00345557">
        <w:rPr>
          <w:rFonts w:ascii="Arial" w:hAnsi="Arial" w:cs="Arial"/>
        </w:rPr>
        <w:t>seven</w:t>
      </w:r>
      <w:r w:rsidR="00955D0C" w:rsidRPr="00345557">
        <w:rPr>
          <w:rFonts w:ascii="Arial" w:hAnsi="Arial" w:cs="Arial"/>
        </w:rPr>
        <w:t xml:space="preserve"> or </w:t>
      </w:r>
      <w:r w:rsidR="00CF7C82" w:rsidRPr="00345557">
        <w:rPr>
          <w:rFonts w:ascii="Arial" w:hAnsi="Arial" w:cs="Arial"/>
        </w:rPr>
        <w:t>eight</w:t>
      </w:r>
      <w:r w:rsidR="00C8280A" w:rsidRPr="00345557">
        <w:rPr>
          <w:rFonts w:ascii="Arial" w:hAnsi="Arial" w:cs="Arial"/>
        </w:rPr>
        <w:t xml:space="preserve"> wafers between cleans, which achieved a usage reduction of </w:t>
      </w:r>
      <w:r w:rsidR="00955D0C" w:rsidRPr="00345557">
        <w:rPr>
          <w:rFonts w:ascii="Arial" w:hAnsi="Arial" w:cs="Arial"/>
        </w:rPr>
        <w:t>18</w:t>
      </w:r>
      <w:r w:rsidR="00C8280A" w:rsidRPr="00345557">
        <w:rPr>
          <w:rFonts w:ascii="Arial" w:hAnsi="Arial" w:cs="Arial"/>
        </w:rPr>
        <w:t>%</w:t>
      </w:r>
      <w:r w:rsidR="00955D0C" w:rsidRPr="00345557">
        <w:rPr>
          <w:rFonts w:ascii="Arial" w:hAnsi="Arial" w:cs="Arial"/>
        </w:rPr>
        <w:t xml:space="preserve"> and 25% respectively</w:t>
      </w:r>
      <w:r w:rsidR="00C8280A" w:rsidRPr="00345557">
        <w:rPr>
          <w:rFonts w:ascii="Arial" w:hAnsi="Arial" w:cs="Arial"/>
        </w:rPr>
        <w:t xml:space="preserve">, while increasing the throughput from the current </w:t>
      </w:r>
      <w:r w:rsidR="00617A4A" w:rsidRPr="00345557">
        <w:rPr>
          <w:rFonts w:ascii="Arial" w:hAnsi="Arial" w:cs="Arial"/>
        </w:rPr>
        <w:t>6.55 wafers per hour to 6.66</w:t>
      </w:r>
      <w:r w:rsidR="00955D0C" w:rsidRPr="00345557">
        <w:rPr>
          <w:rFonts w:ascii="Arial" w:hAnsi="Arial" w:cs="Arial"/>
        </w:rPr>
        <w:t xml:space="preserve"> and 6.8</w:t>
      </w:r>
      <w:r w:rsidR="00617A4A" w:rsidRPr="00345557">
        <w:rPr>
          <w:rFonts w:ascii="Arial" w:hAnsi="Arial" w:cs="Arial"/>
        </w:rPr>
        <w:t xml:space="preserve"> wafers per hour</w:t>
      </w:r>
      <w:r w:rsidR="00955D0C" w:rsidRPr="00345557">
        <w:rPr>
          <w:rFonts w:ascii="Arial" w:hAnsi="Arial" w:cs="Arial"/>
        </w:rPr>
        <w:t xml:space="preserve"> respectively</w:t>
      </w:r>
      <w:r w:rsidR="00617A4A" w:rsidRPr="00345557">
        <w:rPr>
          <w:rFonts w:ascii="Arial" w:hAnsi="Arial" w:cs="Arial"/>
        </w:rPr>
        <w:t xml:space="preserve">. </w:t>
      </w:r>
      <w:r w:rsidR="004464E2" w:rsidRPr="00345557">
        <w:rPr>
          <w:rFonts w:ascii="Arial" w:hAnsi="Arial" w:cs="Arial"/>
        </w:rPr>
        <w:t xml:space="preserve">While improving the throughput and gas consumption, this trial also provided good on wafer results, producing minimal changes to stress and non-uniformity compared to the current recipe parameters. The uniformity increased from 0.5% to </w:t>
      </w:r>
      <w:r w:rsidR="00862E44" w:rsidRPr="00345557">
        <w:rPr>
          <w:rFonts w:ascii="Arial" w:hAnsi="Arial" w:cs="Arial"/>
        </w:rPr>
        <w:t>2</w:t>
      </w:r>
      <w:r w:rsidR="004464E2" w:rsidRPr="00345557">
        <w:rPr>
          <w:rFonts w:ascii="Arial" w:hAnsi="Arial" w:cs="Arial"/>
        </w:rPr>
        <w:t>%</w:t>
      </w:r>
      <w:r w:rsidR="00862E44" w:rsidRPr="00345557">
        <w:rPr>
          <w:rFonts w:ascii="Arial" w:hAnsi="Arial" w:cs="Arial"/>
        </w:rPr>
        <w:t xml:space="preserve"> in the worst-case scenario with 8</w:t>
      </w:r>
      <w:r w:rsidR="00321C61" w:rsidRPr="00345557">
        <w:rPr>
          <w:rFonts w:ascii="Arial" w:hAnsi="Arial" w:cs="Arial"/>
        </w:rPr>
        <w:t>WBC, with</w:t>
      </w:r>
      <w:r w:rsidR="004464E2" w:rsidRPr="00345557">
        <w:rPr>
          <w:rFonts w:ascii="Arial" w:hAnsi="Arial" w:cs="Arial"/>
        </w:rPr>
        <w:t xml:space="preserve"> a specification of &lt;2.5, therefore this is well within acceptable ranges. The stress also decreased minimally from -100 to -1</w:t>
      </w:r>
      <w:r w:rsidR="00862E44" w:rsidRPr="00345557">
        <w:rPr>
          <w:rFonts w:ascii="Arial" w:hAnsi="Arial" w:cs="Arial"/>
        </w:rPr>
        <w:t>10</w:t>
      </w:r>
      <w:r w:rsidR="004464E2" w:rsidRPr="00345557">
        <w:rPr>
          <w:rFonts w:ascii="Arial" w:hAnsi="Arial" w:cs="Arial"/>
        </w:rPr>
        <w:t>, a negligible amount, well within acceptable ranges</w:t>
      </w:r>
      <w:r w:rsidR="00354B4F" w:rsidRPr="00345557">
        <w:rPr>
          <w:rFonts w:ascii="Arial" w:hAnsi="Arial" w:cs="Arial"/>
        </w:rPr>
        <w:t>.</w:t>
      </w:r>
    </w:p>
    <w:p w14:paraId="6E59699B" w14:textId="7AE8F00D" w:rsidR="000131E7" w:rsidRPr="00345557" w:rsidRDefault="00354B4F" w:rsidP="00354B4F">
      <w:pPr>
        <w:pStyle w:val="Heading2"/>
        <w:rPr>
          <w:rFonts w:ascii="Arial" w:hAnsi="Arial" w:cs="Arial"/>
          <w:sz w:val="22"/>
          <w:szCs w:val="22"/>
        </w:rPr>
      </w:pPr>
      <w:bookmarkStart w:id="160" w:name="_Toc227852305"/>
      <w:r w:rsidRPr="00345557">
        <w:rPr>
          <w:rFonts w:ascii="Arial" w:hAnsi="Arial" w:cs="Arial"/>
          <w:sz w:val="22"/>
          <w:szCs w:val="22"/>
        </w:rPr>
        <w:lastRenderedPageBreak/>
        <w:t xml:space="preserve">7.2 </w:t>
      </w:r>
      <w:r w:rsidR="00D81319" w:rsidRPr="00345557">
        <w:rPr>
          <w:rFonts w:ascii="Arial" w:hAnsi="Arial" w:cs="Arial"/>
          <w:sz w:val="22"/>
          <w:szCs w:val="22"/>
        </w:rPr>
        <w:t xml:space="preserve">Decreased NF3 Flow </w:t>
      </w:r>
      <w:r w:rsidRPr="00345557">
        <w:rPr>
          <w:rFonts w:ascii="Arial" w:hAnsi="Arial" w:cs="Arial"/>
          <w:sz w:val="22"/>
          <w:szCs w:val="22"/>
        </w:rPr>
        <w:t>rate</w:t>
      </w:r>
      <w:bookmarkEnd w:id="160"/>
      <w:r w:rsidRPr="00345557">
        <w:rPr>
          <w:rFonts w:ascii="Arial" w:hAnsi="Arial" w:cs="Arial"/>
          <w:sz w:val="22"/>
          <w:szCs w:val="22"/>
        </w:rPr>
        <w:t xml:space="preserve"> </w:t>
      </w:r>
    </w:p>
    <w:p w14:paraId="02612116" w14:textId="184D1017" w:rsidR="00F058BC" w:rsidRPr="00345557" w:rsidRDefault="000C584A" w:rsidP="00F058BC">
      <w:pPr>
        <w:spacing w:line="360" w:lineRule="auto"/>
        <w:rPr>
          <w:rFonts w:ascii="Arial" w:hAnsi="Arial" w:cs="Arial"/>
        </w:rPr>
      </w:pPr>
      <w:r w:rsidRPr="00345557">
        <w:rPr>
          <w:rFonts w:ascii="Arial" w:hAnsi="Arial" w:cs="Arial"/>
          <w:noProof/>
        </w:rPr>
        <w:drawing>
          <wp:anchor distT="0" distB="0" distL="114300" distR="114300" simplePos="0" relativeHeight="251675648" behindDoc="1" locked="0" layoutInCell="1" allowOverlap="1" wp14:anchorId="34CE688A" wp14:editId="0F90C117">
            <wp:simplePos x="0" y="0"/>
            <wp:positionH relativeFrom="margin">
              <wp:align>center</wp:align>
            </wp:positionH>
            <wp:positionV relativeFrom="paragraph">
              <wp:posOffset>1378861</wp:posOffset>
            </wp:positionV>
            <wp:extent cx="2306896" cy="1470329"/>
            <wp:effectExtent l="0" t="0" r="0" b="0"/>
            <wp:wrapTight wrapText="bothSides">
              <wp:wrapPolygon edited="0">
                <wp:start x="0" y="0"/>
                <wp:lineTo x="0" y="21273"/>
                <wp:lineTo x="21410" y="21273"/>
                <wp:lineTo x="21410" y="0"/>
                <wp:lineTo x="0" y="0"/>
              </wp:wrapPolygon>
            </wp:wrapTight>
            <wp:docPr id="362107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107828" name=""/>
                    <pic:cNvPicPr/>
                  </pic:nvPicPr>
                  <pic:blipFill>
                    <a:blip r:embed="rId33">
                      <a:extLst>
                        <a:ext uri="{28A0092B-C50C-407E-A947-70E740481C1C}">
                          <a14:useLocalDpi xmlns:a14="http://schemas.microsoft.com/office/drawing/2010/main" val="0"/>
                        </a:ext>
                      </a:extLst>
                    </a:blip>
                    <a:stretch>
                      <a:fillRect/>
                    </a:stretch>
                  </pic:blipFill>
                  <pic:spPr>
                    <a:xfrm>
                      <a:off x="0" y="0"/>
                      <a:ext cx="2306896" cy="1470329"/>
                    </a:xfrm>
                    <a:prstGeom prst="rect">
                      <a:avLst/>
                    </a:prstGeom>
                  </pic:spPr>
                </pic:pic>
              </a:graphicData>
            </a:graphic>
          </wp:anchor>
        </w:drawing>
      </w:r>
      <w:r w:rsidR="004464E2" w:rsidRPr="00345557">
        <w:rPr>
          <w:rFonts w:ascii="Arial" w:hAnsi="Arial" w:cs="Arial"/>
        </w:rPr>
        <w:t xml:space="preserve">Using the total clean time and the NF3 gas flow of 5000sccm and 4000sccm, it was possible to calculate the total volume of gas used during each of the processes. The table below details the volume of gas consumed during the pre-cassette, post wafer and post cassette cleans for each of the tests completed in the trials relating to the reduced </w:t>
      </w:r>
      <w:r w:rsidR="003B5A07" w:rsidRPr="00345557">
        <w:rPr>
          <w:rFonts w:ascii="Arial" w:hAnsi="Arial" w:cs="Arial"/>
        </w:rPr>
        <w:t>NF3 flow during cleans.</w:t>
      </w:r>
      <w:r w:rsidR="00F058BC" w:rsidRPr="00345557">
        <w:rPr>
          <w:rFonts w:ascii="Arial" w:hAnsi="Arial" w:cs="Arial"/>
        </w:rPr>
        <w:t xml:space="preserve"> The pre-cassette clean for each test consumed the same amount of gas as an identical standard clean was used for both tests.</w:t>
      </w:r>
    </w:p>
    <w:p w14:paraId="2DB53DC1" w14:textId="707C6285" w:rsidR="000C584A" w:rsidRPr="00345557" w:rsidRDefault="000C584A" w:rsidP="0091520F">
      <w:pPr>
        <w:keepNext/>
        <w:spacing w:line="360" w:lineRule="auto"/>
        <w:rPr>
          <w:rFonts w:ascii="Arial" w:hAnsi="Arial" w:cs="Arial"/>
        </w:rPr>
      </w:pPr>
    </w:p>
    <w:p w14:paraId="5CD007E7" w14:textId="77777777" w:rsidR="000C584A" w:rsidRPr="00345557" w:rsidRDefault="000C584A" w:rsidP="0091520F">
      <w:pPr>
        <w:keepNext/>
        <w:spacing w:line="360" w:lineRule="auto"/>
        <w:rPr>
          <w:rFonts w:ascii="Arial" w:hAnsi="Arial" w:cs="Arial"/>
        </w:rPr>
      </w:pPr>
    </w:p>
    <w:p w14:paraId="378F3BC0" w14:textId="36D1F5D0" w:rsidR="000C584A" w:rsidRPr="00345557" w:rsidRDefault="000C584A" w:rsidP="0091520F">
      <w:pPr>
        <w:keepNext/>
        <w:spacing w:line="360" w:lineRule="auto"/>
        <w:rPr>
          <w:rFonts w:ascii="Arial" w:hAnsi="Arial" w:cs="Arial"/>
        </w:rPr>
      </w:pPr>
    </w:p>
    <w:p w14:paraId="7E9F2C34" w14:textId="606B87FE" w:rsidR="0091520F" w:rsidRPr="00345557" w:rsidRDefault="0091520F" w:rsidP="0091520F">
      <w:pPr>
        <w:keepNext/>
        <w:spacing w:line="360" w:lineRule="auto"/>
        <w:rPr>
          <w:rFonts w:ascii="Arial" w:hAnsi="Arial" w:cs="Arial"/>
        </w:rPr>
      </w:pPr>
    </w:p>
    <w:p w14:paraId="38510BA0" w14:textId="3BDAB107" w:rsidR="00D81319" w:rsidRPr="00345557" w:rsidRDefault="0091520F" w:rsidP="0091520F">
      <w:pPr>
        <w:pStyle w:val="Caption"/>
        <w:rPr>
          <w:rFonts w:ascii="Arial" w:hAnsi="Arial" w:cs="Arial"/>
          <w:sz w:val="22"/>
          <w:szCs w:val="22"/>
        </w:rPr>
      </w:pPr>
      <w:bookmarkStart w:id="161" w:name="_Toc227167064"/>
      <w:bookmarkStart w:id="162" w:name="_Toc227852099"/>
      <w:r w:rsidRPr="00345557">
        <w:rPr>
          <w:rFonts w:ascii="Arial" w:hAnsi="Arial" w:cs="Arial"/>
          <w:sz w:val="22"/>
          <w:szCs w:val="22"/>
        </w:rPr>
        <w:t xml:space="preserve">Table </w:t>
      </w:r>
      <w:r w:rsidRPr="00345557">
        <w:rPr>
          <w:rFonts w:ascii="Arial" w:hAnsi="Arial" w:cs="Arial"/>
          <w:sz w:val="22"/>
          <w:szCs w:val="22"/>
        </w:rPr>
        <w:fldChar w:fldCharType="begin"/>
      </w:r>
      <w:r w:rsidRPr="00345557">
        <w:rPr>
          <w:rFonts w:ascii="Arial" w:hAnsi="Arial" w:cs="Arial"/>
          <w:sz w:val="22"/>
          <w:szCs w:val="22"/>
        </w:rPr>
        <w:instrText xml:space="preserve"> SEQ Table \* ARABIC </w:instrText>
      </w:r>
      <w:r w:rsidRPr="00345557">
        <w:rPr>
          <w:rFonts w:ascii="Arial" w:hAnsi="Arial" w:cs="Arial"/>
          <w:sz w:val="22"/>
          <w:szCs w:val="22"/>
        </w:rPr>
        <w:fldChar w:fldCharType="separate"/>
      </w:r>
      <w:r w:rsidR="008E56A3">
        <w:rPr>
          <w:rFonts w:ascii="Arial" w:hAnsi="Arial" w:cs="Arial"/>
          <w:noProof/>
          <w:sz w:val="22"/>
          <w:szCs w:val="22"/>
        </w:rPr>
        <w:t>10</w:t>
      </w:r>
      <w:bookmarkEnd w:id="161"/>
      <w:r w:rsidRPr="00345557">
        <w:rPr>
          <w:rFonts w:ascii="Arial" w:hAnsi="Arial" w:cs="Arial"/>
          <w:sz w:val="22"/>
          <w:szCs w:val="22"/>
        </w:rPr>
        <w:fldChar w:fldCharType="end"/>
      </w:r>
      <w:r w:rsidR="000541B2" w:rsidRPr="00345557">
        <w:rPr>
          <w:rFonts w:ascii="Arial" w:hAnsi="Arial" w:cs="Arial"/>
          <w:sz w:val="22"/>
          <w:szCs w:val="22"/>
        </w:rPr>
        <w:t xml:space="preserve"> – Table depicting the calculated NF3 consumption during the decreased NF3 flow tests</w:t>
      </w:r>
      <w:bookmarkEnd w:id="162"/>
      <w:r w:rsidR="000541B2" w:rsidRPr="00345557">
        <w:rPr>
          <w:rFonts w:ascii="Arial" w:hAnsi="Arial" w:cs="Arial"/>
          <w:sz w:val="22"/>
          <w:szCs w:val="22"/>
        </w:rPr>
        <w:t xml:space="preserve"> </w:t>
      </w:r>
    </w:p>
    <w:bookmarkEnd w:id="2"/>
    <w:p w14:paraId="6C114E44" w14:textId="232C04C9" w:rsidR="00B426CC" w:rsidRPr="00345557" w:rsidRDefault="00B426CC" w:rsidP="00140EB5">
      <w:pPr>
        <w:spacing w:line="360" w:lineRule="auto"/>
        <w:rPr>
          <w:rFonts w:ascii="Arial" w:hAnsi="Arial" w:cs="Arial"/>
          <w:lang w:val="en-US"/>
        </w:rPr>
      </w:pPr>
      <w:r w:rsidRPr="00345557">
        <w:rPr>
          <w:rFonts w:ascii="Arial" w:hAnsi="Arial" w:cs="Arial"/>
          <w:lang w:val="en-US"/>
        </w:rPr>
        <w:t>The current clean recipe with an NF3 flow rate of 5000sccm currently uses a total of 2</w:t>
      </w:r>
      <w:r w:rsidR="00C95321" w:rsidRPr="00345557">
        <w:rPr>
          <w:rFonts w:ascii="Arial" w:hAnsi="Arial" w:cs="Arial"/>
          <w:lang w:val="en-US"/>
        </w:rPr>
        <w:t>7500</w:t>
      </w:r>
      <w:r w:rsidRPr="00345557">
        <w:rPr>
          <w:rFonts w:ascii="Arial" w:hAnsi="Arial" w:cs="Arial"/>
          <w:lang w:val="en-US"/>
        </w:rPr>
        <w:t xml:space="preserve">cmᶟ of NF3, with 10000cm3 attributed to the pre cassette clean, </w:t>
      </w:r>
      <w:r w:rsidR="00C95321" w:rsidRPr="00345557">
        <w:rPr>
          <w:rFonts w:ascii="Arial" w:hAnsi="Arial" w:cs="Arial"/>
          <w:lang w:val="en-US"/>
        </w:rPr>
        <w:t>10000</w:t>
      </w:r>
      <w:r w:rsidRPr="00345557">
        <w:rPr>
          <w:rFonts w:ascii="Arial" w:hAnsi="Arial" w:cs="Arial"/>
          <w:lang w:val="en-US"/>
        </w:rPr>
        <w:t xml:space="preserve">cm3 attributed to the post wafer and finally </w:t>
      </w:r>
      <w:r w:rsidR="001322B0" w:rsidRPr="00345557">
        <w:rPr>
          <w:rFonts w:ascii="Arial" w:hAnsi="Arial" w:cs="Arial"/>
          <w:lang w:val="en-US"/>
        </w:rPr>
        <w:t>7500</w:t>
      </w:r>
      <w:r w:rsidRPr="00345557">
        <w:rPr>
          <w:rFonts w:ascii="Arial" w:hAnsi="Arial" w:cs="Arial"/>
          <w:lang w:val="en-US"/>
        </w:rPr>
        <w:t xml:space="preserve">cm3 attributed to the post cassette clean. This works out to approximately </w:t>
      </w:r>
      <w:r w:rsidR="00C95321" w:rsidRPr="00345557">
        <w:rPr>
          <w:rFonts w:ascii="Arial" w:hAnsi="Arial" w:cs="Arial"/>
          <w:lang w:val="en-US"/>
        </w:rPr>
        <w:t>27500</w:t>
      </w:r>
      <w:r w:rsidRPr="00345557">
        <w:rPr>
          <w:rFonts w:ascii="Arial" w:hAnsi="Arial" w:cs="Arial"/>
          <w:lang w:val="en-US"/>
        </w:rPr>
        <w:t>cm3 NF3 usage per wafer</w:t>
      </w:r>
      <w:r w:rsidR="00C95321" w:rsidRPr="00345557">
        <w:rPr>
          <w:rFonts w:ascii="Arial" w:hAnsi="Arial" w:cs="Arial"/>
          <w:lang w:val="en-US"/>
        </w:rPr>
        <w:t xml:space="preserve"> as during these tests only </w:t>
      </w:r>
      <w:r w:rsidR="00706BAF" w:rsidRPr="00345557">
        <w:rPr>
          <w:rFonts w:ascii="Arial" w:hAnsi="Arial" w:cs="Arial"/>
          <w:lang w:val="en-US"/>
        </w:rPr>
        <w:t>one</w:t>
      </w:r>
      <w:r w:rsidR="00C95321" w:rsidRPr="00345557">
        <w:rPr>
          <w:rFonts w:ascii="Arial" w:hAnsi="Arial" w:cs="Arial"/>
          <w:lang w:val="en-US"/>
        </w:rPr>
        <w:t xml:space="preserve"> wafer </w:t>
      </w:r>
      <w:proofErr w:type="gramStart"/>
      <w:r w:rsidR="00C95321" w:rsidRPr="00345557">
        <w:rPr>
          <w:rFonts w:ascii="Arial" w:hAnsi="Arial" w:cs="Arial"/>
          <w:lang w:val="en-US"/>
        </w:rPr>
        <w:t>was run</w:t>
      </w:r>
      <w:proofErr w:type="gramEnd"/>
      <w:r w:rsidR="00C95321" w:rsidRPr="00345557">
        <w:rPr>
          <w:rFonts w:ascii="Arial" w:hAnsi="Arial" w:cs="Arial"/>
          <w:lang w:val="en-US"/>
        </w:rPr>
        <w:t xml:space="preserve"> between cleans</w:t>
      </w:r>
      <w:r w:rsidR="00706BAF" w:rsidRPr="00345557">
        <w:rPr>
          <w:rFonts w:ascii="Arial" w:hAnsi="Arial" w:cs="Arial"/>
          <w:lang w:val="en-US"/>
        </w:rPr>
        <w:t xml:space="preserve">. </w:t>
      </w:r>
    </w:p>
    <w:p w14:paraId="334861F6" w14:textId="23740B0D" w:rsidR="001322B0" w:rsidRPr="00345557" w:rsidRDefault="001322B0" w:rsidP="00140EB5">
      <w:pPr>
        <w:spacing w:line="360" w:lineRule="auto"/>
        <w:rPr>
          <w:rFonts w:ascii="Arial" w:hAnsi="Arial" w:cs="Arial"/>
        </w:rPr>
      </w:pPr>
      <w:r w:rsidRPr="00345557">
        <w:rPr>
          <w:rFonts w:ascii="Arial" w:hAnsi="Arial" w:cs="Arial"/>
          <w:lang w:val="en-US"/>
        </w:rPr>
        <w:t xml:space="preserve">If the NF3 flow rate were to </w:t>
      </w:r>
      <w:proofErr w:type="gramStart"/>
      <w:r w:rsidRPr="00345557">
        <w:rPr>
          <w:rFonts w:ascii="Arial" w:hAnsi="Arial" w:cs="Arial"/>
          <w:lang w:val="en-US"/>
        </w:rPr>
        <w:t>be decreased</w:t>
      </w:r>
      <w:proofErr w:type="gramEnd"/>
      <w:r w:rsidRPr="00345557">
        <w:rPr>
          <w:rFonts w:ascii="Arial" w:hAnsi="Arial" w:cs="Arial"/>
          <w:lang w:val="en-US"/>
        </w:rPr>
        <w:t xml:space="preserve"> to 4000sccm, the NF3 consumption would </w:t>
      </w:r>
      <w:proofErr w:type="gramStart"/>
      <w:r w:rsidRPr="00345557">
        <w:rPr>
          <w:rFonts w:ascii="Arial" w:hAnsi="Arial" w:cs="Arial"/>
          <w:lang w:val="en-US"/>
        </w:rPr>
        <w:t>be decreased</w:t>
      </w:r>
      <w:proofErr w:type="gramEnd"/>
      <w:r w:rsidRPr="00345557">
        <w:rPr>
          <w:rFonts w:ascii="Arial" w:hAnsi="Arial" w:cs="Arial"/>
          <w:lang w:val="en-US"/>
        </w:rPr>
        <w:t xml:space="preserve"> by </w:t>
      </w:r>
      <w:r w:rsidR="00C95321" w:rsidRPr="00345557">
        <w:rPr>
          <w:rFonts w:ascii="Arial" w:hAnsi="Arial" w:cs="Arial"/>
          <w:lang w:val="en-US"/>
        </w:rPr>
        <w:t>approximately 3</w:t>
      </w:r>
      <w:r w:rsidRPr="00345557">
        <w:rPr>
          <w:rFonts w:ascii="Arial" w:hAnsi="Arial" w:cs="Arial"/>
          <w:lang w:val="en-US"/>
        </w:rPr>
        <w:t xml:space="preserve">%, using a total of </w:t>
      </w:r>
      <w:r w:rsidR="002F334D" w:rsidRPr="00345557">
        <w:rPr>
          <w:rFonts w:ascii="Arial" w:hAnsi="Arial" w:cs="Arial"/>
          <w:lang w:val="en-US"/>
        </w:rPr>
        <w:t>2</w:t>
      </w:r>
      <w:r w:rsidR="00BD52C7" w:rsidRPr="00345557">
        <w:rPr>
          <w:rFonts w:ascii="Arial" w:hAnsi="Arial" w:cs="Arial"/>
          <w:lang w:val="en-US"/>
        </w:rPr>
        <w:t>6666</w:t>
      </w:r>
      <w:r w:rsidRPr="00345557">
        <w:rPr>
          <w:rFonts w:ascii="Arial" w:hAnsi="Arial" w:cs="Arial"/>
          <w:lang w:val="en-US"/>
        </w:rPr>
        <w:t xml:space="preserve">cm3 of NF3, with 10000cm3 attributed to the pre cassette clean, </w:t>
      </w:r>
      <w:r w:rsidR="00BD52C7" w:rsidRPr="00345557">
        <w:rPr>
          <w:rFonts w:ascii="Arial" w:hAnsi="Arial" w:cs="Arial"/>
          <w:lang w:val="en-US"/>
        </w:rPr>
        <w:t>10000</w:t>
      </w:r>
      <w:r w:rsidRPr="00345557">
        <w:rPr>
          <w:rFonts w:ascii="Arial" w:hAnsi="Arial" w:cs="Arial"/>
          <w:lang w:val="en-US"/>
        </w:rPr>
        <w:t xml:space="preserve">cm3 attributed to the post wafer and finally </w:t>
      </w:r>
      <w:r w:rsidR="00BD52C7" w:rsidRPr="00345557">
        <w:rPr>
          <w:rFonts w:ascii="Arial" w:hAnsi="Arial" w:cs="Arial"/>
          <w:lang w:val="en-US"/>
        </w:rPr>
        <w:t>6666</w:t>
      </w:r>
      <w:r w:rsidRPr="00345557">
        <w:rPr>
          <w:rFonts w:ascii="Arial" w:hAnsi="Arial" w:cs="Arial"/>
          <w:lang w:val="en-US"/>
        </w:rPr>
        <w:t xml:space="preserve">cm3 attributed to the post cassette clean. This works out to approximately </w:t>
      </w:r>
      <w:r w:rsidR="00BD52C7" w:rsidRPr="00345557">
        <w:rPr>
          <w:rFonts w:ascii="Arial" w:hAnsi="Arial" w:cs="Arial"/>
          <w:lang w:val="en-US"/>
        </w:rPr>
        <w:t>26666</w:t>
      </w:r>
      <w:r w:rsidRPr="00345557">
        <w:rPr>
          <w:rFonts w:ascii="Arial" w:hAnsi="Arial" w:cs="Arial"/>
          <w:lang w:val="en-US"/>
        </w:rPr>
        <w:t>cm3 NF3 usage per wafer</w:t>
      </w:r>
      <w:r w:rsidR="00BD52C7" w:rsidRPr="00345557">
        <w:rPr>
          <w:rFonts w:ascii="Arial" w:hAnsi="Arial" w:cs="Arial"/>
          <w:lang w:val="en-US"/>
        </w:rPr>
        <w:t xml:space="preserve"> as during these tests only </w:t>
      </w:r>
      <w:r w:rsidR="00706BAF" w:rsidRPr="00345557">
        <w:rPr>
          <w:rFonts w:ascii="Arial" w:hAnsi="Arial" w:cs="Arial"/>
          <w:lang w:val="en-US"/>
        </w:rPr>
        <w:t>one</w:t>
      </w:r>
      <w:r w:rsidR="00BD52C7" w:rsidRPr="00345557">
        <w:rPr>
          <w:rFonts w:ascii="Arial" w:hAnsi="Arial" w:cs="Arial"/>
          <w:lang w:val="en-US"/>
        </w:rPr>
        <w:t xml:space="preserve"> wafer </w:t>
      </w:r>
      <w:proofErr w:type="gramStart"/>
      <w:r w:rsidR="00BD52C7" w:rsidRPr="00345557">
        <w:rPr>
          <w:rFonts w:ascii="Arial" w:hAnsi="Arial" w:cs="Arial"/>
          <w:lang w:val="en-US"/>
        </w:rPr>
        <w:t>was run</w:t>
      </w:r>
      <w:proofErr w:type="gramEnd"/>
      <w:r w:rsidR="00BD52C7" w:rsidRPr="00345557">
        <w:rPr>
          <w:rFonts w:ascii="Arial" w:hAnsi="Arial" w:cs="Arial"/>
          <w:lang w:val="en-US"/>
        </w:rPr>
        <w:t xml:space="preserve"> between cleans. </w:t>
      </w:r>
    </w:p>
    <w:p w14:paraId="6A751C0B" w14:textId="3A5CDE8D" w:rsidR="007B57E2" w:rsidRDefault="009D3780" w:rsidP="00CF7C82">
      <w:pPr>
        <w:spacing w:line="360" w:lineRule="auto"/>
        <w:rPr>
          <w:rFonts w:ascii="Arial" w:hAnsi="Arial" w:cs="Arial"/>
          <w:lang w:val="en-US"/>
        </w:rPr>
      </w:pPr>
      <w:r w:rsidRPr="00345557">
        <w:rPr>
          <w:rFonts w:ascii="Arial" w:hAnsi="Arial" w:cs="Arial"/>
        </w:rPr>
        <w:t>The decrease in NF3 flow rate r</w:t>
      </w:r>
      <w:r w:rsidR="00321C61" w:rsidRPr="00345557">
        <w:rPr>
          <w:rFonts w:ascii="Arial" w:hAnsi="Arial" w:cs="Arial"/>
          <w:lang w:val="en-US"/>
        </w:rPr>
        <w:t>results</w:t>
      </w:r>
      <w:r w:rsidR="000961AE" w:rsidRPr="00345557">
        <w:rPr>
          <w:rFonts w:ascii="Arial" w:hAnsi="Arial" w:cs="Arial"/>
          <w:lang w:val="en-US"/>
        </w:rPr>
        <w:t xml:space="preserve"> in a minimal reduction in NF3 usage per wafer of approximately </w:t>
      </w:r>
      <w:r w:rsidR="00BD52C7" w:rsidRPr="00345557">
        <w:rPr>
          <w:rFonts w:ascii="Arial" w:hAnsi="Arial" w:cs="Arial"/>
          <w:lang w:val="en-US"/>
        </w:rPr>
        <w:t>3</w:t>
      </w:r>
      <w:r w:rsidR="000961AE" w:rsidRPr="00345557">
        <w:rPr>
          <w:rFonts w:ascii="Arial" w:hAnsi="Arial" w:cs="Arial"/>
          <w:lang w:val="en-US"/>
        </w:rPr>
        <w:t xml:space="preserve">%. However, it negatively </w:t>
      </w:r>
      <w:r w:rsidR="00321C61" w:rsidRPr="00345557">
        <w:rPr>
          <w:rFonts w:ascii="Arial" w:hAnsi="Arial" w:cs="Arial"/>
          <w:lang w:val="en-US"/>
        </w:rPr>
        <w:t>impacted on</w:t>
      </w:r>
      <w:r w:rsidR="000961AE" w:rsidRPr="00345557">
        <w:rPr>
          <w:rFonts w:ascii="Arial" w:hAnsi="Arial" w:cs="Arial"/>
          <w:lang w:val="en-US"/>
        </w:rPr>
        <w:t xml:space="preserve"> the on-wafer results of the film, resulting in </w:t>
      </w:r>
      <w:r w:rsidR="00C74A4F" w:rsidRPr="00345557">
        <w:rPr>
          <w:rFonts w:ascii="Arial" w:hAnsi="Arial" w:cs="Arial"/>
          <w:lang w:val="en-US"/>
        </w:rPr>
        <w:t>higher</w:t>
      </w:r>
      <w:r w:rsidR="000961AE" w:rsidRPr="00345557">
        <w:rPr>
          <w:rFonts w:ascii="Arial" w:hAnsi="Arial" w:cs="Arial"/>
          <w:lang w:val="en-US"/>
        </w:rPr>
        <w:t xml:space="preserve"> non-uniformity</w:t>
      </w:r>
      <w:r w:rsidR="00706BAF" w:rsidRPr="00345557">
        <w:rPr>
          <w:rFonts w:ascii="Arial" w:hAnsi="Arial" w:cs="Arial"/>
          <w:lang w:val="en-US"/>
        </w:rPr>
        <w:t xml:space="preserve">. </w:t>
      </w:r>
      <w:r w:rsidR="000961AE" w:rsidRPr="00345557">
        <w:rPr>
          <w:rFonts w:ascii="Arial" w:hAnsi="Arial" w:cs="Arial"/>
          <w:lang w:val="en-US"/>
        </w:rPr>
        <w:t>Due to the increased clean time with the lower NF3 flow the savings are negligible</w:t>
      </w:r>
      <w:r w:rsidR="00706BAF" w:rsidRPr="00345557">
        <w:rPr>
          <w:rFonts w:ascii="Arial" w:hAnsi="Arial" w:cs="Arial"/>
          <w:lang w:val="en-US"/>
        </w:rPr>
        <w:t xml:space="preserve">. </w:t>
      </w:r>
      <w:r w:rsidR="000961AE" w:rsidRPr="00345557">
        <w:rPr>
          <w:rFonts w:ascii="Arial" w:hAnsi="Arial" w:cs="Arial"/>
          <w:lang w:val="en-US"/>
        </w:rPr>
        <w:t>As the NF3 flow had a negative effect on the on-wafer results, it would not be viable to further decrease the NF3 flow</w:t>
      </w:r>
      <w:r w:rsidR="00946EB3">
        <w:rPr>
          <w:rFonts w:ascii="Arial" w:hAnsi="Arial" w:cs="Arial"/>
          <w:lang w:val="en-US"/>
        </w:rPr>
        <w:t>.</w:t>
      </w:r>
    </w:p>
    <w:p w14:paraId="120DFB13" w14:textId="77777777" w:rsidR="00946EB3" w:rsidRDefault="00946EB3" w:rsidP="00CF7C82">
      <w:pPr>
        <w:spacing w:line="360" w:lineRule="auto"/>
        <w:rPr>
          <w:rFonts w:ascii="Arial" w:hAnsi="Arial" w:cs="Arial"/>
          <w:lang w:val="en-US"/>
        </w:rPr>
      </w:pPr>
    </w:p>
    <w:p w14:paraId="01767990" w14:textId="77777777" w:rsidR="00946EB3" w:rsidRPr="00345557" w:rsidRDefault="00946EB3" w:rsidP="00CF7C82">
      <w:pPr>
        <w:spacing w:line="360" w:lineRule="auto"/>
        <w:rPr>
          <w:rFonts w:ascii="Arial" w:hAnsi="Arial" w:cs="Arial"/>
          <w:lang w:val="en-US"/>
        </w:rPr>
      </w:pPr>
    </w:p>
    <w:p w14:paraId="26B0A8F3" w14:textId="7AE207F4" w:rsidR="00CF7C82" w:rsidRPr="00345557" w:rsidRDefault="00354B4F" w:rsidP="00CF7C82">
      <w:pPr>
        <w:pStyle w:val="Heading2"/>
        <w:rPr>
          <w:rFonts w:ascii="Arial" w:hAnsi="Arial" w:cs="Arial"/>
          <w:sz w:val="22"/>
          <w:szCs w:val="22"/>
          <w:lang w:val="en-US"/>
        </w:rPr>
      </w:pPr>
      <w:bookmarkStart w:id="163" w:name="_Toc227852306"/>
      <w:r w:rsidRPr="00345557">
        <w:rPr>
          <w:rFonts w:ascii="Arial" w:hAnsi="Arial" w:cs="Arial"/>
          <w:sz w:val="22"/>
          <w:szCs w:val="22"/>
          <w:lang w:val="en-US"/>
        </w:rPr>
        <w:lastRenderedPageBreak/>
        <w:t xml:space="preserve">7.3 </w:t>
      </w:r>
      <w:r w:rsidR="00CF7C82" w:rsidRPr="00345557">
        <w:rPr>
          <w:rFonts w:ascii="Arial" w:hAnsi="Arial" w:cs="Arial"/>
          <w:sz w:val="22"/>
          <w:szCs w:val="22"/>
          <w:lang w:val="en-US"/>
        </w:rPr>
        <w:t>Conclusion</w:t>
      </w:r>
      <w:bookmarkEnd w:id="163"/>
    </w:p>
    <w:p w14:paraId="21D8DACA" w14:textId="724D448E" w:rsidR="00CF7C82" w:rsidRPr="00345557" w:rsidRDefault="003F766D" w:rsidP="00946EB3">
      <w:pPr>
        <w:spacing w:line="360" w:lineRule="auto"/>
        <w:rPr>
          <w:rFonts w:ascii="Arial" w:hAnsi="Arial" w:cs="Arial"/>
          <w:lang w:val="en-US"/>
        </w:rPr>
      </w:pPr>
      <w:r w:rsidRPr="00345557">
        <w:rPr>
          <w:rFonts w:ascii="Arial" w:hAnsi="Arial" w:cs="Arial"/>
          <w:lang w:val="en-US"/>
        </w:rPr>
        <w:t>In concl</w:t>
      </w:r>
      <w:r w:rsidR="00862D2D">
        <w:rPr>
          <w:rFonts w:ascii="Arial" w:hAnsi="Arial" w:cs="Arial"/>
          <w:lang w:val="en-US"/>
        </w:rPr>
        <w:t>usion</w:t>
      </w:r>
      <w:r w:rsidRPr="00345557">
        <w:rPr>
          <w:rFonts w:ascii="Arial" w:hAnsi="Arial" w:cs="Arial"/>
          <w:lang w:val="en-US"/>
        </w:rPr>
        <w:t xml:space="preserve">, the results of the testing identified that the use of a reduction in NF3 flow in order to reduce gas consumption was not successful, as this method only resulted in a </w:t>
      </w:r>
      <w:r w:rsidR="005B00B5" w:rsidRPr="00345557">
        <w:rPr>
          <w:rFonts w:ascii="Arial" w:hAnsi="Arial" w:cs="Arial"/>
          <w:lang w:val="en-US"/>
        </w:rPr>
        <w:t>consumption saving of 3%, while also negatively affecting the on-wafer results, resulting in higher non-uniformity, outside the range in the specification</w:t>
      </w:r>
      <w:r w:rsidR="005C5112" w:rsidRPr="00345557">
        <w:rPr>
          <w:rFonts w:ascii="Arial" w:hAnsi="Arial" w:cs="Arial"/>
          <w:lang w:val="en-US"/>
        </w:rPr>
        <w:t xml:space="preserve">, meaning that the success criteria for the project were not met. </w:t>
      </w:r>
      <w:r w:rsidR="005B00B5" w:rsidRPr="00345557">
        <w:rPr>
          <w:rFonts w:ascii="Arial" w:hAnsi="Arial" w:cs="Arial"/>
          <w:lang w:val="en-US"/>
        </w:rPr>
        <w:t xml:space="preserve"> Therefore, for </w:t>
      </w:r>
      <w:r w:rsidR="00AF16C3" w:rsidRPr="00345557">
        <w:rPr>
          <w:rFonts w:ascii="Arial" w:hAnsi="Arial" w:cs="Arial"/>
          <w:lang w:val="en-US"/>
        </w:rPr>
        <w:t>both</w:t>
      </w:r>
      <w:r w:rsidR="005B00B5" w:rsidRPr="00345557">
        <w:rPr>
          <w:rFonts w:ascii="Arial" w:hAnsi="Arial" w:cs="Arial"/>
          <w:lang w:val="en-US"/>
        </w:rPr>
        <w:t xml:space="preserve"> reasons it </w:t>
      </w:r>
      <w:proofErr w:type="gramStart"/>
      <w:r w:rsidR="005B00B5" w:rsidRPr="00345557">
        <w:rPr>
          <w:rFonts w:ascii="Arial" w:hAnsi="Arial" w:cs="Arial"/>
          <w:lang w:val="en-US"/>
        </w:rPr>
        <w:t>was identified</w:t>
      </w:r>
      <w:proofErr w:type="gramEnd"/>
      <w:r w:rsidR="005B00B5" w:rsidRPr="00345557">
        <w:rPr>
          <w:rFonts w:ascii="Arial" w:hAnsi="Arial" w:cs="Arial"/>
          <w:lang w:val="en-US"/>
        </w:rPr>
        <w:t xml:space="preserve"> that this was not a feasible solution to reduce the NF3 consumption on site. </w:t>
      </w:r>
    </w:p>
    <w:p w14:paraId="6D983ACD" w14:textId="2A856B55" w:rsidR="005B00B5" w:rsidRPr="00345557" w:rsidRDefault="005B00B5" w:rsidP="00F77AAA">
      <w:pPr>
        <w:spacing w:line="360" w:lineRule="auto"/>
        <w:rPr>
          <w:rFonts w:ascii="Arial" w:hAnsi="Arial" w:cs="Arial"/>
          <w:lang w:val="en-US"/>
        </w:rPr>
      </w:pPr>
      <w:r w:rsidRPr="00345557">
        <w:rPr>
          <w:rFonts w:ascii="Arial" w:hAnsi="Arial" w:cs="Arial"/>
          <w:lang w:val="en-US"/>
        </w:rPr>
        <w:t xml:space="preserve">The </w:t>
      </w:r>
      <w:r w:rsidR="002C328C" w:rsidRPr="00345557">
        <w:rPr>
          <w:rFonts w:ascii="Arial" w:hAnsi="Arial" w:cs="Arial"/>
          <w:lang w:val="en-US"/>
        </w:rPr>
        <w:t xml:space="preserve">use of increased wafers between cleans </w:t>
      </w:r>
      <w:r w:rsidR="00AF16C3" w:rsidRPr="00345557">
        <w:rPr>
          <w:rFonts w:ascii="Arial" w:hAnsi="Arial" w:cs="Arial"/>
          <w:lang w:val="en-US"/>
        </w:rPr>
        <w:t>to</w:t>
      </w:r>
      <w:r w:rsidR="002C328C" w:rsidRPr="00345557">
        <w:rPr>
          <w:rFonts w:ascii="Arial" w:hAnsi="Arial" w:cs="Arial"/>
          <w:lang w:val="en-US"/>
        </w:rPr>
        <w:t xml:space="preserve"> reduce gas consumption </w:t>
      </w:r>
      <w:proofErr w:type="gramStart"/>
      <w:r w:rsidR="002C328C" w:rsidRPr="00345557">
        <w:rPr>
          <w:rFonts w:ascii="Arial" w:hAnsi="Arial" w:cs="Arial"/>
          <w:lang w:val="en-US"/>
        </w:rPr>
        <w:t>was identified</w:t>
      </w:r>
      <w:proofErr w:type="gramEnd"/>
      <w:r w:rsidR="002C328C" w:rsidRPr="00345557">
        <w:rPr>
          <w:rFonts w:ascii="Arial" w:hAnsi="Arial" w:cs="Arial"/>
          <w:lang w:val="en-US"/>
        </w:rPr>
        <w:t xml:space="preserve"> to be successful, reducing </w:t>
      </w:r>
      <w:r w:rsidR="00AF16C3" w:rsidRPr="00345557">
        <w:rPr>
          <w:rFonts w:ascii="Arial" w:hAnsi="Arial" w:cs="Arial"/>
          <w:lang w:val="en-US"/>
        </w:rPr>
        <w:t>gas</w:t>
      </w:r>
      <w:r w:rsidR="002C328C" w:rsidRPr="00345557">
        <w:rPr>
          <w:rFonts w:ascii="Arial" w:hAnsi="Arial" w:cs="Arial"/>
          <w:lang w:val="en-US"/>
        </w:rPr>
        <w:t xml:space="preserve"> consumption by up to 25% with eight wafers between cleans, while also maintaining </w:t>
      </w:r>
      <w:r w:rsidR="007A226D" w:rsidRPr="00345557">
        <w:rPr>
          <w:rFonts w:ascii="Arial" w:hAnsi="Arial" w:cs="Arial"/>
          <w:lang w:val="en-US"/>
        </w:rPr>
        <w:t>acceptable on-wafer results, inclu</w:t>
      </w:r>
      <w:r w:rsidR="00C80CAC" w:rsidRPr="00345557">
        <w:rPr>
          <w:rFonts w:ascii="Arial" w:hAnsi="Arial" w:cs="Arial"/>
          <w:lang w:val="en-US"/>
        </w:rPr>
        <w:t>ding, non-uniformity of less than or equal to 2%</w:t>
      </w:r>
      <w:r w:rsidR="00D43AEF" w:rsidRPr="00345557">
        <w:rPr>
          <w:rFonts w:ascii="Arial" w:hAnsi="Arial" w:cs="Arial"/>
          <w:lang w:val="en-US"/>
        </w:rPr>
        <w:t xml:space="preserve">. This method also positively benefited the throughput of the process. Increasing </w:t>
      </w:r>
      <w:r w:rsidR="00AF16C3" w:rsidRPr="00345557">
        <w:rPr>
          <w:rFonts w:ascii="Arial" w:hAnsi="Arial" w:cs="Arial"/>
          <w:lang w:val="en-US"/>
        </w:rPr>
        <w:t>productivity</w:t>
      </w:r>
      <w:r w:rsidR="00D43AEF" w:rsidRPr="00345557">
        <w:rPr>
          <w:rFonts w:ascii="Arial" w:hAnsi="Arial" w:cs="Arial"/>
          <w:lang w:val="en-US"/>
        </w:rPr>
        <w:t xml:space="preserve"> from 6.5</w:t>
      </w:r>
      <w:r w:rsidR="00CE44F2" w:rsidRPr="00345557">
        <w:rPr>
          <w:rFonts w:ascii="Arial" w:hAnsi="Arial" w:cs="Arial"/>
          <w:lang w:val="en-US"/>
        </w:rPr>
        <w:t xml:space="preserve">5 wafers per hour to 6.8 wafers per hour. This was not a </w:t>
      </w:r>
      <w:proofErr w:type="gramStart"/>
      <w:r w:rsidR="00AF16C3" w:rsidRPr="00345557">
        <w:rPr>
          <w:rFonts w:ascii="Arial" w:hAnsi="Arial" w:cs="Arial"/>
          <w:lang w:val="en-US"/>
        </w:rPr>
        <w:t>success</w:t>
      </w:r>
      <w:proofErr w:type="gramEnd"/>
      <w:r w:rsidR="00AF16C3" w:rsidRPr="00345557">
        <w:rPr>
          <w:rFonts w:ascii="Arial" w:hAnsi="Arial" w:cs="Arial"/>
          <w:lang w:val="en-US"/>
        </w:rPr>
        <w:t xml:space="preserve"> criterion of the project;</w:t>
      </w:r>
      <w:r w:rsidR="00CE44F2" w:rsidRPr="00345557">
        <w:rPr>
          <w:rFonts w:ascii="Arial" w:hAnsi="Arial" w:cs="Arial"/>
          <w:lang w:val="en-US"/>
        </w:rPr>
        <w:t xml:space="preserve"> however, </w:t>
      </w:r>
      <w:r w:rsidR="00AF16C3" w:rsidRPr="00345557">
        <w:rPr>
          <w:rFonts w:ascii="Arial" w:hAnsi="Arial" w:cs="Arial"/>
          <w:lang w:val="en-US"/>
        </w:rPr>
        <w:t>it is</w:t>
      </w:r>
      <w:r w:rsidR="007709FA" w:rsidRPr="00345557">
        <w:rPr>
          <w:rFonts w:ascii="Arial" w:hAnsi="Arial" w:cs="Arial"/>
          <w:lang w:val="en-US"/>
        </w:rPr>
        <w:t xml:space="preserve"> a beneficial secondary </w:t>
      </w:r>
      <w:r w:rsidR="00AF16C3" w:rsidRPr="00345557">
        <w:rPr>
          <w:rFonts w:ascii="Arial" w:hAnsi="Arial" w:cs="Arial"/>
          <w:lang w:val="en-US"/>
        </w:rPr>
        <w:t>effect</w:t>
      </w:r>
      <w:r w:rsidR="007709FA" w:rsidRPr="00345557">
        <w:rPr>
          <w:rFonts w:ascii="Arial" w:hAnsi="Arial" w:cs="Arial"/>
          <w:lang w:val="en-US"/>
        </w:rPr>
        <w:t xml:space="preserve"> of the changes to the process. </w:t>
      </w:r>
      <w:r w:rsidR="00A71CA5" w:rsidRPr="00345557">
        <w:rPr>
          <w:rFonts w:ascii="Arial" w:hAnsi="Arial" w:cs="Arial"/>
          <w:lang w:val="en-US"/>
        </w:rPr>
        <w:t xml:space="preserve">Therefore, as this solution was able to meet the success criteria of the project, </w:t>
      </w:r>
      <w:r w:rsidR="00EF38C7" w:rsidRPr="00345557">
        <w:rPr>
          <w:rFonts w:ascii="Arial" w:hAnsi="Arial" w:cs="Arial"/>
          <w:lang w:val="en-US"/>
        </w:rPr>
        <w:t>including</w:t>
      </w:r>
      <w:r w:rsidR="00A71CA5" w:rsidRPr="00345557">
        <w:rPr>
          <w:rFonts w:ascii="Arial" w:hAnsi="Arial" w:cs="Arial"/>
          <w:lang w:val="en-US"/>
        </w:rPr>
        <w:t xml:space="preserve"> a necessary gas consumption reduction of a minimum of 10% while maintaining </w:t>
      </w:r>
      <w:r w:rsidR="0070268B" w:rsidRPr="00345557">
        <w:rPr>
          <w:rFonts w:ascii="Arial" w:hAnsi="Arial" w:cs="Arial"/>
          <w:lang w:val="en-US"/>
        </w:rPr>
        <w:t xml:space="preserve">acceptable on-wafer results, as well </w:t>
      </w:r>
      <w:proofErr w:type="gramStart"/>
      <w:r w:rsidR="0070268B" w:rsidRPr="00345557">
        <w:rPr>
          <w:rFonts w:ascii="Arial" w:hAnsi="Arial" w:cs="Arial"/>
          <w:lang w:val="en-US"/>
        </w:rPr>
        <w:t>being completed</w:t>
      </w:r>
      <w:proofErr w:type="gramEnd"/>
      <w:r w:rsidR="0070268B" w:rsidRPr="00345557">
        <w:rPr>
          <w:rFonts w:ascii="Arial" w:hAnsi="Arial" w:cs="Arial"/>
          <w:lang w:val="en-US"/>
        </w:rPr>
        <w:t xml:space="preserve"> within the set deadline of May 2026, the project </w:t>
      </w:r>
      <w:proofErr w:type="gramStart"/>
      <w:r w:rsidR="0070268B" w:rsidRPr="00345557">
        <w:rPr>
          <w:rFonts w:ascii="Arial" w:hAnsi="Arial" w:cs="Arial"/>
          <w:lang w:val="en-US"/>
        </w:rPr>
        <w:t>was deemed</w:t>
      </w:r>
      <w:proofErr w:type="gramEnd"/>
      <w:r w:rsidR="0070268B" w:rsidRPr="00345557">
        <w:rPr>
          <w:rFonts w:ascii="Arial" w:hAnsi="Arial" w:cs="Arial"/>
          <w:lang w:val="en-US"/>
        </w:rPr>
        <w:t xml:space="preserve"> a success. </w:t>
      </w:r>
    </w:p>
    <w:p w14:paraId="0D7AB2ED" w14:textId="2F5C7E5B" w:rsidR="0070268B" w:rsidRPr="00345557" w:rsidRDefault="0070268B" w:rsidP="00F77AAA">
      <w:pPr>
        <w:spacing w:line="360" w:lineRule="auto"/>
        <w:rPr>
          <w:rFonts w:ascii="Arial" w:hAnsi="Arial" w:cs="Arial"/>
          <w:lang w:val="en-US"/>
        </w:rPr>
      </w:pPr>
      <w:r w:rsidRPr="00345557">
        <w:rPr>
          <w:rFonts w:ascii="Arial" w:hAnsi="Arial" w:cs="Arial"/>
          <w:lang w:val="en-US"/>
        </w:rPr>
        <w:t xml:space="preserve">The </w:t>
      </w:r>
      <w:r w:rsidR="009D0285" w:rsidRPr="00345557">
        <w:rPr>
          <w:rFonts w:ascii="Arial" w:hAnsi="Arial" w:cs="Arial"/>
          <w:lang w:val="en-US"/>
        </w:rPr>
        <w:t xml:space="preserve">full project </w:t>
      </w:r>
      <w:proofErr w:type="gramStart"/>
      <w:r w:rsidR="009D0285" w:rsidRPr="00345557">
        <w:rPr>
          <w:rFonts w:ascii="Arial" w:hAnsi="Arial" w:cs="Arial"/>
          <w:lang w:val="en-US"/>
        </w:rPr>
        <w:t>was demonstrated</w:t>
      </w:r>
      <w:proofErr w:type="gramEnd"/>
      <w:r w:rsidR="009D0285" w:rsidRPr="00345557">
        <w:rPr>
          <w:rFonts w:ascii="Arial" w:hAnsi="Arial" w:cs="Arial"/>
          <w:lang w:val="en-US"/>
        </w:rPr>
        <w:t xml:space="preserve"> and presented to the customer in late January, including the </w:t>
      </w:r>
      <w:r w:rsidRPr="00345557">
        <w:rPr>
          <w:rFonts w:ascii="Arial" w:hAnsi="Arial" w:cs="Arial"/>
          <w:lang w:val="en-US"/>
        </w:rPr>
        <w:t>chosen solution of eight wafers between cleans</w:t>
      </w:r>
      <w:r w:rsidR="009D0285" w:rsidRPr="00345557">
        <w:rPr>
          <w:rFonts w:ascii="Arial" w:hAnsi="Arial" w:cs="Arial"/>
          <w:lang w:val="en-US"/>
        </w:rPr>
        <w:t xml:space="preserve">, which </w:t>
      </w:r>
      <w:proofErr w:type="gramStart"/>
      <w:r w:rsidR="009D0285" w:rsidRPr="00345557">
        <w:rPr>
          <w:rFonts w:ascii="Arial" w:hAnsi="Arial" w:cs="Arial"/>
          <w:lang w:val="en-US"/>
        </w:rPr>
        <w:t>was identified</w:t>
      </w:r>
      <w:proofErr w:type="gramEnd"/>
      <w:r w:rsidR="009D0285" w:rsidRPr="00345557">
        <w:rPr>
          <w:rFonts w:ascii="Arial" w:hAnsi="Arial" w:cs="Arial"/>
          <w:lang w:val="en-US"/>
        </w:rPr>
        <w:t xml:space="preserve"> to be the most appropriate solution, resulting in the highest </w:t>
      </w:r>
      <w:r w:rsidR="00E9586C" w:rsidRPr="00345557">
        <w:rPr>
          <w:rFonts w:ascii="Arial" w:hAnsi="Arial" w:cs="Arial"/>
          <w:lang w:val="en-US"/>
        </w:rPr>
        <w:t xml:space="preserve">financial saving. </w:t>
      </w:r>
      <w:r w:rsidR="0055348A" w:rsidRPr="00345557">
        <w:rPr>
          <w:rFonts w:ascii="Arial" w:hAnsi="Arial" w:cs="Arial"/>
          <w:lang w:val="en-US"/>
        </w:rPr>
        <w:t xml:space="preserve">It </w:t>
      </w:r>
      <w:proofErr w:type="gramStart"/>
      <w:r w:rsidR="0055348A" w:rsidRPr="00345557">
        <w:rPr>
          <w:rFonts w:ascii="Arial" w:hAnsi="Arial" w:cs="Arial"/>
          <w:lang w:val="en-US"/>
        </w:rPr>
        <w:t>was therefore proposed</w:t>
      </w:r>
      <w:proofErr w:type="gramEnd"/>
      <w:r w:rsidR="0055348A" w:rsidRPr="00345557">
        <w:rPr>
          <w:rFonts w:ascii="Arial" w:hAnsi="Arial" w:cs="Arial"/>
          <w:lang w:val="en-US"/>
        </w:rPr>
        <w:t xml:space="preserve"> for the customer to implement the identified changes in their production going forward. </w:t>
      </w:r>
    </w:p>
    <w:p w14:paraId="2A008EFF" w14:textId="68FEACCD" w:rsidR="000131E7" w:rsidRPr="00345557" w:rsidRDefault="00354B4F" w:rsidP="00F77AAA">
      <w:pPr>
        <w:pStyle w:val="Heading1"/>
        <w:spacing w:line="360" w:lineRule="auto"/>
        <w:rPr>
          <w:rFonts w:ascii="Arial" w:hAnsi="Arial" w:cs="Arial"/>
          <w:sz w:val="22"/>
          <w:szCs w:val="22"/>
        </w:rPr>
      </w:pPr>
      <w:bookmarkStart w:id="164" w:name="_Toc227852307"/>
      <w:r w:rsidRPr="00345557">
        <w:rPr>
          <w:rFonts w:ascii="Arial" w:hAnsi="Arial" w:cs="Arial"/>
          <w:sz w:val="22"/>
          <w:szCs w:val="22"/>
        </w:rPr>
        <w:t xml:space="preserve">8.0 </w:t>
      </w:r>
      <w:r w:rsidR="00E016D1" w:rsidRPr="00345557">
        <w:rPr>
          <w:rFonts w:ascii="Arial" w:hAnsi="Arial" w:cs="Arial"/>
          <w:sz w:val="22"/>
          <w:szCs w:val="22"/>
        </w:rPr>
        <w:t>Recommended further work</w:t>
      </w:r>
      <w:bookmarkEnd w:id="164"/>
    </w:p>
    <w:p w14:paraId="4A31E1AD" w14:textId="7F614C68" w:rsidR="007B57E2" w:rsidRPr="00345557" w:rsidRDefault="00B2344B" w:rsidP="00F77AAA">
      <w:pPr>
        <w:spacing w:line="360" w:lineRule="auto"/>
        <w:rPr>
          <w:rFonts w:ascii="Arial" w:hAnsi="Arial" w:cs="Arial"/>
        </w:rPr>
      </w:pPr>
      <w:r w:rsidRPr="00345557">
        <w:rPr>
          <w:rFonts w:ascii="Arial" w:hAnsi="Arial" w:cs="Arial"/>
        </w:rPr>
        <w:t xml:space="preserve">Due to the success of the project in application of the SiN process, </w:t>
      </w:r>
      <w:proofErr w:type="gramStart"/>
      <w:r w:rsidR="004316FC" w:rsidRPr="00345557">
        <w:rPr>
          <w:rFonts w:ascii="Arial" w:hAnsi="Arial" w:cs="Arial"/>
        </w:rPr>
        <w:t>in order to</w:t>
      </w:r>
      <w:proofErr w:type="gramEnd"/>
      <w:r w:rsidR="004316FC" w:rsidRPr="00345557">
        <w:rPr>
          <w:rFonts w:ascii="Arial" w:hAnsi="Arial" w:cs="Arial"/>
        </w:rPr>
        <w:t xml:space="preserve"> further reduce the NF3 usage at the customer site, it is a possibility to also implement the solution to the other processes on site. This currently includes a SiO, aSi and TEOS film</w:t>
      </w:r>
      <w:r w:rsidR="00F77AAA" w:rsidRPr="00345557">
        <w:rPr>
          <w:rFonts w:ascii="Arial" w:hAnsi="Arial" w:cs="Arial"/>
        </w:rPr>
        <w:t xml:space="preserve">, however, would also be applicable to other future processes that may be implemented on the tool. </w:t>
      </w:r>
    </w:p>
    <w:p w14:paraId="3BEC080F" w14:textId="28F5D068" w:rsidR="00F77AAA" w:rsidRPr="00345557" w:rsidRDefault="00D127F5" w:rsidP="00F77AAA">
      <w:pPr>
        <w:spacing w:line="360" w:lineRule="auto"/>
        <w:rPr>
          <w:rFonts w:ascii="Arial" w:hAnsi="Arial" w:cs="Arial"/>
        </w:rPr>
      </w:pPr>
      <w:r w:rsidRPr="00345557">
        <w:rPr>
          <w:rFonts w:ascii="Arial" w:hAnsi="Arial" w:cs="Arial"/>
        </w:rPr>
        <w:t xml:space="preserve">In the immediate future, the plan is to implement the same process for the TEOS film first, as this was identified to be the second highest NF3 usage due to the current thickness of the film. </w:t>
      </w:r>
      <w:r w:rsidR="00393B8C" w:rsidRPr="00345557">
        <w:rPr>
          <w:rFonts w:ascii="Arial" w:hAnsi="Arial" w:cs="Arial"/>
        </w:rPr>
        <w:t xml:space="preserve">The plan for the work is to only implement the increased number of wafers between cleans as the usage of reduced NF3 flow was identified to not be an effective method. </w:t>
      </w:r>
    </w:p>
    <w:p w14:paraId="0659099E" w14:textId="40DAACB5" w:rsidR="00B91C2A" w:rsidRPr="00345557" w:rsidRDefault="00A404CD" w:rsidP="00C06300">
      <w:pPr>
        <w:spacing w:line="360" w:lineRule="auto"/>
        <w:rPr>
          <w:rFonts w:ascii="Arial" w:hAnsi="Arial" w:cs="Arial"/>
        </w:rPr>
      </w:pPr>
      <w:r w:rsidRPr="00345557">
        <w:rPr>
          <w:rFonts w:ascii="Arial" w:hAnsi="Arial" w:cs="Arial"/>
        </w:rPr>
        <w:t xml:space="preserve">It could also be beneficial to implement the solution into other customer sites </w:t>
      </w:r>
      <w:proofErr w:type="gramStart"/>
      <w:r w:rsidRPr="00345557">
        <w:rPr>
          <w:rFonts w:ascii="Arial" w:hAnsi="Arial" w:cs="Arial"/>
        </w:rPr>
        <w:t>in order to</w:t>
      </w:r>
      <w:proofErr w:type="gramEnd"/>
      <w:r w:rsidRPr="00345557">
        <w:rPr>
          <w:rFonts w:ascii="Arial" w:hAnsi="Arial" w:cs="Arial"/>
        </w:rPr>
        <w:t xml:space="preserve"> reduce their overall NF3 consumption and </w:t>
      </w:r>
      <w:r w:rsidR="00745E93" w:rsidRPr="00345557">
        <w:rPr>
          <w:rFonts w:ascii="Arial" w:hAnsi="Arial" w:cs="Arial"/>
        </w:rPr>
        <w:t>to minimise process cost</w:t>
      </w:r>
      <w:r w:rsidR="00E16098" w:rsidRPr="00345557">
        <w:rPr>
          <w:rFonts w:ascii="Arial" w:hAnsi="Arial" w:cs="Arial"/>
        </w:rPr>
        <w:t xml:space="preserve">. Due to the </w:t>
      </w:r>
      <w:r w:rsidR="00F10DC8" w:rsidRPr="00345557">
        <w:rPr>
          <w:rFonts w:ascii="Arial" w:hAnsi="Arial" w:cs="Arial"/>
        </w:rPr>
        <w:t xml:space="preserve">range of </w:t>
      </w:r>
      <w:proofErr w:type="gramStart"/>
      <w:r w:rsidR="00F10DC8" w:rsidRPr="00345557">
        <w:rPr>
          <w:rFonts w:ascii="Arial" w:hAnsi="Arial" w:cs="Arial"/>
        </w:rPr>
        <w:t>applications</w:t>
      </w:r>
      <w:proofErr w:type="gramEnd"/>
      <w:r w:rsidR="00F10DC8" w:rsidRPr="00345557">
        <w:rPr>
          <w:rFonts w:ascii="Arial" w:hAnsi="Arial" w:cs="Arial"/>
        </w:rPr>
        <w:t xml:space="preserve"> </w:t>
      </w:r>
      <w:r w:rsidR="00F10DC8" w:rsidRPr="00345557">
        <w:rPr>
          <w:rFonts w:ascii="Arial" w:hAnsi="Arial" w:cs="Arial"/>
        </w:rPr>
        <w:lastRenderedPageBreak/>
        <w:t xml:space="preserve">the project would be beneficial to, it could be implemented across a wide range of thin film applications and </w:t>
      </w:r>
      <w:r w:rsidR="00A0644A" w:rsidRPr="00345557">
        <w:rPr>
          <w:rFonts w:ascii="Arial" w:hAnsi="Arial" w:cs="Arial"/>
        </w:rPr>
        <w:t xml:space="preserve">customer sites. </w:t>
      </w:r>
    </w:p>
    <w:bookmarkStart w:id="165" w:name="_Toc227852308" w:displacedByCustomXml="next"/>
    <w:sdt>
      <w:sdtPr>
        <w:rPr>
          <w:rFonts w:ascii="Arial" w:eastAsiaTheme="minorHAnsi" w:hAnsi="Arial" w:cs="Arial"/>
          <w:color w:val="auto"/>
          <w:sz w:val="22"/>
          <w:szCs w:val="22"/>
        </w:rPr>
        <w:id w:val="198211307"/>
        <w:docPartObj>
          <w:docPartGallery w:val="Bibliographies"/>
          <w:docPartUnique/>
        </w:docPartObj>
      </w:sdtPr>
      <w:sdtEndPr/>
      <w:sdtContent>
        <w:p w14:paraId="5FE5AC76" w14:textId="4E0771CF" w:rsidR="002A5E44" w:rsidRPr="00345557" w:rsidRDefault="00354B4F">
          <w:pPr>
            <w:pStyle w:val="Heading1"/>
            <w:rPr>
              <w:rFonts w:ascii="Arial" w:hAnsi="Arial" w:cs="Arial"/>
              <w:sz w:val="22"/>
              <w:szCs w:val="22"/>
            </w:rPr>
          </w:pPr>
          <w:r w:rsidRPr="00345557">
            <w:rPr>
              <w:rFonts w:ascii="Arial" w:hAnsi="Arial" w:cs="Arial"/>
              <w:sz w:val="22"/>
              <w:szCs w:val="22"/>
            </w:rPr>
            <w:t>9.0 R</w:t>
          </w:r>
          <w:r w:rsidR="002A5E44" w:rsidRPr="00345557">
            <w:rPr>
              <w:rFonts w:ascii="Arial" w:hAnsi="Arial" w:cs="Arial"/>
              <w:sz w:val="22"/>
              <w:szCs w:val="22"/>
            </w:rPr>
            <w:t>eferences</w:t>
          </w:r>
          <w:bookmarkEnd w:id="165"/>
        </w:p>
        <w:sdt>
          <w:sdtPr>
            <w:rPr>
              <w:rFonts w:ascii="Arial" w:hAnsi="Arial" w:cs="Arial"/>
            </w:rPr>
            <w:id w:val="-573587230"/>
            <w:bibliography/>
          </w:sdtPr>
          <w:sdtEndPr/>
          <w:sdtContent>
            <w:p w14:paraId="1BE3FDAC" w14:textId="77777777" w:rsidR="00AF4CFA" w:rsidRDefault="002A5E44" w:rsidP="00AF4CFA">
              <w:pPr>
                <w:pStyle w:val="Bibliography"/>
                <w:rPr>
                  <w:noProof/>
                  <w:sz w:val="24"/>
                  <w:szCs w:val="24"/>
                </w:rPr>
              </w:pPr>
              <w:r w:rsidRPr="00345557">
                <w:rPr>
                  <w:rFonts w:ascii="Arial" w:hAnsi="Arial" w:cs="Arial"/>
                </w:rPr>
                <w:fldChar w:fldCharType="begin"/>
              </w:r>
              <w:r w:rsidRPr="00345557">
                <w:rPr>
                  <w:rFonts w:ascii="Arial" w:hAnsi="Arial" w:cs="Arial"/>
                </w:rPr>
                <w:instrText xml:space="preserve"> BIBLIOGRAPHY </w:instrText>
              </w:r>
              <w:r w:rsidRPr="00345557">
                <w:rPr>
                  <w:rFonts w:ascii="Arial" w:hAnsi="Arial" w:cs="Arial"/>
                </w:rPr>
                <w:fldChar w:fldCharType="separate"/>
              </w:r>
              <w:r w:rsidR="00AF4CFA">
                <w:rPr>
                  <w:noProof/>
                </w:rPr>
                <w:t xml:space="preserve">Byeon, M., 2025. Decarbonization Strategies in Semiconductor Manufacturing: Reducing Greenhouse Gas Emission and Energy Consumption in the CVD Process. </w:t>
              </w:r>
              <w:r w:rsidR="00AF4CFA">
                <w:rPr>
                  <w:i/>
                  <w:iCs/>
                  <w:noProof/>
                </w:rPr>
                <w:t>International Journal of Precision Engineering and Manufacturing-Green Technology.</w:t>
              </w:r>
            </w:p>
            <w:p w14:paraId="14877FA9" w14:textId="77777777" w:rsidR="00AF4CFA" w:rsidRDefault="00AF4CFA" w:rsidP="00AF4CFA">
              <w:pPr>
                <w:pStyle w:val="Bibliography"/>
                <w:rPr>
                  <w:noProof/>
                </w:rPr>
              </w:pPr>
              <w:r>
                <w:rPr>
                  <w:noProof/>
                </w:rPr>
                <w:t>CDE, n.d. s.l.: s.n.</w:t>
              </w:r>
            </w:p>
            <w:p w14:paraId="2D393782" w14:textId="77777777" w:rsidR="00AF4CFA" w:rsidRDefault="00AF4CFA" w:rsidP="00AF4CFA">
              <w:pPr>
                <w:pStyle w:val="Bibliography"/>
                <w:rPr>
                  <w:noProof/>
                </w:rPr>
              </w:pPr>
              <w:r>
                <w:rPr>
                  <w:noProof/>
                </w:rPr>
                <w:t xml:space="preserve">CDE, n.d. </w:t>
              </w:r>
              <w:r>
                <w:rPr>
                  <w:i/>
                  <w:iCs/>
                  <w:noProof/>
                </w:rPr>
                <w:t xml:space="preserve">Resmap 273. </w:t>
              </w:r>
              <w:r>
                <w:rPr>
                  <w:noProof/>
                </w:rPr>
                <w:t xml:space="preserve">[Online] </w:t>
              </w:r>
              <w:r>
                <w:rPr>
                  <w:noProof/>
                </w:rPr>
                <w:br/>
                <w:t xml:space="preserve">Available at: </w:t>
              </w:r>
              <w:r>
                <w:rPr>
                  <w:noProof/>
                  <w:u w:val="single"/>
                </w:rPr>
                <w:t>https://cde-resmap.com/up-to-12-resmap-273/</w:t>
              </w:r>
              <w:r>
                <w:rPr>
                  <w:noProof/>
                </w:rPr>
                <w:br/>
                <w:t>[Accessed 17 05 2024].</w:t>
              </w:r>
            </w:p>
            <w:p w14:paraId="07134A26" w14:textId="77777777" w:rsidR="00AF4CFA" w:rsidRDefault="00AF4CFA" w:rsidP="00AF4CFA">
              <w:pPr>
                <w:pStyle w:val="Bibliography"/>
                <w:rPr>
                  <w:noProof/>
                </w:rPr>
              </w:pPr>
              <w:r>
                <w:rPr>
                  <w:noProof/>
                </w:rPr>
                <w:t xml:space="preserve">Creative design engineering, 2002. </w:t>
              </w:r>
              <w:r>
                <w:rPr>
                  <w:i/>
                  <w:iCs/>
                  <w:noProof/>
                </w:rPr>
                <w:t xml:space="preserve">ResMap four point probe user manual , </w:t>
              </w:r>
              <w:r>
                <w:rPr>
                  <w:noProof/>
                </w:rPr>
                <w:t>s.l.: s.n.</w:t>
              </w:r>
            </w:p>
            <w:p w14:paraId="0A105811" w14:textId="77777777" w:rsidR="00AF4CFA" w:rsidRPr="00FB4C65" w:rsidRDefault="00AF4CFA" w:rsidP="00AF4CFA">
              <w:pPr>
                <w:pStyle w:val="Bibliography"/>
                <w:rPr>
                  <w:noProof/>
                  <w:lang w:val="it-IT"/>
                </w:rPr>
              </w:pPr>
              <w:r w:rsidRPr="00FB4C65">
                <w:rPr>
                  <w:noProof/>
                  <w:lang w:val="it-IT"/>
                </w:rPr>
                <w:t xml:space="preserve">EFC Gases, n/a. </w:t>
              </w:r>
              <w:r w:rsidRPr="00FB4C65">
                <w:rPr>
                  <w:i/>
                  <w:iCs/>
                  <w:noProof/>
                  <w:lang w:val="it-IT"/>
                </w:rPr>
                <w:t xml:space="preserve">Silicon Tetrafluoride, </w:t>
              </w:r>
              <w:r w:rsidRPr="00FB4C65">
                <w:rPr>
                  <w:noProof/>
                  <w:lang w:val="it-IT"/>
                </w:rPr>
                <w:t>s.l.: s.n.</w:t>
              </w:r>
            </w:p>
            <w:p w14:paraId="300F49DC" w14:textId="77777777" w:rsidR="00AF4CFA" w:rsidRDefault="00AF4CFA" w:rsidP="00AF4CFA">
              <w:pPr>
                <w:pStyle w:val="Bibliography"/>
                <w:rPr>
                  <w:noProof/>
                </w:rPr>
              </w:pPr>
              <w:r>
                <w:rPr>
                  <w:noProof/>
                </w:rPr>
                <w:t xml:space="preserve">Health and safety executive , n.d. </w:t>
              </w:r>
              <w:r>
                <w:rPr>
                  <w:i/>
                  <w:iCs/>
                  <w:noProof/>
                </w:rPr>
                <w:t xml:space="preserve">Health and safety at work etc Act 1974. </w:t>
              </w:r>
              <w:r>
                <w:rPr>
                  <w:noProof/>
                </w:rPr>
                <w:t xml:space="preserve">[Online] </w:t>
              </w:r>
              <w:r>
                <w:rPr>
                  <w:noProof/>
                </w:rPr>
                <w:br/>
                <w:t xml:space="preserve">Available at: </w:t>
              </w:r>
              <w:r>
                <w:rPr>
                  <w:noProof/>
                  <w:u w:val="single"/>
                </w:rPr>
                <w:t>https://www.hse.gov.uk/legislation/hswa.htm</w:t>
              </w:r>
            </w:p>
            <w:p w14:paraId="559153EA" w14:textId="77777777" w:rsidR="00AF4CFA" w:rsidRDefault="00AF4CFA" w:rsidP="00AF4CFA">
              <w:pPr>
                <w:pStyle w:val="Bibliography"/>
                <w:rPr>
                  <w:noProof/>
                </w:rPr>
              </w:pPr>
              <w:r>
                <w:rPr>
                  <w:noProof/>
                </w:rPr>
                <w:t xml:space="preserve">IEST , 2023. </w:t>
              </w:r>
              <w:r>
                <w:rPr>
                  <w:i/>
                  <w:iCs/>
                  <w:noProof/>
                </w:rPr>
                <w:t xml:space="preserve">IEST-RP-CC0003. </w:t>
              </w:r>
              <w:r>
                <w:rPr>
                  <w:noProof/>
                </w:rPr>
                <w:t xml:space="preserve">[Online] </w:t>
              </w:r>
              <w:r>
                <w:rPr>
                  <w:noProof/>
                </w:rPr>
                <w:br/>
                <w:t xml:space="preserve">Available at: </w:t>
              </w:r>
              <w:r>
                <w:rPr>
                  <w:noProof/>
                  <w:u w:val="single"/>
                </w:rPr>
                <w:t>https://www.iest.org/Standards-RPs/Recommended-Practices/IEST-RP-CC003</w:t>
              </w:r>
              <w:r>
                <w:rPr>
                  <w:noProof/>
                </w:rPr>
                <w:br/>
                <w:t>[Accessed 03 2026].</w:t>
              </w:r>
            </w:p>
            <w:p w14:paraId="434D0D6D" w14:textId="77777777" w:rsidR="00AF4CFA" w:rsidRDefault="00AF4CFA" w:rsidP="00AF4CFA">
              <w:pPr>
                <w:pStyle w:val="Bibliography"/>
                <w:rPr>
                  <w:noProof/>
                </w:rPr>
              </w:pPr>
              <w:r>
                <w:rPr>
                  <w:noProof/>
                </w:rPr>
                <w:t xml:space="preserve">ISO, 2015. </w:t>
              </w:r>
              <w:r>
                <w:rPr>
                  <w:i/>
                  <w:iCs/>
                  <w:noProof/>
                </w:rPr>
                <w:t xml:space="preserve">Cleanrooms and associated controlled environments : part 1, </w:t>
              </w:r>
              <w:r>
                <w:rPr>
                  <w:noProof/>
                </w:rPr>
                <w:t>s.l.: ISO.</w:t>
              </w:r>
            </w:p>
            <w:p w14:paraId="7E08EB21" w14:textId="77777777" w:rsidR="00AF4CFA" w:rsidRDefault="00AF4CFA" w:rsidP="00AF4CFA">
              <w:pPr>
                <w:pStyle w:val="Bibliography"/>
                <w:rPr>
                  <w:noProof/>
                </w:rPr>
              </w:pPr>
              <w:r>
                <w:rPr>
                  <w:noProof/>
                </w:rPr>
                <w:t xml:space="preserve">Kim, W.-J., 2021. Silicon Oxide Etching Process of NF3 and F3NO Plasmas with a Residual Gas Analyzer. </w:t>
              </w:r>
              <w:r>
                <w:rPr>
                  <w:i/>
                  <w:iCs/>
                  <w:noProof/>
                </w:rPr>
                <w:t xml:space="preserve">Materials , </w:t>
              </w:r>
              <w:r>
                <w:rPr>
                  <w:noProof/>
                </w:rPr>
                <w:t>21 06.</w:t>
              </w:r>
            </w:p>
            <w:p w14:paraId="37315DB4" w14:textId="77777777" w:rsidR="00AF4CFA" w:rsidRDefault="00AF4CFA" w:rsidP="00AF4CFA">
              <w:pPr>
                <w:pStyle w:val="Bibliography"/>
                <w:rPr>
                  <w:noProof/>
                </w:rPr>
              </w:pPr>
              <w:r>
                <w:rPr>
                  <w:noProof/>
                </w:rPr>
                <w:t xml:space="preserve">KLA, 2022. </w:t>
              </w:r>
              <w:r>
                <w:rPr>
                  <w:i/>
                  <w:iCs/>
                  <w:noProof/>
                </w:rPr>
                <w:t xml:space="preserve">SPTS Etch and Deposition Processes. </w:t>
              </w:r>
              <w:r>
                <w:rPr>
                  <w:noProof/>
                </w:rPr>
                <w:t xml:space="preserve">[Online] </w:t>
              </w:r>
              <w:r>
                <w:rPr>
                  <w:noProof/>
                </w:rPr>
                <w:br/>
                <w:t xml:space="preserve">Available at: </w:t>
              </w:r>
              <w:r>
                <w:rPr>
                  <w:noProof/>
                  <w:u w:val="single"/>
                </w:rPr>
                <w:t>https://www.kla.com/wp-content/uploads/KLA-SPTS-Processes-for-Advanced-Packaging.pdf</w:t>
              </w:r>
              <w:r>
                <w:rPr>
                  <w:noProof/>
                </w:rPr>
                <w:br/>
                <w:t>[Accessed 03 2026].</w:t>
              </w:r>
            </w:p>
            <w:p w14:paraId="7BE4A106" w14:textId="77777777" w:rsidR="00AF4CFA" w:rsidRDefault="00AF4CFA" w:rsidP="00AF4CFA">
              <w:pPr>
                <w:pStyle w:val="Bibliography"/>
                <w:rPr>
                  <w:noProof/>
                </w:rPr>
              </w:pPr>
              <w:r>
                <w:rPr>
                  <w:noProof/>
                </w:rPr>
                <w:t xml:space="preserve">KLA, 2026. </w:t>
              </w:r>
              <w:r>
                <w:rPr>
                  <w:i/>
                  <w:iCs/>
                  <w:noProof/>
                </w:rPr>
                <w:t xml:space="preserve">Standards of Business Conduct. </w:t>
              </w:r>
              <w:r>
                <w:rPr>
                  <w:noProof/>
                </w:rPr>
                <w:t xml:space="preserve">[Online] </w:t>
              </w:r>
              <w:r>
                <w:rPr>
                  <w:noProof/>
                </w:rPr>
                <w:br/>
                <w:t xml:space="preserve">Available at: </w:t>
              </w:r>
              <w:r>
                <w:rPr>
                  <w:noProof/>
                  <w:u w:val="single"/>
                </w:rPr>
                <w:t>https://www.kla.com/sobc</w:t>
              </w:r>
              <w:r>
                <w:rPr>
                  <w:noProof/>
                </w:rPr>
                <w:br/>
                <w:t>[Accessed 03 2026].</w:t>
              </w:r>
            </w:p>
            <w:p w14:paraId="0D024CD5" w14:textId="77777777" w:rsidR="00AF4CFA" w:rsidRDefault="00AF4CFA" w:rsidP="00AF4CFA">
              <w:pPr>
                <w:pStyle w:val="Bibliography"/>
                <w:rPr>
                  <w:noProof/>
                </w:rPr>
              </w:pPr>
              <w:r>
                <w:rPr>
                  <w:noProof/>
                </w:rPr>
                <w:t xml:space="preserve">KLA, n.d. </w:t>
              </w:r>
              <w:r>
                <w:rPr>
                  <w:i/>
                  <w:iCs/>
                  <w:noProof/>
                </w:rPr>
                <w:t xml:space="preserve">Deposition. </w:t>
              </w:r>
              <w:r>
                <w:rPr>
                  <w:noProof/>
                </w:rPr>
                <w:t xml:space="preserve">[Online] </w:t>
              </w:r>
              <w:r>
                <w:rPr>
                  <w:noProof/>
                </w:rPr>
                <w:br/>
                <w:t xml:space="preserve">Available at: </w:t>
              </w:r>
              <w:r>
                <w:rPr>
                  <w:noProof/>
                  <w:u w:val="single"/>
                </w:rPr>
                <w:t>https://www.kla.com/products/chip-manufacturing/deposition</w:t>
              </w:r>
              <w:r>
                <w:rPr>
                  <w:noProof/>
                </w:rPr>
                <w:br/>
                <w:t>[Accessed 09 2025].</w:t>
              </w:r>
            </w:p>
            <w:p w14:paraId="2C4A3F5A" w14:textId="77777777" w:rsidR="00AF4CFA" w:rsidRDefault="00AF4CFA" w:rsidP="00AF4CFA">
              <w:pPr>
                <w:pStyle w:val="Bibliography"/>
                <w:rPr>
                  <w:noProof/>
                </w:rPr>
              </w:pPr>
              <w:r>
                <w:rPr>
                  <w:noProof/>
                </w:rPr>
                <w:t xml:space="preserve">Martin-Torres, P. F., 2020. </w:t>
              </w:r>
              <w:r>
                <w:rPr>
                  <w:i/>
                  <w:iCs/>
                  <w:noProof/>
                </w:rPr>
                <w:t xml:space="preserve">What is Nitrogen trifluoride (NF3)?, </w:t>
              </w:r>
              <w:r>
                <w:rPr>
                  <w:noProof/>
                </w:rPr>
                <w:t>s.l.: s.n.</w:t>
              </w:r>
            </w:p>
            <w:p w14:paraId="376D2D79" w14:textId="77777777" w:rsidR="00AF4CFA" w:rsidRDefault="00AF4CFA" w:rsidP="00AF4CFA">
              <w:pPr>
                <w:pStyle w:val="Bibliography"/>
                <w:rPr>
                  <w:noProof/>
                </w:rPr>
              </w:pPr>
              <w:r>
                <w:rPr>
                  <w:noProof/>
                </w:rPr>
                <w:t xml:space="preserve">Microsoft, 2026. </w:t>
              </w:r>
              <w:r>
                <w:rPr>
                  <w:i/>
                  <w:iCs/>
                  <w:noProof/>
                </w:rPr>
                <w:t xml:space="preserve">Powerpoint. </w:t>
              </w:r>
              <w:r>
                <w:rPr>
                  <w:noProof/>
                </w:rPr>
                <w:t xml:space="preserve">[Online] </w:t>
              </w:r>
              <w:r>
                <w:rPr>
                  <w:noProof/>
                </w:rPr>
                <w:br/>
                <w:t xml:space="preserve">Available at: </w:t>
              </w:r>
              <w:r>
                <w:rPr>
                  <w:noProof/>
                  <w:u w:val="single"/>
                </w:rPr>
                <w:t>https://www.microsoft.com/en-gb/microsoft-365/powerpoint</w:t>
              </w:r>
              <w:r>
                <w:rPr>
                  <w:noProof/>
                </w:rPr>
                <w:br/>
                <w:t>[Accessed 03 2026].</w:t>
              </w:r>
            </w:p>
            <w:p w14:paraId="72764343" w14:textId="77777777" w:rsidR="00AF4CFA" w:rsidRDefault="00AF4CFA" w:rsidP="00AF4CFA">
              <w:pPr>
                <w:pStyle w:val="Bibliography"/>
                <w:rPr>
                  <w:noProof/>
                </w:rPr>
              </w:pPr>
              <w:r>
                <w:rPr>
                  <w:noProof/>
                </w:rPr>
                <w:lastRenderedPageBreak/>
                <w:t xml:space="preserve">Quantum Design, n.d. </w:t>
              </w:r>
              <w:r>
                <w:rPr>
                  <w:i/>
                  <w:iCs/>
                  <w:noProof/>
                </w:rPr>
                <w:t xml:space="preserve">Thin Film Stress measument tool. </w:t>
              </w:r>
              <w:r>
                <w:rPr>
                  <w:noProof/>
                </w:rPr>
                <w:t xml:space="preserve">[Online] </w:t>
              </w:r>
              <w:r>
                <w:rPr>
                  <w:noProof/>
                </w:rPr>
                <w:br/>
                <w:t xml:space="preserve">Available at: </w:t>
              </w:r>
              <w:r>
                <w:rPr>
                  <w:noProof/>
                  <w:u w:val="single"/>
                </w:rPr>
                <w:t>https://qd-europe.com/fileadmin/Mediapool/products/Toho/pdf/FLX_series.pdf</w:t>
              </w:r>
              <w:r>
                <w:rPr>
                  <w:noProof/>
                </w:rPr>
                <w:br/>
                <w:t>[Accessed 17 05 2024].</w:t>
              </w:r>
            </w:p>
            <w:p w14:paraId="3DFF460B" w14:textId="77777777" w:rsidR="00AF4CFA" w:rsidRDefault="00AF4CFA" w:rsidP="00AF4CFA">
              <w:pPr>
                <w:pStyle w:val="Bibliography"/>
                <w:rPr>
                  <w:noProof/>
                </w:rPr>
              </w:pPr>
              <w:r>
                <w:rPr>
                  <w:noProof/>
                </w:rPr>
                <w:t xml:space="preserve">Russel, S., 2013. </w:t>
              </w:r>
              <w:r>
                <w:rPr>
                  <w:i/>
                  <w:iCs/>
                  <w:noProof/>
                </w:rPr>
                <w:t xml:space="preserve">Nitrogen Trifluoride Now Required in GHG Protocol Greenhouse Gas Emissions Inventories, </w:t>
              </w:r>
              <w:r>
                <w:rPr>
                  <w:noProof/>
                </w:rPr>
                <w:t>s.l.: s.n.</w:t>
              </w:r>
            </w:p>
            <w:p w14:paraId="052EF2A2" w14:textId="77777777" w:rsidR="00AF4CFA" w:rsidRDefault="00AF4CFA" w:rsidP="00AF4CFA">
              <w:pPr>
                <w:pStyle w:val="Bibliography"/>
                <w:rPr>
                  <w:noProof/>
                </w:rPr>
              </w:pPr>
              <w:r>
                <w:rPr>
                  <w:noProof/>
                </w:rPr>
                <w:t xml:space="preserve">Seyun, J., 2023. Research Progress on NF₃ Substitute Gas of PECVD Chamber Cleaning Process for Carbon Neutrality. </w:t>
              </w:r>
              <w:r>
                <w:rPr>
                  <w:i/>
                  <w:iCs/>
                  <w:noProof/>
                </w:rPr>
                <w:t xml:space="preserve">Journal of the Semiconductor &amp; Display Technology, </w:t>
              </w:r>
              <w:r>
                <w:rPr>
                  <w:noProof/>
                </w:rPr>
                <w:t>pp. 72-75.</w:t>
              </w:r>
            </w:p>
            <w:p w14:paraId="751EF422" w14:textId="77777777" w:rsidR="00AF4CFA" w:rsidRDefault="00AF4CFA" w:rsidP="00AF4CFA">
              <w:pPr>
                <w:pStyle w:val="Bibliography"/>
                <w:rPr>
                  <w:noProof/>
                </w:rPr>
              </w:pPr>
              <w:r>
                <w:rPr>
                  <w:noProof/>
                </w:rPr>
                <w:t xml:space="preserve">Sigma Aldrich, n.d. </w:t>
              </w:r>
              <w:r>
                <w:rPr>
                  <w:i/>
                  <w:iCs/>
                  <w:noProof/>
                </w:rPr>
                <w:t xml:space="preserve">Chemical Vapor Deposition. </w:t>
              </w:r>
              <w:r>
                <w:rPr>
                  <w:noProof/>
                </w:rPr>
                <w:t xml:space="preserve">[Online] </w:t>
              </w:r>
              <w:r>
                <w:rPr>
                  <w:noProof/>
                </w:rPr>
                <w:br/>
                <w:t xml:space="preserve">Available at: </w:t>
              </w:r>
              <w:r>
                <w:rPr>
                  <w:noProof/>
                  <w:u w:val="single"/>
                </w:rPr>
                <w:t>https://www.sigmaaldrich.com/GB/en/applications/materials-science-and-engineering/chemical-vapor-deposition?utm_source=chatgpt.com</w:t>
              </w:r>
              <w:r>
                <w:rPr>
                  <w:noProof/>
                </w:rPr>
                <w:br/>
                <w:t>[Accessed 09 2025].</w:t>
              </w:r>
            </w:p>
            <w:p w14:paraId="3F88C0E6" w14:textId="77777777" w:rsidR="00AF4CFA" w:rsidRDefault="00AF4CFA" w:rsidP="00AF4CFA">
              <w:pPr>
                <w:pStyle w:val="Bibliography"/>
                <w:rPr>
                  <w:noProof/>
                </w:rPr>
              </w:pPr>
              <w:r>
                <w:rPr>
                  <w:noProof/>
                </w:rPr>
                <w:t xml:space="preserve">TOHO Technology, n.d. </w:t>
              </w:r>
              <w:r>
                <w:rPr>
                  <w:i/>
                  <w:iCs/>
                  <w:noProof/>
                </w:rPr>
                <w:t xml:space="preserve">FLX Series. </w:t>
              </w:r>
              <w:r>
                <w:rPr>
                  <w:noProof/>
                </w:rPr>
                <w:t xml:space="preserve">[Online] </w:t>
              </w:r>
              <w:r>
                <w:rPr>
                  <w:noProof/>
                </w:rPr>
                <w:br/>
                <w:t xml:space="preserve">Available at: </w:t>
              </w:r>
              <w:r>
                <w:rPr>
                  <w:noProof/>
                  <w:u w:val="single"/>
                </w:rPr>
                <w:t>https://tohotechnology.com/industries/metrology/flx-series/</w:t>
              </w:r>
              <w:r>
                <w:rPr>
                  <w:noProof/>
                </w:rPr>
                <w:br/>
                <w:t>[Accessed 17 05 2024].</w:t>
              </w:r>
            </w:p>
            <w:p w14:paraId="7C5D1DD4" w14:textId="77777777" w:rsidR="00AF4CFA" w:rsidRDefault="00AF4CFA" w:rsidP="00AF4CFA">
              <w:pPr>
                <w:pStyle w:val="Bibliography"/>
                <w:rPr>
                  <w:noProof/>
                </w:rPr>
              </w:pPr>
              <w:r>
                <w:rPr>
                  <w:noProof/>
                </w:rPr>
                <w:t xml:space="preserve">Wafer Pro , n.d. </w:t>
              </w:r>
              <w:r>
                <w:rPr>
                  <w:i/>
                  <w:iCs/>
                  <w:noProof/>
                </w:rPr>
                <w:t xml:space="preserve">8" Wafers. </w:t>
              </w:r>
              <w:r>
                <w:rPr>
                  <w:noProof/>
                </w:rPr>
                <w:t xml:space="preserve">[Online] </w:t>
              </w:r>
              <w:r>
                <w:rPr>
                  <w:noProof/>
                </w:rPr>
                <w:br/>
                <w:t xml:space="preserve">Available at: </w:t>
              </w:r>
              <w:r>
                <w:rPr>
                  <w:noProof/>
                  <w:u w:val="single"/>
                </w:rPr>
                <w:t>https://waferpro.com/product-category/wafer-size/8-inch-200mm-wafer/</w:t>
              </w:r>
              <w:r>
                <w:rPr>
                  <w:noProof/>
                </w:rPr>
                <w:br/>
                <w:t>[Accessed 03 2026].</w:t>
              </w:r>
            </w:p>
            <w:p w14:paraId="1B4E4BE6" w14:textId="77777777" w:rsidR="00AF4CFA" w:rsidRDefault="00AF4CFA" w:rsidP="00AF4CFA">
              <w:pPr>
                <w:pStyle w:val="Bibliography"/>
                <w:rPr>
                  <w:noProof/>
                </w:rPr>
              </w:pPr>
              <w:r>
                <w:rPr>
                  <w:noProof/>
                </w:rPr>
                <w:t xml:space="preserve">Yang, L., 2023. Ordering factorial experiments. </w:t>
              </w:r>
              <w:r>
                <w:rPr>
                  <w:i/>
                  <w:iCs/>
                  <w:noProof/>
                </w:rPr>
                <w:t xml:space="preserve">Series B: Statistical Methodology, </w:t>
              </w:r>
              <w:r>
                <w:rPr>
                  <w:noProof/>
                </w:rPr>
                <w:t>pp. 869-885.</w:t>
              </w:r>
            </w:p>
            <w:p w14:paraId="25C27007" w14:textId="77777777" w:rsidR="00AF4CFA" w:rsidRDefault="00AF4CFA" w:rsidP="00AF4CFA">
              <w:pPr>
                <w:pStyle w:val="Bibliography"/>
                <w:rPr>
                  <w:noProof/>
                </w:rPr>
              </w:pPr>
              <w:r>
                <w:rPr>
                  <w:noProof/>
                </w:rPr>
                <w:t xml:space="preserve">Zhou, Y., 2024. Advancements in greenhouse gas emission reduction methodology for fluorinated compounds and N2O in the semiconductor industry via abatement systems. </w:t>
              </w:r>
              <w:r>
                <w:rPr>
                  <w:i/>
                  <w:iCs/>
                  <w:noProof/>
                </w:rPr>
                <w:t>Process and Energy Systems Engineering.</w:t>
              </w:r>
            </w:p>
            <w:p w14:paraId="09162561" w14:textId="3EEA42A0" w:rsidR="002A5E44" w:rsidRPr="00345557" w:rsidRDefault="002A5E44" w:rsidP="00AF4CFA">
              <w:pPr>
                <w:rPr>
                  <w:rFonts w:ascii="Arial" w:hAnsi="Arial" w:cs="Arial"/>
                </w:rPr>
              </w:pPr>
              <w:r w:rsidRPr="00345557">
                <w:rPr>
                  <w:rFonts w:ascii="Arial" w:hAnsi="Arial" w:cs="Arial"/>
                  <w:b/>
                  <w:bCs/>
                  <w:noProof/>
                </w:rPr>
                <w:fldChar w:fldCharType="end"/>
              </w:r>
            </w:p>
          </w:sdtContent>
        </w:sdt>
      </w:sdtContent>
    </w:sdt>
    <w:p w14:paraId="0EBEDC39" w14:textId="77777777" w:rsidR="002A5E44" w:rsidRPr="001279C3" w:rsidRDefault="002A5E44" w:rsidP="001279C3"/>
    <w:sectPr w:rsidR="002A5E44" w:rsidRPr="001279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0377C" w14:textId="77777777" w:rsidR="000C594B" w:rsidRDefault="000C594B" w:rsidP="004B2C58">
      <w:pPr>
        <w:spacing w:after="0" w:line="240" w:lineRule="auto"/>
      </w:pPr>
      <w:r>
        <w:separator/>
      </w:r>
    </w:p>
  </w:endnote>
  <w:endnote w:type="continuationSeparator" w:id="0">
    <w:p w14:paraId="534A9CEE" w14:textId="77777777" w:rsidR="000C594B" w:rsidRDefault="000C594B" w:rsidP="004B2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30129" w14:textId="77777777" w:rsidR="000C594B" w:rsidRDefault="000C594B" w:rsidP="004B2C58">
      <w:pPr>
        <w:spacing w:after="0" w:line="240" w:lineRule="auto"/>
      </w:pPr>
      <w:r>
        <w:separator/>
      </w:r>
    </w:p>
  </w:footnote>
  <w:footnote w:type="continuationSeparator" w:id="0">
    <w:p w14:paraId="0AD2B4EB" w14:textId="77777777" w:rsidR="000C594B" w:rsidRDefault="000C594B" w:rsidP="004B2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BA0EE6"/>
    <w:multiLevelType w:val="hybridMultilevel"/>
    <w:tmpl w:val="68CE047C"/>
    <w:lvl w:ilvl="0" w:tplc="549E93EC">
      <w:start w:val="1"/>
      <w:numFmt w:val="bullet"/>
      <w:lvlText w:val=""/>
      <w:lvlJc w:val="left"/>
      <w:pPr>
        <w:tabs>
          <w:tab w:val="num" w:pos="720"/>
        </w:tabs>
        <w:ind w:left="720" w:hanging="360"/>
      </w:pPr>
      <w:rPr>
        <w:rFonts w:ascii="Wingdings" w:hAnsi="Wingdings" w:hint="default"/>
      </w:rPr>
    </w:lvl>
    <w:lvl w:ilvl="1" w:tplc="3F2E3E84" w:tentative="1">
      <w:start w:val="1"/>
      <w:numFmt w:val="bullet"/>
      <w:lvlText w:val=""/>
      <w:lvlJc w:val="left"/>
      <w:pPr>
        <w:tabs>
          <w:tab w:val="num" w:pos="1440"/>
        </w:tabs>
        <w:ind w:left="1440" w:hanging="360"/>
      </w:pPr>
      <w:rPr>
        <w:rFonts w:ascii="Wingdings" w:hAnsi="Wingdings" w:hint="default"/>
      </w:rPr>
    </w:lvl>
    <w:lvl w:ilvl="2" w:tplc="9DF4198A" w:tentative="1">
      <w:start w:val="1"/>
      <w:numFmt w:val="bullet"/>
      <w:lvlText w:val=""/>
      <w:lvlJc w:val="left"/>
      <w:pPr>
        <w:tabs>
          <w:tab w:val="num" w:pos="2160"/>
        </w:tabs>
        <w:ind w:left="2160" w:hanging="360"/>
      </w:pPr>
      <w:rPr>
        <w:rFonts w:ascii="Wingdings" w:hAnsi="Wingdings" w:hint="default"/>
      </w:rPr>
    </w:lvl>
    <w:lvl w:ilvl="3" w:tplc="481E0068" w:tentative="1">
      <w:start w:val="1"/>
      <w:numFmt w:val="bullet"/>
      <w:lvlText w:val=""/>
      <w:lvlJc w:val="left"/>
      <w:pPr>
        <w:tabs>
          <w:tab w:val="num" w:pos="2880"/>
        </w:tabs>
        <w:ind w:left="2880" w:hanging="360"/>
      </w:pPr>
      <w:rPr>
        <w:rFonts w:ascii="Wingdings" w:hAnsi="Wingdings" w:hint="default"/>
      </w:rPr>
    </w:lvl>
    <w:lvl w:ilvl="4" w:tplc="141E3E34" w:tentative="1">
      <w:start w:val="1"/>
      <w:numFmt w:val="bullet"/>
      <w:lvlText w:val=""/>
      <w:lvlJc w:val="left"/>
      <w:pPr>
        <w:tabs>
          <w:tab w:val="num" w:pos="3600"/>
        </w:tabs>
        <w:ind w:left="3600" w:hanging="360"/>
      </w:pPr>
      <w:rPr>
        <w:rFonts w:ascii="Wingdings" w:hAnsi="Wingdings" w:hint="default"/>
      </w:rPr>
    </w:lvl>
    <w:lvl w:ilvl="5" w:tplc="C0C8586E" w:tentative="1">
      <w:start w:val="1"/>
      <w:numFmt w:val="bullet"/>
      <w:lvlText w:val=""/>
      <w:lvlJc w:val="left"/>
      <w:pPr>
        <w:tabs>
          <w:tab w:val="num" w:pos="4320"/>
        </w:tabs>
        <w:ind w:left="4320" w:hanging="360"/>
      </w:pPr>
      <w:rPr>
        <w:rFonts w:ascii="Wingdings" w:hAnsi="Wingdings" w:hint="default"/>
      </w:rPr>
    </w:lvl>
    <w:lvl w:ilvl="6" w:tplc="DEEA472A" w:tentative="1">
      <w:start w:val="1"/>
      <w:numFmt w:val="bullet"/>
      <w:lvlText w:val=""/>
      <w:lvlJc w:val="left"/>
      <w:pPr>
        <w:tabs>
          <w:tab w:val="num" w:pos="5040"/>
        </w:tabs>
        <w:ind w:left="5040" w:hanging="360"/>
      </w:pPr>
      <w:rPr>
        <w:rFonts w:ascii="Wingdings" w:hAnsi="Wingdings" w:hint="default"/>
      </w:rPr>
    </w:lvl>
    <w:lvl w:ilvl="7" w:tplc="7AAC76BA" w:tentative="1">
      <w:start w:val="1"/>
      <w:numFmt w:val="bullet"/>
      <w:lvlText w:val=""/>
      <w:lvlJc w:val="left"/>
      <w:pPr>
        <w:tabs>
          <w:tab w:val="num" w:pos="5760"/>
        </w:tabs>
        <w:ind w:left="5760" w:hanging="360"/>
      </w:pPr>
      <w:rPr>
        <w:rFonts w:ascii="Wingdings" w:hAnsi="Wingdings" w:hint="default"/>
      </w:rPr>
    </w:lvl>
    <w:lvl w:ilvl="8" w:tplc="4120B82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06075D"/>
    <w:multiLevelType w:val="multilevel"/>
    <w:tmpl w:val="AA10960E"/>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0A74E84"/>
    <w:multiLevelType w:val="hybridMultilevel"/>
    <w:tmpl w:val="FDEAC46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1377E1"/>
    <w:multiLevelType w:val="multilevel"/>
    <w:tmpl w:val="A5484E5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93828FB"/>
    <w:multiLevelType w:val="multilevel"/>
    <w:tmpl w:val="ABB6D24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530A6D7A"/>
    <w:multiLevelType w:val="hybridMultilevel"/>
    <w:tmpl w:val="3AAC5B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BF71A1"/>
    <w:multiLevelType w:val="hybridMultilevel"/>
    <w:tmpl w:val="1A2E9FCE"/>
    <w:lvl w:ilvl="0" w:tplc="3D265920">
      <w:start w:val="1"/>
      <w:numFmt w:val="bullet"/>
      <w:lvlText w:val=""/>
      <w:lvlJc w:val="left"/>
      <w:pPr>
        <w:tabs>
          <w:tab w:val="num" w:pos="720"/>
        </w:tabs>
        <w:ind w:left="720" w:hanging="360"/>
      </w:pPr>
      <w:rPr>
        <w:rFonts w:ascii="Wingdings" w:hAnsi="Wingdings" w:hint="default"/>
      </w:rPr>
    </w:lvl>
    <w:lvl w:ilvl="1" w:tplc="97762426" w:tentative="1">
      <w:start w:val="1"/>
      <w:numFmt w:val="bullet"/>
      <w:lvlText w:val=""/>
      <w:lvlJc w:val="left"/>
      <w:pPr>
        <w:tabs>
          <w:tab w:val="num" w:pos="1440"/>
        </w:tabs>
        <w:ind w:left="1440" w:hanging="360"/>
      </w:pPr>
      <w:rPr>
        <w:rFonts w:ascii="Wingdings" w:hAnsi="Wingdings" w:hint="default"/>
      </w:rPr>
    </w:lvl>
    <w:lvl w:ilvl="2" w:tplc="2CC6308C" w:tentative="1">
      <w:start w:val="1"/>
      <w:numFmt w:val="bullet"/>
      <w:lvlText w:val=""/>
      <w:lvlJc w:val="left"/>
      <w:pPr>
        <w:tabs>
          <w:tab w:val="num" w:pos="2160"/>
        </w:tabs>
        <w:ind w:left="2160" w:hanging="360"/>
      </w:pPr>
      <w:rPr>
        <w:rFonts w:ascii="Wingdings" w:hAnsi="Wingdings" w:hint="default"/>
      </w:rPr>
    </w:lvl>
    <w:lvl w:ilvl="3" w:tplc="B6821592" w:tentative="1">
      <w:start w:val="1"/>
      <w:numFmt w:val="bullet"/>
      <w:lvlText w:val=""/>
      <w:lvlJc w:val="left"/>
      <w:pPr>
        <w:tabs>
          <w:tab w:val="num" w:pos="2880"/>
        </w:tabs>
        <w:ind w:left="2880" w:hanging="360"/>
      </w:pPr>
      <w:rPr>
        <w:rFonts w:ascii="Wingdings" w:hAnsi="Wingdings" w:hint="default"/>
      </w:rPr>
    </w:lvl>
    <w:lvl w:ilvl="4" w:tplc="C0C614B2" w:tentative="1">
      <w:start w:val="1"/>
      <w:numFmt w:val="bullet"/>
      <w:lvlText w:val=""/>
      <w:lvlJc w:val="left"/>
      <w:pPr>
        <w:tabs>
          <w:tab w:val="num" w:pos="3600"/>
        </w:tabs>
        <w:ind w:left="3600" w:hanging="360"/>
      </w:pPr>
      <w:rPr>
        <w:rFonts w:ascii="Wingdings" w:hAnsi="Wingdings" w:hint="default"/>
      </w:rPr>
    </w:lvl>
    <w:lvl w:ilvl="5" w:tplc="6E621A7E" w:tentative="1">
      <w:start w:val="1"/>
      <w:numFmt w:val="bullet"/>
      <w:lvlText w:val=""/>
      <w:lvlJc w:val="left"/>
      <w:pPr>
        <w:tabs>
          <w:tab w:val="num" w:pos="4320"/>
        </w:tabs>
        <w:ind w:left="4320" w:hanging="360"/>
      </w:pPr>
      <w:rPr>
        <w:rFonts w:ascii="Wingdings" w:hAnsi="Wingdings" w:hint="default"/>
      </w:rPr>
    </w:lvl>
    <w:lvl w:ilvl="6" w:tplc="CD18A9BA" w:tentative="1">
      <w:start w:val="1"/>
      <w:numFmt w:val="bullet"/>
      <w:lvlText w:val=""/>
      <w:lvlJc w:val="left"/>
      <w:pPr>
        <w:tabs>
          <w:tab w:val="num" w:pos="5040"/>
        </w:tabs>
        <w:ind w:left="5040" w:hanging="360"/>
      </w:pPr>
      <w:rPr>
        <w:rFonts w:ascii="Wingdings" w:hAnsi="Wingdings" w:hint="default"/>
      </w:rPr>
    </w:lvl>
    <w:lvl w:ilvl="7" w:tplc="F33CEC3A" w:tentative="1">
      <w:start w:val="1"/>
      <w:numFmt w:val="bullet"/>
      <w:lvlText w:val=""/>
      <w:lvlJc w:val="left"/>
      <w:pPr>
        <w:tabs>
          <w:tab w:val="num" w:pos="5760"/>
        </w:tabs>
        <w:ind w:left="5760" w:hanging="360"/>
      </w:pPr>
      <w:rPr>
        <w:rFonts w:ascii="Wingdings" w:hAnsi="Wingdings" w:hint="default"/>
      </w:rPr>
    </w:lvl>
    <w:lvl w:ilvl="8" w:tplc="334C4D6E"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5D94805"/>
    <w:multiLevelType w:val="hybridMultilevel"/>
    <w:tmpl w:val="3B8838D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1634290989">
    <w:abstractNumId w:val="3"/>
  </w:num>
  <w:num w:numId="2" w16cid:durableId="1232690377">
    <w:abstractNumId w:val="5"/>
  </w:num>
  <w:num w:numId="3" w16cid:durableId="1721637237">
    <w:abstractNumId w:val="6"/>
  </w:num>
  <w:num w:numId="4" w16cid:durableId="925304869">
    <w:abstractNumId w:val="0"/>
  </w:num>
  <w:num w:numId="5" w16cid:durableId="106510522">
    <w:abstractNumId w:val="7"/>
  </w:num>
  <w:num w:numId="6" w16cid:durableId="189101234">
    <w:abstractNumId w:val="1"/>
  </w:num>
  <w:num w:numId="7" w16cid:durableId="2144881454">
    <w:abstractNumId w:val="4"/>
  </w:num>
  <w:num w:numId="8" w16cid:durableId="16709131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C3"/>
    <w:rsid w:val="000047F0"/>
    <w:rsid w:val="000071DC"/>
    <w:rsid w:val="000075E2"/>
    <w:rsid w:val="0001057C"/>
    <w:rsid w:val="00011369"/>
    <w:rsid w:val="000131E7"/>
    <w:rsid w:val="0002019E"/>
    <w:rsid w:val="000234AF"/>
    <w:rsid w:val="0002390E"/>
    <w:rsid w:val="00025D60"/>
    <w:rsid w:val="00031FC6"/>
    <w:rsid w:val="00051180"/>
    <w:rsid w:val="000541B2"/>
    <w:rsid w:val="00054EDC"/>
    <w:rsid w:val="00066870"/>
    <w:rsid w:val="00067F4B"/>
    <w:rsid w:val="0007430D"/>
    <w:rsid w:val="0007744F"/>
    <w:rsid w:val="0008467E"/>
    <w:rsid w:val="000847D7"/>
    <w:rsid w:val="0008483C"/>
    <w:rsid w:val="000852A9"/>
    <w:rsid w:val="00085F00"/>
    <w:rsid w:val="000875C1"/>
    <w:rsid w:val="00087989"/>
    <w:rsid w:val="000961AE"/>
    <w:rsid w:val="000A0F21"/>
    <w:rsid w:val="000A551A"/>
    <w:rsid w:val="000B0554"/>
    <w:rsid w:val="000C584A"/>
    <w:rsid w:val="000C594B"/>
    <w:rsid w:val="000D2F14"/>
    <w:rsid w:val="000E0852"/>
    <w:rsid w:val="000E2033"/>
    <w:rsid w:val="000E4CEF"/>
    <w:rsid w:val="000F1009"/>
    <w:rsid w:val="000F752B"/>
    <w:rsid w:val="00104302"/>
    <w:rsid w:val="001118C3"/>
    <w:rsid w:val="00113238"/>
    <w:rsid w:val="00114789"/>
    <w:rsid w:val="00117074"/>
    <w:rsid w:val="001171B4"/>
    <w:rsid w:val="001207DB"/>
    <w:rsid w:val="00120AB7"/>
    <w:rsid w:val="00121D83"/>
    <w:rsid w:val="00124199"/>
    <w:rsid w:val="00125333"/>
    <w:rsid w:val="001279C3"/>
    <w:rsid w:val="00131CD9"/>
    <w:rsid w:val="001322B0"/>
    <w:rsid w:val="00140EB5"/>
    <w:rsid w:val="00144182"/>
    <w:rsid w:val="00155B4A"/>
    <w:rsid w:val="00163CCF"/>
    <w:rsid w:val="0016472F"/>
    <w:rsid w:val="00165760"/>
    <w:rsid w:val="00166613"/>
    <w:rsid w:val="001666E1"/>
    <w:rsid w:val="0017015C"/>
    <w:rsid w:val="00174998"/>
    <w:rsid w:val="0018022F"/>
    <w:rsid w:val="0018058B"/>
    <w:rsid w:val="00184351"/>
    <w:rsid w:val="00185467"/>
    <w:rsid w:val="001913E1"/>
    <w:rsid w:val="0019221E"/>
    <w:rsid w:val="00195523"/>
    <w:rsid w:val="001A232D"/>
    <w:rsid w:val="001A31D6"/>
    <w:rsid w:val="001A7FA8"/>
    <w:rsid w:val="001B2DE4"/>
    <w:rsid w:val="001B36D3"/>
    <w:rsid w:val="001B62A7"/>
    <w:rsid w:val="001C0137"/>
    <w:rsid w:val="001D1087"/>
    <w:rsid w:val="001D308F"/>
    <w:rsid w:val="001F5B4F"/>
    <w:rsid w:val="001F74B7"/>
    <w:rsid w:val="002029EB"/>
    <w:rsid w:val="00203DD0"/>
    <w:rsid w:val="002077F6"/>
    <w:rsid w:val="002115DC"/>
    <w:rsid w:val="00217066"/>
    <w:rsid w:val="00217AC8"/>
    <w:rsid w:val="00221703"/>
    <w:rsid w:val="00226825"/>
    <w:rsid w:val="00226B36"/>
    <w:rsid w:val="00226CFA"/>
    <w:rsid w:val="002336AE"/>
    <w:rsid w:val="00235035"/>
    <w:rsid w:val="00235FA5"/>
    <w:rsid w:val="00240B02"/>
    <w:rsid w:val="00251721"/>
    <w:rsid w:val="00252FA3"/>
    <w:rsid w:val="00253402"/>
    <w:rsid w:val="00260568"/>
    <w:rsid w:val="002657FF"/>
    <w:rsid w:val="00270DE5"/>
    <w:rsid w:val="00271B2D"/>
    <w:rsid w:val="002736A0"/>
    <w:rsid w:val="002772B7"/>
    <w:rsid w:val="00282222"/>
    <w:rsid w:val="00282C9A"/>
    <w:rsid w:val="0028417D"/>
    <w:rsid w:val="00290A08"/>
    <w:rsid w:val="002938D2"/>
    <w:rsid w:val="002945F7"/>
    <w:rsid w:val="00295DE0"/>
    <w:rsid w:val="00296FE9"/>
    <w:rsid w:val="002A5E44"/>
    <w:rsid w:val="002A6D24"/>
    <w:rsid w:val="002A7B52"/>
    <w:rsid w:val="002B25F6"/>
    <w:rsid w:val="002B2718"/>
    <w:rsid w:val="002C0BD0"/>
    <w:rsid w:val="002C328C"/>
    <w:rsid w:val="002C4FAF"/>
    <w:rsid w:val="002D7A52"/>
    <w:rsid w:val="002E56E3"/>
    <w:rsid w:val="002F2204"/>
    <w:rsid w:val="002F334D"/>
    <w:rsid w:val="002F5CEB"/>
    <w:rsid w:val="002F60B4"/>
    <w:rsid w:val="002F65CB"/>
    <w:rsid w:val="00305121"/>
    <w:rsid w:val="00306526"/>
    <w:rsid w:val="003102CD"/>
    <w:rsid w:val="003133AE"/>
    <w:rsid w:val="003214D1"/>
    <w:rsid w:val="00321C61"/>
    <w:rsid w:val="00322532"/>
    <w:rsid w:val="00322840"/>
    <w:rsid w:val="003229E1"/>
    <w:rsid w:val="003235BA"/>
    <w:rsid w:val="00325D4C"/>
    <w:rsid w:val="00332371"/>
    <w:rsid w:val="00334FDA"/>
    <w:rsid w:val="00345557"/>
    <w:rsid w:val="003462F6"/>
    <w:rsid w:val="00352EF9"/>
    <w:rsid w:val="00353491"/>
    <w:rsid w:val="00354B4F"/>
    <w:rsid w:val="00362099"/>
    <w:rsid w:val="003622E5"/>
    <w:rsid w:val="00373580"/>
    <w:rsid w:val="003737FC"/>
    <w:rsid w:val="00373A01"/>
    <w:rsid w:val="00375F47"/>
    <w:rsid w:val="00376FDC"/>
    <w:rsid w:val="00385D7D"/>
    <w:rsid w:val="00386591"/>
    <w:rsid w:val="00390269"/>
    <w:rsid w:val="00391558"/>
    <w:rsid w:val="00392E0A"/>
    <w:rsid w:val="00393B8C"/>
    <w:rsid w:val="003A2FF4"/>
    <w:rsid w:val="003A3FE0"/>
    <w:rsid w:val="003A5254"/>
    <w:rsid w:val="003A6285"/>
    <w:rsid w:val="003A62AB"/>
    <w:rsid w:val="003A686D"/>
    <w:rsid w:val="003B0761"/>
    <w:rsid w:val="003B1CC7"/>
    <w:rsid w:val="003B247B"/>
    <w:rsid w:val="003B2C57"/>
    <w:rsid w:val="003B5A07"/>
    <w:rsid w:val="003C1F5D"/>
    <w:rsid w:val="003C2399"/>
    <w:rsid w:val="003D14F1"/>
    <w:rsid w:val="003D3851"/>
    <w:rsid w:val="003E249A"/>
    <w:rsid w:val="003E6829"/>
    <w:rsid w:val="003F2128"/>
    <w:rsid w:val="003F3E89"/>
    <w:rsid w:val="003F42AA"/>
    <w:rsid w:val="003F4BD1"/>
    <w:rsid w:val="003F766D"/>
    <w:rsid w:val="0040590A"/>
    <w:rsid w:val="00410422"/>
    <w:rsid w:val="00423196"/>
    <w:rsid w:val="00423285"/>
    <w:rsid w:val="00427CFD"/>
    <w:rsid w:val="004316FC"/>
    <w:rsid w:val="004329AC"/>
    <w:rsid w:val="00441671"/>
    <w:rsid w:val="00442AF3"/>
    <w:rsid w:val="00442DA7"/>
    <w:rsid w:val="00444504"/>
    <w:rsid w:val="00444B13"/>
    <w:rsid w:val="004464E2"/>
    <w:rsid w:val="00447137"/>
    <w:rsid w:val="0044791C"/>
    <w:rsid w:val="0045135A"/>
    <w:rsid w:val="00456E91"/>
    <w:rsid w:val="00457064"/>
    <w:rsid w:val="0046456D"/>
    <w:rsid w:val="00470346"/>
    <w:rsid w:val="00471637"/>
    <w:rsid w:val="00480DB0"/>
    <w:rsid w:val="004828CC"/>
    <w:rsid w:val="004851C0"/>
    <w:rsid w:val="00493579"/>
    <w:rsid w:val="00496925"/>
    <w:rsid w:val="00497498"/>
    <w:rsid w:val="004A7A21"/>
    <w:rsid w:val="004B2C58"/>
    <w:rsid w:val="004C5D1D"/>
    <w:rsid w:val="004D1F68"/>
    <w:rsid w:val="004D20C7"/>
    <w:rsid w:val="004D62C3"/>
    <w:rsid w:val="004E335C"/>
    <w:rsid w:val="004E68AC"/>
    <w:rsid w:val="004E75CC"/>
    <w:rsid w:val="004E7BBB"/>
    <w:rsid w:val="004F62D6"/>
    <w:rsid w:val="004F6F4C"/>
    <w:rsid w:val="004F7C2C"/>
    <w:rsid w:val="005004B7"/>
    <w:rsid w:val="00502C35"/>
    <w:rsid w:val="00503501"/>
    <w:rsid w:val="005036FF"/>
    <w:rsid w:val="00503C56"/>
    <w:rsid w:val="005050F4"/>
    <w:rsid w:val="005058B8"/>
    <w:rsid w:val="00510312"/>
    <w:rsid w:val="00510E6D"/>
    <w:rsid w:val="00512E83"/>
    <w:rsid w:val="00515D45"/>
    <w:rsid w:val="0051666D"/>
    <w:rsid w:val="00541DA6"/>
    <w:rsid w:val="0055348A"/>
    <w:rsid w:val="005629D1"/>
    <w:rsid w:val="00563657"/>
    <w:rsid w:val="00563D9D"/>
    <w:rsid w:val="005660E4"/>
    <w:rsid w:val="00566160"/>
    <w:rsid w:val="0057067D"/>
    <w:rsid w:val="005760B0"/>
    <w:rsid w:val="005804BF"/>
    <w:rsid w:val="0058127D"/>
    <w:rsid w:val="005849E9"/>
    <w:rsid w:val="005935EF"/>
    <w:rsid w:val="005968D0"/>
    <w:rsid w:val="005975CB"/>
    <w:rsid w:val="005B00B5"/>
    <w:rsid w:val="005B2A84"/>
    <w:rsid w:val="005B3411"/>
    <w:rsid w:val="005B364D"/>
    <w:rsid w:val="005B47DF"/>
    <w:rsid w:val="005C26FF"/>
    <w:rsid w:val="005C381F"/>
    <w:rsid w:val="005C5112"/>
    <w:rsid w:val="005D01C6"/>
    <w:rsid w:val="005D5D0C"/>
    <w:rsid w:val="005D7EE9"/>
    <w:rsid w:val="005E3BA3"/>
    <w:rsid w:val="005E479A"/>
    <w:rsid w:val="005F114F"/>
    <w:rsid w:val="005F41D7"/>
    <w:rsid w:val="005F4432"/>
    <w:rsid w:val="00602964"/>
    <w:rsid w:val="00602B0F"/>
    <w:rsid w:val="00604F6B"/>
    <w:rsid w:val="006053C4"/>
    <w:rsid w:val="00610329"/>
    <w:rsid w:val="00610A08"/>
    <w:rsid w:val="00614CAB"/>
    <w:rsid w:val="006162BC"/>
    <w:rsid w:val="00617A4A"/>
    <w:rsid w:val="006203DE"/>
    <w:rsid w:val="006204D9"/>
    <w:rsid w:val="00624EFC"/>
    <w:rsid w:val="00627352"/>
    <w:rsid w:val="006309F7"/>
    <w:rsid w:val="0063355E"/>
    <w:rsid w:val="00636940"/>
    <w:rsid w:val="00640AA1"/>
    <w:rsid w:val="00657450"/>
    <w:rsid w:val="00660627"/>
    <w:rsid w:val="00661E8E"/>
    <w:rsid w:val="00663938"/>
    <w:rsid w:val="006744B4"/>
    <w:rsid w:val="006763EA"/>
    <w:rsid w:val="006828F8"/>
    <w:rsid w:val="00691ECF"/>
    <w:rsid w:val="00693438"/>
    <w:rsid w:val="00695D33"/>
    <w:rsid w:val="0069660B"/>
    <w:rsid w:val="006A05DF"/>
    <w:rsid w:val="006A07EA"/>
    <w:rsid w:val="006A6808"/>
    <w:rsid w:val="006A6903"/>
    <w:rsid w:val="006B0736"/>
    <w:rsid w:val="006B548C"/>
    <w:rsid w:val="006B5655"/>
    <w:rsid w:val="006B6D1A"/>
    <w:rsid w:val="006D590F"/>
    <w:rsid w:val="006E46D6"/>
    <w:rsid w:val="006F39CF"/>
    <w:rsid w:val="006F3DA4"/>
    <w:rsid w:val="00700871"/>
    <w:rsid w:val="0070268B"/>
    <w:rsid w:val="00706BAF"/>
    <w:rsid w:val="00712AAC"/>
    <w:rsid w:val="00712B84"/>
    <w:rsid w:val="00717323"/>
    <w:rsid w:val="00717A61"/>
    <w:rsid w:val="007302D6"/>
    <w:rsid w:val="00745DC2"/>
    <w:rsid w:val="00745E93"/>
    <w:rsid w:val="007469E4"/>
    <w:rsid w:val="00746F94"/>
    <w:rsid w:val="00753351"/>
    <w:rsid w:val="00755F0F"/>
    <w:rsid w:val="00761F81"/>
    <w:rsid w:val="007632F8"/>
    <w:rsid w:val="00770006"/>
    <w:rsid w:val="007709FA"/>
    <w:rsid w:val="00776345"/>
    <w:rsid w:val="00782E1E"/>
    <w:rsid w:val="007832A3"/>
    <w:rsid w:val="00793A73"/>
    <w:rsid w:val="007A1E38"/>
    <w:rsid w:val="007A226D"/>
    <w:rsid w:val="007A38E6"/>
    <w:rsid w:val="007A7249"/>
    <w:rsid w:val="007B57E2"/>
    <w:rsid w:val="007B5B94"/>
    <w:rsid w:val="007B6072"/>
    <w:rsid w:val="007B63E0"/>
    <w:rsid w:val="007C2F89"/>
    <w:rsid w:val="007C307E"/>
    <w:rsid w:val="007C60DB"/>
    <w:rsid w:val="007C643D"/>
    <w:rsid w:val="007E0875"/>
    <w:rsid w:val="007F3A62"/>
    <w:rsid w:val="0081134C"/>
    <w:rsid w:val="008137B2"/>
    <w:rsid w:val="008171FA"/>
    <w:rsid w:val="008173D7"/>
    <w:rsid w:val="0082741B"/>
    <w:rsid w:val="0083115F"/>
    <w:rsid w:val="008330BB"/>
    <w:rsid w:val="00837676"/>
    <w:rsid w:val="00840967"/>
    <w:rsid w:val="00840A89"/>
    <w:rsid w:val="00842B7D"/>
    <w:rsid w:val="00845050"/>
    <w:rsid w:val="00850AB7"/>
    <w:rsid w:val="00853FD0"/>
    <w:rsid w:val="0085541D"/>
    <w:rsid w:val="00862D2D"/>
    <w:rsid w:val="00862E44"/>
    <w:rsid w:val="00864642"/>
    <w:rsid w:val="008657C1"/>
    <w:rsid w:val="0087107E"/>
    <w:rsid w:val="00872ED6"/>
    <w:rsid w:val="00875AE2"/>
    <w:rsid w:val="008760F3"/>
    <w:rsid w:val="0088124D"/>
    <w:rsid w:val="00895B4B"/>
    <w:rsid w:val="008A2EA5"/>
    <w:rsid w:val="008A2F10"/>
    <w:rsid w:val="008A3021"/>
    <w:rsid w:val="008B087C"/>
    <w:rsid w:val="008B2F62"/>
    <w:rsid w:val="008B30DF"/>
    <w:rsid w:val="008B3CFE"/>
    <w:rsid w:val="008C1E64"/>
    <w:rsid w:val="008C25A8"/>
    <w:rsid w:val="008C5965"/>
    <w:rsid w:val="008C6CD7"/>
    <w:rsid w:val="008E0758"/>
    <w:rsid w:val="008E48A9"/>
    <w:rsid w:val="008E56A3"/>
    <w:rsid w:val="008F241A"/>
    <w:rsid w:val="009027F4"/>
    <w:rsid w:val="00907322"/>
    <w:rsid w:val="00914338"/>
    <w:rsid w:val="0091520F"/>
    <w:rsid w:val="00915EA1"/>
    <w:rsid w:val="00921E5B"/>
    <w:rsid w:val="00922AF2"/>
    <w:rsid w:val="00922D33"/>
    <w:rsid w:val="009251DB"/>
    <w:rsid w:val="0092600A"/>
    <w:rsid w:val="00930580"/>
    <w:rsid w:val="009305F7"/>
    <w:rsid w:val="00930977"/>
    <w:rsid w:val="00932DCC"/>
    <w:rsid w:val="009342FD"/>
    <w:rsid w:val="00946EB3"/>
    <w:rsid w:val="00955D0C"/>
    <w:rsid w:val="00974C38"/>
    <w:rsid w:val="0097784B"/>
    <w:rsid w:val="00977A44"/>
    <w:rsid w:val="009868D8"/>
    <w:rsid w:val="009966DC"/>
    <w:rsid w:val="00997BD6"/>
    <w:rsid w:val="009C4646"/>
    <w:rsid w:val="009C5A95"/>
    <w:rsid w:val="009D0285"/>
    <w:rsid w:val="009D1D9C"/>
    <w:rsid w:val="009D3780"/>
    <w:rsid w:val="009D499C"/>
    <w:rsid w:val="009D569F"/>
    <w:rsid w:val="009D580F"/>
    <w:rsid w:val="009D7AE7"/>
    <w:rsid w:val="009E62F5"/>
    <w:rsid w:val="009E73E8"/>
    <w:rsid w:val="009E7D3A"/>
    <w:rsid w:val="009F1516"/>
    <w:rsid w:val="009F4CF9"/>
    <w:rsid w:val="009F5E9D"/>
    <w:rsid w:val="009F5EDB"/>
    <w:rsid w:val="00A00EA3"/>
    <w:rsid w:val="00A0644A"/>
    <w:rsid w:val="00A2391C"/>
    <w:rsid w:val="00A24653"/>
    <w:rsid w:val="00A404CD"/>
    <w:rsid w:val="00A42B53"/>
    <w:rsid w:val="00A45C47"/>
    <w:rsid w:val="00A5332E"/>
    <w:rsid w:val="00A57879"/>
    <w:rsid w:val="00A61B9A"/>
    <w:rsid w:val="00A66BD2"/>
    <w:rsid w:val="00A715FD"/>
    <w:rsid w:val="00A71CA5"/>
    <w:rsid w:val="00A73496"/>
    <w:rsid w:val="00A76E1C"/>
    <w:rsid w:val="00A77903"/>
    <w:rsid w:val="00A82785"/>
    <w:rsid w:val="00A8414D"/>
    <w:rsid w:val="00A84672"/>
    <w:rsid w:val="00A90E0C"/>
    <w:rsid w:val="00A934BD"/>
    <w:rsid w:val="00AA0AEA"/>
    <w:rsid w:val="00AA309E"/>
    <w:rsid w:val="00AA31C8"/>
    <w:rsid w:val="00AB2FF4"/>
    <w:rsid w:val="00AC0D52"/>
    <w:rsid w:val="00AC367E"/>
    <w:rsid w:val="00AC4A3F"/>
    <w:rsid w:val="00AD3564"/>
    <w:rsid w:val="00AD5792"/>
    <w:rsid w:val="00AD668F"/>
    <w:rsid w:val="00AE57A9"/>
    <w:rsid w:val="00AE65D2"/>
    <w:rsid w:val="00AF16C3"/>
    <w:rsid w:val="00AF3582"/>
    <w:rsid w:val="00AF36ED"/>
    <w:rsid w:val="00AF3EE6"/>
    <w:rsid w:val="00AF4CFA"/>
    <w:rsid w:val="00AF60AB"/>
    <w:rsid w:val="00B01AA0"/>
    <w:rsid w:val="00B06FBD"/>
    <w:rsid w:val="00B13BD3"/>
    <w:rsid w:val="00B14C3A"/>
    <w:rsid w:val="00B2344B"/>
    <w:rsid w:val="00B23765"/>
    <w:rsid w:val="00B33432"/>
    <w:rsid w:val="00B339F0"/>
    <w:rsid w:val="00B34027"/>
    <w:rsid w:val="00B40099"/>
    <w:rsid w:val="00B42142"/>
    <w:rsid w:val="00B4236B"/>
    <w:rsid w:val="00B426CC"/>
    <w:rsid w:val="00B52E3B"/>
    <w:rsid w:val="00B5588E"/>
    <w:rsid w:val="00B57A9F"/>
    <w:rsid w:val="00B616C4"/>
    <w:rsid w:val="00B66771"/>
    <w:rsid w:val="00B66DBC"/>
    <w:rsid w:val="00B674DA"/>
    <w:rsid w:val="00B7103C"/>
    <w:rsid w:val="00B71812"/>
    <w:rsid w:val="00B826B9"/>
    <w:rsid w:val="00B83076"/>
    <w:rsid w:val="00B83A0A"/>
    <w:rsid w:val="00B905A6"/>
    <w:rsid w:val="00B91B24"/>
    <w:rsid w:val="00B91C2A"/>
    <w:rsid w:val="00B920C9"/>
    <w:rsid w:val="00BA7884"/>
    <w:rsid w:val="00BB1238"/>
    <w:rsid w:val="00BB38B9"/>
    <w:rsid w:val="00BB4BC0"/>
    <w:rsid w:val="00BB5CBF"/>
    <w:rsid w:val="00BB7AC4"/>
    <w:rsid w:val="00BC2449"/>
    <w:rsid w:val="00BD52C7"/>
    <w:rsid w:val="00BE70E0"/>
    <w:rsid w:val="00BF47BD"/>
    <w:rsid w:val="00BF48C2"/>
    <w:rsid w:val="00BF57CD"/>
    <w:rsid w:val="00BF5EB7"/>
    <w:rsid w:val="00C0239F"/>
    <w:rsid w:val="00C02CF2"/>
    <w:rsid w:val="00C06300"/>
    <w:rsid w:val="00C10900"/>
    <w:rsid w:val="00C14AF9"/>
    <w:rsid w:val="00C20021"/>
    <w:rsid w:val="00C224F6"/>
    <w:rsid w:val="00C22F06"/>
    <w:rsid w:val="00C33017"/>
    <w:rsid w:val="00C34F6D"/>
    <w:rsid w:val="00C417B3"/>
    <w:rsid w:val="00C44F1F"/>
    <w:rsid w:val="00C54BAD"/>
    <w:rsid w:val="00C5550C"/>
    <w:rsid w:val="00C74A4F"/>
    <w:rsid w:val="00C80CAC"/>
    <w:rsid w:val="00C80D3D"/>
    <w:rsid w:val="00C8280A"/>
    <w:rsid w:val="00C87860"/>
    <w:rsid w:val="00C95321"/>
    <w:rsid w:val="00CA1325"/>
    <w:rsid w:val="00CA3245"/>
    <w:rsid w:val="00CA52A3"/>
    <w:rsid w:val="00CA6BD1"/>
    <w:rsid w:val="00CB3F15"/>
    <w:rsid w:val="00CB78C5"/>
    <w:rsid w:val="00CC44A0"/>
    <w:rsid w:val="00CC46DF"/>
    <w:rsid w:val="00CC4DF9"/>
    <w:rsid w:val="00CD069A"/>
    <w:rsid w:val="00CD48BD"/>
    <w:rsid w:val="00CD6633"/>
    <w:rsid w:val="00CE0755"/>
    <w:rsid w:val="00CE1D3A"/>
    <w:rsid w:val="00CE3730"/>
    <w:rsid w:val="00CE44F2"/>
    <w:rsid w:val="00CE493D"/>
    <w:rsid w:val="00CF2807"/>
    <w:rsid w:val="00CF7C82"/>
    <w:rsid w:val="00D00489"/>
    <w:rsid w:val="00D03AC8"/>
    <w:rsid w:val="00D127F5"/>
    <w:rsid w:val="00D129D7"/>
    <w:rsid w:val="00D16078"/>
    <w:rsid w:val="00D21052"/>
    <w:rsid w:val="00D23EDE"/>
    <w:rsid w:val="00D30240"/>
    <w:rsid w:val="00D34D77"/>
    <w:rsid w:val="00D35534"/>
    <w:rsid w:val="00D36F20"/>
    <w:rsid w:val="00D420A2"/>
    <w:rsid w:val="00D43AEF"/>
    <w:rsid w:val="00D44EDA"/>
    <w:rsid w:val="00D5565C"/>
    <w:rsid w:val="00D57A2C"/>
    <w:rsid w:val="00D63465"/>
    <w:rsid w:val="00D81319"/>
    <w:rsid w:val="00D83243"/>
    <w:rsid w:val="00D8622D"/>
    <w:rsid w:val="00D87129"/>
    <w:rsid w:val="00D926AA"/>
    <w:rsid w:val="00DA1D6B"/>
    <w:rsid w:val="00DA3726"/>
    <w:rsid w:val="00DA5423"/>
    <w:rsid w:val="00DA591D"/>
    <w:rsid w:val="00DB2EFF"/>
    <w:rsid w:val="00DB3CF6"/>
    <w:rsid w:val="00DB759A"/>
    <w:rsid w:val="00DC4408"/>
    <w:rsid w:val="00DC497F"/>
    <w:rsid w:val="00DC63E4"/>
    <w:rsid w:val="00DC7887"/>
    <w:rsid w:val="00DD064C"/>
    <w:rsid w:val="00DD4C83"/>
    <w:rsid w:val="00DD648C"/>
    <w:rsid w:val="00DE2056"/>
    <w:rsid w:val="00DE2A0E"/>
    <w:rsid w:val="00DE3FA5"/>
    <w:rsid w:val="00DE79A1"/>
    <w:rsid w:val="00DF5896"/>
    <w:rsid w:val="00DF5C8A"/>
    <w:rsid w:val="00E00E3F"/>
    <w:rsid w:val="00E016D1"/>
    <w:rsid w:val="00E01A0B"/>
    <w:rsid w:val="00E01E6B"/>
    <w:rsid w:val="00E04B5B"/>
    <w:rsid w:val="00E065DD"/>
    <w:rsid w:val="00E06C8C"/>
    <w:rsid w:val="00E07EE1"/>
    <w:rsid w:val="00E145CA"/>
    <w:rsid w:val="00E16098"/>
    <w:rsid w:val="00E23B46"/>
    <w:rsid w:val="00E2487B"/>
    <w:rsid w:val="00E25195"/>
    <w:rsid w:val="00E35726"/>
    <w:rsid w:val="00E40FCD"/>
    <w:rsid w:val="00E41EFF"/>
    <w:rsid w:val="00E453D3"/>
    <w:rsid w:val="00E475E0"/>
    <w:rsid w:val="00E47CB3"/>
    <w:rsid w:val="00E53E1B"/>
    <w:rsid w:val="00E54553"/>
    <w:rsid w:val="00E5636F"/>
    <w:rsid w:val="00E60D80"/>
    <w:rsid w:val="00E6166C"/>
    <w:rsid w:val="00E61956"/>
    <w:rsid w:val="00E73514"/>
    <w:rsid w:val="00E75565"/>
    <w:rsid w:val="00E80645"/>
    <w:rsid w:val="00E80BDC"/>
    <w:rsid w:val="00E80F8C"/>
    <w:rsid w:val="00E836D6"/>
    <w:rsid w:val="00E84620"/>
    <w:rsid w:val="00E86EB9"/>
    <w:rsid w:val="00E87C96"/>
    <w:rsid w:val="00E91E64"/>
    <w:rsid w:val="00E9343A"/>
    <w:rsid w:val="00E9586C"/>
    <w:rsid w:val="00E95B55"/>
    <w:rsid w:val="00EA22C8"/>
    <w:rsid w:val="00EA2A1A"/>
    <w:rsid w:val="00EA73AD"/>
    <w:rsid w:val="00EB22A8"/>
    <w:rsid w:val="00EB4130"/>
    <w:rsid w:val="00EB671F"/>
    <w:rsid w:val="00ED5976"/>
    <w:rsid w:val="00ED7DAB"/>
    <w:rsid w:val="00EE4F66"/>
    <w:rsid w:val="00EE6FF6"/>
    <w:rsid w:val="00EF1D29"/>
    <w:rsid w:val="00EF38C7"/>
    <w:rsid w:val="00EF67C2"/>
    <w:rsid w:val="00F005DB"/>
    <w:rsid w:val="00F01154"/>
    <w:rsid w:val="00F058BC"/>
    <w:rsid w:val="00F063EA"/>
    <w:rsid w:val="00F10DC8"/>
    <w:rsid w:val="00F21419"/>
    <w:rsid w:val="00F232FC"/>
    <w:rsid w:val="00F32F80"/>
    <w:rsid w:val="00F341DE"/>
    <w:rsid w:val="00F3638D"/>
    <w:rsid w:val="00F376FB"/>
    <w:rsid w:val="00F407A2"/>
    <w:rsid w:val="00F40FBA"/>
    <w:rsid w:val="00F477BE"/>
    <w:rsid w:val="00F5022C"/>
    <w:rsid w:val="00F55054"/>
    <w:rsid w:val="00F55D95"/>
    <w:rsid w:val="00F56A9F"/>
    <w:rsid w:val="00F64CF7"/>
    <w:rsid w:val="00F65050"/>
    <w:rsid w:val="00F7295A"/>
    <w:rsid w:val="00F73321"/>
    <w:rsid w:val="00F736AE"/>
    <w:rsid w:val="00F749EE"/>
    <w:rsid w:val="00F77AAA"/>
    <w:rsid w:val="00F85B34"/>
    <w:rsid w:val="00F86CFE"/>
    <w:rsid w:val="00F90596"/>
    <w:rsid w:val="00F9073A"/>
    <w:rsid w:val="00F923C1"/>
    <w:rsid w:val="00F93A5A"/>
    <w:rsid w:val="00F94559"/>
    <w:rsid w:val="00FA4592"/>
    <w:rsid w:val="00FA6359"/>
    <w:rsid w:val="00FB042C"/>
    <w:rsid w:val="00FB13AD"/>
    <w:rsid w:val="00FB1E7C"/>
    <w:rsid w:val="00FB4C65"/>
    <w:rsid w:val="00FB69C8"/>
    <w:rsid w:val="00FC5D3E"/>
    <w:rsid w:val="00FE3E32"/>
    <w:rsid w:val="00FE61E1"/>
    <w:rsid w:val="00FE7445"/>
    <w:rsid w:val="00FF6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532DF2"/>
  <w15:chartTrackingRefBased/>
  <w15:docId w15:val="{28890CA0-0824-44AF-B9A2-2452A9604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9C3"/>
    <w:rPr>
      <w:lang w:val="en-GB"/>
    </w:rPr>
  </w:style>
  <w:style w:type="paragraph" w:styleId="Heading1">
    <w:name w:val="heading 1"/>
    <w:basedOn w:val="Normal"/>
    <w:next w:val="Normal"/>
    <w:link w:val="Heading1Char"/>
    <w:uiPriority w:val="9"/>
    <w:qFormat/>
    <w:rsid w:val="001279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79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79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79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79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79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79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79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79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9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79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9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9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9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9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9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9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9C3"/>
    <w:rPr>
      <w:rFonts w:eastAsiaTheme="majorEastAsia" w:cstheme="majorBidi"/>
      <w:color w:val="272727" w:themeColor="text1" w:themeTint="D8"/>
    </w:rPr>
  </w:style>
  <w:style w:type="paragraph" w:styleId="Title">
    <w:name w:val="Title"/>
    <w:basedOn w:val="Normal"/>
    <w:next w:val="Normal"/>
    <w:link w:val="TitleChar"/>
    <w:uiPriority w:val="10"/>
    <w:qFormat/>
    <w:rsid w:val="001279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9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9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9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9C3"/>
    <w:pPr>
      <w:spacing w:before="160"/>
      <w:jc w:val="center"/>
    </w:pPr>
    <w:rPr>
      <w:i/>
      <w:iCs/>
      <w:color w:val="404040" w:themeColor="text1" w:themeTint="BF"/>
    </w:rPr>
  </w:style>
  <w:style w:type="character" w:customStyle="1" w:styleId="QuoteChar">
    <w:name w:val="Quote Char"/>
    <w:basedOn w:val="DefaultParagraphFont"/>
    <w:link w:val="Quote"/>
    <w:uiPriority w:val="29"/>
    <w:rsid w:val="001279C3"/>
    <w:rPr>
      <w:i/>
      <w:iCs/>
      <w:color w:val="404040" w:themeColor="text1" w:themeTint="BF"/>
    </w:rPr>
  </w:style>
  <w:style w:type="paragraph" w:styleId="ListParagraph">
    <w:name w:val="List Paragraph"/>
    <w:basedOn w:val="Normal"/>
    <w:uiPriority w:val="34"/>
    <w:qFormat/>
    <w:rsid w:val="001279C3"/>
    <w:pPr>
      <w:ind w:left="720"/>
      <w:contextualSpacing/>
    </w:pPr>
  </w:style>
  <w:style w:type="character" w:styleId="IntenseEmphasis">
    <w:name w:val="Intense Emphasis"/>
    <w:basedOn w:val="DefaultParagraphFont"/>
    <w:uiPriority w:val="21"/>
    <w:qFormat/>
    <w:rsid w:val="001279C3"/>
    <w:rPr>
      <w:i/>
      <w:iCs/>
      <w:color w:val="0F4761" w:themeColor="accent1" w:themeShade="BF"/>
    </w:rPr>
  </w:style>
  <w:style w:type="paragraph" w:styleId="IntenseQuote">
    <w:name w:val="Intense Quote"/>
    <w:basedOn w:val="Normal"/>
    <w:next w:val="Normal"/>
    <w:link w:val="IntenseQuoteChar"/>
    <w:uiPriority w:val="30"/>
    <w:qFormat/>
    <w:rsid w:val="001279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9C3"/>
    <w:rPr>
      <w:i/>
      <w:iCs/>
      <w:color w:val="0F4761" w:themeColor="accent1" w:themeShade="BF"/>
    </w:rPr>
  </w:style>
  <w:style w:type="character" w:styleId="IntenseReference">
    <w:name w:val="Intense Reference"/>
    <w:basedOn w:val="DefaultParagraphFont"/>
    <w:uiPriority w:val="32"/>
    <w:qFormat/>
    <w:rsid w:val="001279C3"/>
    <w:rPr>
      <w:b/>
      <w:bCs/>
      <w:smallCaps/>
      <w:color w:val="0F4761" w:themeColor="accent1" w:themeShade="BF"/>
      <w:spacing w:val="5"/>
    </w:rPr>
  </w:style>
  <w:style w:type="paragraph" w:styleId="TOCHeading">
    <w:name w:val="TOC Heading"/>
    <w:basedOn w:val="Heading1"/>
    <w:next w:val="Normal"/>
    <w:uiPriority w:val="39"/>
    <w:unhideWhenUsed/>
    <w:qFormat/>
    <w:rsid w:val="00031FC6"/>
    <w:pPr>
      <w:spacing w:before="240" w:after="0"/>
      <w:outlineLvl w:val="9"/>
    </w:pPr>
    <w:rPr>
      <w:sz w:val="32"/>
      <w:szCs w:val="32"/>
      <w:lang w:val="en-US"/>
    </w:rPr>
  </w:style>
  <w:style w:type="paragraph" w:styleId="NoSpacing">
    <w:name w:val="No Spacing"/>
    <w:link w:val="NoSpacingChar"/>
    <w:uiPriority w:val="1"/>
    <w:qFormat/>
    <w:rsid w:val="00E5636F"/>
    <w:pPr>
      <w:spacing w:after="0" w:line="240" w:lineRule="auto"/>
    </w:pPr>
    <w:rPr>
      <w:rFonts w:eastAsiaTheme="minorEastAsia"/>
    </w:rPr>
  </w:style>
  <w:style w:type="character" w:customStyle="1" w:styleId="NoSpacingChar">
    <w:name w:val="No Spacing Char"/>
    <w:basedOn w:val="DefaultParagraphFont"/>
    <w:link w:val="NoSpacing"/>
    <w:uiPriority w:val="1"/>
    <w:rsid w:val="00E5636F"/>
    <w:rPr>
      <w:rFonts w:eastAsiaTheme="minorEastAsia"/>
    </w:rPr>
  </w:style>
  <w:style w:type="paragraph" w:styleId="TOC1">
    <w:name w:val="toc 1"/>
    <w:basedOn w:val="Normal"/>
    <w:next w:val="Normal"/>
    <w:autoRedefine/>
    <w:uiPriority w:val="39"/>
    <w:unhideWhenUsed/>
    <w:rsid w:val="00502C35"/>
    <w:pPr>
      <w:spacing w:after="100"/>
    </w:pPr>
  </w:style>
  <w:style w:type="paragraph" w:styleId="TOC2">
    <w:name w:val="toc 2"/>
    <w:basedOn w:val="Normal"/>
    <w:next w:val="Normal"/>
    <w:autoRedefine/>
    <w:uiPriority w:val="39"/>
    <w:unhideWhenUsed/>
    <w:rsid w:val="00502C35"/>
    <w:pPr>
      <w:spacing w:after="100"/>
      <w:ind w:left="220"/>
    </w:pPr>
  </w:style>
  <w:style w:type="character" w:styleId="Hyperlink">
    <w:name w:val="Hyperlink"/>
    <w:basedOn w:val="DefaultParagraphFont"/>
    <w:uiPriority w:val="99"/>
    <w:unhideWhenUsed/>
    <w:rsid w:val="00502C35"/>
    <w:rPr>
      <w:color w:val="467886" w:themeColor="hyperlink"/>
      <w:u w:val="single"/>
    </w:rPr>
  </w:style>
  <w:style w:type="paragraph" w:styleId="Bibliography">
    <w:name w:val="Bibliography"/>
    <w:basedOn w:val="Normal"/>
    <w:next w:val="Normal"/>
    <w:uiPriority w:val="37"/>
    <w:unhideWhenUsed/>
    <w:rsid w:val="002A5E44"/>
  </w:style>
  <w:style w:type="paragraph" w:styleId="Caption">
    <w:name w:val="caption"/>
    <w:basedOn w:val="Normal"/>
    <w:next w:val="Normal"/>
    <w:uiPriority w:val="35"/>
    <w:unhideWhenUsed/>
    <w:qFormat/>
    <w:rsid w:val="005E479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663938"/>
    <w:pPr>
      <w:spacing w:after="0"/>
    </w:pPr>
  </w:style>
  <w:style w:type="paragraph" w:styleId="Header">
    <w:name w:val="header"/>
    <w:basedOn w:val="Normal"/>
    <w:link w:val="HeaderChar"/>
    <w:uiPriority w:val="99"/>
    <w:unhideWhenUsed/>
    <w:rsid w:val="004B2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2C58"/>
    <w:rPr>
      <w:lang w:val="en-GB"/>
    </w:rPr>
  </w:style>
  <w:style w:type="paragraph" w:styleId="Footer">
    <w:name w:val="footer"/>
    <w:basedOn w:val="Normal"/>
    <w:link w:val="FooterChar"/>
    <w:uiPriority w:val="99"/>
    <w:unhideWhenUsed/>
    <w:rsid w:val="004B2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2C5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1751">
      <w:bodyDiv w:val="1"/>
      <w:marLeft w:val="0"/>
      <w:marRight w:val="0"/>
      <w:marTop w:val="0"/>
      <w:marBottom w:val="0"/>
      <w:divBdr>
        <w:top w:val="none" w:sz="0" w:space="0" w:color="auto"/>
        <w:left w:val="none" w:sz="0" w:space="0" w:color="auto"/>
        <w:bottom w:val="none" w:sz="0" w:space="0" w:color="auto"/>
        <w:right w:val="none" w:sz="0" w:space="0" w:color="auto"/>
      </w:divBdr>
    </w:div>
    <w:div w:id="25914914">
      <w:bodyDiv w:val="1"/>
      <w:marLeft w:val="0"/>
      <w:marRight w:val="0"/>
      <w:marTop w:val="0"/>
      <w:marBottom w:val="0"/>
      <w:divBdr>
        <w:top w:val="none" w:sz="0" w:space="0" w:color="auto"/>
        <w:left w:val="none" w:sz="0" w:space="0" w:color="auto"/>
        <w:bottom w:val="none" w:sz="0" w:space="0" w:color="auto"/>
        <w:right w:val="none" w:sz="0" w:space="0" w:color="auto"/>
      </w:divBdr>
    </w:div>
    <w:div w:id="27267212">
      <w:bodyDiv w:val="1"/>
      <w:marLeft w:val="0"/>
      <w:marRight w:val="0"/>
      <w:marTop w:val="0"/>
      <w:marBottom w:val="0"/>
      <w:divBdr>
        <w:top w:val="none" w:sz="0" w:space="0" w:color="auto"/>
        <w:left w:val="none" w:sz="0" w:space="0" w:color="auto"/>
        <w:bottom w:val="none" w:sz="0" w:space="0" w:color="auto"/>
        <w:right w:val="none" w:sz="0" w:space="0" w:color="auto"/>
      </w:divBdr>
    </w:div>
    <w:div w:id="27490546">
      <w:bodyDiv w:val="1"/>
      <w:marLeft w:val="0"/>
      <w:marRight w:val="0"/>
      <w:marTop w:val="0"/>
      <w:marBottom w:val="0"/>
      <w:divBdr>
        <w:top w:val="none" w:sz="0" w:space="0" w:color="auto"/>
        <w:left w:val="none" w:sz="0" w:space="0" w:color="auto"/>
        <w:bottom w:val="none" w:sz="0" w:space="0" w:color="auto"/>
        <w:right w:val="none" w:sz="0" w:space="0" w:color="auto"/>
      </w:divBdr>
    </w:div>
    <w:div w:id="43600244">
      <w:bodyDiv w:val="1"/>
      <w:marLeft w:val="0"/>
      <w:marRight w:val="0"/>
      <w:marTop w:val="0"/>
      <w:marBottom w:val="0"/>
      <w:divBdr>
        <w:top w:val="none" w:sz="0" w:space="0" w:color="auto"/>
        <w:left w:val="none" w:sz="0" w:space="0" w:color="auto"/>
        <w:bottom w:val="none" w:sz="0" w:space="0" w:color="auto"/>
        <w:right w:val="none" w:sz="0" w:space="0" w:color="auto"/>
      </w:divBdr>
    </w:div>
    <w:div w:id="43716833">
      <w:bodyDiv w:val="1"/>
      <w:marLeft w:val="0"/>
      <w:marRight w:val="0"/>
      <w:marTop w:val="0"/>
      <w:marBottom w:val="0"/>
      <w:divBdr>
        <w:top w:val="none" w:sz="0" w:space="0" w:color="auto"/>
        <w:left w:val="none" w:sz="0" w:space="0" w:color="auto"/>
        <w:bottom w:val="none" w:sz="0" w:space="0" w:color="auto"/>
        <w:right w:val="none" w:sz="0" w:space="0" w:color="auto"/>
      </w:divBdr>
    </w:div>
    <w:div w:id="55594263">
      <w:bodyDiv w:val="1"/>
      <w:marLeft w:val="0"/>
      <w:marRight w:val="0"/>
      <w:marTop w:val="0"/>
      <w:marBottom w:val="0"/>
      <w:divBdr>
        <w:top w:val="none" w:sz="0" w:space="0" w:color="auto"/>
        <w:left w:val="none" w:sz="0" w:space="0" w:color="auto"/>
        <w:bottom w:val="none" w:sz="0" w:space="0" w:color="auto"/>
        <w:right w:val="none" w:sz="0" w:space="0" w:color="auto"/>
      </w:divBdr>
    </w:div>
    <w:div w:id="63308492">
      <w:bodyDiv w:val="1"/>
      <w:marLeft w:val="0"/>
      <w:marRight w:val="0"/>
      <w:marTop w:val="0"/>
      <w:marBottom w:val="0"/>
      <w:divBdr>
        <w:top w:val="none" w:sz="0" w:space="0" w:color="auto"/>
        <w:left w:val="none" w:sz="0" w:space="0" w:color="auto"/>
        <w:bottom w:val="none" w:sz="0" w:space="0" w:color="auto"/>
        <w:right w:val="none" w:sz="0" w:space="0" w:color="auto"/>
      </w:divBdr>
    </w:div>
    <w:div w:id="65953576">
      <w:bodyDiv w:val="1"/>
      <w:marLeft w:val="0"/>
      <w:marRight w:val="0"/>
      <w:marTop w:val="0"/>
      <w:marBottom w:val="0"/>
      <w:divBdr>
        <w:top w:val="none" w:sz="0" w:space="0" w:color="auto"/>
        <w:left w:val="none" w:sz="0" w:space="0" w:color="auto"/>
        <w:bottom w:val="none" w:sz="0" w:space="0" w:color="auto"/>
        <w:right w:val="none" w:sz="0" w:space="0" w:color="auto"/>
      </w:divBdr>
    </w:div>
    <w:div w:id="71584013">
      <w:bodyDiv w:val="1"/>
      <w:marLeft w:val="0"/>
      <w:marRight w:val="0"/>
      <w:marTop w:val="0"/>
      <w:marBottom w:val="0"/>
      <w:divBdr>
        <w:top w:val="none" w:sz="0" w:space="0" w:color="auto"/>
        <w:left w:val="none" w:sz="0" w:space="0" w:color="auto"/>
        <w:bottom w:val="none" w:sz="0" w:space="0" w:color="auto"/>
        <w:right w:val="none" w:sz="0" w:space="0" w:color="auto"/>
      </w:divBdr>
    </w:div>
    <w:div w:id="72551320">
      <w:bodyDiv w:val="1"/>
      <w:marLeft w:val="0"/>
      <w:marRight w:val="0"/>
      <w:marTop w:val="0"/>
      <w:marBottom w:val="0"/>
      <w:divBdr>
        <w:top w:val="none" w:sz="0" w:space="0" w:color="auto"/>
        <w:left w:val="none" w:sz="0" w:space="0" w:color="auto"/>
        <w:bottom w:val="none" w:sz="0" w:space="0" w:color="auto"/>
        <w:right w:val="none" w:sz="0" w:space="0" w:color="auto"/>
      </w:divBdr>
    </w:div>
    <w:div w:id="82190900">
      <w:bodyDiv w:val="1"/>
      <w:marLeft w:val="0"/>
      <w:marRight w:val="0"/>
      <w:marTop w:val="0"/>
      <w:marBottom w:val="0"/>
      <w:divBdr>
        <w:top w:val="none" w:sz="0" w:space="0" w:color="auto"/>
        <w:left w:val="none" w:sz="0" w:space="0" w:color="auto"/>
        <w:bottom w:val="none" w:sz="0" w:space="0" w:color="auto"/>
        <w:right w:val="none" w:sz="0" w:space="0" w:color="auto"/>
      </w:divBdr>
    </w:div>
    <w:div w:id="85540530">
      <w:bodyDiv w:val="1"/>
      <w:marLeft w:val="0"/>
      <w:marRight w:val="0"/>
      <w:marTop w:val="0"/>
      <w:marBottom w:val="0"/>
      <w:divBdr>
        <w:top w:val="none" w:sz="0" w:space="0" w:color="auto"/>
        <w:left w:val="none" w:sz="0" w:space="0" w:color="auto"/>
        <w:bottom w:val="none" w:sz="0" w:space="0" w:color="auto"/>
        <w:right w:val="none" w:sz="0" w:space="0" w:color="auto"/>
      </w:divBdr>
    </w:div>
    <w:div w:id="98256384">
      <w:bodyDiv w:val="1"/>
      <w:marLeft w:val="0"/>
      <w:marRight w:val="0"/>
      <w:marTop w:val="0"/>
      <w:marBottom w:val="0"/>
      <w:divBdr>
        <w:top w:val="none" w:sz="0" w:space="0" w:color="auto"/>
        <w:left w:val="none" w:sz="0" w:space="0" w:color="auto"/>
        <w:bottom w:val="none" w:sz="0" w:space="0" w:color="auto"/>
        <w:right w:val="none" w:sz="0" w:space="0" w:color="auto"/>
      </w:divBdr>
    </w:div>
    <w:div w:id="113132896">
      <w:bodyDiv w:val="1"/>
      <w:marLeft w:val="0"/>
      <w:marRight w:val="0"/>
      <w:marTop w:val="0"/>
      <w:marBottom w:val="0"/>
      <w:divBdr>
        <w:top w:val="none" w:sz="0" w:space="0" w:color="auto"/>
        <w:left w:val="none" w:sz="0" w:space="0" w:color="auto"/>
        <w:bottom w:val="none" w:sz="0" w:space="0" w:color="auto"/>
        <w:right w:val="none" w:sz="0" w:space="0" w:color="auto"/>
      </w:divBdr>
    </w:div>
    <w:div w:id="114299414">
      <w:bodyDiv w:val="1"/>
      <w:marLeft w:val="0"/>
      <w:marRight w:val="0"/>
      <w:marTop w:val="0"/>
      <w:marBottom w:val="0"/>
      <w:divBdr>
        <w:top w:val="none" w:sz="0" w:space="0" w:color="auto"/>
        <w:left w:val="none" w:sz="0" w:space="0" w:color="auto"/>
        <w:bottom w:val="none" w:sz="0" w:space="0" w:color="auto"/>
        <w:right w:val="none" w:sz="0" w:space="0" w:color="auto"/>
      </w:divBdr>
    </w:div>
    <w:div w:id="136457933">
      <w:bodyDiv w:val="1"/>
      <w:marLeft w:val="0"/>
      <w:marRight w:val="0"/>
      <w:marTop w:val="0"/>
      <w:marBottom w:val="0"/>
      <w:divBdr>
        <w:top w:val="none" w:sz="0" w:space="0" w:color="auto"/>
        <w:left w:val="none" w:sz="0" w:space="0" w:color="auto"/>
        <w:bottom w:val="none" w:sz="0" w:space="0" w:color="auto"/>
        <w:right w:val="none" w:sz="0" w:space="0" w:color="auto"/>
      </w:divBdr>
    </w:div>
    <w:div w:id="161821346">
      <w:bodyDiv w:val="1"/>
      <w:marLeft w:val="0"/>
      <w:marRight w:val="0"/>
      <w:marTop w:val="0"/>
      <w:marBottom w:val="0"/>
      <w:divBdr>
        <w:top w:val="none" w:sz="0" w:space="0" w:color="auto"/>
        <w:left w:val="none" w:sz="0" w:space="0" w:color="auto"/>
        <w:bottom w:val="none" w:sz="0" w:space="0" w:color="auto"/>
        <w:right w:val="none" w:sz="0" w:space="0" w:color="auto"/>
      </w:divBdr>
    </w:div>
    <w:div w:id="166940360">
      <w:bodyDiv w:val="1"/>
      <w:marLeft w:val="0"/>
      <w:marRight w:val="0"/>
      <w:marTop w:val="0"/>
      <w:marBottom w:val="0"/>
      <w:divBdr>
        <w:top w:val="none" w:sz="0" w:space="0" w:color="auto"/>
        <w:left w:val="none" w:sz="0" w:space="0" w:color="auto"/>
        <w:bottom w:val="none" w:sz="0" w:space="0" w:color="auto"/>
        <w:right w:val="none" w:sz="0" w:space="0" w:color="auto"/>
      </w:divBdr>
    </w:div>
    <w:div w:id="166988416">
      <w:bodyDiv w:val="1"/>
      <w:marLeft w:val="0"/>
      <w:marRight w:val="0"/>
      <w:marTop w:val="0"/>
      <w:marBottom w:val="0"/>
      <w:divBdr>
        <w:top w:val="none" w:sz="0" w:space="0" w:color="auto"/>
        <w:left w:val="none" w:sz="0" w:space="0" w:color="auto"/>
        <w:bottom w:val="none" w:sz="0" w:space="0" w:color="auto"/>
        <w:right w:val="none" w:sz="0" w:space="0" w:color="auto"/>
      </w:divBdr>
    </w:div>
    <w:div w:id="172694885">
      <w:bodyDiv w:val="1"/>
      <w:marLeft w:val="0"/>
      <w:marRight w:val="0"/>
      <w:marTop w:val="0"/>
      <w:marBottom w:val="0"/>
      <w:divBdr>
        <w:top w:val="none" w:sz="0" w:space="0" w:color="auto"/>
        <w:left w:val="none" w:sz="0" w:space="0" w:color="auto"/>
        <w:bottom w:val="none" w:sz="0" w:space="0" w:color="auto"/>
        <w:right w:val="none" w:sz="0" w:space="0" w:color="auto"/>
      </w:divBdr>
    </w:div>
    <w:div w:id="177623993">
      <w:bodyDiv w:val="1"/>
      <w:marLeft w:val="0"/>
      <w:marRight w:val="0"/>
      <w:marTop w:val="0"/>
      <w:marBottom w:val="0"/>
      <w:divBdr>
        <w:top w:val="none" w:sz="0" w:space="0" w:color="auto"/>
        <w:left w:val="none" w:sz="0" w:space="0" w:color="auto"/>
        <w:bottom w:val="none" w:sz="0" w:space="0" w:color="auto"/>
        <w:right w:val="none" w:sz="0" w:space="0" w:color="auto"/>
      </w:divBdr>
    </w:div>
    <w:div w:id="187573881">
      <w:bodyDiv w:val="1"/>
      <w:marLeft w:val="0"/>
      <w:marRight w:val="0"/>
      <w:marTop w:val="0"/>
      <w:marBottom w:val="0"/>
      <w:divBdr>
        <w:top w:val="none" w:sz="0" w:space="0" w:color="auto"/>
        <w:left w:val="none" w:sz="0" w:space="0" w:color="auto"/>
        <w:bottom w:val="none" w:sz="0" w:space="0" w:color="auto"/>
        <w:right w:val="none" w:sz="0" w:space="0" w:color="auto"/>
      </w:divBdr>
    </w:div>
    <w:div w:id="198979634">
      <w:bodyDiv w:val="1"/>
      <w:marLeft w:val="0"/>
      <w:marRight w:val="0"/>
      <w:marTop w:val="0"/>
      <w:marBottom w:val="0"/>
      <w:divBdr>
        <w:top w:val="none" w:sz="0" w:space="0" w:color="auto"/>
        <w:left w:val="none" w:sz="0" w:space="0" w:color="auto"/>
        <w:bottom w:val="none" w:sz="0" w:space="0" w:color="auto"/>
        <w:right w:val="none" w:sz="0" w:space="0" w:color="auto"/>
      </w:divBdr>
    </w:div>
    <w:div w:id="200017404">
      <w:bodyDiv w:val="1"/>
      <w:marLeft w:val="0"/>
      <w:marRight w:val="0"/>
      <w:marTop w:val="0"/>
      <w:marBottom w:val="0"/>
      <w:divBdr>
        <w:top w:val="none" w:sz="0" w:space="0" w:color="auto"/>
        <w:left w:val="none" w:sz="0" w:space="0" w:color="auto"/>
        <w:bottom w:val="none" w:sz="0" w:space="0" w:color="auto"/>
        <w:right w:val="none" w:sz="0" w:space="0" w:color="auto"/>
      </w:divBdr>
    </w:div>
    <w:div w:id="208341778">
      <w:bodyDiv w:val="1"/>
      <w:marLeft w:val="0"/>
      <w:marRight w:val="0"/>
      <w:marTop w:val="0"/>
      <w:marBottom w:val="0"/>
      <w:divBdr>
        <w:top w:val="none" w:sz="0" w:space="0" w:color="auto"/>
        <w:left w:val="none" w:sz="0" w:space="0" w:color="auto"/>
        <w:bottom w:val="none" w:sz="0" w:space="0" w:color="auto"/>
        <w:right w:val="none" w:sz="0" w:space="0" w:color="auto"/>
      </w:divBdr>
    </w:div>
    <w:div w:id="217324137">
      <w:bodyDiv w:val="1"/>
      <w:marLeft w:val="0"/>
      <w:marRight w:val="0"/>
      <w:marTop w:val="0"/>
      <w:marBottom w:val="0"/>
      <w:divBdr>
        <w:top w:val="none" w:sz="0" w:space="0" w:color="auto"/>
        <w:left w:val="none" w:sz="0" w:space="0" w:color="auto"/>
        <w:bottom w:val="none" w:sz="0" w:space="0" w:color="auto"/>
        <w:right w:val="none" w:sz="0" w:space="0" w:color="auto"/>
      </w:divBdr>
    </w:div>
    <w:div w:id="228082773">
      <w:bodyDiv w:val="1"/>
      <w:marLeft w:val="0"/>
      <w:marRight w:val="0"/>
      <w:marTop w:val="0"/>
      <w:marBottom w:val="0"/>
      <w:divBdr>
        <w:top w:val="none" w:sz="0" w:space="0" w:color="auto"/>
        <w:left w:val="none" w:sz="0" w:space="0" w:color="auto"/>
        <w:bottom w:val="none" w:sz="0" w:space="0" w:color="auto"/>
        <w:right w:val="none" w:sz="0" w:space="0" w:color="auto"/>
      </w:divBdr>
    </w:div>
    <w:div w:id="236328290">
      <w:bodyDiv w:val="1"/>
      <w:marLeft w:val="0"/>
      <w:marRight w:val="0"/>
      <w:marTop w:val="0"/>
      <w:marBottom w:val="0"/>
      <w:divBdr>
        <w:top w:val="none" w:sz="0" w:space="0" w:color="auto"/>
        <w:left w:val="none" w:sz="0" w:space="0" w:color="auto"/>
        <w:bottom w:val="none" w:sz="0" w:space="0" w:color="auto"/>
        <w:right w:val="none" w:sz="0" w:space="0" w:color="auto"/>
      </w:divBdr>
    </w:div>
    <w:div w:id="239602017">
      <w:bodyDiv w:val="1"/>
      <w:marLeft w:val="0"/>
      <w:marRight w:val="0"/>
      <w:marTop w:val="0"/>
      <w:marBottom w:val="0"/>
      <w:divBdr>
        <w:top w:val="none" w:sz="0" w:space="0" w:color="auto"/>
        <w:left w:val="none" w:sz="0" w:space="0" w:color="auto"/>
        <w:bottom w:val="none" w:sz="0" w:space="0" w:color="auto"/>
        <w:right w:val="none" w:sz="0" w:space="0" w:color="auto"/>
      </w:divBdr>
    </w:div>
    <w:div w:id="241531182">
      <w:bodyDiv w:val="1"/>
      <w:marLeft w:val="0"/>
      <w:marRight w:val="0"/>
      <w:marTop w:val="0"/>
      <w:marBottom w:val="0"/>
      <w:divBdr>
        <w:top w:val="none" w:sz="0" w:space="0" w:color="auto"/>
        <w:left w:val="none" w:sz="0" w:space="0" w:color="auto"/>
        <w:bottom w:val="none" w:sz="0" w:space="0" w:color="auto"/>
        <w:right w:val="none" w:sz="0" w:space="0" w:color="auto"/>
      </w:divBdr>
    </w:div>
    <w:div w:id="243339848">
      <w:bodyDiv w:val="1"/>
      <w:marLeft w:val="0"/>
      <w:marRight w:val="0"/>
      <w:marTop w:val="0"/>
      <w:marBottom w:val="0"/>
      <w:divBdr>
        <w:top w:val="none" w:sz="0" w:space="0" w:color="auto"/>
        <w:left w:val="none" w:sz="0" w:space="0" w:color="auto"/>
        <w:bottom w:val="none" w:sz="0" w:space="0" w:color="auto"/>
        <w:right w:val="none" w:sz="0" w:space="0" w:color="auto"/>
      </w:divBdr>
    </w:div>
    <w:div w:id="254675707">
      <w:bodyDiv w:val="1"/>
      <w:marLeft w:val="0"/>
      <w:marRight w:val="0"/>
      <w:marTop w:val="0"/>
      <w:marBottom w:val="0"/>
      <w:divBdr>
        <w:top w:val="none" w:sz="0" w:space="0" w:color="auto"/>
        <w:left w:val="none" w:sz="0" w:space="0" w:color="auto"/>
        <w:bottom w:val="none" w:sz="0" w:space="0" w:color="auto"/>
        <w:right w:val="none" w:sz="0" w:space="0" w:color="auto"/>
      </w:divBdr>
    </w:div>
    <w:div w:id="257179064">
      <w:bodyDiv w:val="1"/>
      <w:marLeft w:val="0"/>
      <w:marRight w:val="0"/>
      <w:marTop w:val="0"/>
      <w:marBottom w:val="0"/>
      <w:divBdr>
        <w:top w:val="none" w:sz="0" w:space="0" w:color="auto"/>
        <w:left w:val="none" w:sz="0" w:space="0" w:color="auto"/>
        <w:bottom w:val="none" w:sz="0" w:space="0" w:color="auto"/>
        <w:right w:val="none" w:sz="0" w:space="0" w:color="auto"/>
      </w:divBdr>
    </w:div>
    <w:div w:id="264195670">
      <w:bodyDiv w:val="1"/>
      <w:marLeft w:val="0"/>
      <w:marRight w:val="0"/>
      <w:marTop w:val="0"/>
      <w:marBottom w:val="0"/>
      <w:divBdr>
        <w:top w:val="none" w:sz="0" w:space="0" w:color="auto"/>
        <w:left w:val="none" w:sz="0" w:space="0" w:color="auto"/>
        <w:bottom w:val="none" w:sz="0" w:space="0" w:color="auto"/>
        <w:right w:val="none" w:sz="0" w:space="0" w:color="auto"/>
      </w:divBdr>
    </w:div>
    <w:div w:id="269629000">
      <w:bodyDiv w:val="1"/>
      <w:marLeft w:val="0"/>
      <w:marRight w:val="0"/>
      <w:marTop w:val="0"/>
      <w:marBottom w:val="0"/>
      <w:divBdr>
        <w:top w:val="none" w:sz="0" w:space="0" w:color="auto"/>
        <w:left w:val="none" w:sz="0" w:space="0" w:color="auto"/>
        <w:bottom w:val="none" w:sz="0" w:space="0" w:color="auto"/>
        <w:right w:val="none" w:sz="0" w:space="0" w:color="auto"/>
      </w:divBdr>
    </w:div>
    <w:div w:id="273369141">
      <w:bodyDiv w:val="1"/>
      <w:marLeft w:val="0"/>
      <w:marRight w:val="0"/>
      <w:marTop w:val="0"/>
      <w:marBottom w:val="0"/>
      <w:divBdr>
        <w:top w:val="none" w:sz="0" w:space="0" w:color="auto"/>
        <w:left w:val="none" w:sz="0" w:space="0" w:color="auto"/>
        <w:bottom w:val="none" w:sz="0" w:space="0" w:color="auto"/>
        <w:right w:val="none" w:sz="0" w:space="0" w:color="auto"/>
      </w:divBdr>
    </w:div>
    <w:div w:id="274026804">
      <w:bodyDiv w:val="1"/>
      <w:marLeft w:val="0"/>
      <w:marRight w:val="0"/>
      <w:marTop w:val="0"/>
      <w:marBottom w:val="0"/>
      <w:divBdr>
        <w:top w:val="none" w:sz="0" w:space="0" w:color="auto"/>
        <w:left w:val="none" w:sz="0" w:space="0" w:color="auto"/>
        <w:bottom w:val="none" w:sz="0" w:space="0" w:color="auto"/>
        <w:right w:val="none" w:sz="0" w:space="0" w:color="auto"/>
      </w:divBdr>
    </w:div>
    <w:div w:id="274137277">
      <w:bodyDiv w:val="1"/>
      <w:marLeft w:val="0"/>
      <w:marRight w:val="0"/>
      <w:marTop w:val="0"/>
      <w:marBottom w:val="0"/>
      <w:divBdr>
        <w:top w:val="none" w:sz="0" w:space="0" w:color="auto"/>
        <w:left w:val="none" w:sz="0" w:space="0" w:color="auto"/>
        <w:bottom w:val="none" w:sz="0" w:space="0" w:color="auto"/>
        <w:right w:val="none" w:sz="0" w:space="0" w:color="auto"/>
      </w:divBdr>
    </w:div>
    <w:div w:id="280916875">
      <w:bodyDiv w:val="1"/>
      <w:marLeft w:val="0"/>
      <w:marRight w:val="0"/>
      <w:marTop w:val="0"/>
      <w:marBottom w:val="0"/>
      <w:divBdr>
        <w:top w:val="none" w:sz="0" w:space="0" w:color="auto"/>
        <w:left w:val="none" w:sz="0" w:space="0" w:color="auto"/>
        <w:bottom w:val="none" w:sz="0" w:space="0" w:color="auto"/>
        <w:right w:val="none" w:sz="0" w:space="0" w:color="auto"/>
      </w:divBdr>
    </w:div>
    <w:div w:id="286203257">
      <w:bodyDiv w:val="1"/>
      <w:marLeft w:val="0"/>
      <w:marRight w:val="0"/>
      <w:marTop w:val="0"/>
      <w:marBottom w:val="0"/>
      <w:divBdr>
        <w:top w:val="none" w:sz="0" w:space="0" w:color="auto"/>
        <w:left w:val="none" w:sz="0" w:space="0" w:color="auto"/>
        <w:bottom w:val="none" w:sz="0" w:space="0" w:color="auto"/>
        <w:right w:val="none" w:sz="0" w:space="0" w:color="auto"/>
      </w:divBdr>
    </w:div>
    <w:div w:id="287856034">
      <w:bodyDiv w:val="1"/>
      <w:marLeft w:val="0"/>
      <w:marRight w:val="0"/>
      <w:marTop w:val="0"/>
      <w:marBottom w:val="0"/>
      <w:divBdr>
        <w:top w:val="none" w:sz="0" w:space="0" w:color="auto"/>
        <w:left w:val="none" w:sz="0" w:space="0" w:color="auto"/>
        <w:bottom w:val="none" w:sz="0" w:space="0" w:color="auto"/>
        <w:right w:val="none" w:sz="0" w:space="0" w:color="auto"/>
      </w:divBdr>
    </w:div>
    <w:div w:id="291449649">
      <w:bodyDiv w:val="1"/>
      <w:marLeft w:val="0"/>
      <w:marRight w:val="0"/>
      <w:marTop w:val="0"/>
      <w:marBottom w:val="0"/>
      <w:divBdr>
        <w:top w:val="none" w:sz="0" w:space="0" w:color="auto"/>
        <w:left w:val="none" w:sz="0" w:space="0" w:color="auto"/>
        <w:bottom w:val="none" w:sz="0" w:space="0" w:color="auto"/>
        <w:right w:val="none" w:sz="0" w:space="0" w:color="auto"/>
      </w:divBdr>
    </w:div>
    <w:div w:id="294990915">
      <w:bodyDiv w:val="1"/>
      <w:marLeft w:val="0"/>
      <w:marRight w:val="0"/>
      <w:marTop w:val="0"/>
      <w:marBottom w:val="0"/>
      <w:divBdr>
        <w:top w:val="none" w:sz="0" w:space="0" w:color="auto"/>
        <w:left w:val="none" w:sz="0" w:space="0" w:color="auto"/>
        <w:bottom w:val="none" w:sz="0" w:space="0" w:color="auto"/>
        <w:right w:val="none" w:sz="0" w:space="0" w:color="auto"/>
      </w:divBdr>
    </w:div>
    <w:div w:id="305017658">
      <w:bodyDiv w:val="1"/>
      <w:marLeft w:val="0"/>
      <w:marRight w:val="0"/>
      <w:marTop w:val="0"/>
      <w:marBottom w:val="0"/>
      <w:divBdr>
        <w:top w:val="none" w:sz="0" w:space="0" w:color="auto"/>
        <w:left w:val="none" w:sz="0" w:space="0" w:color="auto"/>
        <w:bottom w:val="none" w:sz="0" w:space="0" w:color="auto"/>
        <w:right w:val="none" w:sz="0" w:space="0" w:color="auto"/>
      </w:divBdr>
    </w:div>
    <w:div w:id="305818072">
      <w:bodyDiv w:val="1"/>
      <w:marLeft w:val="0"/>
      <w:marRight w:val="0"/>
      <w:marTop w:val="0"/>
      <w:marBottom w:val="0"/>
      <w:divBdr>
        <w:top w:val="none" w:sz="0" w:space="0" w:color="auto"/>
        <w:left w:val="none" w:sz="0" w:space="0" w:color="auto"/>
        <w:bottom w:val="none" w:sz="0" w:space="0" w:color="auto"/>
        <w:right w:val="none" w:sz="0" w:space="0" w:color="auto"/>
      </w:divBdr>
    </w:div>
    <w:div w:id="314527687">
      <w:bodyDiv w:val="1"/>
      <w:marLeft w:val="0"/>
      <w:marRight w:val="0"/>
      <w:marTop w:val="0"/>
      <w:marBottom w:val="0"/>
      <w:divBdr>
        <w:top w:val="none" w:sz="0" w:space="0" w:color="auto"/>
        <w:left w:val="none" w:sz="0" w:space="0" w:color="auto"/>
        <w:bottom w:val="none" w:sz="0" w:space="0" w:color="auto"/>
        <w:right w:val="none" w:sz="0" w:space="0" w:color="auto"/>
      </w:divBdr>
    </w:div>
    <w:div w:id="320275658">
      <w:bodyDiv w:val="1"/>
      <w:marLeft w:val="0"/>
      <w:marRight w:val="0"/>
      <w:marTop w:val="0"/>
      <w:marBottom w:val="0"/>
      <w:divBdr>
        <w:top w:val="none" w:sz="0" w:space="0" w:color="auto"/>
        <w:left w:val="none" w:sz="0" w:space="0" w:color="auto"/>
        <w:bottom w:val="none" w:sz="0" w:space="0" w:color="auto"/>
        <w:right w:val="none" w:sz="0" w:space="0" w:color="auto"/>
      </w:divBdr>
    </w:div>
    <w:div w:id="350574786">
      <w:bodyDiv w:val="1"/>
      <w:marLeft w:val="0"/>
      <w:marRight w:val="0"/>
      <w:marTop w:val="0"/>
      <w:marBottom w:val="0"/>
      <w:divBdr>
        <w:top w:val="none" w:sz="0" w:space="0" w:color="auto"/>
        <w:left w:val="none" w:sz="0" w:space="0" w:color="auto"/>
        <w:bottom w:val="none" w:sz="0" w:space="0" w:color="auto"/>
        <w:right w:val="none" w:sz="0" w:space="0" w:color="auto"/>
      </w:divBdr>
    </w:div>
    <w:div w:id="355085989">
      <w:bodyDiv w:val="1"/>
      <w:marLeft w:val="0"/>
      <w:marRight w:val="0"/>
      <w:marTop w:val="0"/>
      <w:marBottom w:val="0"/>
      <w:divBdr>
        <w:top w:val="none" w:sz="0" w:space="0" w:color="auto"/>
        <w:left w:val="none" w:sz="0" w:space="0" w:color="auto"/>
        <w:bottom w:val="none" w:sz="0" w:space="0" w:color="auto"/>
        <w:right w:val="none" w:sz="0" w:space="0" w:color="auto"/>
      </w:divBdr>
    </w:div>
    <w:div w:id="374888586">
      <w:bodyDiv w:val="1"/>
      <w:marLeft w:val="0"/>
      <w:marRight w:val="0"/>
      <w:marTop w:val="0"/>
      <w:marBottom w:val="0"/>
      <w:divBdr>
        <w:top w:val="none" w:sz="0" w:space="0" w:color="auto"/>
        <w:left w:val="none" w:sz="0" w:space="0" w:color="auto"/>
        <w:bottom w:val="none" w:sz="0" w:space="0" w:color="auto"/>
        <w:right w:val="none" w:sz="0" w:space="0" w:color="auto"/>
      </w:divBdr>
    </w:div>
    <w:div w:id="383140993">
      <w:bodyDiv w:val="1"/>
      <w:marLeft w:val="0"/>
      <w:marRight w:val="0"/>
      <w:marTop w:val="0"/>
      <w:marBottom w:val="0"/>
      <w:divBdr>
        <w:top w:val="none" w:sz="0" w:space="0" w:color="auto"/>
        <w:left w:val="none" w:sz="0" w:space="0" w:color="auto"/>
        <w:bottom w:val="none" w:sz="0" w:space="0" w:color="auto"/>
        <w:right w:val="none" w:sz="0" w:space="0" w:color="auto"/>
      </w:divBdr>
    </w:div>
    <w:div w:id="390271397">
      <w:bodyDiv w:val="1"/>
      <w:marLeft w:val="0"/>
      <w:marRight w:val="0"/>
      <w:marTop w:val="0"/>
      <w:marBottom w:val="0"/>
      <w:divBdr>
        <w:top w:val="none" w:sz="0" w:space="0" w:color="auto"/>
        <w:left w:val="none" w:sz="0" w:space="0" w:color="auto"/>
        <w:bottom w:val="none" w:sz="0" w:space="0" w:color="auto"/>
        <w:right w:val="none" w:sz="0" w:space="0" w:color="auto"/>
      </w:divBdr>
    </w:div>
    <w:div w:id="407922611">
      <w:bodyDiv w:val="1"/>
      <w:marLeft w:val="0"/>
      <w:marRight w:val="0"/>
      <w:marTop w:val="0"/>
      <w:marBottom w:val="0"/>
      <w:divBdr>
        <w:top w:val="none" w:sz="0" w:space="0" w:color="auto"/>
        <w:left w:val="none" w:sz="0" w:space="0" w:color="auto"/>
        <w:bottom w:val="none" w:sz="0" w:space="0" w:color="auto"/>
        <w:right w:val="none" w:sz="0" w:space="0" w:color="auto"/>
      </w:divBdr>
    </w:div>
    <w:div w:id="408619568">
      <w:bodyDiv w:val="1"/>
      <w:marLeft w:val="0"/>
      <w:marRight w:val="0"/>
      <w:marTop w:val="0"/>
      <w:marBottom w:val="0"/>
      <w:divBdr>
        <w:top w:val="none" w:sz="0" w:space="0" w:color="auto"/>
        <w:left w:val="none" w:sz="0" w:space="0" w:color="auto"/>
        <w:bottom w:val="none" w:sz="0" w:space="0" w:color="auto"/>
        <w:right w:val="none" w:sz="0" w:space="0" w:color="auto"/>
      </w:divBdr>
    </w:div>
    <w:div w:id="414323465">
      <w:bodyDiv w:val="1"/>
      <w:marLeft w:val="0"/>
      <w:marRight w:val="0"/>
      <w:marTop w:val="0"/>
      <w:marBottom w:val="0"/>
      <w:divBdr>
        <w:top w:val="none" w:sz="0" w:space="0" w:color="auto"/>
        <w:left w:val="none" w:sz="0" w:space="0" w:color="auto"/>
        <w:bottom w:val="none" w:sz="0" w:space="0" w:color="auto"/>
        <w:right w:val="none" w:sz="0" w:space="0" w:color="auto"/>
      </w:divBdr>
    </w:div>
    <w:div w:id="420755515">
      <w:bodyDiv w:val="1"/>
      <w:marLeft w:val="0"/>
      <w:marRight w:val="0"/>
      <w:marTop w:val="0"/>
      <w:marBottom w:val="0"/>
      <w:divBdr>
        <w:top w:val="none" w:sz="0" w:space="0" w:color="auto"/>
        <w:left w:val="none" w:sz="0" w:space="0" w:color="auto"/>
        <w:bottom w:val="none" w:sz="0" w:space="0" w:color="auto"/>
        <w:right w:val="none" w:sz="0" w:space="0" w:color="auto"/>
      </w:divBdr>
    </w:div>
    <w:div w:id="428965017">
      <w:bodyDiv w:val="1"/>
      <w:marLeft w:val="0"/>
      <w:marRight w:val="0"/>
      <w:marTop w:val="0"/>
      <w:marBottom w:val="0"/>
      <w:divBdr>
        <w:top w:val="none" w:sz="0" w:space="0" w:color="auto"/>
        <w:left w:val="none" w:sz="0" w:space="0" w:color="auto"/>
        <w:bottom w:val="none" w:sz="0" w:space="0" w:color="auto"/>
        <w:right w:val="none" w:sz="0" w:space="0" w:color="auto"/>
      </w:divBdr>
    </w:div>
    <w:div w:id="451630381">
      <w:bodyDiv w:val="1"/>
      <w:marLeft w:val="0"/>
      <w:marRight w:val="0"/>
      <w:marTop w:val="0"/>
      <w:marBottom w:val="0"/>
      <w:divBdr>
        <w:top w:val="none" w:sz="0" w:space="0" w:color="auto"/>
        <w:left w:val="none" w:sz="0" w:space="0" w:color="auto"/>
        <w:bottom w:val="none" w:sz="0" w:space="0" w:color="auto"/>
        <w:right w:val="none" w:sz="0" w:space="0" w:color="auto"/>
      </w:divBdr>
    </w:div>
    <w:div w:id="460849277">
      <w:bodyDiv w:val="1"/>
      <w:marLeft w:val="0"/>
      <w:marRight w:val="0"/>
      <w:marTop w:val="0"/>
      <w:marBottom w:val="0"/>
      <w:divBdr>
        <w:top w:val="none" w:sz="0" w:space="0" w:color="auto"/>
        <w:left w:val="none" w:sz="0" w:space="0" w:color="auto"/>
        <w:bottom w:val="none" w:sz="0" w:space="0" w:color="auto"/>
        <w:right w:val="none" w:sz="0" w:space="0" w:color="auto"/>
      </w:divBdr>
    </w:div>
    <w:div w:id="463547836">
      <w:bodyDiv w:val="1"/>
      <w:marLeft w:val="0"/>
      <w:marRight w:val="0"/>
      <w:marTop w:val="0"/>
      <w:marBottom w:val="0"/>
      <w:divBdr>
        <w:top w:val="none" w:sz="0" w:space="0" w:color="auto"/>
        <w:left w:val="none" w:sz="0" w:space="0" w:color="auto"/>
        <w:bottom w:val="none" w:sz="0" w:space="0" w:color="auto"/>
        <w:right w:val="none" w:sz="0" w:space="0" w:color="auto"/>
      </w:divBdr>
    </w:div>
    <w:div w:id="473571218">
      <w:bodyDiv w:val="1"/>
      <w:marLeft w:val="0"/>
      <w:marRight w:val="0"/>
      <w:marTop w:val="0"/>
      <w:marBottom w:val="0"/>
      <w:divBdr>
        <w:top w:val="none" w:sz="0" w:space="0" w:color="auto"/>
        <w:left w:val="none" w:sz="0" w:space="0" w:color="auto"/>
        <w:bottom w:val="none" w:sz="0" w:space="0" w:color="auto"/>
        <w:right w:val="none" w:sz="0" w:space="0" w:color="auto"/>
      </w:divBdr>
    </w:div>
    <w:div w:id="474447302">
      <w:bodyDiv w:val="1"/>
      <w:marLeft w:val="0"/>
      <w:marRight w:val="0"/>
      <w:marTop w:val="0"/>
      <w:marBottom w:val="0"/>
      <w:divBdr>
        <w:top w:val="none" w:sz="0" w:space="0" w:color="auto"/>
        <w:left w:val="none" w:sz="0" w:space="0" w:color="auto"/>
        <w:bottom w:val="none" w:sz="0" w:space="0" w:color="auto"/>
        <w:right w:val="none" w:sz="0" w:space="0" w:color="auto"/>
      </w:divBdr>
    </w:div>
    <w:div w:id="476461473">
      <w:bodyDiv w:val="1"/>
      <w:marLeft w:val="0"/>
      <w:marRight w:val="0"/>
      <w:marTop w:val="0"/>
      <w:marBottom w:val="0"/>
      <w:divBdr>
        <w:top w:val="none" w:sz="0" w:space="0" w:color="auto"/>
        <w:left w:val="none" w:sz="0" w:space="0" w:color="auto"/>
        <w:bottom w:val="none" w:sz="0" w:space="0" w:color="auto"/>
        <w:right w:val="none" w:sz="0" w:space="0" w:color="auto"/>
      </w:divBdr>
    </w:div>
    <w:div w:id="481190911">
      <w:bodyDiv w:val="1"/>
      <w:marLeft w:val="0"/>
      <w:marRight w:val="0"/>
      <w:marTop w:val="0"/>
      <w:marBottom w:val="0"/>
      <w:divBdr>
        <w:top w:val="none" w:sz="0" w:space="0" w:color="auto"/>
        <w:left w:val="none" w:sz="0" w:space="0" w:color="auto"/>
        <w:bottom w:val="none" w:sz="0" w:space="0" w:color="auto"/>
        <w:right w:val="none" w:sz="0" w:space="0" w:color="auto"/>
      </w:divBdr>
    </w:div>
    <w:div w:id="494077882">
      <w:bodyDiv w:val="1"/>
      <w:marLeft w:val="0"/>
      <w:marRight w:val="0"/>
      <w:marTop w:val="0"/>
      <w:marBottom w:val="0"/>
      <w:divBdr>
        <w:top w:val="none" w:sz="0" w:space="0" w:color="auto"/>
        <w:left w:val="none" w:sz="0" w:space="0" w:color="auto"/>
        <w:bottom w:val="none" w:sz="0" w:space="0" w:color="auto"/>
        <w:right w:val="none" w:sz="0" w:space="0" w:color="auto"/>
      </w:divBdr>
    </w:div>
    <w:div w:id="499345720">
      <w:bodyDiv w:val="1"/>
      <w:marLeft w:val="0"/>
      <w:marRight w:val="0"/>
      <w:marTop w:val="0"/>
      <w:marBottom w:val="0"/>
      <w:divBdr>
        <w:top w:val="none" w:sz="0" w:space="0" w:color="auto"/>
        <w:left w:val="none" w:sz="0" w:space="0" w:color="auto"/>
        <w:bottom w:val="none" w:sz="0" w:space="0" w:color="auto"/>
        <w:right w:val="none" w:sz="0" w:space="0" w:color="auto"/>
      </w:divBdr>
    </w:div>
    <w:div w:id="503252103">
      <w:bodyDiv w:val="1"/>
      <w:marLeft w:val="0"/>
      <w:marRight w:val="0"/>
      <w:marTop w:val="0"/>
      <w:marBottom w:val="0"/>
      <w:divBdr>
        <w:top w:val="none" w:sz="0" w:space="0" w:color="auto"/>
        <w:left w:val="none" w:sz="0" w:space="0" w:color="auto"/>
        <w:bottom w:val="none" w:sz="0" w:space="0" w:color="auto"/>
        <w:right w:val="none" w:sz="0" w:space="0" w:color="auto"/>
      </w:divBdr>
    </w:div>
    <w:div w:id="523859384">
      <w:bodyDiv w:val="1"/>
      <w:marLeft w:val="0"/>
      <w:marRight w:val="0"/>
      <w:marTop w:val="0"/>
      <w:marBottom w:val="0"/>
      <w:divBdr>
        <w:top w:val="none" w:sz="0" w:space="0" w:color="auto"/>
        <w:left w:val="none" w:sz="0" w:space="0" w:color="auto"/>
        <w:bottom w:val="none" w:sz="0" w:space="0" w:color="auto"/>
        <w:right w:val="none" w:sz="0" w:space="0" w:color="auto"/>
      </w:divBdr>
    </w:div>
    <w:div w:id="528760740">
      <w:bodyDiv w:val="1"/>
      <w:marLeft w:val="0"/>
      <w:marRight w:val="0"/>
      <w:marTop w:val="0"/>
      <w:marBottom w:val="0"/>
      <w:divBdr>
        <w:top w:val="none" w:sz="0" w:space="0" w:color="auto"/>
        <w:left w:val="none" w:sz="0" w:space="0" w:color="auto"/>
        <w:bottom w:val="none" w:sz="0" w:space="0" w:color="auto"/>
        <w:right w:val="none" w:sz="0" w:space="0" w:color="auto"/>
      </w:divBdr>
    </w:div>
    <w:div w:id="528764393">
      <w:bodyDiv w:val="1"/>
      <w:marLeft w:val="0"/>
      <w:marRight w:val="0"/>
      <w:marTop w:val="0"/>
      <w:marBottom w:val="0"/>
      <w:divBdr>
        <w:top w:val="none" w:sz="0" w:space="0" w:color="auto"/>
        <w:left w:val="none" w:sz="0" w:space="0" w:color="auto"/>
        <w:bottom w:val="none" w:sz="0" w:space="0" w:color="auto"/>
        <w:right w:val="none" w:sz="0" w:space="0" w:color="auto"/>
      </w:divBdr>
    </w:div>
    <w:div w:id="537164381">
      <w:bodyDiv w:val="1"/>
      <w:marLeft w:val="0"/>
      <w:marRight w:val="0"/>
      <w:marTop w:val="0"/>
      <w:marBottom w:val="0"/>
      <w:divBdr>
        <w:top w:val="none" w:sz="0" w:space="0" w:color="auto"/>
        <w:left w:val="none" w:sz="0" w:space="0" w:color="auto"/>
        <w:bottom w:val="none" w:sz="0" w:space="0" w:color="auto"/>
        <w:right w:val="none" w:sz="0" w:space="0" w:color="auto"/>
      </w:divBdr>
    </w:div>
    <w:div w:id="551306843">
      <w:bodyDiv w:val="1"/>
      <w:marLeft w:val="0"/>
      <w:marRight w:val="0"/>
      <w:marTop w:val="0"/>
      <w:marBottom w:val="0"/>
      <w:divBdr>
        <w:top w:val="none" w:sz="0" w:space="0" w:color="auto"/>
        <w:left w:val="none" w:sz="0" w:space="0" w:color="auto"/>
        <w:bottom w:val="none" w:sz="0" w:space="0" w:color="auto"/>
        <w:right w:val="none" w:sz="0" w:space="0" w:color="auto"/>
      </w:divBdr>
    </w:div>
    <w:div w:id="558974990">
      <w:bodyDiv w:val="1"/>
      <w:marLeft w:val="0"/>
      <w:marRight w:val="0"/>
      <w:marTop w:val="0"/>
      <w:marBottom w:val="0"/>
      <w:divBdr>
        <w:top w:val="none" w:sz="0" w:space="0" w:color="auto"/>
        <w:left w:val="none" w:sz="0" w:space="0" w:color="auto"/>
        <w:bottom w:val="none" w:sz="0" w:space="0" w:color="auto"/>
        <w:right w:val="none" w:sz="0" w:space="0" w:color="auto"/>
      </w:divBdr>
    </w:div>
    <w:div w:id="562789445">
      <w:bodyDiv w:val="1"/>
      <w:marLeft w:val="0"/>
      <w:marRight w:val="0"/>
      <w:marTop w:val="0"/>
      <w:marBottom w:val="0"/>
      <w:divBdr>
        <w:top w:val="none" w:sz="0" w:space="0" w:color="auto"/>
        <w:left w:val="none" w:sz="0" w:space="0" w:color="auto"/>
        <w:bottom w:val="none" w:sz="0" w:space="0" w:color="auto"/>
        <w:right w:val="none" w:sz="0" w:space="0" w:color="auto"/>
      </w:divBdr>
    </w:div>
    <w:div w:id="562836559">
      <w:bodyDiv w:val="1"/>
      <w:marLeft w:val="0"/>
      <w:marRight w:val="0"/>
      <w:marTop w:val="0"/>
      <w:marBottom w:val="0"/>
      <w:divBdr>
        <w:top w:val="none" w:sz="0" w:space="0" w:color="auto"/>
        <w:left w:val="none" w:sz="0" w:space="0" w:color="auto"/>
        <w:bottom w:val="none" w:sz="0" w:space="0" w:color="auto"/>
        <w:right w:val="none" w:sz="0" w:space="0" w:color="auto"/>
      </w:divBdr>
    </w:div>
    <w:div w:id="567032160">
      <w:bodyDiv w:val="1"/>
      <w:marLeft w:val="0"/>
      <w:marRight w:val="0"/>
      <w:marTop w:val="0"/>
      <w:marBottom w:val="0"/>
      <w:divBdr>
        <w:top w:val="none" w:sz="0" w:space="0" w:color="auto"/>
        <w:left w:val="none" w:sz="0" w:space="0" w:color="auto"/>
        <w:bottom w:val="none" w:sz="0" w:space="0" w:color="auto"/>
        <w:right w:val="none" w:sz="0" w:space="0" w:color="auto"/>
      </w:divBdr>
    </w:div>
    <w:div w:id="573047128">
      <w:bodyDiv w:val="1"/>
      <w:marLeft w:val="0"/>
      <w:marRight w:val="0"/>
      <w:marTop w:val="0"/>
      <w:marBottom w:val="0"/>
      <w:divBdr>
        <w:top w:val="none" w:sz="0" w:space="0" w:color="auto"/>
        <w:left w:val="none" w:sz="0" w:space="0" w:color="auto"/>
        <w:bottom w:val="none" w:sz="0" w:space="0" w:color="auto"/>
        <w:right w:val="none" w:sz="0" w:space="0" w:color="auto"/>
      </w:divBdr>
    </w:div>
    <w:div w:id="582104872">
      <w:bodyDiv w:val="1"/>
      <w:marLeft w:val="0"/>
      <w:marRight w:val="0"/>
      <w:marTop w:val="0"/>
      <w:marBottom w:val="0"/>
      <w:divBdr>
        <w:top w:val="none" w:sz="0" w:space="0" w:color="auto"/>
        <w:left w:val="none" w:sz="0" w:space="0" w:color="auto"/>
        <w:bottom w:val="none" w:sz="0" w:space="0" w:color="auto"/>
        <w:right w:val="none" w:sz="0" w:space="0" w:color="auto"/>
      </w:divBdr>
    </w:div>
    <w:div w:id="583954011">
      <w:bodyDiv w:val="1"/>
      <w:marLeft w:val="0"/>
      <w:marRight w:val="0"/>
      <w:marTop w:val="0"/>
      <w:marBottom w:val="0"/>
      <w:divBdr>
        <w:top w:val="none" w:sz="0" w:space="0" w:color="auto"/>
        <w:left w:val="none" w:sz="0" w:space="0" w:color="auto"/>
        <w:bottom w:val="none" w:sz="0" w:space="0" w:color="auto"/>
        <w:right w:val="none" w:sz="0" w:space="0" w:color="auto"/>
      </w:divBdr>
    </w:div>
    <w:div w:id="595671269">
      <w:bodyDiv w:val="1"/>
      <w:marLeft w:val="0"/>
      <w:marRight w:val="0"/>
      <w:marTop w:val="0"/>
      <w:marBottom w:val="0"/>
      <w:divBdr>
        <w:top w:val="none" w:sz="0" w:space="0" w:color="auto"/>
        <w:left w:val="none" w:sz="0" w:space="0" w:color="auto"/>
        <w:bottom w:val="none" w:sz="0" w:space="0" w:color="auto"/>
        <w:right w:val="none" w:sz="0" w:space="0" w:color="auto"/>
      </w:divBdr>
    </w:div>
    <w:div w:id="596527075">
      <w:bodyDiv w:val="1"/>
      <w:marLeft w:val="0"/>
      <w:marRight w:val="0"/>
      <w:marTop w:val="0"/>
      <w:marBottom w:val="0"/>
      <w:divBdr>
        <w:top w:val="none" w:sz="0" w:space="0" w:color="auto"/>
        <w:left w:val="none" w:sz="0" w:space="0" w:color="auto"/>
        <w:bottom w:val="none" w:sz="0" w:space="0" w:color="auto"/>
        <w:right w:val="none" w:sz="0" w:space="0" w:color="auto"/>
      </w:divBdr>
    </w:div>
    <w:div w:id="603421460">
      <w:bodyDiv w:val="1"/>
      <w:marLeft w:val="0"/>
      <w:marRight w:val="0"/>
      <w:marTop w:val="0"/>
      <w:marBottom w:val="0"/>
      <w:divBdr>
        <w:top w:val="none" w:sz="0" w:space="0" w:color="auto"/>
        <w:left w:val="none" w:sz="0" w:space="0" w:color="auto"/>
        <w:bottom w:val="none" w:sz="0" w:space="0" w:color="auto"/>
        <w:right w:val="none" w:sz="0" w:space="0" w:color="auto"/>
      </w:divBdr>
    </w:div>
    <w:div w:id="605313132">
      <w:bodyDiv w:val="1"/>
      <w:marLeft w:val="0"/>
      <w:marRight w:val="0"/>
      <w:marTop w:val="0"/>
      <w:marBottom w:val="0"/>
      <w:divBdr>
        <w:top w:val="none" w:sz="0" w:space="0" w:color="auto"/>
        <w:left w:val="none" w:sz="0" w:space="0" w:color="auto"/>
        <w:bottom w:val="none" w:sz="0" w:space="0" w:color="auto"/>
        <w:right w:val="none" w:sz="0" w:space="0" w:color="auto"/>
      </w:divBdr>
    </w:div>
    <w:div w:id="605960539">
      <w:bodyDiv w:val="1"/>
      <w:marLeft w:val="0"/>
      <w:marRight w:val="0"/>
      <w:marTop w:val="0"/>
      <w:marBottom w:val="0"/>
      <w:divBdr>
        <w:top w:val="none" w:sz="0" w:space="0" w:color="auto"/>
        <w:left w:val="none" w:sz="0" w:space="0" w:color="auto"/>
        <w:bottom w:val="none" w:sz="0" w:space="0" w:color="auto"/>
        <w:right w:val="none" w:sz="0" w:space="0" w:color="auto"/>
      </w:divBdr>
    </w:div>
    <w:div w:id="607781569">
      <w:bodyDiv w:val="1"/>
      <w:marLeft w:val="0"/>
      <w:marRight w:val="0"/>
      <w:marTop w:val="0"/>
      <w:marBottom w:val="0"/>
      <w:divBdr>
        <w:top w:val="none" w:sz="0" w:space="0" w:color="auto"/>
        <w:left w:val="none" w:sz="0" w:space="0" w:color="auto"/>
        <w:bottom w:val="none" w:sz="0" w:space="0" w:color="auto"/>
        <w:right w:val="none" w:sz="0" w:space="0" w:color="auto"/>
      </w:divBdr>
    </w:div>
    <w:div w:id="614678544">
      <w:bodyDiv w:val="1"/>
      <w:marLeft w:val="0"/>
      <w:marRight w:val="0"/>
      <w:marTop w:val="0"/>
      <w:marBottom w:val="0"/>
      <w:divBdr>
        <w:top w:val="none" w:sz="0" w:space="0" w:color="auto"/>
        <w:left w:val="none" w:sz="0" w:space="0" w:color="auto"/>
        <w:bottom w:val="none" w:sz="0" w:space="0" w:color="auto"/>
        <w:right w:val="none" w:sz="0" w:space="0" w:color="auto"/>
      </w:divBdr>
    </w:div>
    <w:div w:id="615793172">
      <w:bodyDiv w:val="1"/>
      <w:marLeft w:val="0"/>
      <w:marRight w:val="0"/>
      <w:marTop w:val="0"/>
      <w:marBottom w:val="0"/>
      <w:divBdr>
        <w:top w:val="none" w:sz="0" w:space="0" w:color="auto"/>
        <w:left w:val="none" w:sz="0" w:space="0" w:color="auto"/>
        <w:bottom w:val="none" w:sz="0" w:space="0" w:color="auto"/>
        <w:right w:val="none" w:sz="0" w:space="0" w:color="auto"/>
      </w:divBdr>
    </w:div>
    <w:div w:id="616521302">
      <w:bodyDiv w:val="1"/>
      <w:marLeft w:val="0"/>
      <w:marRight w:val="0"/>
      <w:marTop w:val="0"/>
      <w:marBottom w:val="0"/>
      <w:divBdr>
        <w:top w:val="none" w:sz="0" w:space="0" w:color="auto"/>
        <w:left w:val="none" w:sz="0" w:space="0" w:color="auto"/>
        <w:bottom w:val="none" w:sz="0" w:space="0" w:color="auto"/>
        <w:right w:val="none" w:sz="0" w:space="0" w:color="auto"/>
      </w:divBdr>
    </w:div>
    <w:div w:id="616522429">
      <w:bodyDiv w:val="1"/>
      <w:marLeft w:val="0"/>
      <w:marRight w:val="0"/>
      <w:marTop w:val="0"/>
      <w:marBottom w:val="0"/>
      <w:divBdr>
        <w:top w:val="none" w:sz="0" w:space="0" w:color="auto"/>
        <w:left w:val="none" w:sz="0" w:space="0" w:color="auto"/>
        <w:bottom w:val="none" w:sz="0" w:space="0" w:color="auto"/>
        <w:right w:val="none" w:sz="0" w:space="0" w:color="auto"/>
      </w:divBdr>
    </w:div>
    <w:div w:id="623317533">
      <w:bodyDiv w:val="1"/>
      <w:marLeft w:val="0"/>
      <w:marRight w:val="0"/>
      <w:marTop w:val="0"/>
      <w:marBottom w:val="0"/>
      <w:divBdr>
        <w:top w:val="none" w:sz="0" w:space="0" w:color="auto"/>
        <w:left w:val="none" w:sz="0" w:space="0" w:color="auto"/>
        <w:bottom w:val="none" w:sz="0" w:space="0" w:color="auto"/>
        <w:right w:val="none" w:sz="0" w:space="0" w:color="auto"/>
      </w:divBdr>
    </w:div>
    <w:div w:id="624428963">
      <w:bodyDiv w:val="1"/>
      <w:marLeft w:val="0"/>
      <w:marRight w:val="0"/>
      <w:marTop w:val="0"/>
      <w:marBottom w:val="0"/>
      <w:divBdr>
        <w:top w:val="none" w:sz="0" w:space="0" w:color="auto"/>
        <w:left w:val="none" w:sz="0" w:space="0" w:color="auto"/>
        <w:bottom w:val="none" w:sz="0" w:space="0" w:color="auto"/>
        <w:right w:val="none" w:sz="0" w:space="0" w:color="auto"/>
      </w:divBdr>
    </w:div>
    <w:div w:id="629357672">
      <w:bodyDiv w:val="1"/>
      <w:marLeft w:val="0"/>
      <w:marRight w:val="0"/>
      <w:marTop w:val="0"/>
      <w:marBottom w:val="0"/>
      <w:divBdr>
        <w:top w:val="none" w:sz="0" w:space="0" w:color="auto"/>
        <w:left w:val="none" w:sz="0" w:space="0" w:color="auto"/>
        <w:bottom w:val="none" w:sz="0" w:space="0" w:color="auto"/>
        <w:right w:val="none" w:sz="0" w:space="0" w:color="auto"/>
      </w:divBdr>
    </w:div>
    <w:div w:id="633564019">
      <w:bodyDiv w:val="1"/>
      <w:marLeft w:val="0"/>
      <w:marRight w:val="0"/>
      <w:marTop w:val="0"/>
      <w:marBottom w:val="0"/>
      <w:divBdr>
        <w:top w:val="none" w:sz="0" w:space="0" w:color="auto"/>
        <w:left w:val="none" w:sz="0" w:space="0" w:color="auto"/>
        <w:bottom w:val="none" w:sz="0" w:space="0" w:color="auto"/>
        <w:right w:val="none" w:sz="0" w:space="0" w:color="auto"/>
      </w:divBdr>
    </w:div>
    <w:div w:id="635334470">
      <w:bodyDiv w:val="1"/>
      <w:marLeft w:val="0"/>
      <w:marRight w:val="0"/>
      <w:marTop w:val="0"/>
      <w:marBottom w:val="0"/>
      <w:divBdr>
        <w:top w:val="none" w:sz="0" w:space="0" w:color="auto"/>
        <w:left w:val="none" w:sz="0" w:space="0" w:color="auto"/>
        <w:bottom w:val="none" w:sz="0" w:space="0" w:color="auto"/>
        <w:right w:val="none" w:sz="0" w:space="0" w:color="auto"/>
      </w:divBdr>
    </w:div>
    <w:div w:id="641007708">
      <w:bodyDiv w:val="1"/>
      <w:marLeft w:val="0"/>
      <w:marRight w:val="0"/>
      <w:marTop w:val="0"/>
      <w:marBottom w:val="0"/>
      <w:divBdr>
        <w:top w:val="none" w:sz="0" w:space="0" w:color="auto"/>
        <w:left w:val="none" w:sz="0" w:space="0" w:color="auto"/>
        <w:bottom w:val="none" w:sz="0" w:space="0" w:color="auto"/>
        <w:right w:val="none" w:sz="0" w:space="0" w:color="auto"/>
      </w:divBdr>
    </w:div>
    <w:div w:id="665741987">
      <w:bodyDiv w:val="1"/>
      <w:marLeft w:val="0"/>
      <w:marRight w:val="0"/>
      <w:marTop w:val="0"/>
      <w:marBottom w:val="0"/>
      <w:divBdr>
        <w:top w:val="none" w:sz="0" w:space="0" w:color="auto"/>
        <w:left w:val="none" w:sz="0" w:space="0" w:color="auto"/>
        <w:bottom w:val="none" w:sz="0" w:space="0" w:color="auto"/>
        <w:right w:val="none" w:sz="0" w:space="0" w:color="auto"/>
      </w:divBdr>
    </w:div>
    <w:div w:id="665981929">
      <w:bodyDiv w:val="1"/>
      <w:marLeft w:val="0"/>
      <w:marRight w:val="0"/>
      <w:marTop w:val="0"/>
      <w:marBottom w:val="0"/>
      <w:divBdr>
        <w:top w:val="none" w:sz="0" w:space="0" w:color="auto"/>
        <w:left w:val="none" w:sz="0" w:space="0" w:color="auto"/>
        <w:bottom w:val="none" w:sz="0" w:space="0" w:color="auto"/>
        <w:right w:val="none" w:sz="0" w:space="0" w:color="auto"/>
      </w:divBdr>
    </w:div>
    <w:div w:id="676923320">
      <w:bodyDiv w:val="1"/>
      <w:marLeft w:val="0"/>
      <w:marRight w:val="0"/>
      <w:marTop w:val="0"/>
      <w:marBottom w:val="0"/>
      <w:divBdr>
        <w:top w:val="none" w:sz="0" w:space="0" w:color="auto"/>
        <w:left w:val="none" w:sz="0" w:space="0" w:color="auto"/>
        <w:bottom w:val="none" w:sz="0" w:space="0" w:color="auto"/>
        <w:right w:val="none" w:sz="0" w:space="0" w:color="auto"/>
      </w:divBdr>
    </w:div>
    <w:div w:id="682320248">
      <w:bodyDiv w:val="1"/>
      <w:marLeft w:val="0"/>
      <w:marRight w:val="0"/>
      <w:marTop w:val="0"/>
      <w:marBottom w:val="0"/>
      <w:divBdr>
        <w:top w:val="none" w:sz="0" w:space="0" w:color="auto"/>
        <w:left w:val="none" w:sz="0" w:space="0" w:color="auto"/>
        <w:bottom w:val="none" w:sz="0" w:space="0" w:color="auto"/>
        <w:right w:val="none" w:sz="0" w:space="0" w:color="auto"/>
      </w:divBdr>
    </w:div>
    <w:div w:id="691958948">
      <w:bodyDiv w:val="1"/>
      <w:marLeft w:val="0"/>
      <w:marRight w:val="0"/>
      <w:marTop w:val="0"/>
      <w:marBottom w:val="0"/>
      <w:divBdr>
        <w:top w:val="none" w:sz="0" w:space="0" w:color="auto"/>
        <w:left w:val="none" w:sz="0" w:space="0" w:color="auto"/>
        <w:bottom w:val="none" w:sz="0" w:space="0" w:color="auto"/>
        <w:right w:val="none" w:sz="0" w:space="0" w:color="auto"/>
      </w:divBdr>
    </w:div>
    <w:div w:id="701634479">
      <w:bodyDiv w:val="1"/>
      <w:marLeft w:val="0"/>
      <w:marRight w:val="0"/>
      <w:marTop w:val="0"/>
      <w:marBottom w:val="0"/>
      <w:divBdr>
        <w:top w:val="none" w:sz="0" w:space="0" w:color="auto"/>
        <w:left w:val="none" w:sz="0" w:space="0" w:color="auto"/>
        <w:bottom w:val="none" w:sz="0" w:space="0" w:color="auto"/>
        <w:right w:val="none" w:sz="0" w:space="0" w:color="auto"/>
      </w:divBdr>
    </w:div>
    <w:div w:id="701638539">
      <w:bodyDiv w:val="1"/>
      <w:marLeft w:val="0"/>
      <w:marRight w:val="0"/>
      <w:marTop w:val="0"/>
      <w:marBottom w:val="0"/>
      <w:divBdr>
        <w:top w:val="none" w:sz="0" w:space="0" w:color="auto"/>
        <w:left w:val="none" w:sz="0" w:space="0" w:color="auto"/>
        <w:bottom w:val="none" w:sz="0" w:space="0" w:color="auto"/>
        <w:right w:val="none" w:sz="0" w:space="0" w:color="auto"/>
      </w:divBdr>
    </w:div>
    <w:div w:id="701828278">
      <w:bodyDiv w:val="1"/>
      <w:marLeft w:val="0"/>
      <w:marRight w:val="0"/>
      <w:marTop w:val="0"/>
      <w:marBottom w:val="0"/>
      <w:divBdr>
        <w:top w:val="none" w:sz="0" w:space="0" w:color="auto"/>
        <w:left w:val="none" w:sz="0" w:space="0" w:color="auto"/>
        <w:bottom w:val="none" w:sz="0" w:space="0" w:color="auto"/>
        <w:right w:val="none" w:sz="0" w:space="0" w:color="auto"/>
      </w:divBdr>
    </w:div>
    <w:div w:id="710106630">
      <w:bodyDiv w:val="1"/>
      <w:marLeft w:val="0"/>
      <w:marRight w:val="0"/>
      <w:marTop w:val="0"/>
      <w:marBottom w:val="0"/>
      <w:divBdr>
        <w:top w:val="none" w:sz="0" w:space="0" w:color="auto"/>
        <w:left w:val="none" w:sz="0" w:space="0" w:color="auto"/>
        <w:bottom w:val="none" w:sz="0" w:space="0" w:color="auto"/>
        <w:right w:val="none" w:sz="0" w:space="0" w:color="auto"/>
      </w:divBdr>
    </w:div>
    <w:div w:id="727265648">
      <w:bodyDiv w:val="1"/>
      <w:marLeft w:val="0"/>
      <w:marRight w:val="0"/>
      <w:marTop w:val="0"/>
      <w:marBottom w:val="0"/>
      <w:divBdr>
        <w:top w:val="none" w:sz="0" w:space="0" w:color="auto"/>
        <w:left w:val="none" w:sz="0" w:space="0" w:color="auto"/>
        <w:bottom w:val="none" w:sz="0" w:space="0" w:color="auto"/>
        <w:right w:val="none" w:sz="0" w:space="0" w:color="auto"/>
      </w:divBdr>
    </w:div>
    <w:div w:id="739712219">
      <w:bodyDiv w:val="1"/>
      <w:marLeft w:val="0"/>
      <w:marRight w:val="0"/>
      <w:marTop w:val="0"/>
      <w:marBottom w:val="0"/>
      <w:divBdr>
        <w:top w:val="none" w:sz="0" w:space="0" w:color="auto"/>
        <w:left w:val="none" w:sz="0" w:space="0" w:color="auto"/>
        <w:bottom w:val="none" w:sz="0" w:space="0" w:color="auto"/>
        <w:right w:val="none" w:sz="0" w:space="0" w:color="auto"/>
      </w:divBdr>
    </w:div>
    <w:div w:id="741025667">
      <w:bodyDiv w:val="1"/>
      <w:marLeft w:val="0"/>
      <w:marRight w:val="0"/>
      <w:marTop w:val="0"/>
      <w:marBottom w:val="0"/>
      <w:divBdr>
        <w:top w:val="none" w:sz="0" w:space="0" w:color="auto"/>
        <w:left w:val="none" w:sz="0" w:space="0" w:color="auto"/>
        <w:bottom w:val="none" w:sz="0" w:space="0" w:color="auto"/>
        <w:right w:val="none" w:sz="0" w:space="0" w:color="auto"/>
      </w:divBdr>
    </w:div>
    <w:div w:id="741412980">
      <w:bodyDiv w:val="1"/>
      <w:marLeft w:val="0"/>
      <w:marRight w:val="0"/>
      <w:marTop w:val="0"/>
      <w:marBottom w:val="0"/>
      <w:divBdr>
        <w:top w:val="none" w:sz="0" w:space="0" w:color="auto"/>
        <w:left w:val="none" w:sz="0" w:space="0" w:color="auto"/>
        <w:bottom w:val="none" w:sz="0" w:space="0" w:color="auto"/>
        <w:right w:val="none" w:sz="0" w:space="0" w:color="auto"/>
      </w:divBdr>
    </w:div>
    <w:div w:id="746613253">
      <w:bodyDiv w:val="1"/>
      <w:marLeft w:val="0"/>
      <w:marRight w:val="0"/>
      <w:marTop w:val="0"/>
      <w:marBottom w:val="0"/>
      <w:divBdr>
        <w:top w:val="none" w:sz="0" w:space="0" w:color="auto"/>
        <w:left w:val="none" w:sz="0" w:space="0" w:color="auto"/>
        <w:bottom w:val="none" w:sz="0" w:space="0" w:color="auto"/>
        <w:right w:val="none" w:sz="0" w:space="0" w:color="auto"/>
      </w:divBdr>
    </w:div>
    <w:div w:id="746655081">
      <w:bodyDiv w:val="1"/>
      <w:marLeft w:val="0"/>
      <w:marRight w:val="0"/>
      <w:marTop w:val="0"/>
      <w:marBottom w:val="0"/>
      <w:divBdr>
        <w:top w:val="none" w:sz="0" w:space="0" w:color="auto"/>
        <w:left w:val="none" w:sz="0" w:space="0" w:color="auto"/>
        <w:bottom w:val="none" w:sz="0" w:space="0" w:color="auto"/>
        <w:right w:val="none" w:sz="0" w:space="0" w:color="auto"/>
      </w:divBdr>
    </w:div>
    <w:div w:id="756292990">
      <w:bodyDiv w:val="1"/>
      <w:marLeft w:val="0"/>
      <w:marRight w:val="0"/>
      <w:marTop w:val="0"/>
      <w:marBottom w:val="0"/>
      <w:divBdr>
        <w:top w:val="none" w:sz="0" w:space="0" w:color="auto"/>
        <w:left w:val="none" w:sz="0" w:space="0" w:color="auto"/>
        <w:bottom w:val="none" w:sz="0" w:space="0" w:color="auto"/>
        <w:right w:val="none" w:sz="0" w:space="0" w:color="auto"/>
      </w:divBdr>
    </w:div>
    <w:div w:id="762921080">
      <w:bodyDiv w:val="1"/>
      <w:marLeft w:val="0"/>
      <w:marRight w:val="0"/>
      <w:marTop w:val="0"/>
      <w:marBottom w:val="0"/>
      <w:divBdr>
        <w:top w:val="none" w:sz="0" w:space="0" w:color="auto"/>
        <w:left w:val="none" w:sz="0" w:space="0" w:color="auto"/>
        <w:bottom w:val="none" w:sz="0" w:space="0" w:color="auto"/>
        <w:right w:val="none" w:sz="0" w:space="0" w:color="auto"/>
      </w:divBdr>
    </w:div>
    <w:div w:id="771825515">
      <w:bodyDiv w:val="1"/>
      <w:marLeft w:val="0"/>
      <w:marRight w:val="0"/>
      <w:marTop w:val="0"/>
      <w:marBottom w:val="0"/>
      <w:divBdr>
        <w:top w:val="none" w:sz="0" w:space="0" w:color="auto"/>
        <w:left w:val="none" w:sz="0" w:space="0" w:color="auto"/>
        <w:bottom w:val="none" w:sz="0" w:space="0" w:color="auto"/>
        <w:right w:val="none" w:sz="0" w:space="0" w:color="auto"/>
      </w:divBdr>
    </w:div>
    <w:div w:id="782843689">
      <w:bodyDiv w:val="1"/>
      <w:marLeft w:val="0"/>
      <w:marRight w:val="0"/>
      <w:marTop w:val="0"/>
      <w:marBottom w:val="0"/>
      <w:divBdr>
        <w:top w:val="none" w:sz="0" w:space="0" w:color="auto"/>
        <w:left w:val="none" w:sz="0" w:space="0" w:color="auto"/>
        <w:bottom w:val="none" w:sz="0" w:space="0" w:color="auto"/>
        <w:right w:val="none" w:sz="0" w:space="0" w:color="auto"/>
      </w:divBdr>
    </w:div>
    <w:div w:id="787621542">
      <w:bodyDiv w:val="1"/>
      <w:marLeft w:val="0"/>
      <w:marRight w:val="0"/>
      <w:marTop w:val="0"/>
      <w:marBottom w:val="0"/>
      <w:divBdr>
        <w:top w:val="none" w:sz="0" w:space="0" w:color="auto"/>
        <w:left w:val="none" w:sz="0" w:space="0" w:color="auto"/>
        <w:bottom w:val="none" w:sz="0" w:space="0" w:color="auto"/>
        <w:right w:val="none" w:sz="0" w:space="0" w:color="auto"/>
      </w:divBdr>
    </w:div>
    <w:div w:id="804547845">
      <w:bodyDiv w:val="1"/>
      <w:marLeft w:val="0"/>
      <w:marRight w:val="0"/>
      <w:marTop w:val="0"/>
      <w:marBottom w:val="0"/>
      <w:divBdr>
        <w:top w:val="none" w:sz="0" w:space="0" w:color="auto"/>
        <w:left w:val="none" w:sz="0" w:space="0" w:color="auto"/>
        <w:bottom w:val="none" w:sz="0" w:space="0" w:color="auto"/>
        <w:right w:val="none" w:sz="0" w:space="0" w:color="auto"/>
      </w:divBdr>
    </w:div>
    <w:div w:id="804736642">
      <w:bodyDiv w:val="1"/>
      <w:marLeft w:val="0"/>
      <w:marRight w:val="0"/>
      <w:marTop w:val="0"/>
      <w:marBottom w:val="0"/>
      <w:divBdr>
        <w:top w:val="none" w:sz="0" w:space="0" w:color="auto"/>
        <w:left w:val="none" w:sz="0" w:space="0" w:color="auto"/>
        <w:bottom w:val="none" w:sz="0" w:space="0" w:color="auto"/>
        <w:right w:val="none" w:sz="0" w:space="0" w:color="auto"/>
      </w:divBdr>
    </w:div>
    <w:div w:id="805511823">
      <w:bodyDiv w:val="1"/>
      <w:marLeft w:val="0"/>
      <w:marRight w:val="0"/>
      <w:marTop w:val="0"/>
      <w:marBottom w:val="0"/>
      <w:divBdr>
        <w:top w:val="none" w:sz="0" w:space="0" w:color="auto"/>
        <w:left w:val="none" w:sz="0" w:space="0" w:color="auto"/>
        <w:bottom w:val="none" w:sz="0" w:space="0" w:color="auto"/>
        <w:right w:val="none" w:sz="0" w:space="0" w:color="auto"/>
      </w:divBdr>
    </w:div>
    <w:div w:id="810756412">
      <w:bodyDiv w:val="1"/>
      <w:marLeft w:val="0"/>
      <w:marRight w:val="0"/>
      <w:marTop w:val="0"/>
      <w:marBottom w:val="0"/>
      <w:divBdr>
        <w:top w:val="none" w:sz="0" w:space="0" w:color="auto"/>
        <w:left w:val="none" w:sz="0" w:space="0" w:color="auto"/>
        <w:bottom w:val="none" w:sz="0" w:space="0" w:color="auto"/>
        <w:right w:val="none" w:sz="0" w:space="0" w:color="auto"/>
      </w:divBdr>
    </w:div>
    <w:div w:id="813105708">
      <w:bodyDiv w:val="1"/>
      <w:marLeft w:val="0"/>
      <w:marRight w:val="0"/>
      <w:marTop w:val="0"/>
      <w:marBottom w:val="0"/>
      <w:divBdr>
        <w:top w:val="none" w:sz="0" w:space="0" w:color="auto"/>
        <w:left w:val="none" w:sz="0" w:space="0" w:color="auto"/>
        <w:bottom w:val="none" w:sz="0" w:space="0" w:color="auto"/>
        <w:right w:val="none" w:sz="0" w:space="0" w:color="auto"/>
      </w:divBdr>
    </w:div>
    <w:div w:id="816725203">
      <w:bodyDiv w:val="1"/>
      <w:marLeft w:val="0"/>
      <w:marRight w:val="0"/>
      <w:marTop w:val="0"/>
      <w:marBottom w:val="0"/>
      <w:divBdr>
        <w:top w:val="none" w:sz="0" w:space="0" w:color="auto"/>
        <w:left w:val="none" w:sz="0" w:space="0" w:color="auto"/>
        <w:bottom w:val="none" w:sz="0" w:space="0" w:color="auto"/>
        <w:right w:val="none" w:sz="0" w:space="0" w:color="auto"/>
      </w:divBdr>
    </w:div>
    <w:div w:id="842665856">
      <w:bodyDiv w:val="1"/>
      <w:marLeft w:val="0"/>
      <w:marRight w:val="0"/>
      <w:marTop w:val="0"/>
      <w:marBottom w:val="0"/>
      <w:divBdr>
        <w:top w:val="none" w:sz="0" w:space="0" w:color="auto"/>
        <w:left w:val="none" w:sz="0" w:space="0" w:color="auto"/>
        <w:bottom w:val="none" w:sz="0" w:space="0" w:color="auto"/>
        <w:right w:val="none" w:sz="0" w:space="0" w:color="auto"/>
      </w:divBdr>
    </w:div>
    <w:div w:id="848063370">
      <w:bodyDiv w:val="1"/>
      <w:marLeft w:val="0"/>
      <w:marRight w:val="0"/>
      <w:marTop w:val="0"/>
      <w:marBottom w:val="0"/>
      <w:divBdr>
        <w:top w:val="none" w:sz="0" w:space="0" w:color="auto"/>
        <w:left w:val="none" w:sz="0" w:space="0" w:color="auto"/>
        <w:bottom w:val="none" w:sz="0" w:space="0" w:color="auto"/>
        <w:right w:val="none" w:sz="0" w:space="0" w:color="auto"/>
      </w:divBdr>
    </w:div>
    <w:div w:id="851144589">
      <w:bodyDiv w:val="1"/>
      <w:marLeft w:val="0"/>
      <w:marRight w:val="0"/>
      <w:marTop w:val="0"/>
      <w:marBottom w:val="0"/>
      <w:divBdr>
        <w:top w:val="none" w:sz="0" w:space="0" w:color="auto"/>
        <w:left w:val="none" w:sz="0" w:space="0" w:color="auto"/>
        <w:bottom w:val="none" w:sz="0" w:space="0" w:color="auto"/>
        <w:right w:val="none" w:sz="0" w:space="0" w:color="auto"/>
      </w:divBdr>
    </w:div>
    <w:div w:id="855457712">
      <w:bodyDiv w:val="1"/>
      <w:marLeft w:val="0"/>
      <w:marRight w:val="0"/>
      <w:marTop w:val="0"/>
      <w:marBottom w:val="0"/>
      <w:divBdr>
        <w:top w:val="none" w:sz="0" w:space="0" w:color="auto"/>
        <w:left w:val="none" w:sz="0" w:space="0" w:color="auto"/>
        <w:bottom w:val="none" w:sz="0" w:space="0" w:color="auto"/>
        <w:right w:val="none" w:sz="0" w:space="0" w:color="auto"/>
      </w:divBdr>
    </w:div>
    <w:div w:id="859124512">
      <w:bodyDiv w:val="1"/>
      <w:marLeft w:val="0"/>
      <w:marRight w:val="0"/>
      <w:marTop w:val="0"/>
      <w:marBottom w:val="0"/>
      <w:divBdr>
        <w:top w:val="none" w:sz="0" w:space="0" w:color="auto"/>
        <w:left w:val="none" w:sz="0" w:space="0" w:color="auto"/>
        <w:bottom w:val="none" w:sz="0" w:space="0" w:color="auto"/>
        <w:right w:val="none" w:sz="0" w:space="0" w:color="auto"/>
      </w:divBdr>
    </w:div>
    <w:div w:id="864904406">
      <w:bodyDiv w:val="1"/>
      <w:marLeft w:val="0"/>
      <w:marRight w:val="0"/>
      <w:marTop w:val="0"/>
      <w:marBottom w:val="0"/>
      <w:divBdr>
        <w:top w:val="none" w:sz="0" w:space="0" w:color="auto"/>
        <w:left w:val="none" w:sz="0" w:space="0" w:color="auto"/>
        <w:bottom w:val="none" w:sz="0" w:space="0" w:color="auto"/>
        <w:right w:val="none" w:sz="0" w:space="0" w:color="auto"/>
      </w:divBdr>
    </w:div>
    <w:div w:id="866335954">
      <w:bodyDiv w:val="1"/>
      <w:marLeft w:val="0"/>
      <w:marRight w:val="0"/>
      <w:marTop w:val="0"/>
      <w:marBottom w:val="0"/>
      <w:divBdr>
        <w:top w:val="none" w:sz="0" w:space="0" w:color="auto"/>
        <w:left w:val="none" w:sz="0" w:space="0" w:color="auto"/>
        <w:bottom w:val="none" w:sz="0" w:space="0" w:color="auto"/>
        <w:right w:val="none" w:sz="0" w:space="0" w:color="auto"/>
      </w:divBdr>
    </w:div>
    <w:div w:id="870075215">
      <w:bodyDiv w:val="1"/>
      <w:marLeft w:val="0"/>
      <w:marRight w:val="0"/>
      <w:marTop w:val="0"/>
      <w:marBottom w:val="0"/>
      <w:divBdr>
        <w:top w:val="none" w:sz="0" w:space="0" w:color="auto"/>
        <w:left w:val="none" w:sz="0" w:space="0" w:color="auto"/>
        <w:bottom w:val="none" w:sz="0" w:space="0" w:color="auto"/>
        <w:right w:val="none" w:sz="0" w:space="0" w:color="auto"/>
      </w:divBdr>
    </w:div>
    <w:div w:id="872426403">
      <w:bodyDiv w:val="1"/>
      <w:marLeft w:val="0"/>
      <w:marRight w:val="0"/>
      <w:marTop w:val="0"/>
      <w:marBottom w:val="0"/>
      <w:divBdr>
        <w:top w:val="none" w:sz="0" w:space="0" w:color="auto"/>
        <w:left w:val="none" w:sz="0" w:space="0" w:color="auto"/>
        <w:bottom w:val="none" w:sz="0" w:space="0" w:color="auto"/>
        <w:right w:val="none" w:sz="0" w:space="0" w:color="auto"/>
      </w:divBdr>
    </w:div>
    <w:div w:id="891189963">
      <w:bodyDiv w:val="1"/>
      <w:marLeft w:val="0"/>
      <w:marRight w:val="0"/>
      <w:marTop w:val="0"/>
      <w:marBottom w:val="0"/>
      <w:divBdr>
        <w:top w:val="none" w:sz="0" w:space="0" w:color="auto"/>
        <w:left w:val="none" w:sz="0" w:space="0" w:color="auto"/>
        <w:bottom w:val="none" w:sz="0" w:space="0" w:color="auto"/>
        <w:right w:val="none" w:sz="0" w:space="0" w:color="auto"/>
      </w:divBdr>
    </w:div>
    <w:div w:id="895094388">
      <w:bodyDiv w:val="1"/>
      <w:marLeft w:val="0"/>
      <w:marRight w:val="0"/>
      <w:marTop w:val="0"/>
      <w:marBottom w:val="0"/>
      <w:divBdr>
        <w:top w:val="none" w:sz="0" w:space="0" w:color="auto"/>
        <w:left w:val="none" w:sz="0" w:space="0" w:color="auto"/>
        <w:bottom w:val="none" w:sz="0" w:space="0" w:color="auto"/>
        <w:right w:val="none" w:sz="0" w:space="0" w:color="auto"/>
      </w:divBdr>
    </w:div>
    <w:div w:id="895166315">
      <w:bodyDiv w:val="1"/>
      <w:marLeft w:val="0"/>
      <w:marRight w:val="0"/>
      <w:marTop w:val="0"/>
      <w:marBottom w:val="0"/>
      <w:divBdr>
        <w:top w:val="none" w:sz="0" w:space="0" w:color="auto"/>
        <w:left w:val="none" w:sz="0" w:space="0" w:color="auto"/>
        <w:bottom w:val="none" w:sz="0" w:space="0" w:color="auto"/>
        <w:right w:val="none" w:sz="0" w:space="0" w:color="auto"/>
      </w:divBdr>
    </w:div>
    <w:div w:id="895628175">
      <w:bodyDiv w:val="1"/>
      <w:marLeft w:val="0"/>
      <w:marRight w:val="0"/>
      <w:marTop w:val="0"/>
      <w:marBottom w:val="0"/>
      <w:divBdr>
        <w:top w:val="none" w:sz="0" w:space="0" w:color="auto"/>
        <w:left w:val="none" w:sz="0" w:space="0" w:color="auto"/>
        <w:bottom w:val="none" w:sz="0" w:space="0" w:color="auto"/>
        <w:right w:val="none" w:sz="0" w:space="0" w:color="auto"/>
      </w:divBdr>
    </w:div>
    <w:div w:id="901671735">
      <w:bodyDiv w:val="1"/>
      <w:marLeft w:val="0"/>
      <w:marRight w:val="0"/>
      <w:marTop w:val="0"/>
      <w:marBottom w:val="0"/>
      <w:divBdr>
        <w:top w:val="none" w:sz="0" w:space="0" w:color="auto"/>
        <w:left w:val="none" w:sz="0" w:space="0" w:color="auto"/>
        <w:bottom w:val="none" w:sz="0" w:space="0" w:color="auto"/>
        <w:right w:val="none" w:sz="0" w:space="0" w:color="auto"/>
      </w:divBdr>
    </w:div>
    <w:div w:id="902106017">
      <w:bodyDiv w:val="1"/>
      <w:marLeft w:val="0"/>
      <w:marRight w:val="0"/>
      <w:marTop w:val="0"/>
      <w:marBottom w:val="0"/>
      <w:divBdr>
        <w:top w:val="none" w:sz="0" w:space="0" w:color="auto"/>
        <w:left w:val="none" w:sz="0" w:space="0" w:color="auto"/>
        <w:bottom w:val="none" w:sz="0" w:space="0" w:color="auto"/>
        <w:right w:val="none" w:sz="0" w:space="0" w:color="auto"/>
      </w:divBdr>
    </w:div>
    <w:div w:id="908536189">
      <w:bodyDiv w:val="1"/>
      <w:marLeft w:val="0"/>
      <w:marRight w:val="0"/>
      <w:marTop w:val="0"/>
      <w:marBottom w:val="0"/>
      <w:divBdr>
        <w:top w:val="none" w:sz="0" w:space="0" w:color="auto"/>
        <w:left w:val="none" w:sz="0" w:space="0" w:color="auto"/>
        <w:bottom w:val="none" w:sz="0" w:space="0" w:color="auto"/>
        <w:right w:val="none" w:sz="0" w:space="0" w:color="auto"/>
      </w:divBdr>
    </w:div>
    <w:div w:id="916863676">
      <w:bodyDiv w:val="1"/>
      <w:marLeft w:val="0"/>
      <w:marRight w:val="0"/>
      <w:marTop w:val="0"/>
      <w:marBottom w:val="0"/>
      <w:divBdr>
        <w:top w:val="none" w:sz="0" w:space="0" w:color="auto"/>
        <w:left w:val="none" w:sz="0" w:space="0" w:color="auto"/>
        <w:bottom w:val="none" w:sz="0" w:space="0" w:color="auto"/>
        <w:right w:val="none" w:sz="0" w:space="0" w:color="auto"/>
      </w:divBdr>
    </w:div>
    <w:div w:id="934745776">
      <w:bodyDiv w:val="1"/>
      <w:marLeft w:val="0"/>
      <w:marRight w:val="0"/>
      <w:marTop w:val="0"/>
      <w:marBottom w:val="0"/>
      <w:divBdr>
        <w:top w:val="none" w:sz="0" w:space="0" w:color="auto"/>
        <w:left w:val="none" w:sz="0" w:space="0" w:color="auto"/>
        <w:bottom w:val="none" w:sz="0" w:space="0" w:color="auto"/>
        <w:right w:val="none" w:sz="0" w:space="0" w:color="auto"/>
      </w:divBdr>
    </w:div>
    <w:div w:id="941648858">
      <w:bodyDiv w:val="1"/>
      <w:marLeft w:val="0"/>
      <w:marRight w:val="0"/>
      <w:marTop w:val="0"/>
      <w:marBottom w:val="0"/>
      <w:divBdr>
        <w:top w:val="none" w:sz="0" w:space="0" w:color="auto"/>
        <w:left w:val="none" w:sz="0" w:space="0" w:color="auto"/>
        <w:bottom w:val="none" w:sz="0" w:space="0" w:color="auto"/>
        <w:right w:val="none" w:sz="0" w:space="0" w:color="auto"/>
      </w:divBdr>
    </w:div>
    <w:div w:id="941767856">
      <w:bodyDiv w:val="1"/>
      <w:marLeft w:val="0"/>
      <w:marRight w:val="0"/>
      <w:marTop w:val="0"/>
      <w:marBottom w:val="0"/>
      <w:divBdr>
        <w:top w:val="none" w:sz="0" w:space="0" w:color="auto"/>
        <w:left w:val="none" w:sz="0" w:space="0" w:color="auto"/>
        <w:bottom w:val="none" w:sz="0" w:space="0" w:color="auto"/>
        <w:right w:val="none" w:sz="0" w:space="0" w:color="auto"/>
      </w:divBdr>
    </w:div>
    <w:div w:id="949824210">
      <w:bodyDiv w:val="1"/>
      <w:marLeft w:val="0"/>
      <w:marRight w:val="0"/>
      <w:marTop w:val="0"/>
      <w:marBottom w:val="0"/>
      <w:divBdr>
        <w:top w:val="none" w:sz="0" w:space="0" w:color="auto"/>
        <w:left w:val="none" w:sz="0" w:space="0" w:color="auto"/>
        <w:bottom w:val="none" w:sz="0" w:space="0" w:color="auto"/>
        <w:right w:val="none" w:sz="0" w:space="0" w:color="auto"/>
      </w:divBdr>
    </w:div>
    <w:div w:id="960527854">
      <w:bodyDiv w:val="1"/>
      <w:marLeft w:val="0"/>
      <w:marRight w:val="0"/>
      <w:marTop w:val="0"/>
      <w:marBottom w:val="0"/>
      <w:divBdr>
        <w:top w:val="none" w:sz="0" w:space="0" w:color="auto"/>
        <w:left w:val="none" w:sz="0" w:space="0" w:color="auto"/>
        <w:bottom w:val="none" w:sz="0" w:space="0" w:color="auto"/>
        <w:right w:val="none" w:sz="0" w:space="0" w:color="auto"/>
      </w:divBdr>
    </w:div>
    <w:div w:id="973169983">
      <w:bodyDiv w:val="1"/>
      <w:marLeft w:val="0"/>
      <w:marRight w:val="0"/>
      <w:marTop w:val="0"/>
      <w:marBottom w:val="0"/>
      <w:divBdr>
        <w:top w:val="none" w:sz="0" w:space="0" w:color="auto"/>
        <w:left w:val="none" w:sz="0" w:space="0" w:color="auto"/>
        <w:bottom w:val="none" w:sz="0" w:space="0" w:color="auto"/>
        <w:right w:val="none" w:sz="0" w:space="0" w:color="auto"/>
      </w:divBdr>
    </w:div>
    <w:div w:id="976181127">
      <w:bodyDiv w:val="1"/>
      <w:marLeft w:val="0"/>
      <w:marRight w:val="0"/>
      <w:marTop w:val="0"/>
      <w:marBottom w:val="0"/>
      <w:divBdr>
        <w:top w:val="none" w:sz="0" w:space="0" w:color="auto"/>
        <w:left w:val="none" w:sz="0" w:space="0" w:color="auto"/>
        <w:bottom w:val="none" w:sz="0" w:space="0" w:color="auto"/>
        <w:right w:val="none" w:sz="0" w:space="0" w:color="auto"/>
      </w:divBdr>
    </w:div>
    <w:div w:id="976641943">
      <w:bodyDiv w:val="1"/>
      <w:marLeft w:val="0"/>
      <w:marRight w:val="0"/>
      <w:marTop w:val="0"/>
      <w:marBottom w:val="0"/>
      <w:divBdr>
        <w:top w:val="none" w:sz="0" w:space="0" w:color="auto"/>
        <w:left w:val="none" w:sz="0" w:space="0" w:color="auto"/>
        <w:bottom w:val="none" w:sz="0" w:space="0" w:color="auto"/>
        <w:right w:val="none" w:sz="0" w:space="0" w:color="auto"/>
      </w:divBdr>
    </w:div>
    <w:div w:id="978337136">
      <w:bodyDiv w:val="1"/>
      <w:marLeft w:val="0"/>
      <w:marRight w:val="0"/>
      <w:marTop w:val="0"/>
      <w:marBottom w:val="0"/>
      <w:divBdr>
        <w:top w:val="none" w:sz="0" w:space="0" w:color="auto"/>
        <w:left w:val="none" w:sz="0" w:space="0" w:color="auto"/>
        <w:bottom w:val="none" w:sz="0" w:space="0" w:color="auto"/>
        <w:right w:val="none" w:sz="0" w:space="0" w:color="auto"/>
      </w:divBdr>
    </w:div>
    <w:div w:id="981930556">
      <w:bodyDiv w:val="1"/>
      <w:marLeft w:val="0"/>
      <w:marRight w:val="0"/>
      <w:marTop w:val="0"/>
      <w:marBottom w:val="0"/>
      <w:divBdr>
        <w:top w:val="none" w:sz="0" w:space="0" w:color="auto"/>
        <w:left w:val="none" w:sz="0" w:space="0" w:color="auto"/>
        <w:bottom w:val="none" w:sz="0" w:space="0" w:color="auto"/>
        <w:right w:val="none" w:sz="0" w:space="0" w:color="auto"/>
      </w:divBdr>
    </w:div>
    <w:div w:id="987395601">
      <w:bodyDiv w:val="1"/>
      <w:marLeft w:val="0"/>
      <w:marRight w:val="0"/>
      <w:marTop w:val="0"/>
      <w:marBottom w:val="0"/>
      <w:divBdr>
        <w:top w:val="none" w:sz="0" w:space="0" w:color="auto"/>
        <w:left w:val="none" w:sz="0" w:space="0" w:color="auto"/>
        <w:bottom w:val="none" w:sz="0" w:space="0" w:color="auto"/>
        <w:right w:val="none" w:sz="0" w:space="0" w:color="auto"/>
      </w:divBdr>
    </w:div>
    <w:div w:id="988483285">
      <w:bodyDiv w:val="1"/>
      <w:marLeft w:val="0"/>
      <w:marRight w:val="0"/>
      <w:marTop w:val="0"/>
      <w:marBottom w:val="0"/>
      <w:divBdr>
        <w:top w:val="none" w:sz="0" w:space="0" w:color="auto"/>
        <w:left w:val="none" w:sz="0" w:space="0" w:color="auto"/>
        <w:bottom w:val="none" w:sz="0" w:space="0" w:color="auto"/>
        <w:right w:val="none" w:sz="0" w:space="0" w:color="auto"/>
      </w:divBdr>
    </w:div>
    <w:div w:id="991062008">
      <w:bodyDiv w:val="1"/>
      <w:marLeft w:val="0"/>
      <w:marRight w:val="0"/>
      <w:marTop w:val="0"/>
      <w:marBottom w:val="0"/>
      <w:divBdr>
        <w:top w:val="none" w:sz="0" w:space="0" w:color="auto"/>
        <w:left w:val="none" w:sz="0" w:space="0" w:color="auto"/>
        <w:bottom w:val="none" w:sz="0" w:space="0" w:color="auto"/>
        <w:right w:val="none" w:sz="0" w:space="0" w:color="auto"/>
      </w:divBdr>
    </w:div>
    <w:div w:id="995960552">
      <w:bodyDiv w:val="1"/>
      <w:marLeft w:val="0"/>
      <w:marRight w:val="0"/>
      <w:marTop w:val="0"/>
      <w:marBottom w:val="0"/>
      <w:divBdr>
        <w:top w:val="none" w:sz="0" w:space="0" w:color="auto"/>
        <w:left w:val="none" w:sz="0" w:space="0" w:color="auto"/>
        <w:bottom w:val="none" w:sz="0" w:space="0" w:color="auto"/>
        <w:right w:val="none" w:sz="0" w:space="0" w:color="auto"/>
      </w:divBdr>
    </w:div>
    <w:div w:id="997733174">
      <w:bodyDiv w:val="1"/>
      <w:marLeft w:val="0"/>
      <w:marRight w:val="0"/>
      <w:marTop w:val="0"/>
      <w:marBottom w:val="0"/>
      <w:divBdr>
        <w:top w:val="none" w:sz="0" w:space="0" w:color="auto"/>
        <w:left w:val="none" w:sz="0" w:space="0" w:color="auto"/>
        <w:bottom w:val="none" w:sz="0" w:space="0" w:color="auto"/>
        <w:right w:val="none" w:sz="0" w:space="0" w:color="auto"/>
      </w:divBdr>
    </w:div>
    <w:div w:id="999890882">
      <w:bodyDiv w:val="1"/>
      <w:marLeft w:val="0"/>
      <w:marRight w:val="0"/>
      <w:marTop w:val="0"/>
      <w:marBottom w:val="0"/>
      <w:divBdr>
        <w:top w:val="none" w:sz="0" w:space="0" w:color="auto"/>
        <w:left w:val="none" w:sz="0" w:space="0" w:color="auto"/>
        <w:bottom w:val="none" w:sz="0" w:space="0" w:color="auto"/>
        <w:right w:val="none" w:sz="0" w:space="0" w:color="auto"/>
      </w:divBdr>
    </w:div>
    <w:div w:id="1001860052">
      <w:bodyDiv w:val="1"/>
      <w:marLeft w:val="0"/>
      <w:marRight w:val="0"/>
      <w:marTop w:val="0"/>
      <w:marBottom w:val="0"/>
      <w:divBdr>
        <w:top w:val="none" w:sz="0" w:space="0" w:color="auto"/>
        <w:left w:val="none" w:sz="0" w:space="0" w:color="auto"/>
        <w:bottom w:val="none" w:sz="0" w:space="0" w:color="auto"/>
        <w:right w:val="none" w:sz="0" w:space="0" w:color="auto"/>
      </w:divBdr>
    </w:div>
    <w:div w:id="1029138022">
      <w:bodyDiv w:val="1"/>
      <w:marLeft w:val="0"/>
      <w:marRight w:val="0"/>
      <w:marTop w:val="0"/>
      <w:marBottom w:val="0"/>
      <w:divBdr>
        <w:top w:val="none" w:sz="0" w:space="0" w:color="auto"/>
        <w:left w:val="none" w:sz="0" w:space="0" w:color="auto"/>
        <w:bottom w:val="none" w:sz="0" w:space="0" w:color="auto"/>
        <w:right w:val="none" w:sz="0" w:space="0" w:color="auto"/>
      </w:divBdr>
    </w:div>
    <w:div w:id="1031733720">
      <w:bodyDiv w:val="1"/>
      <w:marLeft w:val="0"/>
      <w:marRight w:val="0"/>
      <w:marTop w:val="0"/>
      <w:marBottom w:val="0"/>
      <w:divBdr>
        <w:top w:val="none" w:sz="0" w:space="0" w:color="auto"/>
        <w:left w:val="none" w:sz="0" w:space="0" w:color="auto"/>
        <w:bottom w:val="none" w:sz="0" w:space="0" w:color="auto"/>
        <w:right w:val="none" w:sz="0" w:space="0" w:color="auto"/>
      </w:divBdr>
    </w:div>
    <w:div w:id="1038431807">
      <w:bodyDiv w:val="1"/>
      <w:marLeft w:val="0"/>
      <w:marRight w:val="0"/>
      <w:marTop w:val="0"/>
      <w:marBottom w:val="0"/>
      <w:divBdr>
        <w:top w:val="none" w:sz="0" w:space="0" w:color="auto"/>
        <w:left w:val="none" w:sz="0" w:space="0" w:color="auto"/>
        <w:bottom w:val="none" w:sz="0" w:space="0" w:color="auto"/>
        <w:right w:val="none" w:sz="0" w:space="0" w:color="auto"/>
      </w:divBdr>
    </w:div>
    <w:div w:id="1039623713">
      <w:bodyDiv w:val="1"/>
      <w:marLeft w:val="0"/>
      <w:marRight w:val="0"/>
      <w:marTop w:val="0"/>
      <w:marBottom w:val="0"/>
      <w:divBdr>
        <w:top w:val="none" w:sz="0" w:space="0" w:color="auto"/>
        <w:left w:val="none" w:sz="0" w:space="0" w:color="auto"/>
        <w:bottom w:val="none" w:sz="0" w:space="0" w:color="auto"/>
        <w:right w:val="none" w:sz="0" w:space="0" w:color="auto"/>
      </w:divBdr>
    </w:div>
    <w:div w:id="1060328657">
      <w:bodyDiv w:val="1"/>
      <w:marLeft w:val="0"/>
      <w:marRight w:val="0"/>
      <w:marTop w:val="0"/>
      <w:marBottom w:val="0"/>
      <w:divBdr>
        <w:top w:val="none" w:sz="0" w:space="0" w:color="auto"/>
        <w:left w:val="none" w:sz="0" w:space="0" w:color="auto"/>
        <w:bottom w:val="none" w:sz="0" w:space="0" w:color="auto"/>
        <w:right w:val="none" w:sz="0" w:space="0" w:color="auto"/>
      </w:divBdr>
    </w:div>
    <w:div w:id="1062752718">
      <w:bodyDiv w:val="1"/>
      <w:marLeft w:val="0"/>
      <w:marRight w:val="0"/>
      <w:marTop w:val="0"/>
      <w:marBottom w:val="0"/>
      <w:divBdr>
        <w:top w:val="none" w:sz="0" w:space="0" w:color="auto"/>
        <w:left w:val="none" w:sz="0" w:space="0" w:color="auto"/>
        <w:bottom w:val="none" w:sz="0" w:space="0" w:color="auto"/>
        <w:right w:val="none" w:sz="0" w:space="0" w:color="auto"/>
      </w:divBdr>
    </w:div>
    <w:div w:id="1068845504">
      <w:bodyDiv w:val="1"/>
      <w:marLeft w:val="0"/>
      <w:marRight w:val="0"/>
      <w:marTop w:val="0"/>
      <w:marBottom w:val="0"/>
      <w:divBdr>
        <w:top w:val="none" w:sz="0" w:space="0" w:color="auto"/>
        <w:left w:val="none" w:sz="0" w:space="0" w:color="auto"/>
        <w:bottom w:val="none" w:sz="0" w:space="0" w:color="auto"/>
        <w:right w:val="none" w:sz="0" w:space="0" w:color="auto"/>
      </w:divBdr>
    </w:div>
    <w:div w:id="1072240146">
      <w:bodyDiv w:val="1"/>
      <w:marLeft w:val="0"/>
      <w:marRight w:val="0"/>
      <w:marTop w:val="0"/>
      <w:marBottom w:val="0"/>
      <w:divBdr>
        <w:top w:val="none" w:sz="0" w:space="0" w:color="auto"/>
        <w:left w:val="none" w:sz="0" w:space="0" w:color="auto"/>
        <w:bottom w:val="none" w:sz="0" w:space="0" w:color="auto"/>
        <w:right w:val="none" w:sz="0" w:space="0" w:color="auto"/>
      </w:divBdr>
    </w:div>
    <w:div w:id="1078747170">
      <w:bodyDiv w:val="1"/>
      <w:marLeft w:val="0"/>
      <w:marRight w:val="0"/>
      <w:marTop w:val="0"/>
      <w:marBottom w:val="0"/>
      <w:divBdr>
        <w:top w:val="none" w:sz="0" w:space="0" w:color="auto"/>
        <w:left w:val="none" w:sz="0" w:space="0" w:color="auto"/>
        <w:bottom w:val="none" w:sz="0" w:space="0" w:color="auto"/>
        <w:right w:val="none" w:sz="0" w:space="0" w:color="auto"/>
      </w:divBdr>
    </w:div>
    <w:div w:id="1090930481">
      <w:bodyDiv w:val="1"/>
      <w:marLeft w:val="0"/>
      <w:marRight w:val="0"/>
      <w:marTop w:val="0"/>
      <w:marBottom w:val="0"/>
      <w:divBdr>
        <w:top w:val="none" w:sz="0" w:space="0" w:color="auto"/>
        <w:left w:val="none" w:sz="0" w:space="0" w:color="auto"/>
        <w:bottom w:val="none" w:sz="0" w:space="0" w:color="auto"/>
        <w:right w:val="none" w:sz="0" w:space="0" w:color="auto"/>
      </w:divBdr>
    </w:div>
    <w:div w:id="1096756403">
      <w:bodyDiv w:val="1"/>
      <w:marLeft w:val="0"/>
      <w:marRight w:val="0"/>
      <w:marTop w:val="0"/>
      <w:marBottom w:val="0"/>
      <w:divBdr>
        <w:top w:val="none" w:sz="0" w:space="0" w:color="auto"/>
        <w:left w:val="none" w:sz="0" w:space="0" w:color="auto"/>
        <w:bottom w:val="none" w:sz="0" w:space="0" w:color="auto"/>
        <w:right w:val="none" w:sz="0" w:space="0" w:color="auto"/>
      </w:divBdr>
    </w:div>
    <w:div w:id="1102653043">
      <w:bodyDiv w:val="1"/>
      <w:marLeft w:val="0"/>
      <w:marRight w:val="0"/>
      <w:marTop w:val="0"/>
      <w:marBottom w:val="0"/>
      <w:divBdr>
        <w:top w:val="none" w:sz="0" w:space="0" w:color="auto"/>
        <w:left w:val="none" w:sz="0" w:space="0" w:color="auto"/>
        <w:bottom w:val="none" w:sz="0" w:space="0" w:color="auto"/>
        <w:right w:val="none" w:sz="0" w:space="0" w:color="auto"/>
      </w:divBdr>
    </w:div>
    <w:div w:id="1108816086">
      <w:bodyDiv w:val="1"/>
      <w:marLeft w:val="0"/>
      <w:marRight w:val="0"/>
      <w:marTop w:val="0"/>
      <w:marBottom w:val="0"/>
      <w:divBdr>
        <w:top w:val="none" w:sz="0" w:space="0" w:color="auto"/>
        <w:left w:val="none" w:sz="0" w:space="0" w:color="auto"/>
        <w:bottom w:val="none" w:sz="0" w:space="0" w:color="auto"/>
        <w:right w:val="none" w:sz="0" w:space="0" w:color="auto"/>
      </w:divBdr>
    </w:div>
    <w:div w:id="1114710896">
      <w:bodyDiv w:val="1"/>
      <w:marLeft w:val="0"/>
      <w:marRight w:val="0"/>
      <w:marTop w:val="0"/>
      <w:marBottom w:val="0"/>
      <w:divBdr>
        <w:top w:val="none" w:sz="0" w:space="0" w:color="auto"/>
        <w:left w:val="none" w:sz="0" w:space="0" w:color="auto"/>
        <w:bottom w:val="none" w:sz="0" w:space="0" w:color="auto"/>
        <w:right w:val="none" w:sz="0" w:space="0" w:color="auto"/>
      </w:divBdr>
    </w:div>
    <w:div w:id="1119570921">
      <w:bodyDiv w:val="1"/>
      <w:marLeft w:val="0"/>
      <w:marRight w:val="0"/>
      <w:marTop w:val="0"/>
      <w:marBottom w:val="0"/>
      <w:divBdr>
        <w:top w:val="none" w:sz="0" w:space="0" w:color="auto"/>
        <w:left w:val="none" w:sz="0" w:space="0" w:color="auto"/>
        <w:bottom w:val="none" w:sz="0" w:space="0" w:color="auto"/>
        <w:right w:val="none" w:sz="0" w:space="0" w:color="auto"/>
      </w:divBdr>
    </w:div>
    <w:div w:id="1124692671">
      <w:bodyDiv w:val="1"/>
      <w:marLeft w:val="0"/>
      <w:marRight w:val="0"/>
      <w:marTop w:val="0"/>
      <w:marBottom w:val="0"/>
      <w:divBdr>
        <w:top w:val="none" w:sz="0" w:space="0" w:color="auto"/>
        <w:left w:val="none" w:sz="0" w:space="0" w:color="auto"/>
        <w:bottom w:val="none" w:sz="0" w:space="0" w:color="auto"/>
        <w:right w:val="none" w:sz="0" w:space="0" w:color="auto"/>
      </w:divBdr>
    </w:div>
    <w:div w:id="1145128654">
      <w:bodyDiv w:val="1"/>
      <w:marLeft w:val="0"/>
      <w:marRight w:val="0"/>
      <w:marTop w:val="0"/>
      <w:marBottom w:val="0"/>
      <w:divBdr>
        <w:top w:val="none" w:sz="0" w:space="0" w:color="auto"/>
        <w:left w:val="none" w:sz="0" w:space="0" w:color="auto"/>
        <w:bottom w:val="none" w:sz="0" w:space="0" w:color="auto"/>
        <w:right w:val="none" w:sz="0" w:space="0" w:color="auto"/>
      </w:divBdr>
    </w:div>
    <w:div w:id="1148746070">
      <w:bodyDiv w:val="1"/>
      <w:marLeft w:val="0"/>
      <w:marRight w:val="0"/>
      <w:marTop w:val="0"/>
      <w:marBottom w:val="0"/>
      <w:divBdr>
        <w:top w:val="none" w:sz="0" w:space="0" w:color="auto"/>
        <w:left w:val="none" w:sz="0" w:space="0" w:color="auto"/>
        <w:bottom w:val="none" w:sz="0" w:space="0" w:color="auto"/>
        <w:right w:val="none" w:sz="0" w:space="0" w:color="auto"/>
      </w:divBdr>
    </w:div>
    <w:div w:id="1160850652">
      <w:bodyDiv w:val="1"/>
      <w:marLeft w:val="0"/>
      <w:marRight w:val="0"/>
      <w:marTop w:val="0"/>
      <w:marBottom w:val="0"/>
      <w:divBdr>
        <w:top w:val="none" w:sz="0" w:space="0" w:color="auto"/>
        <w:left w:val="none" w:sz="0" w:space="0" w:color="auto"/>
        <w:bottom w:val="none" w:sz="0" w:space="0" w:color="auto"/>
        <w:right w:val="none" w:sz="0" w:space="0" w:color="auto"/>
      </w:divBdr>
    </w:div>
    <w:div w:id="1166507204">
      <w:bodyDiv w:val="1"/>
      <w:marLeft w:val="0"/>
      <w:marRight w:val="0"/>
      <w:marTop w:val="0"/>
      <w:marBottom w:val="0"/>
      <w:divBdr>
        <w:top w:val="none" w:sz="0" w:space="0" w:color="auto"/>
        <w:left w:val="none" w:sz="0" w:space="0" w:color="auto"/>
        <w:bottom w:val="none" w:sz="0" w:space="0" w:color="auto"/>
        <w:right w:val="none" w:sz="0" w:space="0" w:color="auto"/>
      </w:divBdr>
    </w:div>
    <w:div w:id="1166937495">
      <w:bodyDiv w:val="1"/>
      <w:marLeft w:val="0"/>
      <w:marRight w:val="0"/>
      <w:marTop w:val="0"/>
      <w:marBottom w:val="0"/>
      <w:divBdr>
        <w:top w:val="none" w:sz="0" w:space="0" w:color="auto"/>
        <w:left w:val="none" w:sz="0" w:space="0" w:color="auto"/>
        <w:bottom w:val="none" w:sz="0" w:space="0" w:color="auto"/>
        <w:right w:val="none" w:sz="0" w:space="0" w:color="auto"/>
      </w:divBdr>
    </w:div>
    <w:div w:id="1173759000">
      <w:bodyDiv w:val="1"/>
      <w:marLeft w:val="0"/>
      <w:marRight w:val="0"/>
      <w:marTop w:val="0"/>
      <w:marBottom w:val="0"/>
      <w:divBdr>
        <w:top w:val="none" w:sz="0" w:space="0" w:color="auto"/>
        <w:left w:val="none" w:sz="0" w:space="0" w:color="auto"/>
        <w:bottom w:val="none" w:sz="0" w:space="0" w:color="auto"/>
        <w:right w:val="none" w:sz="0" w:space="0" w:color="auto"/>
      </w:divBdr>
    </w:div>
    <w:div w:id="1200900373">
      <w:bodyDiv w:val="1"/>
      <w:marLeft w:val="0"/>
      <w:marRight w:val="0"/>
      <w:marTop w:val="0"/>
      <w:marBottom w:val="0"/>
      <w:divBdr>
        <w:top w:val="none" w:sz="0" w:space="0" w:color="auto"/>
        <w:left w:val="none" w:sz="0" w:space="0" w:color="auto"/>
        <w:bottom w:val="none" w:sz="0" w:space="0" w:color="auto"/>
        <w:right w:val="none" w:sz="0" w:space="0" w:color="auto"/>
      </w:divBdr>
    </w:div>
    <w:div w:id="1222130854">
      <w:bodyDiv w:val="1"/>
      <w:marLeft w:val="0"/>
      <w:marRight w:val="0"/>
      <w:marTop w:val="0"/>
      <w:marBottom w:val="0"/>
      <w:divBdr>
        <w:top w:val="none" w:sz="0" w:space="0" w:color="auto"/>
        <w:left w:val="none" w:sz="0" w:space="0" w:color="auto"/>
        <w:bottom w:val="none" w:sz="0" w:space="0" w:color="auto"/>
        <w:right w:val="none" w:sz="0" w:space="0" w:color="auto"/>
      </w:divBdr>
    </w:div>
    <w:div w:id="1223100547">
      <w:bodyDiv w:val="1"/>
      <w:marLeft w:val="0"/>
      <w:marRight w:val="0"/>
      <w:marTop w:val="0"/>
      <w:marBottom w:val="0"/>
      <w:divBdr>
        <w:top w:val="none" w:sz="0" w:space="0" w:color="auto"/>
        <w:left w:val="none" w:sz="0" w:space="0" w:color="auto"/>
        <w:bottom w:val="none" w:sz="0" w:space="0" w:color="auto"/>
        <w:right w:val="none" w:sz="0" w:space="0" w:color="auto"/>
      </w:divBdr>
    </w:div>
    <w:div w:id="1224561619">
      <w:bodyDiv w:val="1"/>
      <w:marLeft w:val="0"/>
      <w:marRight w:val="0"/>
      <w:marTop w:val="0"/>
      <w:marBottom w:val="0"/>
      <w:divBdr>
        <w:top w:val="none" w:sz="0" w:space="0" w:color="auto"/>
        <w:left w:val="none" w:sz="0" w:space="0" w:color="auto"/>
        <w:bottom w:val="none" w:sz="0" w:space="0" w:color="auto"/>
        <w:right w:val="none" w:sz="0" w:space="0" w:color="auto"/>
      </w:divBdr>
    </w:div>
    <w:div w:id="1228489491">
      <w:bodyDiv w:val="1"/>
      <w:marLeft w:val="0"/>
      <w:marRight w:val="0"/>
      <w:marTop w:val="0"/>
      <w:marBottom w:val="0"/>
      <w:divBdr>
        <w:top w:val="none" w:sz="0" w:space="0" w:color="auto"/>
        <w:left w:val="none" w:sz="0" w:space="0" w:color="auto"/>
        <w:bottom w:val="none" w:sz="0" w:space="0" w:color="auto"/>
        <w:right w:val="none" w:sz="0" w:space="0" w:color="auto"/>
      </w:divBdr>
    </w:div>
    <w:div w:id="1240748961">
      <w:bodyDiv w:val="1"/>
      <w:marLeft w:val="0"/>
      <w:marRight w:val="0"/>
      <w:marTop w:val="0"/>
      <w:marBottom w:val="0"/>
      <w:divBdr>
        <w:top w:val="none" w:sz="0" w:space="0" w:color="auto"/>
        <w:left w:val="none" w:sz="0" w:space="0" w:color="auto"/>
        <w:bottom w:val="none" w:sz="0" w:space="0" w:color="auto"/>
        <w:right w:val="none" w:sz="0" w:space="0" w:color="auto"/>
      </w:divBdr>
    </w:div>
    <w:div w:id="1240991000">
      <w:bodyDiv w:val="1"/>
      <w:marLeft w:val="0"/>
      <w:marRight w:val="0"/>
      <w:marTop w:val="0"/>
      <w:marBottom w:val="0"/>
      <w:divBdr>
        <w:top w:val="none" w:sz="0" w:space="0" w:color="auto"/>
        <w:left w:val="none" w:sz="0" w:space="0" w:color="auto"/>
        <w:bottom w:val="none" w:sz="0" w:space="0" w:color="auto"/>
        <w:right w:val="none" w:sz="0" w:space="0" w:color="auto"/>
      </w:divBdr>
    </w:div>
    <w:div w:id="1257056169">
      <w:bodyDiv w:val="1"/>
      <w:marLeft w:val="0"/>
      <w:marRight w:val="0"/>
      <w:marTop w:val="0"/>
      <w:marBottom w:val="0"/>
      <w:divBdr>
        <w:top w:val="none" w:sz="0" w:space="0" w:color="auto"/>
        <w:left w:val="none" w:sz="0" w:space="0" w:color="auto"/>
        <w:bottom w:val="none" w:sz="0" w:space="0" w:color="auto"/>
        <w:right w:val="none" w:sz="0" w:space="0" w:color="auto"/>
      </w:divBdr>
    </w:div>
    <w:div w:id="1267232526">
      <w:bodyDiv w:val="1"/>
      <w:marLeft w:val="0"/>
      <w:marRight w:val="0"/>
      <w:marTop w:val="0"/>
      <w:marBottom w:val="0"/>
      <w:divBdr>
        <w:top w:val="none" w:sz="0" w:space="0" w:color="auto"/>
        <w:left w:val="none" w:sz="0" w:space="0" w:color="auto"/>
        <w:bottom w:val="none" w:sz="0" w:space="0" w:color="auto"/>
        <w:right w:val="none" w:sz="0" w:space="0" w:color="auto"/>
      </w:divBdr>
    </w:div>
    <w:div w:id="1275097240">
      <w:bodyDiv w:val="1"/>
      <w:marLeft w:val="0"/>
      <w:marRight w:val="0"/>
      <w:marTop w:val="0"/>
      <w:marBottom w:val="0"/>
      <w:divBdr>
        <w:top w:val="none" w:sz="0" w:space="0" w:color="auto"/>
        <w:left w:val="none" w:sz="0" w:space="0" w:color="auto"/>
        <w:bottom w:val="none" w:sz="0" w:space="0" w:color="auto"/>
        <w:right w:val="none" w:sz="0" w:space="0" w:color="auto"/>
      </w:divBdr>
    </w:div>
    <w:div w:id="1281183013">
      <w:bodyDiv w:val="1"/>
      <w:marLeft w:val="0"/>
      <w:marRight w:val="0"/>
      <w:marTop w:val="0"/>
      <w:marBottom w:val="0"/>
      <w:divBdr>
        <w:top w:val="none" w:sz="0" w:space="0" w:color="auto"/>
        <w:left w:val="none" w:sz="0" w:space="0" w:color="auto"/>
        <w:bottom w:val="none" w:sz="0" w:space="0" w:color="auto"/>
        <w:right w:val="none" w:sz="0" w:space="0" w:color="auto"/>
      </w:divBdr>
    </w:div>
    <w:div w:id="1282610554">
      <w:bodyDiv w:val="1"/>
      <w:marLeft w:val="0"/>
      <w:marRight w:val="0"/>
      <w:marTop w:val="0"/>
      <w:marBottom w:val="0"/>
      <w:divBdr>
        <w:top w:val="none" w:sz="0" w:space="0" w:color="auto"/>
        <w:left w:val="none" w:sz="0" w:space="0" w:color="auto"/>
        <w:bottom w:val="none" w:sz="0" w:space="0" w:color="auto"/>
        <w:right w:val="none" w:sz="0" w:space="0" w:color="auto"/>
      </w:divBdr>
    </w:div>
    <w:div w:id="1282691641">
      <w:bodyDiv w:val="1"/>
      <w:marLeft w:val="0"/>
      <w:marRight w:val="0"/>
      <w:marTop w:val="0"/>
      <w:marBottom w:val="0"/>
      <w:divBdr>
        <w:top w:val="none" w:sz="0" w:space="0" w:color="auto"/>
        <w:left w:val="none" w:sz="0" w:space="0" w:color="auto"/>
        <w:bottom w:val="none" w:sz="0" w:space="0" w:color="auto"/>
        <w:right w:val="none" w:sz="0" w:space="0" w:color="auto"/>
      </w:divBdr>
    </w:div>
    <w:div w:id="1287009084">
      <w:bodyDiv w:val="1"/>
      <w:marLeft w:val="0"/>
      <w:marRight w:val="0"/>
      <w:marTop w:val="0"/>
      <w:marBottom w:val="0"/>
      <w:divBdr>
        <w:top w:val="none" w:sz="0" w:space="0" w:color="auto"/>
        <w:left w:val="none" w:sz="0" w:space="0" w:color="auto"/>
        <w:bottom w:val="none" w:sz="0" w:space="0" w:color="auto"/>
        <w:right w:val="none" w:sz="0" w:space="0" w:color="auto"/>
      </w:divBdr>
    </w:div>
    <w:div w:id="1289165410">
      <w:bodyDiv w:val="1"/>
      <w:marLeft w:val="0"/>
      <w:marRight w:val="0"/>
      <w:marTop w:val="0"/>
      <w:marBottom w:val="0"/>
      <w:divBdr>
        <w:top w:val="none" w:sz="0" w:space="0" w:color="auto"/>
        <w:left w:val="none" w:sz="0" w:space="0" w:color="auto"/>
        <w:bottom w:val="none" w:sz="0" w:space="0" w:color="auto"/>
        <w:right w:val="none" w:sz="0" w:space="0" w:color="auto"/>
      </w:divBdr>
    </w:div>
    <w:div w:id="1292126647">
      <w:bodyDiv w:val="1"/>
      <w:marLeft w:val="0"/>
      <w:marRight w:val="0"/>
      <w:marTop w:val="0"/>
      <w:marBottom w:val="0"/>
      <w:divBdr>
        <w:top w:val="none" w:sz="0" w:space="0" w:color="auto"/>
        <w:left w:val="none" w:sz="0" w:space="0" w:color="auto"/>
        <w:bottom w:val="none" w:sz="0" w:space="0" w:color="auto"/>
        <w:right w:val="none" w:sz="0" w:space="0" w:color="auto"/>
      </w:divBdr>
    </w:div>
    <w:div w:id="1293363612">
      <w:bodyDiv w:val="1"/>
      <w:marLeft w:val="0"/>
      <w:marRight w:val="0"/>
      <w:marTop w:val="0"/>
      <w:marBottom w:val="0"/>
      <w:divBdr>
        <w:top w:val="none" w:sz="0" w:space="0" w:color="auto"/>
        <w:left w:val="none" w:sz="0" w:space="0" w:color="auto"/>
        <w:bottom w:val="none" w:sz="0" w:space="0" w:color="auto"/>
        <w:right w:val="none" w:sz="0" w:space="0" w:color="auto"/>
      </w:divBdr>
    </w:div>
    <w:div w:id="1296062770">
      <w:bodyDiv w:val="1"/>
      <w:marLeft w:val="0"/>
      <w:marRight w:val="0"/>
      <w:marTop w:val="0"/>
      <w:marBottom w:val="0"/>
      <w:divBdr>
        <w:top w:val="none" w:sz="0" w:space="0" w:color="auto"/>
        <w:left w:val="none" w:sz="0" w:space="0" w:color="auto"/>
        <w:bottom w:val="none" w:sz="0" w:space="0" w:color="auto"/>
        <w:right w:val="none" w:sz="0" w:space="0" w:color="auto"/>
      </w:divBdr>
    </w:div>
    <w:div w:id="1297374838">
      <w:bodyDiv w:val="1"/>
      <w:marLeft w:val="0"/>
      <w:marRight w:val="0"/>
      <w:marTop w:val="0"/>
      <w:marBottom w:val="0"/>
      <w:divBdr>
        <w:top w:val="none" w:sz="0" w:space="0" w:color="auto"/>
        <w:left w:val="none" w:sz="0" w:space="0" w:color="auto"/>
        <w:bottom w:val="none" w:sz="0" w:space="0" w:color="auto"/>
        <w:right w:val="none" w:sz="0" w:space="0" w:color="auto"/>
      </w:divBdr>
    </w:div>
    <w:div w:id="1301308282">
      <w:bodyDiv w:val="1"/>
      <w:marLeft w:val="0"/>
      <w:marRight w:val="0"/>
      <w:marTop w:val="0"/>
      <w:marBottom w:val="0"/>
      <w:divBdr>
        <w:top w:val="none" w:sz="0" w:space="0" w:color="auto"/>
        <w:left w:val="none" w:sz="0" w:space="0" w:color="auto"/>
        <w:bottom w:val="none" w:sz="0" w:space="0" w:color="auto"/>
        <w:right w:val="none" w:sz="0" w:space="0" w:color="auto"/>
      </w:divBdr>
    </w:div>
    <w:div w:id="1308045494">
      <w:bodyDiv w:val="1"/>
      <w:marLeft w:val="0"/>
      <w:marRight w:val="0"/>
      <w:marTop w:val="0"/>
      <w:marBottom w:val="0"/>
      <w:divBdr>
        <w:top w:val="none" w:sz="0" w:space="0" w:color="auto"/>
        <w:left w:val="none" w:sz="0" w:space="0" w:color="auto"/>
        <w:bottom w:val="none" w:sz="0" w:space="0" w:color="auto"/>
        <w:right w:val="none" w:sz="0" w:space="0" w:color="auto"/>
      </w:divBdr>
    </w:div>
    <w:div w:id="1308122664">
      <w:bodyDiv w:val="1"/>
      <w:marLeft w:val="0"/>
      <w:marRight w:val="0"/>
      <w:marTop w:val="0"/>
      <w:marBottom w:val="0"/>
      <w:divBdr>
        <w:top w:val="none" w:sz="0" w:space="0" w:color="auto"/>
        <w:left w:val="none" w:sz="0" w:space="0" w:color="auto"/>
        <w:bottom w:val="none" w:sz="0" w:space="0" w:color="auto"/>
        <w:right w:val="none" w:sz="0" w:space="0" w:color="auto"/>
      </w:divBdr>
    </w:div>
    <w:div w:id="1310523481">
      <w:bodyDiv w:val="1"/>
      <w:marLeft w:val="0"/>
      <w:marRight w:val="0"/>
      <w:marTop w:val="0"/>
      <w:marBottom w:val="0"/>
      <w:divBdr>
        <w:top w:val="none" w:sz="0" w:space="0" w:color="auto"/>
        <w:left w:val="none" w:sz="0" w:space="0" w:color="auto"/>
        <w:bottom w:val="none" w:sz="0" w:space="0" w:color="auto"/>
        <w:right w:val="none" w:sz="0" w:space="0" w:color="auto"/>
      </w:divBdr>
    </w:div>
    <w:div w:id="1314522581">
      <w:bodyDiv w:val="1"/>
      <w:marLeft w:val="0"/>
      <w:marRight w:val="0"/>
      <w:marTop w:val="0"/>
      <w:marBottom w:val="0"/>
      <w:divBdr>
        <w:top w:val="none" w:sz="0" w:space="0" w:color="auto"/>
        <w:left w:val="none" w:sz="0" w:space="0" w:color="auto"/>
        <w:bottom w:val="none" w:sz="0" w:space="0" w:color="auto"/>
        <w:right w:val="none" w:sz="0" w:space="0" w:color="auto"/>
      </w:divBdr>
    </w:div>
    <w:div w:id="1322345331">
      <w:bodyDiv w:val="1"/>
      <w:marLeft w:val="0"/>
      <w:marRight w:val="0"/>
      <w:marTop w:val="0"/>
      <w:marBottom w:val="0"/>
      <w:divBdr>
        <w:top w:val="none" w:sz="0" w:space="0" w:color="auto"/>
        <w:left w:val="none" w:sz="0" w:space="0" w:color="auto"/>
        <w:bottom w:val="none" w:sz="0" w:space="0" w:color="auto"/>
        <w:right w:val="none" w:sz="0" w:space="0" w:color="auto"/>
      </w:divBdr>
    </w:div>
    <w:div w:id="1333340987">
      <w:bodyDiv w:val="1"/>
      <w:marLeft w:val="0"/>
      <w:marRight w:val="0"/>
      <w:marTop w:val="0"/>
      <w:marBottom w:val="0"/>
      <w:divBdr>
        <w:top w:val="none" w:sz="0" w:space="0" w:color="auto"/>
        <w:left w:val="none" w:sz="0" w:space="0" w:color="auto"/>
        <w:bottom w:val="none" w:sz="0" w:space="0" w:color="auto"/>
        <w:right w:val="none" w:sz="0" w:space="0" w:color="auto"/>
      </w:divBdr>
    </w:div>
    <w:div w:id="1334410402">
      <w:bodyDiv w:val="1"/>
      <w:marLeft w:val="0"/>
      <w:marRight w:val="0"/>
      <w:marTop w:val="0"/>
      <w:marBottom w:val="0"/>
      <w:divBdr>
        <w:top w:val="none" w:sz="0" w:space="0" w:color="auto"/>
        <w:left w:val="none" w:sz="0" w:space="0" w:color="auto"/>
        <w:bottom w:val="none" w:sz="0" w:space="0" w:color="auto"/>
        <w:right w:val="none" w:sz="0" w:space="0" w:color="auto"/>
      </w:divBdr>
    </w:div>
    <w:div w:id="1339043417">
      <w:bodyDiv w:val="1"/>
      <w:marLeft w:val="0"/>
      <w:marRight w:val="0"/>
      <w:marTop w:val="0"/>
      <w:marBottom w:val="0"/>
      <w:divBdr>
        <w:top w:val="none" w:sz="0" w:space="0" w:color="auto"/>
        <w:left w:val="none" w:sz="0" w:space="0" w:color="auto"/>
        <w:bottom w:val="none" w:sz="0" w:space="0" w:color="auto"/>
        <w:right w:val="none" w:sz="0" w:space="0" w:color="auto"/>
      </w:divBdr>
    </w:div>
    <w:div w:id="1363673949">
      <w:bodyDiv w:val="1"/>
      <w:marLeft w:val="0"/>
      <w:marRight w:val="0"/>
      <w:marTop w:val="0"/>
      <w:marBottom w:val="0"/>
      <w:divBdr>
        <w:top w:val="none" w:sz="0" w:space="0" w:color="auto"/>
        <w:left w:val="none" w:sz="0" w:space="0" w:color="auto"/>
        <w:bottom w:val="none" w:sz="0" w:space="0" w:color="auto"/>
        <w:right w:val="none" w:sz="0" w:space="0" w:color="auto"/>
      </w:divBdr>
    </w:div>
    <w:div w:id="1366447881">
      <w:bodyDiv w:val="1"/>
      <w:marLeft w:val="0"/>
      <w:marRight w:val="0"/>
      <w:marTop w:val="0"/>
      <w:marBottom w:val="0"/>
      <w:divBdr>
        <w:top w:val="none" w:sz="0" w:space="0" w:color="auto"/>
        <w:left w:val="none" w:sz="0" w:space="0" w:color="auto"/>
        <w:bottom w:val="none" w:sz="0" w:space="0" w:color="auto"/>
        <w:right w:val="none" w:sz="0" w:space="0" w:color="auto"/>
      </w:divBdr>
    </w:div>
    <w:div w:id="1369839440">
      <w:bodyDiv w:val="1"/>
      <w:marLeft w:val="0"/>
      <w:marRight w:val="0"/>
      <w:marTop w:val="0"/>
      <w:marBottom w:val="0"/>
      <w:divBdr>
        <w:top w:val="none" w:sz="0" w:space="0" w:color="auto"/>
        <w:left w:val="none" w:sz="0" w:space="0" w:color="auto"/>
        <w:bottom w:val="none" w:sz="0" w:space="0" w:color="auto"/>
        <w:right w:val="none" w:sz="0" w:space="0" w:color="auto"/>
      </w:divBdr>
    </w:div>
    <w:div w:id="1374571555">
      <w:bodyDiv w:val="1"/>
      <w:marLeft w:val="0"/>
      <w:marRight w:val="0"/>
      <w:marTop w:val="0"/>
      <w:marBottom w:val="0"/>
      <w:divBdr>
        <w:top w:val="none" w:sz="0" w:space="0" w:color="auto"/>
        <w:left w:val="none" w:sz="0" w:space="0" w:color="auto"/>
        <w:bottom w:val="none" w:sz="0" w:space="0" w:color="auto"/>
        <w:right w:val="none" w:sz="0" w:space="0" w:color="auto"/>
      </w:divBdr>
    </w:div>
    <w:div w:id="1386372669">
      <w:bodyDiv w:val="1"/>
      <w:marLeft w:val="0"/>
      <w:marRight w:val="0"/>
      <w:marTop w:val="0"/>
      <w:marBottom w:val="0"/>
      <w:divBdr>
        <w:top w:val="none" w:sz="0" w:space="0" w:color="auto"/>
        <w:left w:val="none" w:sz="0" w:space="0" w:color="auto"/>
        <w:bottom w:val="none" w:sz="0" w:space="0" w:color="auto"/>
        <w:right w:val="none" w:sz="0" w:space="0" w:color="auto"/>
      </w:divBdr>
    </w:div>
    <w:div w:id="1398674464">
      <w:bodyDiv w:val="1"/>
      <w:marLeft w:val="0"/>
      <w:marRight w:val="0"/>
      <w:marTop w:val="0"/>
      <w:marBottom w:val="0"/>
      <w:divBdr>
        <w:top w:val="none" w:sz="0" w:space="0" w:color="auto"/>
        <w:left w:val="none" w:sz="0" w:space="0" w:color="auto"/>
        <w:bottom w:val="none" w:sz="0" w:space="0" w:color="auto"/>
        <w:right w:val="none" w:sz="0" w:space="0" w:color="auto"/>
      </w:divBdr>
    </w:div>
    <w:div w:id="1400133461">
      <w:bodyDiv w:val="1"/>
      <w:marLeft w:val="0"/>
      <w:marRight w:val="0"/>
      <w:marTop w:val="0"/>
      <w:marBottom w:val="0"/>
      <w:divBdr>
        <w:top w:val="none" w:sz="0" w:space="0" w:color="auto"/>
        <w:left w:val="none" w:sz="0" w:space="0" w:color="auto"/>
        <w:bottom w:val="none" w:sz="0" w:space="0" w:color="auto"/>
        <w:right w:val="none" w:sz="0" w:space="0" w:color="auto"/>
      </w:divBdr>
    </w:div>
    <w:div w:id="1408379336">
      <w:bodyDiv w:val="1"/>
      <w:marLeft w:val="0"/>
      <w:marRight w:val="0"/>
      <w:marTop w:val="0"/>
      <w:marBottom w:val="0"/>
      <w:divBdr>
        <w:top w:val="none" w:sz="0" w:space="0" w:color="auto"/>
        <w:left w:val="none" w:sz="0" w:space="0" w:color="auto"/>
        <w:bottom w:val="none" w:sz="0" w:space="0" w:color="auto"/>
        <w:right w:val="none" w:sz="0" w:space="0" w:color="auto"/>
      </w:divBdr>
    </w:div>
    <w:div w:id="1423451284">
      <w:bodyDiv w:val="1"/>
      <w:marLeft w:val="0"/>
      <w:marRight w:val="0"/>
      <w:marTop w:val="0"/>
      <w:marBottom w:val="0"/>
      <w:divBdr>
        <w:top w:val="none" w:sz="0" w:space="0" w:color="auto"/>
        <w:left w:val="none" w:sz="0" w:space="0" w:color="auto"/>
        <w:bottom w:val="none" w:sz="0" w:space="0" w:color="auto"/>
        <w:right w:val="none" w:sz="0" w:space="0" w:color="auto"/>
      </w:divBdr>
    </w:div>
    <w:div w:id="1426226629">
      <w:bodyDiv w:val="1"/>
      <w:marLeft w:val="0"/>
      <w:marRight w:val="0"/>
      <w:marTop w:val="0"/>
      <w:marBottom w:val="0"/>
      <w:divBdr>
        <w:top w:val="none" w:sz="0" w:space="0" w:color="auto"/>
        <w:left w:val="none" w:sz="0" w:space="0" w:color="auto"/>
        <w:bottom w:val="none" w:sz="0" w:space="0" w:color="auto"/>
        <w:right w:val="none" w:sz="0" w:space="0" w:color="auto"/>
      </w:divBdr>
    </w:div>
    <w:div w:id="1429498961">
      <w:bodyDiv w:val="1"/>
      <w:marLeft w:val="0"/>
      <w:marRight w:val="0"/>
      <w:marTop w:val="0"/>
      <w:marBottom w:val="0"/>
      <w:divBdr>
        <w:top w:val="none" w:sz="0" w:space="0" w:color="auto"/>
        <w:left w:val="none" w:sz="0" w:space="0" w:color="auto"/>
        <w:bottom w:val="none" w:sz="0" w:space="0" w:color="auto"/>
        <w:right w:val="none" w:sz="0" w:space="0" w:color="auto"/>
      </w:divBdr>
    </w:div>
    <w:div w:id="1430733521">
      <w:bodyDiv w:val="1"/>
      <w:marLeft w:val="0"/>
      <w:marRight w:val="0"/>
      <w:marTop w:val="0"/>
      <w:marBottom w:val="0"/>
      <w:divBdr>
        <w:top w:val="none" w:sz="0" w:space="0" w:color="auto"/>
        <w:left w:val="none" w:sz="0" w:space="0" w:color="auto"/>
        <w:bottom w:val="none" w:sz="0" w:space="0" w:color="auto"/>
        <w:right w:val="none" w:sz="0" w:space="0" w:color="auto"/>
      </w:divBdr>
    </w:div>
    <w:div w:id="1439519100">
      <w:bodyDiv w:val="1"/>
      <w:marLeft w:val="0"/>
      <w:marRight w:val="0"/>
      <w:marTop w:val="0"/>
      <w:marBottom w:val="0"/>
      <w:divBdr>
        <w:top w:val="none" w:sz="0" w:space="0" w:color="auto"/>
        <w:left w:val="none" w:sz="0" w:space="0" w:color="auto"/>
        <w:bottom w:val="none" w:sz="0" w:space="0" w:color="auto"/>
        <w:right w:val="none" w:sz="0" w:space="0" w:color="auto"/>
      </w:divBdr>
    </w:div>
    <w:div w:id="1453018051">
      <w:bodyDiv w:val="1"/>
      <w:marLeft w:val="0"/>
      <w:marRight w:val="0"/>
      <w:marTop w:val="0"/>
      <w:marBottom w:val="0"/>
      <w:divBdr>
        <w:top w:val="none" w:sz="0" w:space="0" w:color="auto"/>
        <w:left w:val="none" w:sz="0" w:space="0" w:color="auto"/>
        <w:bottom w:val="none" w:sz="0" w:space="0" w:color="auto"/>
        <w:right w:val="none" w:sz="0" w:space="0" w:color="auto"/>
      </w:divBdr>
    </w:div>
    <w:div w:id="1457019579">
      <w:bodyDiv w:val="1"/>
      <w:marLeft w:val="0"/>
      <w:marRight w:val="0"/>
      <w:marTop w:val="0"/>
      <w:marBottom w:val="0"/>
      <w:divBdr>
        <w:top w:val="none" w:sz="0" w:space="0" w:color="auto"/>
        <w:left w:val="none" w:sz="0" w:space="0" w:color="auto"/>
        <w:bottom w:val="none" w:sz="0" w:space="0" w:color="auto"/>
        <w:right w:val="none" w:sz="0" w:space="0" w:color="auto"/>
      </w:divBdr>
    </w:div>
    <w:div w:id="1464497735">
      <w:bodyDiv w:val="1"/>
      <w:marLeft w:val="0"/>
      <w:marRight w:val="0"/>
      <w:marTop w:val="0"/>
      <w:marBottom w:val="0"/>
      <w:divBdr>
        <w:top w:val="none" w:sz="0" w:space="0" w:color="auto"/>
        <w:left w:val="none" w:sz="0" w:space="0" w:color="auto"/>
        <w:bottom w:val="none" w:sz="0" w:space="0" w:color="auto"/>
        <w:right w:val="none" w:sz="0" w:space="0" w:color="auto"/>
      </w:divBdr>
    </w:div>
    <w:div w:id="1468938422">
      <w:bodyDiv w:val="1"/>
      <w:marLeft w:val="0"/>
      <w:marRight w:val="0"/>
      <w:marTop w:val="0"/>
      <w:marBottom w:val="0"/>
      <w:divBdr>
        <w:top w:val="none" w:sz="0" w:space="0" w:color="auto"/>
        <w:left w:val="none" w:sz="0" w:space="0" w:color="auto"/>
        <w:bottom w:val="none" w:sz="0" w:space="0" w:color="auto"/>
        <w:right w:val="none" w:sz="0" w:space="0" w:color="auto"/>
      </w:divBdr>
    </w:div>
    <w:div w:id="1476339163">
      <w:bodyDiv w:val="1"/>
      <w:marLeft w:val="0"/>
      <w:marRight w:val="0"/>
      <w:marTop w:val="0"/>
      <w:marBottom w:val="0"/>
      <w:divBdr>
        <w:top w:val="none" w:sz="0" w:space="0" w:color="auto"/>
        <w:left w:val="none" w:sz="0" w:space="0" w:color="auto"/>
        <w:bottom w:val="none" w:sz="0" w:space="0" w:color="auto"/>
        <w:right w:val="none" w:sz="0" w:space="0" w:color="auto"/>
      </w:divBdr>
    </w:div>
    <w:div w:id="1477844420">
      <w:bodyDiv w:val="1"/>
      <w:marLeft w:val="0"/>
      <w:marRight w:val="0"/>
      <w:marTop w:val="0"/>
      <w:marBottom w:val="0"/>
      <w:divBdr>
        <w:top w:val="none" w:sz="0" w:space="0" w:color="auto"/>
        <w:left w:val="none" w:sz="0" w:space="0" w:color="auto"/>
        <w:bottom w:val="none" w:sz="0" w:space="0" w:color="auto"/>
        <w:right w:val="none" w:sz="0" w:space="0" w:color="auto"/>
      </w:divBdr>
    </w:div>
    <w:div w:id="1480458241">
      <w:bodyDiv w:val="1"/>
      <w:marLeft w:val="0"/>
      <w:marRight w:val="0"/>
      <w:marTop w:val="0"/>
      <w:marBottom w:val="0"/>
      <w:divBdr>
        <w:top w:val="none" w:sz="0" w:space="0" w:color="auto"/>
        <w:left w:val="none" w:sz="0" w:space="0" w:color="auto"/>
        <w:bottom w:val="none" w:sz="0" w:space="0" w:color="auto"/>
        <w:right w:val="none" w:sz="0" w:space="0" w:color="auto"/>
      </w:divBdr>
    </w:div>
    <w:div w:id="1492987265">
      <w:bodyDiv w:val="1"/>
      <w:marLeft w:val="0"/>
      <w:marRight w:val="0"/>
      <w:marTop w:val="0"/>
      <w:marBottom w:val="0"/>
      <w:divBdr>
        <w:top w:val="none" w:sz="0" w:space="0" w:color="auto"/>
        <w:left w:val="none" w:sz="0" w:space="0" w:color="auto"/>
        <w:bottom w:val="none" w:sz="0" w:space="0" w:color="auto"/>
        <w:right w:val="none" w:sz="0" w:space="0" w:color="auto"/>
      </w:divBdr>
    </w:div>
    <w:div w:id="1493525196">
      <w:bodyDiv w:val="1"/>
      <w:marLeft w:val="0"/>
      <w:marRight w:val="0"/>
      <w:marTop w:val="0"/>
      <w:marBottom w:val="0"/>
      <w:divBdr>
        <w:top w:val="none" w:sz="0" w:space="0" w:color="auto"/>
        <w:left w:val="none" w:sz="0" w:space="0" w:color="auto"/>
        <w:bottom w:val="none" w:sz="0" w:space="0" w:color="auto"/>
        <w:right w:val="none" w:sz="0" w:space="0" w:color="auto"/>
      </w:divBdr>
    </w:div>
    <w:div w:id="1495100781">
      <w:bodyDiv w:val="1"/>
      <w:marLeft w:val="0"/>
      <w:marRight w:val="0"/>
      <w:marTop w:val="0"/>
      <w:marBottom w:val="0"/>
      <w:divBdr>
        <w:top w:val="none" w:sz="0" w:space="0" w:color="auto"/>
        <w:left w:val="none" w:sz="0" w:space="0" w:color="auto"/>
        <w:bottom w:val="none" w:sz="0" w:space="0" w:color="auto"/>
        <w:right w:val="none" w:sz="0" w:space="0" w:color="auto"/>
      </w:divBdr>
    </w:div>
    <w:div w:id="1498182882">
      <w:bodyDiv w:val="1"/>
      <w:marLeft w:val="0"/>
      <w:marRight w:val="0"/>
      <w:marTop w:val="0"/>
      <w:marBottom w:val="0"/>
      <w:divBdr>
        <w:top w:val="none" w:sz="0" w:space="0" w:color="auto"/>
        <w:left w:val="none" w:sz="0" w:space="0" w:color="auto"/>
        <w:bottom w:val="none" w:sz="0" w:space="0" w:color="auto"/>
        <w:right w:val="none" w:sz="0" w:space="0" w:color="auto"/>
      </w:divBdr>
    </w:div>
    <w:div w:id="1505590419">
      <w:bodyDiv w:val="1"/>
      <w:marLeft w:val="0"/>
      <w:marRight w:val="0"/>
      <w:marTop w:val="0"/>
      <w:marBottom w:val="0"/>
      <w:divBdr>
        <w:top w:val="none" w:sz="0" w:space="0" w:color="auto"/>
        <w:left w:val="none" w:sz="0" w:space="0" w:color="auto"/>
        <w:bottom w:val="none" w:sz="0" w:space="0" w:color="auto"/>
        <w:right w:val="none" w:sz="0" w:space="0" w:color="auto"/>
      </w:divBdr>
    </w:div>
    <w:div w:id="1516337179">
      <w:bodyDiv w:val="1"/>
      <w:marLeft w:val="0"/>
      <w:marRight w:val="0"/>
      <w:marTop w:val="0"/>
      <w:marBottom w:val="0"/>
      <w:divBdr>
        <w:top w:val="none" w:sz="0" w:space="0" w:color="auto"/>
        <w:left w:val="none" w:sz="0" w:space="0" w:color="auto"/>
        <w:bottom w:val="none" w:sz="0" w:space="0" w:color="auto"/>
        <w:right w:val="none" w:sz="0" w:space="0" w:color="auto"/>
      </w:divBdr>
    </w:div>
    <w:div w:id="1521777022">
      <w:bodyDiv w:val="1"/>
      <w:marLeft w:val="0"/>
      <w:marRight w:val="0"/>
      <w:marTop w:val="0"/>
      <w:marBottom w:val="0"/>
      <w:divBdr>
        <w:top w:val="none" w:sz="0" w:space="0" w:color="auto"/>
        <w:left w:val="none" w:sz="0" w:space="0" w:color="auto"/>
        <w:bottom w:val="none" w:sz="0" w:space="0" w:color="auto"/>
        <w:right w:val="none" w:sz="0" w:space="0" w:color="auto"/>
      </w:divBdr>
    </w:div>
    <w:div w:id="1521813681">
      <w:bodyDiv w:val="1"/>
      <w:marLeft w:val="0"/>
      <w:marRight w:val="0"/>
      <w:marTop w:val="0"/>
      <w:marBottom w:val="0"/>
      <w:divBdr>
        <w:top w:val="none" w:sz="0" w:space="0" w:color="auto"/>
        <w:left w:val="none" w:sz="0" w:space="0" w:color="auto"/>
        <w:bottom w:val="none" w:sz="0" w:space="0" w:color="auto"/>
        <w:right w:val="none" w:sz="0" w:space="0" w:color="auto"/>
      </w:divBdr>
    </w:div>
    <w:div w:id="1525441354">
      <w:bodyDiv w:val="1"/>
      <w:marLeft w:val="0"/>
      <w:marRight w:val="0"/>
      <w:marTop w:val="0"/>
      <w:marBottom w:val="0"/>
      <w:divBdr>
        <w:top w:val="none" w:sz="0" w:space="0" w:color="auto"/>
        <w:left w:val="none" w:sz="0" w:space="0" w:color="auto"/>
        <w:bottom w:val="none" w:sz="0" w:space="0" w:color="auto"/>
        <w:right w:val="none" w:sz="0" w:space="0" w:color="auto"/>
      </w:divBdr>
    </w:div>
    <w:div w:id="1526288889">
      <w:bodyDiv w:val="1"/>
      <w:marLeft w:val="0"/>
      <w:marRight w:val="0"/>
      <w:marTop w:val="0"/>
      <w:marBottom w:val="0"/>
      <w:divBdr>
        <w:top w:val="none" w:sz="0" w:space="0" w:color="auto"/>
        <w:left w:val="none" w:sz="0" w:space="0" w:color="auto"/>
        <w:bottom w:val="none" w:sz="0" w:space="0" w:color="auto"/>
        <w:right w:val="none" w:sz="0" w:space="0" w:color="auto"/>
      </w:divBdr>
    </w:div>
    <w:div w:id="1533228480">
      <w:bodyDiv w:val="1"/>
      <w:marLeft w:val="0"/>
      <w:marRight w:val="0"/>
      <w:marTop w:val="0"/>
      <w:marBottom w:val="0"/>
      <w:divBdr>
        <w:top w:val="none" w:sz="0" w:space="0" w:color="auto"/>
        <w:left w:val="none" w:sz="0" w:space="0" w:color="auto"/>
        <w:bottom w:val="none" w:sz="0" w:space="0" w:color="auto"/>
        <w:right w:val="none" w:sz="0" w:space="0" w:color="auto"/>
      </w:divBdr>
    </w:div>
    <w:div w:id="1533300877">
      <w:bodyDiv w:val="1"/>
      <w:marLeft w:val="0"/>
      <w:marRight w:val="0"/>
      <w:marTop w:val="0"/>
      <w:marBottom w:val="0"/>
      <w:divBdr>
        <w:top w:val="none" w:sz="0" w:space="0" w:color="auto"/>
        <w:left w:val="none" w:sz="0" w:space="0" w:color="auto"/>
        <w:bottom w:val="none" w:sz="0" w:space="0" w:color="auto"/>
        <w:right w:val="none" w:sz="0" w:space="0" w:color="auto"/>
      </w:divBdr>
    </w:div>
    <w:div w:id="1539508776">
      <w:bodyDiv w:val="1"/>
      <w:marLeft w:val="0"/>
      <w:marRight w:val="0"/>
      <w:marTop w:val="0"/>
      <w:marBottom w:val="0"/>
      <w:divBdr>
        <w:top w:val="none" w:sz="0" w:space="0" w:color="auto"/>
        <w:left w:val="none" w:sz="0" w:space="0" w:color="auto"/>
        <w:bottom w:val="none" w:sz="0" w:space="0" w:color="auto"/>
        <w:right w:val="none" w:sz="0" w:space="0" w:color="auto"/>
      </w:divBdr>
    </w:div>
    <w:div w:id="1544169890">
      <w:bodyDiv w:val="1"/>
      <w:marLeft w:val="0"/>
      <w:marRight w:val="0"/>
      <w:marTop w:val="0"/>
      <w:marBottom w:val="0"/>
      <w:divBdr>
        <w:top w:val="none" w:sz="0" w:space="0" w:color="auto"/>
        <w:left w:val="none" w:sz="0" w:space="0" w:color="auto"/>
        <w:bottom w:val="none" w:sz="0" w:space="0" w:color="auto"/>
        <w:right w:val="none" w:sz="0" w:space="0" w:color="auto"/>
      </w:divBdr>
    </w:div>
    <w:div w:id="1545360834">
      <w:bodyDiv w:val="1"/>
      <w:marLeft w:val="0"/>
      <w:marRight w:val="0"/>
      <w:marTop w:val="0"/>
      <w:marBottom w:val="0"/>
      <w:divBdr>
        <w:top w:val="none" w:sz="0" w:space="0" w:color="auto"/>
        <w:left w:val="none" w:sz="0" w:space="0" w:color="auto"/>
        <w:bottom w:val="none" w:sz="0" w:space="0" w:color="auto"/>
        <w:right w:val="none" w:sz="0" w:space="0" w:color="auto"/>
      </w:divBdr>
    </w:div>
    <w:div w:id="1549876575">
      <w:bodyDiv w:val="1"/>
      <w:marLeft w:val="0"/>
      <w:marRight w:val="0"/>
      <w:marTop w:val="0"/>
      <w:marBottom w:val="0"/>
      <w:divBdr>
        <w:top w:val="none" w:sz="0" w:space="0" w:color="auto"/>
        <w:left w:val="none" w:sz="0" w:space="0" w:color="auto"/>
        <w:bottom w:val="none" w:sz="0" w:space="0" w:color="auto"/>
        <w:right w:val="none" w:sz="0" w:space="0" w:color="auto"/>
      </w:divBdr>
    </w:div>
    <w:div w:id="1551072192">
      <w:bodyDiv w:val="1"/>
      <w:marLeft w:val="0"/>
      <w:marRight w:val="0"/>
      <w:marTop w:val="0"/>
      <w:marBottom w:val="0"/>
      <w:divBdr>
        <w:top w:val="none" w:sz="0" w:space="0" w:color="auto"/>
        <w:left w:val="none" w:sz="0" w:space="0" w:color="auto"/>
        <w:bottom w:val="none" w:sz="0" w:space="0" w:color="auto"/>
        <w:right w:val="none" w:sz="0" w:space="0" w:color="auto"/>
      </w:divBdr>
    </w:div>
    <w:div w:id="1559171131">
      <w:bodyDiv w:val="1"/>
      <w:marLeft w:val="0"/>
      <w:marRight w:val="0"/>
      <w:marTop w:val="0"/>
      <w:marBottom w:val="0"/>
      <w:divBdr>
        <w:top w:val="none" w:sz="0" w:space="0" w:color="auto"/>
        <w:left w:val="none" w:sz="0" w:space="0" w:color="auto"/>
        <w:bottom w:val="none" w:sz="0" w:space="0" w:color="auto"/>
        <w:right w:val="none" w:sz="0" w:space="0" w:color="auto"/>
      </w:divBdr>
    </w:div>
    <w:div w:id="1567452161">
      <w:bodyDiv w:val="1"/>
      <w:marLeft w:val="0"/>
      <w:marRight w:val="0"/>
      <w:marTop w:val="0"/>
      <w:marBottom w:val="0"/>
      <w:divBdr>
        <w:top w:val="none" w:sz="0" w:space="0" w:color="auto"/>
        <w:left w:val="none" w:sz="0" w:space="0" w:color="auto"/>
        <w:bottom w:val="none" w:sz="0" w:space="0" w:color="auto"/>
        <w:right w:val="none" w:sz="0" w:space="0" w:color="auto"/>
      </w:divBdr>
    </w:div>
    <w:div w:id="1572540081">
      <w:bodyDiv w:val="1"/>
      <w:marLeft w:val="0"/>
      <w:marRight w:val="0"/>
      <w:marTop w:val="0"/>
      <w:marBottom w:val="0"/>
      <w:divBdr>
        <w:top w:val="none" w:sz="0" w:space="0" w:color="auto"/>
        <w:left w:val="none" w:sz="0" w:space="0" w:color="auto"/>
        <w:bottom w:val="none" w:sz="0" w:space="0" w:color="auto"/>
        <w:right w:val="none" w:sz="0" w:space="0" w:color="auto"/>
      </w:divBdr>
    </w:div>
    <w:div w:id="1577085132">
      <w:bodyDiv w:val="1"/>
      <w:marLeft w:val="0"/>
      <w:marRight w:val="0"/>
      <w:marTop w:val="0"/>
      <w:marBottom w:val="0"/>
      <w:divBdr>
        <w:top w:val="none" w:sz="0" w:space="0" w:color="auto"/>
        <w:left w:val="none" w:sz="0" w:space="0" w:color="auto"/>
        <w:bottom w:val="none" w:sz="0" w:space="0" w:color="auto"/>
        <w:right w:val="none" w:sz="0" w:space="0" w:color="auto"/>
      </w:divBdr>
    </w:div>
    <w:div w:id="1587032547">
      <w:bodyDiv w:val="1"/>
      <w:marLeft w:val="0"/>
      <w:marRight w:val="0"/>
      <w:marTop w:val="0"/>
      <w:marBottom w:val="0"/>
      <w:divBdr>
        <w:top w:val="none" w:sz="0" w:space="0" w:color="auto"/>
        <w:left w:val="none" w:sz="0" w:space="0" w:color="auto"/>
        <w:bottom w:val="none" w:sz="0" w:space="0" w:color="auto"/>
        <w:right w:val="none" w:sz="0" w:space="0" w:color="auto"/>
      </w:divBdr>
    </w:div>
    <w:div w:id="1617055205">
      <w:bodyDiv w:val="1"/>
      <w:marLeft w:val="0"/>
      <w:marRight w:val="0"/>
      <w:marTop w:val="0"/>
      <w:marBottom w:val="0"/>
      <w:divBdr>
        <w:top w:val="none" w:sz="0" w:space="0" w:color="auto"/>
        <w:left w:val="none" w:sz="0" w:space="0" w:color="auto"/>
        <w:bottom w:val="none" w:sz="0" w:space="0" w:color="auto"/>
        <w:right w:val="none" w:sz="0" w:space="0" w:color="auto"/>
      </w:divBdr>
    </w:div>
    <w:div w:id="1624768794">
      <w:bodyDiv w:val="1"/>
      <w:marLeft w:val="0"/>
      <w:marRight w:val="0"/>
      <w:marTop w:val="0"/>
      <w:marBottom w:val="0"/>
      <w:divBdr>
        <w:top w:val="none" w:sz="0" w:space="0" w:color="auto"/>
        <w:left w:val="none" w:sz="0" w:space="0" w:color="auto"/>
        <w:bottom w:val="none" w:sz="0" w:space="0" w:color="auto"/>
        <w:right w:val="none" w:sz="0" w:space="0" w:color="auto"/>
      </w:divBdr>
    </w:div>
    <w:div w:id="1650399297">
      <w:bodyDiv w:val="1"/>
      <w:marLeft w:val="0"/>
      <w:marRight w:val="0"/>
      <w:marTop w:val="0"/>
      <w:marBottom w:val="0"/>
      <w:divBdr>
        <w:top w:val="none" w:sz="0" w:space="0" w:color="auto"/>
        <w:left w:val="none" w:sz="0" w:space="0" w:color="auto"/>
        <w:bottom w:val="none" w:sz="0" w:space="0" w:color="auto"/>
        <w:right w:val="none" w:sz="0" w:space="0" w:color="auto"/>
      </w:divBdr>
    </w:div>
    <w:div w:id="1651324944">
      <w:bodyDiv w:val="1"/>
      <w:marLeft w:val="0"/>
      <w:marRight w:val="0"/>
      <w:marTop w:val="0"/>
      <w:marBottom w:val="0"/>
      <w:divBdr>
        <w:top w:val="none" w:sz="0" w:space="0" w:color="auto"/>
        <w:left w:val="none" w:sz="0" w:space="0" w:color="auto"/>
        <w:bottom w:val="none" w:sz="0" w:space="0" w:color="auto"/>
        <w:right w:val="none" w:sz="0" w:space="0" w:color="auto"/>
      </w:divBdr>
    </w:div>
    <w:div w:id="1653870154">
      <w:bodyDiv w:val="1"/>
      <w:marLeft w:val="0"/>
      <w:marRight w:val="0"/>
      <w:marTop w:val="0"/>
      <w:marBottom w:val="0"/>
      <w:divBdr>
        <w:top w:val="none" w:sz="0" w:space="0" w:color="auto"/>
        <w:left w:val="none" w:sz="0" w:space="0" w:color="auto"/>
        <w:bottom w:val="none" w:sz="0" w:space="0" w:color="auto"/>
        <w:right w:val="none" w:sz="0" w:space="0" w:color="auto"/>
      </w:divBdr>
    </w:div>
    <w:div w:id="1661884938">
      <w:bodyDiv w:val="1"/>
      <w:marLeft w:val="0"/>
      <w:marRight w:val="0"/>
      <w:marTop w:val="0"/>
      <w:marBottom w:val="0"/>
      <w:divBdr>
        <w:top w:val="none" w:sz="0" w:space="0" w:color="auto"/>
        <w:left w:val="none" w:sz="0" w:space="0" w:color="auto"/>
        <w:bottom w:val="none" w:sz="0" w:space="0" w:color="auto"/>
        <w:right w:val="none" w:sz="0" w:space="0" w:color="auto"/>
      </w:divBdr>
    </w:div>
    <w:div w:id="1662343312">
      <w:bodyDiv w:val="1"/>
      <w:marLeft w:val="0"/>
      <w:marRight w:val="0"/>
      <w:marTop w:val="0"/>
      <w:marBottom w:val="0"/>
      <w:divBdr>
        <w:top w:val="none" w:sz="0" w:space="0" w:color="auto"/>
        <w:left w:val="none" w:sz="0" w:space="0" w:color="auto"/>
        <w:bottom w:val="none" w:sz="0" w:space="0" w:color="auto"/>
        <w:right w:val="none" w:sz="0" w:space="0" w:color="auto"/>
      </w:divBdr>
    </w:div>
    <w:div w:id="1670257407">
      <w:bodyDiv w:val="1"/>
      <w:marLeft w:val="0"/>
      <w:marRight w:val="0"/>
      <w:marTop w:val="0"/>
      <w:marBottom w:val="0"/>
      <w:divBdr>
        <w:top w:val="none" w:sz="0" w:space="0" w:color="auto"/>
        <w:left w:val="none" w:sz="0" w:space="0" w:color="auto"/>
        <w:bottom w:val="none" w:sz="0" w:space="0" w:color="auto"/>
        <w:right w:val="none" w:sz="0" w:space="0" w:color="auto"/>
      </w:divBdr>
    </w:div>
    <w:div w:id="1684625065">
      <w:bodyDiv w:val="1"/>
      <w:marLeft w:val="0"/>
      <w:marRight w:val="0"/>
      <w:marTop w:val="0"/>
      <w:marBottom w:val="0"/>
      <w:divBdr>
        <w:top w:val="none" w:sz="0" w:space="0" w:color="auto"/>
        <w:left w:val="none" w:sz="0" w:space="0" w:color="auto"/>
        <w:bottom w:val="none" w:sz="0" w:space="0" w:color="auto"/>
        <w:right w:val="none" w:sz="0" w:space="0" w:color="auto"/>
      </w:divBdr>
    </w:div>
    <w:div w:id="1698038757">
      <w:bodyDiv w:val="1"/>
      <w:marLeft w:val="0"/>
      <w:marRight w:val="0"/>
      <w:marTop w:val="0"/>
      <w:marBottom w:val="0"/>
      <w:divBdr>
        <w:top w:val="none" w:sz="0" w:space="0" w:color="auto"/>
        <w:left w:val="none" w:sz="0" w:space="0" w:color="auto"/>
        <w:bottom w:val="none" w:sz="0" w:space="0" w:color="auto"/>
        <w:right w:val="none" w:sz="0" w:space="0" w:color="auto"/>
      </w:divBdr>
    </w:div>
    <w:div w:id="1706052461">
      <w:bodyDiv w:val="1"/>
      <w:marLeft w:val="0"/>
      <w:marRight w:val="0"/>
      <w:marTop w:val="0"/>
      <w:marBottom w:val="0"/>
      <w:divBdr>
        <w:top w:val="none" w:sz="0" w:space="0" w:color="auto"/>
        <w:left w:val="none" w:sz="0" w:space="0" w:color="auto"/>
        <w:bottom w:val="none" w:sz="0" w:space="0" w:color="auto"/>
        <w:right w:val="none" w:sz="0" w:space="0" w:color="auto"/>
      </w:divBdr>
    </w:div>
    <w:div w:id="1707101023">
      <w:bodyDiv w:val="1"/>
      <w:marLeft w:val="0"/>
      <w:marRight w:val="0"/>
      <w:marTop w:val="0"/>
      <w:marBottom w:val="0"/>
      <w:divBdr>
        <w:top w:val="none" w:sz="0" w:space="0" w:color="auto"/>
        <w:left w:val="none" w:sz="0" w:space="0" w:color="auto"/>
        <w:bottom w:val="none" w:sz="0" w:space="0" w:color="auto"/>
        <w:right w:val="none" w:sz="0" w:space="0" w:color="auto"/>
      </w:divBdr>
    </w:div>
    <w:div w:id="1715689651">
      <w:bodyDiv w:val="1"/>
      <w:marLeft w:val="0"/>
      <w:marRight w:val="0"/>
      <w:marTop w:val="0"/>
      <w:marBottom w:val="0"/>
      <w:divBdr>
        <w:top w:val="none" w:sz="0" w:space="0" w:color="auto"/>
        <w:left w:val="none" w:sz="0" w:space="0" w:color="auto"/>
        <w:bottom w:val="none" w:sz="0" w:space="0" w:color="auto"/>
        <w:right w:val="none" w:sz="0" w:space="0" w:color="auto"/>
      </w:divBdr>
    </w:div>
    <w:div w:id="1733625632">
      <w:bodyDiv w:val="1"/>
      <w:marLeft w:val="0"/>
      <w:marRight w:val="0"/>
      <w:marTop w:val="0"/>
      <w:marBottom w:val="0"/>
      <w:divBdr>
        <w:top w:val="none" w:sz="0" w:space="0" w:color="auto"/>
        <w:left w:val="none" w:sz="0" w:space="0" w:color="auto"/>
        <w:bottom w:val="none" w:sz="0" w:space="0" w:color="auto"/>
        <w:right w:val="none" w:sz="0" w:space="0" w:color="auto"/>
      </w:divBdr>
    </w:div>
    <w:div w:id="1734885612">
      <w:bodyDiv w:val="1"/>
      <w:marLeft w:val="0"/>
      <w:marRight w:val="0"/>
      <w:marTop w:val="0"/>
      <w:marBottom w:val="0"/>
      <w:divBdr>
        <w:top w:val="none" w:sz="0" w:space="0" w:color="auto"/>
        <w:left w:val="none" w:sz="0" w:space="0" w:color="auto"/>
        <w:bottom w:val="none" w:sz="0" w:space="0" w:color="auto"/>
        <w:right w:val="none" w:sz="0" w:space="0" w:color="auto"/>
      </w:divBdr>
    </w:div>
    <w:div w:id="1736706230">
      <w:bodyDiv w:val="1"/>
      <w:marLeft w:val="0"/>
      <w:marRight w:val="0"/>
      <w:marTop w:val="0"/>
      <w:marBottom w:val="0"/>
      <w:divBdr>
        <w:top w:val="none" w:sz="0" w:space="0" w:color="auto"/>
        <w:left w:val="none" w:sz="0" w:space="0" w:color="auto"/>
        <w:bottom w:val="none" w:sz="0" w:space="0" w:color="auto"/>
        <w:right w:val="none" w:sz="0" w:space="0" w:color="auto"/>
      </w:divBdr>
    </w:div>
    <w:div w:id="1739748572">
      <w:bodyDiv w:val="1"/>
      <w:marLeft w:val="0"/>
      <w:marRight w:val="0"/>
      <w:marTop w:val="0"/>
      <w:marBottom w:val="0"/>
      <w:divBdr>
        <w:top w:val="none" w:sz="0" w:space="0" w:color="auto"/>
        <w:left w:val="none" w:sz="0" w:space="0" w:color="auto"/>
        <w:bottom w:val="none" w:sz="0" w:space="0" w:color="auto"/>
        <w:right w:val="none" w:sz="0" w:space="0" w:color="auto"/>
      </w:divBdr>
    </w:div>
    <w:div w:id="1762219547">
      <w:bodyDiv w:val="1"/>
      <w:marLeft w:val="0"/>
      <w:marRight w:val="0"/>
      <w:marTop w:val="0"/>
      <w:marBottom w:val="0"/>
      <w:divBdr>
        <w:top w:val="none" w:sz="0" w:space="0" w:color="auto"/>
        <w:left w:val="none" w:sz="0" w:space="0" w:color="auto"/>
        <w:bottom w:val="none" w:sz="0" w:space="0" w:color="auto"/>
        <w:right w:val="none" w:sz="0" w:space="0" w:color="auto"/>
      </w:divBdr>
    </w:div>
    <w:div w:id="1765540037">
      <w:bodyDiv w:val="1"/>
      <w:marLeft w:val="0"/>
      <w:marRight w:val="0"/>
      <w:marTop w:val="0"/>
      <w:marBottom w:val="0"/>
      <w:divBdr>
        <w:top w:val="none" w:sz="0" w:space="0" w:color="auto"/>
        <w:left w:val="none" w:sz="0" w:space="0" w:color="auto"/>
        <w:bottom w:val="none" w:sz="0" w:space="0" w:color="auto"/>
        <w:right w:val="none" w:sz="0" w:space="0" w:color="auto"/>
      </w:divBdr>
    </w:div>
    <w:div w:id="1772973949">
      <w:bodyDiv w:val="1"/>
      <w:marLeft w:val="0"/>
      <w:marRight w:val="0"/>
      <w:marTop w:val="0"/>
      <w:marBottom w:val="0"/>
      <w:divBdr>
        <w:top w:val="none" w:sz="0" w:space="0" w:color="auto"/>
        <w:left w:val="none" w:sz="0" w:space="0" w:color="auto"/>
        <w:bottom w:val="none" w:sz="0" w:space="0" w:color="auto"/>
        <w:right w:val="none" w:sz="0" w:space="0" w:color="auto"/>
      </w:divBdr>
    </w:div>
    <w:div w:id="1777870756">
      <w:bodyDiv w:val="1"/>
      <w:marLeft w:val="0"/>
      <w:marRight w:val="0"/>
      <w:marTop w:val="0"/>
      <w:marBottom w:val="0"/>
      <w:divBdr>
        <w:top w:val="none" w:sz="0" w:space="0" w:color="auto"/>
        <w:left w:val="none" w:sz="0" w:space="0" w:color="auto"/>
        <w:bottom w:val="none" w:sz="0" w:space="0" w:color="auto"/>
        <w:right w:val="none" w:sz="0" w:space="0" w:color="auto"/>
      </w:divBdr>
    </w:div>
    <w:div w:id="1778136955">
      <w:bodyDiv w:val="1"/>
      <w:marLeft w:val="0"/>
      <w:marRight w:val="0"/>
      <w:marTop w:val="0"/>
      <w:marBottom w:val="0"/>
      <w:divBdr>
        <w:top w:val="none" w:sz="0" w:space="0" w:color="auto"/>
        <w:left w:val="none" w:sz="0" w:space="0" w:color="auto"/>
        <w:bottom w:val="none" w:sz="0" w:space="0" w:color="auto"/>
        <w:right w:val="none" w:sz="0" w:space="0" w:color="auto"/>
      </w:divBdr>
    </w:div>
    <w:div w:id="1792170348">
      <w:bodyDiv w:val="1"/>
      <w:marLeft w:val="0"/>
      <w:marRight w:val="0"/>
      <w:marTop w:val="0"/>
      <w:marBottom w:val="0"/>
      <w:divBdr>
        <w:top w:val="none" w:sz="0" w:space="0" w:color="auto"/>
        <w:left w:val="none" w:sz="0" w:space="0" w:color="auto"/>
        <w:bottom w:val="none" w:sz="0" w:space="0" w:color="auto"/>
        <w:right w:val="none" w:sz="0" w:space="0" w:color="auto"/>
      </w:divBdr>
    </w:div>
    <w:div w:id="1795563611">
      <w:bodyDiv w:val="1"/>
      <w:marLeft w:val="0"/>
      <w:marRight w:val="0"/>
      <w:marTop w:val="0"/>
      <w:marBottom w:val="0"/>
      <w:divBdr>
        <w:top w:val="none" w:sz="0" w:space="0" w:color="auto"/>
        <w:left w:val="none" w:sz="0" w:space="0" w:color="auto"/>
        <w:bottom w:val="none" w:sz="0" w:space="0" w:color="auto"/>
        <w:right w:val="none" w:sz="0" w:space="0" w:color="auto"/>
      </w:divBdr>
    </w:div>
    <w:div w:id="1797792312">
      <w:bodyDiv w:val="1"/>
      <w:marLeft w:val="0"/>
      <w:marRight w:val="0"/>
      <w:marTop w:val="0"/>
      <w:marBottom w:val="0"/>
      <w:divBdr>
        <w:top w:val="none" w:sz="0" w:space="0" w:color="auto"/>
        <w:left w:val="none" w:sz="0" w:space="0" w:color="auto"/>
        <w:bottom w:val="none" w:sz="0" w:space="0" w:color="auto"/>
        <w:right w:val="none" w:sz="0" w:space="0" w:color="auto"/>
      </w:divBdr>
    </w:div>
    <w:div w:id="1807044901">
      <w:bodyDiv w:val="1"/>
      <w:marLeft w:val="0"/>
      <w:marRight w:val="0"/>
      <w:marTop w:val="0"/>
      <w:marBottom w:val="0"/>
      <w:divBdr>
        <w:top w:val="none" w:sz="0" w:space="0" w:color="auto"/>
        <w:left w:val="none" w:sz="0" w:space="0" w:color="auto"/>
        <w:bottom w:val="none" w:sz="0" w:space="0" w:color="auto"/>
        <w:right w:val="none" w:sz="0" w:space="0" w:color="auto"/>
      </w:divBdr>
    </w:div>
    <w:div w:id="1823622349">
      <w:bodyDiv w:val="1"/>
      <w:marLeft w:val="0"/>
      <w:marRight w:val="0"/>
      <w:marTop w:val="0"/>
      <w:marBottom w:val="0"/>
      <w:divBdr>
        <w:top w:val="none" w:sz="0" w:space="0" w:color="auto"/>
        <w:left w:val="none" w:sz="0" w:space="0" w:color="auto"/>
        <w:bottom w:val="none" w:sz="0" w:space="0" w:color="auto"/>
        <w:right w:val="none" w:sz="0" w:space="0" w:color="auto"/>
      </w:divBdr>
    </w:div>
    <w:div w:id="1837263409">
      <w:bodyDiv w:val="1"/>
      <w:marLeft w:val="0"/>
      <w:marRight w:val="0"/>
      <w:marTop w:val="0"/>
      <w:marBottom w:val="0"/>
      <w:divBdr>
        <w:top w:val="none" w:sz="0" w:space="0" w:color="auto"/>
        <w:left w:val="none" w:sz="0" w:space="0" w:color="auto"/>
        <w:bottom w:val="none" w:sz="0" w:space="0" w:color="auto"/>
        <w:right w:val="none" w:sz="0" w:space="0" w:color="auto"/>
      </w:divBdr>
    </w:div>
    <w:div w:id="1839807546">
      <w:bodyDiv w:val="1"/>
      <w:marLeft w:val="0"/>
      <w:marRight w:val="0"/>
      <w:marTop w:val="0"/>
      <w:marBottom w:val="0"/>
      <w:divBdr>
        <w:top w:val="none" w:sz="0" w:space="0" w:color="auto"/>
        <w:left w:val="none" w:sz="0" w:space="0" w:color="auto"/>
        <w:bottom w:val="none" w:sz="0" w:space="0" w:color="auto"/>
        <w:right w:val="none" w:sz="0" w:space="0" w:color="auto"/>
      </w:divBdr>
    </w:div>
    <w:div w:id="1843083247">
      <w:bodyDiv w:val="1"/>
      <w:marLeft w:val="0"/>
      <w:marRight w:val="0"/>
      <w:marTop w:val="0"/>
      <w:marBottom w:val="0"/>
      <w:divBdr>
        <w:top w:val="none" w:sz="0" w:space="0" w:color="auto"/>
        <w:left w:val="none" w:sz="0" w:space="0" w:color="auto"/>
        <w:bottom w:val="none" w:sz="0" w:space="0" w:color="auto"/>
        <w:right w:val="none" w:sz="0" w:space="0" w:color="auto"/>
      </w:divBdr>
    </w:div>
    <w:div w:id="1843739894">
      <w:bodyDiv w:val="1"/>
      <w:marLeft w:val="0"/>
      <w:marRight w:val="0"/>
      <w:marTop w:val="0"/>
      <w:marBottom w:val="0"/>
      <w:divBdr>
        <w:top w:val="none" w:sz="0" w:space="0" w:color="auto"/>
        <w:left w:val="none" w:sz="0" w:space="0" w:color="auto"/>
        <w:bottom w:val="none" w:sz="0" w:space="0" w:color="auto"/>
        <w:right w:val="none" w:sz="0" w:space="0" w:color="auto"/>
      </w:divBdr>
    </w:div>
    <w:div w:id="1854568290">
      <w:bodyDiv w:val="1"/>
      <w:marLeft w:val="0"/>
      <w:marRight w:val="0"/>
      <w:marTop w:val="0"/>
      <w:marBottom w:val="0"/>
      <w:divBdr>
        <w:top w:val="none" w:sz="0" w:space="0" w:color="auto"/>
        <w:left w:val="none" w:sz="0" w:space="0" w:color="auto"/>
        <w:bottom w:val="none" w:sz="0" w:space="0" w:color="auto"/>
        <w:right w:val="none" w:sz="0" w:space="0" w:color="auto"/>
      </w:divBdr>
    </w:div>
    <w:div w:id="1898274058">
      <w:bodyDiv w:val="1"/>
      <w:marLeft w:val="0"/>
      <w:marRight w:val="0"/>
      <w:marTop w:val="0"/>
      <w:marBottom w:val="0"/>
      <w:divBdr>
        <w:top w:val="none" w:sz="0" w:space="0" w:color="auto"/>
        <w:left w:val="none" w:sz="0" w:space="0" w:color="auto"/>
        <w:bottom w:val="none" w:sz="0" w:space="0" w:color="auto"/>
        <w:right w:val="none" w:sz="0" w:space="0" w:color="auto"/>
      </w:divBdr>
    </w:div>
    <w:div w:id="1911115457">
      <w:bodyDiv w:val="1"/>
      <w:marLeft w:val="0"/>
      <w:marRight w:val="0"/>
      <w:marTop w:val="0"/>
      <w:marBottom w:val="0"/>
      <w:divBdr>
        <w:top w:val="none" w:sz="0" w:space="0" w:color="auto"/>
        <w:left w:val="none" w:sz="0" w:space="0" w:color="auto"/>
        <w:bottom w:val="none" w:sz="0" w:space="0" w:color="auto"/>
        <w:right w:val="none" w:sz="0" w:space="0" w:color="auto"/>
      </w:divBdr>
    </w:div>
    <w:div w:id="1915889263">
      <w:bodyDiv w:val="1"/>
      <w:marLeft w:val="0"/>
      <w:marRight w:val="0"/>
      <w:marTop w:val="0"/>
      <w:marBottom w:val="0"/>
      <w:divBdr>
        <w:top w:val="none" w:sz="0" w:space="0" w:color="auto"/>
        <w:left w:val="none" w:sz="0" w:space="0" w:color="auto"/>
        <w:bottom w:val="none" w:sz="0" w:space="0" w:color="auto"/>
        <w:right w:val="none" w:sz="0" w:space="0" w:color="auto"/>
      </w:divBdr>
    </w:div>
    <w:div w:id="1918441147">
      <w:bodyDiv w:val="1"/>
      <w:marLeft w:val="0"/>
      <w:marRight w:val="0"/>
      <w:marTop w:val="0"/>
      <w:marBottom w:val="0"/>
      <w:divBdr>
        <w:top w:val="none" w:sz="0" w:space="0" w:color="auto"/>
        <w:left w:val="none" w:sz="0" w:space="0" w:color="auto"/>
        <w:bottom w:val="none" w:sz="0" w:space="0" w:color="auto"/>
        <w:right w:val="none" w:sz="0" w:space="0" w:color="auto"/>
      </w:divBdr>
    </w:div>
    <w:div w:id="1926721471">
      <w:bodyDiv w:val="1"/>
      <w:marLeft w:val="0"/>
      <w:marRight w:val="0"/>
      <w:marTop w:val="0"/>
      <w:marBottom w:val="0"/>
      <w:divBdr>
        <w:top w:val="none" w:sz="0" w:space="0" w:color="auto"/>
        <w:left w:val="none" w:sz="0" w:space="0" w:color="auto"/>
        <w:bottom w:val="none" w:sz="0" w:space="0" w:color="auto"/>
        <w:right w:val="none" w:sz="0" w:space="0" w:color="auto"/>
      </w:divBdr>
    </w:div>
    <w:div w:id="1933467224">
      <w:bodyDiv w:val="1"/>
      <w:marLeft w:val="0"/>
      <w:marRight w:val="0"/>
      <w:marTop w:val="0"/>
      <w:marBottom w:val="0"/>
      <w:divBdr>
        <w:top w:val="none" w:sz="0" w:space="0" w:color="auto"/>
        <w:left w:val="none" w:sz="0" w:space="0" w:color="auto"/>
        <w:bottom w:val="none" w:sz="0" w:space="0" w:color="auto"/>
        <w:right w:val="none" w:sz="0" w:space="0" w:color="auto"/>
      </w:divBdr>
    </w:div>
    <w:div w:id="1933976930">
      <w:bodyDiv w:val="1"/>
      <w:marLeft w:val="0"/>
      <w:marRight w:val="0"/>
      <w:marTop w:val="0"/>
      <w:marBottom w:val="0"/>
      <w:divBdr>
        <w:top w:val="none" w:sz="0" w:space="0" w:color="auto"/>
        <w:left w:val="none" w:sz="0" w:space="0" w:color="auto"/>
        <w:bottom w:val="none" w:sz="0" w:space="0" w:color="auto"/>
        <w:right w:val="none" w:sz="0" w:space="0" w:color="auto"/>
      </w:divBdr>
    </w:div>
    <w:div w:id="1934319560">
      <w:bodyDiv w:val="1"/>
      <w:marLeft w:val="0"/>
      <w:marRight w:val="0"/>
      <w:marTop w:val="0"/>
      <w:marBottom w:val="0"/>
      <w:divBdr>
        <w:top w:val="none" w:sz="0" w:space="0" w:color="auto"/>
        <w:left w:val="none" w:sz="0" w:space="0" w:color="auto"/>
        <w:bottom w:val="none" w:sz="0" w:space="0" w:color="auto"/>
        <w:right w:val="none" w:sz="0" w:space="0" w:color="auto"/>
      </w:divBdr>
    </w:div>
    <w:div w:id="1938831004">
      <w:bodyDiv w:val="1"/>
      <w:marLeft w:val="0"/>
      <w:marRight w:val="0"/>
      <w:marTop w:val="0"/>
      <w:marBottom w:val="0"/>
      <w:divBdr>
        <w:top w:val="none" w:sz="0" w:space="0" w:color="auto"/>
        <w:left w:val="none" w:sz="0" w:space="0" w:color="auto"/>
        <w:bottom w:val="none" w:sz="0" w:space="0" w:color="auto"/>
        <w:right w:val="none" w:sz="0" w:space="0" w:color="auto"/>
      </w:divBdr>
    </w:div>
    <w:div w:id="1939099149">
      <w:bodyDiv w:val="1"/>
      <w:marLeft w:val="0"/>
      <w:marRight w:val="0"/>
      <w:marTop w:val="0"/>
      <w:marBottom w:val="0"/>
      <w:divBdr>
        <w:top w:val="none" w:sz="0" w:space="0" w:color="auto"/>
        <w:left w:val="none" w:sz="0" w:space="0" w:color="auto"/>
        <w:bottom w:val="none" w:sz="0" w:space="0" w:color="auto"/>
        <w:right w:val="none" w:sz="0" w:space="0" w:color="auto"/>
      </w:divBdr>
    </w:div>
    <w:div w:id="1941138663">
      <w:bodyDiv w:val="1"/>
      <w:marLeft w:val="0"/>
      <w:marRight w:val="0"/>
      <w:marTop w:val="0"/>
      <w:marBottom w:val="0"/>
      <w:divBdr>
        <w:top w:val="none" w:sz="0" w:space="0" w:color="auto"/>
        <w:left w:val="none" w:sz="0" w:space="0" w:color="auto"/>
        <w:bottom w:val="none" w:sz="0" w:space="0" w:color="auto"/>
        <w:right w:val="none" w:sz="0" w:space="0" w:color="auto"/>
      </w:divBdr>
    </w:div>
    <w:div w:id="1946771619">
      <w:bodyDiv w:val="1"/>
      <w:marLeft w:val="0"/>
      <w:marRight w:val="0"/>
      <w:marTop w:val="0"/>
      <w:marBottom w:val="0"/>
      <w:divBdr>
        <w:top w:val="none" w:sz="0" w:space="0" w:color="auto"/>
        <w:left w:val="none" w:sz="0" w:space="0" w:color="auto"/>
        <w:bottom w:val="none" w:sz="0" w:space="0" w:color="auto"/>
        <w:right w:val="none" w:sz="0" w:space="0" w:color="auto"/>
      </w:divBdr>
    </w:div>
    <w:div w:id="1949046506">
      <w:bodyDiv w:val="1"/>
      <w:marLeft w:val="0"/>
      <w:marRight w:val="0"/>
      <w:marTop w:val="0"/>
      <w:marBottom w:val="0"/>
      <w:divBdr>
        <w:top w:val="none" w:sz="0" w:space="0" w:color="auto"/>
        <w:left w:val="none" w:sz="0" w:space="0" w:color="auto"/>
        <w:bottom w:val="none" w:sz="0" w:space="0" w:color="auto"/>
        <w:right w:val="none" w:sz="0" w:space="0" w:color="auto"/>
      </w:divBdr>
    </w:div>
    <w:div w:id="1949391803">
      <w:bodyDiv w:val="1"/>
      <w:marLeft w:val="0"/>
      <w:marRight w:val="0"/>
      <w:marTop w:val="0"/>
      <w:marBottom w:val="0"/>
      <w:divBdr>
        <w:top w:val="none" w:sz="0" w:space="0" w:color="auto"/>
        <w:left w:val="none" w:sz="0" w:space="0" w:color="auto"/>
        <w:bottom w:val="none" w:sz="0" w:space="0" w:color="auto"/>
        <w:right w:val="none" w:sz="0" w:space="0" w:color="auto"/>
      </w:divBdr>
    </w:div>
    <w:div w:id="1959943565">
      <w:bodyDiv w:val="1"/>
      <w:marLeft w:val="0"/>
      <w:marRight w:val="0"/>
      <w:marTop w:val="0"/>
      <w:marBottom w:val="0"/>
      <w:divBdr>
        <w:top w:val="none" w:sz="0" w:space="0" w:color="auto"/>
        <w:left w:val="none" w:sz="0" w:space="0" w:color="auto"/>
        <w:bottom w:val="none" w:sz="0" w:space="0" w:color="auto"/>
        <w:right w:val="none" w:sz="0" w:space="0" w:color="auto"/>
      </w:divBdr>
    </w:div>
    <w:div w:id="1971595434">
      <w:bodyDiv w:val="1"/>
      <w:marLeft w:val="0"/>
      <w:marRight w:val="0"/>
      <w:marTop w:val="0"/>
      <w:marBottom w:val="0"/>
      <w:divBdr>
        <w:top w:val="none" w:sz="0" w:space="0" w:color="auto"/>
        <w:left w:val="none" w:sz="0" w:space="0" w:color="auto"/>
        <w:bottom w:val="none" w:sz="0" w:space="0" w:color="auto"/>
        <w:right w:val="none" w:sz="0" w:space="0" w:color="auto"/>
      </w:divBdr>
    </w:div>
    <w:div w:id="1977643019">
      <w:bodyDiv w:val="1"/>
      <w:marLeft w:val="0"/>
      <w:marRight w:val="0"/>
      <w:marTop w:val="0"/>
      <w:marBottom w:val="0"/>
      <w:divBdr>
        <w:top w:val="none" w:sz="0" w:space="0" w:color="auto"/>
        <w:left w:val="none" w:sz="0" w:space="0" w:color="auto"/>
        <w:bottom w:val="none" w:sz="0" w:space="0" w:color="auto"/>
        <w:right w:val="none" w:sz="0" w:space="0" w:color="auto"/>
      </w:divBdr>
    </w:div>
    <w:div w:id="1979797568">
      <w:bodyDiv w:val="1"/>
      <w:marLeft w:val="0"/>
      <w:marRight w:val="0"/>
      <w:marTop w:val="0"/>
      <w:marBottom w:val="0"/>
      <w:divBdr>
        <w:top w:val="none" w:sz="0" w:space="0" w:color="auto"/>
        <w:left w:val="none" w:sz="0" w:space="0" w:color="auto"/>
        <w:bottom w:val="none" w:sz="0" w:space="0" w:color="auto"/>
        <w:right w:val="none" w:sz="0" w:space="0" w:color="auto"/>
      </w:divBdr>
    </w:div>
    <w:div w:id="1982877452">
      <w:bodyDiv w:val="1"/>
      <w:marLeft w:val="0"/>
      <w:marRight w:val="0"/>
      <w:marTop w:val="0"/>
      <w:marBottom w:val="0"/>
      <w:divBdr>
        <w:top w:val="none" w:sz="0" w:space="0" w:color="auto"/>
        <w:left w:val="none" w:sz="0" w:space="0" w:color="auto"/>
        <w:bottom w:val="none" w:sz="0" w:space="0" w:color="auto"/>
        <w:right w:val="none" w:sz="0" w:space="0" w:color="auto"/>
      </w:divBdr>
    </w:div>
    <w:div w:id="1986155970">
      <w:bodyDiv w:val="1"/>
      <w:marLeft w:val="0"/>
      <w:marRight w:val="0"/>
      <w:marTop w:val="0"/>
      <w:marBottom w:val="0"/>
      <w:divBdr>
        <w:top w:val="none" w:sz="0" w:space="0" w:color="auto"/>
        <w:left w:val="none" w:sz="0" w:space="0" w:color="auto"/>
        <w:bottom w:val="none" w:sz="0" w:space="0" w:color="auto"/>
        <w:right w:val="none" w:sz="0" w:space="0" w:color="auto"/>
      </w:divBdr>
    </w:div>
    <w:div w:id="1986737454">
      <w:bodyDiv w:val="1"/>
      <w:marLeft w:val="0"/>
      <w:marRight w:val="0"/>
      <w:marTop w:val="0"/>
      <w:marBottom w:val="0"/>
      <w:divBdr>
        <w:top w:val="none" w:sz="0" w:space="0" w:color="auto"/>
        <w:left w:val="none" w:sz="0" w:space="0" w:color="auto"/>
        <w:bottom w:val="none" w:sz="0" w:space="0" w:color="auto"/>
        <w:right w:val="none" w:sz="0" w:space="0" w:color="auto"/>
      </w:divBdr>
    </w:div>
    <w:div w:id="2016414593">
      <w:bodyDiv w:val="1"/>
      <w:marLeft w:val="0"/>
      <w:marRight w:val="0"/>
      <w:marTop w:val="0"/>
      <w:marBottom w:val="0"/>
      <w:divBdr>
        <w:top w:val="none" w:sz="0" w:space="0" w:color="auto"/>
        <w:left w:val="none" w:sz="0" w:space="0" w:color="auto"/>
        <w:bottom w:val="none" w:sz="0" w:space="0" w:color="auto"/>
        <w:right w:val="none" w:sz="0" w:space="0" w:color="auto"/>
      </w:divBdr>
    </w:div>
    <w:div w:id="2039040793">
      <w:bodyDiv w:val="1"/>
      <w:marLeft w:val="0"/>
      <w:marRight w:val="0"/>
      <w:marTop w:val="0"/>
      <w:marBottom w:val="0"/>
      <w:divBdr>
        <w:top w:val="none" w:sz="0" w:space="0" w:color="auto"/>
        <w:left w:val="none" w:sz="0" w:space="0" w:color="auto"/>
        <w:bottom w:val="none" w:sz="0" w:space="0" w:color="auto"/>
        <w:right w:val="none" w:sz="0" w:space="0" w:color="auto"/>
      </w:divBdr>
    </w:div>
    <w:div w:id="2039504372">
      <w:bodyDiv w:val="1"/>
      <w:marLeft w:val="0"/>
      <w:marRight w:val="0"/>
      <w:marTop w:val="0"/>
      <w:marBottom w:val="0"/>
      <w:divBdr>
        <w:top w:val="none" w:sz="0" w:space="0" w:color="auto"/>
        <w:left w:val="none" w:sz="0" w:space="0" w:color="auto"/>
        <w:bottom w:val="none" w:sz="0" w:space="0" w:color="auto"/>
        <w:right w:val="none" w:sz="0" w:space="0" w:color="auto"/>
      </w:divBdr>
    </w:div>
    <w:div w:id="2044286933">
      <w:bodyDiv w:val="1"/>
      <w:marLeft w:val="0"/>
      <w:marRight w:val="0"/>
      <w:marTop w:val="0"/>
      <w:marBottom w:val="0"/>
      <w:divBdr>
        <w:top w:val="none" w:sz="0" w:space="0" w:color="auto"/>
        <w:left w:val="none" w:sz="0" w:space="0" w:color="auto"/>
        <w:bottom w:val="none" w:sz="0" w:space="0" w:color="auto"/>
        <w:right w:val="none" w:sz="0" w:space="0" w:color="auto"/>
      </w:divBdr>
    </w:div>
    <w:div w:id="2046054106">
      <w:bodyDiv w:val="1"/>
      <w:marLeft w:val="0"/>
      <w:marRight w:val="0"/>
      <w:marTop w:val="0"/>
      <w:marBottom w:val="0"/>
      <w:divBdr>
        <w:top w:val="none" w:sz="0" w:space="0" w:color="auto"/>
        <w:left w:val="none" w:sz="0" w:space="0" w:color="auto"/>
        <w:bottom w:val="none" w:sz="0" w:space="0" w:color="auto"/>
        <w:right w:val="none" w:sz="0" w:space="0" w:color="auto"/>
      </w:divBdr>
    </w:div>
    <w:div w:id="2059428690">
      <w:bodyDiv w:val="1"/>
      <w:marLeft w:val="0"/>
      <w:marRight w:val="0"/>
      <w:marTop w:val="0"/>
      <w:marBottom w:val="0"/>
      <w:divBdr>
        <w:top w:val="none" w:sz="0" w:space="0" w:color="auto"/>
        <w:left w:val="none" w:sz="0" w:space="0" w:color="auto"/>
        <w:bottom w:val="none" w:sz="0" w:space="0" w:color="auto"/>
        <w:right w:val="none" w:sz="0" w:space="0" w:color="auto"/>
      </w:divBdr>
    </w:div>
    <w:div w:id="2077242485">
      <w:bodyDiv w:val="1"/>
      <w:marLeft w:val="0"/>
      <w:marRight w:val="0"/>
      <w:marTop w:val="0"/>
      <w:marBottom w:val="0"/>
      <w:divBdr>
        <w:top w:val="none" w:sz="0" w:space="0" w:color="auto"/>
        <w:left w:val="none" w:sz="0" w:space="0" w:color="auto"/>
        <w:bottom w:val="none" w:sz="0" w:space="0" w:color="auto"/>
        <w:right w:val="none" w:sz="0" w:space="0" w:color="auto"/>
      </w:divBdr>
    </w:div>
    <w:div w:id="2082095142">
      <w:bodyDiv w:val="1"/>
      <w:marLeft w:val="0"/>
      <w:marRight w:val="0"/>
      <w:marTop w:val="0"/>
      <w:marBottom w:val="0"/>
      <w:divBdr>
        <w:top w:val="none" w:sz="0" w:space="0" w:color="auto"/>
        <w:left w:val="none" w:sz="0" w:space="0" w:color="auto"/>
        <w:bottom w:val="none" w:sz="0" w:space="0" w:color="auto"/>
        <w:right w:val="none" w:sz="0" w:space="0" w:color="auto"/>
      </w:divBdr>
    </w:div>
    <w:div w:id="2084136061">
      <w:bodyDiv w:val="1"/>
      <w:marLeft w:val="0"/>
      <w:marRight w:val="0"/>
      <w:marTop w:val="0"/>
      <w:marBottom w:val="0"/>
      <w:divBdr>
        <w:top w:val="none" w:sz="0" w:space="0" w:color="auto"/>
        <w:left w:val="none" w:sz="0" w:space="0" w:color="auto"/>
        <w:bottom w:val="none" w:sz="0" w:space="0" w:color="auto"/>
        <w:right w:val="none" w:sz="0" w:space="0" w:color="auto"/>
      </w:divBdr>
    </w:div>
    <w:div w:id="2095085947">
      <w:bodyDiv w:val="1"/>
      <w:marLeft w:val="0"/>
      <w:marRight w:val="0"/>
      <w:marTop w:val="0"/>
      <w:marBottom w:val="0"/>
      <w:divBdr>
        <w:top w:val="none" w:sz="0" w:space="0" w:color="auto"/>
        <w:left w:val="none" w:sz="0" w:space="0" w:color="auto"/>
        <w:bottom w:val="none" w:sz="0" w:space="0" w:color="auto"/>
        <w:right w:val="none" w:sz="0" w:space="0" w:color="auto"/>
      </w:divBdr>
    </w:div>
    <w:div w:id="2112772782">
      <w:bodyDiv w:val="1"/>
      <w:marLeft w:val="0"/>
      <w:marRight w:val="0"/>
      <w:marTop w:val="0"/>
      <w:marBottom w:val="0"/>
      <w:divBdr>
        <w:top w:val="none" w:sz="0" w:space="0" w:color="auto"/>
        <w:left w:val="none" w:sz="0" w:space="0" w:color="auto"/>
        <w:bottom w:val="none" w:sz="0" w:space="0" w:color="auto"/>
        <w:right w:val="none" w:sz="0" w:space="0" w:color="auto"/>
      </w:divBdr>
    </w:div>
    <w:div w:id="2115899508">
      <w:bodyDiv w:val="1"/>
      <w:marLeft w:val="0"/>
      <w:marRight w:val="0"/>
      <w:marTop w:val="0"/>
      <w:marBottom w:val="0"/>
      <w:divBdr>
        <w:top w:val="none" w:sz="0" w:space="0" w:color="auto"/>
        <w:left w:val="none" w:sz="0" w:space="0" w:color="auto"/>
        <w:bottom w:val="none" w:sz="0" w:space="0" w:color="auto"/>
        <w:right w:val="none" w:sz="0" w:space="0" w:color="auto"/>
      </w:divBdr>
    </w:div>
    <w:div w:id="2127381696">
      <w:bodyDiv w:val="1"/>
      <w:marLeft w:val="0"/>
      <w:marRight w:val="0"/>
      <w:marTop w:val="0"/>
      <w:marBottom w:val="0"/>
      <w:divBdr>
        <w:top w:val="none" w:sz="0" w:space="0" w:color="auto"/>
        <w:left w:val="none" w:sz="0" w:space="0" w:color="auto"/>
        <w:bottom w:val="none" w:sz="0" w:space="0" w:color="auto"/>
        <w:right w:val="none" w:sz="0" w:space="0" w:color="auto"/>
      </w:divBdr>
    </w:div>
    <w:div w:id="2133398011">
      <w:bodyDiv w:val="1"/>
      <w:marLeft w:val="0"/>
      <w:marRight w:val="0"/>
      <w:marTop w:val="0"/>
      <w:marBottom w:val="0"/>
      <w:divBdr>
        <w:top w:val="none" w:sz="0" w:space="0" w:color="auto"/>
        <w:left w:val="none" w:sz="0" w:space="0" w:color="auto"/>
        <w:bottom w:val="none" w:sz="0" w:space="0" w:color="auto"/>
        <w:right w:val="none" w:sz="0" w:space="0" w:color="auto"/>
      </w:divBdr>
    </w:div>
    <w:div w:id="2136941818">
      <w:bodyDiv w:val="1"/>
      <w:marLeft w:val="0"/>
      <w:marRight w:val="0"/>
      <w:marTop w:val="0"/>
      <w:marBottom w:val="0"/>
      <w:divBdr>
        <w:top w:val="none" w:sz="0" w:space="0" w:color="auto"/>
        <w:left w:val="none" w:sz="0" w:space="0" w:color="auto"/>
        <w:bottom w:val="none" w:sz="0" w:space="0" w:color="auto"/>
        <w:right w:val="none" w:sz="0" w:space="0" w:color="auto"/>
      </w:divBdr>
    </w:div>
    <w:div w:id="2146383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emf"/><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Dep25</b:Tag>
    <b:SourceType>InternetSite</b:SourceType>
    <b:Guid>{DC6AA451-ABC1-4ADA-B288-B9B925B75E7F}</b:Guid>
    <b:Title>Deposition</b:Title>
    <b:InternetSiteTitle>KLA</b:InternetSiteTitle>
    <b:URL>https://www.kla.com/products/chip-manufacturing/deposition</b:URL>
    <b:YearAccessed>2025</b:YearAccessed>
    <b:MonthAccessed>09</b:MonthAccessed>
    <b:Author>
      <b:Author>
        <b:Corporate>KLA</b:Corporate>
      </b:Author>
    </b:Author>
    <b:RefOrder>1</b:RefOrder>
  </b:Source>
  <b:Source>
    <b:Tag>Sig25</b:Tag>
    <b:SourceType>InternetSite</b:SourceType>
    <b:Guid>{8B12BF31-B5F5-47D9-BE4A-BED2F704B271}</b:Guid>
    <b:Author>
      <b:Author>
        <b:Corporate>Sigma Aldrich</b:Corporate>
      </b:Author>
    </b:Author>
    <b:Title>Chemical Vapor Deposition</b:Title>
    <b:InternetSiteTitle>Sigma Aldrich</b:InternetSiteTitle>
    <b:URL>https://www.sigmaaldrich.com/GB/en/applications/materials-science-and-engineering/chemical-vapor-deposition?utm_source=chatgpt.com</b:URL>
    <b:YearAccessed>2025</b:YearAccessed>
    <b:MonthAccessed>09</b:MonthAccessed>
    <b:RefOrder>2</b:RefOrder>
  </b:Source>
  <b:Source>
    <b:Tag>Pro20</b:Tag>
    <b:SourceType>Report</b:SourceType>
    <b:Guid>{4D17C1B1-5460-4811-BCBC-A4C78BDC518E}</b:Guid>
    <b:Title>What is Nitrogen trifluoride (NF3)?</b:Title>
    <b:Year>2020</b:Year>
    <b:Author>
      <b:Author>
        <b:NameList>
          <b:Person>
            <b:Last>Martin-Torres</b:Last>
            <b:First>Professor</b:First>
            <b:Middle>F.J.</b:Middle>
          </b:Person>
        </b:NameList>
      </b:Author>
    </b:Author>
    <b:YearAccessed>2025</b:YearAccessed>
    <b:MonthAccessed>09</b:MonthAccessed>
    <b:URL>https://www.ercs.scot/wp/wp-content/uploads/2020/11/Nitrogen-Triflouride-Scientific-Brief-Prof-FJ-Martin-Torres..pdf</b:URL>
    <b:RefOrder>3</b:RefOrder>
  </b:Source>
  <b:Source>
    <b:Tag>Kim21</b:Tag>
    <b:SourceType>JournalArticle</b:SourceType>
    <b:Guid>{F85DF8E8-A052-4655-8DFD-E9C016EEFCED}</b:Guid>
    <b:Author>
      <b:Author>
        <b:NameList>
          <b:Person>
            <b:Last>Kim</b:Last>
            <b:First>Woo-Jae</b:First>
          </b:Person>
        </b:NameList>
      </b:Author>
    </b:Author>
    <b:Title>Silicon Oxide Etching Process of NF3 and F3NO Plasmas with a Residual Gas Analyzer</b:Title>
    <b:Year>2021</b:Year>
    <b:YearAccessed>2025</b:YearAccessed>
    <b:MonthAccessed>09</b:MonthAccessed>
    <b:JournalName>Materials </b:JournalName>
    <b:Month>06</b:Month>
    <b:Day>21</b:Day>
    <b:RefOrder>4</b:RefOrder>
  </b:Source>
  <b:Source>
    <b:Tag>Ste13</b:Tag>
    <b:SourceType>ElectronicSource</b:SourceType>
    <b:Guid>{BD95E93D-FDC3-463F-B405-4707335D8F17}</b:Guid>
    <b:Author>
      <b:Author>
        <b:NameList>
          <b:Person>
            <b:Last>Russel</b:Last>
            <b:First>Stephen</b:First>
          </b:Person>
        </b:NameList>
      </b:Author>
    </b:Author>
    <b:Title>Nitrogen Trifluoride Now Required in GHG Protocol Greenhouse Gas Emissions Inventories</b:Title>
    <b:Year>2013</b:Year>
    <b:Month>05</b:Month>
    <b:Day>22</b:Day>
    <b:RefOrder>5</b:RefOrder>
  </b:Source>
  <b:Source>
    <b:Tag>MBy25</b:Tag>
    <b:SourceType>JournalArticle</b:SourceType>
    <b:Guid>{B58E8D16-4BFF-4177-986A-9622B9A02F84}</b:Guid>
    <b:Title>Decarbonization Strategies in Semiconductor Manufacturing: Reducing Greenhouse Gas Emission and Energy Consumption in the CVD Process</b:Title>
    <b:Year>2025</b:Year>
    <b:JournalName>International Journal of Precision Engineering and Manufacturing-Green Technology</b:JournalName>
    <b:Author>
      <b:Author>
        <b:NameList>
          <b:Person>
            <b:Last>Byeon</b:Last>
            <b:First>M</b:First>
          </b:Person>
        </b:NameList>
      </b:Author>
    </b:Author>
    <b:RefOrder>6</b:RefOrder>
  </b:Source>
  <b:Source>
    <b:Tag>EFG</b:Tag>
    <b:SourceType>Report</b:SourceType>
    <b:Guid>{4D5C4F56-37BC-4D1C-B1E2-537634FE88BF}</b:Guid>
    <b:Title>Silicon Tetrafluoride</b:Title>
    <b:Author>
      <b:Author>
        <b:Corporate>EFC Gases</b:Corporate>
      </b:Author>
    </b:Author>
    <b:StandardNumber>CAS:7783-61-1</b:StandardNumber>
    <b:Year>n/a</b:Year>
    <b:URL>https://www.efcgases.com/wp-content/uploads/2021/06/Spec-Sheet_Silicon-Tetrafluoride_2022.pdf?x78397</b:URL>
    <b:RefOrder>7</b:RefOrder>
  </b:Source>
  <b:Source>
    <b:Tag>Yue24</b:Tag>
    <b:SourceType>JournalArticle</b:SourceType>
    <b:Guid>{6714E1D9-8C04-4812-8625-9C7747FD5DA8}</b:Guid>
    <b:Author>
      <b:Author>
        <b:NameList>
          <b:Person>
            <b:Last>Zhou</b:Last>
            <b:First>Yue</b:First>
          </b:Person>
        </b:NameList>
      </b:Author>
    </b:Author>
    <b:Title>Advancements in greenhouse gas emission reduction methodology for fluorinated compounds and N2O in the semiconductor industry via abatement systems</b:Title>
    <b:JournalName>Process and Energy Systems Engineering</b:JournalName>
    <b:Year>2024</b:Year>
    <b:RefOrder>8</b:RefOrder>
  </b:Source>
  <b:Source>
    <b:Tag>JoS23</b:Tag>
    <b:SourceType>JournalArticle</b:SourceType>
    <b:Guid>{AAE630CD-AE45-42A7-905F-7D89638F6B2D}</b:Guid>
    <b:Author>
      <b:Author>
        <b:NameList>
          <b:Person>
            <b:Last>Seyun</b:Last>
            <b:First>Jo</b:First>
          </b:Person>
        </b:NameList>
      </b:Author>
    </b:Author>
    <b:Title>Research Progress on NF₃ Substitute Gas of PECVD Chamber Cleaning Process for Carbon Neutrality</b:Title>
    <b:JournalName>Journal of the Semiconductor &amp; Display Technology</b:JournalName>
    <b:Year>2023</b:Year>
    <b:Pages>72-75</b:Pages>
    <b:RefOrder>9</b:RefOrder>
  </b:Source>
  <b:Source>
    <b:Tag>TOH241</b:Tag>
    <b:SourceType>InternetSite</b:SourceType>
    <b:Guid>{72C31446-30AF-4787-B692-8DF538E0F647}</b:Guid>
    <b:Author>
      <b:Author>
        <b:Corporate>TOHO Technology</b:Corporate>
      </b:Author>
    </b:Author>
    <b:Title>FLX Series</b:Title>
    <b:InternetSiteTitle>TOHO Technologu</b:InternetSiteTitle>
    <b:URL>https://tohotechnology.com/industries/metrology/flx-series/</b:URL>
    <b:YearAccessed>2024</b:YearAccessed>
    <b:MonthAccessed>05</b:MonthAccessed>
    <b:DayAccessed>17</b:DayAccessed>
    <b:RefOrder>10</b:RefOrder>
  </b:Source>
  <b:Source>
    <b:Tag>Qua24</b:Tag>
    <b:SourceType>DocumentFromInternetSite</b:SourceType>
    <b:Guid>{C35C2350-349C-46FF-A97C-DDE5B879C4DD}</b:Guid>
    <b:Title>Thin Film Stress measument tool</b:Title>
    <b:InternetSiteTitle>QD Europe</b:InternetSiteTitle>
    <b:URL>https://qd-europe.com/fileadmin/Mediapool/products/Toho/pdf/FLX_series.pdf</b:URL>
    <b:Author>
      <b:Author>
        <b:Corporate>Quantum Design</b:Corporate>
      </b:Author>
    </b:Author>
    <b:YearAccessed>2024</b:YearAccessed>
    <b:MonthAccessed>05</b:MonthAccessed>
    <b:DayAccessed>17</b:DayAccessed>
    <b:RefOrder>11</b:RefOrder>
  </b:Source>
  <b:Source>
    <b:Tag>CDE24</b:Tag>
    <b:SourceType>InternetSite</b:SourceType>
    <b:Guid>{5AF85914-A37F-4C87-9949-E9A11B560D61}</b:Guid>
    <b:Title>Resmap 273</b:Title>
    <b:InternetSiteTitle>CDE Resmap</b:InternetSiteTitle>
    <b:URL>https://cde-resmap.com/up-to-12-resmap-273/</b:URL>
    <b:Author>
      <b:Author>
        <b:Corporate>CDE</b:Corporate>
      </b:Author>
    </b:Author>
    <b:YearAccessed>2024</b:YearAccessed>
    <b:MonthAccessed>05</b:MonthAccessed>
    <b:DayAccessed>17</b:DayAccessed>
    <b:RefOrder>12</b:RefOrder>
  </b:Source>
  <b:Source>
    <b:Tag>Cre02</b:Tag>
    <b:SourceType>Report</b:SourceType>
    <b:Guid>{CC20B16D-DD0C-40BE-9A3D-E82C88184DE5}</b:Guid>
    <b:Title>ResMap four point probe user manual </b:Title>
    <b:Year>2002</b:Year>
    <b:URL>https://mfc.arizona.edu/sites/default/files/2022-02/cde_operation_manual.pdf</b:URL>
    <b:Author>
      <b:Author>
        <b:Corporate>Creative design engineering</b:Corporate>
      </b:Author>
    </b:Author>
    <b:Pages>41</b:Pages>
    <b:YearAccessed>2024</b:YearAccessed>
    <b:MonthAccessed>05</b:MonthAccessed>
    <b:DayAccessed>17</b:DayAccessed>
    <b:RefOrder>13</b:RefOrder>
  </b:Source>
  <b:Source>
    <b:Tag>Waf26</b:Tag>
    <b:SourceType>InternetSite</b:SourceType>
    <b:Guid>{8458BAE5-F781-472B-98C2-841BE236F4E2}</b:Guid>
    <b:Title>8" Wafers </b:Title>
    <b:Author>
      <b:Author>
        <b:Corporate>Wafer Pro </b:Corporate>
      </b:Author>
    </b:Author>
    <b:YearAccessed>2026</b:YearAccessed>
    <b:MonthAccessed>03</b:MonthAccessed>
    <b:URL>https://waferpro.com/product-category/wafer-size/8-inch-200mm-wafer/</b:URL>
    <b:RefOrder>15</b:RefOrder>
  </b:Source>
  <b:Source>
    <b:Tag>KLA26</b:Tag>
    <b:SourceType>DocumentFromInternetSite</b:SourceType>
    <b:Guid>{324FB8F5-23AF-408F-B79B-8D75A9DED157}</b:Guid>
    <b:Title>Standards of Business Conduct </b:Title>
    <b:Year>2026</b:Year>
    <b:YearAccessed>2026</b:YearAccessed>
    <b:MonthAccessed>03</b:MonthAccessed>
    <b:URL>https://www.kla.com/sobc</b:URL>
    <b:Author>
      <b:Author>
        <b:Corporate>KLA</b:Corporate>
      </b:Author>
    </b:Author>
    <b:RefOrder>16</b:RefOrder>
  </b:Source>
  <b:Source>
    <b:Tag>ISO15</b:Tag>
    <b:SourceType>ElectronicSource</b:SourceType>
    <b:Guid>{44619D43-5E44-42F9-8852-DAC6FDB66777}</b:Guid>
    <b:Title>Cleanrooms and associated controlled environments : part 1</b:Title>
    <b:Year>2015</b:Year>
    <b:YearAccessed>2026</b:YearAccessed>
    <b:MonthAccessed>03</b:MonthAccessed>
    <b:Publisher>ISO</b:Publisher>
    <b:Author>
      <b:Author>
        <b:Corporate>ISO</b:Corporate>
      </b:Author>
    </b:Author>
    <b:RefOrder>17</b:RefOrder>
  </b:Source>
  <b:Source>
    <b:Tag>Hea</b:Tag>
    <b:SourceType>InternetSite</b:SourceType>
    <b:Guid>{3F3C08FD-9FE4-43E4-A2E0-E04410AEFE73}</b:Guid>
    <b:Title>Health and safety at work etc Act 1974</b:Title>
    <b:Author>
      <b:Author>
        <b:Corporate>Health and safety executive </b:Corporate>
      </b:Author>
    </b:Author>
    <b:URL>https://www.hse.gov.uk/legislation/hswa.htm</b:URL>
    <b:RefOrder>18</b:RefOrder>
  </b:Source>
  <b:Source>
    <b:Tag>IES23</b:Tag>
    <b:SourceType>InternetSite</b:SourceType>
    <b:Guid>{365283F5-0596-4A9D-AF49-D60F1FD72F5F}</b:Guid>
    <b:Author>
      <b:Author>
        <b:Corporate>IEST </b:Corporate>
      </b:Author>
    </b:Author>
    <b:Title>IEST-RP-CC0003</b:Title>
    <b:Year>2023</b:Year>
    <b:YearAccessed>2026</b:YearAccessed>
    <b:MonthAccessed>03</b:MonthAccessed>
    <b:URL>https://www.iest.org/Standards-RPs/Recommended-Practices/IEST-RP-CC003</b:URL>
    <b:RefOrder>19</b:RefOrder>
  </b:Source>
  <b:Source>
    <b:Tag>KLA22</b:Tag>
    <b:SourceType>DocumentFromInternetSite</b:SourceType>
    <b:Guid>{DF916E2D-88B4-45C1-9C81-B9F216BAB8C5}</b:Guid>
    <b:Title>SPTS Etch and Deposition Processes</b:Title>
    <b:Year>2022</b:Year>
    <b:YearAccessed>2026</b:YearAccessed>
    <b:MonthAccessed>03</b:MonthAccessed>
    <b:URL>https://www.kla.com/wp-content/uploads/KLA-SPTS-Processes-for-Advanced-Packaging.pdf</b:URL>
    <b:Author>
      <b:Author>
        <b:Corporate>KLA</b:Corporate>
      </b:Author>
    </b:Author>
    <b:RefOrder>20</b:RefOrder>
  </b:Source>
  <b:Source>
    <b:Tag>Mic26</b:Tag>
    <b:SourceType>InternetSite</b:SourceType>
    <b:Guid>{A479B3BB-D316-4C04-B1BF-084EC4FC4AC4}</b:Guid>
    <b:Title>Powerpoint </b:Title>
    <b:Year>2026</b:Year>
    <b:YearAccessed>2026</b:YearAccessed>
    <b:MonthAccessed>03</b:MonthAccessed>
    <b:URL>https://www.microsoft.com/en-gb/microsoft-365/powerpoint</b:URL>
    <b:Author>
      <b:Author>
        <b:Corporate>Microsoft</b:Corporate>
      </b:Author>
    </b:Author>
    <b:RefOrder>21</b:RefOrder>
  </b:Source>
  <b:Source>
    <b:Tag>CDE26</b:Tag>
    <b:SourceType>ElectronicSource</b:SourceType>
    <b:Guid>{632DD77F-92A8-4023-AE30-F4EAF9D6E411}</b:Guid>
    <b:YearAccessed>2026</b:YearAccessed>
    <b:MonthAccessed>03</b:MonthAccessed>
    <b:URL>https://cde-resmap.com/products/</b:URL>
    <b:Author>
      <b:Author>
        <b:Corporate>CDE</b:Corporate>
      </b:Author>
    </b:Author>
    <b:RefOrder>14</b:RefOrder>
  </b:Source>
  <b:Source>
    <b:Tag>Yan23</b:Tag>
    <b:SourceType>JournalArticle</b:SourceType>
    <b:Guid>{D2BB24D5-CFD6-4912-A993-7319A7F76193}</b:Guid>
    <b:Title>Ordering factorial experiments</b:Title>
    <b:Year>2023</b:Year>
    <b:Author>
      <b:Author>
        <b:NameList>
          <b:Person>
            <b:Last>Yang</b:Last>
            <b:First>Liuqing</b:First>
          </b:Person>
        </b:NameList>
      </b:Author>
    </b:Author>
    <b:JournalName>Series B: Statistical Methodology</b:JournalName>
    <b:Pages>869-885</b:Pages>
    <b:YearAccessed>2026</b:YearAccessed>
    <b:MonthAccessed>03</b:MonthAccessed>
    <b:RefOrder>22</b:RefOrder>
  </b:Source>
</b:Sources>
</file>

<file path=customXml/itemProps1.xml><?xml version="1.0" encoding="utf-8"?>
<ds:datastoreItem xmlns:ds="http://schemas.openxmlformats.org/officeDocument/2006/customXml" ds:itemID="{2AE22CDF-6EC0-4AD1-A797-1772702D3A79}">
  <ds:schemaRefs>
    <ds:schemaRef ds:uri="http://schemas.openxmlformats.org/officeDocument/2006/bibliography"/>
  </ds:schemaRefs>
</ds:datastoreItem>
</file>

<file path=docMetadata/LabelInfo.xml><?xml version="1.0" encoding="utf-8"?>
<clbl:labelList xmlns:clbl="http://schemas.microsoft.com/office/2020/mipLabelMetadata">
  <clbl:label id="{cf75356e-fe8e-498d-be4b-37ec8fbf04cf}" enabled="0" method="" siteId="{cf75356e-fe8e-498d-be4b-37ec8fbf04cf}"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42</Pages>
  <Words>11161</Words>
  <Characters>63621</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Edwards, Anneliese</dc:creator>
  <cp:keywords/>
  <dc:description/>
  <cp:lastModifiedBy>Edwards, Anneliese</cp:lastModifiedBy>
  <cp:revision>2</cp:revision>
  <cp:lastPrinted>2026-04-09T20:02:00Z</cp:lastPrinted>
  <dcterms:created xsi:type="dcterms:W3CDTF">2026-05-30T15:44:00Z</dcterms:created>
  <dcterms:modified xsi:type="dcterms:W3CDTF">2026-05-30T15:44:00Z</dcterms:modified>
</cp:coreProperties>
</file>