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0AB9438F" w14:textId="45031EC1" w:rsidR="00814FEA" w:rsidRPr="00255991" w:rsidRDefault="00852438">
      <w:pPr>
        <w:jc w:val="center"/>
        <w:rPr>
          <w:rFonts w:ascii="Times New Roman" w:hAnsi="Times New Roman" w:cs="Times New Roman"/>
          <w:b/>
          <w:sz w:val="40"/>
          <w:szCs w:val="40"/>
        </w:rPr>
      </w:pPr>
      <w:r>
        <w:rPr>
          <w:rFonts w:ascii="Times New Roman" w:hAnsi="Times New Roman" w:cs="Times New Roman"/>
          <w:b/>
          <w:sz w:val="40"/>
          <w:szCs w:val="40"/>
        </w:rPr>
        <w:t>Session</w:t>
      </w:r>
      <w:r w:rsidR="00055DA3" w:rsidRPr="00255991">
        <w:rPr>
          <w:rFonts w:ascii="Times New Roman" w:hAnsi="Times New Roman" w:cs="Times New Roman"/>
          <w:b/>
          <w:sz w:val="40"/>
          <w:szCs w:val="40"/>
        </w:rPr>
        <w:t xml:space="preserve"> 1</w:t>
      </w:r>
    </w:p>
    <w:p w14:paraId="00617069" w14:textId="77777777" w:rsidR="000639CA" w:rsidRPr="00255991" w:rsidRDefault="000639CA">
      <w:pPr>
        <w:jc w:val="center"/>
        <w:rPr>
          <w:rFonts w:ascii="Times New Roman" w:hAnsi="Times New Roman" w:cs="Times New Roman"/>
          <w:b/>
          <w:sz w:val="32"/>
          <w:szCs w:val="32"/>
        </w:rPr>
      </w:pPr>
    </w:p>
    <w:p w14:paraId="35222D1C" w14:textId="26A483CE" w:rsidR="00814FEA" w:rsidRPr="00255991" w:rsidRDefault="00055DA3">
      <w:pPr>
        <w:jc w:val="center"/>
        <w:rPr>
          <w:rFonts w:ascii="Times New Roman" w:hAnsi="Times New Roman" w:cs="Times New Roman"/>
          <w:b/>
          <w:sz w:val="32"/>
          <w:szCs w:val="32"/>
        </w:rPr>
      </w:pPr>
      <w:r w:rsidRPr="00255991">
        <w:rPr>
          <w:rFonts w:ascii="Times New Roman" w:hAnsi="Times New Roman" w:cs="Times New Roman"/>
          <w:b/>
          <w:sz w:val="32"/>
          <w:szCs w:val="32"/>
        </w:rPr>
        <w:t>Overview</w:t>
      </w:r>
    </w:p>
    <w:p w14:paraId="7B295127" w14:textId="77777777" w:rsidR="00814FEA" w:rsidRPr="00255991" w:rsidRDefault="00814FEA">
      <w:pPr>
        <w:rPr>
          <w:rFonts w:ascii="Times New Roman" w:eastAsia="Arial" w:hAnsi="Times New Roman" w:cs="Times New Roman"/>
          <w:sz w:val="17"/>
          <w:szCs w:val="17"/>
          <w:highlight w:val="white"/>
        </w:rPr>
      </w:pPr>
    </w:p>
    <w:p w14:paraId="7B1B466A" w14:textId="0BFAB4FF" w:rsidR="00814FEA" w:rsidRDefault="00852438">
      <w:pPr>
        <w:rPr>
          <w:rFonts w:ascii="Times New Roman" w:eastAsia="Arial" w:hAnsi="Times New Roman" w:cs="Times New Roman"/>
          <w:sz w:val="24"/>
          <w:szCs w:val="24"/>
          <w:highlight w:val="white"/>
        </w:rPr>
      </w:pPr>
      <w:r>
        <w:rPr>
          <w:rFonts w:ascii="Times New Roman" w:eastAsia="Arial" w:hAnsi="Times New Roman" w:cs="Times New Roman"/>
          <w:sz w:val="24"/>
          <w:szCs w:val="24"/>
          <w:highlight w:val="white"/>
        </w:rPr>
        <w:t>Today</w:t>
      </w:r>
      <w:r w:rsidR="00055DA3" w:rsidRPr="00255991">
        <w:rPr>
          <w:rFonts w:ascii="Times New Roman" w:eastAsia="Arial" w:hAnsi="Times New Roman" w:cs="Times New Roman"/>
          <w:sz w:val="24"/>
          <w:szCs w:val="24"/>
          <w:highlight w:val="white"/>
        </w:rPr>
        <w:t xml:space="preserve"> students will encounter the basic principles of theoretical and applied ethical methodologies and </w:t>
      </w:r>
      <w:proofErr w:type="gramStart"/>
      <w:r w:rsidR="00055DA3" w:rsidRPr="00255991">
        <w:rPr>
          <w:rFonts w:ascii="Times New Roman" w:eastAsia="Arial" w:hAnsi="Times New Roman" w:cs="Times New Roman"/>
          <w:sz w:val="24"/>
          <w:szCs w:val="24"/>
          <w:highlight w:val="white"/>
        </w:rPr>
        <w:t>approaches, and</w:t>
      </w:r>
      <w:proofErr w:type="gramEnd"/>
      <w:r w:rsidR="00055DA3" w:rsidRPr="00255991">
        <w:rPr>
          <w:rFonts w:ascii="Times New Roman" w:eastAsia="Arial" w:hAnsi="Times New Roman" w:cs="Times New Roman"/>
          <w:sz w:val="24"/>
          <w:szCs w:val="24"/>
          <w:highlight w:val="white"/>
        </w:rPr>
        <w:t xml:space="preserve"> explore the contributions of a variety of philosophical thinkers.</w:t>
      </w:r>
      <w:r w:rsidR="00F23707" w:rsidRPr="00255991">
        <w:rPr>
          <w:rFonts w:ascii="Times New Roman" w:eastAsia="Arial" w:hAnsi="Times New Roman" w:cs="Times New Roman"/>
          <w:sz w:val="24"/>
          <w:szCs w:val="24"/>
          <w:highlight w:val="white"/>
        </w:rPr>
        <w:t xml:space="preserve"> </w:t>
      </w:r>
      <w:r w:rsidR="00055DA3" w:rsidRPr="00255991">
        <w:rPr>
          <w:rFonts w:ascii="Times New Roman" w:eastAsia="Arial" w:hAnsi="Times New Roman" w:cs="Times New Roman"/>
          <w:sz w:val="24"/>
          <w:szCs w:val="24"/>
          <w:highlight w:val="white"/>
        </w:rPr>
        <w:t>Through reading selections and exposure to specific ethical dilemmas, the learner will begin an investigation into the various elements of ethical reasoning, including the implications of ethical relativism.</w:t>
      </w:r>
      <w:r w:rsidR="00F23707" w:rsidRPr="00255991">
        <w:rPr>
          <w:rFonts w:ascii="Times New Roman" w:eastAsia="Arial" w:hAnsi="Times New Roman" w:cs="Times New Roman"/>
          <w:sz w:val="24"/>
          <w:szCs w:val="24"/>
          <w:highlight w:val="white"/>
        </w:rPr>
        <w:t xml:space="preserve"> </w:t>
      </w:r>
      <w:r w:rsidR="00055DA3" w:rsidRPr="00255991">
        <w:rPr>
          <w:rFonts w:ascii="Times New Roman" w:eastAsia="Arial" w:hAnsi="Times New Roman" w:cs="Times New Roman"/>
          <w:sz w:val="24"/>
          <w:szCs w:val="24"/>
          <w:highlight w:val="white"/>
        </w:rPr>
        <w:t xml:space="preserve">Through these materials and activities, students will embark on a journey of both introspection as well as social analysis, evaluating the various elements of what constitutes </w:t>
      </w:r>
      <w:r w:rsidR="00055DA3" w:rsidRPr="00255991">
        <w:rPr>
          <w:rFonts w:ascii="Times New Roman" w:eastAsia="Arial" w:hAnsi="Times New Roman" w:cs="Times New Roman"/>
          <w:i/>
          <w:sz w:val="24"/>
          <w:szCs w:val="24"/>
          <w:highlight w:val="white"/>
        </w:rPr>
        <w:t>moral choice</w:t>
      </w:r>
      <w:r w:rsidR="00F23707" w:rsidRPr="00255991">
        <w:rPr>
          <w:rFonts w:ascii="Times New Roman" w:eastAsia="Arial" w:hAnsi="Times New Roman" w:cs="Times New Roman"/>
          <w:sz w:val="24"/>
          <w:szCs w:val="24"/>
          <w:highlight w:val="white"/>
        </w:rPr>
        <w:t xml:space="preserve">. </w:t>
      </w:r>
      <w:r w:rsidR="00055DA3" w:rsidRPr="00255991">
        <w:rPr>
          <w:rFonts w:ascii="Times New Roman" w:eastAsia="Arial" w:hAnsi="Times New Roman" w:cs="Times New Roman"/>
          <w:sz w:val="24"/>
          <w:szCs w:val="24"/>
          <w:highlight w:val="white"/>
        </w:rPr>
        <w:t xml:space="preserve">In this introduction to ethical reasoning, learners will begin the process of using the tools of philosophy to determine moral outcomes in the business world. </w:t>
      </w:r>
    </w:p>
    <w:p w14:paraId="2BFE5FF2" w14:textId="58B3A16D" w:rsidR="00E455F3" w:rsidRDefault="00E455F3">
      <w:pPr>
        <w:rPr>
          <w:rFonts w:ascii="Times New Roman" w:eastAsia="Arial" w:hAnsi="Times New Roman" w:cs="Times New Roman"/>
          <w:sz w:val="24"/>
          <w:szCs w:val="24"/>
          <w:highlight w:val="white"/>
        </w:rPr>
      </w:pPr>
    </w:p>
    <w:p w14:paraId="4DC29CDB" w14:textId="77777777" w:rsidR="00E455F3" w:rsidRPr="00E455F3" w:rsidRDefault="00E455F3" w:rsidP="00E455F3">
      <w:pPr>
        <w:rPr>
          <w:rFonts w:ascii="Times New Roman" w:eastAsia="Arial" w:hAnsi="Times New Roman" w:cs="Times New Roman"/>
          <w:sz w:val="24"/>
          <w:szCs w:val="24"/>
        </w:rPr>
      </w:pPr>
      <w:r w:rsidRPr="00E455F3">
        <w:rPr>
          <w:rFonts w:ascii="Times New Roman" w:eastAsia="Arial" w:hAnsi="Times New Roman" w:cs="Times New Roman"/>
          <w:sz w:val="24"/>
          <w:szCs w:val="24"/>
        </w:rPr>
        <w:t>Merck &amp; Company, Inc.:  Having the Vision to Succeed</w:t>
      </w:r>
    </w:p>
    <w:p w14:paraId="3E086F60" w14:textId="77777777" w:rsidR="00E455F3" w:rsidRPr="00E455F3" w:rsidRDefault="00E455F3" w:rsidP="00E455F3">
      <w:pPr>
        <w:rPr>
          <w:rFonts w:ascii="Times New Roman" w:eastAsia="Arial" w:hAnsi="Times New Roman" w:cs="Times New Roman"/>
          <w:sz w:val="24"/>
          <w:szCs w:val="24"/>
        </w:rPr>
      </w:pPr>
    </w:p>
    <w:p w14:paraId="64A58C57" w14:textId="77777777" w:rsidR="00E455F3" w:rsidRPr="00E455F3" w:rsidRDefault="00E455F3" w:rsidP="00E455F3">
      <w:pPr>
        <w:rPr>
          <w:rFonts w:ascii="Times New Roman" w:eastAsia="Arial" w:hAnsi="Times New Roman" w:cs="Times New Roman"/>
          <w:sz w:val="24"/>
          <w:szCs w:val="24"/>
        </w:rPr>
      </w:pPr>
      <w:r w:rsidRPr="00E455F3">
        <w:rPr>
          <w:rFonts w:ascii="Times New Roman" w:eastAsia="Arial" w:hAnsi="Times New Roman" w:cs="Times New Roman"/>
          <w:sz w:val="24"/>
          <w:szCs w:val="24"/>
        </w:rPr>
        <w:t>by Stephanie Weiss and David Bollier</w:t>
      </w:r>
    </w:p>
    <w:p w14:paraId="61E9365A" w14:textId="24B5597B" w:rsidR="00E455F3" w:rsidRPr="00E455F3" w:rsidRDefault="00E455F3" w:rsidP="00E455F3">
      <w:pPr>
        <w:rPr>
          <w:rFonts w:ascii="Times New Roman" w:eastAsia="Arial" w:hAnsi="Times New Roman" w:cs="Times New Roman"/>
          <w:sz w:val="24"/>
          <w:szCs w:val="24"/>
        </w:rPr>
      </w:pPr>
      <w:r w:rsidRPr="00E455F3">
        <w:rPr>
          <w:rFonts w:ascii="Times New Roman" w:eastAsia="Arial" w:hAnsi="Times New Roman" w:cs="Times New Roman"/>
          <w:sz w:val="24"/>
          <w:szCs w:val="24"/>
        </w:rPr>
        <w:t>An Expensive Care for a Poor Market</w:t>
      </w:r>
    </w:p>
    <w:p w14:paraId="4AD6F908" w14:textId="77777777" w:rsidR="00E455F3" w:rsidRPr="00E455F3" w:rsidRDefault="00E455F3" w:rsidP="00E455F3">
      <w:pPr>
        <w:rPr>
          <w:rFonts w:ascii="Times New Roman" w:eastAsia="Arial" w:hAnsi="Times New Roman" w:cs="Times New Roman"/>
          <w:sz w:val="24"/>
          <w:szCs w:val="24"/>
        </w:rPr>
      </w:pPr>
      <w:r w:rsidRPr="00E455F3">
        <w:rPr>
          <w:rFonts w:ascii="Times New Roman" w:eastAsia="Arial" w:hAnsi="Times New Roman" w:cs="Times New Roman"/>
          <w:sz w:val="24"/>
          <w:szCs w:val="24"/>
        </w:rPr>
        <w:t xml:space="preserve">        In 1978, Dr. P. Roy Vagelos, then head of the Merck research labs, received a provocative memorandum from a senior researcher in parasitology, Dr. William C. Campbell.  Dr. Campbell had made an intriguing observation while working with ivennectin, a new antiparasitic compound under investigation for use in animals. </w:t>
      </w:r>
    </w:p>
    <w:p w14:paraId="7A38D670" w14:textId="2C58FEB4" w:rsidR="00E455F3" w:rsidRPr="00E455F3" w:rsidRDefault="00E455F3" w:rsidP="00E455F3">
      <w:pPr>
        <w:rPr>
          <w:rFonts w:ascii="Times New Roman" w:eastAsia="Arial" w:hAnsi="Times New Roman" w:cs="Times New Roman"/>
          <w:sz w:val="24"/>
          <w:szCs w:val="24"/>
        </w:rPr>
      </w:pPr>
      <w:r w:rsidRPr="00E455F3">
        <w:rPr>
          <w:rFonts w:ascii="Times New Roman" w:eastAsia="Arial" w:hAnsi="Times New Roman" w:cs="Times New Roman"/>
          <w:sz w:val="24"/>
          <w:szCs w:val="24"/>
        </w:rPr>
        <w:t xml:space="preserve">        Campbell thought that ivennectin might be the answer to a disease called river blindness that plagued millions in the Third World.  But to find out if Campbell's hypothesis had merit, Merck would have to spend millions of dollars to develop the right formulation for human use and to conduct the field trials in the most remote parts of the world.  Even if these efforts produced an effective and safe drug, virtually none of those afflicted with river blindness could afford to buy it.  Vagelos, originally a university researcher but by then a Merck executive, had to decide whether to invest in research for a drug that, even if successful, might never pay for itself.</w:t>
      </w:r>
    </w:p>
    <w:p w14:paraId="318D22D7" w14:textId="21EDB904" w:rsidR="00E455F3" w:rsidRPr="00E455F3" w:rsidRDefault="00E455F3" w:rsidP="00E455F3">
      <w:pPr>
        <w:rPr>
          <w:rFonts w:ascii="Times New Roman" w:eastAsia="Arial" w:hAnsi="Times New Roman" w:cs="Times New Roman"/>
          <w:sz w:val="24"/>
          <w:szCs w:val="24"/>
        </w:rPr>
      </w:pPr>
      <w:r w:rsidRPr="00E455F3">
        <w:rPr>
          <w:rFonts w:ascii="Times New Roman" w:eastAsia="Arial" w:hAnsi="Times New Roman" w:cs="Times New Roman"/>
          <w:sz w:val="24"/>
          <w:szCs w:val="24"/>
        </w:rPr>
        <w:t>River Blindness</w:t>
      </w:r>
    </w:p>
    <w:p w14:paraId="0E7E54DF" w14:textId="77777777" w:rsidR="00E455F3" w:rsidRPr="00E455F3" w:rsidRDefault="00E455F3" w:rsidP="00E455F3">
      <w:pPr>
        <w:rPr>
          <w:rFonts w:ascii="Times New Roman" w:eastAsia="Arial" w:hAnsi="Times New Roman" w:cs="Times New Roman"/>
          <w:sz w:val="24"/>
          <w:szCs w:val="24"/>
        </w:rPr>
      </w:pPr>
      <w:r w:rsidRPr="00E455F3">
        <w:rPr>
          <w:rFonts w:ascii="Times New Roman" w:eastAsia="Arial" w:hAnsi="Times New Roman" w:cs="Times New Roman"/>
          <w:sz w:val="24"/>
          <w:szCs w:val="24"/>
        </w:rPr>
        <w:t xml:space="preserve">        River blindness, formally known as onchocerciasis, was a disease labeled by the World Health Organization (WHO) as a public health and socioeconomic problem of considerable magnitude in over 35 developing countries throughout the Third World.  Some 85 million people in thousands of tiny settlements throughout Africa and parts of the Middle East and Latin America were thought to be at risk.  The cause: a parasitic worm carried by a tiny black fly that </w:t>
      </w:r>
      <w:r w:rsidRPr="00E455F3">
        <w:rPr>
          <w:rFonts w:ascii="Times New Roman" w:eastAsia="Arial" w:hAnsi="Times New Roman" w:cs="Times New Roman"/>
          <w:sz w:val="24"/>
          <w:szCs w:val="24"/>
        </w:rPr>
        <w:lastRenderedPageBreak/>
        <w:t xml:space="preserve">bred along fast-moving rivers.  When the flies bit humans — a single person could be bitten thousands of times a day — the larvae of a parasitic worm, Onchocerca volvulus, entered the body. </w:t>
      </w:r>
    </w:p>
    <w:p w14:paraId="1F8A9C6C" w14:textId="77777777" w:rsidR="00E455F3" w:rsidRPr="00E455F3" w:rsidRDefault="00E455F3" w:rsidP="00E455F3">
      <w:pPr>
        <w:rPr>
          <w:rFonts w:ascii="Times New Roman" w:eastAsia="Arial" w:hAnsi="Times New Roman" w:cs="Times New Roman"/>
          <w:sz w:val="24"/>
          <w:szCs w:val="24"/>
        </w:rPr>
      </w:pPr>
      <w:r w:rsidRPr="00E455F3">
        <w:rPr>
          <w:rFonts w:ascii="Times New Roman" w:eastAsia="Arial" w:hAnsi="Times New Roman" w:cs="Times New Roman"/>
          <w:sz w:val="24"/>
          <w:szCs w:val="24"/>
        </w:rPr>
        <w:t xml:space="preserve">        These worms grew to more than two feet in length, causing grotesque but relatively innocuous nodules in the skin.  The real harm began when the adult worms reproduced, releasing millions of microscopic offspring, known as microfilariae, which swarmed through body tissue.  A terrible itching resulted, so bad that some victims committed suicide.  After several years, the microfilariae caused lesions and depigmentation of the skin.  Eventually they invaded the eyes, often causing blindness. </w:t>
      </w:r>
    </w:p>
    <w:p w14:paraId="239F918F" w14:textId="77777777" w:rsidR="00E455F3" w:rsidRPr="00E455F3" w:rsidRDefault="00E455F3" w:rsidP="00E455F3">
      <w:pPr>
        <w:rPr>
          <w:rFonts w:ascii="Times New Roman" w:eastAsia="Arial" w:hAnsi="Times New Roman" w:cs="Times New Roman"/>
          <w:sz w:val="24"/>
          <w:szCs w:val="24"/>
        </w:rPr>
      </w:pPr>
      <w:r w:rsidRPr="00E455F3">
        <w:rPr>
          <w:rFonts w:ascii="Times New Roman" w:eastAsia="Arial" w:hAnsi="Times New Roman" w:cs="Times New Roman"/>
          <w:sz w:val="24"/>
          <w:szCs w:val="24"/>
        </w:rPr>
        <w:t xml:space="preserve">        The World Health Organization estimated in 1978 that some 340,000 people were blind because of onchocerciasis, and that a million more suffered from varying degrees of visual impairment.  At that time, 18 million or more people were infected with the parasite, though half did not yet have serious symptoms.  In some villages close to fly-breeding sites, nearly all residents were infected and a majority of those over age 45 were blind.  In such places, it was said, children believed that severe itching, skin infections, and blindness were simply part of growing up. </w:t>
      </w:r>
    </w:p>
    <w:p w14:paraId="3B9FE8E0" w14:textId="77777777" w:rsidR="00E455F3" w:rsidRPr="00E455F3" w:rsidRDefault="00E455F3" w:rsidP="00E455F3">
      <w:pPr>
        <w:rPr>
          <w:rFonts w:ascii="Times New Roman" w:eastAsia="Arial" w:hAnsi="Times New Roman" w:cs="Times New Roman"/>
          <w:sz w:val="24"/>
          <w:szCs w:val="24"/>
        </w:rPr>
      </w:pPr>
      <w:r w:rsidRPr="00E455F3">
        <w:rPr>
          <w:rFonts w:ascii="Times New Roman" w:eastAsia="Arial" w:hAnsi="Times New Roman" w:cs="Times New Roman"/>
          <w:sz w:val="24"/>
          <w:szCs w:val="24"/>
        </w:rPr>
        <w:t xml:space="preserve">        In desperate efforts to escape the flies, entire villages abandoned fertile areas near rivers, and moved to poorer land.  As a result, food shortages were frequent.  Community life disintegrated as new burdens arose for already impoverished families. </w:t>
      </w:r>
    </w:p>
    <w:p w14:paraId="00B5AF9F" w14:textId="77777777" w:rsidR="00E455F3" w:rsidRPr="00E455F3" w:rsidRDefault="00E455F3" w:rsidP="00E455F3">
      <w:pPr>
        <w:rPr>
          <w:rFonts w:ascii="Times New Roman" w:eastAsia="Arial" w:hAnsi="Times New Roman" w:cs="Times New Roman"/>
          <w:sz w:val="24"/>
          <w:szCs w:val="24"/>
        </w:rPr>
      </w:pPr>
      <w:r w:rsidRPr="00E455F3">
        <w:rPr>
          <w:rFonts w:ascii="Times New Roman" w:eastAsia="Arial" w:hAnsi="Times New Roman" w:cs="Times New Roman"/>
          <w:sz w:val="24"/>
          <w:szCs w:val="24"/>
        </w:rPr>
        <w:t xml:space="preserve">        The disease was first identified in 1893 by scientists and in 1926 was found to be related to the black flies.  But by the 1970s, there was still no cure that could safely be used for community-wide treatment.  Two drugs, diethylcarbamazine (DEC) and Suramin, were useful in killing the parasite, but both had severe side effects in infected individuals, needed close monitoring, and had even caused deaths.  In 1974, the Onchocerciasis Control Program was created to be administered by the World Health Organization, in the hope that the flies could be killed through spraying of larvacides at breeding sites, but success was slow and uncertain.  The flies in many areas developed resistance to the </w:t>
      </w:r>
      <w:proofErr w:type="gramStart"/>
      <w:r w:rsidRPr="00E455F3">
        <w:rPr>
          <w:rFonts w:ascii="Times New Roman" w:eastAsia="Arial" w:hAnsi="Times New Roman" w:cs="Times New Roman"/>
          <w:sz w:val="24"/>
          <w:szCs w:val="24"/>
        </w:rPr>
        <w:t>treatment, and</w:t>
      </w:r>
      <w:proofErr w:type="gramEnd"/>
      <w:r w:rsidRPr="00E455F3">
        <w:rPr>
          <w:rFonts w:ascii="Times New Roman" w:eastAsia="Arial" w:hAnsi="Times New Roman" w:cs="Times New Roman"/>
          <w:sz w:val="24"/>
          <w:szCs w:val="24"/>
        </w:rPr>
        <w:t xml:space="preserve"> were also known to disappear and then reinfest areas.</w:t>
      </w:r>
    </w:p>
    <w:p w14:paraId="551F1CDC" w14:textId="77777777" w:rsidR="00E455F3" w:rsidRPr="00E455F3" w:rsidRDefault="00E455F3" w:rsidP="00E455F3">
      <w:pPr>
        <w:rPr>
          <w:rFonts w:ascii="Times New Roman" w:eastAsia="Arial" w:hAnsi="Times New Roman" w:cs="Times New Roman"/>
          <w:sz w:val="24"/>
          <w:szCs w:val="24"/>
        </w:rPr>
      </w:pPr>
    </w:p>
    <w:p w14:paraId="25A3034F" w14:textId="77777777" w:rsidR="00E455F3" w:rsidRPr="00E455F3" w:rsidRDefault="00E455F3" w:rsidP="00E455F3">
      <w:pPr>
        <w:rPr>
          <w:rFonts w:ascii="Times New Roman" w:eastAsia="Arial" w:hAnsi="Times New Roman" w:cs="Times New Roman"/>
          <w:sz w:val="24"/>
          <w:szCs w:val="24"/>
        </w:rPr>
      </w:pPr>
      <w:r w:rsidRPr="00E455F3">
        <w:rPr>
          <w:rFonts w:ascii="Times New Roman" w:eastAsia="Arial" w:hAnsi="Times New Roman" w:cs="Times New Roman"/>
          <w:sz w:val="24"/>
          <w:szCs w:val="24"/>
        </w:rPr>
        <w:t>Merck &amp; Co., Inc.—A Summary of Operations</w:t>
      </w:r>
    </w:p>
    <w:p w14:paraId="79C2B567" w14:textId="77777777" w:rsidR="00E455F3" w:rsidRPr="00E455F3" w:rsidRDefault="00E455F3" w:rsidP="00E455F3">
      <w:pPr>
        <w:rPr>
          <w:rFonts w:ascii="Times New Roman" w:eastAsia="Arial" w:hAnsi="Times New Roman" w:cs="Times New Roman"/>
          <w:sz w:val="24"/>
          <w:szCs w:val="24"/>
        </w:rPr>
      </w:pPr>
    </w:p>
    <w:p w14:paraId="3DB62A1A" w14:textId="77777777" w:rsidR="00E455F3" w:rsidRPr="00E455F3" w:rsidRDefault="00E455F3" w:rsidP="00E455F3">
      <w:pPr>
        <w:rPr>
          <w:rFonts w:ascii="Times New Roman" w:eastAsia="Arial" w:hAnsi="Times New Roman" w:cs="Times New Roman"/>
          <w:sz w:val="24"/>
          <w:szCs w:val="24"/>
        </w:rPr>
      </w:pPr>
      <w:r w:rsidRPr="00E455F3">
        <w:rPr>
          <w:rFonts w:ascii="Times New Roman" w:eastAsia="Arial" w:hAnsi="Times New Roman" w:cs="Times New Roman"/>
          <w:sz w:val="24"/>
          <w:szCs w:val="24"/>
        </w:rPr>
        <w:t xml:space="preserve">        Merck &amp; Co., Inc. was, in 1978, one of the largest producers of prescription drugs in the world.  Headquartered in Rahway, New Jersey, Merck traced its origins to Germany in 1668 when Friedrich Jacob Merck purchased an apothecary in the city of Darmstadt.  Over three hundred years later, Merck, having become an American firm, employed over 28,000 </w:t>
      </w:r>
      <w:proofErr w:type="gramStart"/>
      <w:r w:rsidRPr="00E455F3">
        <w:rPr>
          <w:rFonts w:ascii="Times New Roman" w:eastAsia="Arial" w:hAnsi="Times New Roman" w:cs="Times New Roman"/>
          <w:sz w:val="24"/>
          <w:szCs w:val="24"/>
        </w:rPr>
        <w:t>people</w:t>
      </w:r>
      <w:proofErr w:type="gramEnd"/>
      <w:r w:rsidRPr="00E455F3">
        <w:rPr>
          <w:rFonts w:ascii="Times New Roman" w:eastAsia="Arial" w:hAnsi="Times New Roman" w:cs="Times New Roman"/>
          <w:sz w:val="24"/>
          <w:szCs w:val="24"/>
        </w:rPr>
        <w:t xml:space="preserve"> and had operations all over the world. </w:t>
      </w:r>
    </w:p>
    <w:p w14:paraId="107A00B0" w14:textId="77777777" w:rsidR="00E455F3" w:rsidRPr="00E455F3" w:rsidRDefault="00E455F3" w:rsidP="00E455F3">
      <w:pPr>
        <w:rPr>
          <w:rFonts w:ascii="Times New Roman" w:eastAsia="Arial" w:hAnsi="Times New Roman" w:cs="Times New Roman"/>
          <w:sz w:val="24"/>
          <w:szCs w:val="24"/>
        </w:rPr>
      </w:pPr>
      <w:r w:rsidRPr="00E455F3">
        <w:rPr>
          <w:rFonts w:ascii="Times New Roman" w:eastAsia="Arial" w:hAnsi="Times New Roman" w:cs="Times New Roman"/>
          <w:sz w:val="24"/>
          <w:szCs w:val="24"/>
        </w:rPr>
        <w:t xml:space="preserve">        In the late 1970s, Merck was coming off a 10-year drought in terms of new products.  For nearly a decade, the company had relied on two prescription drugs for a significant percentage of </w:t>
      </w:r>
      <w:r w:rsidRPr="00E455F3">
        <w:rPr>
          <w:rFonts w:ascii="Times New Roman" w:eastAsia="Arial" w:hAnsi="Times New Roman" w:cs="Times New Roman"/>
          <w:sz w:val="24"/>
          <w:szCs w:val="24"/>
        </w:rPr>
        <w:lastRenderedPageBreak/>
        <w:t xml:space="preserve">its approximately $2 billion in annual sales:  Indocin, a treatment for rheumatoid arthritis, and Aldomet, a treatment for high blood pressure.  Henry W. Gadsden, Merck's chief executive from 1965 to 1976, along with his successor, John J. Horan, were concerned that the 17-year patent protection on Merck's two big moneymakers would soon </w:t>
      </w:r>
      <w:proofErr w:type="gramStart"/>
      <w:r w:rsidRPr="00E455F3">
        <w:rPr>
          <w:rFonts w:ascii="Times New Roman" w:eastAsia="Arial" w:hAnsi="Times New Roman" w:cs="Times New Roman"/>
          <w:sz w:val="24"/>
          <w:szCs w:val="24"/>
        </w:rPr>
        <w:t>expire, and</w:t>
      </w:r>
      <w:proofErr w:type="gramEnd"/>
      <w:r w:rsidRPr="00E455F3">
        <w:rPr>
          <w:rFonts w:ascii="Times New Roman" w:eastAsia="Arial" w:hAnsi="Times New Roman" w:cs="Times New Roman"/>
          <w:sz w:val="24"/>
          <w:szCs w:val="24"/>
        </w:rPr>
        <w:t xml:space="preserve"> began investing an enormous amount in research.</w:t>
      </w:r>
    </w:p>
    <w:p w14:paraId="3379203A" w14:textId="77777777" w:rsidR="00E455F3" w:rsidRPr="00E455F3" w:rsidRDefault="00E455F3" w:rsidP="00E455F3">
      <w:pPr>
        <w:rPr>
          <w:rFonts w:ascii="Times New Roman" w:eastAsia="Arial" w:hAnsi="Times New Roman" w:cs="Times New Roman"/>
          <w:sz w:val="24"/>
          <w:szCs w:val="24"/>
        </w:rPr>
      </w:pPr>
      <w:r w:rsidRPr="00E455F3">
        <w:rPr>
          <w:rFonts w:ascii="Times New Roman" w:eastAsia="Arial" w:hAnsi="Times New Roman" w:cs="Times New Roman"/>
          <w:sz w:val="24"/>
          <w:szCs w:val="24"/>
        </w:rPr>
        <w:t xml:space="preserve">        Merck management spent a great deal of money on research because it knew that its success ten and twenty years in the future critically depended upon present investments.  The company deliberately fashioned a corporate culture to nurture the most creative, fruitful research.  Merck scientists were among the best-paid in the </w:t>
      </w:r>
      <w:proofErr w:type="gramStart"/>
      <w:r w:rsidRPr="00E455F3">
        <w:rPr>
          <w:rFonts w:ascii="Times New Roman" w:eastAsia="Arial" w:hAnsi="Times New Roman" w:cs="Times New Roman"/>
          <w:sz w:val="24"/>
          <w:szCs w:val="24"/>
        </w:rPr>
        <w:t>industry, and</w:t>
      </w:r>
      <w:proofErr w:type="gramEnd"/>
      <w:r w:rsidRPr="00E455F3">
        <w:rPr>
          <w:rFonts w:ascii="Times New Roman" w:eastAsia="Arial" w:hAnsi="Times New Roman" w:cs="Times New Roman"/>
          <w:sz w:val="24"/>
          <w:szCs w:val="24"/>
        </w:rPr>
        <w:t xml:space="preserve"> were given great latitude to pursue intriguing leads.  Moreover, they were inspired to think of their work as a quest to alleviate human disease and suffering worid-wide.  Within certain proprietary constraints, researchers were encouraged to publish in academic journals and to share ideas with their scientific peers.  Nearly a billion dollars was spent between 1975 and 1978, and the investment paid off. In that period, under the direction of head of research. Dr. P. Roy Vagelos, Merck introduced Clinoril, a painkiller for arthritis; a general antibiotic called Mefoxin; a drug for glaucoma named Timoptic; and Ivomec (ivermectin, MSD), an antiparasitic for cattle. </w:t>
      </w:r>
    </w:p>
    <w:p w14:paraId="48D62511" w14:textId="77777777" w:rsidR="00E455F3" w:rsidRPr="00E455F3" w:rsidRDefault="00E455F3" w:rsidP="00E455F3">
      <w:pPr>
        <w:rPr>
          <w:rFonts w:ascii="Times New Roman" w:eastAsia="Arial" w:hAnsi="Times New Roman" w:cs="Times New Roman"/>
          <w:sz w:val="24"/>
          <w:szCs w:val="24"/>
        </w:rPr>
      </w:pPr>
      <w:r w:rsidRPr="00E455F3">
        <w:rPr>
          <w:rFonts w:ascii="Times New Roman" w:eastAsia="Arial" w:hAnsi="Times New Roman" w:cs="Times New Roman"/>
          <w:sz w:val="24"/>
          <w:szCs w:val="24"/>
        </w:rPr>
        <w:t xml:space="preserve">        In 1978, Merck had sales of $1.98 billion and net income of $307 million.  Sales had risen steadily between 1969 and 1978 from $691 million to almost $2 billion.  Income during the same period rose from $106 million to over $300 million. </w:t>
      </w:r>
    </w:p>
    <w:p w14:paraId="5A58C867" w14:textId="77777777" w:rsidR="00E455F3" w:rsidRPr="00E455F3" w:rsidRDefault="00E455F3" w:rsidP="00E455F3">
      <w:pPr>
        <w:rPr>
          <w:rFonts w:ascii="Times New Roman" w:eastAsia="Arial" w:hAnsi="Times New Roman" w:cs="Times New Roman"/>
          <w:sz w:val="24"/>
          <w:szCs w:val="24"/>
        </w:rPr>
      </w:pPr>
      <w:r w:rsidRPr="00E455F3">
        <w:rPr>
          <w:rFonts w:ascii="Times New Roman" w:eastAsia="Arial" w:hAnsi="Times New Roman" w:cs="Times New Roman"/>
          <w:sz w:val="24"/>
          <w:szCs w:val="24"/>
        </w:rPr>
        <w:t xml:space="preserve">        At that time, Merck employed 28,700 people, up from 22,200 ten years earlier.  Human and animal health products constituted 84% of the company's sales, with environmental health products and services representing an additional 14% of sales.  Merck's foreign sales had grown more rapidly during the 1970s than had domestic sales, and in 1978 represented 47% of total sales.  Much of the company's research operations were organized separately as the Merck Sharp &amp; Dohme Research Laboratories, headed by Vagelos.  Other Merck operations included the Merck Sharp &amp; Dohme Division, the Merck Sharp &amp; Dohme International Division, Keico Division, Merck Chemical Manufacturing Division, Merck Animal Health Division, Calgon Corporation, Baltimore Aircoil Company, and Hubbard Farms. </w:t>
      </w:r>
    </w:p>
    <w:p w14:paraId="1B0CFF59" w14:textId="77777777" w:rsidR="00E455F3" w:rsidRPr="00E455F3" w:rsidRDefault="00E455F3" w:rsidP="00E455F3">
      <w:pPr>
        <w:rPr>
          <w:rFonts w:ascii="Times New Roman" w:eastAsia="Arial" w:hAnsi="Times New Roman" w:cs="Times New Roman"/>
          <w:sz w:val="24"/>
          <w:szCs w:val="24"/>
        </w:rPr>
      </w:pPr>
      <w:r w:rsidRPr="00E455F3">
        <w:rPr>
          <w:rFonts w:ascii="Times New Roman" w:eastAsia="Arial" w:hAnsi="Times New Roman" w:cs="Times New Roman"/>
          <w:sz w:val="24"/>
          <w:szCs w:val="24"/>
        </w:rPr>
        <w:t xml:space="preserve">         The company had 24 plants in the United States, including one in Puerto Rico, and 44 in other countries.  Six research laboratories </w:t>
      </w:r>
      <w:proofErr w:type="gramStart"/>
      <w:r w:rsidRPr="00E455F3">
        <w:rPr>
          <w:rFonts w:ascii="Times New Roman" w:eastAsia="Arial" w:hAnsi="Times New Roman" w:cs="Times New Roman"/>
          <w:sz w:val="24"/>
          <w:szCs w:val="24"/>
        </w:rPr>
        <w:t>were located in</w:t>
      </w:r>
      <w:proofErr w:type="gramEnd"/>
      <w:r w:rsidRPr="00E455F3">
        <w:rPr>
          <w:rFonts w:ascii="Times New Roman" w:eastAsia="Arial" w:hAnsi="Times New Roman" w:cs="Times New Roman"/>
          <w:sz w:val="24"/>
          <w:szCs w:val="24"/>
        </w:rPr>
        <w:t xml:space="preserve"> the United States and four abroad. </w:t>
      </w:r>
    </w:p>
    <w:p w14:paraId="5CACAA55" w14:textId="77777777" w:rsidR="00E455F3" w:rsidRPr="00E455F3" w:rsidRDefault="00E455F3" w:rsidP="00E455F3">
      <w:pPr>
        <w:rPr>
          <w:rFonts w:ascii="Times New Roman" w:eastAsia="Arial" w:hAnsi="Times New Roman" w:cs="Times New Roman"/>
          <w:sz w:val="24"/>
          <w:szCs w:val="24"/>
        </w:rPr>
      </w:pPr>
      <w:r w:rsidRPr="00E455F3">
        <w:rPr>
          <w:rFonts w:ascii="Times New Roman" w:eastAsia="Arial" w:hAnsi="Times New Roman" w:cs="Times New Roman"/>
          <w:sz w:val="24"/>
          <w:szCs w:val="24"/>
        </w:rPr>
        <w:t xml:space="preserve">        While Merck executives sometimes squirmed when they quoted the "unbusinesslike language" of George W. Merck, son of the company's founder and its former chairman, there could be no doubt that Merck employees found the words inspirational.  "We try never to forget that medicine is for the people," Merck said.  "It is not for the profits.  The profits follow, and if we have remembered that, they have never failed to appear.  The better we have remembered it, the larger they have been."  These words formed the basis of Merck's overall corporate philosophy.</w:t>
      </w:r>
    </w:p>
    <w:p w14:paraId="670F7723" w14:textId="77777777" w:rsidR="00E455F3" w:rsidRPr="00E455F3" w:rsidRDefault="00E455F3" w:rsidP="00E455F3">
      <w:pPr>
        <w:rPr>
          <w:rFonts w:ascii="Times New Roman" w:eastAsia="Arial" w:hAnsi="Times New Roman" w:cs="Times New Roman"/>
          <w:sz w:val="24"/>
          <w:szCs w:val="24"/>
        </w:rPr>
      </w:pPr>
      <w:r w:rsidRPr="00E455F3">
        <w:rPr>
          <w:rFonts w:ascii="Times New Roman" w:eastAsia="Arial" w:hAnsi="Times New Roman" w:cs="Times New Roman"/>
          <w:sz w:val="24"/>
          <w:szCs w:val="24"/>
        </w:rPr>
        <w:t xml:space="preserve"> The Drug Investment Decision</w:t>
      </w:r>
    </w:p>
    <w:p w14:paraId="575A6802" w14:textId="77777777" w:rsidR="00E455F3" w:rsidRPr="00E455F3" w:rsidRDefault="00E455F3" w:rsidP="00E455F3">
      <w:pPr>
        <w:rPr>
          <w:rFonts w:ascii="Times New Roman" w:eastAsia="Arial" w:hAnsi="Times New Roman" w:cs="Times New Roman"/>
          <w:sz w:val="24"/>
          <w:szCs w:val="24"/>
        </w:rPr>
      </w:pPr>
    </w:p>
    <w:p w14:paraId="4254FCF4" w14:textId="77777777" w:rsidR="00E455F3" w:rsidRPr="00E455F3" w:rsidRDefault="00E455F3" w:rsidP="00E455F3">
      <w:pPr>
        <w:rPr>
          <w:rFonts w:ascii="Times New Roman" w:eastAsia="Arial" w:hAnsi="Times New Roman" w:cs="Times New Roman"/>
          <w:sz w:val="24"/>
          <w:szCs w:val="24"/>
        </w:rPr>
      </w:pPr>
      <w:r w:rsidRPr="00E455F3">
        <w:rPr>
          <w:rFonts w:ascii="Times New Roman" w:eastAsia="Arial" w:hAnsi="Times New Roman" w:cs="Times New Roman"/>
          <w:sz w:val="24"/>
          <w:szCs w:val="24"/>
        </w:rPr>
        <w:lastRenderedPageBreak/>
        <w:t xml:space="preserve">        Merck invested hundreds of millions of dollars each year in research.  Allocating those funds among various projects, however, was a rather involved and inexact process.  At a company as large as Merck, there was never a single method by which projects were approved or money distributed. </w:t>
      </w:r>
    </w:p>
    <w:p w14:paraId="5178E984" w14:textId="77777777" w:rsidR="00E455F3" w:rsidRPr="00E455F3" w:rsidRDefault="00E455F3" w:rsidP="00E455F3">
      <w:pPr>
        <w:rPr>
          <w:rFonts w:ascii="Times New Roman" w:eastAsia="Arial" w:hAnsi="Times New Roman" w:cs="Times New Roman"/>
          <w:sz w:val="24"/>
          <w:szCs w:val="24"/>
        </w:rPr>
      </w:pPr>
      <w:r w:rsidRPr="00E455F3">
        <w:rPr>
          <w:rFonts w:ascii="Times New Roman" w:eastAsia="Arial" w:hAnsi="Times New Roman" w:cs="Times New Roman"/>
          <w:sz w:val="24"/>
          <w:szCs w:val="24"/>
        </w:rPr>
        <w:t xml:space="preserve">        Studies showed that, on the average, it took 12 years and $200 million to bring a new drug to market.  Thousands of scientists were continually working on new ideas and following new leads.  Drug development was always a matter of trial and error; with each new iteration, scientists would close some doors and open others.  When a Merck researcher came across an apparent breakthrough — either in an unexpected direction, or as a derivative of the original lead — he or she would conduct preliminary research.  If the idea proved promising, it was brought to the attention of the department heads. </w:t>
      </w:r>
    </w:p>
    <w:p w14:paraId="26A354BB" w14:textId="77777777" w:rsidR="00E455F3" w:rsidRPr="00E455F3" w:rsidRDefault="00E455F3" w:rsidP="00E455F3">
      <w:pPr>
        <w:rPr>
          <w:rFonts w:ascii="Times New Roman" w:eastAsia="Arial" w:hAnsi="Times New Roman" w:cs="Times New Roman"/>
          <w:sz w:val="24"/>
          <w:szCs w:val="24"/>
        </w:rPr>
      </w:pPr>
      <w:r w:rsidRPr="00E455F3">
        <w:rPr>
          <w:rFonts w:ascii="Times New Roman" w:eastAsia="Arial" w:hAnsi="Times New Roman" w:cs="Times New Roman"/>
          <w:sz w:val="24"/>
          <w:szCs w:val="24"/>
        </w:rPr>
        <w:t xml:space="preserve">        Every year, Merck's research division held a large review meeting at which all research programs were examined.  Projects were coordinated and consolidated, established programs were reviewed and new possibilities were considered.  Final approval on research was not made, however, until the head of research met later with a committee of scientific advisors.  Each potential program was extensively reviewed, analyzed </w:t>
      </w:r>
      <w:proofErr w:type="gramStart"/>
      <w:r w:rsidRPr="00E455F3">
        <w:rPr>
          <w:rFonts w:ascii="Times New Roman" w:eastAsia="Arial" w:hAnsi="Times New Roman" w:cs="Times New Roman"/>
          <w:sz w:val="24"/>
          <w:szCs w:val="24"/>
        </w:rPr>
        <w:t>on the basis of</w:t>
      </w:r>
      <w:proofErr w:type="gramEnd"/>
      <w:r w:rsidRPr="00E455F3">
        <w:rPr>
          <w:rFonts w:ascii="Times New Roman" w:eastAsia="Arial" w:hAnsi="Times New Roman" w:cs="Times New Roman"/>
          <w:sz w:val="24"/>
          <w:szCs w:val="24"/>
        </w:rPr>
        <w:t xml:space="preserve"> the likelihood of success, the existing market, competition, potential safety problems, manufacturing feasibility, and patent status before the decision was made whether to allocate funds for continued experimentation.</w:t>
      </w:r>
    </w:p>
    <w:p w14:paraId="62F6535D" w14:textId="77777777" w:rsidR="00E455F3" w:rsidRPr="00E455F3" w:rsidRDefault="00E455F3" w:rsidP="00E455F3">
      <w:pPr>
        <w:rPr>
          <w:rFonts w:ascii="Times New Roman" w:eastAsia="Arial" w:hAnsi="Times New Roman" w:cs="Times New Roman"/>
          <w:sz w:val="24"/>
          <w:szCs w:val="24"/>
        </w:rPr>
      </w:pPr>
    </w:p>
    <w:p w14:paraId="1EE8F0ED" w14:textId="77777777" w:rsidR="00E455F3" w:rsidRPr="00E455F3" w:rsidRDefault="00E455F3" w:rsidP="00E455F3">
      <w:pPr>
        <w:rPr>
          <w:rFonts w:ascii="Times New Roman" w:eastAsia="Arial" w:hAnsi="Times New Roman" w:cs="Times New Roman"/>
          <w:sz w:val="24"/>
          <w:szCs w:val="24"/>
        </w:rPr>
      </w:pPr>
      <w:r w:rsidRPr="00E455F3">
        <w:rPr>
          <w:rFonts w:ascii="Times New Roman" w:eastAsia="Arial" w:hAnsi="Times New Roman" w:cs="Times New Roman"/>
          <w:sz w:val="24"/>
          <w:szCs w:val="24"/>
        </w:rPr>
        <w:t>The Problem of Rare Diseases and Poor Customers</w:t>
      </w:r>
    </w:p>
    <w:p w14:paraId="696F7B47" w14:textId="77777777" w:rsidR="00E455F3" w:rsidRPr="00E455F3" w:rsidRDefault="00E455F3" w:rsidP="00E455F3">
      <w:pPr>
        <w:rPr>
          <w:rFonts w:ascii="Times New Roman" w:eastAsia="Arial" w:hAnsi="Times New Roman" w:cs="Times New Roman"/>
          <w:sz w:val="24"/>
          <w:szCs w:val="24"/>
        </w:rPr>
      </w:pPr>
    </w:p>
    <w:p w14:paraId="74D9420F" w14:textId="77777777" w:rsidR="00E455F3" w:rsidRPr="00E455F3" w:rsidRDefault="00E455F3" w:rsidP="00E455F3">
      <w:pPr>
        <w:rPr>
          <w:rFonts w:ascii="Times New Roman" w:eastAsia="Arial" w:hAnsi="Times New Roman" w:cs="Times New Roman"/>
          <w:sz w:val="24"/>
          <w:szCs w:val="24"/>
        </w:rPr>
      </w:pPr>
      <w:r w:rsidRPr="00E455F3">
        <w:rPr>
          <w:rFonts w:ascii="Times New Roman" w:eastAsia="Arial" w:hAnsi="Times New Roman" w:cs="Times New Roman"/>
          <w:sz w:val="24"/>
          <w:szCs w:val="24"/>
        </w:rPr>
        <w:t xml:space="preserve">        Many potential drugs offered little chance of financial return.  Some diseases were so rare that treatments developed could never be priced high enough to recoup the investment in research, while other diseases afflicted only the poor in rural and remote areas of the Third World.  These victims had limited ability to pay even a small amount for drugs or treatment. </w:t>
      </w:r>
    </w:p>
    <w:p w14:paraId="4DC82F89" w14:textId="77777777" w:rsidR="00E455F3" w:rsidRPr="00E455F3" w:rsidRDefault="00E455F3" w:rsidP="00E455F3">
      <w:pPr>
        <w:rPr>
          <w:rFonts w:ascii="Times New Roman" w:eastAsia="Arial" w:hAnsi="Times New Roman" w:cs="Times New Roman"/>
          <w:sz w:val="24"/>
          <w:szCs w:val="24"/>
        </w:rPr>
      </w:pPr>
      <w:r w:rsidRPr="00E455F3">
        <w:rPr>
          <w:rFonts w:ascii="Times New Roman" w:eastAsia="Arial" w:hAnsi="Times New Roman" w:cs="Times New Roman"/>
          <w:sz w:val="24"/>
          <w:szCs w:val="24"/>
        </w:rPr>
        <w:t xml:space="preserve">        In the United States, Congress sought to encourage drug companies to conduct research on rare diseases.  In 1978, legislation had been proposed that would grant drug companies tax benefits and seven-year exclusive marketing rights if they would manufacture drugs for diseases afflicting fewer than 200,000 Americans.  It was expected that this "orphan drug program" would eventually be passed into law. </w:t>
      </w:r>
    </w:p>
    <w:p w14:paraId="13D47ECD" w14:textId="77777777" w:rsidR="00E455F3" w:rsidRPr="00E455F3" w:rsidRDefault="00E455F3" w:rsidP="00E455F3">
      <w:pPr>
        <w:rPr>
          <w:rFonts w:ascii="Times New Roman" w:eastAsia="Arial" w:hAnsi="Times New Roman" w:cs="Times New Roman"/>
          <w:sz w:val="24"/>
          <w:szCs w:val="24"/>
        </w:rPr>
      </w:pPr>
      <w:r w:rsidRPr="00E455F3">
        <w:rPr>
          <w:rFonts w:ascii="Times New Roman" w:eastAsia="Arial" w:hAnsi="Times New Roman" w:cs="Times New Roman"/>
          <w:sz w:val="24"/>
          <w:szCs w:val="24"/>
        </w:rPr>
        <w:t xml:space="preserve">        There was, however, no U.S. or international program that would create incentives for companies to develop drugs for diseases like river blindness, which afflicted millions of me poor in the Third World.  The only hope was that some Third World government, foundation, or international aid organization might step in and partially fund the distribution of a drug that had already been developed.</w:t>
      </w:r>
    </w:p>
    <w:p w14:paraId="5A1144C1" w14:textId="77777777" w:rsidR="00E455F3" w:rsidRPr="00E455F3" w:rsidRDefault="00E455F3" w:rsidP="00E455F3">
      <w:pPr>
        <w:rPr>
          <w:rFonts w:ascii="Times New Roman" w:eastAsia="Arial" w:hAnsi="Times New Roman" w:cs="Times New Roman"/>
          <w:sz w:val="24"/>
          <w:szCs w:val="24"/>
        </w:rPr>
      </w:pPr>
      <w:r w:rsidRPr="00E455F3">
        <w:rPr>
          <w:rFonts w:ascii="Times New Roman" w:eastAsia="Arial" w:hAnsi="Times New Roman" w:cs="Times New Roman"/>
          <w:sz w:val="24"/>
          <w:szCs w:val="24"/>
        </w:rPr>
        <w:t>The Discovery of Ivennectin</w:t>
      </w:r>
    </w:p>
    <w:p w14:paraId="6387887D" w14:textId="77777777" w:rsidR="00E455F3" w:rsidRPr="00E455F3" w:rsidRDefault="00E455F3" w:rsidP="00E455F3">
      <w:pPr>
        <w:rPr>
          <w:rFonts w:ascii="Times New Roman" w:eastAsia="Arial" w:hAnsi="Times New Roman" w:cs="Times New Roman"/>
          <w:sz w:val="24"/>
          <w:szCs w:val="24"/>
        </w:rPr>
      </w:pPr>
    </w:p>
    <w:p w14:paraId="618BFE39" w14:textId="77777777" w:rsidR="00E455F3" w:rsidRPr="00E455F3" w:rsidRDefault="00E455F3" w:rsidP="00E455F3">
      <w:pPr>
        <w:rPr>
          <w:rFonts w:ascii="Times New Roman" w:eastAsia="Arial" w:hAnsi="Times New Roman" w:cs="Times New Roman"/>
          <w:sz w:val="24"/>
          <w:szCs w:val="24"/>
        </w:rPr>
      </w:pPr>
      <w:r w:rsidRPr="00E455F3">
        <w:rPr>
          <w:rFonts w:ascii="Times New Roman" w:eastAsia="Arial" w:hAnsi="Times New Roman" w:cs="Times New Roman"/>
          <w:sz w:val="24"/>
          <w:szCs w:val="24"/>
        </w:rPr>
        <w:lastRenderedPageBreak/>
        <w:t xml:space="preserve">        The process of investigating promising drug compounds was always long, </w:t>
      </w:r>
      <w:proofErr w:type="gramStart"/>
      <w:r w:rsidRPr="00E455F3">
        <w:rPr>
          <w:rFonts w:ascii="Times New Roman" w:eastAsia="Arial" w:hAnsi="Times New Roman" w:cs="Times New Roman"/>
          <w:sz w:val="24"/>
          <w:szCs w:val="24"/>
        </w:rPr>
        <w:t>laborious</w:t>
      </w:r>
      <w:proofErr w:type="gramEnd"/>
      <w:r w:rsidRPr="00E455F3">
        <w:rPr>
          <w:rFonts w:ascii="Times New Roman" w:eastAsia="Arial" w:hAnsi="Times New Roman" w:cs="Times New Roman"/>
          <w:sz w:val="24"/>
          <w:szCs w:val="24"/>
        </w:rPr>
        <w:t xml:space="preserve"> and fraught with failure.  For every pharmaceutical compound that became a "product candidate," thousands of others failed to meet the most rudimentary pre-clinical tests for safety and efficacy.  With so much room for failure it became especially important for drug companies to have sophisticated research managers who could identify the most productive research strategies. </w:t>
      </w:r>
    </w:p>
    <w:p w14:paraId="52A4B03D" w14:textId="77777777" w:rsidR="00E455F3" w:rsidRPr="00E455F3" w:rsidRDefault="00E455F3" w:rsidP="00E455F3">
      <w:pPr>
        <w:rPr>
          <w:rFonts w:ascii="Times New Roman" w:eastAsia="Arial" w:hAnsi="Times New Roman" w:cs="Times New Roman"/>
          <w:sz w:val="24"/>
          <w:szCs w:val="24"/>
        </w:rPr>
      </w:pPr>
      <w:r w:rsidRPr="00E455F3">
        <w:rPr>
          <w:rFonts w:ascii="Times New Roman" w:eastAsia="Arial" w:hAnsi="Times New Roman" w:cs="Times New Roman"/>
          <w:sz w:val="24"/>
          <w:szCs w:val="24"/>
        </w:rPr>
        <w:t xml:space="preserve">        Merck had long been a pioneer in developing major new antibiotic compounds, beginnng with penicillin and streptomypin in the 1940.  In the 1970s Merck Sharp &amp; Dohme Research Laboratories were continuing this tradition.  To help investigate for new microbial agents of potential therapeutic value. Merck researchers obtained 54 soil samples from the Kitasato Institute of Japan in 1974.  These samples seemed novel and the researchers hoped they might disclose some naturally occurring antibiotics. </w:t>
      </w:r>
    </w:p>
    <w:p w14:paraId="130A04B5" w14:textId="77777777" w:rsidR="00E455F3" w:rsidRPr="00E455F3" w:rsidRDefault="00E455F3" w:rsidP="00E455F3">
      <w:pPr>
        <w:rPr>
          <w:rFonts w:ascii="Times New Roman" w:eastAsia="Arial" w:hAnsi="Times New Roman" w:cs="Times New Roman"/>
          <w:sz w:val="24"/>
          <w:szCs w:val="24"/>
        </w:rPr>
      </w:pPr>
      <w:r w:rsidRPr="00E455F3">
        <w:rPr>
          <w:rFonts w:ascii="Times New Roman" w:eastAsia="Arial" w:hAnsi="Times New Roman" w:cs="Times New Roman"/>
          <w:sz w:val="24"/>
          <w:szCs w:val="24"/>
        </w:rPr>
        <w:t xml:space="preserve">        As Merck researchers methodically put the soil through hundreds of tests, Merck scientists were pleasantly surprised to detect strong antiparasitic activity in Sample No. OS3153, a scoop of soil dug up at a golf course near Ito, Japan.  The Merck labs quickly brought together an interdisciplinary team to try to isolate a pure active ingredient from the microbial culture.  The compound eventually isolated — avermectin — proved to have an astonishing potency and effectiveness against a wide range of parasites in cattle, swine, horses, and other animals.  Within a year, the Merck team also began to suspect that a group of related compounds discovered in the same soil sample could be effective against many other intestinal worms, mites, ticks, and insects.</w:t>
      </w:r>
    </w:p>
    <w:p w14:paraId="0263407D" w14:textId="77777777" w:rsidR="00E455F3" w:rsidRPr="00E455F3" w:rsidRDefault="00E455F3" w:rsidP="00E455F3">
      <w:pPr>
        <w:rPr>
          <w:rFonts w:ascii="Times New Roman" w:eastAsia="Arial" w:hAnsi="Times New Roman" w:cs="Times New Roman"/>
          <w:sz w:val="24"/>
          <w:szCs w:val="24"/>
        </w:rPr>
      </w:pPr>
      <w:r w:rsidRPr="00E455F3">
        <w:rPr>
          <w:rFonts w:ascii="Times New Roman" w:eastAsia="Arial" w:hAnsi="Times New Roman" w:cs="Times New Roman"/>
          <w:sz w:val="24"/>
          <w:szCs w:val="24"/>
        </w:rPr>
        <w:t xml:space="preserve">        After lexicological tests suggested that ivermectin would be safer than related compounds, Merck decided to develop the substance for the animal health market.  In 1978, the first ivermectin-based animal drug, Ivomec, was neanng approval by the U S Department of Agriculture and foreign regulatory bodies.  Many variations would likely </w:t>
      </w:r>
      <w:proofErr w:type="gramStart"/>
      <w:r w:rsidRPr="00E455F3">
        <w:rPr>
          <w:rFonts w:ascii="Times New Roman" w:eastAsia="Arial" w:hAnsi="Times New Roman" w:cs="Times New Roman"/>
          <w:sz w:val="24"/>
          <w:szCs w:val="24"/>
        </w:rPr>
        <w:t>follow:</w:t>
      </w:r>
      <w:proofErr w:type="gramEnd"/>
      <w:r w:rsidRPr="00E455F3">
        <w:rPr>
          <w:rFonts w:ascii="Times New Roman" w:eastAsia="Arial" w:hAnsi="Times New Roman" w:cs="Times New Roman"/>
          <w:sz w:val="24"/>
          <w:szCs w:val="24"/>
        </w:rPr>
        <w:t xml:space="preserve"> drugs for sheep and pigs, horses, dogs, and others.  Ivomec had the potential to become a major advance in animal health treatment.</w:t>
      </w:r>
    </w:p>
    <w:p w14:paraId="34ADBFBF" w14:textId="77777777" w:rsidR="00E455F3" w:rsidRPr="00E455F3" w:rsidRDefault="00E455F3" w:rsidP="00E455F3">
      <w:pPr>
        <w:rPr>
          <w:rFonts w:ascii="Times New Roman" w:eastAsia="Arial" w:hAnsi="Times New Roman" w:cs="Times New Roman"/>
          <w:sz w:val="24"/>
          <w:szCs w:val="24"/>
        </w:rPr>
      </w:pPr>
      <w:r w:rsidRPr="00E455F3">
        <w:rPr>
          <w:rFonts w:ascii="Times New Roman" w:eastAsia="Arial" w:hAnsi="Times New Roman" w:cs="Times New Roman"/>
          <w:sz w:val="24"/>
          <w:szCs w:val="24"/>
        </w:rPr>
        <w:t xml:space="preserve">        As clinical testing of ivermectin progressed in the late 1970s, Dr. William Campbell's ongoing research brought him face-to-face with an intriguing hypotheisis.   Ivermectin, when tested in horses, was effective against the microfilanae of an exotic </w:t>
      </w:r>
      <w:proofErr w:type="gramStart"/>
      <w:r w:rsidRPr="00E455F3">
        <w:rPr>
          <w:rFonts w:ascii="Times New Roman" w:eastAsia="Arial" w:hAnsi="Times New Roman" w:cs="Times New Roman"/>
          <w:sz w:val="24"/>
          <w:szCs w:val="24"/>
        </w:rPr>
        <w:t>fairly unimportant</w:t>
      </w:r>
      <w:proofErr w:type="gramEnd"/>
      <w:r w:rsidRPr="00E455F3">
        <w:rPr>
          <w:rFonts w:ascii="Times New Roman" w:eastAsia="Arial" w:hAnsi="Times New Roman" w:cs="Times New Roman"/>
          <w:sz w:val="24"/>
          <w:szCs w:val="24"/>
        </w:rPr>
        <w:t xml:space="preserve"> gastrointestinal parasite, Onchocerca cervicahs.  This </w:t>
      </w:r>
      <w:proofErr w:type="gramStart"/>
      <w:r w:rsidRPr="00E455F3">
        <w:rPr>
          <w:rFonts w:ascii="Times New Roman" w:eastAsia="Arial" w:hAnsi="Times New Roman" w:cs="Times New Roman"/>
          <w:sz w:val="24"/>
          <w:szCs w:val="24"/>
        </w:rPr>
        <w:t>particular worm</w:t>
      </w:r>
      <w:proofErr w:type="gramEnd"/>
      <w:r w:rsidRPr="00E455F3">
        <w:rPr>
          <w:rFonts w:ascii="Times New Roman" w:eastAsia="Arial" w:hAnsi="Times New Roman" w:cs="Times New Roman"/>
          <w:sz w:val="24"/>
          <w:szCs w:val="24"/>
        </w:rPr>
        <w:t xml:space="preserve">. while harmless in horses, had characteristics </w:t>
      </w:r>
      <w:proofErr w:type="gramStart"/>
      <w:r w:rsidRPr="00E455F3">
        <w:rPr>
          <w:rFonts w:ascii="Times New Roman" w:eastAsia="Arial" w:hAnsi="Times New Roman" w:cs="Times New Roman"/>
          <w:sz w:val="24"/>
          <w:szCs w:val="24"/>
        </w:rPr>
        <w:t>similar to</w:t>
      </w:r>
      <w:proofErr w:type="gramEnd"/>
      <w:r w:rsidRPr="00E455F3">
        <w:rPr>
          <w:rFonts w:ascii="Times New Roman" w:eastAsia="Arial" w:hAnsi="Times New Roman" w:cs="Times New Roman"/>
          <w:sz w:val="24"/>
          <w:szCs w:val="24"/>
        </w:rPr>
        <w:t xml:space="preserve"> the insidious human parasite that causes river blindness, Onchocerca volvulus. </w:t>
      </w:r>
    </w:p>
    <w:p w14:paraId="08A1CF0B" w14:textId="77777777" w:rsidR="00E455F3" w:rsidRPr="00E455F3" w:rsidRDefault="00E455F3" w:rsidP="00E455F3">
      <w:pPr>
        <w:rPr>
          <w:rFonts w:ascii="Times New Roman" w:eastAsia="Arial" w:hAnsi="Times New Roman" w:cs="Times New Roman"/>
          <w:sz w:val="24"/>
          <w:szCs w:val="24"/>
        </w:rPr>
      </w:pPr>
      <w:r w:rsidRPr="00E455F3">
        <w:rPr>
          <w:rFonts w:ascii="Times New Roman" w:eastAsia="Arial" w:hAnsi="Times New Roman" w:cs="Times New Roman"/>
          <w:sz w:val="24"/>
          <w:szCs w:val="24"/>
        </w:rPr>
        <w:t xml:space="preserve">        Dr Campbell wondered, could ivermectin be formulated to work against the human parasite?  Could a safe, effective drug suitable for community-wide treatment of river blindness be developed?  Both Campbell and Vagelos knew that it was very much a gamble that it would succeed.  Furthermore, both knew that even if success were attained, the economic viability of such a project would be nil.  On the other hand, because such a significant amount of money had already been invested m the development of the animal drug, the cost of developing a human formulation would be much less than that for developing a new compound.  It was also widely believed at this point that ivermectin, though still in its final development stages, was likely to be </w:t>
      </w:r>
      <w:r w:rsidRPr="00E455F3">
        <w:rPr>
          <w:rFonts w:ascii="Times New Roman" w:eastAsia="Arial" w:hAnsi="Times New Roman" w:cs="Times New Roman"/>
          <w:sz w:val="24"/>
          <w:szCs w:val="24"/>
        </w:rPr>
        <w:lastRenderedPageBreak/>
        <w:t xml:space="preserve">very successful. </w:t>
      </w:r>
    </w:p>
    <w:p w14:paraId="42909C82" w14:textId="77777777" w:rsidR="00E455F3" w:rsidRPr="00E455F3" w:rsidRDefault="00E455F3" w:rsidP="00E455F3">
      <w:pPr>
        <w:rPr>
          <w:rFonts w:ascii="Times New Roman" w:eastAsia="Arial" w:hAnsi="Times New Roman" w:cs="Times New Roman"/>
          <w:sz w:val="24"/>
          <w:szCs w:val="24"/>
        </w:rPr>
      </w:pPr>
      <w:r w:rsidRPr="00E455F3">
        <w:rPr>
          <w:rFonts w:ascii="Times New Roman" w:eastAsia="Arial" w:hAnsi="Times New Roman" w:cs="Times New Roman"/>
          <w:sz w:val="24"/>
          <w:szCs w:val="24"/>
        </w:rPr>
        <w:t xml:space="preserve">        A decision to proceed would not be without risks.  If a new derivative proved to have any adverse health effects when used on humans, its reputation as a veterinary drug could be tainted and sales negatively affected, no matter how irrelevant the experience with humans.  In early tests, ivermectin had had some negative side effects on some specific species of mammals.  Dr. Brian Duke of the Armed Forces Institute of Pathology in Washington, D.C. said the cross-species effectiveness of antiparasitic drugs are unpredictable, and there is "always a worry that some race or sub-section of the human population might be adversely affected." </w:t>
      </w:r>
    </w:p>
    <w:p w14:paraId="40D0F3F4" w14:textId="77777777" w:rsidR="00E455F3" w:rsidRPr="00E455F3" w:rsidRDefault="00E455F3" w:rsidP="00E455F3">
      <w:pPr>
        <w:rPr>
          <w:rFonts w:ascii="Times New Roman" w:eastAsia="Arial" w:hAnsi="Times New Roman" w:cs="Times New Roman"/>
          <w:sz w:val="24"/>
          <w:szCs w:val="24"/>
        </w:rPr>
      </w:pPr>
      <w:r w:rsidRPr="00E455F3">
        <w:rPr>
          <w:rFonts w:ascii="Times New Roman" w:eastAsia="Arial" w:hAnsi="Times New Roman" w:cs="Times New Roman"/>
          <w:sz w:val="24"/>
          <w:szCs w:val="24"/>
        </w:rPr>
        <w:t xml:space="preserve">        Isolated instances of harm to humans or improper use in Third World settings might also raise some unsettling questions:  Could drug residues turn up in meat eaten by humans?  Would any human version of ivermectin distributed to the Third World be diverted into the black market, undercutting sales of the veterinary drug?  Could the drug harm certain animals in unknown ways? </w:t>
      </w:r>
    </w:p>
    <w:p w14:paraId="7E44BC9E" w14:textId="2B2BB17B" w:rsidR="00E455F3" w:rsidRPr="00255991" w:rsidRDefault="00E455F3" w:rsidP="00E455F3">
      <w:pPr>
        <w:rPr>
          <w:rFonts w:ascii="Times New Roman" w:eastAsia="Arial" w:hAnsi="Times New Roman" w:cs="Times New Roman"/>
          <w:sz w:val="24"/>
          <w:szCs w:val="24"/>
          <w:highlight w:val="white"/>
        </w:rPr>
      </w:pPr>
      <w:r w:rsidRPr="00E455F3">
        <w:rPr>
          <w:rFonts w:ascii="Times New Roman" w:eastAsia="Arial" w:hAnsi="Times New Roman" w:cs="Times New Roman"/>
          <w:sz w:val="24"/>
          <w:szCs w:val="24"/>
        </w:rPr>
        <w:t xml:space="preserve">        Despite these risks, Vagelos wondered what the impact might be of turning down Campbell's proposal.  Merck had built a research team dedicated to alleviating human suffering.  What would a refusal to pursue a possible treatment for river blindness do to morale?  Ultimately, it was Dr. Vagelos who had to make the decision </w:t>
      </w:r>
      <w:proofErr w:type="gramStart"/>
      <w:r w:rsidRPr="00E455F3">
        <w:rPr>
          <w:rFonts w:ascii="Times New Roman" w:eastAsia="Arial" w:hAnsi="Times New Roman" w:cs="Times New Roman"/>
          <w:sz w:val="24"/>
          <w:szCs w:val="24"/>
        </w:rPr>
        <w:t>whether or not</w:t>
      </w:r>
      <w:proofErr w:type="gramEnd"/>
      <w:r w:rsidRPr="00E455F3">
        <w:rPr>
          <w:rFonts w:ascii="Times New Roman" w:eastAsia="Arial" w:hAnsi="Times New Roman" w:cs="Times New Roman"/>
          <w:sz w:val="24"/>
          <w:szCs w:val="24"/>
        </w:rPr>
        <w:t xml:space="preserve"> to fund research toward a treatment for river blindness.      </w:t>
      </w:r>
    </w:p>
    <w:p w14:paraId="60695D72" w14:textId="77777777" w:rsidR="000639CA" w:rsidRPr="00255991" w:rsidRDefault="000639CA">
      <w:pPr>
        <w:rPr>
          <w:rFonts w:ascii="Times New Roman" w:eastAsia="Arial" w:hAnsi="Times New Roman" w:cs="Times New Roman"/>
          <w:highlight w:val="white"/>
        </w:rPr>
      </w:pPr>
    </w:p>
    <w:p w14:paraId="4532D1E1" w14:textId="77777777" w:rsidR="00814FEA" w:rsidRPr="00255991" w:rsidRDefault="00055DA3">
      <w:pPr>
        <w:jc w:val="center"/>
        <w:rPr>
          <w:rFonts w:ascii="Times New Roman" w:hAnsi="Times New Roman" w:cs="Times New Roman"/>
          <w:b/>
          <w:sz w:val="32"/>
          <w:szCs w:val="32"/>
        </w:rPr>
      </w:pPr>
      <w:r w:rsidRPr="00255991">
        <w:rPr>
          <w:rFonts w:ascii="Times New Roman" w:hAnsi="Times New Roman" w:cs="Times New Roman"/>
          <w:b/>
          <w:sz w:val="32"/>
          <w:szCs w:val="32"/>
        </w:rPr>
        <w:t xml:space="preserve">In-and-Out of Class Activities </w:t>
      </w:r>
    </w:p>
    <w:p w14:paraId="49AA7B0E" w14:textId="77777777" w:rsidR="00814FEA" w:rsidRPr="00255991" w:rsidRDefault="00814FEA">
      <w:pPr>
        <w:jc w:val="center"/>
        <w:rPr>
          <w:rFonts w:ascii="Times New Roman" w:hAnsi="Times New Roman" w:cs="Times New Roman"/>
          <w:b/>
          <w:sz w:val="32"/>
          <w:szCs w:val="32"/>
        </w:rPr>
      </w:pPr>
    </w:p>
    <w:p w14:paraId="2C3FAB84" w14:textId="77777777" w:rsidR="00814FEA" w:rsidRPr="00255991" w:rsidRDefault="00055DA3">
      <w:pPr>
        <w:rPr>
          <w:rFonts w:ascii="Times New Roman" w:hAnsi="Times New Roman" w:cs="Times New Roman"/>
          <w:b/>
          <w:sz w:val="28"/>
          <w:szCs w:val="28"/>
        </w:rPr>
      </w:pPr>
      <w:r w:rsidRPr="00255991">
        <w:rPr>
          <w:rFonts w:ascii="Times New Roman" w:hAnsi="Times New Roman" w:cs="Times New Roman"/>
          <w:b/>
          <w:sz w:val="28"/>
          <w:szCs w:val="28"/>
        </w:rPr>
        <w:t>Reflective Response</w:t>
      </w:r>
    </w:p>
    <w:p w14:paraId="21A3C238" w14:textId="77777777" w:rsidR="00814FEA" w:rsidRPr="00255991" w:rsidRDefault="00055DA3">
      <w:pPr>
        <w:rPr>
          <w:rFonts w:ascii="Times New Roman" w:hAnsi="Times New Roman" w:cs="Times New Roman"/>
          <w:sz w:val="24"/>
          <w:szCs w:val="24"/>
        </w:rPr>
      </w:pPr>
      <w:r w:rsidRPr="00255991">
        <w:rPr>
          <w:rFonts w:ascii="Times New Roman" w:hAnsi="Times New Roman" w:cs="Times New Roman"/>
          <w:sz w:val="24"/>
          <w:szCs w:val="24"/>
        </w:rPr>
        <w:t xml:space="preserve">1. Some theorists contend that the phrase </w:t>
      </w:r>
      <w:r w:rsidRPr="00255991">
        <w:rPr>
          <w:rFonts w:ascii="Times New Roman" w:hAnsi="Times New Roman" w:cs="Times New Roman"/>
          <w:i/>
          <w:sz w:val="24"/>
          <w:szCs w:val="24"/>
        </w:rPr>
        <w:t>business ethics</w:t>
      </w:r>
      <w:r w:rsidRPr="00255991">
        <w:rPr>
          <w:rFonts w:ascii="Times New Roman" w:hAnsi="Times New Roman" w:cs="Times New Roman"/>
          <w:sz w:val="24"/>
          <w:szCs w:val="24"/>
        </w:rPr>
        <w:t xml:space="preserve"> creates an inherent contradiction.</w:t>
      </w:r>
      <w:r w:rsidR="00F23707" w:rsidRPr="00255991">
        <w:rPr>
          <w:rFonts w:ascii="Times New Roman" w:hAnsi="Times New Roman" w:cs="Times New Roman"/>
          <w:sz w:val="24"/>
          <w:szCs w:val="24"/>
        </w:rPr>
        <w:t xml:space="preserve"> </w:t>
      </w:r>
      <w:r w:rsidRPr="00255991">
        <w:rPr>
          <w:rFonts w:ascii="Times New Roman" w:hAnsi="Times New Roman" w:cs="Times New Roman"/>
          <w:sz w:val="24"/>
          <w:szCs w:val="24"/>
        </w:rPr>
        <w:t xml:space="preserve">How would you explain the importance of adhering to ethical standards in the professional world while still maintaining the corporate and profit interests necessary to sustain businesses? </w:t>
      </w:r>
    </w:p>
    <w:p w14:paraId="225E9AF6" w14:textId="77777777" w:rsidR="00814FEA" w:rsidRPr="00255991" w:rsidRDefault="00814FEA">
      <w:pPr>
        <w:rPr>
          <w:rFonts w:ascii="Times New Roman" w:hAnsi="Times New Roman" w:cs="Times New Roman"/>
          <w:sz w:val="24"/>
          <w:szCs w:val="24"/>
        </w:rPr>
      </w:pPr>
    </w:p>
    <w:p w14:paraId="226BA72F" w14:textId="77777777" w:rsidR="00814FEA" w:rsidRPr="00255991" w:rsidRDefault="00055DA3">
      <w:pPr>
        <w:rPr>
          <w:rFonts w:ascii="Times New Roman" w:hAnsi="Times New Roman" w:cs="Times New Roman"/>
          <w:sz w:val="24"/>
          <w:szCs w:val="24"/>
        </w:rPr>
      </w:pPr>
      <w:r w:rsidRPr="00255991">
        <w:rPr>
          <w:rFonts w:ascii="Times New Roman" w:hAnsi="Times New Roman" w:cs="Times New Roman"/>
          <w:sz w:val="24"/>
          <w:szCs w:val="24"/>
        </w:rPr>
        <w:t>2. According to theorists such as Kant and Brandt, certain ideas of moral standards are universal and exist independently of authority or law.</w:t>
      </w:r>
      <w:r w:rsidR="00F23707" w:rsidRPr="00255991">
        <w:rPr>
          <w:rFonts w:ascii="Times New Roman" w:hAnsi="Times New Roman" w:cs="Times New Roman"/>
          <w:sz w:val="24"/>
          <w:szCs w:val="24"/>
        </w:rPr>
        <w:t xml:space="preserve"> </w:t>
      </w:r>
      <w:r w:rsidRPr="00255991">
        <w:rPr>
          <w:rFonts w:ascii="Times New Roman" w:hAnsi="Times New Roman" w:cs="Times New Roman"/>
          <w:sz w:val="24"/>
          <w:szCs w:val="24"/>
        </w:rPr>
        <w:t>To what extent do you feel these transcendent ideas of morality should apply to the corporate world? Use specific examples to support your perspectives.</w:t>
      </w:r>
    </w:p>
    <w:p w14:paraId="16F98B6C" w14:textId="77777777" w:rsidR="00814FEA" w:rsidRPr="00255991" w:rsidRDefault="00814FEA">
      <w:pPr>
        <w:rPr>
          <w:rFonts w:ascii="Times New Roman" w:hAnsi="Times New Roman" w:cs="Times New Roman"/>
          <w:sz w:val="24"/>
          <w:szCs w:val="24"/>
        </w:rPr>
      </w:pPr>
    </w:p>
    <w:p w14:paraId="7E665D70" w14:textId="77777777" w:rsidR="00814FEA" w:rsidRPr="00255991" w:rsidRDefault="00055DA3">
      <w:pPr>
        <w:rPr>
          <w:rFonts w:ascii="Times New Roman" w:hAnsi="Times New Roman" w:cs="Times New Roman"/>
          <w:sz w:val="24"/>
          <w:szCs w:val="24"/>
        </w:rPr>
      </w:pPr>
      <w:r w:rsidRPr="00255991">
        <w:rPr>
          <w:rFonts w:ascii="Times New Roman" w:hAnsi="Times New Roman" w:cs="Times New Roman"/>
          <w:sz w:val="24"/>
          <w:szCs w:val="24"/>
        </w:rPr>
        <w:t xml:space="preserve">3. Summarize the main ideas of Kohlberg’s three levels of moral development. After evaluating the praise and criticisms of Kohlberg’s ideas, discuss your perspectives regarding the relevance, as well as potential shortcomings, of Kohlberg’s hierarchy of stages. </w:t>
      </w:r>
    </w:p>
    <w:p w14:paraId="381B7C29" w14:textId="77777777" w:rsidR="00814FEA" w:rsidRPr="00255991" w:rsidRDefault="00814FEA">
      <w:pPr>
        <w:rPr>
          <w:rFonts w:ascii="Times New Roman" w:hAnsi="Times New Roman" w:cs="Times New Roman"/>
          <w:b/>
          <w:sz w:val="28"/>
          <w:szCs w:val="28"/>
        </w:rPr>
      </w:pPr>
    </w:p>
    <w:p w14:paraId="11770F15" w14:textId="77777777" w:rsidR="00814FEA" w:rsidRPr="00255991" w:rsidRDefault="00055DA3">
      <w:pPr>
        <w:rPr>
          <w:rFonts w:ascii="Times New Roman" w:hAnsi="Times New Roman" w:cs="Times New Roman"/>
          <w:b/>
          <w:sz w:val="28"/>
          <w:szCs w:val="28"/>
        </w:rPr>
      </w:pPr>
      <w:r w:rsidRPr="00255991">
        <w:rPr>
          <w:rFonts w:ascii="Times New Roman" w:hAnsi="Times New Roman" w:cs="Times New Roman"/>
          <w:b/>
          <w:sz w:val="28"/>
          <w:szCs w:val="28"/>
        </w:rPr>
        <w:lastRenderedPageBreak/>
        <w:t>Group &amp; Team Collaboration</w:t>
      </w:r>
    </w:p>
    <w:p w14:paraId="1F8A5878" w14:textId="77777777" w:rsidR="00814FEA" w:rsidRPr="00255991" w:rsidRDefault="00055DA3">
      <w:pPr>
        <w:rPr>
          <w:rFonts w:ascii="Times New Roman" w:hAnsi="Times New Roman" w:cs="Times New Roman"/>
          <w:sz w:val="24"/>
          <w:szCs w:val="24"/>
        </w:rPr>
      </w:pPr>
      <w:r w:rsidRPr="00255991">
        <w:rPr>
          <w:rFonts w:ascii="Times New Roman" w:hAnsi="Times New Roman" w:cs="Times New Roman"/>
          <w:sz w:val="24"/>
          <w:szCs w:val="24"/>
        </w:rPr>
        <w:t>1. Social psychology research contends that humans display anger in situations of perceived moral injustice.</w:t>
      </w:r>
      <w:r w:rsidR="00F23707" w:rsidRPr="00255991">
        <w:rPr>
          <w:rFonts w:ascii="Times New Roman" w:hAnsi="Times New Roman" w:cs="Times New Roman"/>
          <w:sz w:val="24"/>
          <w:szCs w:val="24"/>
        </w:rPr>
        <w:t xml:space="preserve"> </w:t>
      </w:r>
      <w:r w:rsidRPr="00255991">
        <w:rPr>
          <w:rFonts w:ascii="Times New Roman" w:hAnsi="Times New Roman" w:cs="Times New Roman"/>
          <w:sz w:val="24"/>
          <w:szCs w:val="24"/>
        </w:rPr>
        <w:t>In the workplace, statistics reveal correlations between perceived inequity and lower productivity or morale.</w:t>
      </w:r>
      <w:r w:rsidR="00F23707" w:rsidRPr="00255991">
        <w:rPr>
          <w:rFonts w:ascii="Times New Roman" w:hAnsi="Times New Roman" w:cs="Times New Roman"/>
          <w:sz w:val="24"/>
          <w:szCs w:val="24"/>
        </w:rPr>
        <w:t xml:space="preserve"> </w:t>
      </w:r>
      <w:r w:rsidRPr="00255991">
        <w:rPr>
          <w:rFonts w:ascii="Times New Roman" w:hAnsi="Times New Roman" w:cs="Times New Roman"/>
          <w:sz w:val="24"/>
          <w:szCs w:val="24"/>
        </w:rPr>
        <w:t>With your team, locate a specific example of a business whose practices negatively impacted employees.</w:t>
      </w:r>
      <w:r w:rsidR="00F23707" w:rsidRPr="00255991">
        <w:rPr>
          <w:rFonts w:ascii="Times New Roman" w:hAnsi="Times New Roman" w:cs="Times New Roman"/>
          <w:sz w:val="24"/>
          <w:szCs w:val="24"/>
        </w:rPr>
        <w:t xml:space="preserve"> </w:t>
      </w:r>
      <w:r w:rsidRPr="00255991">
        <w:rPr>
          <w:rFonts w:ascii="Times New Roman" w:hAnsi="Times New Roman" w:cs="Times New Roman"/>
          <w:sz w:val="24"/>
          <w:szCs w:val="24"/>
        </w:rPr>
        <w:t>Each person in the team chooses a “job” in the company.</w:t>
      </w:r>
      <w:r w:rsidR="00F23707" w:rsidRPr="00255991">
        <w:rPr>
          <w:rFonts w:ascii="Times New Roman" w:hAnsi="Times New Roman" w:cs="Times New Roman"/>
          <w:sz w:val="24"/>
          <w:szCs w:val="24"/>
        </w:rPr>
        <w:t xml:space="preserve"> </w:t>
      </w:r>
      <w:r w:rsidRPr="00255991">
        <w:rPr>
          <w:rFonts w:ascii="Times New Roman" w:hAnsi="Times New Roman" w:cs="Times New Roman"/>
          <w:sz w:val="24"/>
          <w:szCs w:val="24"/>
        </w:rPr>
        <w:t xml:space="preserve">Take turns discussing the specific ways the perceived injustice influenced each “employee’s” actions or opinions in the workplace. </w:t>
      </w:r>
    </w:p>
    <w:p w14:paraId="1970C425" w14:textId="77777777" w:rsidR="00814FEA" w:rsidRPr="00255991" w:rsidRDefault="00814FEA">
      <w:pPr>
        <w:rPr>
          <w:rFonts w:ascii="Times New Roman" w:hAnsi="Times New Roman" w:cs="Times New Roman"/>
          <w:sz w:val="24"/>
          <w:szCs w:val="24"/>
        </w:rPr>
      </w:pPr>
    </w:p>
    <w:p w14:paraId="16217D09" w14:textId="77777777" w:rsidR="00814FEA" w:rsidRPr="00255991" w:rsidRDefault="00055DA3">
      <w:pPr>
        <w:rPr>
          <w:rFonts w:ascii="Times New Roman" w:hAnsi="Times New Roman" w:cs="Times New Roman"/>
          <w:sz w:val="24"/>
          <w:szCs w:val="24"/>
        </w:rPr>
      </w:pPr>
      <w:r w:rsidRPr="00255991">
        <w:rPr>
          <w:rFonts w:ascii="Times New Roman" w:hAnsi="Times New Roman" w:cs="Times New Roman"/>
          <w:sz w:val="24"/>
          <w:szCs w:val="24"/>
        </w:rPr>
        <w:t>2. Imagine your team has been asked to develop a business ethics training session for employees at a major corporation.</w:t>
      </w:r>
      <w:r w:rsidR="00F23707" w:rsidRPr="00255991">
        <w:rPr>
          <w:rFonts w:ascii="Times New Roman" w:hAnsi="Times New Roman" w:cs="Times New Roman"/>
          <w:sz w:val="24"/>
          <w:szCs w:val="24"/>
        </w:rPr>
        <w:t xml:space="preserve"> </w:t>
      </w:r>
      <w:r w:rsidRPr="00255991">
        <w:rPr>
          <w:rFonts w:ascii="Times New Roman" w:hAnsi="Times New Roman" w:cs="Times New Roman"/>
          <w:sz w:val="24"/>
          <w:szCs w:val="24"/>
        </w:rPr>
        <w:t xml:space="preserve">Put together a presentation </w:t>
      </w:r>
      <w:r w:rsidR="00E94F4B" w:rsidRPr="00255991">
        <w:rPr>
          <w:rFonts w:ascii="Times New Roman" w:hAnsi="Times New Roman" w:cs="Times New Roman"/>
          <w:sz w:val="24"/>
          <w:szCs w:val="24"/>
        </w:rPr>
        <w:t xml:space="preserve">that </w:t>
      </w:r>
      <w:r w:rsidRPr="00255991">
        <w:rPr>
          <w:rFonts w:ascii="Times New Roman" w:hAnsi="Times New Roman" w:cs="Times New Roman"/>
          <w:sz w:val="24"/>
          <w:szCs w:val="24"/>
        </w:rPr>
        <w:t>covers the major elements of workplace morality your team feels would be most important for workers to understand.</w:t>
      </w:r>
      <w:r w:rsidR="00F23707" w:rsidRPr="00255991">
        <w:rPr>
          <w:rFonts w:ascii="Times New Roman" w:hAnsi="Times New Roman" w:cs="Times New Roman"/>
          <w:sz w:val="24"/>
          <w:szCs w:val="24"/>
        </w:rPr>
        <w:t xml:space="preserve"> </w:t>
      </w:r>
    </w:p>
    <w:p w14:paraId="1DC68196" w14:textId="77777777" w:rsidR="00814FEA" w:rsidRPr="00255991" w:rsidRDefault="00814FEA">
      <w:pPr>
        <w:rPr>
          <w:rFonts w:ascii="Times New Roman" w:hAnsi="Times New Roman" w:cs="Times New Roman"/>
          <w:sz w:val="24"/>
          <w:szCs w:val="24"/>
        </w:rPr>
      </w:pPr>
    </w:p>
    <w:p w14:paraId="63661DA0" w14:textId="77777777" w:rsidR="00814FEA" w:rsidRPr="00255991" w:rsidRDefault="00055DA3">
      <w:pPr>
        <w:rPr>
          <w:rFonts w:ascii="Times New Roman" w:hAnsi="Times New Roman" w:cs="Times New Roman"/>
          <w:sz w:val="24"/>
          <w:szCs w:val="24"/>
        </w:rPr>
      </w:pPr>
      <w:r w:rsidRPr="00255991">
        <w:rPr>
          <w:rFonts w:ascii="Times New Roman" w:hAnsi="Times New Roman" w:cs="Times New Roman"/>
          <w:sz w:val="24"/>
          <w:szCs w:val="24"/>
        </w:rPr>
        <w:t>3. In your teams, create a mock court case in which the principles of moral reasoning and responsibility you have read</w:t>
      </w:r>
      <w:r w:rsidR="00E94F4B" w:rsidRPr="00255991">
        <w:rPr>
          <w:rFonts w:ascii="Times New Roman" w:hAnsi="Times New Roman" w:cs="Times New Roman"/>
          <w:sz w:val="24"/>
          <w:szCs w:val="24"/>
        </w:rPr>
        <w:t xml:space="preserve"> about</w:t>
      </w:r>
      <w:r w:rsidRPr="00255991">
        <w:rPr>
          <w:rFonts w:ascii="Times New Roman" w:hAnsi="Times New Roman" w:cs="Times New Roman"/>
          <w:sz w:val="24"/>
          <w:szCs w:val="24"/>
        </w:rPr>
        <w:t xml:space="preserve"> in chapter one are your tools for defense and prosecution.</w:t>
      </w:r>
      <w:r w:rsidR="00F23707" w:rsidRPr="00255991">
        <w:rPr>
          <w:rFonts w:ascii="Times New Roman" w:hAnsi="Times New Roman" w:cs="Times New Roman"/>
          <w:sz w:val="24"/>
          <w:szCs w:val="24"/>
        </w:rPr>
        <w:t xml:space="preserve"> </w:t>
      </w:r>
      <w:r w:rsidRPr="00255991">
        <w:rPr>
          <w:rFonts w:ascii="Times New Roman" w:hAnsi="Times New Roman" w:cs="Times New Roman"/>
          <w:sz w:val="24"/>
          <w:szCs w:val="24"/>
        </w:rPr>
        <w:t>Craft a specific scenario to put on trial</w:t>
      </w:r>
      <w:r w:rsidR="00E94F4B" w:rsidRPr="00255991">
        <w:rPr>
          <w:rFonts w:ascii="Times New Roman" w:hAnsi="Times New Roman" w:cs="Times New Roman"/>
          <w:sz w:val="24"/>
          <w:szCs w:val="24"/>
        </w:rPr>
        <w:t>.</w:t>
      </w:r>
      <w:r w:rsidR="00F23707" w:rsidRPr="00255991">
        <w:rPr>
          <w:rFonts w:ascii="Times New Roman" w:hAnsi="Times New Roman" w:cs="Times New Roman"/>
          <w:sz w:val="24"/>
          <w:szCs w:val="24"/>
        </w:rPr>
        <w:t xml:space="preserve"> </w:t>
      </w:r>
      <w:r w:rsidRPr="00255991">
        <w:rPr>
          <w:rFonts w:ascii="Times New Roman" w:hAnsi="Times New Roman" w:cs="Times New Roman"/>
          <w:sz w:val="24"/>
          <w:szCs w:val="24"/>
        </w:rPr>
        <w:t>Divide teams into three, with near-equal participants for defense, prosecution, and jury.</w:t>
      </w:r>
      <w:r w:rsidR="00F23707" w:rsidRPr="00255991">
        <w:rPr>
          <w:rFonts w:ascii="Times New Roman" w:hAnsi="Times New Roman" w:cs="Times New Roman"/>
          <w:sz w:val="24"/>
          <w:szCs w:val="24"/>
        </w:rPr>
        <w:t xml:space="preserve"> </w:t>
      </w:r>
      <w:r w:rsidRPr="00255991">
        <w:rPr>
          <w:rFonts w:ascii="Times New Roman" w:hAnsi="Times New Roman" w:cs="Times New Roman"/>
          <w:sz w:val="24"/>
          <w:szCs w:val="24"/>
        </w:rPr>
        <w:t>Your instructor will act as the judge in this case, awarding victory to the most convincing side.</w:t>
      </w:r>
      <w:r w:rsidR="00F23707" w:rsidRPr="00255991">
        <w:rPr>
          <w:rFonts w:ascii="Times New Roman" w:hAnsi="Times New Roman" w:cs="Times New Roman"/>
          <w:sz w:val="24"/>
          <w:szCs w:val="24"/>
        </w:rPr>
        <w:t xml:space="preserve"> </w:t>
      </w:r>
    </w:p>
    <w:p w14:paraId="5F8B5D90" w14:textId="77777777" w:rsidR="00814FEA" w:rsidRPr="00255991" w:rsidRDefault="00814FEA">
      <w:pPr>
        <w:rPr>
          <w:rFonts w:ascii="Times New Roman" w:hAnsi="Times New Roman" w:cs="Times New Roman"/>
          <w:b/>
          <w:sz w:val="28"/>
          <w:szCs w:val="28"/>
        </w:rPr>
      </w:pPr>
    </w:p>
    <w:p w14:paraId="0091405F" w14:textId="77777777" w:rsidR="00814FEA" w:rsidRPr="00255991" w:rsidRDefault="00055DA3">
      <w:pPr>
        <w:rPr>
          <w:rFonts w:ascii="Times New Roman" w:hAnsi="Times New Roman" w:cs="Times New Roman"/>
          <w:b/>
          <w:sz w:val="28"/>
          <w:szCs w:val="28"/>
        </w:rPr>
      </w:pPr>
      <w:r w:rsidRPr="00255991">
        <w:rPr>
          <w:rFonts w:ascii="Times New Roman" w:hAnsi="Times New Roman" w:cs="Times New Roman"/>
          <w:b/>
          <w:sz w:val="28"/>
          <w:szCs w:val="28"/>
        </w:rPr>
        <w:t>Intellectual Discussion</w:t>
      </w:r>
    </w:p>
    <w:p w14:paraId="5F5F34EE" w14:textId="77777777" w:rsidR="00814FEA" w:rsidRPr="00255991" w:rsidRDefault="00055DA3">
      <w:pPr>
        <w:numPr>
          <w:ilvl w:val="0"/>
          <w:numId w:val="1"/>
        </w:numPr>
        <w:spacing w:after="0"/>
        <w:ind w:hanging="360"/>
        <w:contextualSpacing/>
        <w:rPr>
          <w:rFonts w:ascii="Times New Roman" w:hAnsi="Times New Roman" w:cs="Times New Roman"/>
          <w:b/>
          <w:sz w:val="24"/>
          <w:szCs w:val="24"/>
        </w:rPr>
      </w:pPr>
      <w:r w:rsidRPr="00255991">
        <w:rPr>
          <w:rFonts w:ascii="Times New Roman" w:hAnsi="Times New Roman" w:cs="Times New Roman"/>
          <w:b/>
          <w:sz w:val="24"/>
          <w:szCs w:val="24"/>
        </w:rPr>
        <w:t xml:space="preserve">Lecture Point: Explicit vs. </w:t>
      </w:r>
      <w:r w:rsidR="000E3D88" w:rsidRPr="00255991">
        <w:rPr>
          <w:rFonts w:ascii="Times New Roman" w:hAnsi="Times New Roman" w:cs="Times New Roman"/>
          <w:b/>
          <w:sz w:val="24"/>
          <w:szCs w:val="24"/>
        </w:rPr>
        <w:t>non</w:t>
      </w:r>
      <w:r w:rsidRPr="00255991">
        <w:rPr>
          <w:rFonts w:ascii="Times New Roman" w:hAnsi="Times New Roman" w:cs="Times New Roman"/>
          <w:b/>
          <w:sz w:val="24"/>
          <w:szCs w:val="24"/>
        </w:rPr>
        <w:t>explicit statements of moral reasoning</w:t>
      </w:r>
    </w:p>
    <w:p w14:paraId="627E860C" w14:textId="77777777" w:rsidR="00814FEA" w:rsidRPr="00255991" w:rsidRDefault="00814FEA">
      <w:pPr>
        <w:spacing w:after="0"/>
        <w:ind w:left="720"/>
        <w:rPr>
          <w:rFonts w:ascii="Times New Roman" w:hAnsi="Times New Roman" w:cs="Times New Roman"/>
          <w:b/>
          <w:sz w:val="24"/>
          <w:szCs w:val="24"/>
        </w:rPr>
      </w:pPr>
    </w:p>
    <w:p w14:paraId="2AE95BC5" w14:textId="77777777" w:rsidR="00814FEA" w:rsidRPr="00255991" w:rsidRDefault="00055DA3">
      <w:pPr>
        <w:spacing w:after="0"/>
        <w:ind w:left="720"/>
        <w:rPr>
          <w:rFonts w:ascii="Times New Roman" w:hAnsi="Times New Roman" w:cs="Times New Roman"/>
          <w:b/>
          <w:sz w:val="24"/>
          <w:szCs w:val="24"/>
        </w:rPr>
      </w:pPr>
      <w:r w:rsidRPr="00255991">
        <w:rPr>
          <w:rFonts w:ascii="Times New Roman" w:hAnsi="Times New Roman" w:cs="Times New Roman"/>
          <w:b/>
          <w:sz w:val="24"/>
          <w:szCs w:val="24"/>
        </w:rPr>
        <w:t>Questions to Ask Students: Describe the difference between explicit and nonexplicit statements of moral reasoning.</w:t>
      </w:r>
      <w:r w:rsidR="00F23707" w:rsidRPr="00255991">
        <w:rPr>
          <w:rFonts w:ascii="Times New Roman" w:hAnsi="Times New Roman" w:cs="Times New Roman"/>
          <w:b/>
          <w:sz w:val="24"/>
          <w:szCs w:val="24"/>
        </w:rPr>
        <w:t xml:space="preserve"> </w:t>
      </w:r>
      <w:r w:rsidRPr="00255991">
        <w:rPr>
          <w:rFonts w:ascii="Times New Roman" w:hAnsi="Times New Roman" w:cs="Times New Roman"/>
          <w:b/>
          <w:sz w:val="24"/>
          <w:szCs w:val="24"/>
        </w:rPr>
        <w:t>What types of explicit and nonexplicit statements do we make about morality in the workplace?</w:t>
      </w:r>
      <w:r w:rsidR="00F23707" w:rsidRPr="00255991">
        <w:rPr>
          <w:rFonts w:ascii="Times New Roman" w:hAnsi="Times New Roman" w:cs="Times New Roman"/>
          <w:b/>
          <w:sz w:val="24"/>
          <w:szCs w:val="24"/>
        </w:rPr>
        <w:t xml:space="preserve"> </w:t>
      </w:r>
    </w:p>
    <w:p w14:paraId="55724D23" w14:textId="77777777" w:rsidR="00814FEA" w:rsidRPr="00255991" w:rsidRDefault="00814FEA">
      <w:pPr>
        <w:spacing w:after="0"/>
        <w:ind w:left="720"/>
        <w:rPr>
          <w:rFonts w:ascii="Times New Roman" w:hAnsi="Times New Roman" w:cs="Times New Roman"/>
          <w:i/>
          <w:sz w:val="24"/>
          <w:szCs w:val="24"/>
        </w:rPr>
      </w:pPr>
    </w:p>
    <w:p w14:paraId="1D0616E0" w14:textId="77777777" w:rsidR="00814FEA" w:rsidRPr="00255991" w:rsidRDefault="00055DA3">
      <w:pPr>
        <w:ind w:left="720"/>
        <w:rPr>
          <w:rFonts w:ascii="Times New Roman" w:hAnsi="Times New Roman" w:cs="Times New Roman"/>
          <w:i/>
          <w:sz w:val="24"/>
          <w:szCs w:val="24"/>
        </w:rPr>
      </w:pPr>
      <w:r w:rsidRPr="00255991">
        <w:rPr>
          <w:rFonts w:ascii="Times New Roman" w:hAnsi="Times New Roman" w:cs="Times New Roman"/>
          <w:i/>
          <w:sz w:val="24"/>
          <w:szCs w:val="24"/>
        </w:rPr>
        <w:t>Online Alternative Describe the difference between explicit and nonexplicit statements of moral reasoning.</w:t>
      </w:r>
      <w:r w:rsidR="00F23707" w:rsidRPr="00255991">
        <w:rPr>
          <w:rFonts w:ascii="Times New Roman" w:hAnsi="Times New Roman" w:cs="Times New Roman"/>
          <w:i/>
          <w:sz w:val="24"/>
          <w:szCs w:val="24"/>
        </w:rPr>
        <w:t xml:space="preserve"> </w:t>
      </w:r>
      <w:r w:rsidRPr="00255991">
        <w:rPr>
          <w:rFonts w:ascii="Times New Roman" w:hAnsi="Times New Roman" w:cs="Times New Roman"/>
          <w:i/>
          <w:sz w:val="24"/>
          <w:szCs w:val="24"/>
        </w:rPr>
        <w:t xml:space="preserve">Locate an example of an explicit as well as a nonexplicit expression related to workplace ethics. </w:t>
      </w:r>
    </w:p>
    <w:p w14:paraId="0DA85D14" w14:textId="77777777" w:rsidR="00814FEA" w:rsidRPr="00255991" w:rsidRDefault="00814FEA">
      <w:pPr>
        <w:rPr>
          <w:rFonts w:ascii="Times New Roman" w:hAnsi="Times New Roman" w:cs="Times New Roman"/>
          <w:sz w:val="24"/>
          <w:szCs w:val="24"/>
        </w:rPr>
      </w:pPr>
    </w:p>
    <w:p w14:paraId="0F07899B" w14:textId="77777777" w:rsidR="00814FEA" w:rsidRPr="00255991" w:rsidRDefault="00055DA3">
      <w:pPr>
        <w:numPr>
          <w:ilvl w:val="0"/>
          <w:numId w:val="1"/>
        </w:numPr>
        <w:spacing w:after="0"/>
        <w:ind w:hanging="360"/>
        <w:contextualSpacing/>
        <w:rPr>
          <w:rFonts w:ascii="Times New Roman" w:hAnsi="Times New Roman" w:cs="Times New Roman"/>
          <w:b/>
          <w:sz w:val="24"/>
          <w:szCs w:val="24"/>
        </w:rPr>
      </w:pPr>
      <w:r w:rsidRPr="00255991">
        <w:rPr>
          <w:rFonts w:ascii="Times New Roman" w:hAnsi="Times New Roman" w:cs="Times New Roman"/>
          <w:b/>
          <w:sz w:val="24"/>
          <w:szCs w:val="24"/>
        </w:rPr>
        <w:t>Lecture Point: The efficacy of business ethics</w:t>
      </w:r>
    </w:p>
    <w:p w14:paraId="2F36C1C5" w14:textId="77777777" w:rsidR="00814FEA" w:rsidRPr="00255991" w:rsidRDefault="00814FEA">
      <w:pPr>
        <w:spacing w:after="0"/>
        <w:ind w:left="720"/>
        <w:rPr>
          <w:rFonts w:ascii="Times New Roman" w:hAnsi="Times New Roman" w:cs="Times New Roman"/>
          <w:b/>
          <w:sz w:val="24"/>
          <w:szCs w:val="24"/>
        </w:rPr>
      </w:pPr>
    </w:p>
    <w:p w14:paraId="62B480D3" w14:textId="77777777" w:rsidR="00814FEA" w:rsidRPr="00255991" w:rsidRDefault="00055DA3">
      <w:pPr>
        <w:spacing w:after="0"/>
        <w:ind w:left="720"/>
        <w:rPr>
          <w:rFonts w:ascii="Times New Roman" w:hAnsi="Times New Roman" w:cs="Times New Roman"/>
          <w:b/>
          <w:sz w:val="24"/>
          <w:szCs w:val="24"/>
        </w:rPr>
      </w:pPr>
      <w:r w:rsidRPr="00255991">
        <w:rPr>
          <w:rFonts w:ascii="Times New Roman" w:hAnsi="Times New Roman" w:cs="Times New Roman"/>
          <w:b/>
          <w:sz w:val="24"/>
          <w:szCs w:val="24"/>
        </w:rPr>
        <w:t xml:space="preserve">Questions to Ask Students: Should ethics or a sense of moral reasoning be a component of business operations? Discuss the support and criticisms of connecting morality with the business world. </w:t>
      </w:r>
    </w:p>
    <w:p w14:paraId="41BF0BD3" w14:textId="77777777" w:rsidR="00814FEA" w:rsidRPr="00255991" w:rsidRDefault="00814FEA">
      <w:pPr>
        <w:spacing w:after="0"/>
        <w:ind w:left="720"/>
        <w:rPr>
          <w:rFonts w:ascii="Times New Roman" w:hAnsi="Times New Roman" w:cs="Times New Roman"/>
          <w:i/>
          <w:sz w:val="24"/>
          <w:szCs w:val="24"/>
        </w:rPr>
      </w:pPr>
    </w:p>
    <w:p w14:paraId="59356A14" w14:textId="77777777" w:rsidR="00814FEA" w:rsidRPr="00255991" w:rsidRDefault="00055DA3">
      <w:pPr>
        <w:spacing w:after="0"/>
        <w:ind w:left="720"/>
        <w:rPr>
          <w:rFonts w:ascii="Times New Roman" w:hAnsi="Times New Roman" w:cs="Times New Roman"/>
          <w:i/>
          <w:sz w:val="24"/>
          <w:szCs w:val="24"/>
        </w:rPr>
      </w:pPr>
      <w:r w:rsidRPr="00255991">
        <w:rPr>
          <w:rFonts w:ascii="Times New Roman" w:hAnsi="Times New Roman" w:cs="Times New Roman"/>
          <w:i/>
          <w:sz w:val="24"/>
          <w:szCs w:val="24"/>
        </w:rPr>
        <w:t>Online Alternative:</w:t>
      </w:r>
      <w:r w:rsidR="00F23707" w:rsidRPr="00255991">
        <w:rPr>
          <w:rFonts w:ascii="Times New Roman" w:hAnsi="Times New Roman" w:cs="Times New Roman"/>
          <w:i/>
          <w:sz w:val="24"/>
          <w:szCs w:val="24"/>
        </w:rPr>
        <w:t xml:space="preserve"> </w:t>
      </w:r>
      <w:r w:rsidRPr="00255991">
        <w:rPr>
          <w:rFonts w:ascii="Times New Roman" w:hAnsi="Times New Roman" w:cs="Times New Roman"/>
          <w:i/>
          <w:sz w:val="24"/>
          <w:szCs w:val="24"/>
        </w:rPr>
        <w:t>Should ethics or a sense of moral reasoning be a component of business operations?</w:t>
      </w:r>
      <w:r w:rsidR="00F23707" w:rsidRPr="00255991">
        <w:rPr>
          <w:rFonts w:ascii="Times New Roman" w:hAnsi="Times New Roman" w:cs="Times New Roman"/>
          <w:i/>
          <w:sz w:val="24"/>
          <w:szCs w:val="24"/>
        </w:rPr>
        <w:t xml:space="preserve"> </w:t>
      </w:r>
      <w:r w:rsidRPr="00255991">
        <w:rPr>
          <w:rFonts w:ascii="Times New Roman" w:hAnsi="Times New Roman" w:cs="Times New Roman"/>
          <w:i/>
          <w:sz w:val="24"/>
          <w:szCs w:val="24"/>
        </w:rPr>
        <w:t xml:space="preserve">Locate an article or op-ed piece either in support of or opposition </w:t>
      </w:r>
      <w:r w:rsidRPr="00255991">
        <w:rPr>
          <w:rFonts w:ascii="Times New Roman" w:hAnsi="Times New Roman" w:cs="Times New Roman"/>
          <w:i/>
          <w:sz w:val="24"/>
          <w:szCs w:val="24"/>
        </w:rPr>
        <w:lastRenderedPageBreak/>
        <w:t>to mixing business with morality.</w:t>
      </w:r>
      <w:r w:rsidR="00F23707" w:rsidRPr="00255991">
        <w:rPr>
          <w:rFonts w:ascii="Times New Roman" w:hAnsi="Times New Roman" w:cs="Times New Roman"/>
          <w:i/>
          <w:sz w:val="24"/>
          <w:szCs w:val="24"/>
        </w:rPr>
        <w:t xml:space="preserve"> </w:t>
      </w:r>
    </w:p>
    <w:p w14:paraId="71336598" w14:textId="77777777" w:rsidR="00814FEA" w:rsidRPr="00255991" w:rsidRDefault="00814FEA">
      <w:pPr>
        <w:spacing w:after="0"/>
        <w:ind w:left="720"/>
        <w:rPr>
          <w:rFonts w:ascii="Times New Roman" w:hAnsi="Times New Roman" w:cs="Times New Roman"/>
          <w:i/>
          <w:sz w:val="24"/>
          <w:szCs w:val="24"/>
        </w:rPr>
      </w:pPr>
    </w:p>
    <w:p w14:paraId="5BCD5A60" w14:textId="77777777" w:rsidR="00814FEA" w:rsidRPr="00255991" w:rsidRDefault="00055DA3">
      <w:pPr>
        <w:numPr>
          <w:ilvl w:val="0"/>
          <w:numId w:val="1"/>
        </w:numPr>
        <w:spacing w:after="0"/>
        <w:ind w:hanging="360"/>
        <w:contextualSpacing/>
        <w:rPr>
          <w:rFonts w:ascii="Times New Roman" w:hAnsi="Times New Roman" w:cs="Times New Roman"/>
          <w:b/>
          <w:sz w:val="24"/>
          <w:szCs w:val="24"/>
        </w:rPr>
      </w:pPr>
      <w:r w:rsidRPr="00255991">
        <w:rPr>
          <w:rFonts w:ascii="Times New Roman" w:hAnsi="Times New Roman" w:cs="Times New Roman"/>
          <w:b/>
          <w:sz w:val="24"/>
          <w:szCs w:val="24"/>
        </w:rPr>
        <w:t>Lecture Point:</w:t>
      </w:r>
      <w:r w:rsidR="00F23707" w:rsidRPr="00255991">
        <w:rPr>
          <w:rFonts w:ascii="Times New Roman" w:hAnsi="Times New Roman" w:cs="Times New Roman"/>
          <w:b/>
          <w:sz w:val="24"/>
          <w:szCs w:val="24"/>
        </w:rPr>
        <w:t xml:space="preserve"> </w:t>
      </w:r>
      <w:r w:rsidRPr="00255991">
        <w:rPr>
          <w:rFonts w:ascii="Times New Roman" w:hAnsi="Times New Roman" w:cs="Times New Roman"/>
          <w:b/>
          <w:sz w:val="24"/>
          <w:szCs w:val="24"/>
        </w:rPr>
        <w:t>Moral responsibility for wrongful actions</w:t>
      </w:r>
    </w:p>
    <w:p w14:paraId="7010ECEA" w14:textId="77777777" w:rsidR="00814FEA" w:rsidRPr="00255991" w:rsidRDefault="00814FEA">
      <w:pPr>
        <w:spacing w:after="0"/>
        <w:ind w:left="720"/>
        <w:rPr>
          <w:rFonts w:ascii="Times New Roman" w:hAnsi="Times New Roman" w:cs="Times New Roman"/>
          <w:b/>
          <w:sz w:val="24"/>
          <w:szCs w:val="24"/>
        </w:rPr>
      </w:pPr>
    </w:p>
    <w:p w14:paraId="545DB741" w14:textId="77777777" w:rsidR="00814FEA" w:rsidRPr="00255991" w:rsidRDefault="00055DA3">
      <w:pPr>
        <w:spacing w:after="0"/>
        <w:ind w:left="720"/>
        <w:rPr>
          <w:rFonts w:ascii="Times New Roman" w:hAnsi="Times New Roman" w:cs="Times New Roman"/>
          <w:b/>
          <w:sz w:val="24"/>
          <w:szCs w:val="24"/>
        </w:rPr>
      </w:pPr>
      <w:r w:rsidRPr="00255991">
        <w:rPr>
          <w:rFonts w:ascii="Times New Roman" w:hAnsi="Times New Roman" w:cs="Times New Roman"/>
          <w:b/>
          <w:sz w:val="24"/>
          <w:szCs w:val="24"/>
        </w:rPr>
        <w:t>Questions to Ask Students:</w:t>
      </w:r>
      <w:r w:rsidR="00F23707" w:rsidRPr="00255991">
        <w:rPr>
          <w:rFonts w:ascii="Times New Roman" w:hAnsi="Times New Roman" w:cs="Times New Roman"/>
          <w:b/>
          <w:sz w:val="24"/>
          <w:szCs w:val="24"/>
        </w:rPr>
        <w:t xml:space="preserve"> </w:t>
      </w:r>
      <w:r w:rsidRPr="00255991">
        <w:rPr>
          <w:rFonts w:ascii="Times New Roman" w:hAnsi="Times New Roman" w:cs="Times New Roman"/>
          <w:b/>
          <w:sz w:val="24"/>
          <w:szCs w:val="24"/>
        </w:rPr>
        <w:t>The moral responsibility an individual bears for harmful or injurious actions depends primarily upon three factors.</w:t>
      </w:r>
      <w:r w:rsidR="00F23707" w:rsidRPr="00255991">
        <w:rPr>
          <w:rFonts w:ascii="Times New Roman" w:hAnsi="Times New Roman" w:cs="Times New Roman"/>
          <w:b/>
          <w:sz w:val="24"/>
          <w:szCs w:val="24"/>
        </w:rPr>
        <w:t xml:space="preserve"> </w:t>
      </w:r>
      <w:r w:rsidRPr="00255991">
        <w:rPr>
          <w:rFonts w:ascii="Times New Roman" w:hAnsi="Times New Roman" w:cs="Times New Roman"/>
          <w:b/>
          <w:sz w:val="24"/>
          <w:szCs w:val="24"/>
        </w:rPr>
        <w:t xml:space="preserve">Describe a time in which your actions negatively impacted someone else, and apply these three factors to determine whether or not your actions would result in moral responsibility. </w:t>
      </w:r>
    </w:p>
    <w:p w14:paraId="2A4C2855" w14:textId="77777777" w:rsidR="00814FEA" w:rsidRPr="00255991" w:rsidRDefault="00814FEA">
      <w:pPr>
        <w:spacing w:after="0"/>
        <w:ind w:left="720"/>
        <w:rPr>
          <w:rFonts w:ascii="Times New Roman" w:hAnsi="Times New Roman" w:cs="Times New Roman"/>
          <w:i/>
          <w:sz w:val="24"/>
          <w:szCs w:val="24"/>
        </w:rPr>
      </w:pPr>
    </w:p>
    <w:p w14:paraId="46B4180D" w14:textId="77777777" w:rsidR="00814FEA" w:rsidRPr="00255991" w:rsidRDefault="00055DA3" w:rsidP="00ED0539">
      <w:pPr>
        <w:spacing w:after="0"/>
        <w:ind w:left="720"/>
        <w:rPr>
          <w:rFonts w:ascii="Times New Roman" w:hAnsi="Times New Roman" w:cs="Times New Roman"/>
        </w:rPr>
      </w:pPr>
      <w:r w:rsidRPr="00255991">
        <w:rPr>
          <w:rFonts w:ascii="Times New Roman" w:hAnsi="Times New Roman" w:cs="Times New Roman"/>
          <w:i/>
          <w:sz w:val="24"/>
          <w:szCs w:val="24"/>
        </w:rPr>
        <w:t>Online Alternative The moral responsibility an individual bears for harmful or injurious actions depends primarily upon three factors.</w:t>
      </w:r>
      <w:r w:rsidR="00F23707" w:rsidRPr="00255991">
        <w:rPr>
          <w:rFonts w:ascii="Times New Roman" w:hAnsi="Times New Roman" w:cs="Times New Roman"/>
          <w:i/>
          <w:sz w:val="24"/>
          <w:szCs w:val="24"/>
        </w:rPr>
        <w:t xml:space="preserve"> </w:t>
      </w:r>
      <w:r w:rsidRPr="00255991">
        <w:rPr>
          <w:rFonts w:ascii="Times New Roman" w:hAnsi="Times New Roman" w:cs="Times New Roman"/>
          <w:i/>
          <w:sz w:val="24"/>
          <w:szCs w:val="24"/>
        </w:rPr>
        <w:t xml:space="preserve">Use </w:t>
      </w:r>
      <w:r w:rsidR="00C8761A" w:rsidRPr="00255991">
        <w:rPr>
          <w:rFonts w:ascii="Times New Roman" w:hAnsi="Times New Roman" w:cs="Times New Roman"/>
          <w:i/>
          <w:sz w:val="24"/>
          <w:szCs w:val="24"/>
        </w:rPr>
        <w:t xml:space="preserve">Internet </w:t>
      </w:r>
      <w:r w:rsidRPr="00255991">
        <w:rPr>
          <w:rFonts w:ascii="Times New Roman" w:hAnsi="Times New Roman" w:cs="Times New Roman"/>
          <w:i/>
          <w:sz w:val="24"/>
          <w:szCs w:val="24"/>
        </w:rPr>
        <w:t xml:space="preserve">research to locate </w:t>
      </w:r>
      <w:r w:rsidR="00C8761A" w:rsidRPr="00255991">
        <w:rPr>
          <w:rFonts w:ascii="Times New Roman" w:hAnsi="Times New Roman" w:cs="Times New Roman"/>
          <w:i/>
          <w:sz w:val="24"/>
          <w:szCs w:val="24"/>
        </w:rPr>
        <w:t xml:space="preserve">two </w:t>
      </w:r>
      <w:r w:rsidRPr="00255991">
        <w:rPr>
          <w:rFonts w:ascii="Times New Roman" w:hAnsi="Times New Roman" w:cs="Times New Roman"/>
          <w:i/>
          <w:sz w:val="24"/>
          <w:szCs w:val="24"/>
        </w:rPr>
        <w:t>specific examples of an individual’s actions causing harm to another person.</w:t>
      </w:r>
      <w:r w:rsidR="00F23707" w:rsidRPr="00255991">
        <w:rPr>
          <w:rFonts w:ascii="Times New Roman" w:hAnsi="Times New Roman" w:cs="Times New Roman"/>
          <w:i/>
          <w:sz w:val="24"/>
          <w:szCs w:val="24"/>
        </w:rPr>
        <w:t xml:space="preserve"> </w:t>
      </w:r>
      <w:r w:rsidRPr="00255991">
        <w:rPr>
          <w:rFonts w:ascii="Times New Roman" w:hAnsi="Times New Roman" w:cs="Times New Roman"/>
          <w:i/>
          <w:sz w:val="24"/>
          <w:szCs w:val="24"/>
        </w:rPr>
        <w:t xml:space="preserve">In example one, source a scenario in which the individual is </w:t>
      </w:r>
      <w:r w:rsidR="00C8761A" w:rsidRPr="00255991">
        <w:rPr>
          <w:rFonts w:ascii="Times New Roman" w:hAnsi="Times New Roman" w:cs="Times New Roman"/>
          <w:i/>
          <w:sz w:val="24"/>
          <w:szCs w:val="24"/>
        </w:rPr>
        <w:t xml:space="preserve">not </w:t>
      </w:r>
      <w:r w:rsidRPr="00255991">
        <w:rPr>
          <w:rFonts w:ascii="Times New Roman" w:hAnsi="Times New Roman" w:cs="Times New Roman"/>
          <w:i/>
          <w:sz w:val="24"/>
          <w:szCs w:val="24"/>
        </w:rPr>
        <w:t>found morally responsible for the harm or injury he</w:t>
      </w:r>
      <w:r w:rsidR="00C8761A" w:rsidRPr="00255991">
        <w:rPr>
          <w:rFonts w:ascii="Times New Roman" w:hAnsi="Times New Roman" w:cs="Times New Roman"/>
          <w:i/>
          <w:sz w:val="24"/>
          <w:szCs w:val="24"/>
        </w:rPr>
        <w:t xml:space="preserve"> or </w:t>
      </w:r>
      <w:r w:rsidRPr="00255991">
        <w:rPr>
          <w:rFonts w:ascii="Times New Roman" w:hAnsi="Times New Roman" w:cs="Times New Roman"/>
          <w:i/>
          <w:sz w:val="24"/>
          <w:szCs w:val="24"/>
        </w:rPr>
        <w:t>she causes.</w:t>
      </w:r>
      <w:r w:rsidR="00F23707" w:rsidRPr="00255991">
        <w:rPr>
          <w:rFonts w:ascii="Times New Roman" w:hAnsi="Times New Roman" w:cs="Times New Roman"/>
          <w:i/>
          <w:sz w:val="24"/>
          <w:szCs w:val="24"/>
        </w:rPr>
        <w:t xml:space="preserve"> </w:t>
      </w:r>
      <w:r w:rsidRPr="00255991">
        <w:rPr>
          <w:rFonts w:ascii="Times New Roman" w:hAnsi="Times New Roman" w:cs="Times New Roman"/>
          <w:i/>
          <w:sz w:val="24"/>
          <w:szCs w:val="24"/>
        </w:rPr>
        <w:t xml:space="preserve">In example two, source a scenario in which the individual </w:t>
      </w:r>
      <w:r w:rsidR="00C8761A" w:rsidRPr="00255991">
        <w:rPr>
          <w:rFonts w:ascii="Times New Roman" w:hAnsi="Times New Roman" w:cs="Times New Roman"/>
          <w:i/>
          <w:sz w:val="24"/>
          <w:szCs w:val="24"/>
        </w:rPr>
        <w:t xml:space="preserve">is </w:t>
      </w:r>
      <w:r w:rsidRPr="00255991">
        <w:rPr>
          <w:rFonts w:ascii="Times New Roman" w:hAnsi="Times New Roman" w:cs="Times New Roman"/>
          <w:i/>
          <w:sz w:val="24"/>
          <w:szCs w:val="24"/>
        </w:rPr>
        <w:t>found morally responsible for causing harm or injury.</w:t>
      </w:r>
      <w:r w:rsidR="00F23707" w:rsidRPr="00255991">
        <w:rPr>
          <w:rFonts w:ascii="Times New Roman" w:hAnsi="Times New Roman" w:cs="Times New Roman"/>
          <w:i/>
          <w:sz w:val="24"/>
          <w:szCs w:val="24"/>
        </w:rPr>
        <w:t xml:space="preserve"> </w:t>
      </w:r>
      <w:bookmarkStart w:id="0" w:name="_gjdgxs" w:colFirst="0" w:colLast="0"/>
      <w:bookmarkEnd w:id="0"/>
    </w:p>
    <w:sectPr w:rsidR="00814FEA" w:rsidRPr="00255991" w:rsidSect="00A445B6">
      <w:footerReference w:type="default" r:id="rId10"/>
      <w:pgSz w:w="12240" w:h="15840"/>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D7E87D" w14:textId="77777777" w:rsidR="004679A5" w:rsidRDefault="004679A5" w:rsidP="00DC63DD">
      <w:pPr>
        <w:spacing w:after="0" w:line="240" w:lineRule="auto"/>
      </w:pPr>
      <w:r>
        <w:separator/>
      </w:r>
    </w:p>
  </w:endnote>
  <w:endnote w:type="continuationSeparator" w:id="0">
    <w:p w14:paraId="43953ECC" w14:textId="77777777" w:rsidR="004679A5" w:rsidRDefault="004679A5" w:rsidP="00DC63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85D611" w14:textId="77777777" w:rsidR="00DC63DD" w:rsidRDefault="00DC63DD" w:rsidP="002B3504">
    <w:pPr>
      <w:pStyle w:val="Footer"/>
      <w:jc w:val="center"/>
    </w:pPr>
    <w:r>
      <w:t>Copyright © 2018, 2014, 20011 Pearson Education, Inc. All Rights Reserved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BB5C0A" w14:textId="77777777" w:rsidR="004679A5" w:rsidRDefault="004679A5" w:rsidP="00DC63DD">
      <w:pPr>
        <w:spacing w:after="0" w:line="240" w:lineRule="auto"/>
      </w:pPr>
      <w:r>
        <w:separator/>
      </w:r>
    </w:p>
  </w:footnote>
  <w:footnote w:type="continuationSeparator" w:id="0">
    <w:p w14:paraId="5552F087" w14:textId="77777777" w:rsidR="004679A5" w:rsidRDefault="004679A5" w:rsidP="00DC63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60C6C"/>
    <w:multiLevelType w:val="multilevel"/>
    <w:tmpl w:val="7C5EA8CA"/>
    <w:lvl w:ilvl="0">
      <w:start w:val="1"/>
      <w:numFmt w:val="decimal"/>
      <w:lvlText w:val="%1."/>
      <w:lvlJc w:val="left"/>
      <w:pPr>
        <w:ind w:left="720" w:firstLine="360"/>
      </w:pPr>
    </w:lvl>
    <w:lvl w:ilvl="1">
      <w:start w:val="1"/>
      <w:numFmt w:val="lowerLetter"/>
      <w:lvlText w:val="%2."/>
      <w:lvlJc w:val="left"/>
      <w:pPr>
        <w:ind w:left="1440" w:firstLine="1080"/>
      </w:pPr>
    </w:lvl>
    <w:lvl w:ilvl="2">
      <w:start w:val="1"/>
      <w:numFmt w:val="lowerRoman"/>
      <w:lvlText w:val="%3."/>
      <w:lvlJc w:val="right"/>
      <w:pPr>
        <w:ind w:left="2160" w:firstLine="1980"/>
      </w:pPr>
    </w:lvl>
    <w:lvl w:ilvl="3">
      <w:start w:val="1"/>
      <w:numFmt w:val="decimal"/>
      <w:lvlText w:val="%4."/>
      <w:lvlJc w:val="left"/>
      <w:pPr>
        <w:ind w:left="2880" w:firstLine="2520"/>
      </w:pPr>
    </w:lvl>
    <w:lvl w:ilvl="4">
      <w:start w:val="1"/>
      <w:numFmt w:val="lowerLetter"/>
      <w:lvlText w:val="%5."/>
      <w:lvlJc w:val="left"/>
      <w:pPr>
        <w:ind w:left="3600" w:firstLine="3240"/>
      </w:pPr>
    </w:lvl>
    <w:lvl w:ilvl="5">
      <w:start w:val="1"/>
      <w:numFmt w:val="lowerRoman"/>
      <w:lvlText w:val="%6."/>
      <w:lvlJc w:val="right"/>
      <w:pPr>
        <w:ind w:left="4320" w:firstLine="4140"/>
      </w:pPr>
    </w:lvl>
    <w:lvl w:ilvl="6">
      <w:start w:val="1"/>
      <w:numFmt w:val="decimal"/>
      <w:lvlText w:val="%7."/>
      <w:lvlJc w:val="left"/>
      <w:pPr>
        <w:ind w:left="5040" w:firstLine="4680"/>
      </w:pPr>
    </w:lvl>
    <w:lvl w:ilvl="7">
      <w:start w:val="1"/>
      <w:numFmt w:val="lowerLetter"/>
      <w:lvlText w:val="%8."/>
      <w:lvlJc w:val="left"/>
      <w:pPr>
        <w:ind w:left="5760" w:firstLine="5400"/>
      </w:pPr>
    </w:lvl>
    <w:lvl w:ilvl="8">
      <w:start w:val="1"/>
      <w:numFmt w:val="lowerRoman"/>
      <w:lvlText w:val="%9."/>
      <w:lvlJc w:val="right"/>
      <w:pPr>
        <w:ind w:left="6480" w:firstLine="630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14FEA"/>
    <w:rsid w:val="00055DA3"/>
    <w:rsid w:val="000639CA"/>
    <w:rsid w:val="00093189"/>
    <w:rsid w:val="000E3D88"/>
    <w:rsid w:val="00255991"/>
    <w:rsid w:val="002B3504"/>
    <w:rsid w:val="004679A5"/>
    <w:rsid w:val="00491329"/>
    <w:rsid w:val="00551463"/>
    <w:rsid w:val="006A0DF0"/>
    <w:rsid w:val="006F7CAB"/>
    <w:rsid w:val="00814FEA"/>
    <w:rsid w:val="00852438"/>
    <w:rsid w:val="009725F7"/>
    <w:rsid w:val="00997C45"/>
    <w:rsid w:val="00A0633F"/>
    <w:rsid w:val="00A445B6"/>
    <w:rsid w:val="00B421F3"/>
    <w:rsid w:val="00BD2B05"/>
    <w:rsid w:val="00C04257"/>
    <w:rsid w:val="00C8761A"/>
    <w:rsid w:val="00CB3E0F"/>
    <w:rsid w:val="00DC63DD"/>
    <w:rsid w:val="00E22BF9"/>
    <w:rsid w:val="00E455F3"/>
    <w:rsid w:val="00E94F4B"/>
    <w:rsid w:val="00ED0539"/>
    <w:rsid w:val="00F049F4"/>
    <w:rsid w:val="00F23707"/>
    <w:rsid w:val="00F50BD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C5608"/>
  <w15:docId w15:val="{DA3AA58D-109D-4E77-8293-C841166BC3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color w:val="000000"/>
        <w:sz w:val="22"/>
        <w:szCs w:val="22"/>
        <w:lang w:val="en-US" w:eastAsia="en-US" w:bidi="ar-SA"/>
      </w:rPr>
    </w:rPrDefault>
    <w:pPrDefault>
      <w:pPr>
        <w:widowControl w:val="0"/>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445B6"/>
  </w:style>
  <w:style w:type="paragraph" w:styleId="Heading1">
    <w:name w:val="heading 1"/>
    <w:basedOn w:val="Normal"/>
    <w:next w:val="Normal"/>
    <w:rsid w:val="00A445B6"/>
    <w:pPr>
      <w:keepNext/>
      <w:keepLines/>
      <w:spacing w:before="480" w:after="120"/>
      <w:contextualSpacing/>
      <w:outlineLvl w:val="0"/>
    </w:pPr>
    <w:rPr>
      <w:b/>
      <w:sz w:val="48"/>
      <w:szCs w:val="48"/>
    </w:rPr>
  </w:style>
  <w:style w:type="paragraph" w:styleId="Heading2">
    <w:name w:val="heading 2"/>
    <w:basedOn w:val="Normal"/>
    <w:next w:val="Normal"/>
    <w:rsid w:val="00A445B6"/>
    <w:pPr>
      <w:keepNext/>
      <w:keepLines/>
      <w:spacing w:before="360" w:after="120" w:line="276" w:lineRule="auto"/>
      <w:outlineLvl w:val="1"/>
    </w:pPr>
    <w:rPr>
      <w:rFonts w:ascii="Arial" w:eastAsia="Arial" w:hAnsi="Arial" w:cs="Arial"/>
      <w:sz w:val="32"/>
      <w:szCs w:val="32"/>
    </w:rPr>
  </w:style>
  <w:style w:type="paragraph" w:styleId="Heading3">
    <w:name w:val="heading 3"/>
    <w:basedOn w:val="Normal"/>
    <w:next w:val="Normal"/>
    <w:rsid w:val="00A445B6"/>
    <w:pPr>
      <w:keepNext/>
      <w:keepLines/>
      <w:spacing w:before="280" w:after="80"/>
      <w:contextualSpacing/>
      <w:outlineLvl w:val="2"/>
    </w:pPr>
    <w:rPr>
      <w:b/>
      <w:sz w:val="28"/>
      <w:szCs w:val="28"/>
    </w:rPr>
  </w:style>
  <w:style w:type="paragraph" w:styleId="Heading4">
    <w:name w:val="heading 4"/>
    <w:basedOn w:val="Normal"/>
    <w:next w:val="Normal"/>
    <w:rsid w:val="00A445B6"/>
    <w:pPr>
      <w:keepNext/>
      <w:keepLines/>
      <w:spacing w:before="240" w:after="40"/>
      <w:contextualSpacing/>
      <w:outlineLvl w:val="3"/>
    </w:pPr>
    <w:rPr>
      <w:b/>
      <w:sz w:val="24"/>
      <w:szCs w:val="24"/>
    </w:rPr>
  </w:style>
  <w:style w:type="paragraph" w:styleId="Heading5">
    <w:name w:val="heading 5"/>
    <w:basedOn w:val="Normal"/>
    <w:next w:val="Normal"/>
    <w:rsid w:val="00A445B6"/>
    <w:pPr>
      <w:keepNext/>
      <w:keepLines/>
      <w:spacing w:before="220" w:after="40"/>
      <w:contextualSpacing/>
      <w:outlineLvl w:val="4"/>
    </w:pPr>
    <w:rPr>
      <w:b/>
    </w:rPr>
  </w:style>
  <w:style w:type="paragraph" w:styleId="Heading6">
    <w:name w:val="heading 6"/>
    <w:basedOn w:val="Normal"/>
    <w:next w:val="Normal"/>
    <w:rsid w:val="00A445B6"/>
    <w:pPr>
      <w:keepNext/>
      <w:keepLines/>
      <w:spacing w:before="200" w:after="40"/>
      <w:contextualSpacing/>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A445B6"/>
    <w:pPr>
      <w:keepNext/>
      <w:keepLines/>
      <w:spacing w:before="480" w:after="120"/>
      <w:contextualSpacing/>
    </w:pPr>
    <w:rPr>
      <w:b/>
      <w:sz w:val="72"/>
      <w:szCs w:val="72"/>
    </w:rPr>
  </w:style>
  <w:style w:type="paragraph" w:styleId="Subtitle">
    <w:name w:val="Subtitle"/>
    <w:basedOn w:val="Normal"/>
    <w:next w:val="Normal"/>
    <w:rsid w:val="00A445B6"/>
    <w:pPr>
      <w:keepNext/>
      <w:keepLines/>
      <w:spacing w:before="360" w:after="80"/>
      <w:contextualSpacing/>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F049F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049F4"/>
    <w:rPr>
      <w:rFonts w:ascii="Segoe UI" w:hAnsi="Segoe UI" w:cs="Segoe UI"/>
      <w:sz w:val="18"/>
      <w:szCs w:val="18"/>
    </w:rPr>
  </w:style>
  <w:style w:type="paragraph" w:styleId="Header">
    <w:name w:val="header"/>
    <w:basedOn w:val="Normal"/>
    <w:link w:val="HeaderChar"/>
    <w:uiPriority w:val="99"/>
    <w:semiHidden/>
    <w:unhideWhenUsed/>
    <w:rsid w:val="00DC63D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C63DD"/>
  </w:style>
  <w:style w:type="paragraph" w:styleId="Footer">
    <w:name w:val="footer"/>
    <w:basedOn w:val="Normal"/>
    <w:link w:val="FooterChar"/>
    <w:uiPriority w:val="99"/>
    <w:semiHidden/>
    <w:unhideWhenUsed/>
    <w:rsid w:val="00DC63DD"/>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DC63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582298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422716-6D2A-4B44-8B27-2A9EB1FC69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65C4F2C-63D8-4A85-80A9-38A8060A6DE1}">
  <ds:schemaRefs>
    <ds:schemaRef ds:uri="http://schemas.microsoft.com/sharepoint/v3/contenttype/forms"/>
  </ds:schemaRefs>
</ds:datastoreItem>
</file>

<file path=customXml/itemProps3.xml><?xml version="1.0" encoding="utf-8"?>
<ds:datastoreItem xmlns:ds="http://schemas.openxmlformats.org/officeDocument/2006/customXml" ds:itemID="{EDB692D1-9111-400F-890A-E6C89CBC440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8</Pages>
  <Words>3031</Words>
  <Characters>17280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Kimi</dc:creator>
  <cp:lastModifiedBy>Caroline Jawad</cp:lastModifiedBy>
  <cp:revision>4</cp:revision>
  <dcterms:created xsi:type="dcterms:W3CDTF">2020-11-23T18:48:00Z</dcterms:created>
  <dcterms:modified xsi:type="dcterms:W3CDTF">2020-11-23T19:04:00Z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