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3A9691" w14:textId="74CAC68C" w:rsidR="0038613C" w:rsidRDefault="0038613C" w:rsidP="0038613C">
      <w:pPr>
        <w:pStyle w:val="Title"/>
      </w:pPr>
    </w:p>
    <w:p w14:paraId="69AF015B" w14:textId="2D72C4EE" w:rsidR="0038613C" w:rsidRPr="00BD0667" w:rsidRDefault="00BD0667" w:rsidP="0038613C">
      <w:pPr>
        <w:rPr>
          <w:sz w:val="32"/>
          <w:szCs w:val="32"/>
        </w:rPr>
      </w:pPr>
      <w:r w:rsidRPr="00BD0667">
        <w:rPr>
          <w:rFonts w:ascii="Arial" w:hAnsi="Arial" w:cs="Arial"/>
          <w:color w:val="4472C4" w:themeColor="accent1"/>
          <w:sz w:val="32"/>
          <w:szCs w:val="32"/>
        </w:rPr>
        <w:t xml:space="preserve">             The Global Business Environment</w:t>
      </w:r>
    </w:p>
    <w:p w14:paraId="79D3E13D" w14:textId="77777777" w:rsidR="0038613C" w:rsidRDefault="0038613C" w:rsidP="0038613C">
      <w:pPr>
        <w:rPr>
          <w:rFonts w:ascii="Arial" w:hAnsi="Arial" w:cs="Arial"/>
          <w:color w:val="4472C4" w:themeColor="accent1"/>
          <w:sz w:val="28"/>
          <w:szCs w:val="28"/>
        </w:rPr>
      </w:pPr>
    </w:p>
    <w:p w14:paraId="5074D18D" w14:textId="77777777" w:rsidR="0038613C" w:rsidRDefault="0038613C" w:rsidP="0038613C">
      <w:pPr>
        <w:rPr>
          <w:rFonts w:ascii="Arial" w:hAnsi="Arial" w:cs="Arial"/>
          <w:color w:val="4472C4" w:themeColor="accent1"/>
          <w:sz w:val="28"/>
          <w:szCs w:val="28"/>
        </w:rPr>
      </w:pPr>
    </w:p>
    <w:p w14:paraId="2C97F9BF" w14:textId="77777777" w:rsidR="0038613C" w:rsidRDefault="0038613C" w:rsidP="0038613C">
      <w:pPr>
        <w:rPr>
          <w:rFonts w:ascii="Arial" w:hAnsi="Arial" w:cs="Arial"/>
          <w:color w:val="4472C4" w:themeColor="accent1"/>
          <w:sz w:val="28"/>
          <w:szCs w:val="28"/>
        </w:rPr>
      </w:pPr>
    </w:p>
    <w:p w14:paraId="5D54E0F6" w14:textId="77777777" w:rsidR="0038613C" w:rsidRPr="001349D0" w:rsidRDefault="0038613C" w:rsidP="0038613C">
      <w:pPr>
        <w:rPr>
          <w:rFonts w:ascii="Arial" w:hAnsi="Arial" w:cs="Arial"/>
          <w:color w:val="4472C4" w:themeColor="accent1"/>
          <w:sz w:val="28"/>
          <w:szCs w:val="28"/>
        </w:rPr>
      </w:pPr>
      <w:r w:rsidRPr="001349D0">
        <w:rPr>
          <w:rFonts w:ascii="Arial" w:hAnsi="Arial" w:cs="Arial"/>
          <w:color w:val="4472C4" w:themeColor="accent1"/>
          <w:sz w:val="28"/>
          <w:szCs w:val="28"/>
        </w:rPr>
        <w:t xml:space="preserve">Student Name:   </w:t>
      </w:r>
      <w:r>
        <w:rPr>
          <w:rFonts w:ascii="Arial" w:hAnsi="Arial" w:cs="Arial"/>
          <w:color w:val="4472C4" w:themeColor="accent1"/>
          <w:sz w:val="28"/>
          <w:szCs w:val="28"/>
        </w:rPr>
        <w:t xml:space="preserve">        </w:t>
      </w:r>
      <w:r w:rsidRPr="001349D0">
        <w:rPr>
          <w:rFonts w:ascii="Arial" w:hAnsi="Arial" w:cs="Arial"/>
          <w:color w:val="4472C4" w:themeColor="accent1"/>
          <w:sz w:val="28"/>
          <w:szCs w:val="28"/>
        </w:rPr>
        <w:t xml:space="preserve"> Haroon Teria</w:t>
      </w:r>
    </w:p>
    <w:p w14:paraId="1C472FA3" w14:textId="77777777" w:rsidR="0038613C" w:rsidRPr="001349D0" w:rsidRDefault="0038613C" w:rsidP="0038613C">
      <w:pPr>
        <w:rPr>
          <w:rFonts w:ascii="Arial" w:hAnsi="Arial" w:cs="Arial"/>
          <w:color w:val="4472C4" w:themeColor="accent1"/>
          <w:sz w:val="28"/>
          <w:szCs w:val="28"/>
        </w:rPr>
      </w:pPr>
    </w:p>
    <w:p w14:paraId="71FB33C3" w14:textId="45E01F5F" w:rsidR="0038613C" w:rsidRDefault="0038613C" w:rsidP="0038613C">
      <w:pPr>
        <w:pStyle w:val="Heading2"/>
        <w:rPr>
          <w:rFonts w:ascii="Arial" w:hAnsi="Arial" w:cs="Arial"/>
          <w:color w:val="4472C4" w:themeColor="accent1"/>
          <w:sz w:val="28"/>
          <w:szCs w:val="28"/>
        </w:rPr>
      </w:pPr>
      <w:r w:rsidRPr="001349D0">
        <w:rPr>
          <w:rFonts w:ascii="Arial" w:hAnsi="Arial" w:cs="Arial"/>
          <w:color w:val="4472C4" w:themeColor="accent1"/>
          <w:sz w:val="28"/>
          <w:szCs w:val="28"/>
        </w:rPr>
        <w:t xml:space="preserve">Student Number: </w:t>
      </w:r>
      <w:r>
        <w:rPr>
          <w:rFonts w:ascii="Arial" w:hAnsi="Arial" w:cs="Arial"/>
          <w:color w:val="4472C4" w:themeColor="accent1"/>
          <w:sz w:val="28"/>
          <w:szCs w:val="28"/>
        </w:rPr>
        <w:t xml:space="preserve">        </w:t>
      </w:r>
      <w:r w:rsidRPr="001349D0">
        <w:rPr>
          <w:rFonts w:ascii="Arial" w:hAnsi="Arial" w:cs="Arial"/>
          <w:color w:val="4472C4" w:themeColor="accent1"/>
          <w:sz w:val="28"/>
          <w:szCs w:val="28"/>
        </w:rPr>
        <w:t>1704624</w:t>
      </w:r>
    </w:p>
    <w:p w14:paraId="42206604" w14:textId="6FF66D82" w:rsidR="00BD0667" w:rsidRDefault="00BD0667" w:rsidP="00BD0667"/>
    <w:p w14:paraId="76A38521" w14:textId="14DBA479" w:rsidR="00BD0667" w:rsidRDefault="00BD0667" w:rsidP="00BD0667">
      <w:r>
        <w:rPr>
          <w:rFonts w:ascii="Arial" w:hAnsi="Arial" w:cs="Arial"/>
          <w:color w:val="4472C4" w:themeColor="accent1"/>
          <w:sz w:val="28"/>
          <w:szCs w:val="28"/>
        </w:rPr>
        <w:t xml:space="preserve">Programme </w:t>
      </w:r>
      <w:r w:rsidRPr="001349D0">
        <w:rPr>
          <w:rFonts w:ascii="Arial" w:hAnsi="Arial" w:cs="Arial"/>
          <w:color w:val="4472C4" w:themeColor="accent1"/>
          <w:sz w:val="28"/>
          <w:szCs w:val="28"/>
        </w:rPr>
        <w:t xml:space="preserve">   </w:t>
      </w:r>
      <w:proofErr w:type="gramStart"/>
      <w:r w:rsidRPr="001349D0">
        <w:rPr>
          <w:rFonts w:ascii="Arial" w:hAnsi="Arial" w:cs="Arial"/>
          <w:color w:val="4472C4" w:themeColor="accent1"/>
          <w:sz w:val="28"/>
          <w:szCs w:val="28"/>
        </w:rPr>
        <w:t xml:space="preserve"> </w:t>
      </w:r>
      <w:r w:rsidR="001D7C0A" w:rsidRPr="001349D0">
        <w:rPr>
          <w:rFonts w:ascii="Arial" w:hAnsi="Arial" w:cs="Arial"/>
          <w:color w:val="4472C4" w:themeColor="accent1"/>
          <w:sz w:val="28"/>
          <w:szCs w:val="28"/>
        </w:rPr>
        <w:t xml:space="preserve"> :</w:t>
      </w:r>
      <w:proofErr w:type="gramEnd"/>
      <w:r w:rsidRPr="001349D0">
        <w:rPr>
          <w:rFonts w:ascii="Arial" w:hAnsi="Arial" w:cs="Arial"/>
          <w:color w:val="4472C4" w:themeColor="accent1"/>
          <w:sz w:val="28"/>
          <w:szCs w:val="28"/>
        </w:rPr>
        <w:t xml:space="preserve">        </w:t>
      </w:r>
      <w:r>
        <w:rPr>
          <w:rFonts w:ascii="Arial" w:hAnsi="Arial" w:cs="Arial"/>
          <w:color w:val="4472C4" w:themeColor="accent1"/>
          <w:sz w:val="28"/>
          <w:szCs w:val="28"/>
        </w:rPr>
        <w:t>BA Business Portfolio</w:t>
      </w:r>
      <w:r w:rsidRPr="001349D0">
        <w:rPr>
          <w:rFonts w:ascii="Arial" w:hAnsi="Arial" w:cs="Arial"/>
          <w:color w:val="4472C4" w:themeColor="accent1"/>
          <w:sz w:val="28"/>
          <w:szCs w:val="28"/>
        </w:rPr>
        <w:t xml:space="preserve">  </w:t>
      </w:r>
      <w:r>
        <w:rPr>
          <w:rFonts w:ascii="Arial" w:hAnsi="Arial" w:cs="Arial"/>
          <w:color w:val="4472C4" w:themeColor="accent1"/>
          <w:sz w:val="28"/>
          <w:szCs w:val="28"/>
        </w:rPr>
        <w:t xml:space="preserve">         </w:t>
      </w:r>
      <w:r w:rsidRPr="001349D0">
        <w:rPr>
          <w:rFonts w:ascii="Arial" w:hAnsi="Arial" w:cs="Arial"/>
          <w:color w:val="4472C4" w:themeColor="accent1"/>
          <w:sz w:val="28"/>
          <w:szCs w:val="28"/>
        </w:rPr>
        <w:t xml:space="preserve">   </w:t>
      </w:r>
    </w:p>
    <w:p w14:paraId="4CFDBED8" w14:textId="712C3CC6" w:rsidR="0038613C" w:rsidRDefault="0038613C" w:rsidP="0038613C">
      <w:pPr>
        <w:rPr>
          <w:rFonts w:ascii="Arial" w:hAnsi="Arial" w:cs="Arial"/>
          <w:sz w:val="28"/>
          <w:szCs w:val="28"/>
        </w:rPr>
      </w:pPr>
    </w:p>
    <w:p w14:paraId="3D8F39D0" w14:textId="6292CFF6" w:rsidR="0038613C" w:rsidRPr="001349D0" w:rsidRDefault="0038613C" w:rsidP="0038613C">
      <w:pPr>
        <w:pStyle w:val="Heading2"/>
        <w:rPr>
          <w:rFonts w:ascii="Arial" w:hAnsi="Arial" w:cs="Arial"/>
          <w:color w:val="4472C4" w:themeColor="accent1"/>
          <w:sz w:val="28"/>
          <w:szCs w:val="28"/>
        </w:rPr>
      </w:pPr>
      <w:r w:rsidRPr="001349D0">
        <w:rPr>
          <w:rFonts w:ascii="Arial" w:hAnsi="Arial" w:cs="Arial"/>
          <w:color w:val="4472C4" w:themeColor="accent1"/>
          <w:sz w:val="28"/>
          <w:szCs w:val="28"/>
        </w:rPr>
        <w:t xml:space="preserve">Lecturer:      </w:t>
      </w:r>
      <w:r>
        <w:rPr>
          <w:rFonts w:ascii="Arial" w:hAnsi="Arial" w:cs="Arial"/>
          <w:color w:val="4472C4" w:themeColor="accent1"/>
          <w:sz w:val="28"/>
          <w:szCs w:val="28"/>
        </w:rPr>
        <w:t xml:space="preserve">                </w:t>
      </w:r>
      <w:r w:rsidR="00BD0667">
        <w:rPr>
          <w:rFonts w:ascii="Arial" w:hAnsi="Arial" w:cs="Arial"/>
          <w:color w:val="4472C4" w:themeColor="accent1"/>
          <w:sz w:val="28"/>
          <w:szCs w:val="28"/>
        </w:rPr>
        <w:t>Dr Sandra Dettmer</w:t>
      </w:r>
    </w:p>
    <w:p w14:paraId="3AA9B622" w14:textId="77777777" w:rsidR="0038613C" w:rsidRPr="001349D0" w:rsidRDefault="0038613C" w:rsidP="0038613C">
      <w:pPr>
        <w:rPr>
          <w:rFonts w:ascii="Arial" w:hAnsi="Arial" w:cs="Arial"/>
          <w:sz w:val="28"/>
          <w:szCs w:val="28"/>
        </w:rPr>
      </w:pPr>
    </w:p>
    <w:p w14:paraId="1BBCFA77" w14:textId="1DB56C32" w:rsidR="0038613C" w:rsidRPr="001349D0" w:rsidRDefault="0038613C" w:rsidP="0038613C">
      <w:pPr>
        <w:rPr>
          <w:rFonts w:ascii="Arial" w:hAnsi="Arial" w:cs="Arial"/>
          <w:color w:val="4472C4" w:themeColor="accent1"/>
          <w:sz w:val="28"/>
          <w:szCs w:val="28"/>
        </w:rPr>
      </w:pPr>
      <w:r w:rsidRPr="001349D0">
        <w:rPr>
          <w:rFonts w:ascii="Arial" w:hAnsi="Arial" w:cs="Arial"/>
          <w:color w:val="4472C4" w:themeColor="accent1"/>
          <w:sz w:val="28"/>
          <w:szCs w:val="28"/>
        </w:rPr>
        <w:t xml:space="preserve">Module Name:   </w:t>
      </w:r>
      <w:r>
        <w:rPr>
          <w:rFonts w:ascii="Arial" w:hAnsi="Arial" w:cs="Arial"/>
          <w:color w:val="4472C4" w:themeColor="accent1"/>
          <w:sz w:val="28"/>
          <w:szCs w:val="28"/>
        </w:rPr>
        <w:t xml:space="preserve">         </w:t>
      </w:r>
      <w:r w:rsidRPr="001349D0">
        <w:rPr>
          <w:rFonts w:ascii="Arial" w:hAnsi="Arial" w:cs="Arial"/>
          <w:color w:val="4472C4" w:themeColor="accent1"/>
          <w:sz w:val="28"/>
          <w:szCs w:val="28"/>
        </w:rPr>
        <w:t xml:space="preserve"> </w:t>
      </w:r>
      <w:r w:rsidR="00BD0667">
        <w:rPr>
          <w:rFonts w:ascii="Arial" w:hAnsi="Arial" w:cs="Arial"/>
          <w:color w:val="4472C4" w:themeColor="accent1"/>
          <w:sz w:val="28"/>
          <w:szCs w:val="28"/>
        </w:rPr>
        <w:t>The Global Business Environment</w:t>
      </w:r>
    </w:p>
    <w:p w14:paraId="3BE15EFA" w14:textId="77777777" w:rsidR="0038613C" w:rsidRPr="001349D0" w:rsidRDefault="0038613C" w:rsidP="0038613C">
      <w:pPr>
        <w:rPr>
          <w:rFonts w:ascii="Arial" w:hAnsi="Arial" w:cs="Arial"/>
          <w:color w:val="4472C4" w:themeColor="accent1"/>
          <w:sz w:val="28"/>
          <w:szCs w:val="28"/>
        </w:rPr>
      </w:pPr>
    </w:p>
    <w:p w14:paraId="51833FFC" w14:textId="4941769F" w:rsidR="0038613C" w:rsidRDefault="0038613C" w:rsidP="0038613C">
      <w:r w:rsidRPr="001349D0">
        <w:rPr>
          <w:rFonts w:ascii="Arial" w:hAnsi="Arial" w:cs="Arial"/>
          <w:color w:val="4472C4" w:themeColor="accent1"/>
          <w:sz w:val="28"/>
          <w:szCs w:val="28"/>
        </w:rPr>
        <w:t>Title</w:t>
      </w:r>
      <w:r w:rsidR="00BD0667">
        <w:rPr>
          <w:rFonts w:ascii="Arial" w:hAnsi="Arial" w:cs="Arial"/>
          <w:color w:val="4472C4" w:themeColor="accent1"/>
          <w:sz w:val="28"/>
          <w:szCs w:val="28"/>
        </w:rPr>
        <w:t xml:space="preserve"> </w:t>
      </w:r>
      <w:r w:rsidR="001D7C0A">
        <w:rPr>
          <w:rFonts w:ascii="Arial" w:hAnsi="Arial" w:cs="Arial"/>
          <w:color w:val="4472C4" w:themeColor="accent1"/>
          <w:sz w:val="28"/>
          <w:szCs w:val="28"/>
        </w:rPr>
        <w:t xml:space="preserve">           </w:t>
      </w:r>
      <w:proofErr w:type="gramStart"/>
      <w:r w:rsidR="001D7C0A">
        <w:rPr>
          <w:rFonts w:ascii="Arial" w:hAnsi="Arial" w:cs="Arial"/>
          <w:color w:val="4472C4" w:themeColor="accent1"/>
          <w:sz w:val="28"/>
          <w:szCs w:val="28"/>
        </w:rPr>
        <w:t xml:space="preserve">  :</w:t>
      </w:r>
      <w:proofErr w:type="gramEnd"/>
      <w:r w:rsidRPr="001349D0">
        <w:rPr>
          <w:rFonts w:ascii="Arial" w:hAnsi="Arial" w:cs="Arial"/>
          <w:color w:val="4472C4" w:themeColor="accent1"/>
          <w:sz w:val="28"/>
          <w:szCs w:val="28"/>
        </w:rPr>
        <w:t xml:space="preserve">                </w:t>
      </w:r>
      <w:r>
        <w:rPr>
          <w:rFonts w:ascii="Arial" w:hAnsi="Arial" w:cs="Arial"/>
          <w:color w:val="4472C4" w:themeColor="accent1"/>
          <w:sz w:val="28"/>
          <w:szCs w:val="28"/>
        </w:rPr>
        <w:t xml:space="preserve">         </w:t>
      </w:r>
      <w:r w:rsidRPr="001349D0">
        <w:rPr>
          <w:rFonts w:ascii="Arial" w:hAnsi="Arial" w:cs="Arial"/>
          <w:color w:val="4472C4" w:themeColor="accent1"/>
          <w:sz w:val="28"/>
          <w:szCs w:val="28"/>
        </w:rPr>
        <w:t xml:space="preserve">   </w:t>
      </w:r>
    </w:p>
    <w:p w14:paraId="22144771" w14:textId="7F058E44" w:rsidR="00C812F2" w:rsidRDefault="00C812F2"/>
    <w:p w14:paraId="132FCD34" w14:textId="0AC977CC" w:rsidR="00C812F2" w:rsidRDefault="00C812F2"/>
    <w:p w14:paraId="6E058F45" w14:textId="665632D0" w:rsidR="005D5A1E" w:rsidRDefault="005D5A1E"/>
    <w:p w14:paraId="13E8535F" w14:textId="52D31603" w:rsidR="005D5A1E" w:rsidRDefault="005D5A1E"/>
    <w:p w14:paraId="07005B44" w14:textId="33BA01F1" w:rsidR="005D5A1E" w:rsidRDefault="005D5A1E"/>
    <w:p w14:paraId="01E943E9" w14:textId="6CDEEE73" w:rsidR="005D5A1E" w:rsidRDefault="005D5A1E"/>
    <w:p w14:paraId="3F6EA372" w14:textId="12812BF3" w:rsidR="005D5A1E" w:rsidRDefault="005D5A1E"/>
    <w:p w14:paraId="007FD376" w14:textId="42E00299" w:rsidR="005D5A1E" w:rsidRDefault="005D5A1E"/>
    <w:p w14:paraId="26D09248" w14:textId="0787E99B" w:rsidR="005D5A1E" w:rsidRDefault="005D5A1E"/>
    <w:p w14:paraId="0419A4EC" w14:textId="66D89B64" w:rsidR="005D5A1E" w:rsidRDefault="005D5A1E"/>
    <w:p w14:paraId="1ECE4B3C" w14:textId="6B28F298" w:rsidR="005D5A1E" w:rsidRDefault="005D5A1E"/>
    <w:p w14:paraId="1CEF9B18" w14:textId="2F1DB486" w:rsidR="005D5A1E" w:rsidRDefault="005D5A1E"/>
    <w:p w14:paraId="21A33320" w14:textId="0CED202E" w:rsidR="005D5A1E" w:rsidRDefault="005D5A1E"/>
    <w:p w14:paraId="7242E17F" w14:textId="7F08E7E0" w:rsidR="00C812F2" w:rsidRDefault="00C812F2" w:rsidP="00C812F2">
      <w:pPr>
        <w:pStyle w:val="Heading1"/>
      </w:pPr>
      <w:r w:rsidRPr="00C812F2">
        <w:lastRenderedPageBreak/>
        <w:t>Introduction</w:t>
      </w:r>
      <w:r w:rsidR="000073C5" w:rsidRPr="000073C5">
        <w:rPr>
          <w:noProof/>
        </w:rPr>
        <w:t xml:space="preserve"> </w:t>
      </w:r>
    </w:p>
    <w:p w14:paraId="7520EA4D" w14:textId="77777777" w:rsidR="005D5A1E" w:rsidRPr="005D5A1E" w:rsidRDefault="005D5A1E" w:rsidP="005D5A1E"/>
    <w:p w14:paraId="6A017E71" w14:textId="1E68A0DA" w:rsidR="00876D8F" w:rsidRDefault="00C812F2" w:rsidP="00353ECE">
      <w:r>
        <w:t xml:space="preserve"> </w:t>
      </w:r>
      <w:r w:rsidR="001B6666">
        <w:t>Zara is one of the leading fashion retailers across Europe and America</w:t>
      </w:r>
      <w:r>
        <w:t xml:space="preserve">, </w:t>
      </w:r>
      <w:r w:rsidR="001B6666">
        <w:t>it</w:t>
      </w:r>
      <w:r>
        <w:t xml:space="preserve"> is </w:t>
      </w:r>
      <w:r w:rsidR="001B6666">
        <w:t>a</w:t>
      </w:r>
      <w:r>
        <w:t xml:space="preserve"> significant</w:t>
      </w:r>
      <w:r w:rsidR="001B6666">
        <w:t>ly profound</w:t>
      </w:r>
      <w:r>
        <w:t xml:space="preserve"> retail</w:t>
      </w:r>
      <w:r w:rsidR="001B6666">
        <w:t xml:space="preserve"> </w:t>
      </w:r>
      <w:r>
        <w:t>company. Zara was established in 1975</w:t>
      </w:r>
      <w:r w:rsidR="003569C3">
        <w:t xml:space="preserve"> by </w:t>
      </w:r>
      <w:proofErr w:type="spellStart"/>
      <w:r w:rsidR="003569C3">
        <w:t>Amancio</w:t>
      </w:r>
      <w:proofErr w:type="spellEnd"/>
      <w:r w:rsidR="003569C3">
        <w:t xml:space="preserve"> Ortega, but it was</w:t>
      </w:r>
      <w:r w:rsidR="00331035">
        <w:t xml:space="preserve"> opened first</w:t>
      </w:r>
      <w:r w:rsidR="0030306C">
        <w:t xml:space="preserve"> </w:t>
      </w:r>
      <w:r w:rsidR="00833787">
        <w:t>in Galicia</w:t>
      </w:r>
      <w:r w:rsidR="0030306C">
        <w:t>, Spain</w:t>
      </w:r>
      <w:r w:rsidR="00945ABB">
        <w:t xml:space="preserve"> 1975</w:t>
      </w:r>
      <w:r w:rsidR="0030306C">
        <w:t>.</w:t>
      </w:r>
      <w:r>
        <w:t xml:space="preserve">  </w:t>
      </w:r>
      <w:r w:rsidR="00945ABB">
        <w:t xml:space="preserve">The </w:t>
      </w:r>
      <w:r w:rsidR="00F71E87">
        <w:t>O</w:t>
      </w:r>
      <w:r>
        <w:t>utlet later developed into one of the</w:t>
      </w:r>
      <w:r w:rsidR="00945ABB">
        <w:t xml:space="preserve"> biggest</w:t>
      </w:r>
      <w:r>
        <w:t xml:space="preserve"> fashion giants in the industry</w:t>
      </w:r>
      <w:sdt>
        <w:sdtPr>
          <w:id w:val="-1038892056"/>
          <w:citation/>
        </w:sdtPr>
        <w:sdtEndPr/>
        <w:sdtContent>
          <w:r w:rsidR="004075B5">
            <w:fldChar w:fldCharType="begin"/>
          </w:r>
          <w:r w:rsidR="004075B5">
            <w:instrText xml:space="preserve"> CITATION ind18 \l 2057 </w:instrText>
          </w:r>
          <w:r w:rsidR="004075B5">
            <w:fldChar w:fldCharType="separate"/>
          </w:r>
          <w:r w:rsidR="00BB7C64">
            <w:rPr>
              <w:noProof/>
            </w:rPr>
            <w:t xml:space="preserve"> </w:t>
          </w:r>
          <w:r w:rsidR="00BB7C64" w:rsidRPr="00BB7C64">
            <w:rPr>
              <w:noProof/>
            </w:rPr>
            <w:t>( inditex, 2018)</w:t>
          </w:r>
          <w:r w:rsidR="004075B5">
            <w:fldChar w:fldCharType="end"/>
          </w:r>
        </w:sdtContent>
      </w:sdt>
      <w:r>
        <w:t>. Being the leading brand of Inditex group, Zara has proved to be a success in the industry as Inditex is the most significant apparel retailer in the world with its headquarters in La Coruna, Spain. Zara is selling both women</w:t>
      </w:r>
      <w:r w:rsidR="00331035">
        <w:t>’s</w:t>
      </w:r>
      <w:r>
        <w:t xml:space="preserve"> and men</w:t>
      </w:r>
      <w:r w:rsidR="00331035">
        <w:t>’s</w:t>
      </w:r>
      <w:r>
        <w:t xml:space="preserve"> wear as well as children</w:t>
      </w:r>
      <w:r w:rsidR="00331035">
        <w:t>’s</w:t>
      </w:r>
      <w:r>
        <w:t xml:space="preserve"> in the fashion industry</w:t>
      </w:r>
      <w:r w:rsidR="003569C3">
        <w:t xml:space="preserve"> and is</w:t>
      </w:r>
      <w:r>
        <w:t xml:space="preserve"> working hard to enhance and ensure customers</w:t>
      </w:r>
      <w:r w:rsidR="00331035">
        <w:t>’</w:t>
      </w:r>
      <w:r>
        <w:t xml:space="preserve"> satisfaction on all basis. The company</w:t>
      </w:r>
      <w:r w:rsidR="00331035">
        <w:t xml:space="preserve"> offers the sale of both clothing and jewellery</w:t>
      </w:r>
      <w:r>
        <w:t xml:space="preserve">, </w:t>
      </w:r>
      <w:r w:rsidR="00331035">
        <w:t xml:space="preserve">as well as </w:t>
      </w:r>
      <w:r>
        <w:t>shoes</w:t>
      </w:r>
      <w:r w:rsidR="00331035">
        <w:t xml:space="preserve"> </w:t>
      </w:r>
      <w:r>
        <w:t>for the customers</w:t>
      </w:r>
      <w:r w:rsidR="003569C3">
        <w:t>, which are also available online</w:t>
      </w:r>
      <w:r>
        <w:t>. The supply of all its products so far has done</w:t>
      </w:r>
      <w:r w:rsidR="00F7513E">
        <w:t xml:space="preserve"> in</w:t>
      </w:r>
      <w:r>
        <w:t xml:space="preserve"> relat</w:t>
      </w:r>
      <w:r w:rsidR="00F7513E">
        <w:t>ion</w:t>
      </w:r>
      <w:r>
        <w:t xml:space="preserve"> to the current trends in the fashion market</w:t>
      </w:r>
      <w:r w:rsidR="00F7513E">
        <w:t>,</w:t>
      </w:r>
      <w:r>
        <w:t xml:space="preserve"> where it produces over 450 </w:t>
      </w:r>
      <w:r w:rsidR="000073C5">
        <w:t>m</w:t>
      </w:r>
      <w:r>
        <w:t>illion items per a year.</w:t>
      </w:r>
      <w:r w:rsidR="00945ABB">
        <w:t xml:space="preserve"> </w:t>
      </w:r>
      <w:r w:rsidR="00061C5F">
        <w:t>All the</w:t>
      </w:r>
      <w:r>
        <w:t xml:space="preserve"> achievement</w:t>
      </w:r>
      <w:r w:rsidR="00061C5F">
        <w:t xml:space="preserve">s in the history </w:t>
      </w:r>
      <w:r>
        <w:t>of Zara ha</w:t>
      </w:r>
      <w:r w:rsidR="00061C5F">
        <w:t>ve</w:t>
      </w:r>
      <w:r>
        <w:t xml:space="preserve"> been driven by determination</w:t>
      </w:r>
      <w:r w:rsidR="00061C5F">
        <w:t xml:space="preserve"> and</w:t>
      </w:r>
      <w:r w:rsidR="005964EF">
        <w:t xml:space="preserve"> a good </w:t>
      </w:r>
      <w:r>
        <w:t>administrative structure.</w:t>
      </w:r>
      <w:r w:rsidR="005928BB">
        <w:t xml:space="preserve"> </w:t>
      </w:r>
      <w:r w:rsidR="00685DC3">
        <w:t>A</w:t>
      </w:r>
      <w:r w:rsidR="005928BB" w:rsidRPr="005928BB">
        <w:t xml:space="preserve">ny business will understand the importance of understanding </w:t>
      </w:r>
      <w:r w:rsidR="00061C5F">
        <w:t xml:space="preserve">the </w:t>
      </w:r>
      <w:r w:rsidR="005928BB" w:rsidRPr="005928BB">
        <w:t>customer, monitoring competitors and the other day</w:t>
      </w:r>
      <w:r w:rsidR="00061C5F">
        <w:t>-</w:t>
      </w:r>
      <w:r w:rsidR="005928BB" w:rsidRPr="005928BB">
        <w:t>to</w:t>
      </w:r>
      <w:r w:rsidR="00061C5F">
        <w:t>-</w:t>
      </w:r>
      <w:r w:rsidR="005928BB" w:rsidRPr="005928BB">
        <w:t>day aspects of the business environment</w:t>
      </w:r>
      <w:r w:rsidR="005928BB">
        <w:t xml:space="preserve"> </w:t>
      </w:r>
      <w:sdt>
        <w:sdtPr>
          <w:id w:val="-55788565"/>
          <w:citation/>
        </w:sdtPr>
        <w:sdtEndPr/>
        <w:sdtContent>
          <w:r w:rsidR="006E4370">
            <w:fldChar w:fldCharType="begin"/>
          </w:r>
          <w:r w:rsidR="002E27A1">
            <w:instrText xml:space="preserve">CITATION Cha091 \p 17 \l 2057 </w:instrText>
          </w:r>
          <w:r w:rsidR="006E4370">
            <w:fldChar w:fldCharType="separate"/>
          </w:r>
          <w:r w:rsidR="00BB7C64" w:rsidRPr="00BB7C64">
            <w:rPr>
              <w:noProof/>
            </w:rPr>
            <w:t>(Charlotte. Rayner and Derek Adam-Smith, 2009, p. 17)</w:t>
          </w:r>
          <w:r w:rsidR="006E4370">
            <w:fldChar w:fldCharType="end"/>
          </w:r>
        </w:sdtContent>
      </w:sdt>
      <w:r w:rsidR="005928BB" w:rsidRPr="005928BB">
        <w:t>.</w:t>
      </w:r>
      <w:r w:rsidR="00685DC3">
        <w:t xml:space="preserve"> </w:t>
      </w:r>
      <w:r>
        <w:t xml:space="preserve"> Zara</w:t>
      </w:r>
      <w:r w:rsidR="00945ABB">
        <w:t xml:space="preserve"> deals</w:t>
      </w:r>
      <w:r>
        <w:t xml:space="preserve"> with more than 88 countries </w:t>
      </w:r>
      <w:r w:rsidR="00945ABB">
        <w:t>worldwide</w:t>
      </w:r>
      <w:r>
        <w:t>. A</w:t>
      </w:r>
      <w:r w:rsidR="00945ABB">
        <w:t>dditionally, it employs</w:t>
      </w:r>
      <w:r>
        <w:t xml:space="preserve"> over 15 </w:t>
      </w:r>
      <w:r w:rsidR="000073C5">
        <w:t>b</w:t>
      </w:r>
      <w:r>
        <w:t xml:space="preserve">illion </w:t>
      </w:r>
      <w:r w:rsidR="00945ABB">
        <w:t>people</w:t>
      </w:r>
      <w:r>
        <w:t xml:space="preserve"> through various human resource</w:t>
      </w:r>
      <w:r w:rsidR="00945ABB">
        <w:t>s</w:t>
      </w:r>
      <w:r w:rsidR="005964EF">
        <w:t xml:space="preserve"> </w:t>
      </w:r>
      <w:r>
        <w:t xml:space="preserve">in different departments, massive numbers to ensure they carry out their duties as required by the company. </w:t>
      </w:r>
      <w:r w:rsidR="00061C5F">
        <w:t>T</w:t>
      </w:r>
      <w:r>
        <w:t>hey control and coordinate all activities and enhance employees</w:t>
      </w:r>
      <w:r w:rsidR="005964EF">
        <w:t>’</w:t>
      </w:r>
      <w:r>
        <w:t xml:space="preserve"> </w:t>
      </w:r>
      <w:r w:rsidR="005964EF">
        <w:t>r</w:t>
      </w:r>
      <w:r>
        <w:t>elationships through effective and efficient communication processes to ensure they remain</w:t>
      </w:r>
      <w:r w:rsidR="005D5A1E">
        <w:t xml:space="preserve"> </w:t>
      </w:r>
      <w:r>
        <w:t>productive and focused towards achieving the set organisational goals. Zara</w:t>
      </w:r>
      <w:r w:rsidR="00945ABB">
        <w:t>’s</w:t>
      </w:r>
      <w:r>
        <w:t xml:space="preserve"> </w:t>
      </w:r>
      <w:r w:rsidR="00945ABB">
        <w:t xml:space="preserve">mission statement is to </w:t>
      </w:r>
      <w:r>
        <w:t xml:space="preserve">provide </w:t>
      </w:r>
      <w:r w:rsidR="001C3DFF">
        <w:t>a good service to the customers heart</w:t>
      </w:r>
      <w:r w:rsidR="00876D8F">
        <w:t>.</w:t>
      </w:r>
    </w:p>
    <w:p w14:paraId="641A9FD7" w14:textId="56DFFD33" w:rsidR="00353ECE" w:rsidRPr="007575A0" w:rsidRDefault="007575A0" w:rsidP="00353ECE">
      <w:pPr>
        <w:rPr>
          <w:b/>
          <w:sz w:val="28"/>
          <w:szCs w:val="28"/>
        </w:rPr>
      </w:pPr>
      <w:r>
        <w:rPr>
          <w:b/>
          <w:sz w:val="28"/>
          <w:szCs w:val="28"/>
        </w:rPr>
        <w:t>P</w:t>
      </w:r>
      <w:r w:rsidR="00353ECE" w:rsidRPr="007575A0">
        <w:rPr>
          <w:b/>
          <w:sz w:val="28"/>
          <w:szCs w:val="28"/>
        </w:rPr>
        <w:t xml:space="preserve">orter's five forces. </w:t>
      </w:r>
    </w:p>
    <w:p w14:paraId="105F6B8D" w14:textId="64D814D2" w:rsidR="00353ECE" w:rsidRDefault="00353ECE" w:rsidP="00353ECE">
      <w:r>
        <w:t>Porter's five competitive forces are analytical framework used to assess business and market strategies. This framework</w:t>
      </w:r>
      <w:r w:rsidR="004328EE">
        <w:t xml:space="preserve"> is used to deliver analysis as a tool to measure </w:t>
      </w:r>
      <w:r>
        <w:t>competitive advantage and interrelationship with</w:t>
      </w:r>
      <w:r w:rsidR="004328EE">
        <w:t>in</w:t>
      </w:r>
      <w:r>
        <w:t xml:space="preserve"> the market</w:t>
      </w:r>
      <w:sdt>
        <w:sdtPr>
          <w:id w:val="-1309314191"/>
          <w:citation/>
        </w:sdtPr>
        <w:sdtEndPr/>
        <w:sdtContent>
          <w:r w:rsidR="0027268B">
            <w:fldChar w:fldCharType="begin"/>
          </w:r>
          <w:r w:rsidR="002C1A2C">
            <w:instrText xml:space="preserve">CITATION Joh08 \p 162 \l 2057 </w:instrText>
          </w:r>
          <w:r w:rsidR="0027268B">
            <w:fldChar w:fldCharType="separate"/>
          </w:r>
          <w:r w:rsidR="00BB7C64">
            <w:rPr>
              <w:noProof/>
            </w:rPr>
            <w:t xml:space="preserve"> </w:t>
          </w:r>
          <w:r w:rsidR="00BB7C64" w:rsidRPr="00BB7C64">
            <w:rPr>
              <w:noProof/>
            </w:rPr>
            <w:t>(Sloman, 2008, p. 162)</w:t>
          </w:r>
          <w:r w:rsidR="0027268B">
            <w:fldChar w:fldCharType="end"/>
          </w:r>
        </w:sdtContent>
      </w:sdt>
      <w:r>
        <w:t xml:space="preserve">. This tool compares the </w:t>
      </w:r>
      <w:r w:rsidR="00885896">
        <w:t>competitive</w:t>
      </w:r>
      <w:r w:rsidR="003446BD">
        <w:t xml:space="preserve"> environment</w:t>
      </w:r>
      <w:r>
        <w:t xml:space="preserve"> with the broader external </w:t>
      </w:r>
      <w:r w:rsidR="00893DC1">
        <w:t xml:space="preserve">environment. If </w:t>
      </w:r>
      <w:r>
        <w:t>one the</w:t>
      </w:r>
      <w:r w:rsidR="004328EE">
        <w:t>se</w:t>
      </w:r>
      <w:r>
        <w:t xml:space="preserve"> forces changes, the institution and the labour market associated with its performance must </w:t>
      </w:r>
      <w:r w:rsidR="004328EE">
        <w:t>be re-evaluated. They are also</w:t>
      </w:r>
      <w:r>
        <w:t xml:space="preserve"> used in simulation</w:t>
      </w:r>
      <w:r w:rsidR="004328EE">
        <w:t xml:space="preserve"> and</w:t>
      </w:r>
      <w:r>
        <w:t xml:space="preserve"> the evolution of these five forces and what may result in the surrounding </w:t>
      </w:r>
      <w:r w:rsidR="001409F6">
        <w:t>competitive</w:t>
      </w:r>
      <w:bookmarkStart w:id="0" w:name="_GoBack"/>
      <w:bookmarkEnd w:id="0"/>
      <w:r w:rsidR="001409F6">
        <w:t xml:space="preserve"> </w:t>
      </w:r>
      <w:r>
        <w:t xml:space="preserve">environment and markets. </w:t>
      </w:r>
      <w:r w:rsidR="004328EE">
        <w:t>T</w:t>
      </w:r>
      <w:r>
        <w:t>his method</w:t>
      </w:r>
      <w:r w:rsidR="004328EE">
        <w:t xml:space="preserve"> is</w:t>
      </w:r>
      <w:r>
        <w:t xml:space="preserve"> one of the smart ways to plan against the risks of the labour market and the sudden change during the work</w:t>
      </w:r>
      <w:r w:rsidR="004328EE">
        <w:t>.</w:t>
      </w:r>
      <w:r>
        <w:t xml:space="preserve"> </w:t>
      </w:r>
      <w:r w:rsidR="004328EE">
        <w:t>The</w:t>
      </w:r>
      <w:r>
        <w:t xml:space="preserve"> five processes are supplier power, buyer power, competitive rivalry, the threat of substitution and the risk of new entry.</w:t>
      </w:r>
    </w:p>
    <w:p w14:paraId="00B8A49F" w14:textId="77777777" w:rsidR="001179B6" w:rsidRDefault="001179B6" w:rsidP="00353ECE"/>
    <w:p w14:paraId="7C5791E4" w14:textId="4DD6B9BC" w:rsidR="004C773A" w:rsidRDefault="00353ECE" w:rsidP="004C773A">
      <w:r w:rsidRPr="00185314">
        <w:t>Supplier power</w:t>
      </w:r>
      <w:r w:rsidR="00B27AF1">
        <w:t>,</w:t>
      </w:r>
      <w:r w:rsidR="00CE1974">
        <w:t xml:space="preserve"> industry profits tend to be lower when suppliers have the power to negotiate favourable term for their input according to </w:t>
      </w:r>
      <w:sdt>
        <w:sdtPr>
          <w:id w:val="928775328"/>
          <w:citation/>
        </w:sdtPr>
        <w:sdtEndPr/>
        <w:sdtContent>
          <w:r w:rsidR="00CE1974">
            <w:fldChar w:fldCharType="begin"/>
          </w:r>
          <w:r w:rsidR="004351B1">
            <w:instrText xml:space="preserve">CITATION Man \p 9 \l 2057 </w:instrText>
          </w:r>
          <w:r w:rsidR="00CE1974">
            <w:fldChar w:fldCharType="separate"/>
          </w:r>
          <w:r w:rsidR="00BB7C64" w:rsidRPr="00BB7C64">
            <w:rPr>
              <w:noProof/>
            </w:rPr>
            <w:t>(Baye, 2010, p. 9)</w:t>
          </w:r>
          <w:r w:rsidR="00CE1974">
            <w:fldChar w:fldCharType="end"/>
          </w:r>
        </w:sdtContent>
      </w:sdt>
      <w:r w:rsidR="004C773A" w:rsidRPr="004C773A">
        <w:t xml:space="preserve"> </w:t>
      </w:r>
      <w:r w:rsidR="004C773A">
        <w:t xml:space="preserve">Nowadays, supplier power is weakened by low wage boundaries like China because the market continues to grow more liberal. Moreover, Zara's ability is further diminished by the monotony of the supplies from the suppliers as they are stuck with licensing contracts which lessens their hold on the market because they leave little or no room for variations in design. Zara supplier is very would have low supplier power due to many reasons, and their goals are to attract every potential consumer to buy their merchandises. The power of Suppliers is sometimes so loud when the cost to switch to another supplier is very high, the brand tends to establish a stable relationship with other suppliers they know about standards of safety and the quality. Negotiating ability when the confluence the market prices regarding raw materials and the company. Zara stores have men's and women's clothing, as well as </w:t>
      </w:r>
      <w:r w:rsidR="004C773A">
        <w:lastRenderedPageBreak/>
        <w:t>children's clothing, are supplied based on consumer trends. Its highly responsive supply chain ships new products to stores twice a week.</w:t>
      </w:r>
    </w:p>
    <w:p w14:paraId="69F03F75" w14:textId="6692A5D0" w:rsidR="00A22800" w:rsidRDefault="004C773A" w:rsidP="004C773A">
      <w:r>
        <w:t>Buyer power, Zara spends a tiny amount of their budget on advertising since they rely on words that travel from mouth to mouth. It invests in R&amp;D department to acknowledge the need and wants of the customers and strive to put the collection on the sketch board to the shelves in 15 days. The consumerism of fashion is quite unpredictable, but Zara relies on the loyalty of its customers as their products are known for their quality, price and limited stock. Only 10% of their stock remains unsold, but the company has still to look after the costs to avoid losing their clientele. Suffice it to say the power of the customer is moderate. Zara company is working on the negotiating ability of customers and their ability advance excellent services to the customers</w:t>
      </w:r>
      <w:r w:rsidRPr="00A22800">
        <w:t xml:space="preserve">. </w:t>
      </w:r>
      <w:sdt>
        <w:sdtPr>
          <w:id w:val="1563910627"/>
          <w:citation/>
        </w:sdtPr>
        <w:sdtEndPr/>
        <w:sdtContent>
          <w:r w:rsidR="00623675">
            <w:fldChar w:fldCharType="begin"/>
          </w:r>
          <w:r w:rsidR="006D54C7">
            <w:instrText xml:space="preserve">CITATION Eva92 \p 404-405 \l 2057 </w:instrText>
          </w:r>
          <w:r w:rsidR="00623675">
            <w:fldChar w:fldCharType="separate"/>
          </w:r>
          <w:r w:rsidR="006D54C7" w:rsidRPr="006D54C7">
            <w:rPr>
              <w:noProof/>
            </w:rPr>
            <w:t>(Douglas, 1992, pp. 404-405)</w:t>
          </w:r>
          <w:r w:rsidR="00623675">
            <w:fldChar w:fldCharType="end"/>
          </w:r>
        </w:sdtContent>
      </w:sdt>
      <w:r w:rsidR="00A22800" w:rsidRPr="00A22800">
        <w:t xml:space="preserve">Some of the companies are charging different prices to different buyers for </w:t>
      </w:r>
      <w:r w:rsidR="0020438A">
        <w:t>essentially</w:t>
      </w:r>
      <w:r w:rsidR="00A22800" w:rsidRPr="00A22800">
        <w:t xml:space="preserve"> the same product, Zara doesn't do</w:t>
      </w:r>
      <w:r w:rsidR="0020438A">
        <w:t xml:space="preserve"> that</w:t>
      </w:r>
      <w:r w:rsidR="00A22800" w:rsidRPr="00A22800">
        <w:t xml:space="preserve"> with them</w:t>
      </w:r>
      <w:r w:rsidR="0020438A">
        <w:t>,</w:t>
      </w:r>
      <w:r w:rsidR="00A22800" w:rsidRPr="00A22800">
        <w:t xml:space="preserve"> because it understands the power of the buyer, they are individual’s buyer can change anytime, and consumers have choices of what they want and like purchase, regardless of brand.</w:t>
      </w:r>
    </w:p>
    <w:p w14:paraId="641BF776" w14:textId="77777777" w:rsidR="00A22800" w:rsidRDefault="00A22800" w:rsidP="004C773A"/>
    <w:p w14:paraId="5A66A270" w14:textId="523F0735" w:rsidR="004C773A" w:rsidRDefault="004C773A" w:rsidP="004C773A">
      <w:r>
        <w:t xml:space="preserve"> Competitive rivalry, the massive competitors of Zara include H&amp;M, Benton and the Gap. Although H&amp;M is the only company with the same reasonable and fashionable sales, Zara beats the other retailers with a super responsive supply chain model</w:t>
      </w:r>
      <w:sdt>
        <w:sdtPr>
          <w:id w:val="224567838"/>
          <w:citation/>
        </w:sdtPr>
        <w:sdtEndPr/>
        <w:sdtContent>
          <w:r w:rsidR="006D41DA">
            <w:fldChar w:fldCharType="begin"/>
          </w:r>
          <w:r w:rsidR="00C84FA6">
            <w:instrText xml:space="preserve">CITATION Les09 \p 88 \l 2057 </w:instrText>
          </w:r>
          <w:r w:rsidR="006D41DA">
            <w:fldChar w:fldCharType="separate"/>
          </w:r>
          <w:r w:rsidR="00BB7C64">
            <w:rPr>
              <w:noProof/>
            </w:rPr>
            <w:t xml:space="preserve"> </w:t>
          </w:r>
          <w:r w:rsidR="00BB7C64" w:rsidRPr="00BB7C64">
            <w:rPr>
              <w:noProof/>
            </w:rPr>
            <w:t>(Leslie Hamilton And Philip Webster, 2009, p. 88)</w:t>
          </w:r>
          <w:r w:rsidR="006D41DA">
            <w:fldChar w:fldCharType="end"/>
          </w:r>
        </w:sdtContent>
      </w:sdt>
      <w:r>
        <w:t>. Indeed, Zara is very good at responding to the continually changing fashion needs and puts forward new clothing line every two weeks. This uniqueness allows Zara to profit from the public without having to spend large sums on advertisement to enhance market share again.</w:t>
      </w:r>
    </w:p>
    <w:p w14:paraId="7A92E807" w14:textId="7BA571AA" w:rsidR="004C773A" w:rsidRDefault="004C773A" w:rsidP="004C773A">
      <w:r>
        <w:t>The threat of substitution. The fashion industry is very unpredictable because there are many competitors all wanting to project the next huge trend</w:t>
      </w:r>
      <w:sdt>
        <w:sdtPr>
          <w:id w:val="1341591657"/>
          <w:citation/>
        </w:sdtPr>
        <w:sdtEndPr/>
        <w:sdtContent>
          <w:r w:rsidR="00F54C2F">
            <w:fldChar w:fldCharType="begin"/>
          </w:r>
          <w:r w:rsidR="00F54C2F">
            <w:instrText xml:space="preserve"> CITATION Sci18 \l 2057 </w:instrText>
          </w:r>
          <w:r w:rsidR="00F54C2F">
            <w:fldChar w:fldCharType="separate"/>
          </w:r>
          <w:r w:rsidR="00BB7C64">
            <w:rPr>
              <w:noProof/>
            </w:rPr>
            <w:t xml:space="preserve"> </w:t>
          </w:r>
          <w:r w:rsidR="00BB7C64" w:rsidRPr="00BB7C64">
            <w:rPr>
              <w:noProof/>
            </w:rPr>
            <w:t>(ScienceDirect, 2018)</w:t>
          </w:r>
          <w:r w:rsidR="00F54C2F">
            <w:fldChar w:fldCharType="end"/>
          </w:r>
        </w:sdtContent>
      </w:sdt>
      <w:r>
        <w:t>. However, Zara is quite distinct from others since they have the most up-to-date fashion thanks to their constant innovative and creative designs. H&amp;M can compete with Zara regarding quality and affordability, but it spends a lot in its advertising and might take advantage of the economic crisis.</w:t>
      </w:r>
    </w:p>
    <w:p w14:paraId="4ADC259F" w14:textId="3CF23B32" w:rsidR="00165405" w:rsidRDefault="004C773A" w:rsidP="004C773A">
      <w:r>
        <w:t>The threat of new entry, Zara addresses the problem of the fast-growing fashion industry and fiscal crisis by providing reasonable prices with high quality. Due to the company's reputation, the increase in euro rates does not represent an obstacle. Zara owes its fast growth due to the diversification in style in both horizontal and vertical direction which forms new fashion statements. Zara parent, Inditex, whose other retail chains include Massimo, opened 448 new stores in 2005, while H&amp;M inaugurated 145. Although, these analysts have shown concern about its rapid evolution stating that its cost growth is sales growth in the market.</w:t>
      </w:r>
    </w:p>
    <w:p w14:paraId="0FCD5156" w14:textId="77777777" w:rsidR="00E31581" w:rsidRDefault="00E31581" w:rsidP="00353ECE"/>
    <w:p w14:paraId="3FE5599A" w14:textId="40344D2A" w:rsidR="00353ECE" w:rsidRDefault="00353ECE" w:rsidP="00353ECE"/>
    <w:p w14:paraId="3973D103" w14:textId="2B26282C" w:rsidR="005C1418" w:rsidRDefault="005C1418" w:rsidP="00353ECE"/>
    <w:p w14:paraId="36FEB6A8" w14:textId="77777777" w:rsidR="005C1418" w:rsidRDefault="005C1418" w:rsidP="005C1418">
      <w:pPr>
        <w:pStyle w:val="Heading2"/>
      </w:pPr>
      <w:r>
        <w:t>Conclusion</w:t>
      </w:r>
    </w:p>
    <w:p w14:paraId="71DFEFC8" w14:textId="77777777" w:rsidR="005C1418" w:rsidRDefault="005C1418" w:rsidP="00353ECE"/>
    <w:p w14:paraId="5489E1F4" w14:textId="48AE3052" w:rsidR="00095490" w:rsidRDefault="00095490" w:rsidP="00C812F2"/>
    <w:p w14:paraId="5D809C18" w14:textId="69207015" w:rsidR="00095490" w:rsidRDefault="00095490" w:rsidP="00C812F2"/>
    <w:p w14:paraId="1C78C2BA" w14:textId="77777777" w:rsidR="00EC0DE6" w:rsidRDefault="00EC0DE6" w:rsidP="00C812F2"/>
    <w:sdt>
      <w:sdtPr>
        <w:rPr>
          <w:rFonts w:asciiTheme="minorHAnsi" w:eastAsiaTheme="minorHAnsi" w:hAnsiTheme="minorHAnsi" w:cstheme="minorBidi"/>
          <w:color w:val="auto"/>
          <w:sz w:val="22"/>
          <w:szCs w:val="22"/>
        </w:rPr>
        <w:id w:val="1471875411"/>
        <w:docPartObj>
          <w:docPartGallery w:val="Bibliographies"/>
          <w:docPartUnique/>
        </w:docPartObj>
      </w:sdtPr>
      <w:sdtEndPr/>
      <w:sdtContent>
        <w:p w14:paraId="173459B1" w14:textId="1D499B79" w:rsidR="00B3633C" w:rsidRDefault="00B3633C">
          <w:pPr>
            <w:pStyle w:val="Heading1"/>
          </w:pPr>
          <w:r>
            <w:t>References</w:t>
          </w:r>
        </w:p>
        <w:sdt>
          <w:sdtPr>
            <w:id w:val="-573587230"/>
            <w:bibliography/>
          </w:sdtPr>
          <w:sdtEndPr/>
          <w:sdtContent>
            <w:p w14:paraId="28715B3A" w14:textId="77777777" w:rsidR="00BB7C64" w:rsidRDefault="00B3633C" w:rsidP="00BB7C64">
              <w:pPr>
                <w:pStyle w:val="Bibliography"/>
                <w:rPr>
                  <w:noProof/>
                  <w:sz w:val="24"/>
                  <w:szCs w:val="24"/>
                </w:rPr>
              </w:pPr>
              <w:r>
                <w:fldChar w:fldCharType="begin"/>
              </w:r>
              <w:r>
                <w:instrText xml:space="preserve"> BIBLIOGRAPHY </w:instrText>
              </w:r>
              <w:r>
                <w:fldChar w:fldCharType="separate"/>
              </w:r>
              <w:r w:rsidR="00BB7C64">
                <w:rPr>
                  <w:noProof/>
                </w:rPr>
                <w:t xml:space="preserve">inditex, 2018. </w:t>
              </w:r>
              <w:r w:rsidR="00BB7C64">
                <w:rPr>
                  <w:i/>
                  <w:iCs/>
                  <w:noProof/>
                </w:rPr>
                <w:t xml:space="preserve">Our Fashion Is Right To Wear. </w:t>
              </w:r>
              <w:r w:rsidR="00BB7C64">
                <w:rPr>
                  <w:noProof/>
                </w:rPr>
                <w:t xml:space="preserve">[Online] </w:t>
              </w:r>
              <w:r w:rsidR="00BB7C64">
                <w:rPr>
                  <w:noProof/>
                </w:rPr>
                <w:br/>
                <w:t xml:space="preserve">Available at: </w:t>
              </w:r>
              <w:r w:rsidR="00BB7C64">
                <w:rPr>
                  <w:noProof/>
                  <w:u w:val="single"/>
                </w:rPr>
                <w:t>https://www.inditex.com/home-uk</w:t>
              </w:r>
              <w:r w:rsidR="00BB7C64">
                <w:rPr>
                  <w:noProof/>
                </w:rPr>
                <w:br/>
                <w:t>[Accessed 21 February 2018].</w:t>
              </w:r>
            </w:p>
            <w:p w14:paraId="773BD904" w14:textId="77777777" w:rsidR="00BB7C64" w:rsidRDefault="00BB7C64" w:rsidP="00BB7C64">
              <w:pPr>
                <w:pStyle w:val="Bibliography"/>
                <w:rPr>
                  <w:noProof/>
                </w:rPr>
              </w:pPr>
              <w:r>
                <w:rPr>
                  <w:noProof/>
                </w:rPr>
                <w:t xml:space="preserve">Baye, M. R., 2010. </w:t>
              </w:r>
              <w:r>
                <w:rPr>
                  <w:i/>
                  <w:iCs/>
                  <w:noProof/>
                </w:rPr>
                <w:t xml:space="preserve">Managerial economics and business strategy. </w:t>
              </w:r>
              <w:r>
                <w:rPr>
                  <w:noProof/>
                </w:rPr>
                <w:t>7the ed. New York: McGraw-Hill.</w:t>
              </w:r>
            </w:p>
            <w:p w14:paraId="4E016D62" w14:textId="77777777" w:rsidR="00BB7C64" w:rsidRDefault="00BB7C64" w:rsidP="00BB7C64">
              <w:pPr>
                <w:pStyle w:val="Bibliography"/>
                <w:rPr>
                  <w:noProof/>
                </w:rPr>
              </w:pPr>
              <w:r>
                <w:rPr>
                  <w:noProof/>
                </w:rPr>
                <w:t xml:space="preserve">Charlotte. Rayner and Derek Adam-Smith, 2009. </w:t>
              </w:r>
              <w:r>
                <w:rPr>
                  <w:i/>
                  <w:iCs/>
                  <w:noProof/>
                </w:rPr>
                <w:t xml:space="preserve">Managing and leading people. </w:t>
              </w:r>
              <w:r>
                <w:rPr>
                  <w:noProof/>
                </w:rPr>
                <w:t>2th ed. London: Personnel and Development.</w:t>
              </w:r>
            </w:p>
            <w:p w14:paraId="27CE170E" w14:textId="77777777" w:rsidR="00BB7C64" w:rsidRDefault="00BB7C64" w:rsidP="00BB7C64">
              <w:pPr>
                <w:pStyle w:val="Bibliography"/>
                <w:rPr>
                  <w:noProof/>
                </w:rPr>
              </w:pPr>
              <w:r>
                <w:rPr>
                  <w:noProof/>
                </w:rPr>
                <w:t xml:space="preserve">Douglas, E. J., 1992. </w:t>
              </w:r>
              <w:r>
                <w:rPr>
                  <w:i/>
                  <w:iCs/>
                  <w:noProof/>
                </w:rPr>
                <w:t xml:space="preserve">Managerial economics : analysis and strategy. </w:t>
              </w:r>
              <w:r>
                <w:rPr>
                  <w:noProof/>
                </w:rPr>
                <w:t>4th ed. Englewood Cliffs: Prentice Hall.</w:t>
              </w:r>
            </w:p>
            <w:p w14:paraId="339B2537" w14:textId="77777777" w:rsidR="00BB7C64" w:rsidRDefault="00BB7C64" w:rsidP="00BB7C64">
              <w:pPr>
                <w:pStyle w:val="Bibliography"/>
                <w:rPr>
                  <w:noProof/>
                </w:rPr>
              </w:pPr>
              <w:r>
                <w:rPr>
                  <w:noProof/>
                </w:rPr>
                <w:t xml:space="preserve">Leslie Hamilton And Philip Webster, 2009. </w:t>
              </w:r>
              <w:r>
                <w:rPr>
                  <w:i/>
                  <w:iCs/>
                  <w:noProof/>
                </w:rPr>
                <w:t xml:space="preserve">The international business environment. </w:t>
              </w:r>
              <w:r>
                <w:rPr>
                  <w:noProof/>
                </w:rPr>
                <w:t>1th ed. New York: Oxford University Press.</w:t>
              </w:r>
            </w:p>
            <w:p w14:paraId="3E9A03DD" w14:textId="77777777" w:rsidR="00BB7C64" w:rsidRDefault="00BB7C64" w:rsidP="00BB7C64">
              <w:pPr>
                <w:pStyle w:val="Bibliography"/>
                <w:rPr>
                  <w:noProof/>
                </w:rPr>
              </w:pPr>
              <w:r>
                <w:rPr>
                  <w:noProof/>
                </w:rPr>
                <w:t xml:space="preserve">ScienceDirect, 2018. </w:t>
              </w:r>
              <w:r>
                <w:rPr>
                  <w:i/>
                  <w:iCs/>
                  <w:noProof/>
                </w:rPr>
                <w:t xml:space="preserve">ScienceDirect. </w:t>
              </w:r>
              <w:r>
                <w:rPr>
                  <w:noProof/>
                </w:rPr>
                <w:t xml:space="preserve">[Online] </w:t>
              </w:r>
              <w:r>
                <w:rPr>
                  <w:noProof/>
                </w:rPr>
                <w:br/>
                <w:t xml:space="preserve">Available at: </w:t>
              </w:r>
              <w:r>
                <w:rPr>
                  <w:noProof/>
                  <w:u w:val="single"/>
                </w:rPr>
                <w:t>https://www.sciencedirect.com/science/article/pii/B9780128092163000075</w:t>
              </w:r>
              <w:r>
                <w:rPr>
                  <w:noProof/>
                </w:rPr>
                <w:br/>
                <w:t>[Accessed 21 February 2018].</w:t>
              </w:r>
            </w:p>
            <w:p w14:paraId="359319D7" w14:textId="77777777" w:rsidR="00BB7C64" w:rsidRDefault="00BB7C64" w:rsidP="00BB7C64">
              <w:pPr>
                <w:pStyle w:val="Bibliography"/>
                <w:rPr>
                  <w:noProof/>
                </w:rPr>
              </w:pPr>
              <w:r>
                <w:rPr>
                  <w:noProof/>
                </w:rPr>
                <w:t xml:space="preserve">Sloman, J., 2008. </w:t>
              </w:r>
              <w:r>
                <w:rPr>
                  <w:i/>
                  <w:iCs/>
                  <w:noProof/>
                </w:rPr>
                <w:t xml:space="preserve">Economics and the business environment. </w:t>
              </w:r>
              <w:r>
                <w:rPr>
                  <w:noProof/>
                </w:rPr>
                <w:t>2the ed. Harlow: Financial Times/ Prentice Hall.</w:t>
              </w:r>
            </w:p>
            <w:p w14:paraId="4E6187E2" w14:textId="2D7B8640" w:rsidR="00B3633C" w:rsidRDefault="00B3633C" w:rsidP="00BB7C64">
              <w:r>
                <w:rPr>
                  <w:b/>
                  <w:bCs/>
                  <w:noProof/>
                </w:rPr>
                <w:fldChar w:fldCharType="end"/>
              </w:r>
            </w:p>
          </w:sdtContent>
        </w:sdt>
      </w:sdtContent>
    </w:sdt>
    <w:p w14:paraId="4A4B6995" w14:textId="77777777" w:rsidR="0030306C" w:rsidRDefault="0030306C" w:rsidP="00C812F2"/>
    <w:sectPr w:rsidR="003030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7D8"/>
    <w:rsid w:val="000073C5"/>
    <w:rsid w:val="000157CF"/>
    <w:rsid w:val="000160C9"/>
    <w:rsid w:val="00056D29"/>
    <w:rsid w:val="00061C5F"/>
    <w:rsid w:val="00073454"/>
    <w:rsid w:val="0008296D"/>
    <w:rsid w:val="00095490"/>
    <w:rsid w:val="000B4023"/>
    <w:rsid w:val="000C57D0"/>
    <w:rsid w:val="000C6903"/>
    <w:rsid w:val="000C762E"/>
    <w:rsid w:val="001179B6"/>
    <w:rsid w:val="001203FE"/>
    <w:rsid w:val="00135BD0"/>
    <w:rsid w:val="001409F6"/>
    <w:rsid w:val="00165405"/>
    <w:rsid w:val="001728C8"/>
    <w:rsid w:val="00185314"/>
    <w:rsid w:val="00193A7C"/>
    <w:rsid w:val="001B6666"/>
    <w:rsid w:val="001C3DFF"/>
    <w:rsid w:val="001D7C0A"/>
    <w:rsid w:val="0020438A"/>
    <w:rsid w:val="002071BC"/>
    <w:rsid w:val="00211250"/>
    <w:rsid w:val="00220E6E"/>
    <w:rsid w:val="002577D8"/>
    <w:rsid w:val="0026057C"/>
    <w:rsid w:val="00264CB8"/>
    <w:rsid w:val="0027268B"/>
    <w:rsid w:val="002849CE"/>
    <w:rsid w:val="002873A6"/>
    <w:rsid w:val="002C1A2C"/>
    <w:rsid w:val="002E27A1"/>
    <w:rsid w:val="002F4234"/>
    <w:rsid w:val="0030306C"/>
    <w:rsid w:val="00331035"/>
    <w:rsid w:val="00340D0B"/>
    <w:rsid w:val="003446BD"/>
    <w:rsid w:val="00353ECE"/>
    <w:rsid w:val="003569C3"/>
    <w:rsid w:val="00382C0F"/>
    <w:rsid w:val="0038613C"/>
    <w:rsid w:val="003A0939"/>
    <w:rsid w:val="004075B5"/>
    <w:rsid w:val="004328EE"/>
    <w:rsid w:val="00433B33"/>
    <w:rsid w:val="004351B1"/>
    <w:rsid w:val="00490393"/>
    <w:rsid w:val="0049456D"/>
    <w:rsid w:val="004C6279"/>
    <w:rsid w:val="004C773A"/>
    <w:rsid w:val="004D1413"/>
    <w:rsid w:val="004F6112"/>
    <w:rsid w:val="00523635"/>
    <w:rsid w:val="005326C2"/>
    <w:rsid w:val="005543B9"/>
    <w:rsid w:val="005810E8"/>
    <w:rsid w:val="0058224C"/>
    <w:rsid w:val="005928BB"/>
    <w:rsid w:val="005964EF"/>
    <w:rsid w:val="005C1418"/>
    <w:rsid w:val="005D5A1E"/>
    <w:rsid w:val="00623675"/>
    <w:rsid w:val="0062400F"/>
    <w:rsid w:val="006376B3"/>
    <w:rsid w:val="00685DC3"/>
    <w:rsid w:val="006867E2"/>
    <w:rsid w:val="006A26DE"/>
    <w:rsid w:val="006B1514"/>
    <w:rsid w:val="006C7981"/>
    <w:rsid w:val="006D41DA"/>
    <w:rsid w:val="006D54C7"/>
    <w:rsid w:val="006E30A8"/>
    <w:rsid w:val="006E4370"/>
    <w:rsid w:val="007575A0"/>
    <w:rsid w:val="0076796A"/>
    <w:rsid w:val="00830960"/>
    <w:rsid w:val="00833787"/>
    <w:rsid w:val="00855A9A"/>
    <w:rsid w:val="00864853"/>
    <w:rsid w:val="00876D8F"/>
    <w:rsid w:val="00885896"/>
    <w:rsid w:val="00893DC1"/>
    <w:rsid w:val="00896BB5"/>
    <w:rsid w:val="008B4C5B"/>
    <w:rsid w:val="008C715B"/>
    <w:rsid w:val="00920A00"/>
    <w:rsid w:val="00922EDD"/>
    <w:rsid w:val="009362BE"/>
    <w:rsid w:val="00945ABB"/>
    <w:rsid w:val="009C6463"/>
    <w:rsid w:val="009F272C"/>
    <w:rsid w:val="009F77AB"/>
    <w:rsid w:val="00A22800"/>
    <w:rsid w:val="00A23CA5"/>
    <w:rsid w:val="00A456F9"/>
    <w:rsid w:val="00A9075F"/>
    <w:rsid w:val="00B27AF1"/>
    <w:rsid w:val="00B3633C"/>
    <w:rsid w:val="00B37AD2"/>
    <w:rsid w:val="00BB7C64"/>
    <w:rsid w:val="00BD0667"/>
    <w:rsid w:val="00C307A5"/>
    <w:rsid w:val="00C50EC4"/>
    <w:rsid w:val="00C70A07"/>
    <w:rsid w:val="00C812F2"/>
    <w:rsid w:val="00C84FA6"/>
    <w:rsid w:val="00CC723D"/>
    <w:rsid w:val="00CE1974"/>
    <w:rsid w:val="00CF656A"/>
    <w:rsid w:val="00D31EFB"/>
    <w:rsid w:val="00D7140B"/>
    <w:rsid w:val="00D77BCA"/>
    <w:rsid w:val="00DB66D3"/>
    <w:rsid w:val="00DE36C2"/>
    <w:rsid w:val="00E31581"/>
    <w:rsid w:val="00E61308"/>
    <w:rsid w:val="00E84B4A"/>
    <w:rsid w:val="00EC0DE6"/>
    <w:rsid w:val="00EC6CE2"/>
    <w:rsid w:val="00F01BEC"/>
    <w:rsid w:val="00F424B3"/>
    <w:rsid w:val="00F54C2F"/>
    <w:rsid w:val="00F71E87"/>
    <w:rsid w:val="00F7513E"/>
    <w:rsid w:val="00F80B56"/>
    <w:rsid w:val="00F84791"/>
    <w:rsid w:val="00F90CEA"/>
    <w:rsid w:val="00FE5DCC"/>
    <w:rsid w:val="00FF1741"/>
    <w:rsid w:val="00FF46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69539"/>
  <w15:chartTrackingRefBased/>
  <w15:docId w15:val="{60C91683-28F1-409D-8FB0-DD67E1934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77D8"/>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861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7D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8613C"/>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38613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613C"/>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semiHidden/>
    <w:unhideWhenUsed/>
    <w:rsid w:val="00056D29"/>
    <w:rPr>
      <w:color w:val="0000FF"/>
      <w:u w:val="single"/>
    </w:rPr>
  </w:style>
  <w:style w:type="paragraph" w:styleId="Bibliography">
    <w:name w:val="Bibliography"/>
    <w:basedOn w:val="Normal"/>
    <w:next w:val="Normal"/>
    <w:uiPriority w:val="37"/>
    <w:unhideWhenUsed/>
    <w:rsid w:val="00B363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11917">
      <w:bodyDiv w:val="1"/>
      <w:marLeft w:val="0"/>
      <w:marRight w:val="0"/>
      <w:marTop w:val="0"/>
      <w:marBottom w:val="0"/>
      <w:divBdr>
        <w:top w:val="none" w:sz="0" w:space="0" w:color="auto"/>
        <w:left w:val="none" w:sz="0" w:space="0" w:color="auto"/>
        <w:bottom w:val="none" w:sz="0" w:space="0" w:color="auto"/>
        <w:right w:val="none" w:sz="0" w:space="0" w:color="auto"/>
      </w:divBdr>
    </w:div>
    <w:div w:id="42142440">
      <w:bodyDiv w:val="1"/>
      <w:marLeft w:val="0"/>
      <w:marRight w:val="0"/>
      <w:marTop w:val="0"/>
      <w:marBottom w:val="0"/>
      <w:divBdr>
        <w:top w:val="none" w:sz="0" w:space="0" w:color="auto"/>
        <w:left w:val="none" w:sz="0" w:space="0" w:color="auto"/>
        <w:bottom w:val="none" w:sz="0" w:space="0" w:color="auto"/>
        <w:right w:val="none" w:sz="0" w:space="0" w:color="auto"/>
      </w:divBdr>
    </w:div>
    <w:div w:id="46299826">
      <w:bodyDiv w:val="1"/>
      <w:marLeft w:val="0"/>
      <w:marRight w:val="0"/>
      <w:marTop w:val="0"/>
      <w:marBottom w:val="0"/>
      <w:divBdr>
        <w:top w:val="none" w:sz="0" w:space="0" w:color="auto"/>
        <w:left w:val="none" w:sz="0" w:space="0" w:color="auto"/>
        <w:bottom w:val="none" w:sz="0" w:space="0" w:color="auto"/>
        <w:right w:val="none" w:sz="0" w:space="0" w:color="auto"/>
      </w:divBdr>
    </w:div>
    <w:div w:id="54357270">
      <w:bodyDiv w:val="1"/>
      <w:marLeft w:val="0"/>
      <w:marRight w:val="0"/>
      <w:marTop w:val="0"/>
      <w:marBottom w:val="0"/>
      <w:divBdr>
        <w:top w:val="none" w:sz="0" w:space="0" w:color="auto"/>
        <w:left w:val="none" w:sz="0" w:space="0" w:color="auto"/>
        <w:bottom w:val="none" w:sz="0" w:space="0" w:color="auto"/>
        <w:right w:val="none" w:sz="0" w:space="0" w:color="auto"/>
      </w:divBdr>
    </w:div>
    <w:div w:id="72166646">
      <w:bodyDiv w:val="1"/>
      <w:marLeft w:val="0"/>
      <w:marRight w:val="0"/>
      <w:marTop w:val="0"/>
      <w:marBottom w:val="0"/>
      <w:divBdr>
        <w:top w:val="none" w:sz="0" w:space="0" w:color="auto"/>
        <w:left w:val="none" w:sz="0" w:space="0" w:color="auto"/>
        <w:bottom w:val="none" w:sz="0" w:space="0" w:color="auto"/>
        <w:right w:val="none" w:sz="0" w:space="0" w:color="auto"/>
      </w:divBdr>
    </w:div>
    <w:div w:id="73624510">
      <w:bodyDiv w:val="1"/>
      <w:marLeft w:val="0"/>
      <w:marRight w:val="0"/>
      <w:marTop w:val="0"/>
      <w:marBottom w:val="0"/>
      <w:divBdr>
        <w:top w:val="none" w:sz="0" w:space="0" w:color="auto"/>
        <w:left w:val="none" w:sz="0" w:space="0" w:color="auto"/>
        <w:bottom w:val="none" w:sz="0" w:space="0" w:color="auto"/>
        <w:right w:val="none" w:sz="0" w:space="0" w:color="auto"/>
      </w:divBdr>
    </w:div>
    <w:div w:id="77489162">
      <w:bodyDiv w:val="1"/>
      <w:marLeft w:val="0"/>
      <w:marRight w:val="0"/>
      <w:marTop w:val="0"/>
      <w:marBottom w:val="0"/>
      <w:divBdr>
        <w:top w:val="none" w:sz="0" w:space="0" w:color="auto"/>
        <w:left w:val="none" w:sz="0" w:space="0" w:color="auto"/>
        <w:bottom w:val="none" w:sz="0" w:space="0" w:color="auto"/>
        <w:right w:val="none" w:sz="0" w:space="0" w:color="auto"/>
      </w:divBdr>
    </w:div>
    <w:div w:id="93718806">
      <w:bodyDiv w:val="1"/>
      <w:marLeft w:val="0"/>
      <w:marRight w:val="0"/>
      <w:marTop w:val="0"/>
      <w:marBottom w:val="0"/>
      <w:divBdr>
        <w:top w:val="none" w:sz="0" w:space="0" w:color="auto"/>
        <w:left w:val="none" w:sz="0" w:space="0" w:color="auto"/>
        <w:bottom w:val="none" w:sz="0" w:space="0" w:color="auto"/>
        <w:right w:val="none" w:sz="0" w:space="0" w:color="auto"/>
      </w:divBdr>
    </w:div>
    <w:div w:id="98794367">
      <w:bodyDiv w:val="1"/>
      <w:marLeft w:val="0"/>
      <w:marRight w:val="0"/>
      <w:marTop w:val="0"/>
      <w:marBottom w:val="0"/>
      <w:divBdr>
        <w:top w:val="none" w:sz="0" w:space="0" w:color="auto"/>
        <w:left w:val="none" w:sz="0" w:space="0" w:color="auto"/>
        <w:bottom w:val="none" w:sz="0" w:space="0" w:color="auto"/>
        <w:right w:val="none" w:sz="0" w:space="0" w:color="auto"/>
      </w:divBdr>
    </w:div>
    <w:div w:id="112596969">
      <w:bodyDiv w:val="1"/>
      <w:marLeft w:val="0"/>
      <w:marRight w:val="0"/>
      <w:marTop w:val="0"/>
      <w:marBottom w:val="0"/>
      <w:divBdr>
        <w:top w:val="none" w:sz="0" w:space="0" w:color="auto"/>
        <w:left w:val="none" w:sz="0" w:space="0" w:color="auto"/>
        <w:bottom w:val="none" w:sz="0" w:space="0" w:color="auto"/>
        <w:right w:val="none" w:sz="0" w:space="0" w:color="auto"/>
      </w:divBdr>
    </w:div>
    <w:div w:id="123738146">
      <w:bodyDiv w:val="1"/>
      <w:marLeft w:val="0"/>
      <w:marRight w:val="0"/>
      <w:marTop w:val="0"/>
      <w:marBottom w:val="0"/>
      <w:divBdr>
        <w:top w:val="none" w:sz="0" w:space="0" w:color="auto"/>
        <w:left w:val="none" w:sz="0" w:space="0" w:color="auto"/>
        <w:bottom w:val="none" w:sz="0" w:space="0" w:color="auto"/>
        <w:right w:val="none" w:sz="0" w:space="0" w:color="auto"/>
      </w:divBdr>
    </w:div>
    <w:div w:id="128279202">
      <w:bodyDiv w:val="1"/>
      <w:marLeft w:val="0"/>
      <w:marRight w:val="0"/>
      <w:marTop w:val="0"/>
      <w:marBottom w:val="0"/>
      <w:divBdr>
        <w:top w:val="none" w:sz="0" w:space="0" w:color="auto"/>
        <w:left w:val="none" w:sz="0" w:space="0" w:color="auto"/>
        <w:bottom w:val="none" w:sz="0" w:space="0" w:color="auto"/>
        <w:right w:val="none" w:sz="0" w:space="0" w:color="auto"/>
      </w:divBdr>
    </w:div>
    <w:div w:id="152109852">
      <w:bodyDiv w:val="1"/>
      <w:marLeft w:val="0"/>
      <w:marRight w:val="0"/>
      <w:marTop w:val="0"/>
      <w:marBottom w:val="0"/>
      <w:divBdr>
        <w:top w:val="none" w:sz="0" w:space="0" w:color="auto"/>
        <w:left w:val="none" w:sz="0" w:space="0" w:color="auto"/>
        <w:bottom w:val="none" w:sz="0" w:space="0" w:color="auto"/>
        <w:right w:val="none" w:sz="0" w:space="0" w:color="auto"/>
      </w:divBdr>
    </w:div>
    <w:div w:id="159077094">
      <w:bodyDiv w:val="1"/>
      <w:marLeft w:val="0"/>
      <w:marRight w:val="0"/>
      <w:marTop w:val="0"/>
      <w:marBottom w:val="0"/>
      <w:divBdr>
        <w:top w:val="none" w:sz="0" w:space="0" w:color="auto"/>
        <w:left w:val="none" w:sz="0" w:space="0" w:color="auto"/>
        <w:bottom w:val="none" w:sz="0" w:space="0" w:color="auto"/>
        <w:right w:val="none" w:sz="0" w:space="0" w:color="auto"/>
      </w:divBdr>
    </w:div>
    <w:div w:id="163588677">
      <w:bodyDiv w:val="1"/>
      <w:marLeft w:val="0"/>
      <w:marRight w:val="0"/>
      <w:marTop w:val="0"/>
      <w:marBottom w:val="0"/>
      <w:divBdr>
        <w:top w:val="none" w:sz="0" w:space="0" w:color="auto"/>
        <w:left w:val="none" w:sz="0" w:space="0" w:color="auto"/>
        <w:bottom w:val="none" w:sz="0" w:space="0" w:color="auto"/>
        <w:right w:val="none" w:sz="0" w:space="0" w:color="auto"/>
      </w:divBdr>
    </w:div>
    <w:div w:id="174076789">
      <w:bodyDiv w:val="1"/>
      <w:marLeft w:val="0"/>
      <w:marRight w:val="0"/>
      <w:marTop w:val="0"/>
      <w:marBottom w:val="0"/>
      <w:divBdr>
        <w:top w:val="none" w:sz="0" w:space="0" w:color="auto"/>
        <w:left w:val="none" w:sz="0" w:space="0" w:color="auto"/>
        <w:bottom w:val="none" w:sz="0" w:space="0" w:color="auto"/>
        <w:right w:val="none" w:sz="0" w:space="0" w:color="auto"/>
      </w:divBdr>
    </w:div>
    <w:div w:id="205722812">
      <w:bodyDiv w:val="1"/>
      <w:marLeft w:val="0"/>
      <w:marRight w:val="0"/>
      <w:marTop w:val="0"/>
      <w:marBottom w:val="0"/>
      <w:divBdr>
        <w:top w:val="none" w:sz="0" w:space="0" w:color="auto"/>
        <w:left w:val="none" w:sz="0" w:space="0" w:color="auto"/>
        <w:bottom w:val="none" w:sz="0" w:space="0" w:color="auto"/>
        <w:right w:val="none" w:sz="0" w:space="0" w:color="auto"/>
      </w:divBdr>
    </w:div>
    <w:div w:id="244924786">
      <w:bodyDiv w:val="1"/>
      <w:marLeft w:val="0"/>
      <w:marRight w:val="0"/>
      <w:marTop w:val="0"/>
      <w:marBottom w:val="0"/>
      <w:divBdr>
        <w:top w:val="none" w:sz="0" w:space="0" w:color="auto"/>
        <w:left w:val="none" w:sz="0" w:space="0" w:color="auto"/>
        <w:bottom w:val="none" w:sz="0" w:space="0" w:color="auto"/>
        <w:right w:val="none" w:sz="0" w:space="0" w:color="auto"/>
      </w:divBdr>
    </w:div>
    <w:div w:id="245772034">
      <w:bodyDiv w:val="1"/>
      <w:marLeft w:val="0"/>
      <w:marRight w:val="0"/>
      <w:marTop w:val="0"/>
      <w:marBottom w:val="0"/>
      <w:divBdr>
        <w:top w:val="none" w:sz="0" w:space="0" w:color="auto"/>
        <w:left w:val="none" w:sz="0" w:space="0" w:color="auto"/>
        <w:bottom w:val="none" w:sz="0" w:space="0" w:color="auto"/>
        <w:right w:val="none" w:sz="0" w:space="0" w:color="auto"/>
      </w:divBdr>
    </w:div>
    <w:div w:id="267273469">
      <w:bodyDiv w:val="1"/>
      <w:marLeft w:val="0"/>
      <w:marRight w:val="0"/>
      <w:marTop w:val="0"/>
      <w:marBottom w:val="0"/>
      <w:divBdr>
        <w:top w:val="none" w:sz="0" w:space="0" w:color="auto"/>
        <w:left w:val="none" w:sz="0" w:space="0" w:color="auto"/>
        <w:bottom w:val="none" w:sz="0" w:space="0" w:color="auto"/>
        <w:right w:val="none" w:sz="0" w:space="0" w:color="auto"/>
      </w:divBdr>
    </w:div>
    <w:div w:id="321158262">
      <w:bodyDiv w:val="1"/>
      <w:marLeft w:val="0"/>
      <w:marRight w:val="0"/>
      <w:marTop w:val="0"/>
      <w:marBottom w:val="0"/>
      <w:divBdr>
        <w:top w:val="none" w:sz="0" w:space="0" w:color="auto"/>
        <w:left w:val="none" w:sz="0" w:space="0" w:color="auto"/>
        <w:bottom w:val="none" w:sz="0" w:space="0" w:color="auto"/>
        <w:right w:val="none" w:sz="0" w:space="0" w:color="auto"/>
      </w:divBdr>
    </w:div>
    <w:div w:id="323895955">
      <w:bodyDiv w:val="1"/>
      <w:marLeft w:val="0"/>
      <w:marRight w:val="0"/>
      <w:marTop w:val="0"/>
      <w:marBottom w:val="0"/>
      <w:divBdr>
        <w:top w:val="none" w:sz="0" w:space="0" w:color="auto"/>
        <w:left w:val="none" w:sz="0" w:space="0" w:color="auto"/>
        <w:bottom w:val="none" w:sz="0" w:space="0" w:color="auto"/>
        <w:right w:val="none" w:sz="0" w:space="0" w:color="auto"/>
      </w:divBdr>
    </w:div>
    <w:div w:id="355228724">
      <w:bodyDiv w:val="1"/>
      <w:marLeft w:val="0"/>
      <w:marRight w:val="0"/>
      <w:marTop w:val="0"/>
      <w:marBottom w:val="0"/>
      <w:divBdr>
        <w:top w:val="none" w:sz="0" w:space="0" w:color="auto"/>
        <w:left w:val="none" w:sz="0" w:space="0" w:color="auto"/>
        <w:bottom w:val="none" w:sz="0" w:space="0" w:color="auto"/>
        <w:right w:val="none" w:sz="0" w:space="0" w:color="auto"/>
      </w:divBdr>
    </w:div>
    <w:div w:id="371342363">
      <w:bodyDiv w:val="1"/>
      <w:marLeft w:val="0"/>
      <w:marRight w:val="0"/>
      <w:marTop w:val="0"/>
      <w:marBottom w:val="0"/>
      <w:divBdr>
        <w:top w:val="none" w:sz="0" w:space="0" w:color="auto"/>
        <w:left w:val="none" w:sz="0" w:space="0" w:color="auto"/>
        <w:bottom w:val="none" w:sz="0" w:space="0" w:color="auto"/>
        <w:right w:val="none" w:sz="0" w:space="0" w:color="auto"/>
      </w:divBdr>
    </w:div>
    <w:div w:id="371541471">
      <w:bodyDiv w:val="1"/>
      <w:marLeft w:val="0"/>
      <w:marRight w:val="0"/>
      <w:marTop w:val="0"/>
      <w:marBottom w:val="0"/>
      <w:divBdr>
        <w:top w:val="none" w:sz="0" w:space="0" w:color="auto"/>
        <w:left w:val="none" w:sz="0" w:space="0" w:color="auto"/>
        <w:bottom w:val="none" w:sz="0" w:space="0" w:color="auto"/>
        <w:right w:val="none" w:sz="0" w:space="0" w:color="auto"/>
      </w:divBdr>
    </w:div>
    <w:div w:id="388041492">
      <w:bodyDiv w:val="1"/>
      <w:marLeft w:val="0"/>
      <w:marRight w:val="0"/>
      <w:marTop w:val="0"/>
      <w:marBottom w:val="0"/>
      <w:divBdr>
        <w:top w:val="none" w:sz="0" w:space="0" w:color="auto"/>
        <w:left w:val="none" w:sz="0" w:space="0" w:color="auto"/>
        <w:bottom w:val="none" w:sz="0" w:space="0" w:color="auto"/>
        <w:right w:val="none" w:sz="0" w:space="0" w:color="auto"/>
      </w:divBdr>
    </w:div>
    <w:div w:id="396365180">
      <w:bodyDiv w:val="1"/>
      <w:marLeft w:val="0"/>
      <w:marRight w:val="0"/>
      <w:marTop w:val="0"/>
      <w:marBottom w:val="0"/>
      <w:divBdr>
        <w:top w:val="none" w:sz="0" w:space="0" w:color="auto"/>
        <w:left w:val="none" w:sz="0" w:space="0" w:color="auto"/>
        <w:bottom w:val="none" w:sz="0" w:space="0" w:color="auto"/>
        <w:right w:val="none" w:sz="0" w:space="0" w:color="auto"/>
      </w:divBdr>
    </w:div>
    <w:div w:id="472254210">
      <w:bodyDiv w:val="1"/>
      <w:marLeft w:val="0"/>
      <w:marRight w:val="0"/>
      <w:marTop w:val="0"/>
      <w:marBottom w:val="0"/>
      <w:divBdr>
        <w:top w:val="none" w:sz="0" w:space="0" w:color="auto"/>
        <w:left w:val="none" w:sz="0" w:space="0" w:color="auto"/>
        <w:bottom w:val="none" w:sz="0" w:space="0" w:color="auto"/>
        <w:right w:val="none" w:sz="0" w:space="0" w:color="auto"/>
      </w:divBdr>
    </w:div>
    <w:div w:id="492644436">
      <w:bodyDiv w:val="1"/>
      <w:marLeft w:val="0"/>
      <w:marRight w:val="0"/>
      <w:marTop w:val="0"/>
      <w:marBottom w:val="0"/>
      <w:divBdr>
        <w:top w:val="none" w:sz="0" w:space="0" w:color="auto"/>
        <w:left w:val="none" w:sz="0" w:space="0" w:color="auto"/>
        <w:bottom w:val="none" w:sz="0" w:space="0" w:color="auto"/>
        <w:right w:val="none" w:sz="0" w:space="0" w:color="auto"/>
      </w:divBdr>
    </w:div>
    <w:div w:id="524632080">
      <w:bodyDiv w:val="1"/>
      <w:marLeft w:val="0"/>
      <w:marRight w:val="0"/>
      <w:marTop w:val="0"/>
      <w:marBottom w:val="0"/>
      <w:divBdr>
        <w:top w:val="none" w:sz="0" w:space="0" w:color="auto"/>
        <w:left w:val="none" w:sz="0" w:space="0" w:color="auto"/>
        <w:bottom w:val="none" w:sz="0" w:space="0" w:color="auto"/>
        <w:right w:val="none" w:sz="0" w:space="0" w:color="auto"/>
      </w:divBdr>
    </w:div>
    <w:div w:id="534582576">
      <w:bodyDiv w:val="1"/>
      <w:marLeft w:val="0"/>
      <w:marRight w:val="0"/>
      <w:marTop w:val="0"/>
      <w:marBottom w:val="0"/>
      <w:divBdr>
        <w:top w:val="none" w:sz="0" w:space="0" w:color="auto"/>
        <w:left w:val="none" w:sz="0" w:space="0" w:color="auto"/>
        <w:bottom w:val="none" w:sz="0" w:space="0" w:color="auto"/>
        <w:right w:val="none" w:sz="0" w:space="0" w:color="auto"/>
      </w:divBdr>
    </w:div>
    <w:div w:id="550272138">
      <w:bodyDiv w:val="1"/>
      <w:marLeft w:val="0"/>
      <w:marRight w:val="0"/>
      <w:marTop w:val="0"/>
      <w:marBottom w:val="0"/>
      <w:divBdr>
        <w:top w:val="none" w:sz="0" w:space="0" w:color="auto"/>
        <w:left w:val="none" w:sz="0" w:space="0" w:color="auto"/>
        <w:bottom w:val="none" w:sz="0" w:space="0" w:color="auto"/>
        <w:right w:val="none" w:sz="0" w:space="0" w:color="auto"/>
      </w:divBdr>
    </w:div>
    <w:div w:id="571159924">
      <w:bodyDiv w:val="1"/>
      <w:marLeft w:val="0"/>
      <w:marRight w:val="0"/>
      <w:marTop w:val="0"/>
      <w:marBottom w:val="0"/>
      <w:divBdr>
        <w:top w:val="none" w:sz="0" w:space="0" w:color="auto"/>
        <w:left w:val="none" w:sz="0" w:space="0" w:color="auto"/>
        <w:bottom w:val="none" w:sz="0" w:space="0" w:color="auto"/>
        <w:right w:val="none" w:sz="0" w:space="0" w:color="auto"/>
      </w:divBdr>
    </w:div>
    <w:div w:id="589239321">
      <w:bodyDiv w:val="1"/>
      <w:marLeft w:val="0"/>
      <w:marRight w:val="0"/>
      <w:marTop w:val="0"/>
      <w:marBottom w:val="0"/>
      <w:divBdr>
        <w:top w:val="none" w:sz="0" w:space="0" w:color="auto"/>
        <w:left w:val="none" w:sz="0" w:space="0" w:color="auto"/>
        <w:bottom w:val="none" w:sz="0" w:space="0" w:color="auto"/>
        <w:right w:val="none" w:sz="0" w:space="0" w:color="auto"/>
      </w:divBdr>
    </w:div>
    <w:div w:id="653685626">
      <w:bodyDiv w:val="1"/>
      <w:marLeft w:val="0"/>
      <w:marRight w:val="0"/>
      <w:marTop w:val="0"/>
      <w:marBottom w:val="0"/>
      <w:divBdr>
        <w:top w:val="none" w:sz="0" w:space="0" w:color="auto"/>
        <w:left w:val="none" w:sz="0" w:space="0" w:color="auto"/>
        <w:bottom w:val="none" w:sz="0" w:space="0" w:color="auto"/>
        <w:right w:val="none" w:sz="0" w:space="0" w:color="auto"/>
      </w:divBdr>
    </w:div>
    <w:div w:id="702704857">
      <w:bodyDiv w:val="1"/>
      <w:marLeft w:val="0"/>
      <w:marRight w:val="0"/>
      <w:marTop w:val="0"/>
      <w:marBottom w:val="0"/>
      <w:divBdr>
        <w:top w:val="none" w:sz="0" w:space="0" w:color="auto"/>
        <w:left w:val="none" w:sz="0" w:space="0" w:color="auto"/>
        <w:bottom w:val="none" w:sz="0" w:space="0" w:color="auto"/>
        <w:right w:val="none" w:sz="0" w:space="0" w:color="auto"/>
      </w:divBdr>
    </w:div>
    <w:div w:id="779380001">
      <w:bodyDiv w:val="1"/>
      <w:marLeft w:val="0"/>
      <w:marRight w:val="0"/>
      <w:marTop w:val="0"/>
      <w:marBottom w:val="0"/>
      <w:divBdr>
        <w:top w:val="none" w:sz="0" w:space="0" w:color="auto"/>
        <w:left w:val="none" w:sz="0" w:space="0" w:color="auto"/>
        <w:bottom w:val="none" w:sz="0" w:space="0" w:color="auto"/>
        <w:right w:val="none" w:sz="0" w:space="0" w:color="auto"/>
      </w:divBdr>
    </w:div>
    <w:div w:id="819150935">
      <w:bodyDiv w:val="1"/>
      <w:marLeft w:val="0"/>
      <w:marRight w:val="0"/>
      <w:marTop w:val="0"/>
      <w:marBottom w:val="0"/>
      <w:divBdr>
        <w:top w:val="none" w:sz="0" w:space="0" w:color="auto"/>
        <w:left w:val="none" w:sz="0" w:space="0" w:color="auto"/>
        <w:bottom w:val="none" w:sz="0" w:space="0" w:color="auto"/>
        <w:right w:val="none" w:sz="0" w:space="0" w:color="auto"/>
      </w:divBdr>
    </w:div>
    <w:div w:id="828060345">
      <w:bodyDiv w:val="1"/>
      <w:marLeft w:val="0"/>
      <w:marRight w:val="0"/>
      <w:marTop w:val="0"/>
      <w:marBottom w:val="0"/>
      <w:divBdr>
        <w:top w:val="none" w:sz="0" w:space="0" w:color="auto"/>
        <w:left w:val="none" w:sz="0" w:space="0" w:color="auto"/>
        <w:bottom w:val="none" w:sz="0" w:space="0" w:color="auto"/>
        <w:right w:val="none" w:sz="0" w:space="0" w:color="auto"/>
      </w:divBdr>
    </w:div>
    <w:div w:id="840435715">
      <w:bodyDiv w:val="1"/>
      <w:marLeft w:val="0"/>
      <w:marRight w:val="0"/>
      <w:marTop w:val="0"/>
      <w:marBottom w:val="0"/>
      <w:divBdr>
        <w:top w:val="none" w:sz="0" w:space="0" w:color="auto"/>
        <w:left w:val="none" w:sz="0" w:space="0" w:color="auto"/>
        <w:bottom w:val="none" w:sz="0" w:space="0" w:color="auto"/>
        <w:right w:val="none" w:sz="0" w:space="0" w:color="auto"/>
      </w:divBdr>
    </w:div>
    <w:div w:id="846479762">
      <w:bodyDiv w:val="1"/>
      <w:marLeft w:val="0"/>
      <w:marRight w:val="0"/>
      <w:marTop w:val="0"/>
      <w:marBottom w:val="0"/>
      <w:divBdr>
        <w:top w:val="none" w:sz="0" w:space="0" w:color="auto"/>
        <w:left w:val="none" w:sz="0" w:space="0" w:color="auto"/>
        <w:bottom w:val="none" w:sz="0" w:space="0" w:color="auto"/>
        <w:right w:val="none" w:sz="0" w:space="0" w:color="auto"/>
      </w:divBdr>
    </w:div>
    <w:div w:id="860901872">
      <w:bodyDiv w:val="1"/>
      <w:marLeft w:val="0"/>
      <w:marRight w:val="0"/>
      <w:marTop w:val="0"/>
      <w:marBottom w:val="0"/>
      <w:divBdr>
        <w:top w:val="none" w:sz="0" w:space="0" w:color="auto"/>
        <w:left w:val="none" w:sz="0" w:space="0" w:color="auto"/>
        <w:bottom w:val="none" w:sz="0" w:space="0" w:color="auto"/>
        <w:right w:val="none" w:sz="0" w:space="0" w:color="auto"/>
      </w:divBdr>
    </w:div>
    <w:div w:id="872767049">
      <w:bodyDiv w:val="1"/>
      <w:marLeft w:val="0"/>
      <w:marRight w:val="0"/>
      <w:marTop w:val="0"/>
      <w:marBottom w:val="0"/>
      <w:divBdr>
        <w:top w:val="none" w:sz="0" w:space="0" w:color="auto"/>
        <w:left w:val="none" w:sz="0" w:space="0" w:color="auto"/>
        <w:bottom w:val="none" w:sz="0" w:space="0" w:color="auto"/>
        <w:right w:val="none" w:sz="0" w:space="0" w:color="auto"/>
      </w:divBdr>
    </w:div>
    <w:div w:id="875773673">
      <w:bodyDiv w:val="1"/>
      <w:marLeft w:val="0"/>
      <w:marRight w:val="0"/>
      <w:marTop w:val="0"/>
      <w:marBottom w:val="0"/>
      <w:divBdr>
        <w:top w:val="none" w:sz="0" w:space="0" w:color="auto"/>
        <w:left w:val="none" w:sz="0" w:space="0" w:color="auto"/>
        <w:bottom w:val="none" w:sz="0" w:space="0" w:color="auto"/>
        <w:right w:val="none" w:sz="0" w:space="0" w:color="auto"/>
      </w:divBdr>
    </w:div>
    <w:div w:id="884685022">
      <w:bodyDiv w:val="1"/>
      <w:marLeft w:val="0"/>
      <w:marRight w:val="0"/>
      <w:marTop w:val="0"/>
      <w:marBottom w:val="0"/>
      <w:divBdr>
        <w:top w:val="none" w:sz="0" w:space="0" w:color="auto"/>
        <w:left w:val="none" w:sz="0" w:space="0" w:color="auto"/>
        <w:bottom w:val="none" w:sz="0" w:space="0" w:color="auto"/>
        <w:right w:val="none" w:sz="0" w:space="0" w:color="auto"/>
      </w:divBdr>
    </w:div>
    <w:div w:id="899904696">
      <w:bodyDiv w:val="1"/>
      <w:marLeft w:val="0"/>
      <w:marRight w:val="0"/>
      <w:marTop w:val="0"/>
      <w:marBottom w:val="0"/>
      <w:divBdr>
        <w:top w:val="none" w:sz="0" w:space="0" w:color="auto"/>
        <w:left w:val="none" w:sz="0" w:space="0" w:color="auto"/>
        <w:bottom w:val="none" w:sz="0" w:space="0" w:color="auto"/>
        <w:right w:val="none" w:sz="0" w:space="0" w:color="auto"/>
      </w:divBdr>
    </w:div>
    <w:div w:id="944073735">
      <w:bodyDiv w:val="1"/>
      <w:marLeft w:val="0"/>
      <w:marRight w:val="0"/>
      <w:marTop w:val="0"/>
      <w:marBottom w:val="0"/>
      <w:divBdr>
        <w:top w:val="none" w:sz="0" w:space="0" w:color="auto"/>
        <w:left w:val="none" w:sz="0" w:space="0" w:color="auto"/>
        <w:bottom w:val="none" w:sz="0" w:space="0" w:color="auto"/>
        <w:right w:val="none" w:sz="0" w:space="0" w:color="auto"/>
      </w:divBdr>
    </w:div>
    <w:div w:id="1014455127">
      <w:bodyDiv w:val="1"/>
      <w:marLeft w:val="0"/>
      <w:marRight w:val="0"/>
      <w:marTop w:val="0"/>
      <w:marBottom w:val="0"/>
      <w:divBdr>
        <w:top w:val="none" w:sz="0" w:space="0" w:color="auto"/>
        <w:left w:val="none" w:sz="0" w:space="0" w:color="auto"/>
        <w:bottom w:val="none" w:sz="0" w:space="0" w:color="auto"/>
        <w:right w:val="none" w:sz="0" w:space="0" w:color="auto"/>
      </w:divBdr>
    </w:div>
    <w:div w:id="1031881116">
      <w:bodyDiv w:val="1"/>
      <w:marLeft w:val="0"/>
      <w:marRight w:val="0"/>
      <w:marTop w:val="0"/>
      <w:marBottom w:val="0"/>
      <w:divBdr>
        <w:top w:val="none" w:sz="0" w:space="0" w:color="auto"/>
        <w:left w:val="none" w:sz="0" w:space="0" w:color="auto"/>
        <w:bottom w:val="none" w:sz="0" w:space="0" w:color="auto"/>
        <w:right w:val="none" w:sz="0" w:space="0" w:color="auto"/>
      </w:divBdr>
    </w:div>
    <w:div w:id="1051805598">
      <w:bodyDiv w:val="1"/>
      <w:marLeft w:val="0"/>
      <w:marRight w:val="0"/>
      <w:marTop w:val="0"/>
      <w:marBottom w:val="0"/>
      <w:divBdr>
        <w:top w:val="none" w:sz="0" w:space="0" w:color="auto"/>
        <w:left w:val="none" w:sz="0" w:space="0" w:color="auto"/>
        <w:bottom w:val="none" w:sz="0" w:space="0" w:color="auto"/>
        <w:right w:val="none" w:sz="0" w:space="0" w:color="auto"/>
      </w:divBdr>
    </w:div>
    <w:div w:id="1070033767">
      <w:bodyDiv w:val="1"/>
      <w:marLeft w:val="0"/>
      <w:marRight w:val="0"/>
      <w:marTop w:val="0"/>
      <w:marBottom w:val="0"/>
      <w:divBdr>
        <w:top w:val="none" w:sz="0" w:space="0" w:color="auto"/>
        <w:left w:val="none" w:sz="0" w:space="0" w:color="auto"/>
        <w:bottom w:val="none" w:sz="0" w:space="0" w:color="auto"/>
        <w:right w:val="none" w:sz="0" w:space="0" w:color="auto"/>
      </w:divBdr>
    </w:div>
    <w:div w:id="1078748889">
      <w:bodyDiv w:val="1"/>
      <w:marLeft w:val="0"/>
      <w:marRight w:val="0"/>
      <w:marTop w:val="0"/>
      <w:marBottom w:val="0"/>
      <w:divBdr>
        <w:top w:val="none" w:sz="0" w:space="0" w:color="auto"/>
        <w:left w:val="none" w:sz="0" w:space="0" w:color="auto"/>
        <w:bottom w:val="none" w:sz="0" w:space="0" w:color="auto"/>
        <w:right w:val="none" w:sz="0" w:space="0" w:color="auto"/>
      </w:divBdr>
    </w:div>
    <w:div w:id="1083069945">
      <w:bodyDiv w:val="1"/>
      <w:marLeft w:val="0"/>
      <w:marRight w:val="0"/>
      <w:marTop w:val="0"/>
      <w:marBottom w:val="0"/>
      <w:divBdr>
        <w:top w:val="none" w:sz="0" w:space="0" w:color="auto"/>
        <w:left w:val="none" w:sz="0" w:space="0" w:color="auto"/>
        <w:bottom w:val="none" w:sz="0" w:space="0" w:color="auto"/>
        <w:right w:val="none" w:sz="0" w:space="0" w:color="auto"/>
      </w:divBdr>
    </w:div>
    <w:div w:id="1119689349">
      <w:bodyDiv w:val="1"/>
      <w:marLeft w:val="0"/>
      <w:marRight w:val="0"/>
      <w:marTop w:val="0"/>
      <w:marBottom w:val="0"/>
      <w:divBdr>
        <w:top w:val="none" w:sz="0" w:space="0" w:color="auto"/>
        <w:left w:val="none" w:sz="0" w:space="0" w:color="auto"/>
        <w:bottom w:val="none" w:sz="0" w:space="0" w:color="auto"/>
        <w:right w:val="none" w:sz="0" w:space="0" w:color="auto"/>
      </w:divBdr>
    </w:div>
    <w:div w:id="1123813203">
      <w:bodyDiv w:val="1"/>
      <w:marLeft w:val="0"/>
      <w:marRight w:val="0"/>
      <w:marTop w:val="0"/>
      <w:marBottom w:val="0"/>
      <w:divBdr>
        <w:top w:val="none" w:sz="0" w:space="0" w:color="auto"/>
        <w:left w:val="none" w:sz="0" w:space="0" w:color="auto"/>
        <w:bottom w:val="none" w:sz="0" w:space="0" w:color="auto"/>
        <w:right w:val="none" w:sz="0" w:space="0" w:color="auto"/>
      </w:divBdr>
    </w:div>
    <w:div w:id="1136920982">
      <w:bodyDiv w:val="1"/>
      <w:marLeft w:val="0"/>
      <w:marRight w:val="0"/>
      <w:marTop w:val="0"/>
      <w:marBottom w:val="0"/>
      <w:divBdr>
        <w:top w:val="none" w:sz="0" w:space="0" w:color="auto"/>
        <w:left w:val="none" w:sz="0" w:space="0" w:color="auto"/>
        <w:bottom w:val="none" w:sz="0" w:space="0" w:color="auto"/>
        <w:right w:val="none" w:sz="0" w:space="0" w:color="auto"/>
      </w:divBdr>
    </w:div>
    <w:div w:id="1198811768">
      <w:bodyDiv w:val="1"/>
      <w:marLeft w:val="0"/>
      <w:marRight w:val="0"/>
      <w:marTop w:val="0"/>
      <w:marBottom w:val="0"/>
      <w:divBdr>
        <w:top w:val="none" w:sz="0" w:space="0" w:color="auto"/>
        <w:left w:val="none" w:sz="0" w:space="0" w:color="auto"/>
        <w:bottom w:val="none" w:sz="0" w:space="0" w:color="auto"/>
        <w:right w:val="none" w:sz="0" w:space="0" w:color="auto"/>
      </w:divBdr>
    </w:div>
    <w:div w:id="1246455162">
      <w:bodyDiv w:val="1"/>
      <w:marLeft w:val="0"/>
      <w:marRight w:val="0"/>
      <w:marTop w:val="0"/>
      <w:marBottom w:val="0"/>
      <w:divBdr>
        <w:top w:val="none" w:sz="0" w:space="0" w:color="auto"/>
        <w:left w:val="none" w:sz="0" w:space="0" w:color="auto"/>
        <w:bottom w:val="none" w:sz="0" w:space="0" w:color="auto"/>
        <w:right w:val="none" w:sz="0" w:space="0" w:color="auto"/>
      </w:divBdr>
    </w:div>
    <w:div w:id="1264414761">
      <w:bodyDiv w:val="1"/>
      <w:marLeft w:val="0"/>
      <w:marRight w:val="0"/>
      <w:marTop w:val="0"/>
      <w:marBottom w:val="0"/>
      <w:divBdr>
        <w:top w:val="none" w:sz="0" w:space="0" w:color="auto"/>
        <w:left w:val="none" w:sz="0" w:space="0" w:color="auto"/>
        <w:bottom w:val="none" w:sz="0" w:space="0" w:color="auto"/>
        <w:right w:val="none" w:sz="0" w:space="0" w:color="auto"/>
      </w:divBdr>
    </w:div>
    <w:div w:id="1267615339">
      <w:bodyDiv w:val="1"/>
      <w:marLeft w:val="0"/>
      <w:marRight w:val="0"/>
      <w:marTop w:val="0"/>
      <w:marBottom w:val="0"/>
      <w:divBdr>
        <w:top w:val="none" w:sz="0" w:space="0" w:color="auto"/>
        <w:left w:val="none" w:sz="0" w:space="0" w:color="auto"/>
        <w:bottom w:val="none" w:sz="0" w:space="0" w:color="auto"/>
        <w:right w:val="none" w:sz="0" w:space="0" w:color="auto"/>
      </w:divBdr>
    </w:div>
    <w:div w:id="1309938850">
      <w:bodyDiv w:val="1"/>
      <w:marLeft w:val="0"/>
      <w:marRight w:val="0"/>
      <w:marTop w:val="0"/>
      <w:marBottom w:val="0"/>
      <w:divBdr>
        <w:top w:val="none" w:sz="0" w:space="0" w:color="auto"/>
        <w:left w:val="none" w:sz="0" w:space="0" w:color="auto"/>
        <w:bottom w:val="none" w:sz="0" w:space="0" w:color="auto"/>
        <w:right w:val="none" w:sz="0" w:space="0" w:color="auto"/>
      </w:divBdr>
    </w:div>
    <w:div w:id="1327319530">
      <w:bodyDiv w:val="1"/>
      <w:marLeft w:val="0"/>
      <w:marRight w:val="0"/>
      <w:marTop w:val="0"/>
      <w:marBottom w:val="0"/>
      <w:divBdr>
        <w:top w:val="none" w:sz="0" w:space="0" w:color="auto"/>
        <w:left w:val="none" w:sz="0" w:space="0" w:color="auto"/>
        <w:bottom w:val="none" w:sz="0" w:space="0" w:color="auto"/>
        <w:right w:val="none" w:sz="0" w:space="0" w:color="auto"/>
      </w:divBdr>
    </w:div>
    <w:div w:id="1330867808">
      <w:bodyDiv w:val="1"/>
      <w:marLeft w:val="0"/>
      <w:marRight w:val="0"/>
      <w:marTop w:val="0"/>
      <w:marBottom w:val="0"/>
      <w:divBdr>
        <w:top w:val="none" w:sz="0" w:space="0" w:color="auto"/>
        <w:left w:val="none" w:sz="0" w:space="0" w:color="auto"/>
        <w:bottom w:val="none" w:sz="0" w:space="0" w:color="auto"/>
        <w:right w:val="none" w:sz="0" w:space="0" w:color="auto"/>
      </w:divBdr>
    </w:div>
    <w:div w:id="1339850221">
      <w:bodyDiv w:val="1"/>
      <w:marLeft w:val="0"/>
      <w:marRight w:val="0"/>
      <w:marTop w:val="0"/>
      <w:marBottom w:val="0"/>
      <w:divBdr>
        <w:top w:val="none" w:sz="0" w:space="0" w:color="auto"/>
        <w:left w:val="none" w:sz="0" w:space="0" w:color="auto"/>
        <w:bottom w:val="none" w:sz="0" w:space="0" w:color="auto"/>
        <w:right w:val="none" w:sz="0" w:space="0" w:color="auto"/>
      </w:divBdr>
    </w:div>
    <w:div w:id="1371763537">
      <w:bodyDiv w:val="1"/>
      <w:marLeft w:val="0"/>
      <w:marRight w:val="0"/>
      <w:marTop w:val="0"/>
      <w:marBottom w:val="0"/>
      <w:divBdr>
        <w:top w:val="none" w:sz="0" w:space="0" w:color="auto"/>
        <w:left w:val="none" w:sz="0" w:space="0" w:color="auto"/>
        <w:bottom w:val="none" w:sz="0" w:space="0" w:color="auto"/>
        <w:right w:val="none" w:sz="0" w:space="0" w:color="auto"/>
      </w:divBdr>
    </w:div>
    <w:div w:id="1387141636">
      <w:bodyDiv w:val="1"/>
      <w:marLeft w:val="0"/>
      <w:marRight w:val="0"/>
      <w:marTop w:val="0"/>
      <w:marBottom w:val="0"/>
      <w:divBdr>
        <w:top w:val="none" w:sz="0" w:space="0" w:color="auto"/>
        <w:left w:val="none" w:sz="0" w:space="0" w:color="auto"/>
        <w:bottom w:val="none" w:sz="0" w:space="0" w:color="auto"/>
        <w:right w:val="none" w:sz="0" w:space="0" w:color="auto"/>
      </w:divBdr>
    </w:div>
    <w:div w:id="1426225758">
      <w:bodyDiv w:val="1"/>
      <w:marLeft w:val="0"/>
      <w:marRight w:val="0"/>
      <w:marTop w:val="0"/>
      <w:marBottom w:val="0"/>
      <w:divBdr>
        <w:top w:val="none" w:sz="0" w:space="0" w:color="auto"/>
        <w:left w:val="none" w:sz="0" w:space="0" w:color="auto"/>
        <w:bottom w:val="none" w:sz="0" w:space="0" w:color="auto"/>
        <w:right w:val="none" w:sz="0" w:space="0" w:color="auto"/>
      </w:divBdr>
    </w:div>
    <w:div w:id="1470439187">
      <w:bodyDiv w:val="1"/>
      <w:marLeft w:val="0"/>
      <w:marRight w:val="0"/>
      <w:marTop w:val="0"/>
      <w:marBottom w:val="0"/>
      <w:divBdr>
        <w:top w:val="none" w:sz="0" w:space="0" w:color="auto"/>
        <w:left w:val="none" w:sz="0" w:space="0" w:color="auto"/>
        <w:bottom w:val="none" w:sz="0" w:space="0" w:color="auto"/>
        <w:right w:val="none" w:sz="0" w:space="0" w:color="auto"/>
      </w:divBdr>
    </w:div>
    <w:div w:id="1471290608">
      <w:bodyDiv w:val="1"/>
      <w:marLeft w:val="0"/>
      <w:marRight w:val="0"/>
      <w:marTop w:val="0"/>
      <w:marBottom w:val="0"/>
      <w:divBdr>
        <w:top w:val="none" w:sz="0" w:space="0" w:color="auto"/>
        <w:left w:val="none" w:sz="0" w:space="0" w:color="auto"/>
        <w:bottom w:val="none" w:sz="0" w:space="0" w:color="auto"/>
        <w:right w:val="none" w:sz="0" w:space="0" w:color="auto"/>
      </w:divBdr>
    </w:div>
    <w:div w:id="1509255133">
      <w:bodyDiv w:val="1"/>
      <w:marLeft w:val="0"/>
      <w:marRight w:val="0"/>
      <w:marTop w:val="0"/>
      <w:marBottom w:val="0"/>
      <w:divBdr>
        <w:top w:val="none" w:sz="0" w:space="0" w:color="auto"/>
        <w:left w:val="none" w:sz="0" w:space="0" w:color="auto"/>
        <w:bottom w:val="none" w:sz="0" w:space="0" w:color="auto"/>
        <w:right w:val="none" w:sz="0" w:space="0" w:color="auto"/>
      </w:divBdr>
    </w:div>
    <w:div w:id="1537816979">
      <w:bodyDiv w:val="1"/>
      <w:marLeft w:val="0"/>
      <w:marRight w:val="0"/>
      <w:marTop w:val="0"/>
      <w:marBottom w:val="0"/>
      <w:divBdr>
        <w:top w:val="none" w:sz="0" w:space="0" w:color="auto"/>
        <w:left w:val="none" w:sz="0" w:space="0" w:color="auto"/>
        <w:bottom w:val="none" w:sz="0" w:space="0" w:color="auto"/>
        <w:right w:val="none" w:sz="0" w:space="0" w:color="auto"/>
      </w:divBdr>
    </w:div>
    <w:div w:id="1620407395">
      <w:bodyDiv w:val="1"/>
      <w:marLeft w:val="0"/>
      <w:marRight w:val="0"/>
      <w:marTop w:val="0"/>
      <w:marBottom w:val="0"/>
      <w:divBdr>
        <w:top w:val="none" w:sz="0" w:space="0" w:color="auto"/>
        <w:left w:val="none" w:sz="0" w:space="0" w:color="auto"/>
        <w:bottom w:val="none" w:sz="0" w:space="0" w:color="auto"/>
        <w:right w:val="none" w:sz="0" w:space="0" w:color="auto"/>
      </w:divBdr>
    </w:div>
    <w:div w:id="1662388293">
      <w:bodyDiv w:val="1"/>
      <w:marLeft w:val="0"/>
      <w:marRight w:val="0"/>
      <w:marTop w:val="0"/>
      <w:marBottom w:val="0"/>
      <w:divBdr>
        <w:top w:val="none" w:sz="0" w:space="0" w:color="auto"/>
        <w:left w:val="none" w:sz="0" w:space="0" w:color="auto"/>
        <w:bottom w:val="none" w:sz="0" w:space="0" w:color="auto"/>
        <w:right w:val="none" w:sz="0" w:space="0" w:color="auto"/>
      </w:divBdr>
    </w:div>
    <w:div w:id="1670018679">
      <w:bodyDiv w:val="1"/>
      <w:marLeft w:val="0"/>
      <w:marRight w:val="0"/>
      <w:marTop w:val="0"/>
      <w:marBottom w:val="0"/>
      <w:divBdr>
        <w:top w:val="none" w:sz="0" w:space="0" w:color="auto"/>
        <w:left w:val="none" w:sz="0" w:space="0" w:color="auto"/>
        <w:bottom w:val="none" w:sz="0" w:space="0" w:color="auto"/>
        <w:right w:val="none" w:sz="0" w:space="0" w:color="auto"/>
      </w:divBdr>
    </w:div>
    <w:div w:id="1683968741">
      <w:bodyDiv w:val="1"/>
      <w:marLeft w:val="0"/>
      <w:marRight w:val="0"/>
      <w:marTop w:val="0"/>
      <w:marBottom w:val="0"/>
      <w:divBdr>
        <w:top w:val="none" w:sz="0" w:space="0" w:color="auto"/>
        <w:left w:val="none" w:sz="0" w:space="0" w:color="auto"/>
        <w:bottom w:val="none" w:sz="0" w:space="0" w:color="auto"/>
        <w:right w:val="none" w:sz="0" w:space="0" w:color="auto"/>
      </w:divBdr>
    </w:div>
    <w:div w:id="1715813413">
      <w:bodyDiv w:val="1"/>
      <w:marLeft w:val="0"/>
      <w:marRight w:val="0"/>
      <w:marTop w:val="0"/>
      <w:marBottom w:val="0"/>
      <w:divBdr>
        <w:top w:val="none" w:sz="0" w:space="0" w:color="auto"/>
        <w:left w:val="none" w:sz="0" w:space="0" w:color="auto"/>
        <w:bottom w:val="none" w:sz="0" w:space="0" w:color="auto"/>
        <w:right w:val="none" w:sz="0" w:space="0" w:color="auto"/>
      </w:divBdr>
    </w:div>
    <w:div w:id="1718122067">
      <w:bodyDiv w:val="1"/>
      <w:marLeft w:val="0"/>
      <w:marRight w:val="0"/>
      <w:marTop w:val="0"/>
      <w:marBottom w:val="0"/>
      <w:divBdr>
        <w:top w:val="none" w:sz="0" w:space="0" w:color="auto"/>
        <w:left w:val="none" w:sz="0" w:space="0" w:color="auto"/>
        <w:bottom w:val="none" w:sz="0" w:space="0" w:color="auto"/>
        <w:right w:val="none" w:sz="0" w:space="0" w:color="auto"/>
      </w:divBdr>
    </w:div>
    <w:div w:id="1720476870">
      <w:bodyDiv w:val="1"/>
      <w:marLeft w:val="0"/>
      <w:marRight w:val="0"/>
      <w:marTop w:val="0"/>
      <w:marBottom w:val="0"/>
      <w:divBdr>
        <w:top w:val="none" w:sz="0" w:space="0" w:color="auto"/>
        <w:left w:val="none" w:sz="0" w:space="0" w:color="auto"/>
        <w:bottom w:val="none" w:sz="0" w:space="0" w:color="auto"/>
        <w:right w:val="none" w:sz="0" w:space="0" w:color="auto"/>
      </w:divBdr>
    </w:div>
    <w:div w:id="1727535136">
      <w:bodyDiv w:val="1"/>
      <w:marLeft w:val="0"/>
      <w:marRight w:val="0"/>
      <w:marTop w:val="0"/>
      <w:marBottom w:val="0"/>
      <w:divBdr>
        <w:top w:val="none" w:sz="0" w:space="0" w:color="auto"/>
        <w:left w:val="none" w:sz="0" w:space="0" w:color="auto"/>
        <w:bottom w:val="none" w:sz="0" w:space="0" w:color="auto"/>
        <w:right w:val="none" w:sz="0" w:space="0" w:color="auto"/>
      </w:divBdr>
    </w:div>
    <w:div w:id="1752922189">
      <w:bodyDiv w:val="1"/>
      <w:marLeft w:val="0"/>
      <w:marRight w:val="0"/>
      <w:marTop w:val="0"/>
      <w:marBottom w:val="0"/>
      <w:divBdr>
        <w:top w:val="none" w:sz="0" w:space="0" w:color="auto"/>
        <w:left w:val="none" w:sz="0" w:space="0" w:color="auto"/>
        <w:bottom w:val="none" w:sz="0" w:space="0" w:color="auto"/>
        <w:right w:val="none" w:sz="0" w:space="0" w:color="auto"/>
      </w:divBdr>
    </w:div>
    <w:div w:id="1758595064">
      <w:bodyDiv w:val="1"/>
      <w:marLeft w:val="0"/>
      <w:marRight w:val="0"/>
      <w:marTop w:val="0"/>
      <w:marBottom w:val="0"/>
      <w:divBdr>
        <w:top w:val="none" w:sz="0" w:space="0" w:color="auto"/>
        <w:left w:val="none" w:sz="0" w:space="0" w:color="auto"/>
        <w:bottom w:val="none" w:sz="0" w:space="0" w:color="auto"/>
        <w:right w:val="none" w:sz="0" w:space="0" w:color="auto"/>
      </w:divBdr>
    </w:div>
    <w:div w:id="1771975500">
      <w:bodyDiv w:val="1"/>
      <w:marLeft w:val="0"/>
      <w:marRight w:val="0"/>
      <w:marTop w:val="0"/>
      <w:marBottom w:val="0"/>
      <w:divBdr>
        <w:top w:val="none" w:sz="0" w:space="0" w:color="auto"/>
        <w:left w:val="none" w:sz="0" w:space="0" w:color="auto"/>
        <w:bottom w:val="none" w:sz="0" w:space="0" w:color="auto"/>
        <w:right w:val="none" w:sz="0" w:space="0" w:color="auto"/>
      </w:divBdr>
    </w:div>
    <w:div w:id="1773355079">
      <w:bodyDiv w:val="1"/>
      <w:marLeft w:val="0"/>
      <w:marRight w:val="0"/>
      <w:marTop w:val="0"/>
      <w:marBottom w:val="0"/>
      <w:divBdr>
        <w:top w:val="none" w:sz="0" w:space="0" w:color="auto"/>
        <w:left w:val="none" w:sz="0" w:space="0" w:color="auto"/>
        <w:bottom w:val="none" w:sz="0" w:space="0" w:color="auto"/>
        <w:right w:val="none" w:sz="0" w:space="0" w:color="auto"/>
      </w:divBdr>
    </w:div>
    <w:div w:id="1811554834">
      <w:bodyDiv w:val="1"/>
      <w:marLeft w:val="0"/>
      <w:marRight w:val="0"/>
      <w:marTop w:val="0"/>
      <w:marBottom w:val="0"/>
      <w:divBdr>
        <w:top w:val="none" w:sz="0" w:space="0" w:color="auto"/>
        <w:left w:val="none" w:sz="0" w:space="0" w:color="auto"/>
        <w:bottom w:val="none" w:sz="0" w:space="0" w:color="auto"/>
        <w:right w:val="none" w:sz="0" w:space="0" w:color="auto"/>
      </w:divBdr>
    </w:div>
    <w:div w:id="1820029520">
      <w:bodyDiv w:val="1"/>
      <w:marLeft w:val="0"/>
      <w:marRight w:val="0"/>
      <w:marTop w:val="0"/>
      <w:marBottom w:val="0"/>
      <w:divBdr>
        <w:top w:val="none" w:sz="0" w:space="0" w:color="auto"/>
        <w:left w:val="none" w:sz="0" w:space="0" w:color="auto"/>
        <w:bottom w:val="none" w:sz="0" w:space="0" w:color="auto"/>
        <w:right w:val="none" w:sz="0" w:space="0" w:color="auto"/>
      </w:divBdr>
    </w:div>
    <w:div w:id="1835220916">
      <w:bodyDiv w:val="1"/>
      <w:marLeft w:val="0"/>
      <w:marRight w:val="0"/>
      <w:marTop w:val="0"/>
      <w:marBottom w:val="0"/>
      <w:divBdr>
        <w:top w:val="none" w:sz="0" w:space="0" w:color="auto"/>
        <w:left w:val="none" w:sz="0" w:space="0" w:color="auto"/>
        <w:bottom w:val="none" w:sz="0" w:space="0" w:color="auto"/>
        <w:right w:val="none" w:sz="0" w:space="0" w:color="auto"/>
      </w:divBdr>
    </w:div>
    <w:div w:id="1844125631">
      <w:bodyDiv w:val="1"/>
      <w:marLeft w:val="0"/>
      <w:marRight w:val="0"/>
      <w:marTop w:val="0"/>
      <w:marBottom w:val="0"/>
      <w:divBdr>
        <w:top w:val="none" w:sz="0" w:space="0" w:color="auto"/>
        <w:left w:val="none" w:sz="0" w:space="0" w:color="auto"/>
        <w:bottom w:val="none" w:sz="0" w:space="0" w:color="auto"/>
        <w:right w:val="none" w:sz="0" w:space="0" w:color="auto"/>
      </w:divBdr>
    </w:div>
    <w:div w:id="1882933929">
      <w:bodyDiv w:val="1"/>
      <w:marLeft w:val="0"/>
      <w:marRight w:val="0"/>
      <w:marTop w:val="0"/>
      <w:marBottom w:val="0"/>
      <w:divBdr>
        <w:top w:val="none" w:sz="0" w:space="0" w:color="auto"/>
        <w:left w:val="none" w:sz="0" w:space="0" w:color="auto"/>
        <w:bottom w:val="none" w:sz="0" w:space="0" w:color="auto"/>
        <w:right w:val="none" w:sz="0" w:space="0" w:color="auto"/>
      </w:divBdr>
    </w:div>
    <w:div w:id="1983149313">
      <w:bodyDiv w:val="1"/>
      <w:marLeft w:val="0"/>
      <w:marRight w:val="0"/>
      <w:marTop w:val="0"/>
      <w:marBottom w:val="0"/>
      <w:divBdr>
        <w:top w:val="none" w:sz="0" w:space="0" w:color="auto"/>
        <w:left w:val="none" w:sz="0" w:space="0" w:color="auto"/>
        <w:bottom w:val="none" w:sz="0" w:space="0" w:color="auto"/>
        <w:right w:val="none" w:sz="0" w:space="0" w:color="auto"/>
      </w:divBdr>
    </w:div>
    <w:div w:id="1987663145">
      <w:bodyDiv w:val="1"/>
      <w:marLeft w:val="0"/>
      <w:marRight w:val="0"/>
      <w:marTop w:val="0"/>
      <w:marBottom w:val="0"/>
      <w:divBdr>
        <w:top w:val="none" w:sz="0" w:space="0" w:color="auto"/>
        <w:left w:val="none" w:sz="0" w:space="0" w:color="auto"/>
        <w:bottom w:val="none" w:sz="0" w:space="0" w:color="auto"/>
        <w:right w:val="none" w:sz="0" w:space="0" w:color="auto"/>
      </w:divBdr>
    </w:div>
    <w:div w:id="1989086025">
      <w:bodyDiv w:val="1"/>
      <w:marLeft w:val="0"/>
      <w:marRight w:val="0"/>
      <w:marTop w:val="0"/>
      <w:marBottom w:val="0"/>
      <w:divBdr>
        <w:top w:val="none" w:sz="0" w:space="0" w:color="auto"/>
        <w:left w:val="none" w:sz="0" w:space="0" w:color="auto"/>
        <w:bottom w:val="none" w:sz="0" w:space="0" w:color="auto"/>
        <w:right w:val="none" w:sz="0" w:space="0" w:color="auto"/>
      </w:divBdr>
    </w:div>
    <w:div w:id="2013413572">
      <w:bodyDiv w:val="1"/>
      <w:marLeft w:val="0"/>
      <w:marRight w:val="0"/>
      <w:marTop w:val="0"/>
      <w:marBottom w:val="0"/>
      <w:divBdr>
        <w:top w:val="none" w:sz="0" w:space="0" w:color="auto"/>
        <w:left w:val="none" w:sz="0" w:space="0" w:color="auto"/>
        <w:bottom w:val="none" w:sz="0" w:space="0" w:color="auto"/>
        <w:right w:val="none" w:sz="0" w:space="0" w:color="auto"/>
      </w:divBdr>
    </w:div>
    <w:div w:id="2032022765">
      <w:bodyDiv w:val="1"/>
      <w:marLeft w:val="0"/>
      <w:marRight w:val="0"/>
      <w:marTop w:val="0"/>
      <w:marBottom w:val="0"/>
      <w:divBdr>
        <w:top w:val="none" w:sz="0" w:space="0" w:color="auto"/>
        <w:left w:val="none" w:sz="0" w:space="0" w:color="auto"/>
        <w:bottom w:val="none" w:sz="0" w:space="0" w:color="auto"/>
        <w:right w:val="none" w:sz="0" w:space="0" w:color="auto"/>
      </w:divBdr>
    </w:div>
    <w:div w:id="2049333257">
      <w:bodyDiv w:val="1"/>
      <w:marLeft w:val="0"/>
      <w:marRight w:val="0"/>
      <w:marTop w:val="0"/>
      <w:marBottom w:val="0"/>
      <w:divBdr>
        <w:top w:val="none" w:sz="0" w:space="0" w:color="auto"/>
        <w:left w:val="none" w:sz="0" w:space="0" w:color="auto"/>
        <w:bottom w:val="none" w:sz="0" w:space="0" w:color="auto"/>
        <w:right w:val="none" w:sz="0" w:space="0" w:color="auto"/>
      </w:divBdr>
    </w:div>
    <w:div w:id="2064671678">
      <w:bodyDiv w:val="1"/>
      <w:marLeft w:val="0"/>
      <w:marRight w:val="0"/>
      <w:marTop w:val="0"/>
      <w:marBottom w:val="0"/>
      <w:divBdr>
        <w:top w:val="none" w:sz="0" w:space="0" w:color="auto"/>
        <w:left w:val="none" w:sz="0" w:space="0" w:color="auto"/>
        <w:bottom w:val="none" w:sz="0" w:space="0" w:color="auto"/>
        <w:right w:val="none" w:sz="0" w:space="0" w:color="auto"/>
      </w:divBdr>
    </w:div>
    <w:div w:id="2068070512">
      <w:bodyDiv w:val="1"/>
      <w:marLeft w:val="0"/>
      <w:marRight w:val="0"/>
      <w:marTop w:val="0"/>
      <w:marBottom w:val="0"/>
      <w:divBdr>
        <w:top w:val="none" w:sz="0" w:space="0" w:color="auto"/>
        <w:left w:val="none" w:sz="0" w:space="0" w:color="auto"/>
        <w:bottom w:val="none" w:sz="0" w:space="0" w:color="auto"/>
        <w:right w:val="none" w:sz="0" w:space="0" w:color="auto"/>
      </w:divBdr>
    </w:div>
    <w:div w:id="2071728664">
      <w:bodyDiv w:val="1"/>
      <w:marLeft w:val="0"/>
      <w:marRight w:val="0"/>
      <w:marTop w:val="0"/>
      <w:marBottom w:val="0"/>
      <w:divBdr>
        <w:top w:val="none" w:sz="0" w:space="0" w:color="auto"/>
        <w:left w:val="none" w:sz="0" w:space="0" w:color="auto"/>
        <w:bottom w:val="none" w:sz="0" w:space="0" w:color="auto"/>
        <w:right w:val="none" w:sz="0" w:space="0" w:color="auto"/>
      </w:divBdr>
    </w:div>
    <w:div w:id="2088915083">
      <w:bodyDiv w:val="1"/>
      <w:marLeft w:val="0"/>
      <w:marRight w:val="0"/>
      <w:marTop w:val="0"/>
      <w:marBottom w:val="0"/>
      <w:divBdr>
        <w:top w:val="none" w:sz="0" w:space="0" w:color="auto"/>
        <w:left w:val="none" w:sz="0" w:space="0" w:color="auto"/>
        <w:bottom w:val="none" w:sz="0" w:space="0" w:color="auto"/>
        <w:right w:val="none" w:sz="0" w:space="0" w:color="auto"/>
      </w:divBdr>
    </w:div>
    <w:div w:id="2091735430">
      <w:bodyDiv w:val="1"/>
      <w:marLeft w:val="0"/>
      <w:marRight w:val="0"/>
      <w:marTop w:val="0"/>
      <w:marBottom w:val="0"/>
      <w:divBdr>
        <w:top w:val="none" w:sz="0" w:space="0" w:color="auto"/>
        <w:left w:val="none" w:sz="0" w:space="0" w:color="auto"/>
        <w:bottom w:val="none" w:sz="0" w:space="0" w:color="auto"/>
        <w:right w:val="none" w:sz="0" w:space="0" w:color="auto"/>
      </w:divBdr>
    </w:div>
    <w:div w:id="210071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Wik181</b:Tag>
    <b:SourceType>InternetSite</b:SourceType>
    <b:Guid>{22702F75-81B9-46C0-AF39-D87A5622749C}</b:Guid>
    <b:Author>
      <b:Author>
        <b:Corporate> Wikipedia, the free encyclopedia</b:Corporate>
      </b:Author>
    </b:Author>
    <b:Title>Zara (retailer)</b:Title>
    <b:Year>2018</b:Year>
    <b:YearAccessed>2018</b:YearAccessed>
    <b:MonthAccessed>February</b:MonthAccessed>
    <b:DayAccessed>14</b:DayAccessed>
    <b:URL>https://en.wikipedia.org/wiki/Zara_(retailer)</b:URL>
    <b:RefOrder>8</b:RefOrder>
  </b:Source>
  <b:Source>
    <b:Tag>Cha091</b:Tag>
    <b:SourceType>Book</b:SourceType>
    <b:Guid>{98947D35-1CAB-468B-BA32-66D1E798DA55}</b:Guid>
    <b:Title>Managing and leading people</b:Title>
    <b:Year>2009</b:Year>
    <b:Author>
      <b:Author>
        <b:Corporate>Charlotte. Rayner and Derek Adam-Smith</b:Corporate>
      </b:Author>
    </b:Author>
    <b:City>London</b:City>
    <b:Publisher> Personnel and Development</b:Publisher>
    <b:Edition>2th</b:Edition>
    <b:RefOrder>2</b:RefOrder>
  </b:Source>
  <b:Source>
    <b:Tag>Man</b:Tag>
    <b:SourceType>Book</b:SourceType>
    <b:Guid>{5AB9C3F9-5C2E-41DB-948A-5819F13E1B6F}</b:Guid>
    <b:Author>
      <b:Author>
        <b:NameList>
          <b:Person>
            <b:Last>Baye</b:Last>
            <b:First>Michael</b:First>
            <b:Middle>R.</b:Middle>
          </b:Person>
        </b:NameList>
      </b:Author>
    </b:Author>
    <b:Title>Managerial economics and business strategy</b:Title>
    <b:Year>2010</b:Year>
    <b:City>New York</b:City>
    <b:Publisher>McGraw-Hill</b:Publisher>
    <b:Edition>7the</b:Edition>
    <b:RefOrder>4</b:RefOrder>
  </b:Source>
  <b:Source>
    <b:Tag>Min18</b:Tag>
    <b:SourceType>InternetSite</b:SourceType>
    <b:Guid>{9CE406C7-8815-4B6A-B3C6-76ECD23DE907}</b:Guid>
    <b:Title>Mind Tools </b:Title>
    <b:Year>2018</b:Year>
    <b:Author>
      <b:Author>
        <b:Corporate>Mind Tools </b:Corporate>
      </b:Author>
    </b:Author>
    <b:YearAccessed>2018</b:YearAccessed>
    <b:MonthAccessed>February</b:MonthAccessed>
    <b:DayAccessed>19</b:DayAccessed>
    <b:URL>https://www.mindtools.com/pages/article/newTMC_08.htm</b:URL>
    <b:RefOrder>9</b:RefOrder>
  </b:Source>
  <b:Source>
    <b:Tag>Joh08</b:Tag>
    <b:SourceType>Book</b:SourceType>
    <b:Guid>{84699132-7609-4B1E-8A38-A901C5195949}</b:Guid>
    <b:Title>Economics and the business environment</b:Title>
    <b:Year>2008</b:Year>
    <b:Author>
      <b:Author>
        <b:NameList>
          <b:Person>
            <b:Last>Sloman</b:Last>
            <b:First>John</b:First>
          </b:Person>
        </b:NameList>
      </b:Author>
    </b:Author>
    <b:City> Harlow</b:City>
    <b:Publisher> Financial Times/ Prentice Hall</b:Publisher>
    <b:Edition>2the</b:Edition>
    <b:RefOrder>3</b:RefOrder>
  </b:Source>
  <b:Source>
    <b:Tag>Inv18</b:Tag>
    <b:SourceType>InternetSite</b:SourceType>
    <b:Guid>{36DD00DA-0F13-42B2-BCA4-B419F8183D0D}</b:Guid>
    <b:Title>Investopedia</b:Title>
    <b:Year>2018</b:Year>
    <b:Author>
      <b:Author>
        <b:Corporate>Investopedia</b:Corporate>
      </b:Author>
    </b:Author>
    <b:YearAccessed>2018</b:YearAccessed>
    <b:MonthAccessed>February</b:MonthAccessed>
    <b:DayAccessed>19</b:DayAccessed>
    <b:URL>https://www.investopedia.com/terms/p/porter.asp</b:URL>
    <b:RefOrder>10</b:RefOrder>
  </b:Source>
  <b:Source>
    <b:Tag>ind18</b:Tag>
    <b:SourceType>InternetSite</b:SourceType>
    <b:Guid>{1B20DD86-E9E0-433F-8BCD-0C080D55DE4B}</b:Guid>
    <b:Author>
      <b:Author>
        <b:Corporate> inditex</b:Corporate>
      </b:Author>
    </b:Author>
    <b:Title>Our Fashion Is Right To Wear</b:Title>
    <b:Year>2018</b:Year>
    <b:YearAccessed>2018</b:YearAccessed>
    <b:MonthAccessed>February</b:MonthAccessed>
    <b:DayAccessed>21</b:DayAccessed>
    <b:URL>https://www.inditex.com/home-uk</b:URL>
    <b:RefOrder>1</b:RefOrder>
  </b:Source>
  <b:Source>
    <b:Tag>Les09</b:Tag>
    <b:SourceType>Book</b:SourceType>
    <b:Guid>{A7C74B94-CC11-40C4-8CA4-7A253286A529}</b:Guid>
    <b:Title>The international business environment</b:Title>
    <b:Year>2009</b:Year>
    <b:Author>
      <b:Author>
        <b:Corporate>Leslie Hamilton And Philip Webster</b:Corporate>
      </b:Author>
    </b:Author>
    <b:City> New York</b:City>
    <b:Publisher>Oxford University Press</b:Publisher>
    <b:Edition>1th</b:Edition>
    <b:RefOrder>6</b:RefOrder>
  </b:Source>
  <b:Source>
    <b:Tag>Sci18</b:Tag>
    <b:SourceType>InternetSite</b:SourceType>
    <b:Guid>{34107C83-7A1D-47AA-872D-324BA2184A3A}</b:Guid>
    <b:Title>ScienceDirect</b:Title>
    <b:Year>2018</b:Year>
    <b:Author>
      <b:Author>
        <b:Corporate>ScienceDirect</b:Corporate>
      </b:Author>
    </b:Author>
    <b:YearAccessed>2018</b:YearAccessed>
    <b:MonthAccessed>February</b:MonthAccessed>
    <b:DayAccessed>21</b:DayAccessed>
    <b:URL>https://www.sciencedirect.com/science/article/pii/B9780128092163000075</b:URL>
    <b:RefOrder>7</b:RefOrder>
  </b:Source>
  <b:Source>
    <b:Tag>Eva92</b:Tag>
    <b:SourceType>Book</b:SourceType>
    <b:Guid>{63E1D24B-BFDB-49E7-BE28-0416A2966AA0}</b:Guid>
    <b:Title>Managerial economics : analysis and strategy</b:Title>
    <b:Year>1992</b:Year>
    <b:Author>
      <b:Author>
        <b:NameList>
          <b:Person>
            <b:Last>Douglas</b:Last>
            <b:First>Evan</b:First>
            <b:Middle>J.</b:Middle>
          </b:Person>
        </b:NameList>
      </b:Author>
    </b:Author>
    <b:City>Englewood Cliffs</b:City>
    <b:Publisher>Prentice Hall</b:Publisher>
    <b:Edition>4th</b:Edition>
    <b:RefOrder>5</b:RefOrder>
  </b:Source>
</b:Sources>
</file>

<file path=customXml/itemProps1.xml><?xml version="1.0" encoding="utf-8"?>
<ds:datastoreItem xmlns:ds="http://schemas.openxmlformats.org/officeDocument/2006/customXml" ds:itemID="{35ECCD9A-E850-44A4-B6D5-9308789D9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1181</TotalTime>
  <Pages>4</Pages>
  <Words>1225</Words>
  <Characters>6986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 User</dc:creator>
  <cp:keywords/>
  <dc:description/>
  <cp:lastModifiedBy>Acer User</cp:lastModifiedBy>
  <cp:revision>160</cp:revision>
  <dcterms:created xsi:type="dcterms:W3CDTF">2018-02-19T12:29:00Z</dcterms:created>
  <dcterms:modified xsi:type="dcterms:W3CDTF">2018-02-22T21:13:00Z</dcterms:modified>
</cp:coreProperties>
</file>