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99A4D" w14:textId="2AFA6AFC" w:rsidR="32ADAAF6" w:rsidRDefault="32ADAAF6" w:rsidP="00D32E1D">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3D73435" w14:textId="77777777" w:rsidR="00D32E1D" w:rsidRDefault="00D32E1D" w:rsidP="00D32E1D">
      <w:pPr>
        <w:jc w:val="center"/>
      </w:pPr>
    </w:p>
    <w:p w14:paraId="540FB0E0" w14:textId="77777777" w:rsidR="00D32E1D" w:rsidRDefault="00D32E1D" w:rsidP="00D32E1D">
      <w:r>
        <w:t>Name:                                                                Alishba Faraz</w:t>
      </w:r>
    </w:p>
    <w:p w14:paraId="79016999" w14:textId="77777777" w:rsidR="00D32E1D" w:rsidRDefault="00D32E1D" w:rsidP="00D32E1D">
      <w:r>
        <w:t>Student ID:                                                       2319524</w:t>
      </w:r>
    </w:p>
    <w:p w14:paraId="463D05D2" w14:textId="77777777" w:rsidR="00D32E1D" w:rsidRDefault="00D32E1D" w:rsidP="00D32E1D">
      <w:r>
        <w:t>Module Code:                                                 BMHP5015</w:t>
      </w:r>
    </w:p>
    <w:p w14:paraId="2E153137" w14:textId="77777777" w:rsidR="00D32E1D" w:rsidRDefault="00D32E1D" w:rsidP="00D32E1D">
      <w:r>
        <w:t>Assignment:                                                    Personal Brand and Employability Portfolio</w:t>
      </w:r>
    </w:p>
    <w:p w14:paraId="62CDCAF6" w14:textId="0BF01A42" w:rsidR="00D32E1D" w:rsidRDefault="00D32E1D" w:rsidP="00D32E1D">
      <w:r>
        <w:t>Assignment deadline:                                 25</w:t>
      </w:r>
      <w:r w:rsidRPr="00E1110F">
        <w:rPr>
          <w:vertAlign w:val="superscript"/>
        </w:rPr>
        <w:t>th</w:t>
      </w:r>
      <w:r>
        <w:t xml:space="preserve"> March 2026</w:t>
      </w:r>
    </w:p>
    <w:p w14:paraId="575942F5" w14:textId="77777777" w:rsidR="00D32E1D" w:rsidRPr="00D32E1D" w:rsidRDefault="00D32E1D" w:rsidP="00D32E1D"/>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325A1390" w:rsidR="32ADAAF6" w:rsidRDefault="32ADAAF6" w:rsidP="021F216E">
      <w:pPr>
        <w:rPr>
          <w:rFonts w:ascii="Arial Nova" w:eastAsia="Arial Nova" w:hAnsi="Arial Nova" w:cs="Arial Nova"/>
          <w:sz w:val="72"/>
          <w:szCs w:val="72"/>
        </w:rPr>
      </w:pPr>
    </w:p>
    <w:p w14:paraId="0F68FD23" w14:textId="20775EF7" w:rsidR="00D32E1D" w:rsidRPr="00D32E1D" w:rsidRDefault="00D32E1D" w:rsidP="021F216E">
      <w:pPr>
        <w:rPr>
          <w:rFonts w:ascii="Arial Nova" w:eastAsia="Arial Nova" w:hAnsi="Arial Nova" w:cs="Arial Nova"/>
          <w:b/>
          <w:bCs/>
          <w:i/>
          <w:iCs/>
          <w:color w:val="000000" w:themeColor="text1"/>
          <w:u w:val="single"/>
        </w:rPr>
      </w:pPr>
      <w:r w:rsidRPr="00D32E1D">
        <w:rPr>
          <w:rFonts w:ascii="Arial Nova" w:eastAsia="Arial Nova" w:hAnsi="Arial Nova" w:cs="Arial Nova"/>
          <w:b/>
          <w:bCs/>
          <w:i/>
          <w:iCs/>
          <w:color w:val="000000" w:themeColor="text1"/>
          <w:u w:val="single"/>
        </w:rPr>
        <w:lastRenderedPageBreak/>
        <w:t>Task 1 – Personal Brand (Example Answer – ~200 words with references)</w:t>
      </w:r>
    </w:p>
    <w:p w14:paraId="6CB48DB0" w14:textId="44BB6E91" w:rsidR="021F216E" w:rsidRDefault="021F216E" w:rsidP="021F216E">
      <w:pPr>
        <w:rPr>
          <w:rFonts w:ascii="Arial Nova" w:eastAsia="Arial Nova" w:hAnsi="Arial Nova" w:cs="Arial Nova"/>
          <w:i/>
          <w:iCs/>
          <w:color w:val="000000" w:themeColor="text1"/>
        </w:rPr>
      </w:pPr>
    </w:p>
    <w:p w14:paraId="45A62D80" w14:textId="0D11428A" w:rsidR="00D32E1D" w:rsidRPr="007946DC" w:rsidRDefault="00D32E1D" w:rsidP="021F216E">
      <w:pPr>
        <w:rPr>
          <w:rFonts w:ascii="Arial Nova" w:eastAsia="Arial Nova" w:hAnsi="Arial Nova" w:cs="Arial Nova"/>
          <w:color w:val="000000" w:themeColor="text1"/>
          <w:sz w:val="22"/>
          <w:szCs w:val="22"/>
        </w:rPr>
      </w:pPr>
      <w:r w:rsidRPr="007946DC">
        <w:rPr>
          <w:rFonts w:ascii="Arial Nova" w:eastAsia="Arial Nova" w:hAnsi="Arial Nova" w:cs="Arial Nova"/>
          <w:color w:val="000000" w:themeColor="text1"/>
          <w:sz w:val="22"/>
          <w:szCs w:val="22"/>
        </w:rPr>
        <w:t>A personal brand refers to how an individual presents their skills, values, and professional identity to employers and others within their chosen career field.</w:t>
      </w:r>
    </w:p>
    <w:p w14:paraId="285BC812" w14:textId="46245AE5" w:rsidR="00D32E1D" w:rsidRPr="007946DC" w:rsidRDefault="00D32E1D" w:rsidP="021F216E">
      <w:pPr>
        <w:rPr>
          <w:rFonts w:ascii="Arial Nova" w:eastAsia="Arial Nova" w:hAnsi="Arial Nova" w:cs="Arial Nova"/>
          <w:color w:val="000000" w:themeColor="text1"/>
          <w:sz w:val="22"/>
          <w:szCs w:val="22"/>
        </w:rPr>
      </w:pPr>
      <w:r w:rsidRPr="007946DC">
        <w:rPr>
          <w:rFonts w:ascii="Arial Nova" w:eastAsia="Arial Nova" w:hAnsi="Arial Nova" w:cs="Arial Nova"/>
          <w:color w:val="000000" w:themeColor="text1"/>
          <w:sz w:val="22"/>
          <w:szCs w:val="22"/>
        </w:rPr>
        <w:t>In health and social care, developing a strong personal brand is important because it helps demonstrate commitment, professionalism, and the ability to provide compassionate support to service users. My personal brand is based on empathy, reliability, and strong communication skills, which are essential qualities when working with vulnerable individuals in care environments</w:t>
      </w:r>
      <w:r w:rsidR="003405FC" w:rsidRPr="007946DC">
        <w:rPr>
          <w:rFonts w:ascii="Arial Nova" w:eastAsia="Arial Nova" w:hAnsi="Arial Nova" w:cs="Arial Nova"/>
          <w:color w:val="000000" w:themeColor="text1"/>
          <w:sz w:val="22"/>
          <w:szCs w:val="22"/>
        </w:rPr>
        <w:t>.</w:t>
      </w:r>
    </w:p>
    <w:p w14:paraId="0C32FAB3" w14:textId="647A21EC" w:rsidR="003405FC" w:rsidRPr="007946DC" w:rsidRDefault="003405FC" w:rsidP="021F216E">
      <w:pPr>
        <w:rPr>
          <w:rFonts w:ascii="Arial Nova" w:eastAsia="Arial Nova" w:hAnsi="Arial Nova" w:cs="Arial Nova"/>
          <w:color w:val="000000" w:themeColor="text1"/>
          <w:sz w:val="22"/>
          <w:szCs w:val="22"/>
        </w:rPr>
      </w:pPr>
      <w:r w:rsidRPr="007946DC">
        <w:rPr>
          <w:rFonts w:ascii="Arial Nova" w:eastAsia="Arial Nova" w:hAnsi="Arial Nova" w:cs="Arial Nova"/>
          <w:color w:val="000000" w:themeColor="text1"/>
          <w:sz w:val="22"/>
          <w:szCs w:val="22"/>
        </w:rPr>
        <w:t>Through my studies and previous experience in care-related roles, I have developed a better understanding of person-centered values such as dignity, respect, and equality.</w:t>
      </w:r>
    </w:p>
    <w:p w14:paraId="569DBD30" w14:textId="325A3A73" w:rsidR="003405FC" w:rsidRDefault="003405FC" w:rsidP="021F216E">
      <w:pPr>
        <w:rPr>
          <w:rFonts w:ascii="Arial Nova" w:eastAsia="Arial Nova" w:hAnsi="Arial Nova" w:cs="Arial Nova"/>
          <w:color w:val="000000" w:themeColor="text1"/>
          <w:sz w:val="22"/>
          <w:szCs w:val="22"/>
        </w:rPr>
      </w:pPr>
      <w:r w:rsidRPr="007946DC">
        <w:rPr>
          <w:rFonts w:ascii="Arial Nova" w:eastAsia="Arial Nova" w:hAnsi="Arial Nova" w:cs="Arial Nova"/>
          <w:color w:val="000000" w:themeColor="text1"/>
          <w:sz w:val="22"/>
          <w:szCs w:val="22"/>
        </w:rPr>
        <w:t>These values are strongly promoted by the NHS and are important for building trust with service users. To further strengthen my personal brand and reach my employment goals, I plan to continue improving my communication skills and professional confidence gaining more practical experience within healthcare settings. Developing emotional intelligence is also important, as it supports effective teamwork and patient relationships (Daniel Goleman, 1995).</w:t>
      </w:r>
    </w:p>
    <w:p w14:paraId="785FAE58" w14:textId="77777777" w:rsidR="00D26BCB" w:rsidRPr="007946DC" w:rsidRDefault="00D26BCB" w:rsidP="021F216E">
      <w:pPr>
        <w:rPr>
          <w:rFonts w:ascii="Arial Nova" w:eastAsia="Arial Nova" w:hAnsi="Arial Nova" w:cs="Arial Nova"/>
          <w:color w:val="000000" w:themeColor="text1"/>
          <w:sz w:val="22"/>
          <w:szCs w:val="22"/>
        </w:rPr>
      </w:pPr>
    </w:p>
    <w:p w14:paraId="537E5C3F" w14:textId="77777777" w:rsidR="003405FC" w:rsidRPr="007946DC" w:rsidRDefault="003405FC" w:rsidP="021F216E">
      <w:pPr>
        <w:rPr>
          <w:rFonts w:ascii="Arial Nova" w:eastAsia="Arial Nova" w:hAnsi="Arial Nova" w:cs="Arial Nova"/>
          <w:color w:val="000000" w:themeColor="text1"/>
          <w:sz w:val="22"/>
          <w:szCs w:val="22"/>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5DD5BF14" w14:textId="5E447B3F" w:rsidR="021F216E" w:rsidRDefault="00B7418E" w:rsidP="021F216E">
      <w:pPr>
        <w:rPr>
          <w:rFonts w:ascii="Arial Nova" w:eastAsia="Arial Nova" w:hAnsi="Arial Nova" w:cs="Arial Nova"/>
          <w:b/>
          <w:bCs/>
          <w:i/>
          <w:iCs/>
          <w:color w:val="000000" w:themeColor="text1"/>
          <w:u w:val="single"/>
        </w:rPr>
      </w:pPr>
      <w:r w:rsidRPr="00D26BCB">
        <w:rPr>
          <w:rFonts w:ascii="Arial Nova" w:eastAsia="Arial Nova" w:hAnsi="Arial Nova" w:cs="Arial Nova"/>
          <w:b/>
          <w:bCs/>
          <w:i/>
          <w:iCs/>
          <w:color w:val="000000" w:themeColor="text1"/>
          <w:u w:val="single"/>
        </w:rPr>
        <w:lastRenderedPageBreak/>
        <w:t>Task 2 - Network Map and Rationale</w:t>
      </w:r>
    </w:p>
    <w:p w14:paraId="16765099" w14:textId="5F12CA31" w:rsidR="00D26BCB" w:rsidRDefault="00EF6E9F" w:rsidP="021F216E">
      <w:pPr>
        <w:rPr>
          <w:rFonts w:ascii="Arial Nova" w:eastAsia="Arial Nova" w:hAnsi="Arial Nova" w:cs="Arial Nova"/>
          <w:b/>
          <w:bCs/>
          <w:i/>
          <w:iCs/>
          <w:color w:val="000000" w:themeColor="text1"/>
          <w:u w:val="single"/>
        </w:rPr>
      </w:pPr>
      <w:r>
        <w:rPr>
          <w:rFonts w:ascii="Arial Nova" w:eastAsia="Arial Nova" w:hAnsi="Arial Nova" w:cs="Arial Nova"/>
          <w:b/>
          <w:bCs/>
          <w:i/>
          <w:iCs/>
          <w:noProof/>
          <w:color w:val="000000" w:themeColor="text1"/>
          <w:u w:val="single"/>
        </w:rPr>
        <mc:AlternateContent>
          <mc:Choice Requires="wps">
            <w:drawing>
              <wp:anchor distT="0" distB="0" distL="114300" distR="114300" simplePos="0" relativeHeight="251664384" behindDoc="0" locked="0" layoutInCell="1" allowOverlap="1" wp14:anchorId="77F50E53" wp14:editId="301BD8C8">
                <wp:simplePos x="0" y="0"/>
                <wp:positionH relativeFrom="column">
                  <wp:posOffset>-640080</wp:posOffset>
                </wp:positionH>
                <wp:positionV relativeFrom="paragraph">
                  <wp:posOffset>408305</wp:posOffset>
                </wp:positionV>
                <wp:extent cx="2377440" cy="929640"/>
                <wp:effectExtent l="0" t="0" r="22860" b="22860"/>
                <wp:wrapNone/>
                <wp:docPr id="726532358" name="Text Box 10"/>
                <wp:cNvGraphicFramePr/>
                <a:graphic xmlns:a="http://schemas.openxmlformats.org/drawingml/2006/main">
                  <a:graphicData uri="http://schemas.microsoft.com/office/word/2010/wordprocessingShape">
                    <wps:wsp>
                      <wps:cNvSpPr txBox="1"/>
                      <wps:spPr>
                        <a:xfrm>
                          <a:off x="0" y="0"/>
                          <a:ext cx="2377440" cy="929640"/>
                        </a:xfrm>
                        <a:prstGeom prst="rect">
                          <a:avLst/>
                        </a:prstGeom>
                        <a:solidFill>
                          <a:schemeClr val="lt1"/>
                        </a:solidFill>
                        <a:ln w="6350">
                          <a:solidFill>
                            <a:prstClr val="black"/>
                          </a:solidFill>
                        </a:ln>
                      </wps:spPr>
                      <wps:txbx>
                        <w:txbxContent>
                          <w:p w14:paraId="54A05368" w14:textId="71E28577" w:rsidR="00EF6E9F" w:rsidRPr="00EF6E9F" w:rsidRDefault="00EF6E9F" w:rsidP="00EF6E9F">
                            <w:pPr>
                              <w:rPr>
                                <w:b/>
                                <w:bCs/>
                              </w:rPr>
                            </w:pPr>
                            <w:r w:rsidRPr="00EF6E9F">
                              <w:rPr>
                                <w:b/>
                                <w:bCs/>
                              </w:rPr>
                              <w:t>Community Support</w:t>
                            </w:r>
                          </w:p>
                          <w:p w14:paraId="636011CF" w14:textId="7DEA613B" w:rsidR="00EF6E9F" w:rsidRPr="00EF6E9F" w:rsidRDefault="00EF6E9F" w:rsidP="00EF6E9F">
                            <w:pPr>
                              <w:pStyle w:val="ListParagraph"/>
                              <w:numPr>
                                <w:ilvl w:val="0"/>
                                <w:numId w:val="6"/>
                              </w:numPr>
                              <w:rPr>
                                <w:b/>
                                <w:bCs/>
                              </w:rPr>
                            </w:pPr>
                            <w:r w:rsidRPr="00EF6E9F">
                              <w:rPr>
                                <w:b/>
                                <w:bCs/>
                              </w:rPr>
                              <w:t>Local organizations</w:t>
                            </w:r>
                          </w:p>
                          <w:p w14:paraId="1B982788" w14:textId="06C259B7" w:rsidR="00EF6E9F" w:rsidRPr="00EF6E9F" w:rsidRDefault="00EF6E9F" w:rsidP="00EF6E9F">
                            <w:pPr>
                              <w:pStyle w:val="ListParagraph"/>
                              <w:numPr>
                                <w:ilvl w:val="0"/>
                                <w:numId w:val="6"/>
                              </w:numPr>
                              <w:rPr>
                                <w:b/>
                                <w:bCs/>
                              </w:rPr>
                            </w:pPr>
                            <w:r w:rsidRPr="00EF6E9F">
                              <w:rPr>
                                <w:b/>
                                <w:bCs/>
                              </w:rPr>
                              <w:t>Volunteer groups</w:t>
                            </w:r>
                          </w:p>
                          <w:p w14:paraId="73C9A87D" w14:textId="77777777" w:rsidR="00EF6E9F" w:rsidRDefault="00EF6E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7F50E53" id="_x0000_t202" coordsize="21600,21600" o:spt="202" path="m,l,21600r21600,l21600,xe">
                <v:stroke joinstyle="miter"/>
                <v:path gradientshapeok="t" o:connecttype="rect"/>
              </v:shapetype>
              <v:shape id="Text Box 10" o:spid="_x0000_s1026" type="#_x0000_t202" style="position:absolute;margin-left:-50.4pt;margin-top:32.15pt;width:187.2pt;height:73.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" fillcolor="white [3201]" strokeweight=".5pt">
                <v:textbox>
                  <w:txbxContent>
                    <w:p w14:paraId="54A05368" w14:textId="71E28577" w:rsidR="00EF6E9F" w:rsidRPr="00EF6E9F" w:rsidRDefault="00EF6E9F" w:rsidP="00EF6E9F">
                      <w:pPr>
                        <w:rPr>
                          <w:b/>
                          <w:bCs/>
                        </w:rPr>
                      </w:pPr>
                      <w:r w:rsidRPr="00EF6E9F">
                        <w:rPr>
                          <w:b/>
                          <w:bCs/>
                        </w:rPr>
                        <w:t>Community Support</w:t>
                      </w:r>
                    </w:p>
                    <w:p w14:paraId="636011CF" w14:textId="7DEA613B" w:rsidR="00EF6E9F" w:rsidRPr="00EF6E9F" w:rsidRDefault="00EF6E9F" w:rsidP="00EF6E9F">
                      <w:pPr>
                        <w:pStyle w:val="ListParagraph"/>
                        <w:numPr>
                          <w:ilvl w:val="0"/>
                          <w:numId w:val="6"/>
                        </w:numPr>
                        <w:rPr>
                          <w:b/>
                          <w:bCs/>
                        </w:rPr>
                      </w:pPr>
                      <w:r w:rsidRPr="00EF6E9F">
                        <w:rPr>
                          <w:b/>
                          <w:bCs/>
                        </w:rPr>
                        <w:t>Local organizations</w:t>
                      </w:r>
                    </w:p>
                    <w:p w14:paraId="1B982788" w14:textId="06C259B7" w:rsidR="00EF6E9F" w:rsidRPr="00EF6E9F" w:rsidRDefault="00EF6E9F" w:rsidP="00EF6E9F">
                      <w:pPr>
                        <w:pStyle w:val="ListParagraph"/>
                        <w:numPr>
                          <w:ilvl w:val="0"/>
                          <w:numId w:val="6"/>
                        </w:numPr>
                        <w:rPr>
                          <w:b/>
                          <w:bCs/>
                        </w:rPr>
                      </w:pPr>
                      <w:r w:rsidRPr="00EF6E9F">
                        <w:rPr>
                          <w:b/>
                          <w:bCs/>
                        </w:rPr>
                        <w:t>Volunteer groups</w:t>
                      </w:r>
                    </w:p>
                    <w:p w14:paraId="73C9A87D" w14:textId="77777777" w:rsidR="00EF6E9F" w:rsidRDefault="00EF6E9F"/>
                  </w:txbxContent>
                </v:textbox>
              </v:shape>
            </w:pict>
          </mc:Fallback>
        </mc:AlternateContent>
      </w:r>
    </w:p>
    <w:p w14:paraId="70A132AA" w14:textId="4B56E16C" w:rsidR="00D26BCB" w:rsidRPr="00D26BCB" w:rsidRDefault="003C1B3D" w:rsidP="00D26BCB">
      <w:pPr>
        <w:rPr>
          <w:sz w:val="28"/>
          <w:szCs w:val="28"/>
        </w:rPr>
      </w:pPr>
      <w:r>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6EEC8601" wp14:editId="6D799527">
                <wp:simplePos x="0" y="0"/>
                <wp:positionH relativeFrom="column">
                  <wp:posOffset>3771900</wp:posOffset>
                </wp:positionH>
                <wp:positionV relativeFrom="paragraph">
                  <wp:posOffset>8255</wp:posOffset>
                </wp:positionV>
                <wp:extent cx="2682240" cy="1089660"/>
                <wp:effectExtent l="0" t="0" r="22860" b="15240"/>
                <wp:wrapNone/>
                <wp:docPr id="1801905077" name="Text Box 8"/>
                <wp:cNvGraphicFramePr/>
                <a:graphic xmlns:a="http://schemas.openxmlformats.org/drawingml/2006/main">
                  <a:graphicData uri="http://schemas.microsoft.com/office/word/2010/wordprocessingShape">
                    <wps:wsp>
                      <wps:cNvSpPr txBox="1"/>
                      <wps:spPr>
                        <a:xfrm>
                          <a:off x="0" y="0"/>
                          <a:ext cx="2682240" cy="1089660"/>
                        </a:xfrm>
                        <a:prstGeom prst="rect">
                          <a:avLst/>
                        </a:prstGeom>
                        <a:solidFill>
                          <a:schemeClr val="lt1"/>
                        </a:solidFill>
                        <a:ln w="6350">
                          <a:solidFill>
                            <a:prstClr val="black"/>
                          </a:solidFill>
                        </a:ln>
                      </wps:spPr>
                      <wps:txbx>
                        <w:txbxContent>
                          <w:p w14:paraId="2F6EE1E9" w14:textId="2967BC01" w:rsidR="003C1B3D" w:rsidRDefault="003C1B3D">
                            <w:pPr>
                              <w:rPr>
                                <w:b/>
                                <w:bCs/>
                              </w:rPr>
                            </w:pPr>
                            <w:r w:rsidRPr="003C1B3D">
                              <w:rPr>
                                <w:b/>
                                <w:bCs/>
                              </w:rPr>
                              <w:t>CAREER SUPPORT</w:t>
                            </w:r>
                          </w:p>
                          <w:p w14:paraId="0A46789F" w14:textId="5D82A26B" w:rsidR="003C1B3D" w:rsidRPr="003C1B3D" w:rsidRDefault="003C1B3D" w:rsidP="003C1B3D">
                            <w:pPr>
                              <w:pStyle w:val="ListParagraph"/>
                              <w:numPr>
                                <w:ilvl w:val="0"/>
                                <w:numId w:val="4"/>
                              </w:numPr>
                              <w:rPr>
                                <w:b/>
                                <w:bCs/>
                              </w:rPr>
                            </w:pPr>
                            <w:r w:rsidRPr="003C1B3D">
                              <w:rPr>
                                <w:b/>
                                <w:bCs/>
                              </w:rPr>
                              <w:t>University Lectures</w:t>
                            </w:r>
                          </w:p>
                          <w:p w14:paraId="7C851F72" w14:textId="2E9701ED" w:rsidR="003C1B3D" w:rsidRPr="003C1B3D" w:rsidRDefault="003C1B3D" w:rsidP="003C1B3D">
                            <w:pPr>
                              <w:pStyle w:val="ListParagraph"/>
                              <w:numPr>
                                <w:ilvl w:val="0"/>
                                <w:numId w:val="4"/>
                              </w:numPr>
                              <w:rPr>
                                <w:b/>
                                <w:bCs/>
                              </w:rPr>
                            </w:pPr>
                            <w:r w:rsidRPr="003C1B3D">
                              <w:rPr>
                                <w:b/>
                                <w:bCs/>
                              </w:rPr>
                              <w:t>Placement supervisors</w:t>
                            </w:r>
                          </w:p>
                          <w:p w14:paraId="37987C63" w14:textId="433684A8" w:rsidR="003C1B3D" w:rsidRPr="003C1B3D" w:rsidRDefault="003C1B3D" w:rsidP="003C1B3D">
                            <w:pPr>
                              <w:pStyle w:val="ListParagraph"/>
                              <w:numPr>
                                <w:ilvl w:val="0"/>
                                <w:numId w:val="4"/>
                              </w:numPr>
                              <w:rPr>
                                <w:b/>
                                <w:bCs/>
                              </w:rPr>
                            </w:pPr>
                            <w:r w:rsidRPr="003C1B3D">
                              <w:rPr>
                                <w:b/>
                                <w:bCs/>
                              </w:rPr>
                              <w:t>Healthcare professionals</w:t>
                            </w:r>
                          </w:p>
                          <w:p w14:paraId="751A662E" w14:textId="6E274E4E" w:rsidR="003C1B3D" w:rsidRDefault="003C1B3D">
                            <w:pPr>
                              <w:rPr>
                                <w:b/>
                                <w:bCs/>
                              </w:rPr>
                            </w:pPr>
                          </w:p>
                          <w:p w14:paraId="0B9D4FCC" w14:textId="77777777" w:rsidR="003C1B3D" w:rsidRDefault="003C1B3D">
                            <w:pPr>
                              <w:rPr>
                                <w:b/>
                                <w:bCs/>
                              </w:rPr>
                            </w:pPr>
                          </w:p>
                          <w:p w14:paraId="49D3AE4A" w14:textId="77777777" w:rsidR="003C1B3D" w:rsidRDefault="003C1B3D">
                            <w:pPr>
                              <w:rPr>
                                <w:b/>
                                <w:bCs/>
                              </w:rPr>
                            </w:pPr>
                          </w:p>
                          <w:p w14:paraId="137FFDB9" w14:textId="77777777" w:rsidR="003C1B3D" w:rsidRPr="003C1B3D" w:rsidRDefault="003C1B3D">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C8601" id="Text Box 8" o:spid="_x0000_s1027" type="#_x0000_t202" style="position:absolute;margin-left:297pt;margin-top:.65pt;width:211.2pt;height:8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" fillcolor="white [3201]" strokeweight=".5pt">
                <v:textbox>
                  <w:txbxContent>
                    <w:p w14:paraId="2F6EE1E9" w14:textId="2967BC01" w:rsidR="003C1B3D" w:rsidRDefault="003C1B3D">
                      <w:pPr>
                        <w:rPr>
                          <w:b/>
                          <w:bCs/>
                        </w:rPr>
                      </w:pPr>
                      <w:r w:rsidRPr="003C1B3D">
                        <w:rPr>
                          <w:b/>
                          <w:bCs/>
                        </w:rPr>
                        <w:t>CAREER SUPPORT</w:t>
                      </w:r>
                    </w:p>
                    <w:p w14:paraId="0A46789F" w14:textId="5D82A26B" w:rsidR="003C1B3D" w:rsidRPr="003C1B3D" w:rsidRDefault="003C1B3D" w:rsidP="003C1B3D">
                      <w:pPr>
                        <w:pStyle w:val="ListParagraph"/>
                        <w:numPr>
                          <w:ilvl w:val="0"/>
                          <w:numId w:val="4"/>
                        </w:numPr>
                        <w:rPr>
                          <w:b/>
                          <w:bCs/>
                        </w:rPr>
                      </w:pPr>
                      <w:r w:rsidRPr="003C1B3D">
                        <w:rPr>
                          <w:b/>
                          <w:bCs/>
                        </w:rPr>
                        <w:t>University Lectures</w:t>
                      </w:r>
                    </w:p>
                    <w:p w14:paraId="7C851F72" w14:textId="2E9701ED" w:rsidR="003C1B3D" w:rsidRPr="003C1B3D" w:rsidRDefault="003C1B3D" w:rsidP="003C1B3D">
                      <w:pPr>
                        <w:pStyle w:val="ListParagraph"/>
                        <w:numPr>
                          <w:ilvl w:val="0"/>
                          <w:numId w:val="4"/>
                        </w:numPr>
                        <w:rPr>
                          <w:b/>
                          <w:bCs/>
                        </w:rPr>
                      </w:pPr>
                      <w:r w:rsidRPr="003C1B3D">
                        <w:rPr>
                          <w:b/>
                          <w:bCs/>
                        </w:rPr>
                        <w:t>Placement supervisors</w:t>
                      </w:r>
                    </w:p>
                    <w:p w14:paraId="37987C63" w14:textId="433684A8" w:rsidR="003C1B3D" w:rsidRPr="003C1B3D" w:rsidRDefault="003C1B3D" w:rsidP="003C1B3D">
                      <w:pPr>
                        <w:pStyle w:val="ListParagraph"/>
                        <w:numPr>
                          <w:ilvl w:val="0"/>
                          <w:numId w:val="4"/>
                        </w:numPr>
                        <w:rPr>
                          <w:b/>
                          <w:bCs/>
                        </w:rPr>
                      </w:pPr>
                      <w:r w:rsidRPr="003C1B3D">
                        <w:rPr>
                          <w:b/>
                          <w:bCs/>
                        </w:rPr>
                        <w:t>Healthcare professionals</w:t>
                      </w:r>
                    </w:p>
                    <w:p w14:paraId="751A662E" w14:textId="6E274E4E" w:rsidR="003C1B3D" w:rsidRDefault="003C1B3D">
                      <w:pPr>
                        <w:rPr>
                          <w:b/>
                          <w:bCs/>
                        </w:rPr>
                      </w:pPr>
                    </w:p>
                    <w:p w14:paraId="0B9D4FCC" w14:textId="77777777" w:rsidR="003C1B3D" w:rsidRDefault="003C1B3D">
                      <w:pPr>
                        <w:rPr>
                          <w:b/>
                          <w:bCs/>
                        </w:rPr>
                      </w:pPr>
                    </w:p>
                    <w:p w14:paraId="49D3AE4A" w14:textId="77777777" w:rsidR="003C1B3D" w:rsidRDefault="003C1B3D">
                      <w:pPr>
                        <w:rPr>
                          <w:b/>
                          <w:bCs/>
                        </w:rPr>
                      </w:pPr>
                    </w:p>
                    <w:p w14:paraId="137FFDB9" w14:textId="77777777" w:rsidR="003C1B3D" w:rsidRPr="003C1B3D" w:rsidRDefault="003C1B3D">
                      <w:pPr>
                        <w:rPr>
                          <w:b/>
                          <w:bCs/>
                        </w:rPr>
                      </w:pPr>
                    </w:p>
                  </w:txbxContent>
                </v:textbox>
              </v:shape>
            </w:pict>
          </mc:Fallback>
        </mc:AlternateContent>
      </w:r>
      <w:r w:rsidR="00D26BCB">
        <w:rPr>
          <w:noProof/>
          <w:sz w:val="28"/>
          <w:szCs w:val="28"/>
        </w:rPr>
        <mc:AlternateContent>
          <mc:Choice Requires="wpi">
            <w:drawing>
              <wp:anchor distT="0" distB="0" distL="114300" distR="114300" simplePos="0" relativeHeight="251659264" behindDoc="0" locked="0" layoutInCell="1" allowOverlap="1" wp14:anchorId="2D33AD6F" wp14:editId="5D8BBF2F">
                <wp:simplePos x="0" y="0"/>
                <wp:positionH relativeFrom="column">
                  <wp:posOffset>-3383340</wp:posOffset>
                </wp:positionH>
                <wp:positionV relativeFrom="paragraph">
                  <wp:posOffset>495875</wp:posOffset>
                </wp:positionV>
                <wp:extent cx="360" cy="360"/>
                <wp:effectExtent l="76200" t="95250" r="76200" b="95250"/>
                <wp:wrapNone/>
                <wp:docPr id="747566593"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2ED35F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69.25pt;margin-top:36.2pt;width:5.7pt;height:5.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">
                <v:imagedata r:id="rId9" o:title=""/>
              </v:shape>
            </w:pict>
          </mc:Fallback>
        </mc:AlternateContent>
      </w:r>
    </w:p>
    <w:p w14:paraId="6915CAA9" w14:textId="5A0B825E" w:rsidR="021F216E" w:rsidRDefault="00D26BC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0288" behindDoc="0" locked="0" layoutInCell="1" allowOverlap="1" wp14:anchorId="0EA78ADA" wp14:editId="5E88E0B1">
                <wp:simplePos x="0" y="0"/>
                <wp:positionH relativeFrom="column">
                  <wp:posOffset>1554480</wp:posOffset>
                </wp:positionH>
                <wp:positionV relativeFrom="paragraph">
                  <wp:posOffset>141965</wp:posOffset>
                </wp:positionV>
                <wp:extent cx="2331720" cy="2263415"/>
                <wp:effectExtent l="0" t="0" r="11430" b="22860"/>
                <wp:wrapNone/>
                <wp:docPr id="406142842" name="Oval 5"/>
                <wp:cNvGraphicFramePr/>
                <a:graphic xmlns:a="http://schemas.openxmlformats.org/drawingml/2006/main">
                  <a:graphicData uri="http://schemas.microsoft.com/office/word/2010/wordprocessingShape">
                    <wps:wsp>
                      <wps:cNvSpPr/>
                      <wps:spPr>
                        <a:xfrm>
                          <a:off x="0" y="0"/>
                          <a:ext cx="2331720" cy="226341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492FFD2B" w14:textId="1CE4EFA5" w:rsidR="00D26BCB" w:rsidRDefault="003C1B3D" w:rsidP="00D26BCB">
                            <w:pPr>
                              <w:jc w:val="center"/>
                            </w:pPr>
                            <w:r>
                              <w:t>MY NETWORK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A78ADA" id="Oval 5" o:spid="_x0000_s1028" style="position:absolute;margin-left:122.4pt;margin-top:11.2pt;width:183.6pt;height:178.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" fillcolor="#f09f76 [2165]" strokecolor="#e97132 [3205]" strokeweight=".5pt">
                <v:fill color2="#ed8b59 [2613]" rotate="t" colors="0 #f5b8a4;.5 #f2ab96;1 #f59e81" focus="100%" type="gradient">
                  <o:fill v:ext="view" type="gradientUnscaled"/>
                </v:fill>
                <v:stroke joinstyle="miter"/>
                <v:textbox>
                  <w:txbxContent>
                    <w:p w14:paraId="492FFD2B" w14:textId="1CE4EFA5" w:rsidR="00D26BCB" w:rsidRDefault="003C1B3D" w:rsidP="00D26BCB">
                      <w:pPr>
                        <w:jc w:val="center"/>
                      </w:pPr>
                      <w:r>
                        <w:t>MY NETWORK MAP</w:t>
                      </w:r>
                    </w:p>
                  </w:txbxContent>
                </v:textbox>
              </v:oval>
            </w:pict>
          </mc:Fallback>
        </mc:AlternateContent>
      </w:r>
    </w:p>
    <w:p w14:paraId="40C8FB48" w14:textId="4FE2F59F" w:rsidR="021F216E" w:rsidRDefault="021F216E" w:rsidP="021F216E">
      <w:pPr>
        <w:rPr>
          <w:rFonts w:ascii="Arial Nova" w:eastAsia="Arial Nova" w:hAnsi="Arial Nova" w:cs="Arial Nova"/>
          <w:i/>
          <w:iCs/>
          <w:color w:val="000000" w:themeColor="text1"/>
        </w:rPr>
      </w:pPr>
    </w:p>
    <w:p w14:paraId="4522682A" w14:textId="6A7C721D" w:rsidR="021F216E" w:rsidRDefault="021F216E" w:rsidP="021F216E">
      <w:pPr>
        <w:rPr>
          <w:rFonts w:ascii="Arial Nova" w:eastAsia="Arial Nova" w:hAnsi="Arial Nova" w:cs="Arial Nova"/>
          <w:i/>
          <w:iCs/>
          <w:color w:val="000000" w:themeColor="text1"/>
        </w:rPr>
      </w:pPr>
    </w:p>
    <w:p w14:paraId="4176FECB" w14:textId="660EFF61" w:rsidR="021F216E" w:rsidRDefault="021F216E" w:rsidP="021F216E">
      <w:pPr>
        <w:rPr>
          <w:rFonts w:ascii="Arial Nova" w:eastAsia="Arial Nova" w:hAnsi="Arial Nova" w:cs="Arial Nova"/>
          <w:i/>
          <w:iCs/>
          <w:color w:val="000000" w:themeColor="text1"/>
        </w:rPr>
      </w:pPr>
    </w:p>
    <w:p w14:paraId="09D1899C" w14:textId="15FD83E2" w:rsidR="021F216E" w:rsidRDefault="00EF6E9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39CD4778" wp14:editId="5AD6B16C">
                <wp:simplePos x="0" y="0"/>
                <wp:positionH relativeFrom="column">
                  <wp:posOffset>3810000</wp:posOffset>
                </wp:positionH>
                <wp:positionV relativeFrom="paragraph">
                  <wp:posOffset>303530</wp:posOffset>
                </wp:positionV>
                <wp:extent cx="2567940" cy="883920"/>
                <wp:effectExtent l="0" t="0" r="22860" b="11430"/>
                <wp:wrapNone/>
                <wp:docPr id="480379414" name="Text Box 9"/>
                <wp:cNvGraphicFramePr/>
                <a:graphic xmlns:a="http://schemas.openxmlformats.org/drawingml/2006/main">
                  <a:graphicData uri="http://schemas.microsoft.com/office/word/2010/wordprocessingShape">
                    <wps:wsp>
                      <wps:cNvSpPr txBox="1"/>
                      <wps:spPr>
                        <a:xfrm>
                          <a:off x="0" y="0"/>
                          <a:ext cx="2567940" cy="883920"/>
                        </a:xfrm>
                        <a:prstGeom prst="rect">
                          <a:avLst/>
                        </a:prstGeom>
                        <a:solidFill>
                          <a:schemeClr val="lt1"/>
                        </a:solidFill>
                        <a:ln w="6350">
                          <a:solidFill>
                            <a:prstClr val="black"/>
                          </a:solidFill>
                        </a:ln>
                      </wps:spPr>
                      <wps:txbx>
                        <w:txbxContent>
                          <w:p w14:paraId="3916DC3C" w14:textId="5352D78E" w:rsidR="00EF6E9F" w:rsidRPr="00EF6E9F" w:rsidRDefault="00EF6E9F" w:rsidP="00EF6E9F">
                            <w:pPr>
                              <w:rPr>
                                <w:b/>
                                <w:bCs/>
                              </w:rPr>
                            </w:pPr>
                            <w:r w:rsidRPr="00EF6E9F">
                              <w:rPr>
                                <w:b/>
                                <w:bCs/>
                              </w:rPr>
                              <w:t>Personal Support</w:t>
                            </w:r>
                          </w:p>
                          <w:p w14:paraId="055171B9" w14:textId="0BB66D5E" w:rsidR="00EF6E9F" w:rsidRPr="00EF6E9F" w:rsidRDefault="00EF6E9F" w:rsidP="00EF6E9F">
                            <w:pPr>
                              <w:pStyle w:val="ListParagraph"/>
                              <w:numPr>
                                <w:ilvl w:val="0"/>
                                <w:numId w:val="5"/>
                              </w:numPr>
                              <w:rPr>
                                <w:b/>
                                <w:bCs/>
                              </w:rPr>
                            </w:pPr>
                            <w:r w:rsidRPr="00EF6E9F">
                              <w:rPr>
                                <w:b/>
                                <w:bCs/>
                              </w:rPr>
                              <w:t>Family</w:t>
                            </w:r>
                          </w:p>
                          <w:p w14:paraId="2386CD7C" w14:textId="621C5D8D" w:rsidR="00EF6E9F" w:rsidRPr="00EF6E9F" w:rsidRDefault="00EF6E9F" w:rsidP="00EF6E9F">
                            <w:pPr>
                              <w:pStyle w:val="ListParagraph"/>
                              <w:numPr>
                                <w:ilvl w:val="0"/>
                                <w:numId w:val="5"/>
                              </w:numPr>
                              <w:rPr>
                                <w:b/>
                                <w:bCs/>
                              </w:rPr>
                            </w:pPr>
                            <w:r w:rsidRPr="00EF6E9F">
                              <w:rPr>
                                <w:b/>
                                <w:bCs/>
                              </w:rPr>
                              <w:t>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CD4778" id="Text Box 9" o:spid="_x0000_s1029" type="#_x0000_t202" style="position:absolute;margin-left:300pt;margin-top:23.9pt;width:202.2pt;height:69.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" fillcolor="white [3201]" strokeweight=".5pt">
                <v:textbox>
                  <w:txbxContent>
                    <w:p w14:paraId="3916DC3C" w14:textId="5352D78E" w:rsidR="00EF6E9F" w:rsidRPr="00EF6E9F" w:rsidRDefault="00EF6E9F" w:rsidP="00EF6E9F">
                      <w:pPr>
                        <w:rPr>
                          <w:b/>
                          <w:bCs/>
                        </w:rPr>
                      </w:pPr>
                      <w:r w:rsidRPr="00EF6E9F">
                        <w:rPr>
                          <w:b/>
                          <w:bCs/>
                        </w:rPr>
                        <w:t>Personal Support</w:t>
                      </w:r>
                    </w:p>
                    <w:p w14:paraId="055171B9" w14:textId="0BB66D5E" w:rsidR="00EF6E9F" w:rsidRPr="00EF6E9F" w:rsidRDefault="00EF6E9F" w:rsidP="00EF6E9F">
                      <w:pPr>
                        <w:pStyle w:val="ListParagraph"/>
                        <w:numPr>
                          <w:ilvl w:val="0"/>
                          <w:numId w:val="5"/>
                        </w:numPr>
                        <w:rPr>
                          <w:b/>
                          <w:bCs/>
                        </w:rPr>
                      </w:pPr>
                      <w:r w:rsidRPr="00EF6E9F">
                        <w:rPr>
                          <w:b/>
                          <w:bCs/>
                        </w:rPr>
                        <w:t>Family</w:t>
                      </w:r>
                    </w:p>
                    <w:p w14:paraId="2386CD7C" w14:textId="621C5D8D" w:rsidR="00EF6E9F" w:rsidRPr="00EF6E9F" w:rsidRDefault="00EF6E9F" w:rsidP="00EF6E9F">
                      <w:pPr>
                        <w:pStyle w:val="ListParagraph"/>
                        <w:numPr>
                          <w:ilvl w:val="0"/>
                          <w:numId w:val="5"/>
                        </w:numPr>
                        <w:rPr>
                          <w:b/>
                          <w:bCs/>
                        </w:rPr>
                      </w:pPr>
                      <w:r w:rsidRPr="00EF6E9F">
                        <w:rPr>
                          <w:b/>
                          <w:bCs/>
                        </w:rPr>
                        <w:t>Friends</w:t>
                      </w:r>
                    </w:p>
                  </w:txbxContent>
                </v:textbox>
              </v:shape>
            </w:pict>
          </mc:Fallback>
        </mc:AlternateContent>
      </w:r>
    </w:p>
    <w:p w14:paraId="545713FA" w14:textId="39B92CED" w:rsidR="021F216E" w:rsidRDefault="00EF6E9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2D15A873" wp14:editId="3FC4D240">
                <wp:simplePos x="0" y="0"/>
                <wp:positionH relativeFrom="column">
                  <wp:posOffset>-548640</wp:posOffset>
                </wp:positionH>
                <wp:positionV relativeFrom="paragraph">
                  <wp:posOffset>109855</wp:posOffset>
                </wp:positionV>
                <wp:extent cx="2225040" cy="807720"/>
                <wp:effectExtent l="0" t="0" r="22860" b="11430"/>
                <wp:wrapNone/>
                <wp:docPr id="1024379837" name="Text Box 11"/>
                <wp:cNvGraphicFramePr/>
                <a:graphic xmlns:a="http://schemas.openxmlformats.org/drawingml/2006/main">
                  <a:graphicData uri="http://schemas.microsoft.com/office/word/2010/wordprocessingShape">
                    <wps:wsp>
                      <wps:cNvSpPr txBox="1"/>
                      <wps:spPr>
                        <a:xfrm>
                          <a:off x="0" y="0"/>
                          <a:ext cx="2225040" cy="807720"/>
                        </a:xfrm>
                        <a:prstGeom prst="rect">
                          <a:avLst/>
                        </a:prstGeom>
                        <a:solidFill>
                          <a:schemeClr val="lt1"/>
                        </a:solidFill>
                        <a:ln w="6350">
                          <a:solidFill>
                            <a:prstClr val="black"/>
                          </a:solidFill>
                        </a:ln>
                      </wps:spPr>
                      <wps:txbx>
                        <w:txbxContent>
                          <w:p w14:paraId="7589BD40" w14:textId="44A2081F" w:rsidR="00EF6E9F" w:rsidRPr="00EF6E9F" w:rsidRDefault="00EF6E9F" w:rsidP="00EF6E9F">
                            <w:pPr>
                              <w:rPr>
                                <w:b/>
                                <w:bCs/>
                              </w:rPr>
                            </w:pPr>
                            <w:r w:rsidRPr="00EF6E9F">
                              <w:rPr>
                                <w:b/>
                                <w:bCs/>
                              </w:rPr>
                              <w:t>Professional Development</w:t>
                            </w:r>
                          </w:p>
                          <w:p w14:paraId="022CFBBA" w14:textId="4CACABB1" w:rsidR="00EF6E9F" w:rsidRPr="00EF6E9F" w:rsidRDefault="00EF6E9F" w:rsidP="00EF6E9F">
                            <w:pPr>
                              <w:pStyle w:val="ListParagraph"/>
                              <w:numPr>
                                <w:ilvl w:val="0"/>
                                <w:numId w:val="7"/>
                              </w:numPr>
                              <w:rPr>
                                <w:b/>
                                <w:bCs/>
                              </w:rPr>
                            </w:pPr>
                            <w:r w:rsidRPr="00EF6E9F">
                              <w:rPr>
                                <w:b/>
                                <w:bCs/>
                              </w:rPr>
                              <w:t>LinkedIn connections</w:t>
                            </w:r>
                          </w:p>
                          <w:p w14:paraId="6C5E7CE7" w14:textId="5C2AE637" w:rsidR="00EF6E9F" w:rsidRPr="00EF6E9F" w:rsidRDefault="00EF6E9F" w:rsidP="00EF6E9F">
                            <w:pPr>
                              <w:pStyle w:val="ListParagraph"/>
                              <w:numPr>
                                <w:ilvl w:val="0"/>
                                <w:numId w:val="7"/>
                              </w:numPr>
                              <w:rPr>
                                <w:b/>
                                <w:bCs/>
                              </w:rPr>
                            </w:pPr>
                            <w:r w:rsidRPr="00EF6E9F">
                              <w:rPr>
                                <w:b/>
                                <w:bCs/>
                              </w:rPr>
                              <w:t>Classmates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15A873" id="Text Box 11" o:spid="_x0000_s1030" type="#_x0000_t202" style="position:absolute;margin-left:-43.2pt;margin-top:8.65pt;width:175.2pt;height:63.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" fillcolor="white [3201]" strokeweight=".5pt">
                <v:textbox>
                  <w:txbxContent>
                    <w:p w14:paraId="7589BD40" w14:textId="44A2081F" w:rsidR="00EF6E9F" w:rsidRPr="00EF6E9F" w:rsidRDefault="00EF6E9F" w:rsidP="00EF6E9F">
                      <w:pPr>
                        <w:rPr>
                          <w:b/>
                          <w:bCs/>
                        </w:rPr>
                      </w:pPr>
                      <w:r w:rsidRPr="00EF6E9F">
                        <w:rPr>
                          <w:b/>
                          <w:bCs/>
                        </w:rPr>
                        <w:t>Professional Development</w:t>
                      </w:r>
                    </w:p>
                    <w:p w14:paraId="022CFBBA" w14:textId="4CACABB1" w:rsidR="00EF6E9F" w:rsidRPr="00EF6E9F" w:rsidRDefault="00EF6E9F" w:rsidP="00EF6E9F">
                      <w:pPr>
                        <w:pStyle w:val="ListParagraph"/>
                        <w:numPr>
                          <w:ilvl w:val="0"/>
                          <w:numId w:val="7"/>
                        </w:numPr>
                        <w:rPr>
                          <w:b/>
                          <w:bCs/>
                        </w:rPr>
                      </w:pPr>
                      <w:r w:rsidRPr="00EF6E9F">
                        <w:rPr>
                          <w:b/>
                          <w:bCs/>
                        </w:rPr>
                        <w:t>LinkedIn connections</w:t>
                      </w:r>
                    </w:p>
                    <w:p w14:paraId="6C5E7CE7" w14:textId="5C2AE637" w:rsidR="00EF6E9F" w:rsidRPr="00EF6E9F" w:rsidRDefault="00EF6E9F" w:rsidP="00EF6E9F">
                      <w:pPr>
                        <w:pStyle w:val="ListParagraph"/>
                        <w:numPr>
                          <w:ilvl w:val="0"/>
                          <w:numId w:val="7"/>
                        </w:numPr>
                        <w:rPr>
                          <w:b/>
                          <w:bCs/>
                        </w:rPr>
                      </w:pPr>
                      <w:r w:rsidRPr="00EF6E9F">
                        <w:rPr>
                          <w:b/>
                          <w:bCs/>
                        </w:rPr>
                        <w:t>Classmates</w:t>
                      </w:r>
                    </w:p>
                  </w:txbxContent>
                </v:textbox>
              </v:shape>
            </w:pict>
          </mc:Fallback>
        </mc:AlternateContent>
      </w:r>
    </w:p>
    <w:p w14:paraId="44500A1E" w14:textId="2C84C514" w:rsidR="021F216E" w:rsidRDefault="021F216E" w:rsidP="021F216E">
      <w:pPr>
        <w:rPr>
          <w:rFonts w:ascii="Arial Nova" w:eastAsia="Arial Nova" w:hAnsi="Arial Nova" w:cs="Arial Nova"/>
          <w:i/>
          <w:iCs/>
          <w:color w:val="000000" w:themeColor="text1"/>
        </w:rPr>
      </w:pPr>
    </w:p>
    <w:p w14:paraId="1F882AEA" w14:textId="5C11B785" w:rsidR="021F216E" w:rsidRDefault="021F216E" w:rsidP="021F216E">
      <w:pPr>
        <w:rPr>
          <w:rFonts w:ascii="Arial Nova" w:eastAsia="Arial Nova" w:hAnsi="Arial Nova" w:cs="Arial Nova"/>
          <w:i/>
          <w:iCs/>
          <w:color w:val="000000" w:themeColor="text1"/>
        </w:rPr>
      </w:pPr>
    </w:p>
    <w:p w14:paraId="29F41839" w14:textId="2F73A1FE" w:rsidR="021F216E" w:rsidRDefault="021F216E" w:rsidP="021F216E">
      <w:pPr>
        <w:rPr>
          <w:rFonts w:ascii="Arial Nova" w:eastAsia="Arial Nova" w:hAnsi="Arial Nova" w:cs="Arial Nova"/>
          <w:i/>
          <w:iCs/>
          <w:color w:val="000000" w:themeColor="text1"/>
        </w:rPr>
      </w:pPr>
    </w:p>
    <w:p w14:paraId="6A9AAAB1" w14:textId="29DD528B" w:rsidR="021F216E" w:rsidRDefault="021F216E" w:rsidP="021F216E">
      <w:pPr>
        <w:rPr>
          <w:rFonts w:ascii="Arial Nova" w:eastAsia="Arial Nova" w:hAnsi="Arial Nova" w:cs="Arial Nova"/>
          <w:i/>
          <w:iCs/>
          <w:color w:val="000000" w:themeColor="text1"/>
        </w:rPr>
      </w:pPr>
    </w:p>
    <w:p w14:paraId="59629665" w14:textId="109C506E" w:rsidR="021F216E" w:rsidRPr="007C65E8" w:rsidRDefault="00EF6E9F" w:rsidP="021F216E">
      <w:pPr>
        <w:rPr>
          <w:rFonts w:ascii="Arial Nova" w:eastAsia="Arial Nova" w:hAnsi="Arial Nova" w:cs="Arial Nova"/>
          <w:color w:val="000000" w:themeColor="text1"/>
          <w:sz w:val="22"/>
          <w:szCs w:val="22"/>
        </w:rPr>
      </w:pPr>
      <w:r w:rsidRPr="007C65E8">
        <w:rPr>
          <w:rFonts w:ascii="Arial Nova" w:eastAsia="Arial Nova" w:hAnsi="Arial Nova" w:cs="Arial Nova"/>
          <w:color w:val="000000" w:themeColor="text1"/>
          <w:sz w:val="22"/>
          <w:szCs w:val="22"/>
        </w:rPr>
        <w:t xml:space="preserve">My personal network map highlights the different sources of support that contribute to my academic development and future career within the health and social care sector. My career network includes lectures, classmates, and healthcare </w:t>
      </w:r>
      <w:proofErr w:type="gramStart"/>
      <w:r w:rsidRPr="007C65E8">
        <w:rPr>
          <w:rFonts w:ascii="Arial Nova" w:eastAsia="Arial Nova" w:hAnsi="Arial Nova" w:cs="Arial Nova"/>
          <w:color w:val="000000" w:themeColor="text1"/>
          <w:sz w:val="22"/>
          <w:szCs w:val="22"/>
        </w:rPr>
        <w:t>professionals  who</w:t>
      </w:r>
      <w:proofErr w:type="gramEnd"/>
      <w:r w:rsidRPr="007C65E8">
        <w:rPr>
          <w:rFonts w:ascii="Arial Nova" w:eastAsia="Arial Nova" w:hAnsi="Arial Nova" w:cs="Arial Nova"/>
          <w:color w:val="000000" w:themeColor="text1"/>
          <w:sz w:val="22"/>
          <w:szCs w:val="22"/>
        </w:rPr>
        <w:t xml:space="preserve"> provide guidance, feedback</w:t>
      </w:r>
      <w:r w:rsidR="007C65E8" w:rsidRPr="007C65E8">
        <w:rPr>
          <w:rFonts w:ascii="Arial Nova" w:eastAsia="Arial Nova" w:hAnsi="Arial Nova" w:cs="Arial Nova"/>
          <w:color w:val="000000" w:themeColor="text1"/>
          <w:sz w:val="22"/>
          <w:szCs w:val="22"/>
        </w:rPr>
        <w:t xml:space="preserve">, and professional knowledge that support my employability skills. These connections </w:t>
      </w:r>
      <w:proofErr w:type="gramStart"/>
      <w:r w:rsidR="007C65E8" w:rsidRPr="007C65E8">
        <w:rPr>
          <w:rFonts w:ascii="Arial Nova" w:eastAsia="Arial Nova" w:hAnsi="Arial Nova" w:cs="Arial Nova"/>
          <w:color w:val="000000" w:themeColor="text1"/>
          <w:sz w:val="22"/>
          <w:szCs w:val="22"/>
        </w:rPr>
        <w:t>helps</w:t>
      </w:r>
      <w:proofErr w:type="gramEnd"/>
      <w:r w:rsidR="007C65E8" w:rsidRPr="007C65E8">
        <w:rPr>
          <w:rFonts w:ascii="Arial Nova" w:eastAsia="Arial Nova" w:hAnsi="Arial Nova" w:cs="Arial Nova"/>
          <w:color w:val="000000" w:themeColor="text1"/>
          <w:sz w:val="22"/>
          <w:szCs w:val="22"/>
        </w:rPr>
        <w:t xml:space="preserve"> me understand workplace expectations and develop confidence in communicating within professional environments.</w:t>
      </w:r>
    </w:p>
    <w:p w14:paraId="6D53E826" w14:textId="239595C8" w:rsidR="007C65E8" w:rsidRPr="007C65E8" w:rsidRDefault="007C65E8" w:rsidP="021F216E">
      <w:pPr>
        <w:rPr>
          <w:rFonts w:ascii="Arial Nova" w:eastAsia="Arial Nova" w:hAnsi="Arial Nova" w:cs="Arial Nova"/>
          <w:color w:val="000000" w:themeColor="text1"/>
          <w:sz w:val="22"/>
          <w:szCs w:val="22"/>
        </w:rPr>
      </w:pPr>
      <w:r w:rsidRPr="007C65E8">
        <w:rPr>
          <w:rFonts w:ascii="Arial Nova" w:eastAsia="Arial Nova" w:hAnsi="Arial Nova" w:cs="Arial Nova"/>
          <w:color w:val="000000" w:themeColor="text1"/>
          <w:sz w:val="22"/>
          <w:szCs w:val="22"/>
        </w:rPr>
        <w:t>In addition, my family and friends form an important part of my personal support network, as they provide emotional encouragement and motivation during my studies.</w:t>
      </w:r>
    </w:p>
    <w:p w14:paraId="5AB85592" w14:textId="68450E30" w:rsidR="007C65E8" w:rsidRPr="007C65E8" w:rsidRDefault="007C65E8" w:rsidP="021F216E">
      <w:pPr>
        <w:rPr>
          <w:rFonts w:ascii="Arial Nova" w:eastAsia="Arial Nova" w:hAnsi="Arial Nova" w:cs="Arial Nova"/>
          <w:color w:val="000000" w:themeColor="text1"/>
          <w:sz w:val="22"/>
          <w:szCs w:val="22"/>
        </w:rPr>
      </w:pPr>
      <w:r w:rsidRPr="007C65E8">
        <w:rPr>
          <w:rFonts w:ascii="Arial Nova" w:eastAsia="Arial Nova" w:hAnsi="Arial Nova" w:cs="Arial Nova"/>
          <w:color w:val="000000" w:themeColor="text1"/>
          <w:sz w:val="22"/>
          <w:szCs w:val="22"/>
        </w:rPr>
        <w:t xml:space="preserve">However, my network could be improved further by expanding professional connections through volunteering opportunities and platforms such as </w:t>
      </w:r>
      <w:proofErr w:type="spellStart"/>
      <w:r w:rsidRPr="007C65E8">
        <w:rPr>
          <w:rFonts w:ascii="Arial Nova" w:eastAsia="Arial Nova" w:hAnsi="Arial Nova" w:cs="Arial Nova"/>
          <w:color w:val="000000" w:themeColor="text1"/>
          <w:sz w:val="22"/>
          <w:szCs w:val="22"/>
        </w:rPr>
        <w:t>linkedln</w:t>
      </w:r>
      <w:proofErr w:type="spellEnd"/>
      <w:r w:rsidRPr="007C65E8">
        <w:rPr>
          <w:rFonts w:ascii="Arial Nova" w:eastAsia="Arial Nova" w:hAnsi="Arial Nova" w:cs="Arial Nova"/>
          <w:color w:val="000000" w:themeColor="text1"/>
          <w:sz w:val="22"/>
          <w:szCs w:val="22"/>
        </w:rPr>
        <w:t>. Developing stronger professional relationships will support my long-term employment goals within health and social care and improve my confidence when working within multidisciplinary teams (Skills for Care, 2023).</w:t>
      </w:r>
    </w:p>
    <w:p w14:paraId="360538A9" w14:textId="742E92D7"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52527477" w14:textId="77777777" w:rsidR="00EF6E9F" w:rsidRDefault="00EF6E9F" w:rsidP="021F216E">
      <w:pPr>
        <w:rPr>
          <w:rFonts w:ascii="Arial Nova" w:eastAsia="Arial Nova" w:hAnsi="Arial Nova" w:cs="Arial Nova"/>
          <w:color w:val="000000" w:themeColor="text1"/>
          <w:sz w:val="44"/>
          <w:szCs w:val="44"/>
        </w:rPr>
      </w:pPr>
    </w:p>
    <w:p w14:paraId="77583B42" w14:textId="77777777" w:rsidR="009B41AD" w:rsidRPr="009B41AD" w:rsidRDefault="009B41AD" w:rsidP="009B41AD">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9B41AD">
        <w:rPr>
          <w:rFonts w:ascii="Times New Roman" w:eastAsia="Times New Roman" w:hAnsi="Times New Roman" w:cs="Times New Roman"/>
          <w:b/>
          <w:bCs/>
          <w:kern w:val="36"/>
          <w:sz w:val="48"/>
          <w:szCs w:val="48"/>
          <w:lang w:val="en-GB" w:eastAsia="en-GB"/>
        </w:rPr>
        <w:lastRenderedPageBreak/>
        <w:t>Task 3 – Blog (Example – approx. 300 words)</w:t>
      </w:r>
    </w:p>
    <w:p w14:paraId="0EE65A60" w14:textId="77777777" w:rsidR="009B41AD" w:rsidRDefault="009B41AD" w:rsidP="009B41AD">
      <w:pPr>
        <w:rPr>
          <w:b/>
          <w:bCs/>
          <w:i/>
          <w:iCs/>
          <w:u w:val="single"/>
          <w:lang w:val="en-GB" w:eastAsia="en-GB"/>
        </w:rPr>
      </w:pPr>
      <w:r w:rsidRPr="009B41AD">
        <w:rPr>
          <w:b/>
          <w:bCs/>
          <w:i/>
          <w:iCs/>
          <w:u w:val="single"/>
          <w:lang w:val="en-GB" w:eastAsia="en-GB"/>
        </w:rPr>
        <w:t>Title: Why Mental Health Support for Young People in the UK Needs Urgent Attention</w:t>
      </w:r>
    </w:p>
    <w:p w14:paraId="54D49CEA" w14:textId="26E9DC4B" w:rsidR="009B41AD" w:rsidRDefault="009B41AD" w:rsidP="009B41AD">
      <w:pPr>
        <w:rPr>
          <w:b/>
          <w:bCs/>
          <w:i/>
          <w:iCs/>
          <w:u w:val="single"/>
          <w:lang w:eastAsia="en-GB"/>
        </w:rPr>
      </w:pPr>
      <w:r w:rsidRPr="009B41AD">
        <w:rPr>
          <w:b/>
          <w:bCs/>
          <w:i/>
          <w:iCs/>
          <w:u w:val="single"/>
          <w:lang w:eastAsia="en-GB"/>
        </w:rPr>
        <w:t>Target audience: young adults and university students interested in health and social care careers</w:t>
      </w:r>
    </w:p>
    <w:p w14:paraId="24107CA5" w14:textId="77777777" w:rsidR="00634D42" w:rsidRPr="00634D42" w:rsidRDefault="009B41AD" w:rsidP="009B41AD">
      <w:pPr>
        <w:rPr>
          <w:sz w:val="22"/>
          <w:szCs w:val="22"/>
          <w:lang w:eastAsia="en-GB"/>
        </w:rPr>
      </w:pPr>
      <w:r w:rsidRPr="00634D42">
        <w:rPr>
          <w:sz w:val="22"/>
          <w:szCs w:val="22"/>
          <w:lang w:eastAsia="en-GB"/>
        </w:rPr>
        <w:t xml:space="preserve">Mental health support for young people in the UK has become an increasingly important issue in recent years. Many young individuals are experiencing stress, anxiety, and depression </w:t>
      </w:r>
      <w:r w:rsidR="00634D42" w:rsidRPr="00634D42">
        <w:rPr>
          <w:sz w:val="22"/>
          <w:szCs w:val="22"/>
          <w:lang w:eastAsia="en-GB"/>
        </w:rPr>
        <w:t>due to academic pressure, social media influence, and uncertainty about the future. As a result, health and social care services are facing growing demand for mental health support.</w:t>
      </w:r>
    </w:p>
    <w:p w14:paraId="013E4221" w14:textId="1B437580" w:rsidR="009B41AD" w:rsidRPr="00634D42" w:rsidRDefault="00634D42" w:rsidP="009B41AD">
      <w:pPr>
        <w:rPr>
          <w:sz w:val="22"/>
          <w:szCs w:val="22"/>
          <w:lang w:eastAsia="en-GB"/>
        </w:rPr>
      </w:pPr>
      <w:r w:rsidRPr="00634D42">
        <w:rPr>
          <w:sz w:val="22"/>
          <w:szCs w:val="22"/>
          <w:lang w:eastAsia="en-GB"/>
        </w:rPr>
        <w:t xml:space="preserve">Health and social care professionals also have a responsibility to provide person-centered support that respects individual needs and experiences. Improving access to counselling services and community-based mental health programmers can make a positive difference to young people’s wellbeing. </w:t>
      </w:r>
    </w:p>
    <w:p w14:paraId="1422809C" w14:textId="51FC3179" w:rsidR="021F216E" w:rsidRPr="00634D42" w:rsidRDefault="00634D42" w:rsidP="021F216E">
      <w:pPr>
        <w:rPr>
          <w:rFonts w:ascii="Arial Nova" w:eastAsia="Arial Nova" w:hAnsi="Arial Nova" w:cs="Arial Nova"/>
          <w:color w:val="000000" w:themeColor="text1"/>
          <w:sz w:val="22"/>
          <w:szCs w:val="22"/>
        </w:rPr>
      </w:pPr>
      <w:r w:rsidRPr="00634D42">
        <w:rPr>
          <w:rFonts w:ascii="Arial Nova" w:eastAsia="Arial Nova" w:hAnsi="Arial Nova" w:cs="Arial Nova"/>
          <w:color w:val="000000" w:themeColor="text1"/>
          <w:sz w:val="22"/>
          <w:szCs w:val="22"/>
        </w:rPr>
        <w:t>As future health and social care professionals, it is important for students like us to understand the challenges young people face today. By increasing awareness and supporting early intervention strategies, we can contribute to building a healthier and more supportive society for the next generation.</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7E0FC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17762088" w14:textId="7F013383" w:rsidR="0074551A" w:rsidRDefault="007E0FCD" w:rsidP="007E0FCD">
      <w:pPr>
        <w:spacing w:before="100" w:beforeAutospacing="1" w:after="100" w:afterAutospacing="1" w:line="240" w:lineRule="auto"/>
        <w:ind w:left="360"/>
        <w:rPr>
          <w:rFonts w:asciiTheme="minorBidi" w:eastAsia="Times New Roman" w:hAnsiTheme="minorBidi"/>
          <w:sz w:val="22"/>
          <w:szCs w:val="22"/>
        </w:rPr>
      </w:pPr>
      <w:r w:rsidRPr="007E0FCD">
        <w:rPr>
          <w:rFonts w:asciiTheme="minorBidi" w:eastAsia="Times New Roman" w:hAnsiTheme="minorBidi"/>
          <w:sz w:val="22"/>
          <w:szCs w:val="22"/>
        </w:rPr>
        <w:t>The primary goal of the National Health Service Equality, Diversity and Inclusion improvement Plan is to ensure fair treatment and equal opportunities for all staff.</w:t>
      </w:r>
    </w:p>
    <w:p w14:paraId="74811121" w14:textId="77777777" w:rsidR="007E0FCD" w:rsidRPr="007E0FCD" w:rsidRDefault="007E0FCD" w:rsidP="007E0FCD">
      <w:pPr>
        <w:spacing w:before="100" w:beforeAutospacing="1" w:after="100" w:afterAutospacing="1" w:line="240" w:lineRule="auto"/>
        <w:ind w:left="360"/>
        <w:rPr>
          <w:rFonts w:asciiTheme="minorBidi" w:eastAsia="Times New Roman" w:hAnsiTheme="minorBidi"/>
          <w:sz w:val="22"/>
          <w:szCs w:val="22"/>
        </w:rPr>
      </w:pPr>
    </w:p>
    <w:p w14:paraId="29CAC9B7" w14:textId="77777777" w:rsidR="0074551A" w:rsidRPr="007E0FC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C95C1D" w14:textId="3EDFB215" w:rsidR="007E0FCD" w:rsidRDefault="007E0FCD" w:rsidP="007E0FCD">
      <w:pPr>
        <w:spacing w:before="100" w:beforeAutospacing="1" w:after="100" w:afterAutospacing="1" w:line="240" w:lineRule="auto"/>
        <w:ind w:left="360"/>
        <w:rPr>
          <w:rFonts w:asciiTheme="minorBidi" w:eastAsia="Times New Roman" w:hAnsiTheme="minorBidi"/>
          <w:sz w:val="22"/>
          <w:szCs w:val="22"/>
        </w:rPr>
      </w:pPr>
      <w:r w:rsidRPr="007E0FCD">
        <w:rPr>
          <w:rFonts w:asciiTheme="minorBidi" w:eastAsia="Times New Roman" w:hAnsiTheme="minorBidi"/>
          <w:sz w:val="22"/>
          <w:szCs w:val="22"/>
        </w:rPr>
        <w:t>The National Health Service EDI Plan tackles the gender pay gap through transparent pay, fair recruitment, and equitable promotion practices.</w:t>
      </w:r>
    </w:p>
    <w:p w14:paraId="1F4B8F7F" w14:textId="77777777" w:rsidR="007E0FCD" w:rsidRPr="007E0FCD" w:rsidRDefault="007E0FCD" w:rsidP="007E0FCD">
      <w:pPr>
        <w:spacing w:before="100" w:beforeAutospacing="1" w:after="100" w:afterAutospacing="1" w:line="240" w:lineRule="auto"/>
        <w:ind w:left="360"/>
        <w:rPr>
          <w:rFonts w:asciiTheme="minorBidi" w:eastAsia="Times New Roman" w:hAnsiTheme="minorBidi"/>
          <w:sz w:val="22"/>
          <w:szCs w:val="22"/>
        </w:rPr>
      </w:pPr>
    </w:p>
    <w:p w14:paraId="47986C62" w14:textId="77777777" w:rsidR="0074551A" w:rsidRPr="007E0FC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97F4993" w14:textId="26A8E370" w:rsidR="007E0FCD" w:rsidRPr="00B20327" w:rsidRDefault="007E0FCD" w:rsidP="007E0FCD">
      <w:pPr>
        <w:spacing w:before="100" w:beforeAutospacing="1" w:after="100" w:afterAutospacing="1" w:line="240" w:lineRule="auto"/>
        <w:ind w:left="360"/>
        <w:rPr>
          <w:rFonts w:asciiTheme="minorBidi" w:eastAsia="Times New Roman" w:hAnsiTheme="minorBidi"/>
          <w:sz w:val="22"/>
          <w:szCs w:val="22"/>
        </w:rPr>
      </w:pPr>
      <w:r w:rsidRPr="00B20327">
        <w:rPr>
          <w:rFonts w:asciiTheme="minorBidi" w:eastAsia="Times New Roman" w:hAnsiTheme="minorBidi"/>
          <w:sz w:val="22"/>
          <w:szCs w:val="22"/>
        </w:rPr>
        <w:t xml:space="preserve">In National Health Service EDI </w:t>
      </w:r>
      <w:r w:rsidR="00B20327" w:rsidRPr="00B20327">
        <w:rPr>
          <w:rFonts w:asciiTheme="minorBidi" w:eastAsia="Times New Roman" w:hAnsiTheme="minorBidi"/>
          <w:sz w:val="22"/>
          <w:szCs w:val="22"/>
        </w:rPr>
        <w:t xml:space="preserve">plan, </w:t>
      </w:r>
      <w:r w:rsidRPr="00B20327">
        <w:rPr>
          <w:rFonts w:asciiTheme="minorBidi" w:eastAsia="Times New Roman" w:hAnsiTheme="minorBidi"/>
          <w:sz w:val="22"/>
          <w:szCs w:val="22"/>
        </w:rPr>
        <w:t xml:space="preserve">intersectionality’ means overlapping aspects of identity that create unique experiences </w:t>
      </w:r>
      <w:proofErr w:type="gramStart"/>
      <w:r w:rsidRPr="00B20327">
        <w:rPr>
          <w:rFonts w:asciiTheme="minorBidi" w:eastAsia="Times New Roman" w:hAnsiTheme="minorBidi"/>
          <w:sz w:val="22"/>
          <w:szCs w:val="22"/>
        </w:rPr>
        <w:t>od</w:t>
      </w:r>
      <w:proofErr w:type="gramEnd"/>
      <w:r w:rsidRPr="00B20327">
        <w:rPr>
          <w:rFonts w:asciiTheme="minorBidi" w:eastAsia="Times New Roman" w:hAnsiTheme="minorBidi"/>
          <w:sz w:val="22"/>
          <w:szCs w:val="22"/>
        </w:rPr>
        <w:t xml:space="preserve"> disadvantage</w:t>
      </w:r>
      <w:r w:rsidR="00B20327" w:rsidRPr="00B20327">
        <w:rPr>
          <w:rFonts w:asciiTheme="minorBidi" w:eastAsia="Times New Roman" w:hAnsiTheme="minorBidi"/>
          <w:sz w:val="22"/>
          <w:szCs w:val="22"/>
        </w:rPr>
        <w:t xml:space="preserve"> or discrimination.</w:t>
      </w:r>
    </w:p>
    <w:p w14:paraId="0A15D10A" w14:textId="77777777" w:rsidR="0074551A" w:rsidRPr="007C3164" w:rsidRDefault="0074551A" w:rsidP="00B20327">
      <w:pPr>
        <w:spacing w:before="100" w:beforeAutospacing="1" w:after="100" w:afterAutospacing="1" w:line="240" w:lineRule="auto"/>
        <w:rPr>
          <w:rFonts w:asciiTheme="minorBidi" w:eastAsia="Times New Roman" w:hAnsiTheme="minorBidi"/>
        </w:rPr>
      </w:pPr>
    </w:p>
    <w:p w14:paraId="02012AFA" w14:textId="77777777" w:rsidR="0074551A" w:rsidRPr="00B2032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A7B92C5" w14:textId="7B2928F8" w:rsidR="00B20327" w:rsidRPr="00B20327" w:rsidRDefault="00B20327" w:rsidP="00B20327">
      <w:pPr>
        <w:spacing w:before="100" w:beforeAutospacing="1" w:after="100" w:afterAutospacing="1" w:line="240" w:lineRule="auto"/>
        <w:ind w:left="360"/>
        <w:rPr>
          <w:rFonts w:asciiTheme="minorBidi" w:eastAsia="Times New Roman" w:hAnsiTheme="minorBidi"/>
          <w:sz w:val="22"/>
          <w:szCs w:val="22"/>
        </w:rPr>
      </w:pPr>
      <w:r w:rsidRPr="00B20327">
        <w:rPr>
          <w:sz w:val="22"/>
          <w:szCs w:val="22"/>
        </w:rPr>
        <w:t xml:space="preserve">A psychologically safe work environment in the </w:t>
      </w:r>
      <w:r w:rsidRPr="00B20327">
        <w:rPr>
          <w:rStyle w:val="whitespace-normal"/>
          <w:sz w:val="22"/>
          <w:szCs w:val="22"/>
        </w:rPr>
        <w:t>National Health Service</w:t>
      </w:r>
      <w:r w:rsidRPr="00B20327">
        <w:rPr>
          <w:sz w:val="22"/>
          <w:szCs w:val="22"/>
        </w:rPr>
        <w:t xml:space="preserve"> allows staff to speak up and share concerns, supporting wellbeing and quality care.</w:t>
      </w:r>
    </w:p>
    <w:p w14:paraId="252B3E75" w14:textId="4EAF6BF6" w:rsidR="00B20327" w:rsidRPr="00B20327" w:rsidRDefault="00B20327" w:rsidP="00B20327">
      <w:pPr>
        <w:spacing w:before="100" w:beforeAutospacing="1" w:after="100" w:afterAutospacing="1" w:line="240" w:lineRule="auto"/>
        <w:rPr>
          <w:rFonts w:asciiTheme="minorBidi" w:eastAsia="Times New Roman" w:hAnsiTheme="minorBidi"/>
        </w:rPr>
      </w:pPr>
      <w:r>
        <w:rPr>
          <w:rFonts w:asciiTheme="minorBidi" w:eastAsia="Times New Roman" w:hAnsiTheme="minorBidi"/>
        </w:rPr>
        <w:t xml:space="preserve">      </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B2032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4BEE2197" w:rsidR="0074551A" w:rsidRPr="00B20327" w:rsidRDefault="00B20327" w:rsidP="00B20327">
      <w:pPr>
        <w:spacing w:before="100" w:beforeAutospacing="1" w:after="100" w:afterAutospacing="1" w:line="240" w:lineRule="auto"/>
        <w:ind w:left="360"/>
        <w:rPr>
          <w:rFonts w:asciiTheme="minorBidi" w:eastAsia="Times New Roman" w:hAnsiTheme="minorBidi"/>
          <w:sz w:val="22"/>
          <w:szCs w:val="22"/>
        </w:rPr>
      </w:pPr>
      <w:r w:rsidRPr="00B20327">
        <w:rPr>
          <w:rFonts w:asciiTheme="minorBidi" w:eastAsia="Times New Roman" w:hAnsiTheme="minorBidi"/>
          <w:sz w:val="22"/>
          <w:szCs w:val="22"/>
        </w:rPr>
        <w:t>The National Health Service EDI Plan supports internationally recruited staff through tailored induction, mentoring, and inclusive career opportunities.</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B2032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E47D7B8" w14:textId="66DDC23A" w:rsidR="00B20327" w:rsidRPr="00B20327" w:rsidRDefault="00B20327" w:rsidP="00B20327">
      <w:pPr>
        <w:spacing w:before="100" w:beforeAutospacing="1" w:after="100" w:afterAutospacing="1" w:line="240" w:lineRule="auto"/>
        <w:ind w:left="360"/>
        <w:rPr>
          <w:rFonts w:asciiTheme="minorBidi" w:eastAsia="Times New Roman" w:hAnsiTheme="minorBidi"/>
          <w:sz w:val="22"/>
          <w:szCs w:val="22"/>
        </w:rPr>
      </w:pPr>
      <w:r w:rsidRPr="00B20327">
        <w:rPr>
          <w:rFonts w:asciiTheme="minorBidi" w:eastAsia="Times New Roman" w:hAnsiTheme="minorBidi"/>
          <w:sz w:val="22"/>
          <w:szCs w:val="22"/>
        </w:rPr>
        <w:t xml:space="preserve">Leadership in the National Health Service drives EDI by modelling inclusive </w:t>
      </w:r>
      <w:proofErr w:type="spellStart"/>
      <w:r w:rsidRPr="00B20327">
        <w:rPr>
          <w:rFonts w:asciiTheme="minorBidi" w:eastAsia="Times New Roman" w:hAnsiTheme="minorBidi"/>
          <w:sz w:val="22"/>
          <w:szCs w:val="22"/>
        </w:rPr>
        <w:t>behaviours</w:t>
      </w:r>
      <w:proofErr w:type="spellEnd"/>
      <w:r w:rsidRPr="00B20327">
        <w:rPr>
          <w:rFonts w:asciiTheme="minorBidi" w:eastAsia="Times New Roman" w:hAnsiTheme="minorBidi"/>
          <w:sz w:val="22"/>
          <w:szCs w:val="22"/>
        </w:rPr>
        <w:t xml:space="preserve"> and ensuring fair, accountable workforce practices.</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B2032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0A151892" w:rsidR="0074551A" w:rsidRPr="00B20327" w:rsidRDefault="00B20327" w:rsidP="00B20327">
      <w:pPr>
        <w:spacing w:before="100" w:beforeAutospacing="1" w:after="100" w:afterAutospacing="1" w:line="240" w:lineRule="auto"/>
        <w:ind w:left="360"/>
        <w:rPr>
          <w:rFonts w:asciiTheme="minorBidi" w:eastAsia="Times New Roman" w:hAnsiTheme="minorBidi"/>
          <w:sz w:val="22"/>
          <w:szCs w:val="22"/>
        </w:rPr>
      </w:pPr>
      <w:r w:rsidRPr="00B20327">
        <w:rPr>
          <w:rFonts w:asciiTheme="minorBidi" w:eastAsia="Times New Roman" w:hAnsiTheme="minorBidi"/>
          <w:sz w:val="22"/>
          <w:szCs w:val="22"/>
        </w:rPr>
        <w:t>The National Health Service EDI Plan reduces workforce health inequalities by ensuring fair access to training, career progression, and wellbeing support.</w:t>
      </w:r>
    </w:p>
    <w:p w14:paraId="338C5ABA" w14:textId="77777777" w:rsidR="0074551A" w:rsidRPr="007C3164" w:rsidRDefault="0074551A" w:rsidP="0031060A">
      <w:pPr>
        <w:spacing w:before="100" w:beforeAutospacing="1" w:after="100" w:afterAutospacing="1" w:line="240" w:lineRule="auto"/>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4A0C5A1C" w:rsidR="0074551A" w:rsidRPr="0031060A" w:rsidRDefault="0031060A" w:rsidP="0031060A">
      <w:pPr>
        <w:spacing w:before="100" w:beforeAutospacing="1" w:after="100" w:afterAutospacing="1" w:line="240" w:lineRule="auto"/>
        <w:ind w:left="360"/>
        <w:rPr>
          <w:rFonts w:asciiTheme="minorBidi" w:eastAsia="Times New Roman" w:hAnsiTheme="minorBidi"/>
          <w:sz w:val="22"/>
          <w:szCs w:val="22"/>
        </w:rPr>
      </w:pPr>
      <w:r w:rsidRPr="0031060A">
        <w:rPr>
          <w:rFonts w:asciiTheme="minorBidi" w:eastAsia="Times New Roman" w:hAnsiTheme="minorBidi"/>
          <w:sz w:val="22"/>
          <w:szCs w:val="22"/>
        </w:rPr>
        <w:t>The National Health Service EDI Plan collects data on protected characteristics to identify inequalities and guides inclusive workforce policies.</w:t>
      </w: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11A9D454" w:rsidR="0074551A" w:rsidRPr="0031060A" w:rsidRDefault="0031060A" w:rsidP="0031060A">
      <w:pPr>
        <w:spacing w:before="100" w:beforeAutospacing="1" w:after="100" w:afterAutospacing="1" w:line="240" w:lineRule="auto"/>
        <w:ind w:left="360"/>
        <w:rPr>
          <w:rFonts w:asciiTheme="minorBidi" w:eastAsia="Times New Roman" w:hAnsiTheme="minorBidi"/>
          <w:sz w:val="22"/>
          <w:szCs w:val="22"/>
        </w:rPr>
      </w:pPr>
      <w:r w:rsidRPr="0031060A">
        <w:rPr>
          <w:rFonts w:asciiTheme="minorBidi" w:eastAsia="Times New Roman" w:hAnsiTheme="minorBidi"/>
          <w:sz w:val="22"/>
          <w:szCs w:val="22"/>
        </w:rPr>
        <w:t>Flexible working policies in the National Health Service promote equality and inclusion by accommodating diverse staff needs and supporting work-life balance.</w:t>
      </w: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7777777" w:rsidR="0074551A" w:rsidRPr="0031060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9EC9B4D" w14:textId="64ACA209" w:rsidR="0031060A" w:rsidRPr="0031060A" w:rsidRDefault="0031060A" w:rsidP="0031060A">
      <w:pPr>
        <w:spacing w:before="100" w:beforeAutospacing="1" w:after="100" w:afterAutospacing="1" w:line="240" w:lineRule="auto"/>
        <w:ind w:left="360"/>
        <w:rPr>
          <w:rFonts w:asciiTheme="minorBidi" w:eastAsia="Times New Roman" w:hAnsiTheme="minorBidi"/>
          <w:sz w:val="22"/>
          <w:szCs w:val="22"/>
        </w:rPr>
      </w:pPr>
      <w:r w:rsidRPr="0031060A">
        <w:rPr>
          <w:rFonts w:asciiTheme="minorBidi" w:eastAsia="Times New Roman" w:hAnsiTheme="minorBidi"/>
          <w:sz w:val="22"/>
          <w:szCs w:val="22"/>
        </w:rPr>
        <w:t>The National Health Service EDI Plan combats bullying and harassment through clear reporting, staff training, and accountable leadership.</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2FA57EA7" w14:textId="77777777" w:rsidR="0031060A" w:rsidRDefault="0031060A" w:rsidP="021F216E">
      <w:pPr>
        <w:rPr>
          <w:rFonts w:ascii="Arial Nova" w:eastAsia="Arial Nova" w:hAnsi="Arial Nova" w:cs="Arial Nova"/>
          <w:i/>
          <w:iCs/>
          <w:color w:val="000000" w:themeColor="text1"/>
        </w:rPr>
      </w:pPr>
    </w:p>
    <w:p w14:paraId="2C3607A6" w14:textId="77777777" w:rsidR="0031060A" w:rsidRDefault="0031060A" w:rsidP="021F216E">
      <w:pPr>
        <w:rPr>
          <w:rFonts w:ascii="Arial Nova" w:eastAsia="Arial Nova" w:hAnsi="Arial Nova" w:cs="Arial Nova"/>
          <w:i/>
          <w:iCs/>
          <w:color w:val="000000" w:themeColor="text1"/>
        </w:rPr>
      </w:pPr>
    </w:p>
    <w:p w14:paraId="5F1FA5FB" w14:textId="77777777" w:rsidR="0031060A" w:rsidRDefault="0031060A" w:rsidP="021F216E">
      <w:pPr>
        <w:rPr>
          <w:rFonts w:ascii="Arial Nova" w:eastAsia="Arial Nova" w:hAnsi="Arial Nova" w:cs="Arial Nova"/>
          <w:i/>
          <w:iCs/>
          <w:color w:val="000000" w:themeColor="text1"/>
        </w:rPr>
      </w:pPr>
    </w:p>
    <w:p w14:paraId="23FB25BB" w14:textId="77777777" w:rsidR="0031060A" w:rsidRDefault="0031060A" w:rsidP="021F216E">
      <w:pPr>
        <w:rPr>
          <w:rFonts w:ascii="Arial Nova" w:eastAsia="Arial Nova" w:hAnsi="Arial Nova" w:cs="Arial Nova"/>
          <w:i/>
          <w:iCs/>
          <w:color w:val="000000" w:themeColor="text1"/>
        </w:rPr>
      </w:pPr>
    </w:p>
    <w:p w14:paraId="4B883CAD" w14:textId="77777777" w:rsidR="0031060A" w:rsidRDefault="0031060A" w:rsidP="021F216E">
      <w:pPr>
        <w:rPr>
          <w:rFonts w:ascii="Arial Nova" w:eastAsia="Arial Nova" w:hAnsi="Arial Nova" w:cs="Arial Nova"/>
          <w:i/>
          <w:iCs/>
          <w:color w:val="000000" w:themeColor="text1"/>
        </w:rPr>
      </w:pPr>
    </w:p>
    <w:p w14:paraId="606E3566" w14:textId="77777777" w:rsidR="0031060A" w:rsidRDefault="0031060A" w:rsidP="021F216E">
      <w:pPr>
        <w:rPr>
          <w:rFonts w:ascii="Arial Nova" w:eastAsia="Arial Nova" w:hAnsi="Arial Nova" w:cs="Arial Nova"/>
          <w:i/>
          <w:iCs/>
          <w:color w:val="000000" w:themeColor="text1"/>
        </w:rPr>
      </w:pPr>
    </w:p>
    <w:p w14:paraId="44E4A2C5" w14:textId="77777777" w:rsidR="0031060A" w:rsidRDefault="0031060A" w:rsidP="021F216E">
      <w:pPr>
        <w:rPr>
          <w:rFonts w:ascii="Arial Nova" w:eastAsia="Arial Nova" w:hAnsi="Arial Nova" w:cs="Arial Nova"/>
          <w:i/>
          <w:iCs/>
          <w:color w:val="000000" w:themeColor="text1"/>
        </w:rPr>
      </w:pPr>
    </w:p>
    <w:p w14:paraId="06058D75" w14:textId="77777777" w:rsidR="0031060A" w:rsidRDefault="0031060A" w:rsidP="021F216E">
      <w:pPr>
        <w:rPr>
          <w:rFonts w:ascii="Arial Nova" w:eastAsia="Arial Nova" w:hAnsi="Arial Nova" w:cs="Arial Nova"/>
          <w:i/>
          <w:iCs/>
          <w:color w:val="000000" w:themeColor="text1"/>
        </w:rPr>
      </w:pPr>
    </w:p>
    <w:p w14:paraId="75ACF226" w14:textId="77777777" w:rsidR="0031060A" w:rsidRDefault="0031060A" w:rsidP="021F216E">
      <w:pPr>
        <w:rPr>
          <w:rFonts w:ascii="Arial Nova" w:eastAsia="Arial Nova" w:hAnsi="Arial Nova" w:cs="Arial Nova"/>
          <w:i/>
          <w:iCs/>
          <w:color w:val="000000" w:themeColor="text1"/>
        </w:rPr>
      </w:pPr>
    </w:p>
    <w:p w14:paraId="58A0CB82" w14:textId="77777777" w:rsidR="0031060A" w:rsidRDefault="0031060A" w:rsidP="021F216E">
      <w:pPr>
        <w:rPr>
          <w:rFonts w:ascii="Arial Nova" w:eastAsia="Arial Nova" w:hAnsi="Arial Nova" w:cs="Arial Nova"/>
          <w:i/>
          <w:iCs/>
          <w:color w:val="000000" w:themeColor="text1"/>
        </w:rPr>
      </w:pPr>
    </w:p>
    <w:p w14:paraId="03B5BFE9" w14:textId="77777777" w:rsidR="0031060A" w:rsidRDefault="0031060A" w:rsidP="021F216E">
      <w:pPr>
        <w:rPr>
          <w:rFonts w:ascii="Arial Nova" w:eastAsia="Arial Nova" w:hAnsi="Arial Nova" w:cs="Arial Nova"/>
          <w:i/>
          <w:iCs/>
          <w:color w:val="000000" w:themeColor="text1"/>
        </w:rPr>
      </w:pPr>
    </w:p>
    <w:p w14:paraId="27B29AFA" w14:textId="77777777" w:rsidR="0031060A" w:rsidRDefault="0031060A" w:rsidP="021F216E">
      <w:pPr>
        <w:rPr>
          <w:rFonts w:ascii="Arial Nova" w:eastAsia="Arial Nova" w:hAnsi="Arial Nova" w:cs="Arial Nova"/>
          <w:i/>
          <w:iCs/>
          <w:color w:val="000000" w:themeColor="text1"/>
        </w:rPr>
      </w:pPr>
    </w:p>
    <w:p w14:paraId="5CF5D035" w14:textId="77777777" w:rsidR="0031060A" w:rsidRDefault="0031060A" w:rsidP="021F216E">
      <w:pPr>
        <w:rPr>
          <w:rFonts w:ascii="Arial Nova" w:eastAsia="Arial Nova" w:hAnsi="Arial Nova" w:cs="Arial Nova"/>
          <w:i/>
          <w:iCs/>
          <w:color w:val="000000" w:themeColor="text1"/>
        </w:rPr>
      </w:pPr>
    </w:p>
    <w:p w14:paraId="33F683DA" w14:textId="77777777" w:rsidR="0031060A" w:rsidRDefault="0031060A" w:rsidP="021F216E">
      <w:pPr>
        <w:rPr>
          <w:rFonts w:ascii="Arial Nova" w:eastAsia="Arial Nova" w:hAnsi="Arial Nova" w:cs="Arial Nova"/>
          <w:i/>
          <w:iCs/>
          <w:color w:val="000000" w:themeColor="text1"/>
        </w:rPr>
      </w:pPr>
    </w:p>
    <w:p w14:paraId="49731D7D" w14:textId="77777777" w:rsidR="0031060A" w:rsidRDefault="0031060A"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49364018" w14:textId="4B1A7B75" w:rsidR="0031060A" w:rsidRDefault="0031060A" w:rsidP="021F216E">
      <w:pPr>
        <w:spacing w:after="0"/>
        <w:rPr>
          <w:rFonts w:ascii="Arial Nova" w:eastAsia="Arial Nova" w:hAnsi="Arial Nova" w:cs="Arial Nova"/>
          <w:b/>
          <w:bCs/>
          <w:i/>
          <w:iCs/>
          <w:color w:val="000000" w:themeColor="text1"/>
          <w:u w:val="single"/>
        </w:rPr>
      </w:pPr>
      <w:r w:rsidRPr="0031060A">
        <w:rPr>
          <w:rFonts w:ascii="Arial Nova" w:eastAsia="Arial Nova" w:hAnsi="Arial Nova" w:cs="Arial Nova"/>
          <w:b/>
          <w:bCs/>
          <w:i/>
          <w:iCs/>
          <w:color w:val="000000" w:themeColor="text1"/>
          <w:u w:val="single"/>
        </w:rPr>
        <w:lastRenderedPageBreak/>
        <w:t>Task 5 – A Letter to Myself (Example – 250 words)</w:t>
      </w:r>
    </w:p>
    <w:p w14:paraId="4E13C0BB" w14:textId="77777777" w:rsidR="0031060A" w:rsidRDefault="0031060A" w:rsidP="021F216E">
      <w:pPr>
        <w:spacing w:after="0"/>
        <w:rPr>
          <w:rFonts w:ascii="Arial Nova" w:eastAsia="Arial Nova" w:hAnsi="Arial Nova" w:cs="Arial Nova"/>
          <w:b/>
          <w:bCs/>
          <w:i/>
          <w:iCs/>
          <w:color w:val="000000" w:themeColor="text1"/>
          <w:u w:val="single"/>
        </w:rPr>
      </w:pPr>
    </w:p>
    <w:p w14:paraId="2BC6E775" w14:textId="718FB309" w:rsidR="0031060A" w:rsidRPr="00113A1C" w:rsidRDefault="0031060A" w:rsidP="021F216E">
      <w:pPr>
        <w:spacing w:after="0"/>
        <w:rPr>
          <w:rFonts w:ascii="Arial Nova" w:eastAsia="Arial Nova" w:hAnsi="Arial Nova" w:cs="Arial Nova"/>
          <w:color w:val="000000" w:themeColor="text1"/>
          <w:sz w:val="22"/>
          <w:szCs w:val="22"/>
        </w:rPr>
      </w:pPr>
      <w:r w:rsidRPr="00113A1C">
        <w:rPr>
          <w:rFonts w:ascii="Arial Nova" w:eastAsia="Arial Nova" w:hAnsi="Arial Nova" w:cs="Arial Nova"/>
          <w:color w:val="000000" w:themeColor="text1"/>
          <w:sz w:val="22"/>
          <w:szCs w:val="22"/>
        </w:rPr>
        <w:t xml:space="preserve">Dear </w:t>
      </w:r>
      <w:r w:rsidR="00113A1C" w:rsidRPr="00113A1C">
        <w:rPr>
          <w:rFonts w:ascii="Arial Nova" w:eastAsia="Arial Nova" w:hAnsi="Arial Nova" w:cs="Arial Nova"/>
          <w:color w:val="000000" w:themeColor="text1"/>
          <w:sz w:val="22"/>
          <w:szCs w:val="22"/>
        </w:rPr>
        <w:t>Younger,</w:t>
      </w:r>
      <w:r w:rsidRPr="00113A1C">
        <w:rPr>
          <w:rFonts w:ascii="Arial Nova" w:eastAsia="Arial Nova" w:hAnsi="Arial Nova" w:cs="Arial Nova"/>
          <w:color w:val="000000" w:themeColor="text1"/>
          <w:sz w:val="22"/>
          <w:szCs w:val="22"/>
        </w:rPr>
        <w:t xml:space="preserve"> Me,</w:t>
      </w:r>
    </w:p>
    <w:p w14:paraId="7B78A049" w14:textId="77777777" w:rsidR="0031060A" w:rsidRPr="00113A1C" w:rsidRDefault="0031060A" w:rsidP="021F216E">
      <w:pPr>
        <w:spacing w:after="0"/>
        <w:rPr>
          <w:rFonts w:ascii="Arial Nova" w:eastAsia="Arial Nova" w:hAnsi="Arial Nova" w:cs="Arial Nova"/>
          <w:color w:val="000000" w:themeColor="text1"/>
          <w:sz w:val="22"/>
          <w:szCs w:val="22"/>
        </w:rPr>
      </w:pPr>
    </w:p>
    <w:p w14:paraId="3BA6043F" w14:textId="4ACF2BB0" w:rsidR="00113A1C" w:rsidRDefault="0031060A" w:rsidP="021F216E">
      <w:pPr>
        <w:spacing w:after="0"/>
        <w:rPr>
          <w:rFonts w:ascii="Arial Nova" w:eastAsia="Arial Nova" w:hAnsi="Arial Nova" w:cs="Arial Nova"/>
          <w:i/>
          <w:iCs/>
          <w:color w:val="000000" w:themeColor="text1"/>
          <w:u w:val="single"/>
        </w:rPr>
      </w:pPr>
      <w:r w:rsidRPr="00113A1C">
        <w:rPr>
          <w:rFonts w:ascii="Arial Nova" w:eastAsia="Arial Nova" w:hAnsi="Arial Nova" w:cs="Arial Nova"/>
          <w:color w:val="000000" w:themeColor="text1"/>
          <w:sz w:val="22"/>
          <w:szCs w:val="22"/>
        </w:rPr>
        <w:t>I know that during that time you were facing a lot of stress and uncertainty, especially when balancing studies, work, and personal responsibilities.</w:t>
      </w:r>
      <w:r w:rsidR="00113A1C" w:rsidRPr="00113A1C">
        <w:rPr>
          <w:rFonts w:ascii="Arial Nova" w:eastAsia="Arial Nova" w:hAnsi="Arial Nova" w:cs="Arial Nova"/>
          <w:color w:val="000000" w:themeColor="text1"/>
          <w:sz w:val="22"/>
          <w:szCs w:val="22"/>
        </w:rPr>
        <w:t xml:space="preserve"> Looking back, I </w:t>
      </w:r>
      <w:proofErr w:type="spellStart"/>
      <w:r w:rsidR="00113A1C" w:rsidRPr="00113A1C">
        <w:rPr>
          <w:rFonts w:ascii="Arial Nova" w:eastAsia="Arial Nova" w:hAnsi="Arial Nova" w:cs="Arial Nova"/>
          <w:color w:val="000000" w:themeColor="text1"/>
          <w:sz w:val="22"/>
          <w:szCs w:val="22"/>
        </w:rPr>
        <w:t>realise</w:t>
      </w:r>
      <w:proofErr w:type="spellEnd"/>
      <w:r w:rsidR="00113A1C" w:rsidRPr="00113A1C">
        <w:rPr>
          <w:rFonts w:ascii="Arial Nova" w:eastAsia="Arial Nova" w:hAnsi="Arial Nova" w:cs="Arial Nova"/>
          <w:color w:val="000000" w:themeColor="text1"/>
          <w:sz w:val="22"/>
          <w:szCs w:val="22"/>
        </w:rPr>
        <w:t xml:space="preserve"> now how important emotional intelligence and resilience would have been in helping you cope and manage your emotions more effectively. Emotional intelligence. Which includes self-awareness, empathy, and self-regulation (Goleman, 1995), could have helped you recognize your feelings of frustration and anxiety and respond to them more constructively, rather than feeling overwhelmed</w:t>
      </w:r>
      <w:r w:rsidR="00113A1C" w:rsidRPr="00113A1C">
        <w:rPr>
          <w:rFonts w:ascii="Arial Nova" w:eastAsia="Arial Nova" w:hAnsi="Arial Nova" w:cs="Arial Nova"/>
          <w:i/>
          <w:iCs/>
          <w:color w:val="000000" w:themeColor="text1"/>
          <w:u w:val="single"/>
        </w:rPr>
        <w:t>.</w:t>
      </w:r>
    </w:p>
    <w:p w14:paraId="3694B4AE" w14:textId="77777777" w:rsidR="00113A1C" w:rsidRPr="00113A1C" w:rsidRDefault="00113A1C" w:rsidP="021F216E">
      <w:pPr>
        <w:spacing w:after="0"/>
        <w:rPr>
          <w:rFonts w:ascii="Arial Nova" w:eastAsia="Arial Nova" w:hAnsi="Arial Nova" w:cs="Arial Nova"/>
          <w:i/>
          <w:iCs/>
          <w:color w:val="000000" w:themeColor="text1"/>
          <w:u w:val="single"/>
        </w:rPr>
      </w:pPr>
    </w:p>
    <w:p w14:paraId="472BD23C" w14:textId="740E6B38" w:rsidR="00113A1C" w:rsidRPr="00113A1C" w:rsidRDefault="00113A1C" w:rsidP="00113A1C">
      <w:pPr>
        <w:rPr>
          <w:sz w:val="22"/>
          <w:szCs w:val="22"/>
        </w:rPr>
      </w:pPr>
      <w:r w:rsidRPr="00113A1C">
        <w:rPr>
          <w:sz w:val="22"/>
          <w:szCs w:val="22"/>
        </w:rPr>
        <w:t xml:space="preserve">Resilience, on the other hand, is about bouncing back from challenges and maintaining focus on your goals (Jackson et al., 2007). If you had consciously developed resilience back then, it would have helped you manage setbacks more confidently and maintain your motivation, even when things seemed difficult. For example, taking a moment to reflect before reacting, asking for support when needed, or </w:t>
      </w:r>
      <w:r w:rsidRPr="00113A1C">
        <w:rPr>
          <w:sz w:val="22"/>
          <w:szCs w:val="22"/>
        </w:rPr>
        <w:t>practicing</w:t>
      </w:r>
      <w:r w:rsidRPr="00113A1C">
        <w:rPr>
          <w:sz w:val="22"/>
          <w:szCs w:val="22"/>
        </w:rPr>
        <w:t xml:space="preserve"> stress management techniques could have reduced the pressure and improved your overall wellbeing.</w:t>
      </w:r>
    </w:p>
    <w:p w14:paraId="772D357D" w14:textId="77777777" w:rsidR="00113A1C" w:rsidRDefault="00113A1C" w:rsidP="00113A1C">
      <w:pPr>
        <w:rPr>
          <w:sz w:val="22"/>
          <w:szCs w:val="22"/>
        </w:rPr>
      </w:pPr>
      <w:r w:rsidRPr="00113A1C">
        <w:rPr>
          <w:sz w:val="22"/>
          <w:szCs w:val="22"/>
        </w:rPr>
        <w:t>I want you to remember that these attributes are skills that can be strengthened over time. The lessons from this module have shown that by combining self-awareness, empathy, and resilience, you can handle challenges more effectively, build stronger relationships, and achieve your personal and professional goals. Learning to regulate your emotions and stay adaptable is just as important as developing technical skills.</w:t>
      </w:r>
    </w:p>
    <w:p w14:paraId="29A66C36" w14:textId="2D31F4C2" w:rsidR="0031060A" w:rsidRDefault="00CD7A12" w:rsidP="00CD7A12">
      <w:pPr>
        <w:rPr>
          <w:sz w:val="22"/>
          <w:szCs w:val="22"/>
        </w:rPr>
      </w:pPr>
      <w:r>
        <w:rPr>
          <w:sz w:val="22"/>
          <w:szCs w:val="22"/>
        </w:rPr>
        <w:t>So, while the past was tough, know that developing emotional intelligence and resilience would have made that journey a little easier and prepared you for future success.</w:t>
      </w:r>
    </w:p>
    <w:p w14:paraId="384D5F94" w14:textId="72E31183" w:rsidR="00CD7A12" w:rsidRDefault="00CD7A12" w:rsidP="00CD7A12">
      <w:pPr>
        <w:rPr>
          <w:sz w:val="22"/>
          <w:szCs w:val="22"/>
        </w:rPr>
      </w:pPr>
      <w:r>
        <w:rPr>
          <w:sz w:val="22"/>
          <w:szCs w:val="22"/>
        </w:rPr>
        <w:t>With encouragement,</w:t>
      </w:r>
    </w:p>
    <w:p w14:paraId="55551CDE" w14:textId="0B24EF5A" w:rsidR="00CD7A12" w:rsidRPr="00CD7A12" w:rsidRDefault="00CD7A12" w:rsidP="00CD7A12">
      <w:pPr>
        <w:rPr>
          <w:sz w:val="22"/>
          <w:szCs w:val="22"/>
        </w:rPr>
      </w:pPr>
      <w:r>
        <w:rPr>
          <w:sz w:val="22"/>
          <w:szCs w:val="22"/>
        </w:rPr>
        <w:t>Your Older Self</w:t>
      </w:r>
    </w:p>
    <w:p w14:paraId="23417326" w14:textId="77777777" w:rsidR="0074551A" w:rsidRPr="00113A1C"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5A826F72" w14:textId="77777777" w:rsidR="00E10FF4" w:rsidRDefault="00E10FF4" w:rsidP="00D17D41">
      <w:pPr>
        <w:rPr>
          <w:rFonts w:ascii="Arial Nova" w:eastAsia="Arial Nova" w:hAnsi="Arial Nova" w:cs="Arial Nova"/>
          <w:i/>
          <w:iCs/>
        </w:rPr>
      </w:pPr>
    </w:p>
    <w:p w14:paraId="55E64744"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To achieve my future employment goals within the health and social care sector, I have created a Gantt chart to plan and monitor key tasks over the next six months. My primary objective is to secure a healthcare assistant role and develop essential skills for career progression. The Gantt chart helps me organise tasks, set realistic timelines, and visualise progress.</w:t>
      </w:r>
    </w:p>
    <w:p w14:paraId="7E48D923"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Key tasks include completing academic studies, gaining placement experience, updating my CV and LinkedIn profile, applying for relevant jobs, and attending professional development workshops. Each task is assigned specific months to ensure consistency and avoid delays. Additionally, I have included review points to reflect on progress and adjust strategies where needed.</w:t>
      </w:r>
    </w:p>
    <w:p w14:paraId="4BBF00F6"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Using this structured approach allows me to connect short-term activities to my long-term career goals, maintain motivation, and build resilience. Visualising these steps through the Gantt chart ensures I can manage my time effectively and remain focused on achieving employment within the health and social care sector.</w:t>
      </w:r>
    </w:p>
    <w:p w14:paraId="711F71B9" w14:textId="77777777" w:rsidR="00E10FF4" w:rsidRDefault="00E10FF4" w:rsidP="00D17D41">
      <w:pPr>
        <w:rPr>
          <w:rFonts w:ascii="Arial Nova" w:eastAsia="Arial Nova" w:hAnsi="Arial Nova" w:cs="Arial Nova"/>
          <w:i/>
          <w:iCs/>
        </w:rPr>
      </w:pPr>
    </w:p>
    <w:p w14:paraId="14D7DD43" w14:textId="77777777" w:rsidR="00E10FF4" w:rsidRDefault="00E10FF4" w:rsidP="00D17D41">
      <w:pPr>
        <w:rPr>
          <w:rFonts w:ascii="Arial Nova" w:eastAsia="Arial Nova" w:hAnsi="Arial Nova" w:cs="Arial Nova"/>
          <w:i/>
          <w:i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4"/>
        <w:gridCol w:w="977"/>
        <w:gridCol w:w="977"/>
        <w:gridCol w:w="977"/>
        <w:gridCol w:w="977"/>
        <w:gridCol w:w="977"/>
        <w:gridCol w:w="992"/>
      </w:tblGrid>
      <w:tr w:rsidR="00E10FF4" w:rsidRPr="00E10FF4" w14:paraId="13F7A924" w14:textId="77777777">
        <w:trPr>
          <w:tblHeader/>
          <w:tblCellSpacing w:w="15" w:type="dxa"/>
        </w:trPr>
        <w:tc>
          <w:tcPr>
            <w:tcW w:w="0" w:type="auto"/>
            <w:vAlign w:val="center"/>
            <w:hideMark/>
          </w:tcPr>
          <w:p w14:paraId="5B5EC0A2" w14:textId="77777777" w:rsidR="00E10FF4" w:rsidRPr="00E10FF4" w:rsidRDefault="00E10FF4" w:rsidP="00E10FF4">
            <w:pPr>
              <w:rPr>
                <w:rFonts w:ascii="Arial Nova" w:eastAsia="Arial Nova" w:hAnsi="Arial Nova" w:cs="Arial Nova"/>
                <w:b/>
                <w:bCs/>
                <w:lang w:val="en-GB"/>
              </w:rPr>
            </w:pPr>
            <w:r w:rsidRPr="00E10FF4">
              <w:rPr>
                <w:rFonts w:ascii="Arial Nova" w:eastAsia="Arial Nova" w:hAnsi="Arial Nova" w:cs="Arial Nova"/>
                <w:b/>
                <w:bCs/>
                <w:lang w:val="en-GB"/>
              </w:rPr>
              <w:t>Task</w:t>
            </w:r>
          </w:p>
        </w:tc>
        <w:tc>
          <w:tcPr>
            <w:tcW w:w="0" w:type="auto"/>
            <w:vAlign w:val="center"/>
            <w:hideMark/>
          </w:tcPr>
          <w:p w14:paraId="5D10EAF4"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1</w:t>
            </w:r>
          </w:p>
        </w:tc>
        <w:tc>
          <w:tcPr>
            <w:tcW w:w="0" w:type="auto"/>
            <w:vAlign w:val="center"/>
            <w:hideMark/>
          </w:tcPr>
          <w:p w14:paraId="6D128641"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2</w:t>
            </w:r>
          </w:p>
        </w:tc>
        <w:tc>
          <w:tcPr>
            <w:tcW w:w="0" w:type="auto"/>
            <w:vAlign w:val="center"/>
            <w:hideMark/>
          </w:tcPr>
          <w:p w14:paraId="7AB54FDD"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3</w:t>
            </w:r>
          </w:p>
        </w:tc>
        <w:tc>
          <w:tcPr>
            <w:tcW w:w="0" w:type="auto"/>
            <w:vAlign w:val="center"/>
            <w:hideMark/>
          </w:tcPr>
          <w:p w14:paraId="18C5D2FD"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4</w:t>
            </w:r>
          </w:p>
        </w:tc>
        <w:tc>
          <w:tcPr>
            <w:tcW w:w="0" w:type="auto"/>
            <w:vAlign w:val="center"/>
            <w:hideMark/>
          </w:tcPr>
          <w:p w14:paraId="783BF791"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5</w:t>
            </w:r>
          </w:p>
        </w:tc>
        <w:tc>
          <w:tcPr>
            <w:tcW w:w="0" w:type="auto"/>
            <w:vAlign w:val="center"/>
            <w:hideMark/>
          </w:tcPr>
          <w:p w14:paraId="2F9576B4" w14:textId="77777777" w:rsidR="00E10FF4" w:rsidRPr="00E10FF4" w:rsidRDefault="00E10FF4" w:rsidP="00E10FF4">
            <w:pPr>
              <w:rPr>
                <w:rFonts w:ascii="Arial Nova" w:eastAsia="Arial Nova" w:hAnsi="Arial Nova" w:cs="Arial Nova"/>
                <w:b/>
                <w:bCs/>
                <w:i/>
                <w:iCs/>
                <w:lang w:val="en-GB"/>
              </w:rPr>
            </w:pPr>
            <w:r w:rsidRPr="00E10FF4">
              <w:rPr>
                <w:rFonts w:ascii="Arial Nova" w:eastAsia="Arial Nova" w:hAnsi="Arial Nova" w:cs="Arial Nova"/>
                <w:b/>
                <w:bCs/>
                <w:i/>
                <w:iCs/>
                <w:lang w:val="en-GB"/>
              </w:rPr>
              <w:t>Month 6</w:t>
            </w:r>
          </w:p>
        </w:tc>
      </w:tr>
      <w:tr w:rsidR="00E10FF4" w:rsidRPr="00E10FF4" w14:paraId="75AD105C" w14:textId="77777777">
        <w:trPr>
          <w:tblCellSpacing w:w="15" w:type="dxa"/>
        </w:trPr>
        <w:tc>
          <w:tcPr>
            <w:tcW w:w="0" w:type="auto"/>
            <w:vAlign w:val="center"/>
            <w:hideMark/>
          </w:tcPr>
          <w:p w14:paraId="1F208413"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Complete studies</w:t>
            </w:r>
          </w:p>
        </w:tc>
        <w:tc>
          <w:tcPr>
            <w:tcW w:w="0" w:type="auto"/>
            <w:vAlign w:val="center"/>
            <w:hideMark/>
          </w:tcPr>
          <w:p w14:paraId="3D779702"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2FE8F3DB"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16DFE104"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25C822BB"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09E93654"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52D5F88D" w14:textId="77777777" w:rsidR="00E10FF4" w:rsidRPr="00E10FF4" w:rsidRDefault="00E10FF4" w:rsidP="00E10FF4">
            <w:pPr>
              <w:rPr>
                <w:rFonts w:ascii="Arial Nova" w:eastAsia="Arial Nova" w:hAnsi="Arial Nova" w:cs="Arial Nova"/>
                <w:i/>
                <w:iCs/>
                <w:lang w:val="en-GB"/>
              </w:rPr>
            </w:pPr>
          </w:p>
        </w:tc>
      </w:tr>
      <w:tr w:rsidR="00E10FF4" w:rsidRPr="00E10FF4" w14:paraId="11A27114" w14:textId="77777777">
        <w:trPr>
          <w:tblCellSpacing w:w="15" w:type="dxa"/>
        </w:trPr>
        <w:tc>
          <w:tcPr>
            <w:tcW w:w="0" w:type="auto"/>
            <w:vAlign w:val="center"/>
            <w:hideMark/>
          </w:tcPr>
          <w:p w14:paraId="0B59A325"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Placement experience</w:t>
            </w:r>
          </w:p>
        </w:tc>
        <w:tc>
          <w:tcPr>
            <w:tcW w:w="0" w:type="auto"/>
            <w:vAlign w:val="center"/>
            <w:hideMark/>
          </w:tcPr>
          <w:p w14:paraId="08D47087"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58ED935A"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2D3AD942"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45AD9297"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2EDD8DFD"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049CE24E" w14:textId="77777777" w:rsidR="00E10FF4" w:rsidRPr="00E10FF4" w:rsidRDefault="00E10FF4" w:rsidP="00E10FF4">
            <w:pPr>
              <w:rPr>
                <w:rFonts w:ascii="Arial Nova" w:eastAsia="Arial Nova" w:hAnsi="Arial Nova" w:cs="Arial Nova"/>
                <w:i/>
                <w:iCs/>
                <w:lang w:val="en-GB"/>
              </w:rPr>
            </w:pPr>
          </w:p>
        </w:tc>
      </w:tr>
      <w:tr w:rsidR="00E10FF4" w:rsidRPr="00E10FF4" w14:paraId="5F02CA9B" w14:textId="77777777">
        <w:trPr>
          <w:tblCellSpacing w:w="15" w:type="dxa"/>
        </w:trPr>
        <w:tc>
          <w:tcPr>
            <w:tcW w:w="0" w:type="auto"/>
            <w:vAlign w:val="center"/>
            <w:hideMark/>
          </w:tcPr>
          <w:p w14:paraId="1FD8BC39"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Update CV &amp; LinkedIn</w:t>
            </w:r>
          </w:p>
        </w:tc>
        <w:tc>
          <w:tcPr>
            <w:tcW w:w="0" w:type="auto"/>
            <w:vAlign w:val="center"/>
            <w:hideMark/>
          </w:tcPr>
          <w:p w14:paraId="58B993C6"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6266EE31"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21CCB0C9"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44A6C079"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4C32B74D"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50AEDA8A" w14:textId="77777777" w:rsidR="00E10FF4" w:rsidRPr="00E10FF4" w:rsidRDefault="00E10FF4" w:rsidP="00E10FF4">
            <w:pPr>
              <w:rPr>
                <w:rFonts w:ascii="Arial Nova" w:eastAsia="Arial Nova" w:hAnsi="Arial Nova" w:cs="Arial Nova"/>
                <w:i/>
                <w:iCs/>
                <w:lang w:val="en-GB"/>
              </w:rPr>
            </w:pPr>
          </w:p>
        </w:tc>
      </w:tr>
      <w:tr w:rsidR="00E10FF4" w:rsidRPr="00E10FF4" w14:paraId="6ACC194A" w14:textId="77777777">
        <w:trPr>
          <w:tblCellSpacing w:w="15" w:type="dxa"/>
        </w:trPr>
        <w:tc>
          <w:tcPr>
            <w:tcW w:w="0" w:type="auto"/>
            <w:vAlign w:val="center"/>
            <w:hideMark/>
          </w:tcPr>
          <w:p w14:paraId="09237A6C"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Apply for jobs</w:t>
            </w:r>
          </w:p>
        </w:tc>
        <w:tc>
          <w:tcPr>
            <w:tcW w:w="0" w:type="auto"/>
            <w:vAlign w:val="center"/>
            <w:hideMark/>
          </w:tcPr>
          <w:p w14:paraId="311C3A1B"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22EDF27B"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1D7C15E7" w14:textId="77777777" w:rsidR="00E10FF4" w:rsidRPr="00E10FF4" w:rsidRDefault="00E10FF4" w:rsidP="00E10FF4">
            <w:pPr>
              <w:rPr>
                <w:rFonts w:ascii="Arial Nova" w:eastAsia="Arial Nova" w:hAnsi="Arial Nova" w:cs="Arial Nova"/>
                <w:i/>
                <w:iCs/>
                <w:lang w:val="en-GB"/>
              </w:rPr>
            </w:pPr>
          </w:p>
        </w:tc>
        <w:tc>
          <w:tcPr>
            <w:tcW w:w="0" w:type="auto"/>
            <w:vAlign w:val="center"/>
            <w:hideMark/>
          </w:tcPr>
          <w:p w14:paraId="3C6101C1"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708D23D9"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71A53AC2" w14:textId="77777777" w:rsidR="00E10FF4" w:rsidRPr="00E10FF4" w:rsidRDefault="00E10FF4" w:rsidP="00E10FF4">
            <w:pPr>
              <w:rPr>
                <w:rFonts w:ascii="Arial Nova" w:eastAsia="Arial Nova" w:hAnsi="Arial Nova" w:cs="Arial Nova"/>
                <w:i/>
                <w:iCs/>
                <w:lang w:val="en-GB"/>
              </w:rPr>
            </w:pPr>
          </w:p>
        </w:tc>
      </w:tr>
      <w:tr w:rsidR="00E10FF4" w:rsidRPr="00E10FF4" w14:paraId="78DAA1A9" w14:textId="77777777">
        <w:trPr>
          <w:tblCellSpacing w:w="15" w:type="dxa"/>
        </w:trPr>
        <w:tc>
          <w:tcPr>
            <w:tcW w:w="0" w:type="auto"/>
            <w:vAlign w:val="center"/>
            <w:hideMark/>
          </w:tcPr>
          <w:p w14:paraId="32F30C9E" w14:textId="77777777" w:rsidR="00E10FF4" w:rsidRPr="00E10FF4" w:rsidRDefault="00E10FF4" w:rsidP="00E10FF4">
            <w:pPr>
              <w:rPr>
                <w:rFonts w:ascii="Arial Nova" w:eastAsia="Arial Nova" w:hAnsi="Arial Nova" w:cs="Arial Nova"/>
                <w:sz w:val="22"/>
                <w:szCs w:val="22"/>
                <w:lang w:val="en-GB"/>
              </w:rPr>
            </w:pPr>
            <w:r w:rsidRPr="00E10FF4">
              <w:rPr>
                <w:rFonts w:ascii="Arial Nova" w:eastAsia="Arial Nova" w:hAnsi="Arial Nova" w:cs="Arial Nova"/>
                <w:sz w:val="22"/>
                <w:szCs w:val="22"/>
                <w:lang w:val="en-GB"/>
              </w:rPr>
              <w:t>Workshops &amp; Networking</w:t>
            </w:r>
          </w:p>
        </w:tc>
        <w:tc>
          <w:tcPr>
            <w:tcW w:w="0" w:type="auto"/>
            <w:vAlign w:val="center"/>
            <w:hideMark/>
          </w:tcPr>
          <w:p w14:paraId="3137D00F"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45358DF0"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32931CC2"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50C31FE2"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68AB0009"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c>
          <w:tcPr>
            <w:tcW w:w="0" w:type="auto"/>
            <w:vAlign w:val="center"/>
            <w:hideMark/>
          </w:tcPr>
          <w:p w14:paraId="032D386F" w14:textId="77777777" w:rsidR="00E10FF4" w:rsidRPr="00E10FF4" w:rsidRDefault="00E10FF4" w:rsidP="00E10FF4">
            <w:pPr>
              <w:rPr>
                <w:rFonts w:ascii="Arial Nova" w:eastAsia="Arial Nova" w:hAnsi="Arial Nova" w:cs="Arial Nova"/>
                <w:i/>
                <w:iCs/>
                <w:lang w:val="en-GB"/>
              </w:rPr>
            </w:pPr>
            <w:r w:rsidRPr="00E10FF4">
              <w:rPr>
                <w:rFonts w:ascii="Arial" w:eastAsia="Arial Nova" w:hAnsi="Arial" w:cs="Arial"/>
                <w:i/>
                <w:iCs/>
                <w:lang w:val="en-GB"/>
              </w:rPr>
              <w:t>████</w:t>
            </w:r>
          </w:p>
        </w:tc>
      </w:tr>
    </w:tbl>
    <w:p w14:paraId="067F38FE" w14:textId="77777777" w:rsidR="00E10FF4" w:rsidRDefault="00E10FF4" w:rsidP="00D17D41">
      <w:pPr>
        <w:rPr>
          <w:rFonts w:ascii="Arial Nova" w:eastAsia="Arial Nova" w:hAnsi="Arial Nova" w:cs="Arial Nova"/>
          <w:i/>
          <w:iCs/>
        </w:rPr>
      </w:pPr>
    </w:p>
    <w:p w14:paraId="5107261B" w14:textId="77777777" w:rsidR="00E10FF4" w:rsidRPr="00D17D41" w:rsidRDefault="00E10FF4" w:rsidP="00D17D41">
      <w:pPr>
        <w:rPr>
          <w:rFonts w:ascii="Arial Nova" w:eastAsia="Arial Nova" w:hAnsi="Arial Nova" w:cs="Arial Nova"/>
          <w:i/>
          <w:iCs/>
          <w:color w:val="FF0000"/>
        </w:rPr>
      </w:pPr>
    </w:p>
    <w:p w14:paraId="0D0443BA" w14:textId="520F57D8"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74158869" w:rsidR="021F216E" w:rsidRPr="00E10FF4" w:rsidRDefault="00D17D41" w:rsidP="021F216E">
      <w:pPr>
        <w:rPr>
          <w:rFonts w:ascii="Arial Nova" w:eastAsia="Arial Nova" w:hAnsi="Arial Nova" w:cs="Arial Nova"/>
          <w:color w:val="000000" w:themeColor="text1"/>
          <w:sz w:val="22"/>
          <w:szCs w:val="22"/>
        </w:rPr>
      </w:pPr>
      <w:r w:rsidRPr="00E10FF4">
        <w:rPr>
          <w:rFonts w:ascii="Arial Nova" w:eastAsia="Arial Nova" w:hAnsi="Arial Nova" w:cs="Arial Nova"/>
          <w:color w:val="000000" w:themeColor="text1"/>
          <w:sz w:val="22"/>
          <w:szCs w:val="22"/>
        </w:rPr>
        <w:t xml:space="preserve">You are the manager of a care home and want to make </w:t>
      </w:r>
      <w:proofErr w:type="gramStart"/>
      <w:r w:rsidRPr="00E10FF4">
        <w:rPr>
          <w:rFonts w:ascii="Arial Nova" w:eastAsia="Arial Nova" w:hAnsi="Arial Nova" w:cs="Arial Nova"/>
          <w:color w:val="000000" w:themeColor="text1"/>
          <w:sz w:val="22"/>
          <w:szCs w:val="22"/>
        </w:rPr>
        <w:t>changes</w:t>
      </w:r>
      <w:proofErr w:type="gramEnd"/>
      <w:r w:rsidRPr="00E10FF4">
        <w:rPr>
          <w:rFonts w:ascii="Arial Nova" w:eastAsia="Arial Nova" w:hAnsi="Arial Nova" w:cs="Arial Nova"/>
          <w:color w:val="000000" w:themeColor="text1"/>
          <w:sz w:val="22"/>
          <w:szCs w:val="22"/>
        </w:rPr>
        <w:t xml:space="preserve"> your workplace. Identify one specific change that you want to </w:t>
      </w:r>
      <w:proofErr w:type="gramStart"/>
      <w:r w:rsidRPr="00E10FF4">
        <w:rPr>
          <w:rFonts w:ascii="Arial Nova" w:eastAsia="Arial Nova" w:hAnsi="Arial Nova" w:cs="Arial Nova"/>
          <w:color w:val="000000" w:themeColor="text1"/>
          <w:sz w:val="22"/>
          <w:szCs w:val="22"/>
        </w:rPr>
        <w:t>implement  and</w:t>
      </w:r>
      <w:proofErr w:type="gramEnd"/>
      <w:r w:rsidRPr="00E10FF4">
        <w:rPr>
          <w:rFonts w:ascii="Arial Nova" w:eastAsia="Arial Nova" w:hAnsi="Arial Nova" w:cs="Arial Nova"/>
          <w:color w:val="000000" w:themeColor="text1"/>
          <w:sz w:val="22"/>
          <w:szCs w:val="22"/>
        </w:rPr>
        <w:t xml:space="preserve"> write a brief report on how this is going to be achieved considering the necessary skills needed and</w:t>
      </w:r>
      <w:r w:rsidR="00632F8B" w:rsidRPr="00E10FF4">
        <w:rPr>
          <w:rFonts w:ascii="Arial Nova" w:eastAsia="Arial Nova" w:hAnsi="Arial Nova" w:cs="Arial Nova"/>
          <w:color w:val="000000" w:themeColor="text1"/>
          <w:sz w:val="22"/>
          <w:szCs w:val="22"/>
        </w:rPr>
        <w:t xml:space="preserve"> addressing possible</w:t>
      </w:r>
      <w:r w:rsidRPr="00E10FF4">
        <w:rPr>
          <w:rFonts w:ascii="Arial Nova" w:eastAsia="Arial Nova" w:hAnsi="Arial Nova" w:cs="Arial Nova"/>
          <w:color w:val="000000" w:themeColor="text1"/>
          <w:sz w:val="22"/>
          <w:szCs w:val="22"/>
        </w:rPr>
        <w:t xml:space="preserve"> barriers to success</w:t>
      </w:r>
      <w:r w:rsidR="00632F8B" w:rsidRPr="00E10FF4">
        <w:rPr>
          <w:rFonts w:ascii="Arial Nova" w:eastAsia="Arial Nova" w:hAnsi="Arial Nova" w:cs="Arial Nova"/>
          <w:color w:val="000000" w:themeColor="text1"/>
          <w:sz w:val="22"/>
          <w:szCs w:val="22"/>
        </w:rPr>
        <w:t>. Relevant change models can be highlighted (250 words- 2 referenced sources).</w:t>
      </w:r>
      <w:r w:rsidRPr="00E10FF4">
        <w:rPr>
          <w:rFonts w:ascii="Arial Nova" w:eastAsia="Arial Nova" w:hAnsi="Arial Nova" w:cs="Arial Nova"/>
          <w:color w:val="000000" w:themeColor="text1"/>
          <w:sz w:val="22"/>
          <w:szCs w:val="22"/>
        </w:rPr>
        <w:t xml:space="preserve"> </w:t>
      </w:r>
    </w:p>
    <w:p w14:paraId="3911AC57" w14:textId="77777777" w:rsidR="00E10FF4" w:rsidRPr="00E10FF4" w:rsidRDefault="00E10FF4" w:rsidP="00E10FF4">
      <w:pPr>
        <w:rPr>
          <w:rFonts w:ascii="Arial Nova" w:eastAsia="Arial Nova" w:hAnsi="Arial Nova" w:cs="Arial Nova"/>
          <w:color w:val="000000" w:themeColor="text1"/>
          <w:sz w:val="22"/>
          <w:szCs w:val="22"/>
          <w:lang w:val="en-GB"/>
        </w:rPr>
      </w:pPr>
      <w:r w:rsidRPr="00E10FF4">
        <w:rPr>
          <w:rFonts w:ascii="Arial Nova" w:eastAsia="Arial Nova" w:hAnsi="Arial Nova" w:cs="Arial Nova"/>
          <w:color w:val="000000" w:themeColor="text1"/>
          <w:sz w:val="22"/>
          <w:szCs w:val="22"/>
          <w:lang w:val="en-GB"/>
        </w:rPr>
        <w:t>As the manager of a care home, I aim to implement a structured training programme to enhance staff understanding and delivery of person-centred care. This change is necessary to improve the quality of support provided to residents, ensure compliance with care standards, and promote staff confidence in their roles.</w:t>
      </w:r>
    </w:p>
    <w:p w14:paraId="760D5660" w14:textId="77777777" w:rsidR="00E10FF4" w:rsidRPr="00E10FF4" w:rsidRDefault="00E10FF4" w:rsidP="00E10FF4">
      <w:pPr>
        <w:rPr>
          <w:rFonts w:ascii="Arial Nova" w:eastAsia="Arial Nova" w:hAnsi="Arial Nova" w:cs="Arial Nova"/>
          <w:color w:val="000000" w:themeColor="text1"/>
          <w:sz w:val="22"/>
          <w:szCs w:val="22"/>
          <w:lang w:val="en-GB"/>
        </w:rPr>
      </w:pPr>
      <w:r w:rsidRPr="00E10FF4">
        <w:rPr>
          <w:rFonts w:ascii="Arial Nova" w:eastAsia="Arial Nova" w:hAnsi="Arial Nova" w:cs="Arial Nova"/>
          <w:color w:val="000000" w:themeColor="text1"/>
          <w:sz w:val="22"/>
          <w:szCs w:val="22"/>
          <w:lang w:val="en-GB"/>
        </w:rPr>
        <w:t>To achieve this change, I will first assess current staff competencies and identify gaps in knowledge and skills. A training schedule will then be developed, incorporating both theoretical learning and practical workshops. Essential skills for implementing this change include effective communication to explain the benefits of training, leadership skills to motivate staff, and organisational skills to manage scheduling without disrupting daily care activities.</w:t>
      </w:r>
    </w:p>
    <w:p w14:paraId="78B799BB" w14:textId="77777777" w:rsidR="00E10FF4" w:rsidRPr="00E10FF4" w:rsidRDefault="00E10FF4" w:rsidP="00E10FF4">
      <w:pPr>
        <w:rPr>
          <w:rFonts w:ascii="Arial Nova" w:eastAsia="Arial Nova" w:hAnsi="Arial Nova" w:cs="Arial Nova"/>
          <w:color w:val="000000" w:themeColor="text1"/>
          <w:sz w:val="22"/>
          <w:szCs w:val="22"/>
          <w:lang w:val="en-GB"/>
        </w:rPr>
      </w:pPr>
      <w:r w:rsidRPr="00E10FF4">
        <w:rPr>
          <w:rFonts w:ascii="Arial Nova" w:eastAsia="Arial Nova" w:hAnsi="Arial Nova" w:cs="Arial Nova"/>
          <w:color w:val="000000" w:themeColor="text1"/>
          <w:sz w:val="22"/>
          <w:szCs w:val="22"/>
          <w:lang w:val="en-GB"/>
        </w:rPr>
        <w:t>Potential barriers include staff resistance to additional training due to workload pressures, time constraints, and limited resources. To address these, I will engage staff in planning sessions, emphasise the personal and professional benefits of training, and explore flexible delivery options such as online modules and short workshops.</w:t>
      </w:r>
    </w:p>
    <w:p w14:paraId="36919AB0" w14:textId="77777777" w:rsidR="00E10FF4" w:rsidRPr="00E10FF4" w:rsidRDefault="00E10FF4" w:rsidP="00E10FF4">
      <w:pPr>
        <w:rPr>
          <w:rFonts w:ascii="Arial Nova" w:eastAsia="Arial Nova" w:hAnsi="Arial Nova" w:cs="Arial Nova"/>
          <w:i/>
          <w:iCs/>
          <w:color w:val="000000" w:themeColor="text1"/>
          <w:lang w:val="en-GB"/>
        </w:rPr>
      </w:pPr>
      <w:r w:rsidRPr="00E10FF4">
        <w:rPr>
          <w:rFonts w:ascii="Arial Nova" w:eastAsia="Arial Nova" w:hAnsi="Arial Nova" w:cs="Arial Nova"/>
          <w:color w:val="000000" w:themeColor="text1"/>
          <w:sz w:val="22"/>
          <w:szCs w:val="22"/>
          <w:lang w:val="en-GB"/>
        </w:rPr>
        <w:t>Kotter’s 8-Step Change Model (Kotter, 2012) will guide the implementation process, including creating urgency, building a guiding coalition, and embedding the change into the care home’s culture. Additionally, Lewin’s Change Management Model (Lewin, 1947) will support the unfreezing of old practices, moving to new training routines, and refreezing behaviours to sustain improvement</w:t>
      </w:r>
      <w:r w:rsidRPr="00E10FF4">
        <w:rPr>
          <w:rFonts w:ascii="Arial Nova" w:eastAsia="Arial Nova" w:hAnsi="Arial Nova" w:cs="Arial Nova"/>
          <w:i/>
          <w:iCs/>
          <w:color w:val="000000" w:themeColor="text1"/>
          <w:lang w:val="en-GB"/>
        </w:rPr>
        <w:t>.</w:t>
      </w:r>
    </w:p>
    <w:p w14:paraId="0B0BAA10" w14:textId="77777777" w:rsidR="00E10FF4" w:rsidRDefault="00E10FF4"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FF785FC"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r w:rsidR="00CF1242">
        <w:rPr>
          <w:rFonts w:ascii="Arial Nova" w:eastAsia="Arial Nova" w:hAnsi="Arial Nova" w:cs="Arial Nova"/>
          <w:i/>
          <w:iCs/>
          <w:color w:val="000000" w:themeColor="text1"/>
        </w:rPr>
        <w:t>module, as</w:t>
      </w:r>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06F6AC41" w14:textId="0A4A405D" w:rsidR="021F216E" w:rsidRDefault="021F216E" w:rsidP="021F216E">
      <w:pPr>
        <w:rPr>
          <w:rFonts w:ascii="Arial Nova" w:eastAsia="Arial Nova" w:hAnsi="Arial Nova" w:cs="Arial Nova"/>
          <w:i/>
          <w:iCs/>
          <w:color w:val="000000" w:themeColor="text1"/>
        </w:rPr>
      </w:pPr>
    </w:p>
    <w:p w14:paraId="72C7D706"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color w:val="000000" w:themeColor="text1"/>
          <w:sz w:val="22"/>
          <w:szCs w:val="22"/>
          <w:lang w:val="en-GB"/>
        </w:rPr>
        <w:t xml:space="preserve">During this module, I have gained significant insights into my personal and professional development through structured learning about personal branding, emotional intelligence, resilience, and employability skills. Using </w:t>
      </w:r>
      <w:r w:rsidRPr="00CF1242">
        <w:rPr>
          <w:rFonts w:ascii="Arial Nova" w:eastAsia="Arial Nova" w:hAnsi="Arial Nova" w:cs="Arial Nova"/>
          <w:b/>
          <w:bCs/>
          <w:color w:val="000000" w:themeColor="text1"/>
          <w:sz w:val="22"/>
          <w:szCs w:val="22"/>
          <w:lang w:val="en-GB"/>
        </w:rPr>
        <w:t>Gibbs’ Reflective Cycle (Gibbs, 1988)</w:t>
      </w:r>
      <w:r w:rsidRPr="00CF1242">
        <w:rPr>
          <w:rFonts w:ascii="Arial Nova" w:eastAsia="Arial Nova" w:hAnsi="Arial Nova" w:cs="Arial Nova"/>
          <w:color w:val="000000" w:themeColor="text1"/>
          <w:sz w:val="22"/>
          <w:szCs w:val="22"/>
          <w:lang w:val="en-GB"/>
        </w:rPr>
        <w:t>, I can reflect systematically on my experiences and identify areas for growth.</w:t>
      </w:r>
    </w:p>
    <w:p w14:paraId="7790FE3B"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b/>
          <w:bCs/>
          <w:color w:val="000000" w:themeColor="text1"/>
          <w:sz w:val="22"/>
          <w:szCs w:val="22"/>
          <w:lang w:val="en-GB"/>
        </w:rPr>
        <w:t>Description:</w:t>
      </w:r>
      <w:r w:rsidRPr="00CF1242">
        <w:rPr>
          <w:rFonts w:ascii="Arial Nova" w:eastAsia="Arial Nova" w:hAnsi="Arial Nova" w:cs="Arial Nova"/>
          <w:color w:val="000000" w:themeColor="text1"/>
          <w:sz w:val="22"/>
          <w:szCs w:val="22"/>
          <w:lang w:val="en-GB"/>
        </w:rPr>
        <w:t xml:space="preserve"> I initially lacked confidence in communicating my strengths and professional identity within a health and social care context.</w:t>
      </w:r>
    </w:p>
    <w:p w14:paraId="107623C9"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b/>
          <w:bCs/>
          <w:color w:val="000000" w:themeColor="text1"/>
          <w:sz w:val="22"/>
          <w:szCs w:val="22"/>
          <w:lang w:val="en-GB"/>
        </w:rPr>
        <w:t>Feelings:</w:t>
      </w:r>
      <w:r w:rsidRPr="00CF1242">
        <w:rPr>
          <w:rFonts w:ascii="Arial Nova" w:eastAsia="Arial Nova" w:hAnsi="Arial Nova" w:cs="Arial Nova"/>
          <w:color w:val="000000" w:themeColor="text1"/>
          <w:sz w:val="22"/>
          <w:szCs w:val="22"/>
          <w:lang w:val="en-GB"/>
        </w:rPr>
        <w:t xml:space="preserve"> I felt uncertain about how to present myself effectively to potential employers and hesitant to engage fully in networking opportunities.</w:t>
      </w:r>
    </w:p>
    <w:p w14:paraId="1F477D5C"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b/>
          <w:bCs/>
          <w:color w:val="000000" w:themeColor="text1"/>
          <w:sz w:val="22"/>
          <w:szCs w:val="22"/>
          <w:lang w:val="en-GB"/>
        </w:rPr>
        <w:t>Evaluation:</w:t>
      </w:r>
      <w:r w:rsidRPr="00CF1242">
        <w:rPr>
          <w:rFonts w:ascii="Arial Nova" w:eastAsia="Arial Nova" w:hAnsi="Arial Nova" w:cs="Arial Nova"/>
          <w:color w:val="000000" w:themeColor="text1"/>
          <w:sz w:val="22"/>
          <w:szCs w:val="22"/>
          <w:lang w:val="en-GB"/>
        </w:rPr>
        <w:t xml:space="preserve"> The module activities, including the personal brand exercise and network mapping, helped me realise the importance of self-awareness, clear communication, and proactive engagement in building a professional profile.</w:t>
      </w:r>
    </w:p>
    <w:p w14:paraId="14A0F3C3"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b/>
          <w:bCs/>
          <w:color w:val="000000" w:themeColor="text1"/>
          <w:sz w:val="22"/>
          <w:szCs w:val="22"/>
          <w:lang w:val="en-GB"/>
        </w:rPr>
        <w:t>Analysis:</w:t>
      </w:r>
      <w:r w:rsidRPr="00CF1242">
        <w:rPr>
          <w:rFonts w:ascii="Arial Nova" w:eastAsia="Arial Nova" w:hAnsi="Arial Nova" w:cs="Arial Nova"/>
          <w:color w:val="000000" w:themeColor="text1"/>
          <w:sz w:val="22"/>
          <w:szCs w:val="22"/>
          <w:lang w:val="en-GB"/>
        </w:rPr>
        <w:t xml:space="preserve"> I learned that developing emotional intelligence and resilience not only improves my interactions with others but also enhances my ability to manage challenges, work collaboratively, and adapt to workplace demands.</w:t>
      </w:r>
    </w:p>
    <w:p w14:paraId="7DB4424C" w14:textId="77777777" w:rsidR="00CF1242" w:rsidRPr="00CF1242" w:rsidRDefault="00CF1242" w:rsidP="00CF1242">
      <w:pPr>
        <w:rPr>
          <w:rFonts w:ascii="Arial Nova" w:eastAsia="Arial Nova" w:hAnsi="Arial Nova" w:cs="Arial Nova"/>
          <w:color w:val="000000" w:themeColor="text1"/>
          <w:sz w:val="22"/>
          <w:szCs w:val="22"/>
          <w:lang w:val="en-GB"/>
        </w:rPr>
      </w:pPr>
      <w:r w:rsidRPr="00CF1242">
        <w:rPr>
          <w:rFonts w:ascii="Arial Nova" w:eastAsia="Arial Nova" w:hAnsi="Arial Nova" w:cs="Arial Nova"/>
          <w:b/>
          <w:bCs/>
          <w:color w:val="000000" w:themeColor="text1"/>
          <w:sz w:val="22"/>
          <w:szCs w:val="22"/>
          <w:lang w:val="en-GB"/>
        </w:rPr>
        <w:t>Conclusion:</w:t>
      </w:r>
      <w:r w:rsidRPr="00CF1242">
        <w:rPr>
          <w:rFonts w:ascii="Arial Nova" w:eastAsia="Arial Nova" w:hAnsi="Arial Nova" w:cs="Arial Nova"/>
          <w:color w:val="000000" w:themeColor="text1"/>
          <w:sz w:val="22"/>
          <w:szCs w:val="22"/>
          <w:lang w:val="en-GB"/>
        </w:rPr>
        <w:t xml:space="preserve"> I recognise that I now have a stronger understanding of my values, strengths, and areas for improvement. I have become more confident in presenting myself professionally and in reflecting on my experiences to support continuous learning.</w:t>
      </w:r>
    </w:p>
    <w:p w14:paraId="011A85DC" w14:textId="77777777" w:rsidR="00CF1242" w:rsidRDefault="00CF1242"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Pr="00CF1242" w:rsidRDefault="3EA1690F" w:rsidP="021F216E">
      <w:pPr>
        <w:rPr>
          <w:rFonts w:ascii="Arial Nova" w:eastAsia="Arial Nova" w:hAnsi="Arial Nova" w:cs="Arial Nova"/>
          <w:b/>
          <w:bCs/>
          <w:i/>
          <w:iCs/>
          <w:color w:val="000000" w:themeColor="text1"/>
          <w:sz w:val="28"/>
          <w:szCs w:val="28"/>
          <w:u w:val="single"/>
        </w:rPr>
      </w:pPr>
      <w:r w:rsidRPr="00CF1242">
        <w:rPr>
          <w:rFonts w:ascii="Arial Nova" w:eastAsia="Arial Nova" w:hAnsi="Arial Nova" w:cs="Arial Nova"/>
          <w:b/>
          <w:bCs/>
          <w:i/>
          <w:iCs/>
          <w:color w:val="000000" w:themeColor="text1"/>
          <w:sz w:val="28"/>
          <w:szCs w:val="28"/>
          <w:u w:val="single"/>
        </w:rPr>
        <w:lastRenderedPageBreak/>
        <w:t>Reference List</w:t>
      </w:r>
    </w:p>
    <w:p w14:paraId="57656BAB"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Bourdieu, P. (1986) The forms of capital. In: Richardson, J. (ed.) Handbook of Theory and Research for the Sociology of Education. New York: Greenwood.</w:t>
      </w:r>
    </w:p>
    <w:p w14:paraId="25386A75" w14:textId="77777777" w:rsidR="00CF1242" w:rsidRPr="00CF1242" w:rsidRDefault="00CF1242" w:rsidP="00CF1242">
      <w:pPr>
        <w:rPr>
          <w:rFonts w:ascii="Arial Nova" w:eastAsia="Arial Nova" w:hAnsi="Arial Nova" w:cs="Arial Nova"/>
          <w:b/>
          <w:bCs/>
          <w:i/>
          <w:iCs/>
          <w:color w:val="000000" w:themeColor="text1"/>
          <w:u w:val="single"/>
          <w:lang w:val="en-GB"/>
        </w:rPr>
      </w:pPr>
    </w:p>
    <w:p w14:paraId="68E0574F"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Gibbs, G. (1988) Learning by Doing: A Guide to Teaching and Learning Methods. Oxford: Oxford Polytechnic.</w:t>
      </w:r>
    </w:p>
    <w:p w14:paraId="6B4B8C03" w14:textId="77777777" w:rsidR="00CF1242" w:rsidRPr="00CF1242" w:rsidRDefault="00CF1242" w:rsidP="00CF1242">
      <w:pPr>
        <w:rPr>
          <w:rFonts w:ascii="Arial Nova" w:eastAsia="Arial Nova" w:hAnsi="Arial Nova" w:cs="Arial Nova"/>
          <w:b/>
          <w:bCs/>
          <w:i/>
          <w:iCs/>
          <w:color w:val="000000" w:themeColor="text1"/>
          <w:u w:val="single"/>
          <w:lang w:val="en-GB"/>
        </w:rPr>
      </w:pPr>
    </w:p>
    <w:p w14:paraId="64444CA0"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Goleman, D. (1995) Emotional Intelligence. New York: Bantam Books</w:t>
      </w:r>
    </w:p>
    <w:p w14:paraId="018269E3" w14:textId="4C473EE2" w:rsidR="00CF1242" w:rsidRP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w:t>
      </w:r>
    </w:p>
    <w:p w14:paraId="0324EA6F"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Jackson, D., Firtko, A. and Edenborough, M. (2007) ‘Personal resilience as a strategy for surviving and thriving in the face of workplace adversity: A literature review’, Journal of Advanced Nursing, 60(1), pp. 1–9.</w:t>
      </w:r>
    </w:p>
    <w:p w14:paraId="4ADC2EAB" w14:textId="77777777" w:rsidR="00CF1242" w:rsidRPr="00CF1242" w:rsidRDefault="00CF1242" w:rsidP="00CF1242">
      <w:pPr>
        <w:rPr>
          <w:rFonts w:ascii="Arial Nova" w:eastAsia="Arial Nova" w:hAnsi="Arial Nova" w:cs="Arial Nova"/>
          <w:b/>
          <w:bCs/>
          <w:i/>
          <w:iCs/>
          <w:color w:val="000000" w:themeColor="text1"/>
          <w:u w:val="single"/>
          <w:lang w:val="en-GB"/>
        </w:rPr>
      </w:pPr>
    </w:p>
    <w:p w14:paraId="071F82DC" w14:textId="1A6D6FFF"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Kotter, J.P. (2012) Leading Change. Boston: Harvard Business Review Press.</w:t>
      </w:r>
    </w:p>
    <w:p w14:paraId="6A3C0FE6" w14:textId="77777777" w:rsidR="00CF1242" w:rsidRPr="00CF1242" w:rsidRDefault="00CF1242" w:rsidP="00CF1242">
      <w:pPr>
        <w:rPr>
          <w:rFonts w:ascii="Arial Nova" w:eastAsia="Arial Nova" w:hAnsi="Arial Nova" w:cs="Arial Nova"/>
          <w:b/>
          <w:bCs/>
          <w:i/>
          <w:iCs/>
          <w:color w:val="000000" w:themeColor="text1"/>
          <w:u w:val="single"/>
          <w:lang w:val="en-GB"/>
        </w:rPr>
      </w:pPr>
    </w:p>
    <w:p w14:paraId="1B3572EB"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Lewin, K. (1947) Frontiers in Group Dynamics. Human Relations, 1(2), pp. 5–41.</w:t>
      </w:r>
    </w:p>
    <w:p w14:paraId="765E7C64" w14:textId="77777777" w:rsidR="00CF1242" w:rsidRPr="00CF1242" w:rsidRDefault="00CF1242" w:rsidP="00CF1242">
      <w:pPr>
        <w:rPr>
          <w:rFonts w:ascii="Arial Nova" w:eastAsia="Arial Nova" w:hAnsi="Arial Nova" w:cs="Arial Nova"/>
          <w:b/>
          <w:bCs/>
          <w:i/>
          <w:iCs/>
          <w:color w:val="000000" w:themeColor="text1"/>
          <w:u w:val="single"/>
          <w:lang w:val="en-GB"/>
        </w:rPr>
      </w:pPr>
    </w:p>
    <w:p w14:paraId="6C865DFC" w14:textId="77777777" w:rsid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 xml:space="preserve">NHS (2023) The NHS Constitution. Available at: </w:t>
      </w:r>
      <w:hyperlink r:id="rId10" w:tgtFrame="_new" w:history="1">
        <w:r w:rsidRPr="00CF1242">
          <w:rPr>
            <w:rStyle w:val="Hyperlink"/>
            <w:rFonts w:ascii="Arial Nova" w:eastAsia="Arial Nova" w:hAnsi="Arial Nova" w:cs="Arial Nova"/>
            <w:b/>
            <w:bCs/>
            <w:i/>
            <w:iCs/>
            <w:lang w:val="en-GB"/>
          </w:rPr>
          <w:t>https://www.nhs.uk</w:t>
        </w:r>
      </w:hyperlink>
      <w:r w:rsidRPr="00CF1242">
        <w:rPr>
          <w:rFonts w:ascii="Arial Nova" w:eastAsia="Arial Nova" w:hAnsi="Arial Nova" w:cs="Arial Nova"/>
          <w:b/>
          <w:bCs/>
          <w:i/>
          <w:iCs/>
          <w:color w:val="000000" w:themeColor="text1"/>
          <w:u w:val="single"/>
          <w:lang w:val="en-GB"/>
        </w:rPr>
        <w:t xml:space="preserve"> (Accessed: 25 March 2026).</w:t>
      </w:r>
    </w:p>
    <w:p w14:paraId="4E5B7E96" w14:textId="77777777" w:rsidR="00CF1242" w:rsidRPr="00CF1242" w:rsidRDefault="00CF1242" w:rsidP="00CF1242">
      <w:pPr>
        <w:rPr>
          <w:rFonts w:ascii="Arial Nova" w:eastAsia="Arial Nova" w:hAnsi="Arial Nova" w:cs="Arial Nova"/>
          <w:b/>
          <w:bCs/>
          <w:i/>
          <w:iCs/>
          <w:color w:val="000000" w:themeColor="text1"/>
          <w:u w:val="single"/>
          <w:lang w:val="en-GB"/>
        </w:rPr>
      </w:pPr>
    </w:p>
    <w:p w14:paraId="79D08AB9" w14:textId="77777777" w:rsidR="00CF1242" w:rsidRPr="00CF1242" w:rsidRDefault="00CF1242" w:rsidP="00CF1242">
      <w:pPr>
        <w:rPr>
          <w:rFonts w:ascii="Arial Nova" w:eastAsia="Arial Nova" w:hAnsi="Arial Nova" w:cs="Arial Nova"/>
          <w:b/>
          <w:bCs/>
          <w:i/>
          <w:iCs/>
          <w:color w:val="000000" w:themeColor="text1"/>
          <w:u w:val="single"/>
          <w:lang w:val="en-GB"/>
        </w:rPr>
      </w:pPr>
      <w:r w:rsidRPr="00CF1242">
        <w:rPr>
          <w:rFonts w:ascii="Arial Nova" w:eastAsia="Arial Nova" w:hAnsi="Arial Nova" w:cs="Arial Nova"/>
          <w:b/>
          <w:bCs/>
          <w:i/>
          <w:iCs/>
          <w:color w:val="000000" w:themeColor="text1"/>
          <w:u w:val="single"/>
          <w:lang w:val="en-GB"/>
        </w:rPr>
        <w:t xml:space="preserve">Skills for Care (2023) Developing the adult social care workforce. Available at: </w:t>
      </w:r>
      <w:hyperlink r:id="rId11" w:tgtFrame="_new" w:history="1">
        <w:r w:rsidRPr="00CF1242">
          <w:rPr>
            <w:rStyle w:val="Hyperlink"/>
            <w:rFonts w:ascii="Arial Nova" w:eastAsia="Arial Nova" w:hAnsi="Arial Nova" w:cs="Arial Nova"/>
            <w:b/>
            <w:bCs/>
            <w:i/>
            <w:iCs/>
            <w:lang w:val="en-GB"/>
          </w:rPr>
          <w:t>https://www.skillsforcare.org.uk</w:t>
        </w:r>
      </w:hyperlink>
      <w:r w:rsidRPr="00CF1242">
        <w:rPr>
          <w:rFonts w:ascii="Arial Nova" w:eastAsia="Arial Nova" w:hAnsi="Arial Nova" w:cs="Arial Nova"/>
          <w:b/>
          <w:bCs/>
          <w:i/>
          <w:iCs/>
          <w:color w:val="000000" w:themeColor="text1"/>
          <w:u w:val="single"/>
          <w:lang w:val="en-GB"/>
        </w:rPr>
        <w:t xml:space="preserve"> (Accessed: 25 March 2026).</w:t>
      </w:r>
    </w:p>
    <w:p w14:paraId="742C5CEA" w14:textId="77777777" w:rsidR="00CF1242" w:rsidRPr="00CF1242" w:rsidRDefault="00CF1242" w:rsidP="021F216E">
      <w:pPr>
        <w:rPr>
          <w:rFonts w:ascii="Arial Nova" w:eastAsia="Arial Nova" w:hAnsi="Arial Nova" w:cs="Arial Nova"/>
          <w:b/>
          <w:bCs/>
          <w:i/>
          <w:iCs/>
          <w:color w:val="000000" w:themeColor="text1"/>
          <w:u w:val="single"/>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8AD96" w14:textId="77777777" w:rsidR="007B335F" w:rsidRDefault="007B335F">
      <w:pPr>
        <w:spacing w:after="0" w:line="240" w:lineRule="auto"/>
      </w:pPr>
    </w:p>
  </w:endnote>
  <w:endnote w:type="continuationSeparator" w:id="0">
    <w:p w14:paraId="440F4410" w14:textId="77777777" w:rsidR="007B335F" w:rsidRDefault="007B33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1A1C9" w14:textId="77777777" w:rsidR="007B335F" w:rsidRDefault="007B335F">
      <w:pPr>
        <w:spacing w:after="0" w:line="240" w:lineRule="auto"/>
      </w:pPr>
    </w:p>
  </w:footnote>
  <w:footnote w:type="continuationSeparator" w:id="0">
    <w:p w14:paraId="082FE52B" w14:textId="77777777" w:rsidR="007B335F" w:rsidRDefault="007B33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EA40C60"/>
    <w:multiLevelType w:val="hybridMultilevel"/>
    <w:tmpl w:val="0564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DF7BBE"/>
    <w:multiLevelType w:val="hybridMultilevel"/>
    <w:tmpl w:val="E08C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9160778"/>
    <w:multiLevelType w:val="hybridMultilevel"/>
    <w:tmpl w:val="6EDC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B56B10"/>
    <w:multiLevelType w:val="hybridMultilevel"/>
    <w:tmpl w:val="2188B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4"/>
  </w:num>
  <w:num w:numId="3" w16cid:durableId="1418599781">
    <w:abstractNumId w:val="2"/>
  </w:num>
  <w:num w:numId="4" w16cid:durableId="2065254522">
    <w:abstractNumId w:val="1"/>
  </w:num>
  <w:num w:numId="5" w16cid:durableId="1853834729">
    <w:abstractNumId w:val="3"/>
  </w:num>
  <w:num w:numId="6" w16cid:durableId="624389193">
    <w:abstractNumId w:val="5"/>
  </w:num>
  <w:num w:numId="7" w16cid:durableId="7234555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13A1C"/>
    <w:rsid w:val="001E6F1E"/>
    <w:rsid w:val="0031060A"/>
    <w:rsid w:val="003405FC"/>
    <w:rsid w:val="003C1B3D"/>
    <w:rsid w:val="003D2038"/>
    <w:rsid w:val="003F7FA2"/>
    <w:rsid w:val="00577423"/>
    <w:rsid w:val="00632F8B"/>
    <w:rsid w:val="00634D42"/>
    <w:rsid w:val="006E6679"/>
    <w:rsid w:val="0074551A"/>
    <w:rsid w:val="007946DC"/>
    <w:rsid w:val="007B335F"/>
    <w:rsid w:val="007C65E8"/>
    <w:rsid w:val="007D3AD0"/>
    <w:rsid w:val="007E0FCD"/>
    <w:rsid w:val="00903517"/>
    <w:rsid w:val="009B41AD"/>
    <w:rsid w:val="00B20327"/>
    <w:rsid w:val="00B7418E"/>
    <w:rsid w:val="00C838DF"/>
    <w:rsid w:val="00CD7A12"/>
    <w:rsid w:val="00CF1242"/>
    <w:rsid w:val="00D17D41"/>
    <w:rsid w:val="00D26BCB"/>
    <w:rsid w:val="00D32E1D"/>
    <w:rsid w:val="00D618AB"/>
    <w:rsid w:val="00E10FF4"/>
    <w:rsid w:val="00EF6E9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customStyle="1" w:styleId="whitespace-normal">
    <w:name w:val="whitespace-normal"/>
    <w:basedOn w:val="DefaultParagraphFont"/>
    <w:rsid w:val="00B20327"/>
  </w:style>
  <w:style w:type="paragraph" w:styleId="NormalWeb">
    <w:name w:val="Normal (Web)"/>
    <w:basedOn w:val="Normal"/>
    <w:uiPriority w:val="99"/>
    <w:semiHidden/>
    <w:unhideWhenUsed/>
    <w:rsid w:val="00B20327"/>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CF12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10:52:22.318"/>
    </inkml:context>
    <inkml:brush xml:id="br0">
      <inkml:brushProperty name="width" value="0.2" units="cm"/>
      <inkml:brushProperty name="height" value="0.2"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Alishba Fraraz</cp:lastModifiedBy>
  <cp:revision>2</cp:revision>
  <dcterms:created xsi:type="dcterms:W3CDTF">2026-03-25T13:31:00Z</dcterms:created>
  <dcterms:modified xsi:type="dcterms:W3CDTF">2026-03-25T13:31:00Z</dcterms:modified>
</cp:coreProperties>
</file>