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86AEE" w14:textId="71624B2B" w:rsidR="00F45227" w:rsidRPr="00BE00C0" w:rsidRDefault="004C7B9D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Name: Mary Jeffers</w:t>
      </w:r>
    </w:p>
    <w:p w14:paraId="5ED0D45E" w14:textId="2C6F537F" w:rsidR="004C7B9D" w:rsidRPr="00BE00C0" w:rsidRDefault="004C7B9D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Student ID: 2336994</w:t>
      </w:r>
    </w:p>
    <w:p w14:paraId="3060C190" w14:textId="4387E7CA" w:rsidR="004C7B9D" w:rsidRPr="00BE00C0" w:rsidRDefault="004C7B9D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Module: Managing Business Information LCLM5004_LON</w:t>
      </w:r>
    </w:p>
    <w:p w14:paraId="14C6FC50" w14:textId="6991BA17" w:rsidR="004C7B9D" w:rsidRPr="00BE00C0" w:rsidRDefault="004C7B9D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Lecturer: Amitave Banik</w:t>
      </w:r>
    </w:p>
    <w:p w14:paraId="1C1329AF" w14:textId="78516299" w:rsidR="004C7B9D" w:rsidRPr="00BE00C0" w:rsidRDefault="004C7B9D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Title: AKPerog Ltd report</w:t>
      </w:r>
    </w:p>
    <w:p w14:paraId="788351BB" w14:textId="74AB8FF2" w:rsidR="004C7B9D" w:rsidRPr="00BE00C0" w:rsidRDefault="004C7B9D" w:rsidP="00BE00C0">
      <w:pPr>
        <w:spacing w:line="360" w:lineRule="auto"/>
        <w:rPr>
          <w:rFonts w:ascii="Arial" w:hAnsi="Arial" w:cs="Arial"/>
          <w:sz w:val="22"/>
          <w:szCs w:val="22"/>
        </w:rPr>
      </w:pPr>
    </w:p>
    <w:p w14:paraId="74BE39A9" w14:textId="77777777" w:rsidR="004C7B9D" w:rsidRPr="00BE00C0" w:rsidRDefault="004C7B9D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br w:type="page"/>
      </w:r>
    </w:p>
    <w:p w14:paraId="0F240A4B" w14:textId="296200B3" w:rsidR="004C7B9D" w:rsidRPr="00BE00C0" w:rsidRDefault="004C7B9D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lastRenderedPageBreak/>
        <w:t>Contents</w:t>
      </w:r>
    </w:p>
    <w:p w14:paraId="323A2788" w14:textId="25B5C96D" w:rsidR="004C7B9D" w:rsidRPr="00BE00C0" w:rsidRDefault="004C7B9D" w:rsidP="00BE00C0">
      <w:pPr>
        <w:spacing w:line="360" w:lineRule="auto"/>
        <w:rPr>
          <w:rFonts w:ascii="Arial" w:hAnsi="Arial" w:cs="Arial"/>
          <w:sz w:val="22"/>
          <w:szCs w:val="22"/>
        </w:rPr>
      </w:pPr>
    </w:p>
    <w:p w14:paraId="561FE474" w14:textId="627E6CB6" w:rsidR="00DC46D9" w:rsidRPr="00E64F5D" w:rsidRDefault="00C24485" w:rsidP="00E64F5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F81A19" w:rsidRPr="00E64F5D">
        <w:rPr>
          <w:rFonts w:ascii="Arial" w:hAnsi="Arial" w:cs="Arial"/>
          <w:sz w:val="22"/>
          <w:szCs w:val="22"/>
        </w:rPr>
        <w:t xml:space="preserve">Introduction </w:t>
      </w:r>
      <w:r w:rsidR="00DC46D9" w:rsidRPr="00E64F5D">
        <w:rPr>
          <w:rFonts w:ascii="Arial" w:hAnsi="Arial" w:cs="Arial"/>
          <w:sz w:val="22"/>
          <w:szCs w:val="22"/>
        </w:rPr>
        <w:t>…………………………………………………………………………</w:t>
      </w:r>
      <w:proofErr w:type="gramStart"/>
      <w:r w:rsidR="00DC46D9" w:rsidRPr="00E64F5D">
        <w:rPr>
          <w:rFonts w:ascii="Arial" w:hAnsi="Arial" w:cs="Arial"/>
          <w:sz w:val="22"/>
          <w:szCs w:val="22"/>
        </w:rPr>
        <w:t>…..</w:t>
      </w:r>
      <w:proofErr w:type="gramEnd"/>
      <w:r w:rsidR="00DC46D9" w:rsidRPr="00E64F5D">
        <w:rPr>
          <w:rFonts w:ascii="Arial" w:hAnsi="Arial" w:cs="Arial"/>
          <w:sz w:val="22"/>
          <w:szCs w:val="22"/>
        </w:rPr>
        <w:t xml:space="preserve"> page 3</w:t>
      </w:r>
    </w:p>
    <w:p w14:paraId="3F225931" w14:textId="5DDA5E85" w:rsidR="00C25DC0" w:rsidRDefault="00C24485" w:rsidP="00E64F5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DC46D9" w:rsidRPr="00E64F5D">
        <w:rPr>
          <w:rFonts w:ascii="Arial" w:hAnsi="Arial" w:cs="Arial"/>
          <w:sz w:val="22"/>
          <w:szCs w:val="22"/>
        </w:rPr>
        <w:t>Current System Overview …………………………………………………………</w:t>
      </w:r>
      <w:proofErr w:type="gramStart"/>
      <w:r w:rsidR="00DC46D9" w:rsidRPr="00E64F5D">
        <w:rPr>
          <w:rFonts w:ascii="Arial" w:hAnsi="Arial" w:cs="Arial"/>
          <w:sz w:val="22"/>
          <w:szCs w:val="22"/>
        </w:rPr>
        <w:t>…..</w:t>
      </w:r>
      <w:proofErr w:type="gramEnd"/>
      <w:r w:rsidR="00DC46D9" w:rsidRPr="00E64F5D">
        <w:rPr>
          <w:rFonts w:ascii="Arial" w:hAnsi="Arial" w:cs="Arial"/>
          <w:sz w:val="22"/>
          <w:szCs w:val="22"/>
        </w:rPr>
        <w:t xml:space="preserve">page </w:t>
      </w:r>
      <w:r w:rsidR="00741C95">
        <w:rPr>
          <w:rFonts w:ascii="Arial" w:hAnsi="Arial" w:cs="Arial"/>
          <w:sz w:val="22"/>
          <w:szCs w:val="22"/>
        </w:rPr>
        <w:t>4</w:t>
      </w:r>
    </w:p>
    <w:p w14:paraId="6678413A" w14:textId="45F76674" w:rsidR="00F060EE" w:rsidRPr="00E64F5D" w:rsidRDefault="00C24485" w:rsidP="00E64F5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</w:t>
      </w:r>
      <w:r w:rsidR="00C25DC0">
        <w:rPr>
          <w:rFonts w:ascii="Arial" w:hAnsi="Arial" w:cs="Arial"/>
          <w:sz w:val="22"/>
          <w:szCs w:val="22"/>
        </w:rPr>
        <w:t xml:space="preserve"> </w:t>
      </w:r>
      <w:r w:rsidRPr="00E64F5D">
        <w:rPr>
          <w:rFonts w:ascii="Arial" w:hAnsi="Arial" w:cs="Arial"/>
          <w:sz w:val="22"/>
          <w:szCs w:val="22"/>
        </w:rPr>
        <w:t>Identified</w:t>
      </w:r>
      <w:r w:rsidR="00F060EE" w:rsidRPr="00E64F5D">
        <w:rPr>
          <w:rFonts w:ascii="Arial" w:hAnsi="Arial" w:cs="Arial"/>
          <w:sz w:val="22"/>
          <w:szCs w:val="22"/>
        </w:rPr>
        <w:t xml:space="preserve"> Inefficiencies and Gaps…………………………………………………</w:t>
      </w:r>
      <w:proofErr w:type="gramStart"/>
      <w:r w:rsidR="00F060EE" w:rsidRPr="00E64F5D">
        <w:rPr>
          <w:rFonts w:ascii="Arial" w:hAnsi="Arial" w:cs="Arial"/>
          <w:sz w:val="22"/>
          <w:szCs w:val="22"/>
        </w:rPr>
        <w:t>…..</w:t>
      </w:r>
      <w:proofErr w:type="gramEnd"/>
      <w:r w:rsidR="00865E6F" w:rsidRPr="00E64F5D">
        <w:rPr>
          <w:rFonts w:ascii="Arial" w:hAnsi="Arial" w:cs="Arial"/>
          <w:sz w:val="22"/>
          <w:szCs w:val="22"/>
        </w:rPr>
        <w:t>page 4</w:t>
      </w:r>
    </w:p>
    <w:p w14:paraId="4FC81227" w14:textId="133E588F" w:rsidR="001E41F9" w:rsidRPr="00E64F5D" w:rsidRDefault="00C24485" w:rsidP="00E64F5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</w:t>
      </w:r>
      <w:r w:rsidR="00C25DC0">
        <w:rPr>
          <w:rFonts w:ascii="Arial" w:hAnsi="Arial" w:cs="Arial"/>
          <w:sz w:val="22"/>
          <w:szCs w:val="22"/>
        </w:rPr>
        <w:t xml:space="preserve"> </w:t>
      </w:r>
      <w:r w:rsidR="005342E9" w:rsidRPr="00E64F5D">
        <w:rPr>
          <w:rFonts w:ascii="Arial" w:hAnsi="Arial" w:cs="Arial"/>
          <w:sz w:val="22"/>
          <w:szCs w:val="22"/>
        </w:rPr>
        <w:t>Recommended Solution……………………………………………………………</w:t>
      </w:r>
      <w:proofErr w:type="gramStart"/>
      <w:r w:rsidR="00E77958" w:rsidRPr="00E64F5D">
        <w:rPr>
          <w:rFonts w:ascii="Arial" w:hAnsi="Arial" w:cs="Arial"/>
          <w:sz w:val="22"/>
          <w:szCs w:val="22"/>
        </w:rPr>
        <w:t>…..</w:t>
      </w:r>
      <w:proofErr w:type="gramEnd"/>
      <w:r w:rsidR="00E327D5" w:rsidRPr="00E64F5D">
        <w:rPr>
          <w:rFonts w:ascii="Arial" w:hAnsi="Arial" w:cs="Arial"/>
          <w:sz w:val="22"/>
          <w:szCs w:val="22"/>
        </w:rPr>
        <w:t>page</w:t>
      </w:r>
      <w:r w:rsidR="001E41F9" w:rsidRPr="00E64F5D">
        <w:rPr>
          <w:rFonts w:ascii="Arial" w:hAnsi="Arial" w:cs="Arial"/>
          <w:sz w:val="22"/>
          <w:szCs w:val="22"/>
        </w:rPr>
        <w:t xml:space="preserve"> </w:t>
      </w:r>
      <w:r w:rsidR="00D05737">
        <w:rPr>
          <w:rFonts w:ascii="Arial" w:hAnsi="Arial" w:cs="Arial"/>
          <w:sz w:val="22"/>
          <w:szCs w:val="22"/>
        </w:rPr>
        <w:t>5</w:t>
      </w:r>
    </w:p>
    <w:p w14:paraId="7643A889" w14:textId="2603C7E1" w:rsidR="00D05737" w:rsidRPr="00E64F5D" w:rsidRDefault="00C25DC0" w:rsidP="00E64F5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474CF9" w:rsidRPr="00E64F5D">
        <w:rPr>
          <w:rFonts w:ascii="Arial" w:hAnsi="Arial" w:cs="Arial"/>
          <w:sz w:val="22"/>
          <w:szCs w:val="22"/>
        </w:rPr>
        <w:t>J</w:t>
      </w:r>
      <w:r w:rsidR="0043669A" w:rsidRPr="00E64F5D">
        <w:rPr>
          <w:rFonts w:ascii="Arial" w:hAnsi="Arial" w:cs="Arial"/>
          <w:sz w:val="22"/>
          <w:szCs w:val="22"/>
        </w:rPr>
        <w:t>ustification for Recommendation</w:t>
      </w:r>
      <w:r w:rsidR="00474CF9" w:rsidRPr="00E64F5D">
        <w:rPr>
          <w:rFonts w:ascii="Arial" w:hAnsi="Arial" w:cs="Arial"/>
          <w:sz w:val="22"/>
          <w:szCs w:val="22"/>
        </w:rPr>
        <w:t>…………………………………………………</w:t>
      </w:r>
      <w:proofErr w:type="gramStart"/>
      <w:r w:rsidR="00474CF9" w:rsidRPr="00E64F5D">
        <w:rPr>
          <w:rFonts w:ascii="Arial" w:hAnsi="Arial" w:cs="Arial"/>
          <w:sz w:val="22"/>
          <w:szCs w:val="22"/>
        </w:rPr>
        <w:t>…..</w:t>
      </w:r>
      <w:proofErr w:type="gramEnd"/>
      <w:r w:rsidR="00474CF9" w:rsidRPr="00E64F5D">
        <w:rPr>
          <w:rFonts w:ascii="Arial" w:hAnsi="Arial" w:cs="Arial"/>
          <w:sz w:val="22"/>
          <w:szCs w:val="22"/>
        </w:rPr>
        <w:t xml:space="preserve">page </w:t>
      </w:r>
      <w:r w:rsidR="00D05737">
        <w:rPr>
          <w:rFonts w:ascii="Arial" w:hAnsi="Arial" w:cs="Arial"/>
          <w:sz w:val="22"/>
          <w:szCs w:val="22"/>
        </w:rPr>
        <w:t>6</w:t>
      </w:r>
    </w:p>
    <w:p w14:paraId="2936E2B8" w14:textId="406C0308" w:rsidR="00E77958" w:rsidRPr="00E64F5D" w:rsidRDefault="00C25DC0" w:rsidP="00E64F5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E77958" w:rsidRPr="00E64F5D">
        <w:rPr>
          <w:rFonts w:ascii="Arial" w:hAnsi="Arial" w:cs="Arial"/>
          <w:sz w:val="22"/>
          <w:szCs w:val="22"/>
        </w:rPr>
        <w:t xml:space="preserve">Implementation Plan </w:t>
      </w:r>
      <w:r w:rsidR="00110EF0" w:rsidRPr="00E64F5D">
        <w:rPr>
          <w:rFonts w:ascii="Arial" w:hAnsi="Arial" w:cs="Arial"/>
          <w:sz w:val="22"/>
          <w:szCs w:val="22"/>
        </w:rPr>
        <w:t xml:space="preserve">……………………………………………………………………page </w:t>
      </w:r>
      <w:r w:rsidR="00055BE9">
        <w:rPr>
          <w:rFonts w:ascii="Arial" w:hAnsi="Arial" w:cs="Arial"/>
          <w:sz w:val="22"/>
          <w:szCs w:val="22"/>
        </w:rPr>
        <w:t>6</w:t>
      </w:r>
    </w:p>
    <w:p w14:paraId="7CC86F91" w14:textId="0ABD1882" w:rsidR="002A5BE7" w:rsidRPr="00E64F5D" w:rsidRDefault="00C25DC0" w:rsidP="00E64F5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2A5BE7" w:rsidRPr="00E64F5D">
        <w:rPr>
          <w:rFonts w:ascii="Arial" w:hAnsi="Arial" w:cs="Arial"/>
          <w:sz w:val="22"/>
          <w:szCs w:val="22"/>
        </w:rPr>
        <w:t>Training and Change Management</w:t>
      </w:r>
      <w:r w:rsidR="007462CF" w:rsidRPr="00E64F5D">
        <w:rPr>
          <w:rFonts w:ascii="Arial" w:hAnsi="Arial" w:cs="Arial"/>
          <w:sz w:val="22"/>
          <w:szCs w:val="22"/>
        </w:rPr>
        <w:t xml:space="preserve">……………………………………………………page </w:t>
      </w:r>
      <w:r w:rsidR="00055BE9">
        <w:rPr>
          <w:rFonts w:ascii="Arial" w:hAnsi="Arial" w:cs="Arial"/>
          <w:sz w:val="22"/>
          <w:szCs w:val="22"/>
        </w:rPr>
        <w:t>7</w:t>
      </w:r>
    </w:p>
    <w:p w14:paraId="6960FF19" w14:textId="047D9B54" w:rsidR="00CB2606" w:rsidRPr="00E64F5D" w:rsidRDefault="00C25DC0" w:rsidP="00E64F5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</w:t>
      </w:r>
      <w:r w:rsidR="00AD31B2">
        <w:rPr>
          <w:rFonts w:ascii="Arial" w:hAnsi="Arial" w:cs="Arial"/>
          <w:sz w:val="22"/>
          <w:szCs w:val="22"/>
        </w:rPr>
        <w:t xml:space="preserve"> </w:t>
      </w:r>
      <w:r w:rsidR="00CB2606" w:rsidRPr="00E64F5D">
        <w:rPr>
          <w:rFonts w:ascii="Arial" w:hAnsi="Arial" w:cs="Arial"/>
          <w:sz w:val="22"/>
          <w:szCs w:val="22"/>
        </w:rPr>
        <w:t>Data Security and GDPR Compliance ……………………………………………</w:t>
      </w:r>
      <w:proofErr w:type="gramStart"/>
      <w:r w:rsidR="00CB2606" w:rsidRPr="00E64F5D">
        <w:rPr>
          <w:rFonts w:ascii="Arial" w:hAnsi="Arial" w:cs="Arial"/>
          <w:sz w:val="22"/>
          <w:szCs w:val="22"/>
        </w:rPr>
        <w:t>….page</w:t>
      </w:r>
      <w:proofErr w:type="gramEnd"/>
      <w:r w:rsidR="00751696">
        <w:rPr>
          <w:rFonts w:ascii="Arial" w:hAnsi="Arial" w:cs="Arial"/>
          <w:sz w:val="22"/>
          <w:szCs w:val="22"/>
        </w:rPr>
        <w:t xml:space="preserve"> </w:t>
      </w:r>
      <w:r w:rsidR="0006539B">
        <w:rPr>
          <w:rFonts w:ascii="Arial" w:hAnsi="Arial" w:cs="Arial"/>
          <w:sz w:val="22"/>
          <w:szCs w:val="22"/>
        </w:rPr>
        <w:t>8</w:t>
      </w:r>
    </w:p>
    <w:p w14:paraId="2DAB6BAA" w14:textId="0AC8CF82" w:rsidR="00CB2606" w:rsidRPr="00E64F5D" w:rsidRDefault="00C25DC0" w:rsidP="00E64F5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</w:t>
      </w:r>
      <w:r w:rsidR="00AD31B2">
        <w:rPr>
          <w:rFonts w:ascii="Arial" w:hAnsi="Arial" w:cs="Arial"/>
          <w:sz w:val="22"/>
          <w:szCs w:val="22"/>
        </w:rPr>
        <w:t xml:space="preserve"> </w:t>
      </w:r>
      <w:r w:rsidR="00CB2606" w:rsidRPr="00E64F5D">
        <w:rPr>
          <w:rFonts w:ascii="Arial" w:hAnsi="Arial" w:cs="Arial"/>
          <w:sz w:val="22"/>
          <w:szCs w:val="22"/>
        </w:rPr>
        <w:t>Risks and Mitigation Strategies……………………………………………………</w:t>
      </w:r>
      <w:proofErr w:type="gramStart"/>
      <w:r w:rsidR="00CB2606" w:rsidRPr="00E64F5D">
        <w:rPr>
          <w:rFonts w:ascii="Arial" w:hAnsi="Arial" w:cs="Arial"/>
          <w:sz w:val="22"/>
          <w:szCs w:val="22"/>
        </w:rPr>
        <w:t>….</w:t>
      </w:r>
      <w:r w:rsidR="00E64F5D">
        <w:rPr>
          <w:rFonts w:ascii="Arial" w:hAnsi="Arial" w:cs="Arial"/>
          <w:sz w:val="22"/>
          <w:szCs w:val="22"/>
        </w:rPr>
        <w:t>.</w:t>
      </w:r>
      <w:proofErr w:type="gramEnd"/>
      <w:r w:rsidR="00CB2606" w:rsidRPr="00E64F5D">
        <w:rPr>
          <w:rFonts w:ascii="Arial" w:hAnsi="Arial" w:cs="Arial"/>
          <w:sz w:val="22"/>
          <w:szCs w:val="22"/>
        </w:rPr>
        <w:t>page</w:t>
      </w:r>
      <w:r w:rsidR="00751696">
        <w:rPr>
          <w:rFonts w:ascii="Arial" w:hAnsi="Arial" w:cs="Arial"/>
          <w:sz w:val="22"/>
          <w:szCs w:val="22"/>
        </w:rPr>
        <w:t xml:space="preserve"> </w:t>
      </w:r>
      <w:r w:rsidR="001D642A">
        <w:rPr>
          <w:rFonts w:ascii="Arial" w:hAnsi="Arial" w:cs="Arial"/>
          <w:sz w:val="22"/>
          <w:szCs w:val="22"/>
        </w:rPr>
        <w:t>9</w:t>
      </w:r>
    </w:p>
    <w:p w14:paraId="39E3AC76" w14:textId="5B64683F" w:rsidR="007462CF" w:rsidRPr="00E64F5D" w:rsidRDefault="00C25DC0" w:rsidP="00E64F5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</w:t>
      </w:r>
      <w:r w:rsidR="00AD31B2">
        <w:rPr>
          <w:rFonts w:ascii="Arial" w:hAnsi="Arial" w:cs="Arial"/>
          <w:sz w:val="22"/>
          <w:szCs w:val="22"/>
        </w:rPr>
        <w:t xml:space="preserve"> </w:t>
      </w:r>
      <w:r w:rsidR="00CB2606" w:rsidRPr="00E64F5D">
        <w:rPr>
          <w:rFonts w:ascii="Arial" w:hAnsi="Arial" w:cs="Arial"/>
          <w:sz w:val="22"/>
          <w:szCs w:val="22"/>
        </w:rPr>
        <w:t>Conclusion ……………………………………………………………………………</w:t>
      </w:r>
      <w:r w:rsidR="00E64F5D">
        <w:rPr>
          <w:rFonts w:ascii="Arial" w:hAnsi="Arial" w:cs="Arial"/>
          <w:sz w:val="22"/>
          <w:szCs w:val="22"/>
        </w:rPr>
        <w:t>…</w:t>
      </w:r>
      <w:r w:rsidR="00CB2606" w:rsidRPr="00E64F5D">
        <w:rPr>
          <w:rFonts w:ascii="Arial" w:hAnsi="Arial" w:cs="Arial"/>
          <w:sz w:val="22"/>
          <w:szCs w:val="22"/>
        </w:rPr>
        <w:t>page</w:t>
      </w:r>
      <w:r w:rsidR="00751696">
        <w:rPr>
          <w:rFonts w:ascii="Arial" w:hAnsi="Arial" w:cs="Arial"/>
          <w:sz w:val="22"/>
          <w:szCs w:val="22"/>
        </w:rPr>
        <w:t xml:space="preserve"> </w:t>
      </w:r>
      <w:r w:rsidR="00C16343">
        <w:rPr>
          <w:rFonts w:ascii="Arial" w:hAnsi="Arial" w:cs="Arial"/>
          <w:sz w:val="22"/>
          <w:szCs w:val="22"/>
        </w:rPr>
        <w:t>9</w:t>
      </w:r>
    </w:p>
    <w:p w14:paraId="364EEB5B" w14:textId="19D33F96" w:rsidR="00110EF0" w:rsidRPr="00E64F5D" w:rsidRDefault="00AD31B2" w:rsidP="00E64F5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References………………………………………………………………………………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…..</w:t>
      </w:r>
      <w:proofErr w:type="gramEnd"/>
      <w:r>
        <w:rPr>
          <w:rFonts w:ascii="Arial" w:hAnsi="Arial" w:cs="Arial"/>
          <w:sz w:val="22"/>
          <w:szCs w:val="22"/>
        </w:rPr>
        <w:t>page</w:t>
      </w:r>
      <w:r w:rsidR="00751696">
        <w:rPr>
          <w:rFonts w:ascii="Arial" w:hAnsi="Arial" w:cs="Arial"/>
          <w:sz w:val="22"/>
          <w:szCs w:val="22"/>
        </w:rPr>
        <w:t>1</w:t>
      </w:r>
      <w:r w:rsidR="0006539B">
        <w:rPr>
          <w:rFonts w:ascii="Arial" w:hAnsi="Arial" w:cs="Arial"/>
          <w:sz w:val="22"/>
          <w:szCs w:val="22"/>
        </w:rPr>
        <w:t>1</w:t>
      </w:r>
    </w:p>
    <w:p w14:paraId="0DDAAA8E" w14:textId="77777777" w:rsidR="00E77958" w:rsidRPr="0043669A" w:rsidRDefault="00E77958" w:rsidP="0043669A">
      <w:pPr>
        <w:spacing w:line="360" w:lineRule="auto"/>
        <w:rPr>
          <w:rFonts w:ascii="Arial" w:hAnsi="Arial" w:cs="Arial"/>
          <w:sz w:val="22"/>
          <w:szCs w:val="22"/>
        </w:rPr>
      </w:pPr>
    </w:p>
    <w:p w14:paraId="4FE669B7" w14:textId="77777777" w:rsidR="00E327D5" w:rsidRPr="005342E9" w:rsidRDefault="00E327D5" w:rsidP="005342E9">
      <w:pPr>
        <w:spacing w:line="360" w:lineRule="auto"/>
        <w:rPr>
          <w:rFonts w:ascii="Arial" w:hAnsi="Arial" w:cs="Arial"/>
          <w:sz w:val="22"/>
          <w:szCs w:val="22"/>
        </w:rPr>
      </w:pPr>
    </w:p>
    <w:p w14:paraId="3AD0983C" w14:textId="77777777" w:rsidR="00865E6F" w:rsidRPr="00BE00C0" w:rsidRDefault="00865E6F" w:rsidP="00F060E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51C9840" w14:textId="2E6B38D8" w:rsidR="00DA4C65" w:rsidRDefault="00DA4C65" w:rsidP="00BE00C0">
      <w:pPr>
        <w:spacing w:line="360" w:lineRule="auto"/>
        <w:rPr>
          <w:rFonts w:ascii="Arial" w:hAnsi="Arial" w:cs="Arial"/>
          <w:sz w:val="22"/>
          <w:szCs w:val="22"/>
        </w:rPr>
      </w:pPr>
    </w:p>
    <w:p w14:paraId="49FD29DF" w14:textId="22CA4743" w:rsidR="004C7B9D" w:rsidRPr="00BE00C0" w:rsidRDefault="004C7B9D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br w:type="page"/>
      </w:r>
    </w:p>
    <w:p w14:paraId="5B1C34A5" w14:textId="14EB8F3B" w:rsidR="00270777" w:rsidRPr="00C5474E" w:rsidRDefault="004C7B9D" w:rsidP="00C5474E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sz w:val="22"/>
          <w:szCs w:val="22"/>
        </w:rPr>
      </w:pPr>
      <w:r w:rsidRPr="00C5474E">
        <w:rPr>
          <w:rFonts w:ascii="Arial" w:hAnsi="Arial" w:cs="Arial"/>
          <w:b/>
          <w:bCs/>
          <w:sz w:val="22"/>
          <w:szCs w:val="22"/>
        </w:rPr>
        <w:lastRenderedPageBreak/>
        <w:t xml:space="preserve">Introduction </w:t>
      </w:r>
    </w:p>
    <w:p w14:paraId="7A3B609E" w14:textId="2924590D" w:rsidR="00131712" w:rsidRPr="00BE00C0" w:rsidRDefault="008112B1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A</w:t>
      </w:r>
      <w:r w:rsidR="00BD203C" w:rsidRPr="00BE00C0">
        <w:rPr>
          <w:rFonts w:ascii="Arial" w:hAnsi="Arial" w:cs="Arial"/>
          <w:sz w:val="22"/>
          <w:szCs w:val="22"/>
        </w:rPr>
        <w:t>KPerog Ltd</w:t>
      </w:r>
      <w:r w:rsidR="00F80D01" w:rsidRPr="00BE00C0">
        <w:rPr>
          <w:rFonts w:ascii="Arial" w:hAnsi="Arial" w:cs="Arial"/>
          <w:sz w:val="22"/>
          <w:szCs w:val="22"/>
        </w:rPr>
        <w:t xml:space="preserve">. Is a </w:t>
      </w:r>
      <w:r w:rsidR="00BD2325" w:rsidRPr="00BE00C0">
        <w:rPr>
          <w:rFonts w:ascii="Arial" w:hAnsi="Arial" w:cs="Arial"/>
          <w:sz w:val="22"/>
          <w:szCs w:val="22"/>
        </w:rPr>
        <w:t>Rapidly expanding consumer electronics retailer that operates 30 physical store</w:t>
      </w:r>
      <w:r w:rsidR="00FD47EA" w:rsidRPr="00BE00C0">
        <w:rPr>
          <w:rFonts w:ascii="Arial" w:hAnsi="Arial" w:cs="Arial"/>
          <w:sz w:val="22"/>
          <w:szCs w:val="22"/>
        </w:rPr>
        <w:t xml:space="preserve">s alongside an e-commerce platform. </w:t>
      </w:r>
      <w:r w:rsidR="006B28A1" w:rsidRPr="00BE00C0">
        <w:rPr>
          <w:rFonts w:ascii="Arial" w:hAnsi="Arial" w:cs="Arial"/>
          <w:sz w:val="22"/>
          <w:szCs w:val="22"/>
        </w:rPr>
        <w:t xml:space="preserve">Over the past year the company </w:t>
      </w:r>
      <w:r w:rsidR="00411F59" w:rsidRPr="00BE00C0">
        <w:rPr>
          <w:rFonts w:ascii="Arial" w:hAnsi="Arial" w:cs="Arial"/>
          <w:sz w:val="22"/>
          <w:szCs w:val="22"/>
        </w:rPr>
        <w:t xml:space="preserve">has </w:t>
      </w:r>
      <w:r w:rsidR="00343233" w:rsidRPr="00BE00C0">
        <w:rPr>
          <w:rFonts w:ascii="Arial" w:hAnsi="Arial" w:cs="Arial"/>
          <w:sz w:val="22"/>
          <w:szCs w:val="22"/>
        </w:rPr>
        <w:t xml:space="preserve">experienced </w:t>
      </w:r>
      <w:r w:rsidR="00A95ACC" w:rsidRPr="00BE00C0">
        <w:rPr>
          <w:rFonts w:ascii="Arial" w:hAnsi="Arial" w:cs="Arial"/>
          <w:sz w:val="22"/>
          <w:szCs w:val="22"/>
        </w:rPr>
        <w:t xml:space="preserve">substantial growth, </w:t>
      </w:r>
      <w:r w:rsidR="001B49B2" w:rsidRPr="00BE00C0">
        <w:rPr>
          <w:rFonts w:ascii="Arial" w:hAnsi="Arial" w:cs="Arial"/>
          <w:sz w:val="22"/>
          <w:szCs w:val="22"/>
        </w:rPr>
        <w:t xml:space="preserve">yet its information systems </w:t>
      </w:r>
      <w:r w:rsidR="004B5F63" w:rsidRPr="00BE00C0">
        <w:rPr>
          <w:rFonts w:ascii="Arial" w:hAnsi="Arial" w:cs="Arial"/>
          <w:sz w:val="22"/>
          <w:szCs w:val="22"/>
        </w:rPr>
        <w:t>have not evolved at the same pace</w:t>
      </w:r>
      <w:r w:rsidR="00876BD2" w:rsidRPr="00BE00C0">
        <w:rPr>
          <w:rFonts w:ascii="Arial" w:hAnsi="Arial" w:cs="Arial"/>
          <w:sz w:val="22"/>
          <w:szCs w:val="22"/>
        </w:rPr>
        <w:t xml:space="preserve">. As a </w:t>
      </w:r>
      <w:r w:rsidR="00687D82" w:rsidRPr="00BE00C0">
        <w:rPr>
          <w:rFonts w:ascii="Arial" w:hAnsi="Arial" w:cs="Arial"/>
          <w:sz w:val="22"/>
          <w:szCs w:val="22"/>
        </w:rPr>
        <w:t>result,</w:t>
      </w:r>
      <w:r w:rsidR="00876BD2" w:rsidRPr="00BE00C0">
        <w:rPr>
          <w:rFonts w:ascii="Arial" w:hAnsi="Arial" w:cs="Arial"/>
          <w:sz w:val="22"/>
          <w:szCs w:val="22"/>
        </w:rPr>
        <w:t xml:space="preserve"> the organisation now faces </w:t>
      </w:r>
      <w:r w:rsidR="008549C4" w:rsidRPr="00BE00C0">
        <w:rPr>
          <w:rFonts w:ascii="Arial" w:hAnsi="Arial" w:cs="Arial"/>
          <w:sz w:val="22"/>
          <w:szCs w:val="22"/>
        </w:rPr>
        <w:t xml:space="preserve">several </w:t>
      </w:r>
      <w:r w:rsidR="008B4E14" w:rsidRPr="00BE00C0">
        <w:rPr>
          <w:rFonts w:ascii="Arial" w:hAnsi="Arial" w:cs="Arial"/>
          <w:sz w:val="22"/>
          <w:szCs w:val="22"/>
        </w:rPr>
        <w:t xml:space="preserve">operational inefficiencies </w:t>
      </w:r>
      <w:r w:rsidR="00114D55" w:rsidRPr="00BE00C0">
        <w:rPr>
          <w:rFonts w:ascii="Arial" w:hAnsi="Arial" w:cs="Arial"/>
          <w:sz w:val="22"/>
          <w:szCs w:val="22"/>
        </w:rPr>
        <w:t>that threaten its customer satisfaction, profitability, and complian</w:t>
      </w:r>
      <w:r w:rsidR="00016505" w:rsidRPr="00BE00C0">
        <w:rPr>
          <w:rFonts w:ascii="Arial" w:hAnsi="Arial" w:cs="Arial"/>
          <w:sz w:val="22"/>
          <w:szCs w:val="22"/>
        </w:rPr>
        <w:t>ce standing.</w:t>
      </w:r>
    </w:p>
    <w:p w14:paraId="7F8D9C60" w14:textId="77777777" w:rsidR="00BF7F3F" w:rsidRPr="00BE00C0" w:rsidRDefault="00340A95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At the core of AKPero</w:t>
      </w:r>
      <w:r w:rsidR="001D0FC7" w:rsidRPr="00BE00C0">
        <w:rPr>
          <w:rFonts w:ascii="Arial" w:hAnsi="Arial" w:cs="Arial"/>
          <w:sz w:val="22"/>
          <w:szCs w:val="22"/>
        </w:rPr>
        <w:t xml:space="preserve">g’s challenges </w:t>
      </w:r>
      <w:r w:rsidR="00844B95" w:rsidRPr="00BE00C0">
        <w:rPr>
          <w:rFonts w:ascii="Arial" w:hAnsi="Arial" w:cs="Arial"/>
          <w:sz w:val="22"/>
          <w:szCs w:val="22"/>
        </w:rPr>
        <w:t>are outdated manual processes</w:t>
      </w:r>
      <w:r w:rsidR="003F6CA3" w:rsidRPr="00BE00C0">
        <w:rPr>
          <w:rFonts w:ascii="Arial" w:hAnsi="Arial" w:cs="Arial"/>
          <w:sz w:val="22"/>
          <w:szCs w:val="22"/>
        </w:rPr>
        <w:t>, fragmented data systems, and weak integration across departments</w:t>
      </w:r>
      <w:r w:rsidR="00DE2631" w:rsidRPr="00BE00C0">
        <w:rPr>
          <w:rFonts w:ascii="Arial" w:hAnsi="Arial" w:cs="Arial"/>
          <w:sz w:val="22"/>
          <w:szCs w:val="22"/>
        </w:rPr>
        <w:t>.</w:t>
      </w:r>
      <w:r w:rsidR="00B0652B" w:rsidRPr="00BE00C0">
        <w:rPr>
          <w:rFonts w:ascii="Arial" w:hAnsi="Arial" w:cs="Arial"/>
          <w:sz w:val="22"/>
          <w:szCs w:val="22"/>
        </w:rPr>
        <w:t xml:space="preserve"> </w:t>
      </w:r>
      <w:r w:rsidR="00F81D9C" w:rsidRPr="00BE00C0">
        <w:rPr>
          <w:rFonts w:ascii="Arial" w:hAnsi="Arial" w:cs="Arial"/>
          <w:sz w:val="22"/>
          <w:szCs w:val="22"/>
        </w:rPr>
        <w:t xml:space="preserve">Store managers </w:t>
      </w:r>
      <w:r w:rsidR="000B421A" w:rsidRPr="00BE00C0">
        <w:rPr>
          <w:rFonts w:ascii="Arial" w:hAnsi="Arial" w:cs="Arial"/>
          <w:sz w:val="22"/>
          <w:szCs w:val="22"/>
        </w:rPr>
        <w:t xml:space="preserve">manually track inventory, while </w:t>
      </w:r>
      <w:r w:rsidR="000C27F2" w:rsidRPr="00BE00C0">
        <w:rPr>
          <w:rFonts w:ascii="Arial" w:hAnsi="Arial" w:cs="Arial"/>
          <w:sz w:val="22"/>
          <w:szCs w:val="22"/>
        </w:rPr>
        <w:t>the online platform operates independ</w:t>
      </w:r>
      <w:r w:rsidR="000F3065" w:rsidRPr="00BE00C0">
        <w:rPr>
          <w:rFonts w:ascii="Arial" w:hAnsi="Arial" w:cs="Arial"/>
          <w:sz w:val="22"/>
          <w:szCs w:val="22"/>
        </w:rPr>
        <w:t xml:space="preserve">ently. Consequently, customers often </w:t>
      </w:r>
      <w:r w:rsidR="005A51A1" w:rsidRPr="00BE00C0">
        <w:rPr>
          <w:rFonts w:ascii="Arial" w:hAnsi="Arial" w:cs="Arial"/>
          <w:sz w:val="22"/>
          <w:szCs w:val="22"/>
        </w:rPr>
        <w:t xml:space="preserve">place online orders </w:t>
      </w:r>
      <w:r w:rsidR="00540D6D" w:rsidRPr="00BE00C0">
        <w:rPr>
          <w:rFonts w:ascii="Arial" w:hAnsi="Arial" w:cs="Arial"/>
          <w:sz w:val="22"/>
          <w:szCs w:val="22"/>
        </w:rPr>
        <w:t>for products that are out of stock</w:t>
      </w:r>
      <w:r w:rsidR="004119A2" w:rsidRPr="00BE00C0">
        <w:rPr>
          <w:rFonts w:ascii="Arial" w:hAnsi="Arial" w:cs="Arial"/>
          <w:sz w:val="22"/>
          <w:szCs w:val="22"/>
        </w:rPr>
        <w:t xml:space="preserve">, </w:t>
      </w:r>
      <w:r w:rsidR="00466C62" w:rsidRPr="00BE00C0">
        <w:rPr>
          <w:rFonts w:ascii="Arial" w:hAnsi="Arial" w:cs="Arial"/>
          <w:sz w:val="22"/>
          <w:szCs w:val="22"/>
        </w:rPr>
        <w:t xml:space="preserve">leading to cancelled </w:t>
      </w:r>
      <w:r w:rsidR="007B564F" w:rsidRPr="00BE00C0">
        <w:rPr>
          <w:rFonts w:ascii="Arial" w:hAnsi="Arial" w:cs="Arial"/>
          <w:sz w:val="22"/>
          <w:szCs w:val="22"/>
        </w:rPr>
        <w:t xml:space="preserve">transactions and complaints. Additionally, </w:t>
      </w:r>
      <w:r w:rsidR="00593E7A" w:rsidRPr="00BE00C0">
        <w:rPr>
          <w:rFonts w:ascii="Arial" w:hAnsi="Arial" w:cs="Arial"/>
          <w:sz w:val="22"/>
          <w:szCs w:val="22"/>
        </w:rPr>
        <w:t>the lack of an integrated Customer</w:t>
      </w:r>
      <w:r w:rsidR="002A6807" w:rsidRPr="00BE00C0">
        <w:rPr>
          <w:rFonts w:ascii="Arial" w:hAnsi="Arial" w:cs="Arial"/>
          <w:sz w:val="22"/>
          <w:szCs w:val="22"/>
        </w:rPr>
        <w:t xml:space="preserve"> </w:t>
      </w:r>
      <w:r w:rsidR="004A30CC" w:rsidRPr="00BE00C0">
        <w:rPr>
          <w:rFonts w:ascii="Arial" w:hAnsi="Arial" w:cs="Arial"/>
          <w:sz w:val="22"/>
          <w:szCs w:val="22"/>
        </w:rPr>
        <w:t xml:space="preserve">relationship management (CRM) </w:t>
      </w:r>
      <w:r w:rsidR="003D3D13" w:rsidRPr="00BE00C0">
        <w:rPr>
          <w:rFonts w:ascii="Arial" w:hAnsi="Arial" w:cs="Arial"/>
          <w:sz w:val="22"/>
          <w:szCs w:val="22"/>
        </w:rPr>
        <w:t xml:space="preserve">system prevents </w:t>
      </w:r>
      <w:r w:rsidR="008825E9" w:rsidRPr="00BE00C0">
        <w:rPr>
          <w:rFonts w:ascii="Arial" w:hAnsi="Arial" w:cs="Arial"/>
          <w:sz w:val="22"/>
          <w:szCs w:val="22"/>
        </w:rPr>
        <w:t xml:space="preserve">the marketing team from targeting </w:t>
      </w:r>
      <w:r w:rsidR="004F625D" w:rsidRPr="00BE00C0">
        <w:rPr>
          <w:rFonts w:ascii="Arial" w:hAnsi="Arial" w:cs="Arial"/>
          <w:sz w:val="22"/>
          <w:szCs w:val="22"/>
        </w:rPr>
        <w:t xml:space="preserve">specific </w:t>
      </w:r>
      <w:r w:rsidR="002046AB" w:rsidRPr="00BE00C0">
        <w:rPr>
          <w:rFonts w:ascii="Arial" w:hAnsi="Arial" w:cs="Arial"/>
          <w:sz w:val="22"/>
          <w:szCs w:val="22"/>
        </w:rPr>
        <w:t xml:space="preserve">customers while customer support lacks access </w:t>
      </w:r>
      <w:r w:rsidR="0071164E" w:rsidRPr="00BE00C0">
        <w:rPr>
          <w:rFonts w:ascii="Arial" w:hAnsi="Arial" w:cs="Arial"/>
          <w:sz w:val="22"/>
          <w:szCs w:val="22"/>
        </w:rPr>
        <w:t xml:space="preserve">to complete </w:t>
      </w:r>
      <w:r w:rsidR="001B54C0" w:rsidRPr="00BE00C0">
        <w:rPr>
          <w:rFonts w:ascii="Arial" w:hAnsi="Arial" w:cs="Arial"/>
          <w:sz w:val="22"/>
          <w:szCs w:val="22"/>
        </w:rPr>
        <w:t>purchase history.</w:t>
      </w:r>
    </w:p>
    <w:p w14:paraId="5DD141B9" w14:textId="7CAB6A77" w:rsidR="00340A95" w:rsidRPr="00BE00C0" w:rsidRDefault="00BF7F3F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Furthermore, management decis</w:t>
      </w:r>
      <w:r w:rsidR="00FD6E26" w:rsidRPr="00BE00C0">
        <w:rPr>
          <w:rFonts w:ascii="Arial" w:hAnsi="Arial" w:cs="Arial"/>
          <w:sz w:val="22"/>
          <w:szCs w:val="22"/>
        </w:rPr>
        <w:t xml:space="preserve">ions are hampered </w:t>
      </w:r>
      <w:r w:rsidR="0033142F" w:rsidRPr="00BE00C0">
        <w:rPr>
          <w:rFonts w:ascii="Arial" w:hAnsi="Arial" w:cs="Arial"/>
          <w:sz w:val="22"/>
          <w:szCs w:val="22"/>
        </w:rPr>
        <w:t>by using</w:t>
      </w:r>
      <w:r w:rsidR="00FD6E26" w:rsidRPr="00BE00C0">
        <w:rPr>
          <w:rFonts w:ascii="Arial" w:hAnsi="Arial" w:cs="Arial"/>
          <w:sz w:val="22"/>
          <w:szCs w:val="22"/>
        </w:rPr>
        <w:t xml:space="preserve"> spreadsheets and manual reporting</w:t>
      </w:r>
      <w:r w:rsidR="00D04333" w:rsidRPr="00BE00C0">
        <w:rPr>
          <w:rFonts w:ascii="Arial" w:hAnsi="Arial" w:cs="Arial"/>
          <w:sz w:val="22"/>
          <w:szCs w:val="22"/>
        </w:rPr>
        <w:t xml:space="preserve">. This not only </w:t>
      </w:r>
      <w:r w:rsidR="00E91AD5" w:rsidRPr="00BE00C0">
        <w:rPr>
          <w:rFonts w:ascii="Arial" w:hAnsi="Arial" w:cs="Arial"/>
          <w:sz w:val="22"/>
          <w:szCs w:val="22"/>
        </w:rPr>
        <w:t>introduces errors but also delays access</w:t>
      </w:r>
      <w:r w:rsidR="00593E7A" w:rsidRPr="00BE00C0">
        <w:rPr>
          <w:rFonts w:ascii="Arial" w:hAnsi="Arial" w:cs="Arial"/>
          <w:sz w:val="22"/>
          <w:szCs w:val="22"/>
        </w:rPr>
        <w:t xml:space="preserve"> </w:t>
      </w:r>
      <w:r w:rsidR="008007CA" w:rsidRPr="00BE00C0">
        <w:rPr>
          <w:rFonts w:ascii="Arial" w:hAnsi="Arial" w:cs="Arial"/>
          <w:sz w:val="22"/>
          <w:szCs w:val="22"/>
        </w:rPr>
        <w:t xml:space="preserve">to timely data. </w:t>
      </w:r>
      <w:r w:rsidR="0057246D" w:rsidRPr="00BE00C0">
        <w:rPr>
          <w:rFonts w:ascii="Arial" w:hAnsi="Arial" w:cs="Arial"/>
          <w:sz w:val="22"/>
          <w:szCs w:val="22"/>
        </w:rPr>
        <w:t>Finally,</w:t>
      </w:r>
      <w:r w:rsidR="008007CA" w:rsidRPr="00BE00C0">
        <w:rPr>
          <w:rFonts w:ascii="Arial" w:hAnsi="Arial" w:cs="Arial"/>
          <w:sz w:val="22"/>
          <w:szCs w:val="22"/>
        </w:rPr>
        <w:t xml:space="preserve"> the </w:t>
      </w:r>
      <w:r w:rsidR="009F7C24" w:rsidRPr="00BE00C0">
        <w:rPr>
          <w:rFonts w:ascii="Arial" w:hAnsi="Arial" w:cs="Arial"/>
          <w:sz w:val="22"/>
          <w:szCs w:val="22"/>
        </w:rPr>
        <w:t>company’s</w:t>
      </w:r>
      <w:r w:rsidR="007B7DD2" w:rsidRPr="00BE00C0">
        <w:rPr>
          <w:rFonts w:ascii="Arial" w:hAnsi="Arial" w:cs="Arial"/>
          <w:sz w:val="22"/>
          <w:szCs w:val="22"/>
        </w:rPr>
        <w:t xml:space="preserve"> current information infrastructure </w:t>
      </w:r>
      <w:r w:rsidR="008B4D29" w:rsidRPr="00BE00C0">
        <w:rPr>
          <w:rFonts w:ascii="Arial" w:hAnsi="Arial" w:cs="Arial"/>
          <w:sz w:val="22"/>
          <w:szCs w:val="22"/>
        </w:rPr>
        <w:t xml:space="preserve">lacks the </w:t>
      </w:r>
      <w:r w:rsidR="00131CDD" w:rsidRPr="00BE00C0">
        <w:rPr>
          <w:rFonts w:ascii="Arial" w:hAnsi="Arial" w:cs="Arial"/>
          <w:sz w:val="22"/>
          <w:szCs w:val="22"/>
        </w:rPr>
        <w:t xml:space="preserve">security and governance </w:t>
      </w:r>
      <w:r w:rsidR="009F7C24" w:rsidRPr="00BE00C0">
        <w:rPr>
          <w:rFonts w:ascii="Arial" w:hAnsi="Arial" w:cs="Arial"/>
          <w:sz w:val="22"/>
          <w:szCs w:val="22"/>
        </w:rPr>
        <w:t>required</w:t>
      </w:r>
      <w:r w:rsidR="00131CDD" w:rsidRPr="00BE00C0">
        <w:rPr>
          <w:rFonts w:ascii="Arial" w:hAnsi="Arial" w:cs="Arial"/>
          <w:sz w:val="22"/>
          <w:szCs w:val="22"/>
        </w:rPr>
        <w:t xml:space="preserve"> to </w:t>
      </w:r>
      <w:r w:rsidR="00DA51B9" w:rsidRPr="00BE00C0">
        <w:rPr>
          <w:rFonts w:ascii="Arial" w:hAnsi="Arial" w:cs="Arial"/>
          <w:sz w:val="22"/>
          <w:szCs w:val="22"/>
        </w:rPr>
        <w:t>meet general data</w:t>
      </w:r>
      <w:r w:rsidR="009F7C24" w:rsidRPr="00BE00C0">
        <w:rPr>
          <w:rFonts w:ascii="Arial" w:hAnsi="Arial" w:cs="Arial"/>
          <w:sz w:val="22"/>
          <w:szCs w:val="22"/>
        </w:rPr>
        <w:t xml:space="preserve"> protection regulation (GDPR)</w:t>
      </w:r>
      <w:r w:rsidR="006646E8" w:rsidRPr="00BE00C0">
        <w:rPr>
          <w:rFonts w:ascii="Arial" w:hAnsi="Arial" w:cs="Arial"/>
          <w:sz w:val="22"/>
          <w:szCs w:val="22"/>
        </w:rPr>
        <w:t xml:space="preserve"> standards, increasing legal </w:t>
      </w:r>
      <w:r w:rsidR="00DD6385" w:rsidRPr="00BE00C0">
        <w:rPr>
          <w:rFonts w:ascii="Arial" w:hAnsi="Arial" w:cs="Arial"/>
          <w:sz w:val="22"/>
          <w:szCs w:val="22"/>
        </w:rPr>
        <w:t>and reputational risks.</w:t>
      </w:r>
    </w:p>
    <w:p w14:paraId="2014F9F3" w14:textId="23980A3F" w:rsidR="00DD6385" w:rsidRDefault="00DD6385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According to Nour (2023)</w:t>
      </w:r>
      <w:r w:rsidR="000D10D8" w:rsidRPr="00BE00C0">
        <w:rPr>
          <w:rFonts w:ascii="Arial" w:hAnsi="Arial" w:cs="Arial"/>
          <w:sz w:val="22"/>
          <w:szCs w:val="22"/>
        </w:rPr>
        <w:t xml:space="preserve">, many growing retail firms face similar challenges </w:t>
      </w:r>
      <w:r w:rsidR="00AA692C" w:rsidRPr="00BE00C0">
        <w:rPr>
          <w:rFonts w:ascii="Arial" w:hAnsi="Arial" w:cs="Arial"/>
          <w:sz w:val="22"/>
          <w:szCs w:val="22"/>
        </w:rPr>
        <w:t>when they fail to upgrade their legacy sys</w:t>
      </w:r>
      <w:r w:rsidR="00451309" w:rsidRPr="00BE00C0">
        <w:rPr>
          <w:rFonts w:ascii="Arial" w:hAnsi="Arial" w:cs="Arial"/>
          <w:sz w:val="22"/>
          <w:szCs w:val="22"/>
        </w:rPr>
        <w:t>tems during periods of expansion.</w:t>
      </w:r>
      <w:r w:rsidR="00EA2AB2" w:rsidRPr="00BE00C0">
        <w:rPr>
          <w:rFonts w:ascii="Arial" w:hAnsi="Arial" w:cs="Arial"/>
          <w:sz w:val="22"/>
          <w:szCs w:val="22"/>
        </w:rPr>
        <w:t xml:space="preserve"> </w:t>
      </w:r>
      <w:r w:rsidR="00894724" w:rsidRPr="00BE00C0">
        <w:rPr>
          <w:rFonts w:ascii="Arial" w:hAnsi="Arial" w:cs="Arial"/>
          <w:sz w:val="22"/>
          <w:szCs w:val="22"/>
        </w:rPr>
        <w:t>To overcome these limitations</w:t>
      </w:r>
      <w:r w:rsidR="00817CAA" w:rsidRPr="00BE00C0">
        <w:rPr>
          <w:rFonts w:ascii="Arial" w:hAnsi="Arial" w:cs="Arial"/>
          <w:sz w:val="22"/>
          <w:szCs w:val="22"/>
        </w:rPr>
        <w:t xml:space="preserve">, </w:t>
      </w:r>
      <w:r w:rsidR="0000420B" w:rsidRPr="00BE00C0">
        <w:rPr>
          <w:rFonts w:ascii="Arial" w:hAnsi="Arial" w:cs="Arial"/>
          <w:sz w:val="22"/>
          <w:szCs w:val="22"/>
        </w:rPr>
        <w:t xml:space="preserve">AKPerog must implement </w:t>
      </w:r>
      <w:r w:rsidR="002F4B7D" w:rsidRPr="00BE00C0">
        <w:rPr>
          <w:rFonts w:ascii="Arial" w:hAnsi="Arial" w:cs="Arial"/>
          <w:sz w:val="22"/>
          <w:szCs w:val="22"/>
        </w:rPr>
        <w:t xml:space="preserve">an integrated Enterprise </w:t>
      </w:r>
      <w:r w:rsidR="00691830" w:rsidRPr="00BE00C0">
        <w:rPr>
          <w:rFonts w:ascii="Arial" w:hAnsi="Arial" w:cs="Arial"/>
          <w:sz w:val="22"/>
          <w:szCs w:val="22"/>
        </w:rPr>
        <w:t xml:space="preserve">Resource Planning (ERP) and CRM </w:t>
      </w:r>
      <w:r w:rsidR="00742FD7" w:rsidRPr="00BE00C0">
        <w:rPr>
          <w:rFonts w:ascii="Arial" w:hAnsi="Arial" w:cs="Arial"/>
          <w:sz w:val="22"/>
          <w:szCs w:val="22"/>
        </w:rPr>
        <w:t xml:space="preserve">solution to centralise operations, improve data accuracy, </w:t>
      </w:r>
      <w:r w:rsidR="00BA709E" w:rsidRPr="00BE00C0">
        <w:rPr>
          <w:rFonts w:ascii="Arial" w:hAnsi="Arial" w:cs="Arial"/>
          <w:sz w:val="22"/>
          <w:szCs w:val="22"/>
        </w:rPr>
        <w:t>enhance customer engagement, and ensure compliance with regulatory requirements</w:t>
      </w:r>
      <w:r w:rsidR="006F04E7" w:rsidRPr="00BE00C0">
        <w:rPr>
          <w:rFonts w:ascii="Arial" w:hAnsi="Arial" w:cs="Arial"/>
          <w:sz w:val="22"/>
          <w:szCs w:val="22"/>
        </w:rPr>
        <w:t>.</w:t>
      </w:r>
    </w:p>
    <w:p w14:paraId="100BE063" w14:textId="0C455756" w:rsidR="0057246D" w:rsidRPr="00BE00C0" w:rsidRDefault="00347BA7" w:rsidP="00BE00C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todays digitally driven economy, information </w:t>
      </w:r>
      <w:r w:rsidR="003E1DA4">
        <w:rPr>
          <w:rFonts w:ascii="Arial" w:hAnsi="Arial" w:cs="Arial"/>
          <w:sz w:val="22"/>
          <w:szCs w:val="22"/>
        </w:rPr>
        <w:t xml:space="preserve">systems </w:t>
      </w:r>
      <w:r w:rsidR="00C466B7">
        <w:rPr>
          <w:rFonts w:ascii="Arial" w:hAnsi="Arial" w:cs="Arial"/>
          <w:sz w:val="22"/>
          <w:szCs w:val="22"/>
        </w:rPr>
        <w:t xml:space="preserve">no longer </w:t>
      </w:r>
      <w:r w:rsidR="005C1966">
        <w:rPr>
          <w:rFonts w:ascii="Arial" w:hAnsi="Arial" w:cs="Arial"/>
          <w:sz w:val="22"/>
          <w:szCs w:val="22"/>
        </w:rPr>
        <w:t xml:space="preserve">viewed as purely operational tools but as critical enablers </w:t>
      </w:r>
      <w:r w:rsidR="00564965">
        <w:rPr>
          <w:rFonts w:ascii="Arial" w:hAnsi="Arial" w:cs="Arial"/>
          <w:sz w:val="22"/>
          <w:szCs w:val="22"/>
        </w:rPr>
        <w:t>of competitive advantage. Porter (</w:t>
      </w:r>
      <w:r w:rsidR="00743C63">
        <w:rPr>
          <w:rFonts w:ascii="Arial" w:hAnsi="Arial" w:cs="Arial"/>
          <w:sz w:val="22"/>
          <w:szCs w:val="22"/>
        </w:rPr>
        <w:t xml:space="preserve">2008) argues that organisations that strategically </w:t>
      </w:r>
      <w:r w:rsidR="007F5345">
        <w:rPr>
          <w:rFonts w:ascii="Arial" w:hAnsi="Arial" w:cs="Arial"/>
          <w:sz w:val="22"/>
          <w:szCs w:val="22"/>
        </w:rPr>
        <w:t>align technology with business objectives</w:t>
      </w:r>
      <w:r w:rsidR="002A5762">
        <w:rPr>
          <w:rFonts w:ascii="Arial" w:hAnsi="Arial" w:cs="Arial"/>
          <w:sz w:val="22"/>
          <w:szCs w:val="22"/>
        </w:rPr>
        <w:t xml:space="preserve"> are better positioned to outperform </w:t>
      </w:r>
      <w:r w:rsidR="00BD51F1">
        <w:rPr>
          <w:rFonts w:ascii="Arial" w:hAnsi="Arial" w:cs="Arial"/>
          <w:sz w:val="22"/>
          <w:szCs w:val="22"/>
        </w:rPr>
        <w:t xml:space="preserve">competitors and sustain </w:t>
      </w:r>
      <w:r w:rsidR="00BA38E8">
        <w:rPr>
          <w:rFonts w:ascii="Arial" w:hAnsi="Arial" w:cs="Arial"/>
          <w:sz w:val="22"/>
          <w:szCs w:val="22"/>
        </w:rPr>
        <w:t xml:space="preserve">long-term growth. Similarly, Laudon </w:t>
      </w:r>
      <w:r w:rsidR="00E00124">
        <w:rPr>
          <w:rFonts w:ascii="Arial" w:hAnsi="Arial" w:cs="Arial"/>
          <w:sz w:val="22"/>
          <w:szCs w:val="22"/>
        </w:rPr>
        <w:t xml:space="preserve">and </w:t>
      </w:r>
      <w:r w:rsidR="00BA38E8">
        <w:rPr>
          <w:rFonts w:ascii="Arial" w:hAnsi="Arial" w:cs="Arial"/>
          <w:sz w:val="22"/>
          <w:szCs w:val="22"/>
        </w:rPr>
        <w:t>La</w:t>
      </w:r>
      <w:r w:rsidR="00E00124">
        <w:rPr>
          <w:rFonts w:ascii="Arial" w:hAnsi="Arial" w:cs="Arial"/>
          <w:sz w:val="22"/>
          <w:szCs w:val="22"/>
        </w:rPr>
        <w:t>udon (2022)</w:t>
      </w:r>
      <w:r w:rsidR="008C0C09">
        <w:rPr>
          <w:rFonts w:ascii="Arial" w:hAnsi="Arial" w:cs="Arial"/>
          <w:sz w:val="22"/>
          <w:szCs w:val="22"/>
        </w:rPr>
        <w:t xml:space="preserve"> emphasise that integrated information systems are essential for coordinating complex business</w:t>
      </w:r>
      <w:r w:rsidR="00580A71">
        <w:rPr>
          <w:rFonts w:ascii="Arial" w:hAnsi="Arial" w:cs="Arial"/>
          <w:sz w:val="22"/>
          <w:szCs w:val="22"/>
        </w:rPr>
        <w:t xml:space="preserve"> proce</w:t>
      </w:r>
      <w:r w:rsidR="0097230A">
        <w:rPr>
          <w:rFonts w:ascii="Arial" w:hAnsi="Arial" w:cs="Arial"/>
          <w:sz w:val="22"/>
          <w:szCs w:val="22"/>
        </w:rPr>
        <w:t>sses, particularly within multi-channel retailer</w:t>
      </w:r>
      <w:r w:rsidR="009D2A97">
        <w:rPr>
          <w:rFonts w:ascii="Arial" w:hAnsi="Arial" w:cs="Arial"/>
          <w:sz w:val="22"/>
          <w:szCs w:val="22"/>
        </w:rPr>
        <w:t xml:space="preserve"> environments. As customer expectations increase and pro</w:t>
      </w:r>
      <w:r w:rsidR="00EA0CBA">
        <w:rPr>
          <w:rFonts w:ascii="Arial" w:hAnsi="Arial" w:cs="Arial"/>
          <w:sz w:val="22"/>
          <w:szCs w:val="22"/>
        </w:rPr>
        <w:t xml:space="preserve">duct lifecycles shorten, retailers must rely on real time data and automated </w:t>
      </w:r>
      <w:r w:rsidR="00661A13">
        <w:rPr>
          <w:rFonts w:ascii="Arial" w:hAnsi="Arial" w:cs="Arial"/>
          <w:sz w:val="22"/>
          <w:szCs w:val="22"/>
        </w:rPr>
        <w:t>processes to maintain service quality</w:t>
      </w:r>
      <w:r w:rsidR="000E591C">
        <w:rPr>
          <w:rFonts w:ascii="Arial" w:hAnsi="Arial" w:cs="Arial"/>
          <w:sz w:val="22"/>
          <w:szCs w:val="22"/>
        </w:rPr>
        <w:t>, control costs and respond effectively to market fluctuations.</w:t>
      </w:r>
    </w:p>
    <w:p w14:paraId="29F81784" w14:textId="77777777" w:rsidR="00055C19" w:rsidRDefault="00055C19" w:rsidP="00055C1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E78258F" w14:textId="77777777" w:rsidR="00055C19" w:rsidRDefault="00055C19" w:rsidP="00055C1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B518708" w14:textId="2DAAD9F4" w:rsidR="00F7605A" w:rsidRPr="00055C19" w:rsidRDefault="00F7605A" w:rsidP="00055C19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55C19">
        <w:rPr>
          <w:rFonts w:ascii="Arial" w:hAnsi="Arial" w:cs="Arial"/>
          <w:b/>
          <w:bCs/>
          <w:sz w:val="22"/>
          <w:szCs w:val="22"/>
        </w:rPr>
        <w:lastRenderedPageBreak/>
        <w:t xml:space="preserve">Current </w:t>
      </w:r>
      <w:r w:rsidR="0097011F" w:rsidRPr="00055C19">
        <w:rPr>
          <w:rFonts w:ascii="Arial" w:hAnsi="Arial" w:cs="Arial"/>
          <w:b/>
          <w:bCs/>
          <w:sz w:val="22"/>
          <w:szCs w:val="22"/>
        </w:rPr>
        <w:t>S</w:t>
      </w:r>
      <w:r w:rsidRPr="00055C19">
        <w:rPr>
          <w:rFonts w:ascii="Arial" w:hAnsi="Arial" w:cs="Arial"/>
          <w:b/>
          <w:bCs/>
          <w:sz w:val="22"/>
          <w:szCs w:val="22"/>
        </w:rPr>
        <w:t xml:space="preserve">ystem </w:t>
      </w:r>
      <w:r w:rsidR="0097011F" w:rsidRPr="00055C19">
        <w:rPr>
          <w:rFonts w:ascii="Arial" w:hAnsi="Arial" w:cs="Arial"/>
          <w:b/>
          <w:bCs/>
          <w:sz w:val="22"/>
          <w:szCs w:val="22"/>
        </w:rPr>
        <w:t>O</w:t>
      </w:r>
      <w:r w:rsidRPr="00055C19">
        <w:rPr>
          <w:rFonts w:ascii="Arial" w:hAnsi="Arial" w:cs="Arial"/>
          <w:b/>
          <w:bCs/>
          <w:sz w:val="22"/>
          <w:szCs w:val="22"/>
        </w:rPr>
        <w:t xml:space="preserve">verview </w:t>
      </w:r>
    </w:p>
    <w:p w14:paraId="4AAF23BA" w14:textId="310BBD49" w:rsidR="00F7605A" w:rsidRPr="00BE00C0" w:rsidRDefault="0097011F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AKPerog Ltd. Currently operates with disconnected systems </w:t>
      </w:r>
      <w:r w:rsidR="00963761" w:rsidRPr="00BE00C0">
        <w:rPr>
          <w:rFonts w:ascii="Arial" w:hAnsi="Arial" w:cs="Arial"/>
          <w:sz w:val="22"/>
          <w:szCs w:val="22"/>
        </w:rPr>
        <w:t xml:space="preserve">across various </w:t>
      </w:r>
      <w:r w:rsidR="00EF2835" w:rsidRPr="00BE00C0">
        <w:rPr>
          <w:rFonts w:ascii="Arial" w:hAnsi="Arial" w:cs="Arial"/>
          <w:sz w:val="22"/>
          <w:szCs w:val="22"/>
        </w:rPr>
        <w:t>departments</w:t>
      </w:r>
      <w:r w:rsidR="003029A3" w:rsidRPr="00BE00C0">
        <w:rPr>
          <w:rFonts w:ascii="Arial" w:hAnsi="Arial" w:cs="Arial"/>
          <w:sz w:val="22"/>
          <w:szCs w:val="22"/>
        </w:rPr>
        <w:t xml:space="preserve">. Inventory management relies heavily on manual entry </w:t>
      </w:r>
      <w:r w:rsidR="006C1818" w:rsidRPr="00BE00C0">
        <w:rPr>
          <w:rFonts w:ascii="Arial" w:hAnsi="Arial" w:cs="Arial"/>
          <w:sz w:val="22"/>
          <w:szCs w:val="22"/>
        </w:rPr>
        <w:t xml:space="preserve">using </w:t>
      </w:r>
      <w:r w:rsidR="00A628B8" w:rsidRPr="00BE00C0">
        <w:rPr>
          <w:rFonts w:ascii="Arial" w:hAnsi="Arial" w:cs="Arial"/>
          <w:sz w:val="22"/>
          <w:szCs w:val="22"/>
        </w:rPr>
        <w:t>spreadsheets</w:t>
      </w:r>
      <w:r w:rsidR="006C1818" w:rsidRPr="00BE00C0">
        <w:rPr>
          <w:rFonts w:ascii="Arial" w:hAnsi="Arial" w:cs="Arial"/>
          <w:sz w:val="22"/>
          <w:szCs w:val="22"/>
        </w:rPr>
        <w:t>, while the e-commerc</w:t>
      </w:r>
      <w:r w:rsidR="00A628B8" w:rsidRPr="00BE00C0">
        <w:rPr>
          <w:rFonts w:ascii="Arial" w:hAnsi="Arial" w:cs="Arial"/>
          <w:sz w:val="22"/>
          <w:szCs w:val="22"/>
        </w:rPr>
        <w:t>e</w:t>
      </w:r>
      <w:r w:rsidR="006C1818" w:rsidRPr="00BE00C0">
        <w:rPr>
          <w:rFonts w:ascii="Arial" w:hAnsi="Arial" w:cs="Arial"/>
          <w:sz w:val="22"/>
          <w:szCs w:val="22"/>
        </w:rPr>
        <w:t xml:space="preserve"> site </w:t>
      </w:r>
      <w:r w:rsidR="00A628B8" w:rsidRPr="00BE00C0">
        <w:rPr>
          <w:rFonts w:ascii="Arial" w:hAnsi="Arial" w:cs="Arial"/>
          <w:sz w:val="22"/>
          <w:szCs w:val="22"/>
        </w:rPr>
        <w:t>uses its own independent database</w:t>
      </w:r>
      <w:r w:rsidR="00F00914" w:rsidRPr="00BE00C0">
        <w:rPr>
          <w:rFonts w:ascii="Arial" w:hAnsi="Arial" w:cs="Arial"/>
          <w:sz w:val="22"/>
          <w:szCs w:val="22"/>
        </w:rPr>
        <w:t xml:space="preserve">. </w:t>
      </w:r>
      <w:r w:rsidR="003478FF" w:rsidRPr="00BE00C0">
        <w:rPr>
          <w:rFonts w:ascii="Arial" w:hAnsi="Arial" w:cs="Arial"/>
          <w:sz w:val="22"/>
          <w:szCs w:val="22"/>
        </w:rPr>
        <w:t xml:space="preserve">The </w:t>
      </w:r>
      <w:r w:rsidR="00E950DB" w:rsidRPr="00BE00C0">
        <w:rPr>
          <w:rFonts w:ascii="Arial" w:hAnsi="Arial" w:cs="Arial"/>
          <w:sz w:val="22"/>
          <w:szCs w:val="22"/>
        </w:rPr>
        <w:t>finance department records transactions separately</w:t>
      </w:r>
      <w:r w:rsidR="00E2411A" w:rsidRPr="00BE00C0">
        <w:rPr>
          <w:rFonts w:ascii="Arial" w:hAnsi="Arial" w:cs="Arial"/>
          <w:sz w:val="22"/>
          <w:szCs w:val="22"/>
        </w:rPr>
        <w:t xml:space="preserve">, and there is no unified </w:t>
      </w:r>
      <w:r w:rsidR="00DB6BD9" w:rsidRPr="00BE00C0">
        <w:rPr>
          <w:rFonts w:ascii="Arial" w:hAnsi="Arial" w:cs="Arial"/>
          <w:sz w:val="22"/>
          <w:szCs w:val="22"/>
        </w:rPr>
        <w:t xml:space="preserve">platform </w:t>
      </w:r>
      <w:r w:rsidR="00C4007B" w:rsidRPr="00BE00C0">
        <w:rPr>
          <w:rFonts w:ascii="Arial" w:hAnsi="Arial" w:cs="Arial"/>
          <w:sz w:val="22"/>
          <w:szCs w:val="22"/>
        </w:rPr>
        <w:t>l</w:t>
      </w:r>
      <w:r w:rsidR="00DB6BD9" w:rsidRPr="00BE00C0">
        <w:rPr>
          <w:rFonts w:ascii="Arial" w:hAnsi="Arial" w:cs="Arial"/>
          <w:sz w:val="22"/>
          <w:szCs w:val="22"/>
        </w:rPr>
        <w:t>inking</w:t>
      </w:r>
      <w:r w:rsidR="00C4007B" w:rsidRPr="00BE00C0">
        <w:rPr>
          <w:rFonts w:ascii="Arial" w:hAnsi="Arial" w:cs="Arial"/>
          <w:sz w:val="22"/>
          <w:szCs w:val="22"/>
        </w:rPr>
        <w:t xml:space="preserve"> </w:t>
      </w:r>
      <w:r w:rsidR="00DB6BD9" w:rsidRPr="00BE00C0">
        <w:rPr>
          <w:rFonts w:ascii="Arial" w:hAnsi="Arial" w:cs="Arial"/>
          <w:sz w:val="22"/>
          <w:szCs w:val="22"/>
        </w:rPr>
        <w:t xml:space="preserve">inventory, sales, or customer </w:t>
      </w:r>
      <w:r w:rsidR="00F92E6A" w:rsidRPr="00BE00C0">
        <w:rPr>
          <w:rFonts w:ascii="Arial" w:hAnsi="Arial" w:cs="Arial"/>
          <w:sz w:val="22"/>
          <w:szCs w:val="22"/>
        </w:rPr>
        <w:t xml:space="preserve">information. </w:t>
      </w:r>
      <w:r w:rsidR="00C25D73" w:rsidRPr="00BE00C0">
        <w:rPr>
          <w:rFonts w:ascii="Arial" w:hAnsi="Arial" w:cs="Arial"/>
          <w:sz w:val="22"/>
          <w:szCs w:val="22"/>
        </w:rPr>
        <w:t xml:space="preserve">According to Secure Privacy </w:t>
      </w:r>
      <w:r w:rsidR="00397274" w:rsidRPr="00BE00C0">
        <w:rPr>
          <w:rFonts w:ascii="Arial" w:hAnsi="Arial" w:cs="Arial"/>
          <w:sz w:val="22"/>
          <w:szCs w:val="22"/>
        </w:rPr>
        <w:t>(2024</w:t>
      </w:r>
      <w:r w:rsidR="00222929" w:rsidRPr="00BE00C0">
        <w:rPr>
          <w:rFonts w:ascii="Arial" w:hAnsi="Arial" w:cs="Arial"/>
          <w:sz w:val="22"/>
          <w:szCs w:val="22"/>
        </w:rPr>
        <w:t>), such</w:t>
      </w:r>
      <w:r w:rsidR="00BF426E" w:rsidRPr="00BE00C0">
        <w:rPr>
          <w:rFonts w:ascii="Arial" w:hAnsi="Arial" w:cs="Arial"/>
          <w:sz w:val="22"/>
          <w:szCs w:val="22"/>
        </w:rPr>
        <w:t xml:space="preserve"> disjointed data </w:t>
      </w:r>
      <w:r w:rsidR="00D6277C" w:rsidRPr="00BE00C0">
        <w:rPr>
          <w:rFonts w:ascii="Arial" w:hAnsi="Arial" w:cs="Arial"/>
          <w:sz w:val="22"/>
          <w:szCs w:val="22"/>
        </w:rPr>
        <w:t xml:space="preserve">management systems often lead to inaccurate </w:t>
      </w:r>
      <w:r w:rsidR="00FC350B" w:rsidRPr="00BE00C0">
        <w:rPr>
          <w:rFonts w:ascii="Arial" w:hAnsi="Arial" w:cs="Arial"/>
          <w:sz w:val="22"/>
          <w:szCs w:val="22"/>
        </w:rPr>
        <w:t>reporting, inefficiencies, and compliance gaps.</w:t>
      </w:r>
    </w:p>
    <w:p w14:paraId="1A20C54A" w14:textId="3AF2591F" w:rsidR="00FE6D05" w:rsidRDefault="00713844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In addition, the CRM function </w:t>
      </w:r>
      <w:r w:rsidR="00CF31F6" w:rsidRPr="00BE00C0">
        <w:rPr>
          <w:rFonts w:ascii="Arial" w:hAnsi="Arial" w:cs="Arial"/>
          <w:sz w:val="22"/>
          <w:szCs w:val="22"/>
        </w:rPr>
        <w:t xml:space="preserve">is </w:t>
      </w:r>
      <w:r w:rsidR="00C83BD9" w:rsidRPr="00BE00C0">
        <w:rPr>
          <w:rFonts w:ascii="Arial" w:hAnsi="Arial" w:cs="Arial"/>
          <w:sz w:val="22"/>
          <w:szCs w:val="22"/>
        </w:rPr>
        <w:t xml:space="preserve">minimal. Customer details </w:t>
      </w:r>
      <w:r w:rsidR="00C97886" w:rsidRPr="00BE00C0">
        <w:rPr>
          <w:rFonts w:ascii="Arial" w:hAnsi="Arial" w:cs="Arial"/>
          <w:sz w:val="22"/>
          <w:szCs w:val="22"/>
        </w:rPr>
        <w:t xml:space="preserve">are stored </w:t>
      </w:r>
      <w:r w:rsidR="00D34AEF" w:rsidRPr="00BE00C0">
        <w:rPr>
          <w:rFonts w:ascii="Arial" w:hAnsi="Arial" w:cs="Arial"/>
          <w:sz w:val="22"/>
          <w:szCs w:val="22"/>
        </w:rPr>
        <w:t>inconsistently</w:t>
      </w:r>
      <w:r w:rsidR="00C97886" w:rsidRPr="00BE00C0">
        <w:rPr>
          <w:rFonts w:ascii="Arial" w:hAnsi="Arial" w:cs="Arial"/>
          <w:sz w:val="22"/>
          <w:szCs w:val="22"/>
        </w:rPr>
        <w:t xml:space="preserve"> across departments</w:t>
      </w:r>
      <w:r w:rsidR="00D34AEF" w:rsidRPr="00BE00C0">
        <w:rPr>
          <w:rFonts w:ascii="Arial" w:hAnsi="Arial" w:cs="Arial"/>
          <w:sz w:val="22"/>
          <w:szCs w:val="22"/>
        </w:rPr>
        <w:t xml:space="preserve">, making it impossible to </w:t>
      </w:r>
      <w:r w:rsidR="009B61C8" w:rsidRPr="00BE00C0">
        <w:rPr>
          <w:rFonts w:ascii="Arial" w:hAnsi="Arial" w:cs="Arial"/>
          <w:sz w:val="22"/>
          <w:szCs w:val="22"/>
        </w:rPr>
        <w:t xml:space="preserve">develop a comprehensive view of </w:t>
      </w:r>
      <w:r w:rsidR="00387AA2" w:rsidRPr="00BE00C0">
        <w:rPr>
          <w:rFonts w:ascii="Arial" w:hAnsi="Arial" w:cs="Arial"/>
          <w:sz w:val="22"/>
          <w:szCs w:val="22"/>
        </w:rPr>
        <w:t xml:space="preserve">individual customers. This limitation hinders customer </w:t>
      </w:r>
      <w:r w:rsidR="00374D42" w:rsidRPr="00BE00C0">
        <w:rPr>
          <w:rFonts w:ascii="Arial" w:hAnsi="Arial" w:cs="Arial"/>
          <w:sz w:val="22"/>
          <w:szCs w:val="22"/>
        </w:rPr>
        <w:t>retention</w:t>
      </w:r>
      <w:r w:rsidR="00387AA2" w:rsidRPr="00BE00C0">
        <w:rPr>
          <w:rFonts w:ascii="Arial" w:hAnsi="Arial" w:cs="Arial"/>
          <w:sz w:val="22"/>
          <w:szCs w:val="22"/>
        </w:rPr>
        <w:t xml:space="preserve"> </w:t>
      </w:r>
      <w:r w:rsidR="00B10E95" w:rsidRPr="00BE00C0">
        <w:rPr>
          <w:rFonts w:ascii="Arial" w:hAnsi="Arial" w:cs="Arial"/>
          <w:sz w:val="22"/>
          <w:szCs w:val="22"/>
        </w:rPr>
        <w:t xml:space="preserve">and the ability to personalise </w:t>
      </w:r>
      <w:r w:rsidR="00582040" w:rsidRPr="00BE00C0">
        <w:rPr>
          <w:rFonts w:ascii="Arial" w:hAnsi="Arial" w:cs="Arial"/>
          <w:sz w:val="22"/>
          <w:szCs w:val="22"/>
        </w:rPr>
        <w:t>marketing campaigns (Zaman,</w:t>
      </w:r>
      <w:r w:rsidR="00374D42" w:rsidRPr="00BE00C0">
        <w:rPr>
          <w:rFonts w:ascii="Arial" w:hAnsi="Arial" w:cs="Arial"/>
          <w:sz w:val="22"/>
          <w:szCs w:val="22"/>
        </w:rPr>
        <w:t xml:space="preserve"> 2025)</w:t>
      </w:r>
      <w:r w:rsidR="00E10050" w:rsidRPr="00BE00C0">
        <w:rPr>
          <w:rFonts w:ascii="Arial" w:hAnsi="Arial" w:cs="Arial"/>
          <w:sz w:val="22"/>
          <w:szCs w:val="22"/>
        </w:rPr>
        <w:t>.</w:t>
      </w:r>
    </w:p>
    <w:p w14:paraId="2E2D3140" w14:textId="17CD08FE" w:rsidR="00047D49" w:rsidRPr="00BE00C0" w:rsidRDefault="00047D49" w:rsidP="00BE00C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addition to inventory and sales systems being</w:t>
      </w:r>
      <w:r w:rsidR="00733C68">
        <w:rPr>
          <w:rFonts w:ascii="Arial" w:hAnsi="Arial" w:cs="Arial"/>
          <w:sz w:val="22"/>
          <w:szCs w:val="22"/>
        </w:rPr>
        <w:t xml:space="preserve"> </w:t>
      </w:r>
      <w:r w:rsidR="00597556">
        <w:rPr>
          <w:rFonts w:ascii="Arial" w:hAnsi="Arial" w:cs="Arial"/>
          <w:sz w:val="22"/>
          <w:szCs w:val="22"/>
        </w:rPr>
        <w:t>disconnected</w:t>
      </w:r>
      <w:r w:rsidR="00DC2CE4">
        <w:rPr>
          <w:rFonts w:ascii="Arial" w:hAnsi="Arial" w:cs="Arial"/>
          <w:sz w:val="22"/>
          <w:szCs w:val="22"/>
        </w:rPr>
        <w:t>, the ab</w:t>
      </w:r>
      <w:r w:rsidR="002C0DE5">
        <w:rPr>
          <w:rFonts w:ascii="Arial" w:hAnsi="Arial" w:cs="Arial"/>
          <w:sz w:val="22"/>
          <w:szCs w:val="22"/>
        </w:rPr>
        <w:t>sence of a centralised database means that data consist</w:t>
      </w:r>
      <w:r w:rsidR="00EF2342">
        <w:rPr>
          <w:rFonts w:ascii="Arial" w:hAnsi="Arial" w:cs="Arial"/>
          <w:sz w:val="22"/>
          <w:szCs w:val="22"/>
        </w:rPr>
        <w:t>ency and integrity are difficult to maintain.</w:t>
      </w:r>
      <w:r w:rsidR="006B64FD">
        <w:rPr>
          <w:rFonts w:ascii="Arial" w:hAnsi="Arial" w:cs="Arial"/>
          <w:sz w:val="22"/>
          <w:szCs w:val="22"/>
        </w:rPr>
        <w:t xml:space="preserve"> Information is frequently duplicated across spreadsheets </w:t>
      </w:r>
      <w:r w:rsidR="00673742">
        <w:rPr>
          <w:rFonts w:ascii="Arial" w:hAnsi="Arial" w:cs="Arial"/>
          <w:sz w:val="22"/>
          <w:szCs w:val="22"/>
        </w:rPr>
        <w:t>and departmental systems, increasing the likelihood of conflicting records and reporting errors</w:t>
      </w:r>
      <w:r w:rsidR="005D4BE0">
        <w:rPr>
          <w:rFonts w:ascii="Arial" w:hAnsi="Arial" w:cs="Arial"/>
          <w:sz w:val="22"/>
          <w:szCs w:val="22"/>
        </w:rPr>
        <w:t>. Laudon and Laudon (2022)</w:t>
      </w:r>
      <w:r w:rsidR="006C2CD0">
        <w:rPr>
          <w:rFonts w:ascii="Arial" w:hAnsi="Arial" w:cs="Arial"/>
          <w:sz w:val="22"/>
          <w:szCs w:val="22"/>
        </w:rPr>
        <w:t xml:space="preserve"> explain that fragmented legacy systems prevent </w:t>
      </w:r>
      <w:r w:rsidR="005B6D20">
        <w:rPr>
          <w:rFonts w:ascii="Arial" w:hAnsi="Arial" w:cs="Arial"/>
          <w:sz w:val="22"/>
          <w:szCs w:val="22"/>
        </w:rPr>
        <w:t xml:space="preserve">organisations from establishing a single </w:t>
      </w:r>
      <w:r w:rsidR="00DA4B05">
        <w:rPr>
          <w:rFonts w:ascii="Arial" w:hAnsi="Arial" w:cs="Arial"/>
          <w:sz w:val="22"/>
          <w:szCs w:val="22"/>
        </w:rPr>
        <w:t xml:space="preserve">source of truth, which </w:t>
      </w:r>
      <w:r w:rsidR="00D5536F">
        <w:rPr>
          <w:rFonts w:ascii="Arial" w:hAnsi="Arial" w:cs="Arial"/>
          <w:sz w:val="22"/>
          <w:szCs w:val="22"/>
        </w:rPr>
        <w:t xml:space="preserve">is essential for effective </w:t>
      </w:r>
      <w:r w:rsidR="00A447A6">
        <w:rPr>
          <w:rFonts w:ascii="Arial" w:hAnsi="Arial" w:cs="Arial"/>
          <w:sz w:val="22"/>
          <w:szCs w:val="22"/>
        </w:rPr>
        <w:t>operational control. Furthermore,</w:t>
      </w:r>
      <w:r w:rsidR="00E65074">
        <w:rPr>
          <w:rFonts w:ascii="Arial" w:hAnsi="Arial" w:cs="Arial"/>
          <w:sz w:val="22"/>
          <w:szCs w:val="22"/>
        </w:rPr>
        <w:t xml:space="preserve"> inefficient system integration limits the organisation’s </w:t>
      </w:r>
      <w:r w:rsidR="00C77B00">
        <w:rPr>
          <w:rFonts w:ascii="Arial" w:hAnsi="Arial" w:cs="Arial"/>
          <w:sz w:val="22"/>
          <w:szCs w:val="22"/>
        </w:rPr>
        <w:t xml:space="preserve">ability to scale its digital operations, as manual processes </w:t>
      </w:r>
      <w:r w:rsidR="00305812">
        <w:rPr>
          <w:rFonts w:ascii="Arial" w:hAnsi="Arial" w:cs="Arial"/>
          <w:sz w:val="22"/>
          <w:szCs w:val="22"/>
        </w:rPr>
        <w:t xml:space="preserve">become increasingly unsustainable as transaction </w:t>
      </w:r>
      <w:r w:rsidR="002F7435">
        <w:rPr>
          <w:rFonts w:ascii="Arial" w:hAnsi="Arial" w:cs="Arial"/>
          <w:sz w:val="22"/>
          <w:szCs w:val="22"/>
        </w:rPr>
        <w:t>volumes grow (Turban et al, 2021).</w:t>
      </w:r>
      <w:r w:rsidR="00A447A6">
        <w:rPr>
          <w:rFonts w:ascii="Arial" w:hAnsi="Arial" w:cs="Arial"/>
          <w:sz w:val="22"/>
          <w:szCs w:val="22"/>
        </w:rPr>
        <w:t xml:space="preserve"> </w:t>
      </w:r>
    </w:p>
    <w:p w14:paraId="355A23AD" w14:textId="77777777" w:rsidR="00663751" w:rsidRPr="00BE00C0" w:rsidRDefault="00663751" w:rsidP="00BE00C0">
      <w:pPr>
        <w:spacing w:line="360" w:lineRule="auto"/>
        <w:rPr>
          <w:rFonts w:ascii="Arial" w:hAnsi="Arial" w:cs="Arial"/>
          <w:sz w:val="22"/>
          <w:szCs w:val="22"/>
        </w:rPr>
      </w:pPr>
    </w:p>
    <w:p w14:paraId="4488AE44" w14:textId="77777777" w:rsidR="00663751" w:rsidRPr="00BE00C0" w:rsidRDefault="00663751" w:rsidP="00BE00C0">
      <w:pPr>
        <w:spacing w:line="360" w:lineRule="auto"/>
        <w:rPr>
          <w:rFonts w:ascii="Arial" w:hAnsi="Arial" w:cs="Arial"/>
          <w:sz w:val="22"/>
          <w:szCs w:val="22"/>
        </w:rPr>
      </w:pPr>
    </w:p>
    <w:p w14:paraId="239EF0E1" w14:textId="5E17724C" w:rsidR="00E10050" w:rsidRPr="00C5474E" w:rsidRDefault="00E10050" w:rsidP="00C5474E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5474E">
        <w:rPr>
          <w:rFonts w:ascii="Arial" w:hAnsi="Arial" w:cs="Arial"/>
          <w:b/>
          <w:bCs/>
          <w:sz w:val="22"/>
          <w:szCs w:val="22"/>
        </w:rPr>
        <w:t xml:space="preserve">Identified Inefficiencies </w:t>
      </w:r>
      <w:r w:rsidR="009476C2" w:rsidRPr="00C5474E">
        <w:rPr>
          <w:rFonts w:ascii="Arial" w:hAnsi="Arial" w:cs="Arial"/>
          <w:b/>
          <w:bCs/>
          <w:sz w:val="22"/>
          <w:szCs w:val="22"/>
        </w:rPr>
        <w:t>and Gaps</w:t>
      </w:r>
    </w:p>
    <w:p w14:paraId="6A4EC0B7" w14:textId="35E41767" w:rsidR="009476C2" w:rsidRPr="00BE00C0" w:rsidRDefault="009476C2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The following key inefficiencies have </w:t>
      </w:r>
      <w:r w:rsidR="00663751" w:rsidRPr="00BE00C0">
        <w:rPr>
          <w:rFonts w:ascii="Arial" w:hAnsi="Arial" w:cs="Arial"/>
          <w:sz w:val="22"/>
          <w:szCs w:val="22"/>
        </w:rPr>
        <w:t>been identified:</w:t>
      </w:r>
    </w:p>
    <w:p w14:paraId="69949137" w14:textId="043EB438" w:rsidR="00663751" w:rsidRPr="00BE00C0" w:rsidRDefault="00D72A19" w:rsidP="00BE00C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I</w:t>
      </w:r>
      <w:r w:rsidR="00663751" w:rsidRPr="00BE00C0">
        <w:rPr>
          <w:rFonts w:ascii="Arial" w:hAnsi="Arial" w:cs="Arial"/>
          <w:sz w:val="22"/>
          <w:szCs w:val="22"/>
        </w:rPr>
        <w:t>nventory</w:t>
      </w:r>
      <w:r w:rsidRPr="00BE00C0">
        <w:rPr>
          <w:rFonts w:ascii="Arial" w:hAnsi="Arial" w:cs="Arial"/>
          <w:sz w:val="22"/>
          <w:szCs w:val="22"/>
        </w:rPr>
        <w:t xml:space="preserve"> discrepancies: Manual tracking </w:t>
      </w:r>
      <w:r w:rsidR="00E63FC2" w:rsidRPr="00BE00C0">
        <w:rPr>
          <w:rFonts w:ascii="Arial" w:hAnsi="Arial" w:cs="Arial"/>
          <w:sz w:val="22"/>
          <w:szCs w:val="22"/>
        </w:rPr>
        <w:t xml:space="preserve">results in frequent mismatches between instore and online </w:t>
      </w:r>
      <w:r w:rsidR="00A9538F" w:rsidRPr="00BE00C0">
        <w:rPr>
          <w:rFonts w:ascii="Arial" w:hAnsi="Arial" w:cs="Arial"/>
          <w:sz w:val="22"/>
          <w:szCs w:val="22"/>
        </w:rPr>
        <w:t>stock, leading</w:t>
      </w:r>
      <w:r w:rsidR="00A43DAE" w:rsidRPr="00BE00C0">
        <w:rPr>
          <w:rFonts w:ascii="Arial" w:hAnsi="Arial" w:cs="Arial"/>
          <w:sz w:val="22"/>
          <w:szCs w:val="22"/>
        </w:rPr>
        <w:t xml:space="preserve"> to </w:t>
      </w:r>
      <w:r w:rsidR="00401EF3" w:rsidRPr="00BE00C0">
        <w:rPr>
          <w:rFonts w:ascii="Arial" w:hAnsi="Arial" w:cs="Arial"/>
          <w:sz w:val="22"/>
          <w:szCs w:val="22"/>
        </w:rPr>
        <w:t>stockouts and excess inventory.</w:t>
      </w:r>
    </w:p>
    <w:p w14:paraId="2DEB6982" w14:textId="3DA44EAD" w:rsidR="00401EF3" w:rsidRPr="00BE00C0" w:rsidRDefault="006A35F4" w:rsidP="00BE00C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Data silos: </w:t>
      </w:r>
      <w:r w:rsidR="00177396" w:rsidRPr="00BE00C0">
        <w:rPr>
          <w:rFonts w:ascii="Arial" w:hAnsi="Arial" w:cs="Arial"/>
          <w:sz w:val="22"/>
          <w:szCs w:val="22"/>
        </w:rPr>
        <w:t>Departments operate independently, requiring manual reconci</w:t>
      </w:r>
      <w:r w:rsidR="006F759B" w:rsidRPr="00BE00C0">
        <w:rPr>
          <w:rFonts w:ascii="Arial" w:hAnsi="Arial" w:cs="Arial"/>
          <w:sz w:val="22"/>
          <w:szCs w:val="22"/>
        </w:rPr>
        <w:t>liation of data, which increases labour costs and errors.</w:t>
      </w:r>
    </w:p>
    <w:p w14:paraId="09DE84DE" w14:textId="14D8FFC3" w:rsidR="009B4C03" w:rsidRPr="00BE00C0" w:rsidRDefault="00294BCE" w:rsidP="00BE00C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Poor reporting: Management reports are manually compiled, </w:t>
      </w:r>
      <w:r w:rsidR="006E2F44" w:rsidRPr="00BE00C0">
        <w:rPr>
          <w:rFonts w:ascii="Arial" w:hAnsi="Arial" w:cs="Arial"/>
          <w:sz w:val="22"/>
          <w:szCs w:val="22"/>
        </w:rPr>
        <w:t xml:space="preserve">delaying decision making and strategic planning. </w:t>
      </w:r>
    </w:p>
    <w:p w14:paraId="0671E2EE" w14:textId="22A68B4B" w:rsidR="006E2F44" w:rsidRPr="00BE00C0" w:rsidRDefault="006E2F44" w:rsidP="00BE00C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Weak customer engagement</w:t>
      </w:r>
      <w:r w:rsidR="00A9538F" w:rsidRPr="00BE00C0">
        <w:rPr>
          <w:rFonts w:ascii="Arial" w:hAnsi="Arial" w:cs="Arial"/>
          <w:sz w:val="22"/>
          <w:szCs w:val="22"/>
        </w:rPr>
        <w:t xml:space="preserve">: Fragmented customer data prevents </w:t>
      </w:r>
      <w:r w:rsidR="000B2098" w:rsidRPr="00BE00C0">
        <w:rPr>
          <w:rFonts w:ascii="Arial" w:hAnsi="Arial" w:cs="Arial"/>
          <w:sz w:val="22"/>
          <w:szCs w:val="22"/>
        </w:rPr>
        <w:t>targeted marketing and loyalty programme development.</w:t>
      </w:r>
    </w:p>
    <w:p w14:paraId="6EAF551C" w14:textId="7E35984B" w:rsidR="00F065DD" w:rsidRPr="00BE00C0" w:rsidRDefault="00493CED" w:rsidP="00BE00C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Non-compliance with GDPR: </w:t>
      </w:r>
      <w:r w:rsidR="00525DFD" w:rsidRPr="00BE00C0">
        <w:rPr>
          <w:rFonts w:ascii="Arial" w:hAnsi="Arial" w:cs="Arial"/>
          <w:sz w:val="22"/>
          <w:szCs w:val="22"/>
        </w:rPr>
        <w:t xml:space="preserve">Lack of access controls and audit trails increases the risk </w:t>
      </w:r>
      <w:r w:rsidR="00A41AC2" w:rsidRPr="00BE00C0">
        <w:rPr>
          <w:rFonts w:ascii="Arial" w:hAnsi="Arial" w:cs="Arial"/>
          <w:sz w:val="22"/>
          <w:szCs w:val="22"/>
        </w:rPr>
        <w:t>of data breaches (IBM, no date).</w:t>
      </w:r>
    </w:p>
    <w:p w14:paraId="27A7C93C" w14:textId="1601FB43" w:rsidR="00821DD4" w:rsidRPr="00BE00C0" w:rsidRDefault="00821DD4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lastRenderedPageBreak/>
        <w:t xml:space="preserve">These inefficiencies </w:t>
      </w:r>
      <w:r w:rsidR="00E2476B" w:rsidRPr="00BE00C0">
        <w:rPr>
          <w:rFonts w:ascii="Arial" w:hAnsi="Arial" w:cs="Arial"/>
          <w:sz w:val="22"/>
          <w:szCs w:val="22"/>
        </w:rPr>
        <w:t xml:space="preserve">result in lost sales, reduced customer satisfaction, </w:t>
      </w:r>
      <w:r w:rsidR="008D73AC" w:rsidRPr="00BE00C0">
        <w:rPr>
          <w:rFonts w:ascii="Arial" w:hAnsi="Arial" w:cs="Arial"/>
          <w:sz w:val="22"/>
          <w:szCs w:val="22"/>
        </w:rPr>
        <w:t xml:space="preserve">and higher </w:t>
      </w:r>
      <w:r w:rsidR="004D3B9D" w:rsidRPr="00BE00C0">
        <w:rPr>
          <w:rFonts w:ascii="Arial" w:hAnsi="Arial" w:cs="Arial"/>
          <w:sz w:val="22"/>
          <w:szCs w:val="22"/>
        </w:rPr>
        <w:t>operational costs</w:t>
      </w:r>
      <w:r w:rsidR="00515001" w:rsidRPr="00BE00C0">
        <w:rPr>
          <w:rFonts w:ascii="Arial" w:hAnsi="Arial" w:cs="Arial"/>
          <w:sz w:val="22"/>
          <w:szCs w:val="22"/>
        </w:rPr>
        <w:t xml:space="preserve">. As open source integrators </w:t>
      </w:r>
      <w:r w:rsidR="00A20EB2" w:rsidRPr="00BE00C0">
        <w:rPr>
          <w:rFonts w:ascii="Arial" w:hAnsi="Arial" w:cs="Arial"/>
          <w:sz w:val="22"/>
          <w:szCs w:val="22"/>
        </w:rPr>
        <w:t xml:space="preserve">(no date) note, organisations </w:t>
      </w:r>
      <w:r w:rsidR="002231E7" w:rsidRPr="00BE00C0">
        <w:rPr>
          <w:rFonts w:ascii="Arial" w:hAnsi="Arial" w:cs="Arial"/>
          <w:sz w:val="22"/>
          <w:szCs w:val="22"/>
        </w:rPr>
        <w:t xml:space="preserve">that continue to rely on manual or disconnected systems face </w:t>
      </w:r>
      <w:r w:rsidR="004648E2" w:rsidRPr="00BE00C0">
        <w:rPr>
          <w:rFonts w:ascii="Arial" w:hAnsi="Arial" w:cs="Arial"/>
          <w:sz w:val="22"/>
          <w:szCs w:val="22"/>
        </w:rPr>
        <w:t xml:space="preserve">reduced competitiveness in an increasingly digital marketplace. </w:t>
      </w:r>
    </w:p>
    <w:p w14:paraId="70A7F9B6" w14:textId="2FF44992" w:rsidR="008E7E44" w:rsidRPr="00C5474E" w:rsidRDefault="004B6D13" w:rsidP="00C5474E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5474E">
        <w:rPr>
          <w:rFonts w:ascii="Arial" w:hAnsi="Arial" w:cs="Arial"/>
          <w:b/>
          <w:bCs/>
          <w:sz w:val="22"/>
          <w:szCs w:val="22"/>
        </w:rPr>
        <w:t>Recommended Solution</w:t>
      </w:r>
    </w:p>
    <w:p w14:paraId="3063FDAA" w14:textId="49FE8A49" w:rsidR="004C5BA3" w:rsidRPr="00AA0EF1" w:rsidRDefault="00573A60" w:rsidP="00AA0EF1">
      <w:pPr>
        <w:spacing w:line="360" w:lineRule="auto"/>
        <w:rPr>
          <w:rFonts w:ascii="Arial" w:hAnsi="Arial" w:cs="Arial"/>
          <w:sz w:val="22"/>
          <w:szCs w:val="22"/>
        </w:rPr>
      </w:pPr>
      <w:r w:rsidRPr="00AA0EF1">
        <w:rPr>
          <w:rFonts w:ascii="Arial" w:hAnsi="Arial" w:cs="Arial"/>
          <w:sz w:val="22"/>
          <w:szCs w:val="22"/>
        </w:rPr>
        <w:t xml:space="preserve">Proposed </w:t>
      </w:r>
      <w:r w:rsidR="004C5BA3" w:rsidRPr="00AA0EF1">
        <w:rPr>
          <w:rFonts w:ascii="Arial" w:hAnsi="Arial" w:cs="Arial"/>
          <w:sz w:val="22"/>
          <w:szCs w:val="22"/>
        </w:rPr>
        <w:t>Information System</w:t>
      </w:r>
      <w:r w:rsidR="00D13C9D" w:rsidRPr="00AA0EF1">
        <w:rPr>
          <w:rFonts w:ascii="Arial" w:hAnsi="Arial" w:cs="Arial"/>
          <w:sz w:val="22"/>
          <w:szCs w:val="22"/>
        </w:rPr>
        <w:t xml:space="preserve">: It is recommended that AKPerog implement </w:t>
      </w:r>
      <w:r w:rsidR="00003074" w:rsidRPr="00AA0EF1">
        <w:rPr>
          <w:rFonts w:ascii="Arial" w:hAnsi="Arial" w:cs="Arial"/>
          <w:sz w:val="22"/>
          <w:szCs w:val="22"/>
        </w:rPr>
        <w:t xml:space="preserve">a fully integrated Enterprise Resource </w:t>
      </w:r>
      <w:r w:rsidR="00E45776" w:rsidRPr="00AA0EF1">
        <w:rPr>
          <w:rFonts w:ascii="Arial" w:hAnsi="Arial" w:cs="Arial"/>
          <w:sz w:val="22"/>
          <w:szCs w:val="22"/>
        </w:rPr>
        <w:t xml:space="preserve">Planning (ERP) system combined with </w:t>
      </w:r>
      <w:r w:rsidR="007A1570" w:rsidRPr="00AA0EF1">
        <w:rPr>
          <w:rFonts w:ascii="Arial" w:hAnsi="Arial" w:cs="Arial"/>
          <w:sz w:val="22"/>
          <w:szCs w:val="22"/>
        </w:rPr>
        <w:t>a</w:t>
      </w:r>
      <w:r w:rsidR="009D4932" w:rsidRPr="00AA0EF1">
        <w:rPr>
          <w:rFonts w:ascii="Arial" w:hAnsi="Arial" w:cs="Arial"/>
          <w:sz w:val="22"/>
          <w:szCs w:val="22"/>
        </w:rPr>
        <w:t xml:space="preserve"> Customer Relationship</w:t>
      </w:r>
      <w:r w:rsidR="00134535" w:rsidRPr="00AA0EF1">
        <w:rPr>
          <w:rFonts w:ascii="Arial" w:hAnsi="Arial" w:cs="Arial"/>
          <w:sz w:val="22"/>
          <w:szCs w:val="22"/>
        </w:rPr>
        <w:t xml:space="preserve"> M</w:t>
      </w:r>
      <w:r w:rsidR="00E32781" w:rsidRPr="00AA0EF1">
        <w:rPr>
          <w:rFonts w:ascii="Arial" w:hAnsi="Arial" w:cs="Arial"/>
          <w:sz w:val="22"/>
          <w:szCs w:val="22"/>
        </w:rPr>
        <w:t>anagement (CRM) module</w:t>
      </w:r>
      <w:r w:rsidR="00C058B6" w:rsidRPr="00AA0EF1">
        <w:rPr>
          <w:rFonts w:ascii="Arial" w:hAnsi="Arial" w:cs="Arial"/>
          <w:sz w:val="22"/>
          <w:szCs w:val="22"/>
        </w:rPr>
        <w:t xml:space="preserve">. ERP systems integrate </w:t>
      </w:r>
      <w:r w:rsidR="00D208D1" w:rsidRPr="00AA0EF1">
        <w:rPr>
          <w:rFonts w:ascii="Arial" w:hAnsi="Arial" w:cs="Arial"/>
          <w:sz w:val="22"/>
          <w:szCs w:val="22"/>
        </w:rPr>
        <w:t>core business functions</w:t>
      </w:r>
      <w:r w:rsidR="00C849DE" w:rsidRPr="00AA0EF1">
        <w:rPr>
          <w:rFonts w:ascii="Arial" w:hAnsi="Arial" w:cs="Arial"/>
          <w:sz w:val="22"/>
          <w:szCs w:val="22"/>
        </w:rPr>
        <w:t xml:space="preserve"> such as inventory, procurement, accounting</w:t>
      </w:r>
      <w:r w:rsidR="00FB6A11" w:rsidRPr="00AA0EF1">
        <w:rPr>
          <w:rFonts w:ascii="Arial" w:hAnsi="Arial" w:cs="Arial"/>
          <w:sz w:val="22"/>
          <w:szCs w:val="22"/>
        </w:rPr>
        <w:t xml:space="preserve">, and logistics, into a single </w:t>
      </w:r>
      <w:r w:rsidR="00503AD0" w:rsidRPr="00AA0EF1">
        <w:rPr>
          <w:rFonts w:ascii="Arial" w:hAnsi="Arial" w:cs="Arial"/>
          <w:sz w:val="22"/>
          <w:szCs w:val="22"/>
        </w:rPr>
        <w:t xml:space="preserve">centralised platform, while CRM systems manage customer </w:t>
      </w:r>
      <w:r w:rsidR="00A930C0" w:rsidRPr="00AA0EF1">
        <w:rPr>
          <w:rFonts w:ascii="Arial" w:hAnsi="Arial" w:cs="Arial"/>
          <w:sz w:val="22"/>
          <w:szCs w:val="22"/>
        </w:rPr>
        <w:t>data, sales, and marketing communication (Nour, 2023)</w:t>
      </w:r>
      <w:r w:rsidR="002D146A" w:rsidRPr="00AA0EF1">
        <w:rPr>
          <w:rFonts w:ascii="Arial" w:hAnsi="Arial" w:cs="Arial"/>
          <w:sz w:val="22"/>
          <w:szCs w:val="22"/>
        </w:rPr>
        <w:t>.</w:t>
      </w:r>
    </w:p>
    <w:p w14:paraId="02871F75" w14:textId="7B2178EF" w:rsidR="002B7580" w:rsidRPr="00AA0EF1" w:rsidRDefault="00941F48" w:rsidP="00AA0EF1">
      <w:pPr>
        <w:spacing w:line="360" w:lineRule="auto"/>
        <w:rPr>
          <w:rFonts w:ascii="Arial" w:hAnsi="Arial" w:cs="Arial"/>
          <w:sz w:val="22"/>
          <w:szCs w:val="22"/>
        </w:rPr>
      </w:pPr>
      <w:r w:rsidRPr="00AA0EF1">
        <w:rPr>
          <w:rFonts w:ascii="Arial" w:hAnsi="Arial" w:cs="Arial"/>
          <w:sz w:val="22"/>
          <w:szCs w:val="22"/>
        </w:rPr>
        <w:t>The integration o</w:t>
      </w:r>
      <w:r w:rsidR="003B04F6" w:rsidRPr="00AA0EF1">
        <w:rPr>
          <w:rFonts w:ascii="Arial" w:hAnsi="Arial" w:cs="Arial"/>
          <w:sz w:val="22"/>
          <w:szCs w:val="22"/>
        </w:rPr>
        <w:t xml:space="preserve">f ERP and CRM creates a seamless information flow across </w:t>
      </w:r>
      <w:r w:rsidR="00B815DD" w:rsidRPr="00AA0EF1">
        <w:rPr>
          <w:rFonts w:ascii="Arial" w:hAnsi="Arial" w:cs="Arial"/>
          <w:sz w:val="22"/>
          <w:szCs w:val="22"/>
        </w:rPr>
        <w:t xml:space="preserve">departments, eliminating data silos and ensuring consistent, real-time </w:t>
      </w:r>
      <w:r w:rsidR="003F280E" w:rsidRPr="00AA0EF1">
        <w:rPr>
          <w:rFonts w:ascii="Arial" w:hAnsi="Arial" w:cs="Arial"/>
          <w:sz w:val="22"/>
          <w:szCs w:val="22"/>
        </w:rPr>
        <w:t xml:space="preserve">access to </w:t>
      </w:r>
      <w:r w:rsidR="0046134F" w:rsidRPr="00AA0EF1">
        <w:rPr>
          <w:rFonts w:ascii="Arial" w:hAnsi="Arial" w:cs="Arial"/>
          <w:sz w:val="22"/>
          <w:szCs w:val="22"/>
        </w:rPr>
        <w:t>critica</w:t>
      </w:r>
      <w:r w:rsidR="00545307" w:rsidRPr="00AA0EF1">
        <w:rPr>
          <w:rFonts w:ascii="Arial" w:hAnsi="Arial" w:cs="Arial"/>
          <w:sz w:val="22"/>
          <w:szCs w:val="22"/>
        </w:rPr>
        <w:t xml:space="preserve">l business </w:t>
      </w:r>
      <w:r w:rsidR="00E6115A" w:rsidRPr="00AA0EF1">
        <w:rPr>
          <w:rFonts w:ascii="Arial" w:hAnsi="Arial" w:cs="Arial"/>
          <w:sz w:val="22"/>
          <w:szCs w:val="22"/>
        </w:rPr>
        <w:t>information (Zaman, 2025).</w:t>
      </w:r>
      <w:r w:rsidR="00AB333F" w:rsidRPr="00AA0EF1">
        <w:rPr>
          <w:rFonts w:ascii="Arial" w:hAnsi="Arial" w:cs="Arial"/>
          <w:sz w:val="22"/>
          <w:szCs w:val="22"/>
        </w:rPr>
        <w:t xml:space="preserve"> This approach is consistent with best</w:t>
      </w:r>
      <w:r w:rsidR="00346E40" w:rsidRPr="00AA0EF1">
        <w:rPr>
          <w:rFonts w:ascii="Arial" w:hAnsi="Arial" w:cs="Arial"/>
          <w:sz w:val="22"/>
          <w:szCs w:val="22"/>
        </w:rPr>
        <w:t xml:space="preserve"> practices for data-driven retail operations, </w:t>
      </w:r>
      <w:r w:rsidR="004E4722" w:rsidRPr="00AA0EF1">
        <w:rPr>
          <w:rFonts w:ascii="Arial" w:hAnsi="Arial" w:cs="Arial"/>
          <w:sz w:val="22"/>
          <w:szCs w:val="22"/>
        </w:rPr>
        <w:t xml:space="preserve">allowing decision makers to respond </w:t>
      </w:r>
      <w:r w:rsidR="00404968" w:rsidRPr="00AA0EF1">
        <w:rPr>
          <w:rFonts w:ascii="Arial" w:hAnsi="Arial" w:cs="Arial"/>
          <w:sz w:val="22"/>
          <w:szCs w:val="22"/>
        </w:rPr>
        <w:t xml:space="preserve">quickly to changes </w:t>
      </w:r>
      <w:r w:rsidR="00656BC5" w:rsidRPr="00AA0EF1">
        <w:rPr>
          <w:rFonts w:ascii="Arial" w:hAnsi="Arial" w:cs="Arial"/>
          <w:sz w:val="22"/>
          <w:szCs w:val="22"/>
        </w:rPr>
        <w:t xml:space="preserve">in customer demand and market trends. </w:t>
      </w:r>
    </w:p>
    <w:p w14:paraId="774BD47A" w14:textId="77777777" w:rsidR="00522968" w:rsidRDefault="00522968" w:rsidP="00AA0EF1">
      <w:pPr>
        <w:spacing w:line="360" w:lineRule="auto"/>
        <w:rPr>
          <w:rFonts w:ascii="Arial" w:hAnsi="Arial" w:cs="Arial"/>
          <w:sz w:val="22"/>
          <w:szCs w:val="22"/>
        </w:rPr>
      </w:pPr>
    </w:p>
    <w:p w14:paraId="6BA04968" w14:textId="77777777" w:rsidR="00522968" w:rsidRDefault="00522968" w:rsidP="00AA0EF1">
      <w:pPr>
        <w:spacing w:line="360" w:lineRule="auto"/>
        <w:rPr>
          <w:rFonts w:ascii="Arial" w:hAnsi="Arial" w:cs="Arial"/>
          <w:sz w:val="22"/>
          <w:szCs w:val="22"/>
        </w:rPr>
      </w:pPr>
    </w:p>
    <w:p w14:paraId="0045E92A" w14:textId="77777777" w:rsidR="00522968" w:rsidRDefault="00522968" w:rsidP="00AA0EF1">
      <w:pPr>
        <w:spacing w:line="360" w:lineRule="auto"/>
        <w:rPr>
          <w:rFonts w:ascii="Arial" w:hAnsi="Arial" w:cs="Arial"/>
          <w:sz w:val="22"/>
          <w:szCs w:val="22"/>
        </w:rPr>
      </w:pPr>
    </w:p>
    <w:p w14:paraId="2532E7E6" w14:textId="7F2D19DB" w:rsidR="00E76ED7" w:rsidRPr="00AA0EF1" w:rsidRDefault="00E76ED7" w:rsidP="00AA0EF1">
      <w:pPr>
        <w:spacing w:line="360" w:lineRule="auto"/>
        <w:rPr>
          <w:rFonts w:ascii="Arial" w:hAnsi="Arial" w:cs="Arial"/>
          <w:sz w:val="22"/>
          <w:szCs w:val="22"/>
        </w:rPr>
      </w:pPr>
      <w:r w:rsidRPr="00AA0EF1">
        <w:rPr>
          <w:rFonts w:ascii="Arial" w:hAnsi="Arial" w:cs="Arial"/>
          <w:sz w:val="22"/>
          <w:szCs w:val="22"/>
        </w:rPr>
        <w:t xml:space="preserve">Key features of the proposed system include: </w:t>
      </w:r>
    </w:p>
    <w:p w14:paraId="5D1DAB96" w14:textId="4177E65D" w:rsidR="001826F5" w:rsidRPr="00BE00C0" w:rsidRDefault="00DA62B2" w:rsidP="00BE00C0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Central</w:t>
      </w:r>
      <w:r w:rsidR="00A770B5" w:rsidRPr="00BE00C0">
        <w:rPr>
          <w:rFonts w:ascii="Arial" w:hAnsi="Arial" w:cs="Arial"/>
          <w:sz w:val="22"/>
          <w:szCs w:val="22"/>
        </w:rPr>
        <w:t>is</w:t>
      </w:r>
      <w:r w:rsidRPr="00BE00C0">
        <w:rPr>
          <w:rFonts w:ascii="Arial" w:hAnsi="Arial" w:cs="Arial"/>
          <w:sz w:val="22"/>
          <w:szCs w:val="22"/>
        </w:rPr>
        <w:t xml:space="preserve">ed </w:t>
      </w:r>
      <w:r w:rsidR="00A770B5" w:rsidRPr="00BE00C0">
        <w:rPr>
          <w:rFonts w:ascii="Arial" w:hAnsi="Arial" w:cs="Arial"/>
          <w:sz w:val="22"/>
          <w:szCs w:val="22"/>
        </w:rPr>
        <w:t>inventory management with real-time stock</w:t>
      </w:r>
      <w:r w:rsidR="008F7A72" w:rsidRPr="00BE00C0">
        <w:rPr>
          <w:rFonts w:ascii="Arial" w:hAnsi="Arial" w:cs="Arial"/>
          <w:sz w:val="22"/>
          <w:szCs w:val="22"/>
        </w:rPr>
        <w:t xml:space="preserve"> visibility across all stores and online platforms. </w:t>
      </w:r>
    </w:p>
    <w:p w14:paraId="1407D795" w14:textId="42F4CAF3" w:rsidR="005A58B7" w:rsidRPr="00BE00C0" w:rsidRDefault="005A58B7" w:rsidP="00BE00C0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Integrated sales and finance modules for </w:t>
      </w:r>
      <w:r w:rsidR="007D6C27" w:rsidRPr="00BE00C0">
        <w:rPr>
          <w:rFonts w:ascii="Arial" w:hAnsi="Arial" w:cs="Arial"/>
          <w:sz w:val="22"/>
          <w:szCs w:val="22"/>
        </w:rPr>
        <w:t xml:space="preserve">automated invoicing and revenue </w:t>
      </w:r>
      <w:r w:rsidR="005E7C39" w:rsidRPr="00BE00C0">
        <w:rPr>
          <w:rFonts w:ascii="Arial" w:hAnsi="Arial" w:cs="Arial"/>
          <w:sz w:val="22"/>
          <w:szCs w:val="22"/>
        </w:rPr>
        <w:t xml:space="preserve">tracking. </w:t>
      </w:r>
    </w:p>
    <w:p w14:paraId="4F91457B" w14:textId="3C1F381F" w:rsidR="005E7C39" w:rsidRPr="00BE00C0" w:rsidRDefault="005E7C39" w:rsidP="00BE00C0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Comprehensive CRM functionality for managing customer </w:t>
      </w:r>
      <w:r w:rsidR="001854E3" w:rsidRPr="00BE00C0">
        <w:rPr>
          <w:rFonts w:ascii="Arial" w:hAnsi="Arial" w:cs="Arial"/>
          <w:sz w:val="22"/>
          <w:szCs w:val="22"/>
        </w:rPr>
        <w:t>profiles, preferences, and purchase histo</w:t>
      </w:r>
      <w:r w:rsidR="00565E00" w:rsidRPr="00BE00C0">
        <w:rPr>
          <w:rFonts w:ascii="Arial" w:hAnsi="Arial" w:cs="Arial"/>
          <w:sz w:val="22"/>
          <w:szCs w:val="22"/>
        </w:rPr>
        <w:t xml:space="preserve">ries. </w:t>
      </w:r>
    </w:p>
    <w:p w14:paraId="119F8EF1" w14:textId="0ACA2FB9" w:rsidR="00565E00" w:rsidRPr="00BE00C0" w:rsidRDefault="00565E00" w:rsidP="00BE00C0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Analytics and business</w:t>
      </w:r>
      <w:r w:rsidR="00CA387C" w:rsidRPr="00BE00C0">
        <w:rPr>
          <w:rFonts w:ascii="Arial" w:hAnsi="Arial" w:cs="Arial"/>
          <w:sz w:val="22"/>
          <w:szCs w:val="22"/>
        </w:rPr>
        <w:t xml:space="preserve"> intelligence tools for real-time reporti</w:t>
      </w:r>
      <w:r w:rsidR="00115AA3" w:rsidRPr="00BE00C0">
        <w:rPr>
          <w:rFonts w:ascii="Arial" w:hAnsi="Arial" w:cs="Arial"/>
          <w:sz w:val="22"/>
          <w:szCs w:val="22"/>
        </w:rPr>
        <w:t xml:space="preserve">ng </w:t>
      </w:r>
      <w:r w:rsidR="00A20FB8" w:rsidRPr="00BE00C0">
        <w:rPr>
          <w:rFonts w:ascii="Arial" w:hAnsi="Arial" w:cs="Arial"/>
          <w:sz w:val="22"/>
          <w:szCs w:val="22"/>
        </w:rPr>
        <w:t>and demand forecasting.</w:t>
      </w:r>
    </w:p>
    <w:p w14:paraId="472DAFCC" w14:textId="79CA4EC1" w:rsidR="00A20FB8" w:rsidRPr="00BE00C0" w:rsidRDefault="00F51EE5" w:rsidP="00BE00C0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Role</w:t>
      </w:r>
      <w:r w:rsidR="00410FDE" w:rsidRPr="00BE00C0">
        <w:rPr>
          <w:rFonts w:ascii="Arial" w:hAnsi="Arial" w:cs="Arial"/>
          <w:sz w:val="22"/>
          <w:szCs w:val="22"/>
        </w:rPr>
        <w:t>-based security controls to support GDPR compliance (Ayala</w:t>
      </w:r>
      <w:r w:rsidR="001B7247" w:rsidRPr="00BE00C0">
        <w:rPr>
          <w:rFonts w:ascii="Arial" w:hAnsi="Arial" w:cs="Arial"/>
          <w:sz w:val="22"/>
          <w:szCs w:val="22"/>
        </w:rPr>
        <w:t>-Rivera et al, 2024)</w:t>
      </w:r>
      <w:r w:rsidR="00AD14BE" w:rsidRPr="00BE00C0">
        <w:rPr>
          <w:rFonts w:ascii="Arial" w:hAnsi="Arial" w:cs="Arial"/>
          <w:sz w:val="22"/>
          <w:szCs w:val="22"/>
        </w:rPr>
        <w:t>.</w:t>
      </w:r>
    </w:p>
    <w:p w14:paraId="60608EA0" w14:textId="77777777" w:rsidR="00BE66B2" w:rsidRDefault="00BE66B2" w:rsidP="00BE00C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43BC15B" w14:textId="77777777" w:rsidR="00C5526D" w:rsidRDefault="00C5526D" w:rsidP="00BE00C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21F3869" w14:textId="77777777" w:rsidR="00C5526D" w:rsidRPr="00AA0EF1" w:rsidRDefault="00C5526D" w:rsidP="00BE00C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010CBDD" w14:textId="2462672D" w:rsidR="00AD14BE" w:rsidRPr="00B83636" w:rsidRDefault="00722247" w:rsidP="00B83636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B83636">
        <w:rPr>
          <w:rFonts w:ascii="Arial" w:hAnsi="Arial" w:cs="Arial"/>
          <w:b/>
          <w:bCs/>
          <w:sz w:val="22"/>
          <w:szCs w:val="22"/>
        </w:rPr>
        <w:lastRenderedPageBreak/>
        <w:t xml:space="preserve">Justification </w:t>
      </w:r>
      <w:r w:rsidR="00BE66B2" w:rsidRPr="00B83636">
        <w:rPr>
          <w:rFonts w:ascii="Arial" w:hAnsi="Arial" w:cs="Arial"/>
          <w:b/>
          <w:bCs/>
          <w:sz w:val="22"/>
          <w:szCs w:val="22"/>
        </w:rPr>
        <w:t>for Recommendation</w:t>
      </w:r>
    </w:p>
    <w:p w14:paraId="4A7AA981" w14:textId="26DA6653" w:rsidR="005B0509" w:rsidRPr="00BE00C0" w:rsidRDefault="00D856F1" w:rsidP="00BE00C0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Real-Time Inventory </w:t>
      </w:r>
      <w:r w:rsidR="000A7D8A" w:rsidRPr="00BE00C0">
        <w:rPr>
          <w:rFonts w:ascii="Arial" w:hAnsi="Arial" w:cs="Arial"/>
          <w:sz w:val="22"/>
          <w:szCs w:val="22"/>
        </w:rPr>
        <w:t xml:space="preserve">Synchronisation by integrating </w:t>
      </w:r>
      <w:r w:rsidR="000A124E" w:rsidRPr="00BE00C0">
        <w:rPr>
          <w:rFonts w:ascii="Arial" w:hAnsi="Arial" w:cs="Arial"/>
          <w:sz w:val="22"/>
          <w:szCs w:val="22"/>
        </w:rPr>
        <w:t xml:space="preserve">store </w:t>
      </w:r>
      <w:r w:rsidR="00E02673" w:rsidRPr="00BE00C0">
        <w:rPr>
          <w:rFonts w:ascii="Arial" w:hAnsi="Arial" w:cs="Arial"/>
          <w:sz w:val="22"/>
          <w:szCs w:val="22"/>
        </w:rPr>
        <w:t>and e-commerce operations within an ERP system</w:t>
      </w:r>
      <w:r w:rsidR="00B01CDB" w:rsidRPr="00BE00C0">
        <w:rPr>
          <w:rFonts w:ascii="Arial" w:hAnsi="Arial" w:cs="Arial"/>
          <w:sz w:val="22"/>
          <w:szCs w:val="22"/>
        </w:rPr>
        <w:t xml:space="preserve">, AKPerog will achieve real time </w:t>
      </w:r>
      <w:r w:rsidR="00C147D2" w:rsidRPr="00BE00C0">
        <w:rPr>
          <w:rFonts w:ascii="Arial" w:hAnsi="Arial" w:cs="Arial"/>
          <w:sz w:val="22"/>
          <w:szCs w:val="22"/>
        </w:rPr>
        <w:t xml:space="preserve">visibility of stock levels. This reduces the </w:t>
      </w:r>
      <w:r w:rsidR="00583697" w:rsidRPr="00BE00C0">
        <w:rPr>
          <w:rFonts w:ascii="Arial" w:hAnsi="Arial" w:cs="Arial"/>
          <w:sz w:val="22"/>
          <w:szCs w:val="22"/>
        </w:rPr>
        <w:t>likelihood</w:t>
      </w:r>
      <w:r w:rsidR="00C147D2" w:rsidRPr="00BE00C0">
        <w:rPr>
          <w:rFonts w:ascii="Arial" w:hAnsi="Arial" w:cs="Arial"/>
          <w:sz w:val="22"/>
          <w:szCs w:val="22"/>
        </w:rPr>
        <w:t xml:space="preserve"> of </w:t>
      </w:r>
      <w:r w:rsidR="00583697" w:rsidRPr="00BE00C0">
        <w:rPr>
          <w:rFonts w:ascii="Arial" w:hAnsi="Arial" w:cs="Arial"/>
          <w:sz w:val="22"/>
          <w:szCs w:val="22"/>
        </w:rPr>
        <w:t>stockouts, overstocking, and an inaccurate online availability</w:t>
      </w:r>
      <w:r w:rsidR="00DF33B6" w:rsidRPr="00BE00C0">
        <w:rPr>
          <w:rFonts w:ascii="Arial" w:hAnsi="Arial" w:cs="Arial"/>
          <w:sz w:val="22"/>
          <w:szCs w:val="22"/>
        </w:rPr>
        <w:t xml:space="preserve">. </w:t>
      </w:r>
      <w:r w:rsidR="00D47283" w:rsidRPr="00BE00C0">
        <w:rPr>
          <w:rFonts w:ascii="Arial" w:hAnsi="Arial" w:cs="Arial"/>
          <w:sz w:val="22"/>
          <w:szCs w:val="22"/>
        </w:rPr>
        <w:t>According to NetSuite (2024)</w:t>
      </w:r>
      <w:r w:rsidR="006863D7" w:rsidRPr="00BE00C0">
        <w:rPr>
          <w:rFonts w:ascii="Arial" w:hAnsi="Arial" w:cs="Arial"/>
          <w:sz w:val="22"/>
          <w:szCs w:val="22"/>
        </w:rPr>
        <w:t xml:space="preserve">, automated inventory tracking significantly enhances </w:t>
      </w:r>
      <w:r w:rsidR="005A74DB" w:rsidRPr="00BE00C0">
        <w:rPr>
          <w:rFonts w:ascii="Arial" w:hAnsi="Arial" w:cs="Arial"/>
          <w:sz w:val="22"/>
          <w:szCs w:val="22"/>
        </w:rPr>
        <w:t>fulfilment efficiency and reduces</w:t>
      </w:r>
      <w:r w:rsidR="00171C9B" w:rsidRPr="00BE00C0">
        <w:rPr>
          <w:rFonts w:ascii="Arial" w:hAnsi="Arial" w:cs="Arial"/>
          <w:sz w:val="22"/>
          <w:szCs w:val="22"/>
        </w:rPr>
        <w:t xml:space="preserve"> </w:t>
      </w:r>
      <w:r w:rsidR="00635C92" w:rsidRPr="00BE00C0">
        <w:rPr>
          <w:rFonts w:ascii="Arial" w:hAnsi="Arial" w:cs="Arial"/>
          <w:sz w:val="22"/>
          <w:szCs w:val="22"/>
        </w:rPr>
        <w:t>refund re</w:t>
      </w:r>
      <w:r w:rsidR="00171C9B" w:rsidRPr="00BE00C0">
        <w:rPr>
          <w:rFonts w:ascii="Arial" w:hAnsi="Arial" w:cs="Arial"/>
          <w:sz w:val="22"/>
          <w:szCs w:val="22"/>
        </w:rPr>
        <w:t>quests.</w:t>
      </w:r>
    </w:p>
    <w:p w14:paraId="4A796FF2" w14:textId="27CDBD8F" w:rsidR="00C20709" w:rsidRPr="00BE00C0" w:rsidRDefault="0068507E" w:rsidP="00BE00C0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Enhanced Customer Relationship </w:t>
      </w:r>
      <w:r w:rsidR="00A02381" w:rsidRPr="00BE00C0">
        <w:rPr>
          <w:rFonts w:ascii="Arial" w:hAnsi="Arial" w:cs="Arial"/>
          <w:sz w:val="22"/>
          <w:szCs w:val="22"/>
        </w:rPr>
        <w:t xml:space="preserve">Management: </w:t>
      </w:r>
      <w:r w:rsidR="004D12F5" w:rsidRPr="00BE00C0">
        <w:rPr>
          <w:rFonts w:ascii="Arial" w:hAnsi="Arial" w:cs="Arial"/>
          <w:sz w:val="22"/>
          <w:szCs w:val="22"/>
        </w:rPr>
        <w:t>The CRM</w:t>
      </w:r>
      <w:r w:rsidR="00E70D41" w:rsidRPr="00BE00C0">
        <w:rPr>
          <w:rFonts w:ascii="Arial" w:hAnsi="Arial" w:cs="Arial"/>
          <w:sz w:val="22"/>
          <w:szCs w:val="22"/>
        </w:rPr>
        <w:t xml:space="preserve"> component provides </w:t>
      </w:r>
      <w:r w:rsidR="00B04B06" w:rsidRPr="00BE00C0">
        <w:rPr>
          <w:rFonts w:ascii="Arial" w:hAnsi="Arial" w:cs="Arial"/>
          <w:sz w:val="22"/>
          <w:szCs w:val="22"/>
        </w:rPr>
        <w:t xml:space="preserve">a single source of truth for customer data, allowing </w:t>
      </w:r>
      <w:r w:rsidR="00D017B7" w:rsidRPr="00BE00C0">
        <w:rPr>
          <w:rFonts w:ascii="Arial" w:hAnsi="Arial" w:cs="Arial"/>
          <w:sz w:val="22"/>
          <w:szCs w:val="22"/>
        </w:rPr>
        <w:t xml:space="preserve">marketing teams to run </w:t>
      </w:r>
      <w:r w:rsidR="003B7B56" w:rsidRPr="00BE00C0">
        <w:rPr>
          <w:rFonts w:ascii="Arial" w:hAnsi="Arial" w:cs="Arial"/>
          <w:sz w:val="22"/>
          <w:szCs w:val="22"/>
        </w:rPr>
        <w:t>targeted</w:t>
      </w:r>
      <w:r w:rsidR="00C54945" w:rsidRPr="00BE00C0">
        <w:rPr>
          <w:rFonts w:ascii="Arial" w:hAnsi="Arial" w:cs="Arial"/>
          <w:sz w:val="22"/>
          <w:szCs w:val="22"/>
        </w:rPr>
        <w:t xml:space="preserve"> </w:t>
      </w:r>
      <w:r w:rsidR="003B7B56" w:rsidRPr="00BE00C0">
        <w:rPr>
          <w:rFonts w:ascii="Arial" w:hAnsi="Arial" w:cs="Arial"/>
          <w:sz w:val="22"/>
          <w:szCs w:val="22"/>
        </w:rPr>
        <w:t xml:space="preserve">campaigns and customer </w:t>
      </w:r>
      <w:r w:rsidR="00BF3D54" w:rsidRPr="00BE00C0">
        <w:rPr>
          <w:rFonts w:ascii="Arial" w:hAnsi="Arial" w:cs="Arial"/>
          <w:sz w:val="22"/>
          <w:szCs w:val="22"/>
        </w:rPr>
        <w:t xml:space="preserve">service agents to </w:t>
      </w:r>
      <w:r w:rsidR="0006596F" w:rsidRPr="00BE00C0">
        <w:rPr>
          <w:rFonts w:ascii="Arial" w:hAnsi="Arial" w:cs="Arial"/>
          <w:sz w:val="22"/>
          <w:szCs w:val="22"/>
        </w:rPr>
        <w:t>access</w:t>
      </w:r>
      <w:r w:rsidR="00BF3D54" w:rsidRPr="00BE00C0">
        <w:rPr>
          <w:rFonts w:ascii="Arial" w:hAnsi="Arial" w:cs="Arial"/>
          <w:sz w:val="22"/>
          <w:szCs w:val="22"/>
        </w:rPr>
        <w:t xml:space="preserve"> complete purchase </w:t>
      </w:r>
      <w:r w:rsidR="007F1B5E" w:rsidRPr="00BE00C0">
        <w:rPr>
          <w:rFonts w:ascii="Arial" w:hAnsi="Arial" w:cs="Arial"/>
          <w:sz w:val="22"/>
          <w:szCs w:val="22"/>
        </w:rPr>
        <w:t xml:space="preserve">histories. </w:t>
      </w:r>
      <w:r w:rsidR="00870A1E" w:rsidRPr="00BE00C0">
        <w:rPr>
          <w:rFonts w:ascii="Arial" w:hAnsi="Arial" w:cs="Arial"/>
          <w:sz w:val="22"/>
          <w:szCs w:val="22"/>
        </w:rPr>
        <w:t xml:space="preserve">Zaman (2025) found that integrated CRM </w:t>
      </w:r>
      <w:r w:rsidR="0006596F" w:rsidRPr="00BE00C0">
        <w:rPr>
          <w:rFonts w:ascii="Arial" w:hAnsi="Arial" w:cs="Arial"/>
          <w:sz w:val="22"/>
          <w:szCs w:val="22"/>
        </w:rPr>
        <w:t>systems lead to improved customer satisfaction and loya</w:t>
      </w:r>
      <w:r w:rsidR="00D80B1A" w:rsidRPr="00BE00C0">
        <w:rPr>
          <w:rFonts w:ascii="Arial" w:hAnsi="Arial" w:cs="Arial"/>
          <w:sz w:val="22"/>
          <w:szCs w:val="22"/>
        </w:rPr>
        <w:t xml:space="preserve">lty through personalised service delivery. </w:t>
      </w:r>
    </w:p>
    <w:p w14:paraId="3055FF71" w14:textId="6A215035" w:rsidR="00D80B1A" w:rsidRPr="00BE00C0" w:rsidRDefault="00CD482A" w:rsidP="00BE00C0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Improved Decision Making: Centralised data</w:t>
      </w:r>
      <w:r w:rsidR="00F46F7E" w:rsidRPr="00BE00C0">
        <w:rPr>
          <w:rFonts w:ascii="Arial" w:hAnsi="Arial" w:cs="Arial"/>
          <w:sz w:val="22"/>
          <w:szCs w:val="22"/>
        </w:rPr>
        <w:t xml:space="preserve"> </w:t>
      </w:r>
      <w:r w:rsidR="005910D5" w:rsidRPr="00BE00C0">
        <w:rPr>
          <w:rFonts w:ascii="Arial" w:hAnsi="Arial" w:cs="Arial"/>
          <w:sz w:val="22"/>
          <w:szCs w:val="22"/>
        </w:rPr>
        <w:t xml:space="preserve">enables the generation of </w:t>
      </w:r>
      <w:r w:rsidR="0009325F" w:rsidRPr="00BE00C0">
        <w:rPr>
          <w:rFonts w:ascii="Arial" w:hAnsi="Arial" w:cs="Arial"/>
          <w:sz w:val="22"/>
          <w:szCs w:val="22"/>
        </w:rPr>
        <w:t>automated dashboards and reports. Managers can access real-time</w:t>
      </w:r>
      <w:r w:rsidR="005E0A2C" w:rsidRPr="00BE00C0">
        <w:rPr>
          <w:rFonts w:ascii="Arial" w:hAnsi="Arial" w:cs="Arial"/>
          <w:sz w:val="22"/>
          <w:szCs w:val="22"/>
        </w:rPr>
        <w:t xml:space="preserve"> performance metrics such as sales trend</w:t>
      </w:r>
      <w:r w:rsidR="00E17F7C" w:rsidRPr="00BE00C0">
        <w:rPr>
          <w:rFonts w:ascii="Arial" w:hAnsi="Arial" w:cs="Arial"/>
          <w:sz w:val="22"/>
          <w:szCs w:val="22"/>
        </w:rPr>
        <w:t xml:space="preserve">, </w:t>
      </w:r>
      <w:r w:rsidR="009879DC" w:rsidRPr="00BE00C0">
        <w:rPr>
          <w:rFonts w:ascii="Arial" w:hAnsi="Arial" w:cs="Arial"/>
          <w:sz w:val="22"/>
          <w:szCs w:val="22"/>
        </w:rPr>
        <w:t>product turnover</w:t>
      </w:r>
      <w:r w:rsidR="002A515D" w:rsidRPr="00BE00C0">
        <w:rPr>
          <w:rFonts w:ascii="Arial" w:hAnsi="Arial" w:cs="Arial"/>
          <w:sz w:val="22"/>
          <w:szCs w:val="22"/>
        </w:rPr>
        <w:t xml:space="preserve">, and customer segmentation. Nour (2023) notes that’s firms </w:t>
      </w:r>
      <w:r w:rsidR="00E90A08" w:rsidRPr="00BE00C0">
        <w:rPr>
          <w:rFonts w:ascii="Arial" w:hAnsi="Arial" w:cs="Arial"/>
          <w:sz w:val="22"/>
          <w:szCs w:val="22"/>
        </w:rPr>
        <w:t>implementing ERP systems benefit from faster deci</w:t>
      </w:r>
      <w:r w:rsidR="00FC0968" w:rsidRPr="00BE00C0">
        <w:rPr>
          <w:rFonts w:ascii="Arial" w:hAnsi="Arial" w:cs="Arial"/>
          <w:sz w:val="22"/>
          <w:szCs w:val="22"/>
        </w:rPr>
        <w:t xml:space="preserve">sion making </w:t>
      </w:r>
      <w:r w:rsidR="009F0E75" w:rsidRPr="00BE00C0">
        <w:rPr>
          <w:rFonts w:ascii="Arial" w:hAnsi="Arial" w:cs="Arial"/>
          <w:sz w:val="22"/>
          <w:szCs w:val="22"/>
        </w:rPr>
        <w:t xml:space="preserve">and better strategic planning due to access to </w:t>
      </w:r>
      <w:r w:rsidR="006954E3" w:rsidRPr="00BE00C0">
        <w:rPr>
          <w:rFonts w:ascii="Arial" w:hAnsi="Arial" w:cs="Arial"/>
          <w:sz w:val="22"/>
          <w:szCs w:val="22"/>
        </w:rPr>
        <w:t>access to up-to-date information.</w:t>
      </w:r>
    </w:p>
    <w:p w14:paraId="2B99E39C" w14:textId="34D82B00" w:rsidR="009E48B7" w:rsidRPr="00BE00C0" w:rsidRDefault="009E48B7" w:rsidP="00BE00C0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Data Security and Compliance</w:t>
      </w:r>
      <w:r w:rsidR="009C37ED" w:rsidRPr="00BE00C0">
        <w:rPr>
          <w:rFonts w:ascii="Arial" w:hAnsi="Arial" w:cs="Arial"/>
          <w:sz w:val="22"/>
          <w:szCs w:val="22"/>
        </w:rPr>
        <w:t>: Modern ERP and CRM</w:t>
      </w:r>
      <w:r w:rsidR="001232BE" w:rsidRPr="00BE00C0">
        <w:rPr>
          <w:rFonts w:ascii="Arial" w:hAnsi="Arial" w:cs="Arial"/>
          <w:sz w:val="22"/>
          <w:szCs w:val="22"/>
        </w:rPr>
        <w:t xml:space="preserve"> platforms come equipped with built-in </w:t>
      </w:r>
      <w:r w:rsidR="00410DED" w:rsidRPr="00BE00C0">
        <w:rPr>
          <w:rFonts w:ascii="Arial" w:hAnsi="Arial" w:cs="Arial"/>
          <w:sz w:val="22"/>
          <w:szCs w:val="22"/>
        </w:rPr>
        <w:t>security features</w:t>
      </w:r>
      <w:r w:rsidR="0037084D" w:rsidRPr="00BE00C0">
        <w:rPr>
          <w:rFonts w:ascii="Arial" w:hAnsi="Arial" w:cs="Arial"/>
          <w:sz w:val="22"/>
          <w:szCs w:val="22"/>
        </w:rPr>
        <w:t xml:space="preserve">, including encryption, access controls, and </w:t>
      </w:r>
      <w:r w:rsidR="00E12D42" w:rsidRPr="00BE00C0">
        <w:rPr>
          <w:rFonts w:ascii="Arial" w:hAnsi="Arial" w:cs="Arial"/>
          <w:sz w:val="22"/>
          <w:szCs w:val="22"/>
        </w:rPr>
        <w:t xml:space="preserve">audit logs. These features help </w:t>
      </w:r>
      <w:r w:rsidR="003D4F97" w:rsidRPr="00BE00C0">
        <w:rPr>
          <w:rFonts w:ascii="Arial" w:hAnsi="Arial" w:cs="Arial"/>
          <w:sz w:val="22"/>
          <w:szCs w:val="22"/>
        </w:rPr>
        <w:t xml:space="preserve">organisations meet GDPR </w:t>
      </w:r>
      <w:r w:rsidR="00F121D2" w:rsidRPr="00BE00C0">
        <w:rPr>
          <w:rFonts w:ascii="Arial" w:hAnsi="Arial" w:cs="Arial"/>
          <w:sz w:val="22"/>
          <w:szCs w:val="22"/>
        </w:rPr>
        <w:t>requirements</w:t>
      </w:r>
      <w:r w:rsidR="003D4F97" w:rsidRPr="00BE00C0">
        <w:rPr>
          <w:rFonts w:ascii="Arial" w:hAnsi="Arial" w:cs="Arial"/>
          <w:sz w:val="22"/>
          <w:szCs w:val="22"/>
        </w:rPr>
        <w:t xml:space="preserve"> for protecting person</w:t>
      </w:r>
      <w:r w:rsidR="00F121D2" w:rsidRPr="00BE00C0">
        <w:rPr>
          <w:rFonts w:ascii="Arial" w:hAnsi="Arial" w:cs="Arial"/>
          <w:sz w:val="22"/>
          <w:szCs w:val="22"/>
        </w:rPr>
        <w:t>al data and docum</w:t>
      </w:r>
      <w:r w:rsidR="00954026" w:rsidRPr="00BE00C0">
        <w:rPr>
          <w:rFonts w:ascii="Arial" w:hAnsi="Arial" w:cs="Arial"/>
          <w:sz w:val="22"/>
          <w:szCs w:val="22"/>
        </w:rPr>
        <w:t>enting data flows (IBM</w:t>
      </w:r>
      <w:r w:rsidR="004159D2" w:rsidRPr="00BE00C0">
        <w:rPr>
          <w:rFonts w:ascii="Arial" w:hAnsi="Arial" w:cs="Arial"/>
          <w:sz w:val="22"/>
          <w:szCs w:val="22"/>
        </w:rPr>
        <w:t>, no date)</w:t>
      </w:r>
      <w:r w:rsidR="00556817" w:rsidRPr="00BE00C0">
        <w:rPr>
          <w:rFonts w:ascii="Arial" w:hAnsi="Arial" w:cs="Arial"/>
          <w:sz w:val="22"/>
          <w:szCs w:val="22"/>
        </w:rPr>
        <w:t xml:space="preserve"> (McKinsey and Company, 2023)</w:t>
      </w:r>
      <w:r w:rsidR="00AB4932" w:rsidRPr="00BE00C0">
        <w:rPr>
          <w:rFonts w:ascii="Arial" w:hAnsi="Arial" w:cs="Arial"/>
          <w:sz w:val="22"/>
          <w:szCs w:val="22"/>
        </w:rPr>
        <w:t>.</w:t>
      </w:r>
    </w:p>
    <w:p w14:paraId="02DF9243" w14:textId="72C1F52C" w:rsidR="00AB4932" w:rsidRPr="00BE00C0" w:rsidRDefault="00DA61B2" w:rsidP="00BE00C0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Scalability and Cost -Effectiveness: </w:t>
      </w:r>
      <w:r w:rsidR="00EF05D5" w:rsidRPr="00BE00C0">
        <w:rPr>
          <w:rFonts w:ascii="Arial" w:hAnsi="Arial" w:cs="Arial"/>
          <w:sz w:val="22"/>
          <w:szCs w:val="22"/>
        </w:rPr>
        <w:t>Cloud-based ERP systems are highly scalable and can accommodate future growth in users, stores, and product</w:t>
      </w:r>
      <w:r w:rsidR="000D3AD0" w:rsidRPr="00BE00C0">
        <w:rPr>
          <w:rFonts w:ascii="Arial" w:hAnsi="Arial" w:cs="Arial"/>
          <w:sz w:val="22"/>
          <w:szCs w:val="22"/>
        </w:rPr>
        <w:t xml:space="preserve"> lines. Open Source Integrators</w:t>
      </w:r>
      <w:r w:rsidR="00741B48" w:rsidRPr="00BE00C0">
        <w:rPr>
          <w:rFonts w:ascii="Arial" w:hAnsi="Arial" w:cs="Arial"/>
          <w:sz w:val="22"/>
          <w:szCs w:val="22"/>
        </w:rPr>
        <w:t xml:space="preserve"> (no date) highlight that modular ERP implementations allow </w:t>
      </w:r>
      <w:r w:rsidR="00982F22" w:rsidRPr="00BE00C0">
        <w:rPr>
          <w:rFonts w:ascii="Arial" w:hAnsi="Arial" w:cs="Arial"/>
          <w:sz w:val="22"/>
          <w:szCs w:val="22"/>
        </w:rPr>
        <w:t>businesses to add new functionalities</w:t>
      </w:r>
      <w:r w:rsidR="00663F71" w:rsidRPr="00BE00C0">
        <w:rPr>
          <w:rFonts w:ascii="Arial" w:hAnsi="Arial" w:cs="Arial"/>
          <w:sz w:val="22"/>
          <w:szCs w:val="22"/>
        </w:rPr>
        <w:t xml:space="preserve"> gradually, optimising costs and reducing implementation risks</w:t>
      </w:r>
      <w:r w:rsidR="003F2A76" w:rsidRPr="00BE00C0">
        <w:rPr>
          <w:rFonts w:ascii="Arial" w:hAnsi="Arial" w:cs="Arial"/>
          <w:sz w:val="22"/>
          <w:szCs w:val="22"/>
        </w:rPr>
        <w:t xml:space="preserve">. </w:t>
      </w:r>
    </w:p>
    <w:p w14:paraId="5E5307E4" w14:textId="77777777" w:rsidR="009714D8" w:rsidRDefault="009714D8" w:rsidP="00BE00C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3AAB7E4" w14:textId="4CC5E0EF" w:rsidR="00167E00" w:rsidRPr="00B83636" w:rsidRDefault="00834DB1" w:rsidP="00B83636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B83636">
        <w:rPr>
          <w:rFonts w:ascii="Arial" w:hAnsi="Arial" w:cs="Arial"/>
          <w:b/>
          <w:bCs/>
          <w:sz w:val="22"/>
          <w:szCs w:val="22"/>
        </w:rPr>
        <w:t xml:space="preserve">Implementation Plan </w:t>
      </w:r>
    </w:p>
    <w:p w14:paraId="0F9A00EB" w14:textId="7CD148C9" w:rsidR="00834DB1" w:rsidRPr="00BE00C0" w:rsidRDefault="002F5F6B" w:rsidP="00BE00C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Phase </w:t>
      </w:r>
      <w:r w:rsidR="008F4B89" w:rsidRPr="00BE00C0">
        <w:rPr>
          <w:rFonts w:ascii="Arial" w:hAnsi="Arial" w:cs="Arial"/>
          <w:sz w:val="22"/>
          <w:szCs w:val="22"/>
        </w:rPr>
        <w:t>1</w:t>
      </w:r>
      <w:r w:rsidR="00DE6563" w:rsidRPr="00BE00C0">
        <w:rPr>
          <w:rFonts w:ascii="Arial" w:hAnsi="Arial" w:cs="Arial"/>
          <w:sz w:val="22"/>
          <w:szCs w:val="22"/>
        </w:rPr>
        <w:t xml:space="preserve"> </w:t>
      </w:r>
      <w:r w:rsidR="008F4B89" w:rsidRPr="00BE00C0">
        <w:rPr>
          <w:rFonts w:ascii="Arial" w:hAnsi="Arial" w:cs="Arial"/>
          <w:sz w:val="22"/>
          <w:szCs w:val="22"/>
        </w:rPr>
        <w:t>- Planning and Requirements Analysis</w:t>
      </w:r>
    </w:p>
    <w:p w14:paraId="6A6046F0" w14:textId="0C024051" w:rsidR="009C7D77" w:rsidRPr="00BE00C0" w:rsidRDefault="000014E9" w:rsidP="00BE00C0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Conduct a detailed business process review to identify </w:t>
      </w:r>
      <w:r w:rsidR="003D0923" w:rsidRPr="00BE00C0">
        <w:rPr>
          <w:rFonts w:ascii="Arial" w:hAnsi="Arial" w:cs="Arial"/>
          <w:sz w:val="22"/>
          <w:szCs w:val="22"/>
        </w:rPr>
        <w:t xml:space="preserve">inefficiencies and define system requirements. </w:t>
      </w:r>
    </w:p>
    <w:p w14:paraId="78EC59DF" w14:textId="49141A9F" w:rsidR="003D0923" w:rsidRPr="00BE00C0" w:rsidRDefault="003D0923" w:rsidP="00BE00C0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Map data </w:t>
      </w:r>
      <w:r w:rsidR="008C51E2" w:rsidRPr="00BE00C0">
        <w:rPr>
          <w:rFonts w:ascii="Arial" w:hAnsi="Arial" w:cs="Arial"/>
          <w:sz w:val="22"/>
          <w:szCs w:val="22"/>
        </w:rPr>
        <w:t xml:space="preserve">sources and workflows </w:t>
      </w:r>
      <w:r w:rsidR="00CF68D1" w:rsidRPr="00BE00C0">
        <w:rPr>
          <w:rFonts w:ascii="Arial" w:hAnsi="Arial" w:cs="Arial"/>
          <w:sz w:val="22"/>
          <w:szCs w:val="22"/>
        </w:rPr>
        <w:t>to ensure smooth integration</w:t>
      </w:r>
      <w:r w:rsidR="00181654" w:rsidRPr="00BE00C0">
        <w:rPr>
          <w:rFonts w:ascii="Arial" w:hAnsi="Arial" w:cs="Arial"/>
          <w:sz w:val="22"/>
          <w:szCs w:val="22"/>
        </w:rPr>
        <w:t xml:space="preserve">. </w:t>
      </w:r>
    </w:p>
    <w:p w14:paraId="068C8F37" w14:textId="62468876" w:rsidR="00181654" w:rsidRPr="00BE00C0" w:rsidRDefault="00181654" w:rsidP="00BE00C0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lastRenderedPageBreak/>
        <w:t xml:space="preserve">Perform a GDPR </w:t>
      </w:r>
      <w:r w:rsidR="00EF0067" w:rsidRPr="00BE00C0">
        <w:rPr>
          <w:rFonts w:ascii="Arial" w:hAnsi="Arial" w:cs="Arial"/>
          <w:sz w:val="22"/>
          <w:szCs w:val="22"/>
        </w:rPr>
        <w:t>data audit to identify risks and compliance gaps (</w:t>
      </w:r>
      <w:r w:rsidR="005D2C05" w:rsidRPr="00BE00C0">
        <w:rPr>
          <w:rFonts w:ascii="Arial" w:hAnsi="Arial" w:cs="Arial"/>
          <w:sz w:val="22"/>
          <w:szCs w:val="22"/>
        </w:rPr>
        <w:t>Secure Privacy, 2024).</w:t>
      </w:r>
    </w:p>
    <w:p w14:paraId="57FA48BF" w14:textId="1C4F808A" w:rsidR="007A6864" w:rsidRPr="00BE00C0" w:rsidRDefault="007A6864" w:rsidP="00BE00C0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Establish a project governance structure with clear roles, responsibilities, and reporting lines. </w:t>
      </w:r>
    </w:p>
    <w:p w14:paraId="6CD67287" w14:textId="6454D53C" w:rsidR="00626556" w:rsidRPr="00BE00C0" w:rsidRDefault="00626556" w:rsidP="00BE00C0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Select an appropriate </w:t>
      </w:r>
      <w:r w:rsidR="009B3E04" w:rsidRPr="00BE00C0">
        <w:rPr>
          <w:rFonts w:ascii="Arial" w:hAnsi="Arial" w:cs="Arial"/>
          <w:sz w:val="22"/>
          <w:szCs w:val="22"/>
        </w:rPr>
        <w:t xml:space="preserve">ERP vendor such as Microsoft Dynamics </w:t>
      </w:r>
      <w:r w:rsidR="00952A8A" w:rsidRPr="00BE00C0">
        <w:rPr>
          <w:rFonts w:ascii="Arial" w:hAnsi="Arial" w:cs="Arial"/>
          <w:sz w:val="22"/>
          <w:szCs w:val="22"/>
        </w:rPr>
        <w:t>365, or</w:t>
      </w:r>
      <w:r w:rsidR="005E2A5B" w:rsidRPr="00BE00C0">
        <w:rPr>
          <w:rFonts w:ascii="Arial" w:hAnsi="Arial" w:cs="Arial"/>
          <w:sz w:val="22"/>
          <w:szCs w:val="22"/>
        </w:rPr>
        <w:t xml:space="preserve"> </w:t>
      </w:r>
      <w:r w:rsidR="001077D7" w:rsidRPr="00BE00C0">
        <w:rPr>
          <w:rFonts w:ascii="Arial" w:hAnsi="Arial" w:cs="Arial"/>
          <w:sz w:val="22"/>
          <w:szCs w:val="22"/>
        </w:rPr>
        <w:t>ERPNext.</w:t>
      </w:r>
    </w:p>
    <w:p w14:paraId="1FEDF508" w14:textId="77777777" w:rsidR="0034634A" w:rsidRPr="00BE00C0" w:rsidRDefault="0034634A" w:rsidP="00BE00C0">
      <w:pPr>
        <w:pStyle w:val="ListParagraph"/>
        <w:spacing w:line="360" w:lineRule="auto"/>
        <w:ind w:left="1440"/>
        <w:rPr>
          <w:rFonts w:ascii="Arial" w:hAnsi="Arial" w:cs="Arial"/>
          <w:sz w:val="22"/>
          <w:szCs w:val="22"/>
        </w:rPr>
      </w:pPr>
    </w:p>
    <w:p w14:paraId="1182EFE9" w14:textId="1D19AB67" w:rsidR="00D57090" w:rsidRPr="00BE00C0" w:rsidRDefault="00A96FA9" w:rsidP="00BE00C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Phase 2</w:t>
      </w:r>
      <w:r w:rsidR="00DE6563" w:rsidRPr="00BE00C0">
        <w:rPr>
          <w:rFonts w:ascii="Arial" w:hAnsi="Arial" w:cs="Arial"/>
          <w:sz w:val="22"/>
          <w:szCs w:val="22"/>
        </w:rPr>
        <w:t xml:space="preserve"> </w:t>
      </w:r>
      <w:r w:rsidRPr="00BE00C0">
        <w:rPr>
          <w:rFonts w:ascii="Arial" w:hAnsi="Arial" w:cs="Arial"/>
          <w:sz w:val="22"/>
          <w:szCs w:val="22"/>
        </w:rPr>
        <w:t xml:space="preserve">- </w:t>
      </w:r>
      <w:r w:rsidR="0034634A" w:rsidRPr="00BE00C0">
        <w:rPr>
          <w:rFonts w:ascii="Arial" w:hAnsi="Arial" w:cs="Arial"/>
          <w:sz w:val="22"/>
          <w:szCs w:val="22"/>
        </w:rPr>
        <w:t>Pilot Deployment</w:t>
      </w:r>
    </w:p>
    <w:p w14:paraId="0D1B84B7" w14:textId="005F5531" w:rsidR="0034634A" w:rsidRPr="00BE00C0" w:rsidRDefault="0062584A" w:rsidP="00BE00C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Implement</w:t>
      </w:r>
      <w:r w:rsidR="00DE318B" w:rsidRPr="00BE00C0">
        <w:rPr>
          <w:rFonts w:ascii="Arial" w:hAnsi="Arial" w:cs="Arial"/>
          <w:sz w:val="22"/>
          <w:szCs w:val="22"/>
        </w:rPr>
        <w:t xml:space="preserve"> the system in a small number of pilot stores to test core functionalities</w:t>
      </w:r>
      <w:r w:rsidRPr="00BE00C0">
        <w:rPr>
          <w:rFonts w:ascii="Arial" w:hAnsi="Arial" w:cs="Arial"/>
          <w:sz w:val="22"/>
          <w:szCs w:val="22"/>
        </w:rPr>
        <w:t>.</w:t>
      </w:r>
    </w:p>
    <w:p w14:paraId="044E3DF1" w14:textId="5AEACFEB" w:rsidR="0062584A" w:rsidRPr="00BE00C0" w:rsidRDefault="0062584A" w:rsidP="00BE00C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Migrate data after cleaning and validating accuracy</w:t>
      </w:r>
    </w:p>
    <w:p w14:paraId="52BDF442" w14:textId="6BBA1C1F" w:rsidR="00780FF6" w:rsidRPr="00BE00C0" w:rsidRDefault="00780FF6" w:rsidP="00BE00C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Train store managers and key staff in the new </w:t>
      </w:r>
      <w:r w:rsidR="00CD699F" w:rsidRPr="00BE00C0">
        <w:rPr>
          <w:rFonts w:ascii="Arial" w:hAnsi="Arial" w:cs="Arial"/>
          <w:sz w:val="22"/>
          <w:szCs w:val="22"/>
        </w:rPr>
        <w:t xml:space="preserve">workflows. </w:t>
      </w:r>
    </w:p>
    <w:p w14:paraId="69E96C91" w14:textId="318AA6A5" w:rsidR="00CD699F" w:rsidRPr="00BE00C0" w:rsidRDefault="00CD699F" w:rsidP="00BE00C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Collect user feedback to identify areas for improvement </w:t>
      </w:r>
      <w:r w:rsidR="008A26B4" w:rsidRPr="00BE00C0">
        <w:rPr>
          <w:rFonts w:ascii="Arial" w:hAnsi="Arial" w:cs="Arial"/>
          <w:sz w:val="22"/>
          <w:szCs w:val="22"/>
        </w:rPr>
        <w:t>before full rollout.</w:t>
      </w:r>
    </w:p>
    <w:p w14:paraId="275B4F59" w14:textId="28C89B63" w:rsidR="008A26B4" w:rsidRPr="00BE00C0" w:rsidRDefault="00D42539" w:rsidP="00BE00C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Phase</w:t>
      </w:r>
      <w:r w:rsidR="00DE6563" w:rsidRPr="00BE00C0">
        <w:rPr>
          <w:rFonts w:ascii="Arial" w:hAnsi="Arial" w:cs="Arial"/>
          <w:sz w:val="22"/>
          <w:szCs w:val="22"/>
        </w:rPr>
        <w:t xml:space="preserve"> 3 </w:t>
      </w:r>
      <w:r w:rsidR="00E531E9" w:rsidRPr="00BE00C0">
        <w:rPr>
          <w:rFonts w:ascii="Arial" w:hAnsi="Arial" w:cs="Arial"/>
          <w:sz w:val="22"/>
          <w:szCs w:val="22"/>
        </w:rPr>
        <w:t>–</w:t>
      </w:r>
      <w:r w:rsidR="00DE6563" w:rsidRPr="00BE00C0">
        <w:rPr>
          <w:rFonts w:ascii="Arial" w:hAnsi="Arial" w:cs="Arial"/>
          <w:sz w:val="22"/>
          <w:szCs w:val="22"/>
        </w:rPr>
        <w:t xml:space="preserve"> </w:t>
      </w:r>
      <w:r w:rsidR="00E531E9" w:rsidRPr="00BE00C0">
        <w:rPr>
          <w:rFonts w:ascii="Arial" w:hAnsi="Arial" w:cs="Arial"/>
          <w:sz w:val="22"/>
          <w:szCs w:val="22"/>
        </w:rPr>
        <w:t xml:space="preserve">Organisation Wide Rollout </w:t>
      </w:r>
    </w:p>
    <w:p w14:paraId="60CCE891" w14:textId="5AF9E860" w:rsidR="00CC7394" w:rsidRPr="00BE00C0" w:rsidRDefault="005525C6" w:rsidP="00BE00C0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Gradually deploy the system across all stores and integrate </w:t>
      </w:r>
      <w:r w:rsidR="00CC7394" w:rsidRPr="00BE00C0">
        <w:rPr>
          <w:rFonts w:ascii="Arial" w:hAnsi="Arial" w:cs="Arial"/>
          <w:sz w:val="22"/>
          <w:szCs w:val="22"/>
        </w:rPr>
        <w:t>with the e-commerce platform.</w:t>
      </w:r>
    </w:p>
    <w:p w14:paraId="3B93DB4F" w14:textId="2DACBF7C" w:rsidR="00EA10D7" w:rsidRPr="00BE00C0" w:rsidRDefault="00CC7394" w:rsidP="00BE00C0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Enable CRM function</w:t>
      </w:r>
      <w:r w:rsidR="00355954" w:rsidRPr="00BE00C0">
        <w:rPr>
          <w:rFonts w:ascii="Arial" w:hAnsi="Arial" w:cs="Arial"/>
          <w:sz w:val="22"/>
          <w:szCs w:val="22"/>
        </w:rPr>
        <w:t>alities for customer support and marketing department</w:t>
      </w:r>
      <w:r w:rsidR="00EA10D7" w:rsidRPr="00BE00C0">
        <w:rPr>
          <w:rFonts w:ascii="Arial" w:hAnsi="Arial" w:cs="Arial"/>
          <w:sz w:val="22"/>
          <w:szCs w:val="22"/>
        </w:rPr>
        <w:t>s.</w:t>
      </w:r>
    </w:p>
    <w:p w14:paraId="0384E651" w14:textId="73D71C0A" w:rsidR="00EA10D7" w:rsidRPr="00BE00C0" w:rsidRDefault="00EA10D7" w:rsidP="00BE00C0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Introduce dashboards and performance </w:t>
      </w:r>
      <w:r w:rsidR="001D30D1" w:rsidRPr="00BE00C0">
        <w:rPr>
          <w:rFonts w:ascii="Arial" w:hAnsi="Arial" w:cs="Arial"/>
          <w:sz w:val="22"/>
          <w:szCs w:val="22"/>
        </w:rPr>
        <w:t>reports for senior management.</w:t>
      </w:r>
    </w:p>
    <w:p w14:paraId="3C18B6DE" w14:textId="3F89A6FA" w:rsidR="001D30D1" w:rsidRPr="00BE00C0" w:rsidRDefault="001D30D1" w:rsidP="00BE00C0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Monitor system performance </w:t>
      </w:r>
      <w:r w:rsidR="00441A79" w:rsidRPr="00BE00C0">
        <w:rPr>
          <w:rFonts w:ascii="Arial" w:hAnsi="Arial" w:cs="Arial"/>
          <w:sz w:val="22"/>
          <w:szCs w:val="22"/>
        </w:rPr>
        <w:t xml:space="preserve">and ensure that operational disruptions </w:t>
      </w:r>
      <w:r w:rsidR="002E2FB4" w:rsidRPr="00BE00C0">
        <w:rPr>
          <w:rFonts w:ascii="Arial" w:hAnsi="Arial" w:cs="Arial"/>
          <w:sz w:val="22"/>
          <w:szCs w:val="22"/>
        </w:rPr>
        <w:t>are minimi</w:t>
      </w:r>
      <w:r w:rsidR="00B41066" w:rsidRPr="00BE00C0">
        <w:rPr>
          <w:rFonts w:ascii="Arial" w:hAnsi="Arial" w:cs="Arial"/>
          <w:sz w:val="22"/>
          <w:szCs w:val="22"/>
        </w:rPr>
        <w:t xml:space="preserve">sed. </w:t>
      </w:r>
    </w:p>
    <w:p w14:paraId="51DA4076" w14:textId="74E1F39F" w:rsidR="00B41066" w:rsidRPr="00BE00C0" w:rsidRDefault="00B41066" w:rsidP="00BE00C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Phase 4 </w:t>
      </w:r>
      <w:r w:rsidR="001B5792" w:rsidRPr="00BE00C0">
        <w:rPr>
          <w:rFonts w:ascii="Arial" w:hAnsi="Arial" w:cs="Arial"/>
          <w:sz w:val="22"/>
          <w:szCs w:val="22"/>
        </w:rPr>
        <w:t>–</w:t>
      </w:r>
      <w:r w:rsidRPr="00BE00C0">
        <w:rPr>
          <w:rFonts w:ascii="Arial" w:hAnsi="Arial" w:cs="Arial"/>
          <w:sz w:val="22"/>
          <w:szCs w:val="22"/>
        </w:rPr>
        <w:t xml:space="preserve"> </w:t>
      </w:r>
      <w:r w:rsidR="001B5792" w:rsidRPr="00BE00C0">
        <w:rPr>
          <w:rFonts w:ascii="Arial" w:hAnsi="Arial" w:cs="Arial"/>
          <w:sz w:val="22"/>
          <w:szCs w:val="22"/>
        </w:rPr>
        <w:t>Optimisation and Continuous Improvement</w:t>
      </w:r>
      <w:r w:rsidR="002A1ECE" w:rsidRPr="00BE00C0">
        <w:rPr>
          <w:rFonts w:ascii="Arial" w:hAnsi="Arial" w:cs="Arial"/>
          <w:sz w:val="22"/>
          <w:szCs w:val="22"/>
        </w:rPr>
        <w:t xml:space="preserve"> </w:t>
      </w:r>
    </w:p>
    <w:p w14:paraId="60E4C08B" w14:textId="42EE762E" w:rsidR="003770B9" w:rsidRPr="00BE00C0" w:rsidRDefault="002A1ECE" w:rsidP="002B43DD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After full implementation, AKPerog should continuously review system performance </w:t>
      </w:r>
      <w:r w:rsidR="0047460D" w:rsidRPr="00BE00C0">
        <w:rPr>
          <w:rFonts w:ascii="Arial" w:hAnsi="Arial" w:cs="Arial"/>
          <w:sz w:val="22"/>
          <w:szCs w:val="22"/>
        </w:rPr>
        <w:t xml:space="preserve">metrics such as order accuracy, refund rates, and customer </w:t>
      </w:r>
      <w:r w:rsidR="00271CA5" w:rsidRPr="00BE00C0">
        <w:rPr>
          <w:rFonts w:ascii="Arial" w:hAnsi="Arial" w:cs="Arial"/>
          <w:sz w:val="22"/>
          <w:szCs w:val="22"/>
        </w:rPr>
        <w:t>satisfaction. Over time advanced tools such as predictive analytics and AI-dri</w:t>
      </w:r>
      <w:r w:rsidR="00756C7B" w:rsidRPr="00BE00C0">
        <w:rPr>
          <w:rFonts w:ascii="Arial" w:hAnsi="Arial" w:cs="Arial"/>
          <w:sz w:val="22"/>
          <w:szCs w:val="22"/>
        </w:rPr>
        <w:t xml:space="preserve">ven forecasting can be introduced </w:t>
      </w:r>
      <w:r w:rsidR="008E53D8" w:rsidRPr="00BE00C0">
        <w:rPr>
          <w:rFonts w:ascii="Arial" w:hAnsi="Arial" w:cs="Arial"/>
          <w:sz w:val="22"/>
          <w:szCs w:val="22"/>
        </w:rPr>
        <w:t xml:space="preserve">to further enhance operational efficiency </w:t>
      </w:r>
      <w:r w:rsidR="00B11343" w:rsidRPr="00BE00C0">
        <w:rPr>
          <w:rFonts w:ascii="Arial" w:hAnsi="Arial" w:cs="Arial"/>
          <w:sz w:val="22"/>
          <w:szCs w:val="22"/>
        </w:rPr>
        <w:t>(</w:t>
      </w:r>
      <w:r w:rsidR="008E53D8" w:rsidRPr="00BE00C0">
        <w:rPr>
          <w:rFonts w:ascii="Arial" w:hAnsi="Arial" w:cs="Arial"/>
          <w:sz w:val="22"/>
          <w:szCs w:val="22"/>
        </w:rPr>
        <w:t>Nour, 2023).</w:t>
      </w:r>
    </w:p>
    <w:p w14:paraId="7EDF8F89" w14:textId="77777777" w:rsidR="003770B9" w:rsidRPr="00BE00C0" w:rsidRDefault="003770B9" w:rsidP="00BE00C0">
      <w:pPr>
        <w:spacing w:line="360" w:lineRule="auto"/>
        <w:rPr>
          <w:rFonts w:ascii="Arial" w:hAnsi="Arial" w:cs="Arial"/>
          <w:sz w:val="22"/>
          <w:szCs w:val="22"/>
        </w:rPr>
      </w:pPr>
    </w:p>
    <w:p w14:paraId="237EED53" w14:textId="081BACEE" w:rsidR="003770B9" w:rsidRPr="00B83636" w:rsidRDefault="002A0BB9" w:rsidP="00B83636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B83636">
        <w:rPr>
          <w:rFonts w:ascii="Arial" w:hAnsi="Arial" w:cs="Arial"/>
          <w:b/>
          <w:bCs/>
          <w:sz w:val="22"/>
          <w:szCs w:val="22"/>
        </w:rPr>
        <w:t>Training and Change Management</w:t>
      </w:r>
    </w:p>
    <w:p w14:paraId="49327EC4" w14:textId="6B00410E" w:rsidR="002A0BB9" w:rsidRPr="00BE00C0" w:rsidRDefault="00CC432D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Change management </w:t>
      </w:r>
      <w:r w:rsidR="000D3681" w:rsidRPr="00BE00C0">
        <w:rPr>
          <w:rFonts w:ascii="Arial" w:hAnsi="Arial" w:cs="Arial"/>
          <w:sz w:val="22"/>
          <w:szCs w:val="22"/>
        </w:rPr>
        <w:t xml:space="preserve">is </w:t>
      </w:r>
      <w:r w:rsidR="009278AB">
        <w:rPr>
          <w:rFonts w:ascii="Arial" w:hAnsi="Arial" w:cs="Arial"/>
          <w:sz w:val="22"/>
          <w:szCs w:val="22"/>
        </w:rPr>
        <w:t>important</w:t>
      </w:r>
      <w:r w:rsidR="000D3681" w:rsidRPr="00BE00C0">
        <w:rPr>
          <w:rFonts w:ascii="Arial" w:hAnsi="Arial" w:cs="Arial"/>
          <w:sz w:val="22"/>
          <w:szCs w:val="22"/>
        </w:rPr>
        <w:t xml:space="preserve"> for successful ERP implementation. Employees often resist new systems due to unfamil</w:t>
      </w:r>
      <w:r w:rsidR="00356BDE" w:rsidRPr="00BE00C0">
        <w:rPr>
          <w:rFonts w:ascii="Arial" w:hAnsi="Arial" w:cs="Arial"/>
          <w:sz w:val="22"/>
          <w:szCs w:val="22"/>
        </w:rPr>
        <w:t>iarity and perceived</w:t>
      </w:r>
      <w:r w:rsidR="00EC1FBA" w:rsidRPr="00BE00C0">
        <w:rPr>
          <w:rFonts w:ascii="Arial" w:hAnsi="Arial" w:cs="Arial"/>
          <w:sz w:val="22"/>
          <w:szCs w:val="22"/>
        </w:rPr>
        <w:t xml:space="preserve"> complexity</w:t>
      </w:r>
      <w:r w:rsidR="004D7DE4" w:rsidRPr="00BE00C0">
        <w:rPr>
          <w:rFonts w:ascii="Arial" w:hAnsi="Arial" w:cs="Arial"/>
          <w:sz w:val="22"/>
          <w:szCs w:val="22"/>
        </w:rPr>
        <w:t>. Therefore, a comprehensive training programme</w:t>
      </w:r>
      <w:r w:rsidR="0056060F" w:rsidRPr="00BE00C0">
        <w:rPr>
          <w:rFonts w:ascii="Arial" w:hAnsi="Arial" w:cs="Arial"/>
          <w:sz w:val="22"/>
          <w:szCs w:val="22"/>
        </w:rPr>
        <w:t xml:space="preserve"> must be established</w:t>
      </w:r>
      <w:r w:rsidR="007C2801" w:rsidRPr="00BE00C0">
        <w:rPr>
          <w:rFonts w:ascii="Arial" w:hAnsi="Arial" w:cs="Arial"/>
          <w:sz w:val="22"/>
          <w:szCs w:val="22"/>
        </w:rPr>
        <w:t>, including workshops, online modules, and support documentation.</w:t>
      </w:r>
    </w:p>
    <w:p w14:paraId="02C3467E" w14:textId="7DE76C96" w:rsidR="00663751" w:rsidRDefault="00DA63DB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Department leaders should be appointed </w:t>
      </w:r>
      <w:r w:rsidR="00463B01" w:rsidRPr="00BE00C0">
        <w:rPr>
          <w:rFonts w:ascii="Arial" w:hAnsi="Arial" w:cs="Arial"/>
          <w:sz w:val="22"/>
          <w:szCs w:val="22"/>
        </w:rPr>
        <w:t xml:space="preserve">to act as local champions </w:t>
      </w:r>
      <w:r w:rsidR="00E02D17" w:rsidRPr="00BE00C0">
        <w:rPr>
          <w:rFonts w:ascii="Arial" w:hAnsi="Arial" w:cs="Arial"/>
          <w:sz w:val="22"/>
          <w:szCs w:val="22"/>
        </w:rPr>
        <w:t xml:space="preserve">for support for colleagues during this </w:t>
      </w:r>
      <w:r w:rsidR="00134ED4" w:rsidRPr="00BE00C0">
        <w:rPr>
          <w:rFonts w:ascii="Arial" w:hAnsi="Arial" w:cs="Arial"/>
          <w:sz w:val="22"/>
          <w:szCs w:val="22"/>
        </w:rPr>
        <w:t>transition. McKinsey and Company (2023)</w:t>
      </w:r>
      <w:r w:rsidR="00442102" w:rsidRPr="00BE00C0">
        <w:rPr>
          <w:rFonts w:ascii="Arial" w:hAnsi="Arial" w:cs="Arial"/>
          <w:sz w:val="22"/>
          <w:szCs w:val="22"/>
        </w:rPr>
        <w:t xml:space="preserve"> emphasise that clear communication about the benefits of digital </w:t>
      </w:r>
      <w:r w:rsidR="008E308D" w:rsidRPr="00BE00C0">
        <w:rPr>
          <w:rFonts w:ascii="Arial" w:hAnsi="Arial" w:cs="Arial"/>
          <w:sz w:val="22"/>
          <w:szCs w:val="22"/>
        </w:rPr>
        <w:t>transformation significantly improves user adoption and pr</w:t>
      </w:r>
      <w:r w:rsidR="004769AE" w:rsidRPr="00BE00C0">
        <w:rPr>
          <w:rFonts w:ascii="Arial" w:hAnsi="Arial" w:cs="Arial"/>
          <w:sz w:val="22"/>
          <w:szCs w:val="22"/>
        </w:rPr>
        <w:t>oject outcomes</w:t>
      </w:r>
      <w:r w:rsidR="00F667B3" w:rsidRPr="00BE00C0">
        <w:rPr>
          <w:rFonts w:ascii="Arial" w:hAnsi="Arial" w:cs="Arial"/>
          <w:sz w:val="22"/>
          <w:szCs w:val="22"/>
        </w:rPr>
        <w:t>.</w:t>
      </w:r>
    </w:p>
    <w:p w14:paraId="03D7BF07" w14:textId="33672D46" w:rsidR="002B43DD" w:rsidRDefault="002B43DD" w:rsidP="00BE00C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Effective train</w:t>
      </w:r>
      <w:r w:rsidR="004B6810">
        <w:rPr>
          <w:rFonts w:ascii="Arial" w:hAnsi="Arial" w:cs="Arial"/>
          <w:sz w:val="22"/>
          <w:szCs w:val="22"/>
        </w:rPr>
        <w:t>ing and structured change management are widely</w:t>
      </w:r>
      <w:r w:rsidR="00380D0E">
        <w:rPr>
          <w:rFonts w:ascii="Arial" w:hAnsi="Arial" w:cs="Arial"/>
          <w:sz w:val="22"/>
          <w:szCs w:val="22"/>
        </w:rPr>
        <w:t xml:space="preserve"> recognised as critical success factors in large </w:t>
      </w:r>
      <w:r w:rsidR="0008334E">
        <w:rPr>
          <w:rFonts w:ascii="Arial" w:hAnsi="Arial" w:cs="Arial"/>
          <w:sz w:val="22"/>
          <w:szCs w:val="22"/>
        </w:rPr>
        <w:t>scale information system implementations. Kotter (2012</w:t>
      </w:r>
      <w:r w:rsidR="00DC5397">
        <w:rPr>
          <w:rFonts w:ascii="Arial" w:hAnsi="Arial" w:cs="Arial"/>
          <w:sz w:val="22"/>
          <w:szCs w:val="22"/>
        </w:rPr>
        <w:t>) argues that organis</w:t>
      </w:r>
      <w:r w:rsidR="00F44516">
        <w:rPr>
          <w:rFonts w:ascii="Arial" w:hAnsi="Arial" w:cs="Arial"/>
          <w:sz w:val="22"/>
          <w:szCs w:val="22"/>
        </w:rPr>
        <w:t xml:space="preserve">ational </w:t>
      </w:r>
      <w:r w:rsidR="00D2527A">
        <w:rPr>
          <w:rFonts w:ascii="Arial" w:hAnsi="Arial" w:cs="Arial"/>
          <w:sz w:val="22"/>
          <w:szCs w:val="22"/>
        </w:rPr>
        <w:t xml:space="preserve">change initiatives frequently fail due </w:t>
      </w:r>
      <w:r w:rsidR="00D24C60">
        <w:rPr>
          <w:rFonts w:ascii="Arial" w:hAnsi="Arial" w:cs="Arial"/>
          <w:sz w:val="22"/>
          <w:szCs w:val="22"/>
        </w:rPr>
        <w:t xml:space="preserve">to poor communication, inadequate </w:t>
      </w:r>
      <w:r w:rsidR="00AC2EC7">
        <w:rPr>
          <w:rFonts w:ascii="Arial" w:hAnsi="Arial" w:cs="Arial"/>
          <w:sz w:val="22"/>
          <w:szCs w:val="22"/>
        </w:rPr>
        <w:t>leadership support, and insufficient employee engagement.</w:t>
      </w:r>
      <w:r w:rsidR="00574D2E">
        <w:rPr>
          <w:rFonts w:ascii="Arial" w:hAnsi="Arial" w:cs="Arial"/>
          <w:sz w:val="22"/>
          <w:szCs w:val="22"/>
        </w:rPr>
        <w:t xml:space="preserve"> </w:t>
      </w:r>
      <w:r w:rsidR="00442077">
        <w:rPr>
          <w:rFonts w:ascii="Arial" w:hAnsi="Arial" w:cs="Arial"/>
          <w:sz w:val="22"/>
          <w:szCs w:val="22"/>
        </w:rPr>
        <w:t>L</w:t>
      </w:r>
      <w:r w:rsidR="00574D2E">
        <w:rPr>
          <w:rFonts w:ascii="Arial" w:hAnsi="Arial" w:cs="Arial"/>
          <w:sz w:val="22"/>
          <w:szCs w:val="22"/>
        </w:rPr>
        <w:t>ikewise</w:t>
      </w:r>
      <w:r w:rsidR="00442077">
        <w:rPr>
          <w:rFonts w:ascii="Arial" w:hAnsi="Arial" w:cs="Arial"/>
          <w:sz w:val="22"/>
          <w:szCs w:val="22"/>
        </w:rPr>
        <w:t xml:space="preserve">, Somers and Nelson (2024) found that user training and top </w:t>
      </w:r>
      <w:r w:rsidR="00F94641">
        <w:rPr>
          <w:rFonts w:ascii="Arial" w:hAnsi="Arial" w:cs="Arial"/>
          <w:sz w:val="22"/>
          <w:szCs w:val="22"/>
        </w:rPr>
        <w:t xml:space="preserve">-management commitment are among </w:t>
      </w:r>
      <w:r w:rsidR="0044113D">
        <w:rPr>
          <w:rFonts w:ascii="Arial" w:hAnsi="Arial" w:cs="Arial"/>
          <w:sz w:val="22"/>
          <w:szCs w:val="22"/>
        </w:rPr>
        <w:t xml:space="preserve">the most important </w:t>
      </w:r>
      <w:r w:rsidR="00733B68">
        <w:rPr>
          <w:rFonts w:ascii="Arial" w:hAnsi="Arial" w:cs="Arial"/>
          <w:sz w:val="22"/>
          <w:szCs w:val="22"/>
        </w:rPr>
        <w:t xml:space="preserve">determinants of ERP project success. For </w:t>
      </w:r>
      <w:r w:rsidR="005F5A3D">
        <w:rPr>
          <w:rFonts w:ascii="Arial" w:hAnsi="Arial" w:cs="Arial"/>
          <w:sz w:val="22"/>
          <w:szCs w:val="22"/>
        </w:rPr>
        <w:t xml:space="preserve">AKPerog Ltd., a structured change strategy </w:t>
      </w:r>
      <w:r w:rsidR="000374B1">
        <w:rPr>
          <w:rFonts w:ascii="Arial" w:hAnsi="Arial" w:cs="Arial"/>
          <w:sz w:val="22"/>
          <w:szCs w:val="22"/>
        </w:rPr>
        <w:t>that includes continuous communication</w:t>
      </w:r>
      <w:r w:rsidR="0050541D">
        <w:rPr>
          <w:rFonts w:ascii="Arial" w:hAnsi="Arial" w:cs="Arial"/>
          <w:sz w:val="22"/>
          <w:szCs w:val="22"/>
        </w:rPr>
        <w:t xml:space="preserve">, role based training and </w:t>
      </w:r>
      <w:r w:rsidR="00224C58">
        <w:rPr>
          <w:rFonts w:ascii="Arial" w:hAnsi="Arial" w:cs="Arial"/>
          <w:sz w:val="22"/>
          <w:szCs w:val="22"/>
        </w:rPr>
        <w:t xml:space="preserve">leadership involvement will be essential to reduce resistance, improve user confidence and ensure that the new ERP </w:t>
      </w:r>
      <w:r w:rsidR="00082256">
        <w:rPr>
          <w:rFonts w:ascii="Arial" w:hAnsi="Arial" w:cs="Arial"/>
          <w:sz w:val="22"/>
          <w:szCs w:val="22"/>
        </w:rPr>
        <w:t>and CRM systems are fully embedded into daily operations</w:t>
      </w:r>
      <w:r w:rsidR="0006539B">
        <w:rPr>
          <w:rFonts w:ascii="Arial" w:hAnsi="Arial" w:cs="Arial"/>
          <w:sz w:val="22"/>
          <w:szCs w:val="22"/>
        </w:rPr>
        <w:t>.</w:t>
      </w:r>
    </w:p>
    <w:p w14:paraId="47DB112D" w14:textId="77777777" w:rsidR="00CC2DCE" w:rsidRPr="00BE00C0" w:rsidRDefault="00CC2DCE" w:rsidP="00BE00C0">
      <w:pPr>
        <w:spacing w:line="360" w:lineRule="auto"/>
        <w:rPr>
          <w:rFonts w:ascii="Arial" w:hAnsi="Arial" w:cs="Arial"/>
          <w:sz w:val="22"/>
          <w:szCs w:val="22"/>
        </w:rPr>
      </w:pPr>
    </w:p>
    <w:p w14:paraId="03070E51" w14:textId="4E2C975F" w:rsidR="00F667B3" w:rsidRPr="00C24485" w:rsidRDefault="00F667B3" w:rsidP="00C24485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sz w:val="22"/>
          <w:szCs w:val="22"/>
        </w:rPr>
      </w:pPr>
      <w:r w:rsidRPr="00C24485">
        <w:rPr>
          <w:rFonts w:ascii="Arial" w:hAnsi="Arial" w:cs="Arial"/>
          <w:b/>
          <w:bCs/>
          <w:sz w:val="22"/>
          <w:szCs w:val="22"/>
        </w:rPr>
        <w:t xml:space="preserve">Data </w:t>
      </w:r>
      <w:r w:rsidR="00727029" w:rsidRPr="00C24485">
        <w:rPr>
          <w:rFonts w:ascii="Arial" w:hAnsi="Arial" w:cs="Arial"/>
          <w:b/>
          <w:bCs/>
          <w:sz w:val="22"/>
          <w:szCs w:val="22"/>
        </w:rPr>
        <w:t xml:space="preserve">Security and GDPR Compliance </w:t>
      </w:r>
    </w:p>
    <w:p w14:paraId="7832E0CE" w14:textId="266943A3" w:rsidR="003075C9" w:rsidRPr="00BE00C0" w:rsidRDefault="003075C9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Given the sensitivity of customer data, GDPR compliance </w:t>
      </w:r>
      <w:r w:rsidR="00696650" w:rsidRPr="00BE00C0">
        <w:rPr>
          <w:rFonts w:ascii="Arial" w:hAnsi="Arial" w:cs="Arial"/>
          <w:sz w:val="22"/>
          <w:szCs w:val="22"/>
        </w:rPr>
        <w:t xml:space="preserve">must be embedded within the system design. </w:t>
      </w:r>
      <w:r w:rsidR="00E77A19" w:rsidRPr="00BE00C0">
        <w:rPr>
          <w:rFonts w:ascii="Arial" w:hAnsi="Arial" w:cs="Arial"/>
          <w:sz w:val="22"/>
          <w:szCs w:val="22"/>
        </w:rPr>
        <w:t>This includes:</w:t>
      </w:r>
    </w:p>
    <w:p w14:paraId="5B041EFB" w14:textId="1261CB09" w:rsidR="00E77A19" w:rsidRPr="00BE00C0" w:rsidRDefault="00E77A19" w:rsidP="00BE00C0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Role based access control </w:t>
      </w:r>
      <w:r w:rsidR="00ED4384" w:rsidRPr="00BE00C0">
        <w:rPr>
          <w:rFonts w:ascii="Arial" w:hAnsi="Arial" w:cs="Arial"/>
          <w:sz w:val="22"/>
          <w:szCs w:val="22"/>
        </w:rPr>
        <w:t xml:space="preserve">(RBAC) to limit data exposure. </w:t>
      </w:r>
    </w:p>
    <w:p w14:paraId="1A713E8C" w14:textId="45CF7582" w:rsidR="00ED4384" w:rsidRPr="00BE00C0" w:rsidRDefault="00ED4384" w:rsidP="00BE00C0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Encryption</w:t>
      </w:r>
      <w:r w:rsidR="004458A1" w:rsidRPr="00BE00C0">
        <w:rPr>
          <w:rFonts w:ascii="Arial" w:hAnsi="Arial" w:cs="Arial"/>
          <w:sz w:val="22"/>
          <w:szCs w:val="22"/>
        </w:rPr>
        <w:t xml:space="preserve"> for both stored and transmitted data.</w:t>
      </w:r>
    </w:p>
    <w:p w14:paraId="69ADE96C" w14:textId="2F4ECCCA" w:rsidR="00F061A7" w:rsidRPr="00BE00C0" w:rsidRDefault="00F061A7" w:rsidP="00BE00C0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Audit trails for tracking data ac</w:t>
      </w:r>
      <w:r w:rsidR="001A0F09" w:rsidRPr="00BE00C0">
        <w:rPr>
          <w:rFonts w:ascii="Arial" w:hAnsi="Arial" w:cs="Arial"/>
          <w:sz w:val="22"/>
          <w:szCs w:val="22"/>
        </w:rPr>
        <w:t>c</w:t>
      </w:r>
      <w:r w:rsidRPr="00BE00C0">
        <w:rPr>
          <w:rFonts w:ascii="Arial" w:hAnsi="Arial" w:cs="Arial"/>
          <w:sz w:val="22"/>
          <w:szCs w:val="22"/>
        </w:rPr>
        <w:t xml:space="preserve">ess </w:t>
      </w:r>
      <w:r w:rsidR="001A0F09" w:rsidRPr="00BE00C0">
        <w:rPr>
          <w:rFonts w:ascii="Arial" w:hAnsi="Arial" w:cs="Arial"/>
          <w:sz w:val="22"/>
          <w:szCs w:val="22"/>
        </w:rPr>
        <w:t>and modifications.</w:t>
      </w:r>
    </w:p>
    <w:p w14:paraId="63E8417E" w14:textId="68357515" w:rsidR="001A0F09" w:rsidRPr="00BE00C0" w:rsidRDefault="001A0F09" w:rsidP="00BE00C0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Data retention </w:t>
      </w:r>
      <w:r w:rsidR="00BF77B2" w:rsidRPr="00BE00C0">
        <w:rPr>
          <w:rFonts w:ascii="Arial" w:hAnsi="Arial" w:cs="Arial"/>
          <w:sz w:val="22"/>
          <w:szCs w:val="22"/>
        </w:rPr>
        <w:t>policies and support for customers “right to be forgotten”</w:t>
      </w:r>
      <w:r w:rsidR="004E46F7" w:rsidRPr="00BE00C0">
        <w:rPr>
          <w:rFonts w:ascii="Arial" w:hAnsi="Arial" w:cs="Arial"/>
          <w:sz w:val="22"/>
          <w:szCs w:val="22"/>
        </w:rPr>
        <w:t xml:space="preserve">. </w:t>
      </w:r>
    </w:p>
    <w:p w14:paraId="69581142" w14:textId="11DE8841" w:rsidR="004E46F7" w:rsidRPr="00BE00C0" w:rsidRDefault="004E46F7" w:rsidP="00BE00C0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Data </w:t>
      </w:r>
      <w:r w:rsidR="00B3646A" w:rsidRPr="00BE00C0">
        <w:rPr>
          <w:rFonts w:ascii="Arial" w:hAnsi="Arial" w:cs="Arial"/>
          <w:sz w:val="22"/>
          <w:szCs w:val="22"/>
        </w:rPr>
        <w:t xml:space="preserve">protection impact assessments for high </w:t>
      </w:r>
      <w:r w:rsidR="009710CA" w:rsidRPr="00BE00C0">
        <w:rPr>
          <w:rFonts w:ascii="Arial" w:hAnsi="Arial" w:cs="Arial"/>
          <w:sz w:val="22"/>
          <w:szCs w:val="22"/>
        </w:rPr>
        <w:t>risk activities</w:t>
      </w:r>
      <w:r w:rsidR="003579BC" w:rsidRPr="00BE00C0">
        <w:rPr>
          <w:rFonts w:ascii="Arial" w:hAnsi="Arial" w:cs="Arial"/>
          <w:sz w:val="22"/>
          <w:szCs w:val="22"/>
        </w:rPr>
        <w:t xml:space="preserve"> (Ayala-R</w:t>
      </w:r>
      <w:r w:rsidR="001F0B28" w:rsidRPr="00BE00C0">
        <w:rPr>
          <w:rFonts w:ascii="Arial" w:hAnsi="Arial" w:cs="Arial"/>
          <w:sz w:val="22"/>
          <w:szCs w:val="22"/>
        </w:rPr>
        <w:t>ivera et al, 2024).</w:t>
      </w:r>
    </w:p>
    <w:p w14:paraId="4A65EE47" w14:textId="30238653" w:rsidR="001F0B28" w:rsidRDefault="001F0B28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Regular </w:t>
      </w:r>
      <w:r w:rsidR="009710CA" w:rsidRPr="00BE00C0">
        <w:rPr>
          <w:rFonts w:ascii="Arial" w:hAnsi="Arial" w:cs="Arial"/>
          <w:sz w:val="22"/>
          <w:szCs w:val="22"/>
        </w:rPr>
        <w:t xml:space="preserve">audits should be conducted to verify compliance, and staff should receive continuous </w:t>
      </w:r>
      <w:r w:rsidR="00F47738" w:rsidRPr="00BE00C0">
        <w:rPr>
          <w:rFonts w:ascii="Arial" w:hAnsi="Arial" w:cs="Arial"/>
          <w:sz w:val="22"/>
          <w:szCs w:val="22"/>
        </w:rPr>
        <w:t>training on data protection obligations (IBM, no date).</w:t>
      </w:r>
    </w:p>
    <w:p w14:paraId="4F38147A" w14:textId="4A713F6D" w:rsidR="00BE00C0" w:rsidRDefault="00A546B7" w:rsidP="00BE00C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addition to technical safeguards, organisational governance </w:t>
      </w:r>
      <w:r w:rsidR="00F25FD7">
        <w:rPr>
          <w:rFonts w:ascii="Arial" w:hAnsi="Arial" w:cs="Arial"/>
          <w:sz w:val="22"/>
          <w:szCs w:val="22"/>
        </w:rPr>
        <w:t xml:space="preserve">plays a crucial role </w:t>
      </w:r>
      <w:r w:rsidR="00103CEA">
        <w:rPr>
          <w:rFonts w:ascii="Arial" w:hAnsi="Arial" w:cs="Arial"/>
          <w:sz w:val="22"/>
          <w:szCs w:val="22"/>
        </w:rPr>
        <w:t>in</w:t>
      </w:r>
      <w:r w:rsidR="003B0905">
        <w:rPr>
          <w:rFonts w:ascii="Arial" w:hAnsi="Arial" w:cs="Arial"/>
          <w:sz w:val="22"/>
          <w:szCs w:val="22"/>
        </w:rPr>
        <w:t xml:space="preserve"> </w:t>
      </w:r>
      <w:r w:rsidR="00A75085">
        <w:rPr>
          <w:rFonts w:ascii="Arial" w:hAnsi="Arial" w:cs="Arial"/>
          <w:sz w:val="22"/>
          <w:szCs w:val="22"/>
        </w:rPr>
        <w:t>ensuring effectiv</w:t>
      </w:r>
      <w:r w:rsidR="000E3929">
        <w:rPr>
          <w:rFonts w:ascii="Arial" w:hAnsi="Arial" w:cs="Arial"/>
          <w:sz w:val="22"/>
          <w:szCs w:val="22"/>
        </w:rPr>
        <w:t xml:space="preserve">e data protection. GDPR requires organisations </w:t>
      </w:r>
      <w:r w:rsidR="005D6893">
        <w:rPr>
          <w:rFonts w:ascii="Arial" w:hAnsi="Arial" w:cs="Arial"/>
          <w:sz w:val="22"/>
          <w:szCs w:val="22"/>
        </w:rPr>
        <w:t>to demonstrate accountability through documented policies</w:t>
      </w:r>
      <w:r w:rsidR="00281139">
        <w:rPr>
          <w:rFonts w:ascii="Arial" w:hAnsi="Arial" w:cs="Arial"/>
          <w:sz w:val="22"/>
          <w:szCs w:val="22"/>
        </w:rPr>
        <w:t xml:space="preserve">, staff training, and continuous risk </w:t>
      </w:r>
      <w:r w:rsidR="00BD3868">
        <w:rPr>
          <w:rFonts w:ascii="Arial" w:hAnsi="Arial" w:cs="Arial"/>
          <w:sz w:val="22"/>
          <w:szCs w:val="22"/>
        </w:rPr>
        <w:t>assessment</w:t>
      </w:r>
      <w:r w:rsidR="00A42DBC">
        <w:rPr>
          <w:rFonts w:ascii="Arial" w:hAnsi="Arial" w:cs="Arial"/>
          <w:sz w:val="22"/>
          <w:szCs w:val="22"/>
        </w:rPr>
        <w:t>. Voigt and von</w:t>
      </w:r>
      <w:r w:rsidR="006C57D5">
        <w:rPr>
          <w:rFonts w:ascii="Arial" w:hAnsi="Arial" w:cs="Arial"/>
          <w:sz w:val="22"/>
          <w:szCs w:val="22"/>
        </w:rPr>
        <w:t xml:space="preserve"> </w:t>
      </w:r>
      <w:r w:rsidR="00A42DBC">
        <w:rPr>
          <w:rFonts w:ascii="Arial" w:hAnsi="Arial" w:cs="Arial"/>
          <w:sz w:val="22"/>
          <w:szCs w:val="22"/>
        </w:rPr>
        <w:t>dem buss</w:t>
      </w:r>
      <w:r w:rsidR="006C57D5">
        <w:rPr>
          <w:rFonts w:ascii="Arial" w:hAnsi="Arial" w:cs="Arial"/>
          <w:sz w:val="22"/>
          <w:szCs w:val="22"/>
        </w:rPr>
        <w:t xml:space="preserve">sche </w:t>
      </w:r>
      <w:r w:rsidR="00533E4A">
        <w:rPr>
          <w:rFonts w:ascii="Arial" w:hAnsi="Arial" w:cs="Arial"/>
          <w:sz w:val="22"/>
          <w:szCs w:val="22"/>
        </w:rPr>
        <w:t>(2017) emphasise that compliance is not</w:t>
      </w:r>
      <w:r w:rsidR="0068585C">
        <w:rPr>
          <w:rFonts w:ascii="Arial" w:hAnsi="Arial" w:cs="Arial"/>
          <w:sz w:val="22"/>
          <w:szCs w:val="22"/>
        </w:rPr>
        <w:t xml:space="preserve"> solely achieved </w:t>
      </w:r>
      <w:r w:rsidR="00D30367">
        <w:rPr>
          <w:rFonts w:ascii="Arial" w:hAnsi="Arial" w:cs="Arial"/>
          <w:sz w:val="22"/>
          <w:szCs w:val="22"/>
        </w:rPr>
        <w:t xml:space="preserve">through software controls but </w:t>
      </w:r>
      <w:r w:rsidR="002551E0">
        <w:rPr>
          <w:rFonts w:ascii="Arial" w:hAnsi="Arial" w:cs="Arial"/>
          <w:sz w:val="22"/>
          <w:szCs w:val="22"/>
        </w:rPr>
        <w:t xml:space="preserve">through </w:t>
      </w:r>
      <w:r w:rsidR="000021FA">
        <w:rPr>
          <w:rFonts w:ascii="Arial" w:hAnsi="Arial" w:cs="Arial"/>
          <w:sz w:val="22"/>
          <w:szCs w:val="22"/>
        </w:rPr>
        <w:t xml:space="preserve">embedding data protection into </w:t>
      </w:r>
      <w:r w:rsidR="00EF0CAC">
        <w:rPr>
          <w:rFonts w:ascii="Arial" w:hAnsi="Arial" w:cs="Arial"/>
          <w:sz w:val="22"/>
          <w:szCs w:val="22"/>
        </w:rPr>
        <w:t xml:space="preserve">everyday </w:t>
      </w:r>
      <w:r w:rsidR="001930B4">
        <w:rPr>
          <w:rFonts w:ascii="Arial" w:hAnsi="Arial" w:cs="Arial"/>
          <w:sz w:val="22"/>
          <w:szCs w:val="22"/>
        </w:rPr>
        <w:t xml:space="preserve">business processes. </w:t>
      </w:r>
      <w:r w:rsidR="00C6187B">
        <w:rPr>
          <w:rFonts w:ascii="Arial" w:hAnsi="Arial" w:cs="Arial"/>
          <w:sz w:val="22"/>
          <w:szCs w:val="22"/>
        </w:rPr>
        <w:t xml:space="preserve">Furthermore, the </w:t>
      </w:r>
      <w:r w:rsidR="0079739C">
        <w:rPr>
          <w:rFonts w:ascii="Arial" w:hAnsi="Arial" w:cs="Arial"/>
          <w:sz w:val="22"/>
          <w:szCs w:val="22"/>
        </w:rPr>
        <w:t xml:space="preserve">Information </w:t>
      </w:r>
      <w:r w:rsidR="001F2687">
        <w:rPr>
          <w:rFonts w:ascii="Arial" w:hAnsi="Arial" w:cs="Arial"/>
          <w:sz w:val="22"/>
          <w:szCs w:val="22"/>
        </w:rPr>
        <w:t>Commissioner’s</w:t>
      </w:r>
      <w:r w:rsidR="0079739C">
        <w:rPr>
          <w:rFonts w:ascii="Arial" w:hAnsi="Arial" w:cs="Arial"/>
          <w:sz w:val="22"/>
          <w:szCs w:val="22"/>
        </w:rPr>
        <w:t xml:space="preserve"> </w:t>
      </w:r>
      <w:r w:rsidR="001F2687">
        <w:rPr>
          <w:rFonts w:ascii="Arial" w:hAnsi="Arial" w:cs="Arial"/>
          <w:sz w:val="22"/>
          <w:szCs w:val="22"/>
        </w:rPr>
        <w:t>Office (ICO, 2023)</w:t>
      </w:r>
      <w:r w:rsidR="0029133C">
        <w:rPr>
          <w:rFonts w:ascii="Arial" w:hAnsi="Arial" w:cs="Arial"/>
          <w:sz w:val="22"/>
          <w:szCs w:val="22"/>
        </w:rPr>
        <w:t xml:space="preserve"> </w:t>
      </w:r>
      <w:r w:rsidR="00E72B36">
        <w:rPr>
          <w:rFonts w:ascii="Arial" w:hAnsi="Arial" w:cs="Arial"/>
          <w:sz w:val="22"/>
          <w:szCs w:val="22"/>
        </w:rPr>
        <w:t>highlights</w:t>
      </w:r>
      <w:r w:rsidR="0018764C">
        <w:rPr>
          <w:rFonts w:ascii="Arial" w:hAnsi="Arial" w:cs="Arial"/>
          <w:sz w:val="22"/>
          <w:szCs w:val="22"/>
        </w:rPr>
        <w:t xml:space="preserve"> that regular staff training is essential to reduce </w:t>
      </w:r>
      <w:r w:rsidR="00E72B36">
        <w:rPr>
          <w:rFonts w:ascii="Arial" w:hAnsi="Arial" w:cs="Arial"/>
          <w:sz w:val="22"/>
          <w:szCs w:val="22"/>
        </w:rPr>
        <w:t>the risk of human error</w:t>
      </w:r>
      <w:r w:rsidR="002C7089">
        <w:rPr>
          <w:rFonts w:ascii="Arial" w:hAnsi="Arial" w:cs="Arial"/>
          <w:sz w:val="22"/>
          <w:szCs w:val="22"/>
        </w:rPr>
        <w:t xml:space="preserve">, which remains one of </w:t>
      </w:r>
      <w:r w:rsidR="001A7A82">
        <w:rPr>
          <w:rFonts w:ascii="Arial" w:hAnsi="Arial" w:cs="Arial"/>
          <w:sz w:val="22"/>
          <w:szCs w:val="22"/>
        </w:rPr>
        <w:t>the leading causes of personal data breaches</w:t>
      </w:r>
      <w:r w:rsidR="00C813DB">
        <w:rPr>
          <w:rFonts w:ascii="Arial" w:hAnsi="Arial" w:cs="Arial"/>
          <w:sz w:val="22"/>
          <w:szCs w:val="22"/>
        </w:rPr>
        <w:t xml:space="preserve">. Without these organisational controls, even technically secure systems remain </w:t>
      </w:r>
      <w:r w:rsidR="004B02B1">
        <w:rPr>
          <w:rFonts w:ascii="Arial" w:hAnsi="Arial" w:cs="Arial"/>
          <w:sz w:val="22"/>
          <w:szCs w:val="22"/>
        </w:rPr>
        <w:t>vulnerable.</w:t>
      </w:r>
    </w:p>
    <w:p w14:paraId="19095247" w14:textId="77777777" w:rsidR="00BE00C0" w:rsidRDefault="00BE00C0" w:rsidP="00BE00C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37F0CE9" w14:textId="77777777" w:rsidR="00BE00C0" w:rsidRDefault="00BE00C0" w:rsidP="00BE00C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B60A670" w14:textId="77777777" w:rsidR="0006539B" w:rsidRDefault="0006539B" w:rsidP="0006539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05607A0" w14:textId="08BBE584" w:rsidR="00F47738" w:rsidRPr="0006539B" w:rsidRDefault="00B76C79" w:rsidP="0006539B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6539B">
        <w:rPr>
          <w:rFonts w:ascii="Arial" w:hAnsi="Arial" w:cs="Arial"/>
          <w:b/>
          <w:bCs/>
          <w:sz w:val="22"/>
          <w:szCs w:val="22"/>
        </w:rPr>
        <w:lastRenderedPageBreak/>
        <w:t>Risks and Mitigation Strategies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5155D" w:rsidRPr="00BE00C0" w14:paraId="249B22B5" w14:textId="77777777" w:rsidTr="00B5155D">
        <w:tc>
          <w:tcPr>
            <w:tcW w:w="3005" w:type="dxa"/>
          </w:tcPr>
          <w:p w14:paraId="05F3A601" w14:textId="2803D773" w:rsidR="00B5155D" w:rsidRPr="00BE00C0" w:rsidRDefault="00B5155D" w:rsidP="00BE00C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00C0">
              <w:rPr>
                <w:rFonts w:ascii="Arial" w:hAnsi="Arial" w:cs="Arial"/>
                <w:b/>
                <w:bCs/>
                <w:sz w:val="22"/>
                <w:szCs w:val="22"/>
              </w:rPr>
              <w:t>Risk</w:t>
            </w:r>
          </w:p>
        </w:tc>
        <w:tc>
          <w:tcPr>
            <w:tcW w:w="3005" w:type="dxa"/>
          </w:tcPr>
          <w:p w14:paraId="6F3430FB" w14:textId="5ED459E7" w:rsidR="00B5155D" w:rsidRPr="00BE00C0" w:rsidRDefault="00B5155D" w:rsidP="00BE00C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00C0">
              <w:rPr>
                <w:rFonts w:ascii="Arial" w:hAnsi="Arial" w:cs="Arial"/>
                <w:b/>
                <w:bCs/>
                <w:sz w:val="22"/>
                <w:szCs w:val="22"/>
              </w:rPr>
              <w:t>Impact</w:t>
            </w:r>
          </w:p>
        </w:tc>
        <w:tc>
          <w:tcPr>
            <w:tcW w:w="3006" w:type="dxa"/>
          </w:tcPr>
          <w:p w14:paraId="4047FBFE" w14:textId="587FE1CB" w:rsidR="00B5155D" w:rsidRPr="00BE00C0" w:rsidRDefault="00990B57" w:rsidP="00BE00C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E00C0">
              <w:rPr>
                <w:rFonts w:ascii="Arial" w:hAnsi="Arial" w:cs="Arial"/>
                <w:b/>
                <w:bCs/>
                <w:sz w:val="22"/>
                <w:szCs w:val="22"/>
              </w:rPr>
              <w:t>Mitigation Strategy</w:t>
            </w:r>
          </w:p>
        </w:tc>
      </w:tr>
      <w:tr w:rsidR="00B5155D" w:rsidRPr="00BE00C0" w14:paraId="249D097A" w14:textId="77777777" w:rsidTr="00B5155D">
        <w:tc>
          <w:tcPr>
            <w:tcW w:w="3005" w:type="dxa"/>
          </w:tcPr>
          <w:p w14:paraId="6E8F2EA7" w14:textId="132429EE" w:rsidR="00B5155D" w:rsidRPr="00BE00C0" w:rsidRDefault="00574DE5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Staff resistance to new technology</w:t>
            </w:r>
          </w:p>
        </w:tc>
        <w:tc>
          <w:tcPr>
            <w:tcW w:w="3005" w:type="dxa"/>
          </w:tcPr>
          <w:p w14:paraId="05FD9FA7" w14:textId="46D264AE" w:rsidR="00B5155D" w:rsidRPr="00BE00C0" w:rsidRDefault="00574DE5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Low adoption rate</w:t>
            </w:r>
          </w:p>
        </w:tc>
        <w:tc>
          <w:tcPr>
            <w:tcW w:w="3006" w:type="dxa"/>
          </w:tcPr>
          <w:p w14:paraId="6DE27B31" w14:textId="0454FAE9" w:rsidR="00B5155D" w:rsidRPr="00BE00C0" w:rsidRDefault="00224B57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Comprehensive training and change management</w:t>
            </w:r>
          </w:p>
        </w:tc>
      </w:tr>
      <w:tr w:rsidR="00B5155D" w:rsidRPr="00BE00C0" w14:paraId="05B430C5" w14:textId="77777777" w:rsidTr="00B5155D">
        <w:tc>
          <w:tcPr>
            <w:tcW w:w="3005" w:type="dxa"/>
          </w:tcPr>
          <w:p w14:paraId="37815EC5" w14:textId="09945274" w:rsidR="00B5155D" w:rsidRPr="00BE00C0" w:rsidRDefault="002868C5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Data mitigation errors</w:t>
            </w:r>
          </w:p>
        </w:tc>
        <w:tc>
          <w:tcPr>
            <w:tcW w:w="3005" w:type="dxa"/>
          </w:tcPr>
          <w:p w14:paraId="791D700C" w14:textId="50CF6539" w:rsidR="00B5155D" w:rsidRPr="00BE00C0" w:rsidRDefault="00E62D30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Operational disruptions</w:t>
            </w:r>
          </w:p>
        </w:tc>
        <w:tc>
          <w:tcPr>
            <w:tcW w:w="3006" w:type="dxa"/>
          </w:tcPr>
          <w:p w14:paraId="79607D4F" w14:textId="4BA95FBD" w:rsidR="00B5155D" w:rsidRPr="00BE00C0" w:rsidRDefault="00DA1B04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Perform staged migrations and data validation</w:t>
            </w:r>
          </w:p>
        </w:tc>
      </w:tr>
      <w:tr w:rsidR="00B5155D" w:rsidRPr="00BE00C0" w14:paraId="2EF4CAF4" w14:textId="77777777" w:rsidTr="00B5155D">
        <w:tc>
          <w:tcPr>
            <w:tcW w:w="3005" w:type="dxa"/>
          </w:tcPr>
          <w:p w14:paraId="6CBFACC9" w14:textId="682421D4" w:rsidR="00B5155D" w:rsidRPr="00BE00C0" w:rsidRDefault="002868C5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Integration challenges</w:t>
            </w:r>
          </w:p>
        </w:tc>
        <w:tc>
          <w:tcPr>
            <w:tcW w:w="3005" w:type="dxa"/>
          </w:tcPr>
          <w:p w14:paraId="10549634" w14:textId="16440F3B" w:rsidR="00B5155D" w:rsidRPr="00BE00C0" w:rsidRDefault="00E62D30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System downtime</w:t>
            </w:r>
          </w:p>
        </w:tc>
        <w:tc>
          <w:tcPr>
            <w:tcW w:w="3006" w:type="dxa"/>
          </w:tcPr>
          <w:p w14:paraId="1813140C" w14:textId="048363BF" w:rsidR="00B5155D" w:rsidRPr="00BE00C0" w:rsidRDefault="009740E1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Employ experienced IT consultants and test thor</w:t>
            </w:r>
            <w:r w:rsidR="00840164" w:rsidRPr="00BE00C0">
              <w:rPr>
                <w:rFonts w:ascii="Arial" w:hAnsi="Arial" w:cs="Arial"/>
                <w:sz w:val="22"/>
                <w:szCs w:val="22"/>
              </w:rPr>
              <w:t xml:space="preserve">oughly </w:t>
            </w:r>
          </w:p>
        </w:tc>
      </w:tr>
      <w:tr w:rsidR="00B5155D" w:rsidRPr="00BE00C0" w14:paraId="5C6344D9" w14:textId="77777777" w:rsidTr="00B5155D">
        <w:tc>
          <w:tcPr>
            <w:tcW w:w="3005" w:type="dxa"/>
          </w:tcPr>
          <w:p w14:paraId="001ACE22" w14:textId="3CFC56F0" w:rsidR="00B5155D" w:rsidRPr="00BE00C0" w:rsidRDefault="002868C5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Budget overrun</w:t>
            </w:r>
          </w:p>
        </w:tc>
        <w:tc>
          <w:tcPr>
            <w:tcW w:w="3005" w:type="dxa"/>
          </w:tcPr>
          <w:p w14:paraId="1F629983" w14:textId="17C84ED3" w:rsidR="00B5155D" w:rsidRPr="00BE00C0" w:rsidRDefault="00E62D30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Fina</w:t>
            </w:r>
            <w:r w:rsidR="00DA1B04" w:rsidRPr="00BE00C0">
              <w:rPr>
                <w:rFonts w:ascii="Arial" w:hAnsi="Arial" w:cs="Arial"/>
                <w:sz w:val="22"/>
                <w:szCs w:val="22"/>
              </w:rPr>
              <w:t xml:space="preserve">ncial strain </w:t>
            </w:r>
          </w:p>
        </w:tc>
        <w:tc>
          <w:tcPr>
            <w:tcW w:w="3006" w:type="dxa"/>
          </w:tcPr>
          <w:p w14:paraId="24A8020C" w14:textId="16FBE6E6" w:rsidR="00B5155D" w:rsidRPr="00BE00C0" w:rsidRDefault="00840164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Define clear project scope and governance</w:t>
            </w:r>
          </w:p>
        </w:tc>
      </w:tr>
      <w:tr w:rsidR="00B5155D" w:rsidRPr="00BE00C0" w14:paraId="7DB74BA6" w14:textId="77777777" w:rsidTr="00B5155D">
        <w:tc>
          <w:tcPr>
            <w:tcW w:w="3005" w:type="dxa"/>
          </w:tcPr>
          <w:p w14:paraId="67552567" w14:textId="1BF3E1FA" w:rsidR="00B5155D" w:rsidRPr="00BE00C0" w:rsidRDefault="00E50A20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Non-compliance with GDPR</w:t>
            </w:r>
          </w:p>
        </w:tc>
        <w:tc>
          <w:tcPr>
            <w:tcW w:w="3005" w:type="dxa"/>
          </w:tcPr>
          <w:p w14:paraId="4888C1D3" w14:textId="478E4288" w:rsidR="00B5155D" w:rsidRPr="00BE00C0" w:rsidRDefault="00DA1B04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Legal penalties</w:t>
            </w:r>
          </w:p>
        </w:tc>
        <w:tc>
          <w:tcPr>
            <w:tcW w:w="3006" w:type="dxa"/>
          </w:tcPr>
          <w:p w14:paraId="41809A96" w14:textId="595EF950" w:rsidR="00B5155D" w:rsidRPr="00BE00C0" w:rsidRDefault="00941B10" w:rsidP="00BE00C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BE00C0">
              <w:rPr>
                <w:rFonts w:ascii="Arial" w:hAnsi="Arial" w:cs="Arial"/>
                <w:sz w:val="22"/>
                <w:szCs w:val="22"/>
              </w:rPr>
              <w:t>Conduct regular audits and maintain documentation</w:t>
            </w:r>
          </w:p>
        </w:tc>
      </w:tr>
    </w:tbl>
    <w:p w14:paraId="0AB9957F" w14:textId="77777777" w:rsidR="00B76C79" w:rsidRPr="00BE00C0" w:rsidRDefault="00B76C79" w:rsidP="00BE00C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CC6D83B" w14:textId="77777777" w:rsidR="00FC350B" w:rsidRPr="00BE00C0" w:rsidRDefault="00FC350B" w:rsidP="00BE00C0">
      <w:pPr>
        <w:spacing w:line="360" w:lineRule="auto"/>
        <w:rPr>
          <w:rFonts w:ascii="Arial" w:hAnsi="Arial" w:cs="Arial"/>
          <w:sz w:val="22"/>
          <w:szCs w:val="22"/>
        </w:rPr>
      </w:pPr>
    </w:p>
    <w:p w14:paraId="327C98CF" w14:textId="77777777" w:rsidR="00941B10" w:rsidRPr="00BE00C0" w:rsidRDefault="00941B10" w:rsidP="00BE00C0">
      <w:pPr>
        <w:spacing w:line="360" w:lineRule="auto"/>
        <w:rPr>
          <w:rFonts w:ascii="Arial" w:hAnsi="Arial" w:cs="Arial"/>
          <w:sz w:val="22"/>
          <w:szCs w:val="22"/>
        </w:rPr>
      </w:pPr>
    </w:p>
    <w:p w14:paraId="021E6F19" w14:textId="2E29170C" w:rsidR="00941B10" w:rsidRPr="00C24485" w:rsidRDefault="00D6597B" w:rsidP="00C24485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24485">
        <w:rPr>
          <w:rFonts w:ascii="Arial" w:hAnsi="Arial" w:cs="Arial"/>
          <w:b/>
          <w:bCs/>
          <w:sz w:val="22"/>
          <w:szCs w:val="22"/>
        </w:rPr>
        <w:t>Conclusion</w:t>
      </w:r>
    </w:p>
    <w:p w14:paraId="59938FD6" w14:textId="32CA367C" w:rsidR="00D6597B" w:rsidRPr="00BE00C0" w:rsidRDefault="00042682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AKPerog </w:t>
      </w:r>
      <w:r w:rsidR="00D86D1C" w:rsidRPr="00BE00C0">
        <w:rPr>
          <w:rFonts w:ascii="Arial" w:hAnsi="Arial" w:cs="Arial"/>
          <w:sz w:val="22"/>
          <w:szCs w:val="22"/>
        </w:rPr>
        <w:t xml:space="preserve">Ltd. is currently constrained by </w:t>
      </w:r>
      <w:r w:rsidR="00417788" w:rsidRPr="00BE00C0">
        <w:rPr>
          <w:rFonts w:ascii="Arial" w:hAnsi="Arial" w:cs="Arial"/>
          <w:sz w:val="22"/>
          <w:szCs w:val="22"/>
        </w:rPr>
        <w:t xml:space="preserve">outdated, disconnected and inefficient information systems that are no longer suitable for </w:t>
      </w:r>
      <w:r w:rsidR="007957A2" w:rsidRPr="00BE00C0">
        <w:rPr>
          <w:rFonts w:ascii="Arial" w:hAnsi="Arial" w:cs="Arial"/>
          <w:sz w:val="22"/>
          <w:szCs w:val="22"/>
        </w:rPr>
        <w:t xml:space="preserve">a fast growing omni channel retail business. </w:t>
      </w:r>
      <w:r w:rsidR="00EE1E35" w:rsidRPr="00BE00C0">
        <w:rPr>
          <w:rFonts w:ascii="Arial" w:hAnsi="Arial" w:cs="Arial"/>
          <w:sz w:val="22"/>
          <w:szCs w:val="22"/>
        </w:rPr>
        <w:t>The</w:t>
      </w:r>
      <w:r w:rsidR="00D77A41" w:rsidRPr="00BE00C0">
        <w:rPr>
          <w:rFonts w:ascii="Arial" w:hAnsi="Arial" w:cs="Arial"/>
          <w:sz w:val="22"/>
          <w:szCs w:val="22"/>
        </w:rPr>
        <w:t xml:space="preserve"> o</w:t>
      </w:r>
      <w:r w:rsidR="00EE1E35" w:rsidRPr="00BE00C0">
        <w:rPr>
          <w:rFonts w:ascii="Arial" w:hAnsi="Arial" w:cs="Arial"/>
          <w:sz w:val="22"/>
          <w:szCs w:val="22"/>
        </w:rPr>
        <w:t>rganisation</w:t>
      </w:r>
      <w:r w:rsidR="00D77A41" w:rsidRPr="00BE00C0">
        <w:rPr>
          <w:rFonts w:ascii="Arial" w:hAnsi="Arial" w:cs="Arial"/>
          <w:sz w:val="22"/>
          <w:szCs w:val="22"/>
        </w:rPr>
        <w:t xml:space="preserve">’s reliance on manual </w:t>
      </w:r>
      <w:r w:rsidR="00C23897" w:rsidRPr="00BE00C0">
        <w:rPr>
          <w:rFonts w:ascii="Arial" w:hAnsi="Arial" w:cs="Arial"/>
          <w:sz w:val="22"/>
          <w:szCs w:val="22"/>
        </w:rPr>
        <w:t xml:space="preserve">inventory tracking, fragmented </w:t>
      </w:r>
      <w:r w:rsidR="00446FCE" w:rsidRPr="00BE00C0">
        <w:rPr>
          <w:rFonts w:ascii="Arial" w:hAnsi="Arial" w:cs="Arial"/>
          <w:sz w:val="22"/>
          <w:szCs w:val="22"/>
        </w:rPr>
        <w:t xml:space="preserve">customer </w:t>
      </w:r>
      <w:r w:rsidR="00366426" w:rsidRPr="00BE00C0">
        <w:rPr>
          <w:rFonts w:ascii="Arial" w:hAnsi="Arial" w:cs="Arial"/>
          <w:sz w:val="22"/>
          <w:szCs w:val="22"/>
        </w:rPr>
        <w:t>data, and spreadsheet</w:t>
      </w:r>
      <w:r w:rsidR="00A65D65" w:rsidRPr="00BE00C0">
        <w:rPr>
          <w:rFonts w:ascii="Arial" w:hAnsi="Arial" w:cs="Arial"/>
          <w:sz w:val="22"/>
          <w:szCs w:val="22"/>
        </w:rPr>
        <w:t xml:space="preserve"> based reporting has resulted </w:t>
      </w:r>
      <w:r w:rsidR="005725BF" w:rsidRPr="00BE00C0">
        <w:rPr>
          <w:rFonts w:ascii="Arial" w:hAnsi="Arial" w:cs="Arial"/>
          <w:sz w:val="22"/>
          <w:szCs w:val="22"/>
        </w:rPr>
        <w:t xml:space="preserve">in stock in accuracies, poor customer </w:t>
      </w:r>
      <w:r w:rsidR="00A3363A" w:rsidRPr="00BE00C0">
        <w:rPr>
          <w:rFonts w:ascii="Arial" w:hAnsi="Arial" w:cs="Arial"/>
          <w:sz w:val="22"/>
          <w:szCs w:val="22"/>
        </w:rPr>
        <w:t xml:space="preserve">service, weak decision making and </w:t>
      </w:r>
      <w:r w:rsidR="00635667" w:rsidRPr="00BE00C0">
        <w:rPr>
          <w:rFonts w:ascii="Arial" w:hAnsi="Arial" w:cs="Arial"/>
          <w:sz w:val="22"/>
          <w:szCs w:val="22"/>
        </w:rPr>
        <w:t xml:space="preserve">increased regulatory risk. These issues collectively </w:t>
      </w:r>
      <w:r w:rsidR="00CC1601" w:rsidRPr="00BE00C0">
        <w:rPr>
          <w:rFonts w:ascii="Arial" w:hAnsi="Arial" w:cs="Arial"/>
          <w:sz w:val="22"/>
          <w:szCs w:val="22"/>
        </w:rPr>
        <w:t xml:space="preserve">threaten customer satisfaction, operational efficiency </w:t>
      </w:r>
      <w:r w:rsidR="00873935" w:rsidRPr="00BE00C0">
        <w:rPr>
          <w:rFonts w:ascii="Arial" w:hAnsi="Arial" w:cs="Arial"/>
          <w:sz w:val="22"/>
          <w:szCs w:val="22"/>
        </w:rPr>
        <w:t xml:space="preserve">and long term competitiveness. </w:t>
      </w:r>
    </w:p>
    <w:p w14:paraId="11431829" w14:textId="48868244" w:rsidR="00873935" w:rsidRPr="00BE00C0" w:rsidRDefault="00873935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This proposal has demonstrated </w:t>
      </w:r>
      <w:r w:rsidR="00E37C69" w:rsidRPr="00BE00C0">
        <w:rPr>
          <w:rFonts w:ascii="Arial" w:hAnsi="Arial" w:cs="Arial"/>
          <w:sz w:val="22"/>
          <w:szCs w:val="22"/>
        </w:rPr>
        <w:t xml:space="preserve">that the implementation of an integrated </w:t>
      </w:r>
      <w:r w:rsidR="008219F7" w:rsidRPr="00BE00C0">
        <w:rPr>
          <w:rFonts w:ascii="Arial" w:hAnsi="Arial" w:cs="Arial"/>
          <w:sz w:val="22"/>
          <w:szCs w:val="22"/>
        </w:rPr>
        <w:t>Enterprise</w:t>
      </w:r>
      <w:r w:rsidR="00E37C69" w:rsidRPr="00BE00C0">
        <w:rPr>
          <w:rFonts w:ascii="Arial" w:hAnsi="Arial" w:cs="Arial"/>
          <w:sz w:val="22"/>
          <w:szCs w:val="22"/>
        </w:rPr>
        <w:t xml:space="preserve"> </w:t>
      </w:r>
      <w:r w:rsidR="00480909" w:rsidRPr="00BE00C0">
        <w:rPr>
          <w:rFonts w:ascii="Arial" w:hAnsi="Arial" w:cs="Arial"/>
          <w:sz w:val="22"/>
          <w:szCs w:val="22"/>
        </w:rPr>
        <w:t xml:space="preserve">Resource Planning (ERP) and Customer Relationship Management </w:t>
      </w:r>
      <w:r w:rsidR="00C23C14" w:rsidRPr="00BE00C0">
        <w:rPr>
          <w:rFonts w:ascii="Arial" w:hAnsi="Arial" w:cs="Arial"/>
          <w:sz w:val="22"/>
          <w:szCs w:val="22"/>
        </w:rPr>
        <w:t>(CRM)</w:t>
      </w:r>
      <w:r w:rsidR="008724A7" w:rsidRPr="00BE00C0">
        <w:rPr>
          <w:rFonts w:ascii="Arial" w:hAnsi="Arial" w:cs="Arial"/>
          <w:sz w:val="22"/>
          <w:szCs w:val="22"/>
        </w:rPr>
        <w:t xml:space="preserve"> system represents the most appropriate strategic </w:t>
      </w:r>
      <w:r w:rsidR="008F4B20" w:rsidRPr="00BE00C0">
        <w:rPr>
          <w:rFonts w:ascii="Arial" w:hAnsi="Arial" w:cs="Arial"/>
          <w:sz w:val="22"/>
          <w:szCs w:val="22"/>
        </w:rPr>
        <w:t xml:space="preserve">solution to these challenges. By centralising </w:t>
      </w:r>
      <w:r w:rsidR="00483957" w:rsidRPr="00BE00C0">
        <w:rPr>
          <w:rFonts w:ascii="Arial" w:hAnsi="Arial" w:cs="Arial"/>
          <w:sz w:val="22"/>
          <w:szCs w:val="22"/>
        </w:rPr>
        <w:t xml:space="preserve">data across sales, inventory, finance and customer </w:t>
      </w:r>
      <w:r w:rsidR="003F3015" w:rsidRPr="00BE00C0">
        <w:rPr>
          <w:rFonts w:ascii="Arial" w:hAnsi="Arial" w:cs="Arial"/>
          <w:sz w:val="22"/>
          <w:szCs w:val="22"/>
        </w:rPr>
        <w:t xml:space="preserve">operations, AKPerog will gain real time </w:t>
      </w:r>
      <w:r w:rsidR="007E7729" w:rsidRPr="00BE00C0">
        <w:rPr>
          <w:rFonts w:ascii="Arial" w:hAnsi="Arial" w:cs="Arial"/>
          <w:sz w:val="22"/>
          <w:szCs w:val="22"/>
        </w:rPr>
        <w:t>visibility</w:t>
      </w:r>
      <w:r w:rsidR="003F3015" w:rsidRPr="00BE00C0">
        <w:rPr>
          <w:rFonts w:ascii="Arial" w:hAnsi="Arial" w:cs="Arial"/>
          <w:sz w:val="22"/>
          <w:szCs w:val="22"/>
        </w:rPr>
        <w:t xml:space="preserve"> </w:t>
      </w:r>
      <w:r w:rsidR="007E7729" w:rsidRPr="00BE00C0">
        <w:rPr>
          <w:rFonts w:ascii="Arial" w:hAnsi="Arial" w:cs="Arial"/>
          <w:sz w:val="22"/>
          <w:szCs w:val="22"/>
        </w:rPr>
        <w:t>of business performance, eliminate data silos, and automate</w:t>
      </w:r>
      <w:r w:rsidR="00D656FF" w:rsidRPr="00BE00C0">
        <w:rPr>
          <w:rFonts w:ascii="Arial" w:hAnsi="Arial" w:cs="Arial"/>
          <w:sz w:val="22"/>
          <w:szCs w:val="22"/>
        </w:rPr>
        <w:t xml:space="preserve"> critical processes. This will significantly reduce human error</w:t>
      </w:r>
      <w:r w:rsidR="008219F7" w:rsidRPr="00BE00C0">
        <w:rPr>
          <w:rFonts w:ascii="Arial" w:hAnsi="Arial" w:cs="Arial"/>
          <w:sz w:val="22"/>
          <w:szCs w:val="22"/>
        </w:rPr>
        <w:t xml:space="preserve">, improve stock </w:t>
      </w:r>
      <w:r w:rsidR="004235E8" w:rsidRPr="00BE00C0">
        <w:rPr>
          <w:rFonts w:ascii="Arial" w:hAnsi="Arial" w:cs="Arial"/>
          <w:sz w:val="22"/>
          <w:szCs w:val="22"/>
        </w:rPr>
        <w:t>accuracy, enhance order fulfilment and support more effectiv</w:t>
      </w:r>
      <w:r w:rsidR="00A851B3" w:rsidRPr="00BE00C0">
        <w:rPr>
          <w:rFonts w:ascii="Arial" w:hAnsi="Arial" w:cs="Arial"/>
          <w:sz w:val="22"/>
          <w:szCs w:val="22"/>
        </w:rPr>
        <w:t xml:space="preserve">e and personalised customer engagement. </w:t>
      </w:r>
    </w:p>
    <w:p w14:paraId="1D69C4F6" w14:textId="1F64E2F8" w:rsidR="00A851B3" w:rsidRPr="00BE00C0" w:rsidRDefault="00A851B3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 xml:space="preserve">In addition, the recommended </w:t>
      </w:r>
      <w:r w:rsidR="00A338DE" w:rsidRPr="00BE00C0">
        <w:rPr>
          <w:rFonts w:ascii="Arial" w:hAnsi="Arial" w:cs="Arial"/>
          <w:sz w:val="22"/>
          <w:szCs w:val="22"/>
        </w:rPr>
        <w:t xml:space="preserve">system will strengthen data security and ensure compliance </w:t>
      </w:r>
      <w:r w:rsidR="00452343" w:rsidRPr="00BE00C0">
        <w:rPr>
          <w:rFonts w:ascii="Arial" w:hAnsi="Arial" w:cs="Arial"/>
          <w:sz w:val="22"/>
          <w:szCs w:val="22"/>
        </w:rPr>
        <w:t xml:space="preserve">with data protection regulations </w:t>
      </w:r>
      <w:r w:rsidR="00352C2F" w:rsidRPr="00BE00C0">
        <w:rPr>
          <w:rFonts w:ascii="Arial" w:hAnsi="Arial" w:cs="Arial"/>
          <w:sz w:val="22"/>
          <w:szCs w:val="22"/>
        </w:rPr>
        <w:t xml:space="preserve">through </w:t>
      </w:r>
      <w:r w:rsidR="001D0EA3" w:rsidRPr="00BE00C0">
        <w:rPr>
          <w:rFonts w:ascii="Arial" w:hAnsi="Arial" w:cs="Arial"/>
          <w:sz w:val="22"/>
          <w:szCs w:val="22"/>
        </w:rPr>
        <w:t>robust</w:t>
      </w:r>
      <w:r w:rsidR="00352C2F" w:rsidRPr="00BE00C0">
        <w:rPr>
          <w:rFonts w:ascii="Arial" w:hAnsi="Arial" w:cs="Arial"/>
          <w:sz w:val="22"/>
          <w:szCs w:val="22"/>
        </w:rPr>
        <w:t xml:space="preserve"> access controls, </w:t>
      </w:r>
      <w:r w:rsidR="001D0EA3" w:rsidRPr="00BE00C0">
        <w:rPr>
          <w:rFonts w:ascii="Arial" w:hAnsi="Arial" w:cs="Arial"/>
          <w:sz w:val="22"/>
          <w:szCs w:val="22"/>
        </w:rPr>
        <w:t>audit</w:t>
      </w:r>
      <w:r w:rsidR="00352C2F" w:rsidRPr="00BE00C0">
        <w:rPr>
          <w:rFonts w:ascii="Arial" w:hAnsi="Arial" w:cs="Arial"/>
          <w:sz w:val="22"/>
          <w:szCs w:val="22"/>
        </w:rPr>
        <w:t xml:space="preserve"> trails, and privacy </w:t>
      </w:r>
      <w:r w:rsidR="00487FF5" w:rsidRPr="00BE00C0">
        <w:rPr>
          <w:rFonts w:ascii="Arial" w:hAnsi="Arial" w:cs="Arial"/>
          <w:sz w:val="22"/>
          <w:szCs w:val="22"/>
        </w:rPr>
        <w:t xml:space="preserve">by design features. The phased implementation approach </w:t>
      </w:r>
      <w:r w:rsidR="00F223C1" w:rsidRPr="00BE00C0">
        <w:rPr>
          <w:rFonts w:ascii="Arial" w:hAnsi="Arial" w:cs="Arial"/>
          <w:sz w:val="22"/>
          <w:szCs w:val="22"/>
        </w:rPr>
        <w:t xml:space="preserve">supported by comprehensive staff </w:t>
      </w:r>
      <w:r w:rsidR="00F223C1" w:rsidRPr="00BE00C0">
        <w:rPr>
          <w:rFonts w:ascii="Arial" w:hAnsi="Arial" w:cs="Arial"/>
          <w:sz w:val="22"/>
          <w:szCs w:val="22"/>
        </w:rPr>
        <w:lastRenderedPageBreak/>
        <w:t>training and str</w:t>
      </w:r>
      <w:r w:rsidR="006B5E72" w:rsidRPr="00BE00C0">
        <w:rPr>
          <w:rFonts w:ascii="Arial" w:hAnsi="Arial" w:cs="Arial"/>
          <w:sz w:val="22"/>
          <w:szCs w:val="22"/>
        </w:rPr>
        <w:t xml:space="preserve">uctured change management, will minimise </w:t>
      </w:r>
      <w:r w:rsidR="001D0EA3" w:rsidRPr="00BE00C0">
        <w:rPr>
          <w:rFonts w:ascii="Arial" w:hAnsi="Arial" w:cs="Arial"/>
          <w:sz w:val="22"/>
          <w:szCs w:val="22"/>
        </w:rPr>
        <w:t>disruption</w:t>
      </w:r>
      <w:r w:rsidR="006B5E72" w:rsidRPr="00BE00C0">
        <w:rPr>
          <w:rFonts w:ascii="Arial" w:hAnsi="Arial" w:cs="Arial"/>
          <w:sz w:val="22"/>
          <w:szCs w:val="22"/>
        </w:rPr>
        <w:t xml:space="preserve"> </w:t>
      </w:r>
      <w:r w:rsidR="001D0EA3" w:rsidRPr="00BE00C0">
        <w:rPr>
          <w:rFonts w:ascii="Arial" w:hAnsi="Arial" w:cs="Arial"/>
          <w:sz w:val="22"/>
          <w:szCs w:val="22"/>
        </w:rPr>
        <w:t xml:space="preserve">and encourage successful user adoption across the organisation. </w:t>
      </w:r>
    </w:p>
    <w:p w14:paraId="25594878" w14:textId="1EEBB502" w:rsidR="001D0EA3" w:rsidRPr="00BE00C0" w:rsidRDefault="001D0EA3" w:rsidP="00BE00C0">
      <w:pPr>
        <w:spacing w:line="360" w:lineRule="auto"/>
        <w:rPr>
          <w:rFonts w:ascii="Arial" w:hAnsi="Arial" w:cs="Arial"/>
          <w:sz w:val="22"/>
          <w:szCs w:val="22"/>
        </w:rPr>
      </w:pPr>
      <w:r w:rsidRPr="00BE00C0">
        <w:rPr>
          <w:rFonts w:ascii="Arial" w:hAnsi="Arial" w:cs="Arial"/>
          <w:sz w:val="22"/>
          <w:szCs w:val="22"/>
        </w:rPr>
        <w:t>Overall</w:t>
      </w:r>
      <w:r w:rsidR="00FA3BE8" w:rsidRPr="00BE00C0">
        <w:rPr>
          <w:rFonts w:ascii="Arial" w:hAnsi="Arial" w:cs="Arial"/>
          <w:sz w:val="22"/>
          <w:szCs w:val="22"/>
        </w:rPr>
        <w:t xml:space="preserve">, the adoption of a modern, integrated ERP and CRM platform will provide AKPerog </w:t>
      </w:r>
      <w:r w:rsidR="00CD6CB1" w:rsidRPr="00BE00C0">
        <w:rPr>
          <w:rFonts w:ascii="Arial" w:hAnsi="Arial" w:cs="Arial"/>
          <w:sz w:val="22"/>
          <w:szCs w:val="22"/>
        </w:rPr>
        <w:t xml:space="preserve">Ltd with a </w:t>
      </w:r>
      <w:r w:rsidR="00E31C25" w:rsidRPr="00BE00C0">
        <w:rPr>
          <w:rFonts w:ascii="Arial" w:hAnsi="Arial" w:cs="Arial"/>
          <w:sz w:val="22"/>
          <w:szCs w:val="22"/>
        </w:rPr>
        <w:t xml:space="preserve">scalable digital foundation capable of supporting future </w:t>
      </w:r>
      <w:r w:rsidR="00DD6BC2" w:rsidRPr="00BE00C0">
        <w:rPr>
          <w:rFonts w:ascii="Arial" w:hAnsi="Arial" w:cs="Arial"/>
          <w:sz w:val="22"/>
          <w:szCs w:val="22"/>
        </w:rPr>
        <w:t>expansion</w:t>
      </w:r>
      <w:r w:rsidR="003635CB" w:rsidRPr="00BE00C0">
        <w:rPr>
          <w:rFonts w:ascii="Arial" w:hAnsi="Arial" w:cs="Arial"/>
          <w:sz w:val="22"/>
          <w:szCs w:val="22"/>
        </w:rPr>
        <w:t xml:space="preserve">, improving decision making and delivering a consistently high quality customer </w:t>
      </w:r>
      <w:r w:rsidR="00A27E42" w:rsidRPr="00BE00C0">
        <w:rPr>
          <w:rFonts w:ascii="Arial" w:hAnsi="Arial" w:cs="Arial"/>
          <w:sz w:val="22"/>
          <w:szCs w:val="22"/>
        </w:rPr>
        <w:t xml:space="preserve">experience. </w:t>
      </w:r>
      <w:r w:rsidR="000F33AC" w:rsidRPr="00BE00C0">
        <w:rPr>
          <w:rFonts w:ascii="Arial" w:hAnsi="Arial" w:cs="Arial"/>
          <w:sz w:val="22"/>
          <w:szCs w:val="22"/>
        </w:rPr>
        <w:t xml:space="preserve">This transformation will move the organisation </w:t>
      </w:r>
      <w:r w:rsidR="00572F1E" w:rsidRPr="00BE00C0">
        <w:rPr>
          <w:rFonts w:ascii="Arial" w:hAnsi="Arial" w:cs="Arial"/>
          <w:sz w:val="22"/>
          <w:szCs w:val="22"/>
        </w:rPr>
        <w:t xml:space="preserve">from reactive, manual operations to a fully </w:t>
      </w:r>
      <w:r w:rsidR="0058160F" w:rsidRPr="00BE00C0">
        <w:rPr>
          <w:rFonts w:ascii="Arial" w:hAnsi="Arial" w:cs="Arial"/>
          <w:sz w:val="22"/>
          <w:szCs w:val="22"/>
        </w:rPr>
        <w:t xml:space="preserve">integrated data driven enterprise positioned </w:t>
      </w:r>
      <w:r w:rsidR="006C2611" w:rsidRPr="00BE00C0">
        <w:rPr>
          <w:rFonts w:ascii="Arial" w:hAnsi="Arial" w:cs="Arial"/>
          <w:sz w:val="22"/>
          <w:szCs w:val="22"/>
        </w:rPr>
        <w:t>for sustainable long term success.</w:t>
      </w:r>
    </w:p>
    <w:p w14:paraId="4E2B0999" w14:textId="77777777" w:rsidR="007578DC" w:rsidRDefault="007578DC" w:rsidP="00131712"/>
    <w:p w14:paraId="23C1D526" w14:textId="77777777" w:rsidR="007578DC" w:rsidRDefault="007578DC" w:rsidP="00131712"/>
    <w:p w14:paraId="4754A5E0" w14:textId="392D432B" w:rsidR="007578DC" w:rsidRDefault="007578DC" w:rsidP="00131712"/>
    <w:p w14:paraId="79D2735F" w14:textId="77777777" w:rsidR="007578DC" w:rsidRDefault="007578DC" w:rsidP="00131712"/>
    <w:p w14:paraId="51BF0DBA" w14:textId="77777777" w:rsidR="007578DC" w:rsidRDefault="007578DC" w:rsidP="00131712"/>
    <w:p w14:paraId="729EDBD3" w14:textId="77777777" w:rsidR="007578DC" w:rsidRDefault="007578DC" w:rsidP="00131712"/>
    <w:p w14:paraId="4154C984" w14:textId="77777777" w:rsidR="007578DC" w:rsidRDefault="007578DC" w:rsidP="00131712"/>
    <w:p w14:paraId="27F9B5E5" w14:textId="77777777" w:rsidR="007578DC" w:rsidRDefault="007578DC" w:rsidP="00131712"/>
    <w:p w14:paraId="1F9D2178" w14:textId="77777777" w:rsidR="007578DC" w:rsidRDefault="007578DC" w:rsidP="00131712"/>
    <w:p w14:paraId="14C94451" w14:textId="77777777" w:rsidR="00BE00C0" w:rsidRDefault="00BE00C0" w:rsidP="00131712"/>
    <w:p w14:paraId="47EE94B2" w14:textId="77777777" w:rsidR="00BE00C0" w:rsidRDefault="00BE00C0" w:rsidP="00131712"/>
    <w:p w14:paraId="5D77E53E" w14:textId="77777777" w:rsidR="00BE00C0" w:rsidRDefault="00BE00C0" w:rsidP="00131712"/>
    <w:p w14:paraId="027FEB1C" w14:textId="77777777" w:rsidR="00BE00C0" w:rsidRDefault="00BE00C0" w:rsidP="00131712"/>
    <w:p w14:paraId="2E46A534" w14:textId="77777777" w:rsidR="00BE00C0" w:rsidRDefault="00BE00C0" w:rsidP="00131712"/>
    <w:p w14:paraId="19F562DA" w14:textId="77777777" w:rsidR="00BE00C0" w:rsidRDefault="00BE00C0" w:rsidP="00131712"/>
    <w:p w14:paraId="60B6435A" w14:textId="77777777" w:rsidR="00BE00C0" w:rsidRDefault="00BE00C0" w:rsidP="00131712"/>
    <w:p w14:paraId="5A135AE7" w14:textId="77777777" w:rsidR="00BE00C0" w:rsidRDefault="00BE00C0" w:rsidP="00131712"/>
    <w:p w14:paraId="3239AC2E" w14:textId="77777777" w:rsidR="00BE00C0" w:rsidRDefault="00BE00C0" w:rsidP="00131712"/>
    <w:p w14:paraId="3658C9CF" w14:textId="77777777" w:rsidR="00BE00C0" w:rsidRDefault="00BE00C0" w:rsidP="00131712"/>
    <w:p w14:paraId="2C9AA0A7" w14:textId="77777777" w:rsidR="00BE00C0" w:rsidRDefault="00BE00C0" w:rsidP="00131712"/>
    <w:p w14:paraId="1F9CC719" w14:textId="77777777" w:rsidR="00BE00C0" w:rsidRDefault="00BE00C0" w:rsidP="00131712"/>
    <w:p w14:paraId="78DB7DDC" w14:textId="77777777" w:rsidR="00BE00C0" w:rsidRDefault="00BE00C0" w:rsidP="00131712"/>
    <w:p w14:paraId="48F997E7" w14:textId="3A75410B" w:rsidR="00BE00C0" w:rsidRDefault="00BE00C0" w:rsidP="00131712">
      <w:pPr>
        <w:rPr>
          <w:rFonts w:ascii="Arial" w:hAnsi="Arial" w:cs="Arial"/>
          <w:b/>
          <w:bCs/>
          <w:sz w:val="22"/>
          <w:szCs w:val="22"/>
        </w:rPr>
      </w:pPr>
      <w:r w:rsidRPr="007B6BFA">
        <w:rPr>
          <w:rFonts w:ascii="Arial" w:hAnsi="Arial" w:cs="Arial"/>
          <w:b/>
          <w:bCs/>
          <w:sz w:val="22"/>
          <w:szCs w:val="22"/>
        </w:rPr>
        <w:lastRenderedPageBreak/>
        <w:t>Refer</w:t>
      </w:r>
      <w:r w:rsidR="007B6BFA" w:rsidRPr="007B6BFA">
        <w:rPr>
          <w:rFonts w:ascii="Arial" w:hAnsi="Arial" w:cs="Arial"/>
          <w:b/>
          <w:bCs/>
          <w:sz w:val="22"/>
          <w:szCs w:val="22"/>
        </w:rPr>
        <w:t>ences</w:t>
      </w:r>
    </w:p>
    <w:p w14:paraId="126C0C9B" w14:textId="195B41DE" w:rsidR="00B43285" w:rsidRDefault="00601AE3" w:rsidP="001317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Ayala</w:t>
      </w:r>
      <w:r w:rsidR="00996A1C">
        <w:rPr>
          <w:rFonts w:ascii="Arial" w:hAnsi="Arial" w:cs="Arial"/>
          <w:sz w:val="22"/>
          <w:szCs w:val="22"/>
        </w:rPr>
        <w:t xml:space="preserve">-Rivera, V., Islam, S., </w:t>
      </w:r>
      <w:r w:rsidR="00F85BF2">
        <w:rPr>
          <w:rFonts w:ascii="Arial" w:hAnsi="Arial" w:cs="Arial"/>
          <w:sz w:val="22"/>
          <w:szCs w:val="22"/>
        </w:rPr>
        <w:t>Fischer-Hubner, S.</w:t>
      </w:r>
      <w:r w:rsidR="00CE0E90">
        <w:rPr>
          <w:rFonts w:ascii="Arial" w:hAnsi="Arial" w:cs="Arial"/>
          <w:sz w:val="22"/>
          <w:szCs w:val="22"/>
        </w:rPr>
        <w:t xml:space="preserve"> and Khalil, I. (2024) </w:t>
      </w:r>
      <w:r w:rsidR="00D17000">
        <w:rPr>
          <w:rFonts w:ascii="Arial" w:hAnsi="Arial" w:cs="Arial"/>
          <w:i/>
          <w:iCs/>
          <w:sz w:val="22"/>
          <w:szCs w:val="22"/>
        </w:rPr>
        <w:t xml:space="preserve">GDPR </w:t>
      </w:r>
      <w:r w:rsidR="00572227">
        <w:rPr>
          <w:rFonts w:ascii="Arial" w:hAnsi="Arial" w:cs="Arial"/>
          <w:i/>
          <w:iCs/>
          <w:sz w:val="22"/>
          <w:szCs w:val="22"/>
        </w:rPr>
        <w:t>C</w:t>
      </w:r>
      <w:r w:rsidR="00D17000">
        <w:rPr>
          <w:rFonts w:ascii="Arial" w:hAnsi="Arial" w:cs="Arial"/>
          <w:i/>
          <w:iCs/>
          <w:sz w:val="22"/>
          <w:szCs w:val="22"/>
        </w:rPr>
        <w:t xml:space="preserve">ompliance via </w:t>
      </w:r>
      <w:r w:rsidR="00572227">
        <w:rPr>
          <w:rFonts w:ascii="Arial" w:hAnsi="Arial" w:cs="Arial"/>
          <w:i/>
          <w:iCs/>
          <w:sz w:val="22"/>
          <w:szCs w:val="22"/>
        </w:rPr>
        <w:t>S</w:t>
      </w:r>
      <w:r w:rsidR="00D17000">
        <w:rPr>
          <w:rFonts w:ascii="Arial" w:hAnsi="Arial" w:cs="Arial"/>
          <w:i/>
          <w:iCs/>
          <w:sz w:val="22"/>
          <w:szCs w:val="22"/>
        </w:rPr>
        <w:t xml:space="preserve">oftware </w:t>
      </w:r>
      <w:r w:rsidR="00572227">
        <w:rPr>
          <w:rFonts w:ascii="Arial" w:hAnsi="Arial" w:cs="Arial"/>
          <w:i/>
          <w:iCs/>
          <w:sz w:val="22"/>
          <w:szCs w:val="22"/>
        </w:rPr>
        <w:t>E</w:t>
      </w:r>
      <w:r w:rsidR="00D17000">
        <w:rPr>
          <w:rFonts w:ascii="Arial" w:hAnsi="Arial" w:cs="Arial"/>
          <w:i/>
          <w:iCs/>
          <w:sz w:val="22"/>
          <w:szCs w:val="22"/>
        </w:rPr>
        <w:t>volution:</w:t>
      </w:r>
      <w:r w:rsidR="0093072B">
        <w:rPr>
          <w:rFonts w:ascii="Arial" w:hAnsi="Arial" w:cs="Arial"/>
          <w:i/>
          <w:iCs/>
          <w:sz w:val="22"/>
          <w:szCs w:val="22"/>
        </w:rPr>
        <w:t xml:space="preserve"> Weaving Security and Privacy by Design </w:t>
      </w:r>
      <w:r w:rsidR="0016775B">
        <w:rPr>
          <w:rFonts w:ascii="Arial" w:hAnsi="Arial" w:cs="Arial"/>
          <w:i/>
          <w:iCs/>
          <w:sz w:val="22"/>
          <w:szCs w:val="22"/>
        </w:rPr>
        <w:t xml:space="preserve">into </w:t>
      </w:r>
      <w:r w:rsidR="00267B43">
        <w:rPr>
          <w:rFonts w:ascii="Arial" w:hAnsi="Arial" w:cs="Arial"/>
          <w:i/>
          <w:iCs/>
          <w:sz w:val="22"/>
          <w:szCs w:val="22"/>
        </w:rPr>
        <w:t>Systems</w:t>
      </w:r>
      <w:r w:rsidR="0016775B">
        <w:rPr>
          <w:rFonts w:ascii="Arial" w:hAnsi="Arial" w:cs="Arial"/>
          <w:i/>
          <w:iCs/>
          <w:sz w:val="22"/>
          <w:szCs w:val="22"/>
        </w:rPr>
        <w:t xml:space="preserve">. </w:t>
      </w:r>
      <w:r w:rsidR="00856CDF">
        <w:rPr>
          <w:rFonts w:ascii="Arial" w:hAnsi="Arial" w:cs="Arial"/>
          <w:sz w:val="22"/>
          <w:szCs w:val="22"/>
        </w:rPr>
        <w:t xml:space="preserve">Journal of </w:t>
      </w:r>
      <w:r w:rsidR="00572227">
        <w:rPr>
          <w:rFonts w:ascii="Arial" w:hAnsi="Arial" w:cs="Arial"/>
          <w:sz w:val="22"/>
          <w:szCs w:val="22"/>
        </w:rPr>
        <w:t>In</w:t>
      </w:r>
      <w:r w:rsidR="002C1D8A">
        <w:rPr>
          <w:rFonts w:ascii="Arial" w:hAnsi="Arial" w:cs="Arial"/>
          <w:sz w:val="22"/>
          <w:szCs w:val="22"/>
        </w:rPr>
        <w:t xml:space="preserve">formation </w:t>
      </w:r>
      <w:r w:rsidR="00572227">
        <w:rPr>
          <w:rFonts w:ascii="Arial" w:hAnsi="Arial" w:cs="Arial"/>
          <w:sz w:val="22"/>
          <w:szCs w:val="22"/>
        </w:rPr>
        <w:t>S</w:t>
      </w:r>
      <w:r w:rsidR="002C1D8A">
        <w:rPr>
          <w:rFonts w:ascii="Arial" w:hAnsi="Arial" w:cs="Arial"/>
          <w:sz w:val="22"/>
          <w:szCs w:val="22"/>
        </w:rPr>
        <w:t xml:space="preserve">ecurity </w:t>
      </w:r>
      <w:r w:rsidR="00572227">
        <w:rPr>
          <w:rFonts w:ascii="Arial" w:hAnsi="Arial" w:cs="Arial"/>
          <w:sz w:val="22"/>
          <w:szCs w:val="22"/>
        </w:rPr>
        <w:t xml:space="preserve">and </w:t>
      </w:r>
      <w:r w:rsidR="009368F6">
        <w:rPr>
          <w:rFonts w:ascii="Arial" w:hAnsi="Arial" w:cs="Arial"/>
          <w:sz w:val="22"/>
          <w:szCs w:val="22"/>
        </w:rPr>
        <w:t xml:space="preserve">Applications, </w:t>
      </w:r>
      <w:r w:rsidR="00E00C9C">
        <w:rPr>
          <w:rFonts w:ascii="Arial" w:hAnsi="Arial" w:cs="Arial"/>
          <w:sz w:val="22"/>
          <w:szCs w:val="22"/>
        </w:rPr>
        <w:t>80, p.</w:t>
      </w:r>
      <w:r w:rsidR="0094635F">
        <w:rPr>
          <w:rFonts w:ascii="Arial" w:hAnsi="Arial" w:cs="Arial"/>
          <w:sz w:val="22"/>
          <w:szCs w:val="22"/>
        </w:rPr>
        <w:t>103674.</w:t>
      </w:r>
    </w:p>
    <w:p w14:paraId="30B9A2D9" w14:textId="406CC3FA" w:rsidR="00E00C9C" w:rsidRDefault="00F93EA6" w:rsidP="001317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IBM (</w:t>
      </w:r>
      <w:r w:rsidR="00941095">
        <w:rPr>
          <w:rFonts w:ascii="Arial" w:hAnsi="Arial" w:cs="Arial"/>
          <w:sz w:val="22"/>
          <w:szCs w:val="22"/>
        </w:rPr>
        <w:t xml:space="preserve">n.d.) </w:t>
      </w:r>
      <w:r w:rsidR="00941095">
        <w:rPr>
          <w:rFonts w:ascii="Arial" w:hAnsi="Arial" w:cs="Arial"/>
          <w:i/>
          <w:iCs/>
          <w:sz w:val="22"/>
          <w:szCs w:val="22"/>
        </w:rPr>
        <w:t>How to Implement</w:t>
      </w:r>
      <w:r w:rsidR="00471978">
        <w:rPr>
          <w:rFonts w:ascii="Arial" w:hAnsi="Arial" w:cs="Arial"/>
          <w:i/>
          <w:iCs/>
          <w:sz w:val="22"/>
          <w:szCs w:val="22"/>
        </w:rPr>
        <w:t xml:space="preserve"> General Data Protection Regulation (</w:t>
      </w:r>
      <w:r w:rsidR="006E56A8">
        <w:rPr>
          <w:rFonts w:ascii="Arial" w:hAnsi="Arial" w:cs="Arial"/>
          <w:i/>
          <w:iCs/>
          <w:sz w:val="22"/>
          <w:szCs w:val="22"/>
        </w:rPr>
        <w:t xml:space="preserve">GDPR). </w:t>
      </w:r>
      <w:r w:rsidR="006E56A8">
        <w:rPr>
          <w:rFonts w:ascii="Arial" w:hAnsi="Arial" w:cs="Arial"/>
          <w:sz w:val="22"/>
          <w:szCs w:val="22"/>
        </w:rPr>
        <w:t xml:space="preserve">IBM Think. </w:t>
      </w:r>
      <w:r w:rsidR="00CD54A7">
        <w:rPr>
          <w:rFonts w:ascii="Arial" w:hAnsi="Arial" w:cs="Arial"/>
          <w:sz w:val="22"/>
          <w:szCs w:val="22"/>
        </w:rPr>
        <w:t xml:space="preserve">Available at: </w:t>
      </w:r>
      <w:hyperlink r:id="rId7" w:history="1">
        <w:r w:rsidR="003635DF" w:rsidRPr="006725A3">
          <w:rPr>
            <w:rStyle w:val="Hyperlink"/>
            <w:rFonts w:ascii="Arial" w:hAnsi="Arial" w:cs="Arial"/>
            <w:sz w:val="22"/>
            <w:szCs w:val="22"/>
          </w:rPr>
          <w:t>https://www.ibm.com/think/topics/general-data-protection-regulation-implementation</w:t>
        </w:r>
      </w:hyperlink>
      <w:r w:rsidR="003635DF">
        <w:rPr>
          <w:rFonts w:ascii="Arial" w:hAnsi="Arial" w:cs="Arial"/>
          <w:sz w:val="22"/>
          <w:szCs w:val="22"/>
        </w:rPr>
        <w:t xml:space="preserve"> </w:t>
      </w:r>
      <w:r w:rsidR="00B9734C">
        <w:rPr>
          <w:rFonts w:ascii="Arial" w:hAnsi="Arial" w:cs="Arial"/>
          <w:sz w:val="22"/>
          <w:szCs w:val="22"/>
        </w:rPr>
        <w:t>[Accessed 24 oct 2025]</w:t>
      </w:r>
      <w:r w:rsidR="00C4147D">
        <w:rPr>
          <w:rFonts w:ascii="Arial" w:hAnsi="Arial" w:cs="Arial"/>
          <w:sz w:val="22"/>
          <w:szCs w:val="22"/>
        </w:rPr>
        <w:t>.</w:t>
      </w:r>
    </w:p>
    <w:p w14:paraId="542A7EBC" w14:textId="75902D75" w:rsidR="00C4147D" w:rsidRDefault="00C4147D" w:rsidP="001317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Information </w:t>
      </w:r>
      <w:r w:rsidR="00763CDD">
        <w:rPr>
          <w:rFonts w:ascii="Arial" w:hAnsi="Arial" w:cs="Arial"/>
          <w:sz w:val="22"/>
          <w:szCs w:val="22"/>
        </w:rPr>
        <w:t>Commissioner’s Office (ICO)</w:t>
      </w:r>
      <w:r w:rsidR="002019CD">
        <w:rPr>
          <w:rFonts w:ascii="Arial" w:hAnsi="Arial" w:cs="Arial"/>
          <w:sz w:val="22"/>
          <w:szCs w:val="22"/>
        </w:rPr>
        <w:t>. (2023)</w:t>
      </w:r>
      <w:r w:rsidR="00157341">
        <w:rPr>
          <w:rFonts w:ascii="Arial" w:hAnsi="Arial" w:cs="Arial"/>
          <w:sz w:val="22"/>
          <w:szCs w:val="22"/>
        </w:rPr>
        <w:t xml:space="preserve"> </w:t>
      </w:r>
      <w:r w:rsidR="002019CD">
        <w:rPr>
          <w:rFonts w:ascii="Arial" w:hAnsi="Arial" w:cs="Arial"/>
          <w:i/>
          <w:iCs/>
          <w:sz w:val="22"/>
          <w:szCs w:val="22"/>
        </w:rPr>
        <w:t xml:space="preserve">Guide </w:t>
      </w:r>
      <w:r w:rsidR="00157341">
        <w:rPr>
          <w:rFonts w:ascii="Arial" w:hAnsi="Arial" w:cs="Arial"/>
          <w:i/>
          <w:iCs/>
          <w:sz w:val="22"/>
          <w:szCs w:val="22"/>
        </w:rPr>
        <w:t xml:space="preserve">to Data </w:t>
      </w:r>
      <w:r w:rsidR="006C0394">
        <w:rPr>
          <w:rFonts w:ascii="Arial" w:hAnsi="Arial" w:cs="Arial"/>
          <w:i/>
          <w:iCs/>
          <w:sz w:val="22"/>
          <w:szCs w:val="22"/>
        </w:rPr>
        <w:t>Protection.</w:t>
      </w:r>
      <w:r w:rsidR="006C0394">
        <w:rPr>
          <w:rFonts w:ascii="Arial" w:hAnsi="Arial" w:cs="Arial"/>
          <w:sz w:val="22"/>
          <w:szCs w:val="22"/>
        </w:rPr>
        <w:t xml:space="preserve"> Available at:</w:t>
      </w:r>
      <w:r w:rsidR="00157341">
        <w:rPr>
          <w:rFonts w:ascii="Arial" w:hAnsi="Arial" w:cs="Arial"/>
          <w:i/>
          <w:iCs/>
          <w:sz w:val="22"/>
          <w:szCs w:val="22"/>
        </w:rPr>
        <w:t xml:space="preserve"> </w:t>
      </w:r>
      <w:hyperlink r:id="rId8" w:history="1">
        <w:r w:rsidR="005520B2" w:rsidRPr="006725A3">
          <w:rPr>
            <w:rStyle w:val="Hyperlink"/>
            <w:rFonts w:ascii="Arial" w:hAnsi="Arial" w:cs="Arial"/>
            <w:sz w:val="22"/>
            <w:szCs w:val="22"/>
          </w:rPr>
          <w:t>https://ico.org.uk/for-organisations/guide-to-data-protection/</w:t>
        </w:r>
      </w:hyperlink>
      <w:r w:rsidR="005520B2">
        <w:rPr>
          <w:rFonts w:ascii="Arial" w:hAnsi="Arial" w:cs="Arial"/>
          <w:sz w:val="22"/>
          <w:szCs w:val="22"/>
        </w:rPr>
        <w:t xml:space="preserve"> </w:t>
      </w:r>
      <w:r w:rsidR="009D0037">
        <w:rPr>
          <w:rFonts w:ascii="Arial" w:hAnsi="Arial" w:cs="Arial"/>
          <w:sz w:val="22"/>
          <w:szCs w:val="22"/>
        </w:rPr>
        <w:t xml:space="preserve">[Accessed </w:t>
      </w:r>
      <w:r w:rsidR="00BD01D4">
        <w:rPr>
          <w:rFonts w:ascii="Arial" w:hAnsi="Arial" w:cs="Arial"/>
          <w:sz w:val="22"/>
          <w:szCs w:val="22"/>
        </w:rPr>
        <w:t>24 oct 2025]</w:t>
      </w:r>
      <w:r w:rsidR="007610AD">
        <w:rPr>
          <w:rFonts w:ascii="Arial" w:hAnsi="Arial" w:cs="Arial"/>
          <w:sz w:val="22"/>
          <w:szCs w:val="22"/>
        </w:rPr>
        <w:t>.</w:t>
      </w:r>
    </w:p>
    <w:p w14:paraId="4D382CD1" w14:textId="555C6707" w:rsidR="007610AD" w:rsidRDefault="008F79CC" w:rsidP="001317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Kotter, J.P.</w:t>
      </w:r>
      <w:r w:rsidR="007610A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(2012)</w:t>
      </w:r>
      <w:r w:rsidR="0020112D">
        <w:rPr>
          <w:rFonts w:ascii="Arial" w:hAnsi="Arial" w:cs="Arial"/>
          <w:i/>
          <w:iCs/>
          <w:sz w:val="22"/>
          <w:szCs w:val="22"/>
        </w:rPr>
        <w:t xml:space="preserve"> Leading </w:t>
      </w:r>
      <w:r w:rsidR="00292DF7">
        <w:rPr>
          <w:rFonts w:ascii="Arial" w:hAnsi="Arial" w:cs="Arial"/>
          <w:i/>
          <w:iCs/>
          <w:sz w:val="22"/>
          <w:szCs w:val="22"/>
        </w:rPr>
        <w:t>Change.</w:t>
      </w:r>
      <w:r w:rsidR="00292DF7">
        <w:rPr>
          <w:rFonts w:ascii="Arial" w:hAnsi="Arial" w:cs="Arial"/>
          <w:sz w:val="22"/>
          <w:szCs w:val="22"/>
        </w:rPr>
        <w:t xml:space="preserve"> Boston</w:t>
      </w:r>
      <w:r w:rsidR="0020112D">
        <w:rPr>
          <w:rFonts w:ascii="Arial" w:hAnsi="Arial" w:cs="Arial"/>
          <w:sz w:val="22"/>
          <w:szCs w:val="22"/>
        </w:rPr>
        <w:t>: Harvard Business</w:t>
      </w:r>
      <w:r w:rsidR="00CB0AB8">
        <w:rPr>
          <w:rFonts w:ascii="Arial" w:hAnsi="Arial" w:cs="Arial"/>
          <w:sz w:val="22"/>
          <w:szCs w:val="22"/>
        </w:rPr>
        <w:t xml:space="preserve"> Review </w:t>
      </w:r>
      <w:r w:rsidR="00292DF7">
        <w:rPr>
          <w:rFonts w:ascii="Arial" w:hAnsi="Arial" w:cs="Arial"/>
          <w:sz w:val="22"/>
          <w:szCs w:val="22"/>
        </w:rPr>
        <w:t>Press.</w:t>
      </w:r>
    </w:p>
    <w:p w14:paraId="1711C0B2" w14:textId="42271893" w:rsidR="00292DF7" w:rsidRDefault="006D089D" w:rsidP="00131712">
      <w:pPr>
        <w:rPr>
          <w:rFonts w:ascii="Arial" w:hAnsi="Arial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sz w:val="22"/>
          <w:szCs w:val="22"/>
        </w:rPr>
        <w:t>Laudon,K.C.and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Laudon, J.P. (2022)</w:t>
      </w:r>
      <w:r w:rsidR="00946533">
        <w:rPr>
          <w:rFonts w:ascii="Arial" w:hAnsi="Arial" w:cs="Arial"/>
          <w:sz w:val="22"/>
          <w:szCs w:val="22"/>
        </w:rPr>
        <w:t xml:space="preserve"> </w:t>
      </w:r>
      <w:r w:rsidR="00946533">
        <w:rPr>
          <w:rFonts w:ascii="Arial" w:hAnsi="Arial" w:cs="Arial"/>
          <w:i/>
          <w:iCs/>
          <w:sz w:val="22"/>
          <w:szCs w:val="22"/>
        </w:rPr>
        <w:t xml:space="preserve">Management Information Systems: Managing </w:t>
      </w:r>
      <w:r w:rsidR="000233B5">
        <w:rPr>
          <w:rFonts w:ascii="Arial" w:hAnsi="Arial" w:cs="Arial"/>
          <w:i/>
          <w:iCs/>
          <w:sz w:val="22"/>
          <w:szCs w:val="22"/>
        </w:rPr>
        <w:t>the Digital Firm.</w:t>
      </w:r>
      <w:r w:rsidR="000233B5">
        <w:rPr>
          <w:rFonts w:ascii="Arial" w:hAnsi="Arial" w:cs="Arial"/>
          <w:sz w:val="22"/>
          <w:szCs w:val="22"/>
        </w:rPr>
        <w:t>17</w:t>
      </w:r>
      <w:r w:rsidR="000233B5" w:rsidRPr="000233B5">
        <w:rPr>
          <w:rFonts w:ascii="Arial" w:hAnsi="Arial" w:cs="Arial"/>
          <w:sz w:val="22"/>
          <w:szCs w:val="22"/>
          <w:vertAlign w:val="superscript"/>
        </w:rPr>
        <w:t>th</w:t>
      </w:r>
      <w:r w:rsidR="000233B5">
        <w:rPr>
          <w:rFonts w:ascii="Arial" w:hAnsi="Arial" w:cs="Arial"/>
          <w:sz w:val="22"/>
          <w:szCs w:val="22"/>
        </w:rPr>
        <w:t xml:space="preserve"> edn. Harlow: Pearson</w:t>
      </w:r>
      <w:r w:rsidR="00CD1D92">
        <w:rPr>
          <w:rFonts w:ascii="Arial" w:hAnsi="Arial" w:cs="Arial"/>
          <w:sz w:val="22"/>
          <w:szCs w:val="22"/>
        </w:rPr>
        <w:t xml:space="preserve"> Education.</w:t>
      </w:r>
    </w:p>
    <w:p w14:paraId="57F0E3F2" w14:textId="0DD43DDA" w:rsidR="00CD1D92" w:rsidRDefault="00CD1D92" w:rsidP="001317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McKinsey &amp; Company</w:t>
      </w:r>
      <w:r w:rsidR="00D07F70">
        <w:rPr>
          <w:rFonts w:ascii="Arial" w:hAnsi="Arial" w:cs="Arial"/>
          <w:sz w:val="22"/>
          <w:szCs w:val="22"/>
        </w:rPr>
        <w:t xml:space="preserve"> (2023) </w:t>
      </w:r>
      <w:r w:rsidR="00D07F70">
        <w:rPr>
          <w:rFonts w:ascii="Arial" w:hAnsi="Arial" w:cs="Arial"/>
          <w:i/>
          <w:iCs/>
          <w:sz w:val="22"/>
          <w:szCs w:val="22"/>
        </w:rPr>
        <w:t xml:space="preserve">Tackling GDPR Compliance Before </w:t>
      </w:r>
      <w:r w:rsidR="0045474F">
        <w:rPr>
          <w:rFonts w:ascii="Arial" w:hAnsi="Arial" w:cs="Arial"/>
          <w:i/>
          <w:iCs/>
          <w:sz w:val="22"/>
          <w:szCs w:val="22"/>
        </w:rPr>
        <w:t>Time Runs Out.</w:t>
      </w:r>
      <w:r w:rsidR="0045474F">
        <w:rPr>
          <w:rFonts w:ascii="Arial" w:hAnsi="Arial" w:cs="Arial"/>
          <w:sz w:val="22"/>
          <w:szCs w:val="22"/>
        </w:rPr>
        <w:t xml:space="preserve"> Available at: </w:t>
      </w:r>
      <w:hyperlink r:id="rId9" w:history="1">
        <w:r w:rsidR="00BD578E" w:rsidRPr="006725A3">
          <w:rPr>
            <w:rStyle w:val="Hyperlink"/>
            <w:rFonts w:ascii="Arial" w:hAnsi="Arial" w:cs="Arial"/>
            <w:sz w:val="22"/>
            <w:szCs w:val="22"/>
          </w:rPr>
          <w:t>https://www.mckinsey.com</w:t>
        </w:r>
      </w:hyperlink>
      <w:r w:rsidR="007620A8">
        <w:rPr>
          <w:rFonts w:ascii="Arial" w:hAnsi="Arial" w:cs="Arial"/>
          <w:sz w:val="22"/>
          <w:szCs w:val="22"/>
        </w:rPr>
        <w:t xml:space="preserve"> </w:t>
      </w:r>
      <w:r w:rsidR="00442D7D">
        <w:rPr>
          <w:rFonts w:ascii="Arial" w:hAnsi="Arial" w:cs="Arial"/>
          <w:sz w:val="22"/>
          <w:szCs w:val="22"/>
        </w:rPr>
        <w:t xml:space="preserve">[Accessed </w:t>
      </w:r>
      <w:r w:rsidR="00DC68B1">
        <w:rPr>
          <w:rFonts w:ascii="Arial" w:hAnsi="Arial" w:cs="Arial"/>
          <w:sz w:val="22"/>
          <w:szCs w:val="22"/>
        </w:rPr>
        <w:t>24 oct 2025].</w:t>
      </w:r>
    </w:p>
    <w:p w14:paraId="29AF7D90" w14:textId="68480811" w:rsidR="00DC68B1" w:rsidRDefault="00BD578E" w:rsidP="001317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NetSuite. (2024) </w:t>
      </w:r>
      <w:r w:rsidR="00912D35">
        <w:rPr>
          <w:rFonts w:ascii="Arial" w:hAnsi="Arial" w:cs="Arial"/>
          <w:i/>
          <w:iCs/>
          <w:sz w:val="22"/>
          <w:szCs w:val="22"/>
        </w:rPr>
        <w:t xml:space="preserve">ERO Integration: Strategy, </w:t>
      </w:r>
      <w:proofErr w:type="spellStart"/>
      <w:r w:rsidR="00912D35">
        <w:rPr>
          <w:rFonts w:ascii="Arial" w:hAnsi="Arial" w:cs="Arial"/>
          <w:i/>
          <w:iCs/>
          <w:sz w:val="22"/>
          <w:szCs w:val="22"/>
        </w:rPr>
        <w:t>Bebefits</w:t>
      </w:r>
      <w:proofErr w:type="spellEnd"/>
      <w:r w:rsidR="00B90EE2">
        <w:rPr>
          <w:rFonts w:ascii="Arial" w:hAnsi="Arial" w:cs="Arial"/>
          <w:i/>
          <w:iCs/>
          <w:sz w:val="22"/>
          <w:szCs w:val="22"/>
        </w:rPr>
        <w:t xml:space="preserve">, and Best Practices. </w:t>
      </w:r>
      <w:r w:rsidR="00B90EE2">
        <w:rPr>
          <w:rFonts w:ascii="Arial" w:hAnsi="Arial" w:cs="Arial"/>
          <w:sz w:val="22"/>
          <w:szCs w:val="22"/>
        </w:rPr>
        <w:t xml:space="preserve">Available at: </w:t>
      </w:r>
      <w:hyperlink r:id="rId10" w:history="1">
        <w:r w:rsidR="001D70C9" w:rsidRPr="006725A3">
          <w:rPr>
            <w:rStyle w:val="Hyperlink"/>
            <w:rFonts w:ascii="Arial" w:hAnsi="Arial" w:cs="Arial"/>
            <w:sz w:val="22"/>
            <w:szCs w:val="22"/>
          </w:rPr>
          <w:t>https://www.netsuite.com/portal/resource/articles/erp/erp-integration.shtml</w:t>
        </w:r>
      </w:hyperlink>
      <w:r w:rsidR="001D70C9">
        <w:rPr>
          <w:rFonts w:ascii="Arial" w:hAnsi="Arial" w:cs="Arial"/>
          <w:sz w:val="22"/>
          <w:szCs w:val="22"/>
        </w:rPr>
        <w:t xml:space="preserve"> [Accessed 24 </w:t>
      </w:r>
      <w:r w:rsidR="00B2367A">
        <w:rPr>
          <w:rFonts w:ascii="Arial" w:hAnsi="Arial" w:cs="Arial"/>
          <w:sz w:val="22"/>
          <w:szCs w:val="22"/>
        </w:rPr>
        <w:t>Oct</w:t>
      </w:r>
      <w:r w:rsidR="001D70C9">
        <w:rPr>
          <w:rFonts w:ascii="Arial" w:hAnsi="Arial" w:cs="Arial"/>
          <w:sz w:val="22"/>
          <w:szCs w:val="22"/>
        </w:rPr>
        <w:t xml:space="preserve"> 2025</w:t>
      </w:r>
      <w:r w:rsidR="00B2367A">
        <w:rPr>
          <w:rFonts w:ascii="Arial" w:hAnsi="Arial" w:cs="Arial"/>
          <w:sz w:val="22"/>
          <w:szCs w:val="22"/>
        </w:rPr>
        <w:t>].</w:t>
      </w:r>
    </w:p>
    <w:p w14:paraId="05D54E93" w14:textId="2FD582CE" w:rsidR="0094635F" w:rsidRDefault="00A47210" w:rsidP="001317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Nour, M.A. (2023)</w:t>
      </w:r>
      <w:r w:rsidR="00D53390">
        <w:rPr>
          <w:rFonts w:ascii="Arial" w:hAnsi="Arial" w:cs="Arial"/>
          <w:sz w:val="22"/>
          <w:szCs w:val="22"/>
        </w:rPr>
        <w:t xml:space="preserve"> </w:t>
      </w:r>
      <w:r w:rsidR="00924108">
        <w:rPr>
          <w:rFonts w:ascii="Arial" w:hAnsi="Arial" w:cs="Arial"/>
          <w:i/>
          <w:iCs/>
          <w:sz w:val="22"/>
          <w:szCs w:val="22"/>
        </w:rPr>
        <w:t>The Impact of ERP Systems on Organisational Performance</w:t>
      </w:r>
      <w:r w:rsidR="00A73049">
        <w:rPr>
          <w:rFonts w:ascii="Arial" w:hAnsi="Arial" w:cs="Arial"/>
          <w:i/>
          <w:iCs/>
          <w:sz w:val="22"/>
          <w:szCs w:val="22"/>
        </w:rPr>
        <w:t>: The Role of Antecedents and Moderators</w:t>
      </w:r>
      <w:r w:rsidR="00C8639C">
        <w:rPr>
          <w:rFonts w:ascii="Arial" w:hAnsi="Arial" w:cs="Arial"/>
          <w:i/>
          <w:iCs/>
          <w:sz w:val="22"/>
          <w:szCs w:val="22"/>
        </w:rPr>
        <w:t xml:space="preserve">. </w:t>
      </w:r>
      <w:r w:rsidR="00C8639C">
        <w:rPr>
          <w:rFonts w:ascii="Arial" w:hAnsi="Arial" w:cs="Arial"/>
          <w:sz w:val="22"/>
          <w:szCs w:val="22"/>
        </w:rPr>
        <w:t>Research</w:t>
      </w:r>
      <w:r w:rsidR="00205ACF">
        <w:rPr>
          <w:rFonts w:ascii="Arial" w:hAnsi="Arial" w:cs="Arial"/>
          <w:sz w:val="22"/>
          <w:szCs w:val="22"/>
        </w:rPr>
        <w:t xml:space="preserve">Gate. Available at: </w:t>
      </w:r>
      <w:hyperlink r:id="rId11" w:history="1">
        <w:r w:rsidR="0083364B" w:rsidRPr="006725A3">
          <w:rPr>
            <w:rStyle w:val="Hyperlink"/>
            <w:rFonts w:ascii="Arial" w:hAnsi="Arial" w:cs="Arial"/>
            <w:sz w:val="22"/>
            <w:szCs w:val="22"/>
          </w:rPr>
          <w:t>https://www.researchgate.net/publication/373725370_The_Impact_of_ERP_System-s_on_Organizational_Perform-ance_The_Role_of_Antecedents_and_Moder-ators</w:t>
        </w:r>
      </w:hyperlink>
      <w:r w:rsidR="00F70BA7">
        <w:rPr>
          <w:rFonts w:ascii="Arial" w:hAnsi="Arial" w:cs="Arial"/>
          <w:sz w:val="22"/>
          <w:szCs w:val="22"/>
        </w:rPr>
        <w:t xml:space="preserve"> </w:t>
      </w:r>
      <w:r w:rsidR="00E14FBC">
        <w:rPr>
          <w:rFonts w:ascii="Arial" w:hAnsi="Arial" w:cs="Arial"/>
          <w:sz w:val="22"/>
          <w:szCs w:val="22"/>
        </w:rPr>
        <w:t>[Accessed 24 Oct 2025].</w:t>
      </w:r>
    </w:p>
    <w:p w14:paraId="2101D60B" w14:textId="49039827" w:rsidR="00E14FBC" w:rsidRDefault="00E14FBC" w:rsidP="001317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Open Source Integ</w:t>
      </w:r>
      <w:r w:rsidR="00B7612F">
        <w:rPr>
          <w:rFonts w:ascii="Arial" w:hAnsi="Arial" w:cs="Arial"/>
          <w:sz w:val="22"/>
          <w:szCs w:val="22"/>
        </w:rPr>
        <w:t>rators</w:t>
      </w:r>
      <w:r w:rsidR="00A635A6">
        <w:rPr>
          <w:rFonts w:ascii="Arial" w:hAnsi="Arial" w:cs="Arial"/>
          <w:sz w:val="22"/>
          <w:szCs w:val="22"/>
        </w:rPr>
        <w:t>. (</w:t>
      </w:r>
      <w:r w:rsidR="00B7612F">
        <w:rPr>
          <w:rFonts w:ascii="Arial" w:hAnsi="Arial" w:cs="Arial"/>
          <w:sz w:val="22"/>
          <w:szCs w:val="22"/>
        </w:rPr>
        <w:t>n</w:t>
      </w:r>
      <w:r w:rsidR="001B3DF3">
        <w:rPr>
          <w:rFonts w:ascii="Arial" w:hAnsi="Arial" w:cs="Arial"/>
          <w:sz w:val="22"/>
          <w:szCs w:val="22"/>
        </w:rPr>
        <w:t>.</w:t>
      </w:r>
      <w:r w:rsidR="00A635A6">
        <w:rPr>
          <w:rFonts w:ascii="Arial" w:hAnsi="Arial" w:cs="Arial"/>
          <w:sz w:val="22"/>
          <w:szCs w:val="22"/>
        </w:rPr>
        <w:t xml:space="preserve">d) </w:t>
      </w:r>
      <w:r w:rsidR="009255E4">
        <w:rPr>
          <w:rFonts w:ascii="Arial" w:hAnsi="Arial" w:cs="Arial"/>
          <w:i/>
          <w:iCs/>
          <w:sz w:val="22"/>
          <w:szCs w:val="22"/>
        </w:rPr>
        <w:t>The Benefits of ER</w:t>
      </w:r>
      <w:r w:rsidR="0028306A">
        <w:rPr>
          <w:rFonts w:ascii="Arial" w:hAnsi="Arial" w:cs="Arial"/>
          <w:i/>
          <w:iCs/>
          <w:sz w:val="22"/>
          <w:szCs w:val="22"/>
        </w:rPr>
        <w:t xml:space="preserve">P and CRM Integration. </w:t>
      </w:r>
      <w:r w:rsidR="0028306A">
        <w:rPr>
          <w:rFonts w:ascii="Arial" w:hAnsi="Arial" w:cs="Arial"/>
          <w:sz w:val="22"/>
          <w:szCs w:val="22"/>
        </w:rPr>
        <w:t xml:space="preserve">Available at: </w:t>
      </w:r>
      <w:hyperlink r:id="rId12" w:history="1">
        <w:r w:rsidR="00D455CA" w:rsidRPr="006725A3">
          <w:rPr>
            <w:rStyle w:val="Hyperlink"/>
            <w:rFonts w:ascii="Arial" w:hAnsi="Arial" w:cs="Arial"/>
            <w:sz w:val="22"/>
            <w:szCs w:val="22"/>
          </w:rPr>
          <w:t>https://www.opensourceintegrators.com/publications/benefits-erp-and-crm-integration</w:t>
        </w:r>
      </w:hyperlink>
      <w:r w:rsidR="00D455CA">
        <w:rPr>
          <w:rFonts w:ascii="Arial" w:hAnsi="Arial" w:cs="Arial"/>
          <w:sz w:val="22"/>
          <w:szCs w:val="22"/>
        </w:rPr>
        <w:t xml:space="preserve"> [Accessed 24 oct 2025]</w:t>
      </w:r>
      <w:r w:rsidR="00723913">
        <w:rPr>
          <w:rFonts w:ascii="Arial" w:hAnsi="Arial" w:cs="Arial"/>
          <w:sz w:val="22"/>
          <w:szCs w:val="22"/>
        </w:rPr>
        <w:t>.</w:t>
      </w:r>
    </w:p>
    <w:p w14:paraId="1C64C859" w14:textId="3D9A7302" w:rsidR="00723913" w:rsidRDefault="00723913" w:rsidP="001317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Porter, M.E. (2008) </w:t>
      </w:r>
      <w:r w:rsidR="00197EA5">
        <w:rPr>
          <w:rFonts w:ascii="Arial" w:hAnsi="Arial" w:cs="Arial"/>
          <w:i/>
          <w:iCs/>
          <w:sz w:val="22"/>
          <w:szCs w:val="22"/>
        </w:rPr>
        <w:t xml:space="preserve">On Competition. </w:t>
      </w:r>
      <w:r w:rsidR="00FF57AB">
        <w:rPr>
          <w:rFonts w:ascii="Arial" w:hAnsi="Arial" w:cs="Arial"/>
          <w:sz w:val="22"/>
          <w:szCs w:val="22"/>
        </w:rPr>
        <w:t>Updated edn. Boston: Ha</w:t>
      </w:r>
      <w:r w:rsidR="00D76CD0">
        <w:rPr>
          <w:rFonts w:ascii="Arial" w:hAnsi="Arial" w:cs="Arial"/>
          <w:sz w:val="22"/>
          <w:szCs w:val="22"/>
        </w:rPr>
        <w:t>rvard Business School Publishing.</w:t>
      </w:r>
    </w:p>
    <w:p w14:paraId="1550FE7F" w14:textId="489491D4" w:rsidR="00D76CD0" w:rsidRDefault="0088646F" w:rsidP="001317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Secure Privacy. (2024) </w:t>
      </w:r>
      <w:r w:rsidR="007F7EA1">
        <w:rPr>
          <w:rFonts w:ascii="Arial" w:hAnsi="Arial" w:cs="Arial"/>
          <w:i/>
          <w:iCs/>
          <w:sz w:val="22"/>
          <w:szCs w:val="22"/>
        </w:rPr>
        <w:t xml:space="preserve">IT System Inventory for GDPR </w:t>
      </w:r>
      <w:r w:rsidR="006579E4">
        <w:rPr>
          <w:rFonts w:ascii="Arial" w:hAnsi="Arial" w:cs="Arial"/>
          <w:i/>
          <w:iCs/>
          <w:sz w:val="22"/>
          <w:szCs w:val="22"/>
        </w:rPr>
        <w:t>Compliance.</w:t>
      </w:r>
      <w:r w:rsidR="006579E4">
        <w:rPr>
          <w:rFonts w:ascii="Arial" w:hAnsi="Arial" w:cs="Arial"/>
          <w:sz w:val="22"/>
          <w:szCs w:val="22"/>
        </w:rPr>
        <w:t xml:space="preserve"> Available at: </w:t>
      </w:r>
      <w:hyperlink r:id="rId13" w:history="1">
        <w:r w:rsidR="00A87725" w:rsidRPr="006725A3">
          <w:rPr>
            <w:rStyle w:val="Hyperlink"/>
            <w:rFonts w:ascii="Arial" w:hAnsi="Arial" w:cs="Arial"/>
            <w:sz w:val="22"/>
            <w:szCs w:val="22"/>
          </w:rPr>
          <w:t>https://secureprivacy.ai/blog/it-system-inventory-for-gdpr</w:t>
        </w:r>
      </w:hyperlink>
      <w:r w:rsidR="00A87725">
        <w:rPr>
          <w:rFonts w:ascii="Arial" w:hAnsi="Arial" w:cs="Arial"/>
          <w:sz w:val="22"/>
          <w:szCs w:val="22"/>
        </w:rPr>
        <w:t xml:space="preserve"> </w:t>
      </w:r>
      <w:r w:rsidR="00EE2756">
        <w:rPr>
          <w:rFonts w:ascii="Arial" w:hAnsi="Arial" w:cs="Arial"/>
          <w:sz w:val="22"/>
          <w:szCs w:val="22"/>
        </w:rPr>
        <w:t>[Accessed 24 Oct 2025]</w:t>
      </w:r>
      <w:r w:rsidR="009A1C27">
        <w:rPr>
          <w:rFonts w:ascii="Arial" w:hAnsi="Arial" w:cs="Arial"/>
          <w:sz w:val="22"/>
          <w:szCs w:val="22"/>
        </w:rPr>
        <w:t>.</w:t>
      </w:r>
    </w:p>
    <w:p w14:paraId="7459046D" w14:textId="6709F711" w:rsidR="009A1C27" w:rsidRDefault="007B1590" w:rsidP="00131712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Somers,T.M</w:t>
      </w:r>
      <w:r w:rsidR="00F909B4">
        <w:rPr>
          <w:rFonts w:ascii="Arial" w:hAnsi="Arial" w:cs="Arial"/>
          <w:sz w:val="22"/>
          <w:szCs w:val="22"/>
        </w:rPr>
        <w:t>.</w:t>
      </w:r>
      <w:proofErr w:type="gramEnd"/>
      <w:r w:rsidR="00F909B4">
        <w:rPr>
          <w:rFonts w:ascii="Arial" w:hAnsi="Arial" w:cs="Arial"/>
          <w:sz w:val="22"/>
          <w:szCs w:val="22"/>
        </w:rPr>
        <w:t xml:space="preserve"> and Nelson, K.G. (2024</w:t>
      </w:r>
      <w:r w:rsidR="00791613">
        <w:rPr>
          <w:rFonts w:ascii="Arial" w:hAnsi="Arial" w:cs="Arial"/>
          <w:sz w:val="22"/>
          <w:szCs w:val="22"/>
        </w:rPr>
        <w:t xml:space="preserve">) </w:t>
      </w:r>
      <w:r w:rsidR="00791613">
        <w:rPr>
          <w:rFonts w:ascii="Arial" w:hAnsi="Arial" w:cs="Arial"/>
          <w:i/>
          <w:iCs/>
          <w:sz w:val="22"/>
          <w:szCs w:val="22"/>
        </w:rPr>
        <w:t>A Taxonomy of Players</w:t>
      </w:r>
      <w:r w:rsidR="00AA2FC3">
        <w:rPr>
          <w:rFonts w:ascii="Arial" w:hAnsi="Arial" w:cs="Arial"/>
          <w:i/>
          <w:iCs/>
          <w:sz w:val="22"/>
          <w:szCs w:val="22"/>
        </w:rPr>
        <w:t xml:space="preserve"> and Act</w:t>
      </w:r>
      <w:r w:rsidR="0008630E">
        <w:rPr>
          <w:rFonts w:ascii="Arial" w:hAnsi="Arial" w:cs="Arial"/>
          <w:i/>
          <w:iCs/>
          <w:sz w:val="22"/>
          <w:szCs w:val="22"/>
        </w:rPr>
        <w:t>ivities Across the ERP Project</w:t>
      </w:r>
      <w:r w:rsidR="00534924">
        <w:rPr>
          <w:rFonts w:ascii="Arial" w:hAnsi="Arial" w:cs="Arial"/>
          <w:i/>
          <w:iCs/>
          <w:sz w:val="22"/>
          <w:szCs w:val="22"/>
        </w:rPr>
        <w:t xml:space="preserve"> </w:t>
      </w:r>
      <w:r w:rsidR="00583B6A">
        <w:rPr>
          <w:rFonts w:ascii="Arial" w:hAnsi="Arial" w:cs="Arial"/>
          <w:i/>
          <w:iCs/>
          <w:sz w:val="22"/>
          <w:szCs w:val="22"/>
        </w:rPr>
        <w:t>Life Cycle</w:t>
      </w:r>
      <w:r w:rsidR="00583B6A">
        <w:rPr>
          <w:rFonts w:ascii="Arial" w:hAnsi="Arial" w:cs="Arial"/>
          <w:sz w:val="22"/>
          <w:szCs w:val="22"/>
        </w:rPr>
        <w:t xml:space="preserve">, </w:t>
      </w:r>
      <w:r w:rsidR="00961969">
        <w:rPr>
          <w:rFonts w:ascii="Arial" w:hAnsi="Arial" w:cs="Arial"/>
          <w:sz w:val="22"/>
          <w:szCs w:val="22"/>
        </w:rPr>
        <w:t>information and management, 41(</w:t>
      </w:r>
      <w:proofErr w:type="gramStart"/>
      <w:r w:rsidR="00961969">
        <w:rPr>
          <w:rFonts w:ascii="Arial" w:hAnsi="Arial" w:cs="Arial"/>
          <w:sz w:val="22"/>
          <w:szCs w:val="22"/>
        </w:rPr>
        <w:t>3,pp.</w:t>
      </w:r>
      <w:proofErr w:type="gramEnd"/>
      <w:r w:rsidR="00E07BB5">
        <w:rPr>
          <w:rFonts w:ascii="Arial" w:hAnsi="Arial" w:cs="Arial"/>
          <w:sz w:val="22"/>
          <w:szCs w:val="22"/>
        </w:rPr>
        <w:t xml:space="preserve"> 257-278.</w:t>
      </w:r>
    </w:p>
    <w:p w14:paraId="49C2A564" w14:textId="3FD1376E" w:rsidR="00E07BB5" w:rsidRDefault="00E07BB5" w:rsidP="001317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Turban, E.</w:t>
      </w:r>
      <w:r w:rsidR="00B145AD">
        <w:rPr>
          <w:rFonts w:ascii="Arial" w:hAnsi="Arial" w:cs="Arial"/>
          <w:sz w:val="22"/>
          <w:szCs w:val="22"/>
        </w:rPr>
        <w:t xml:space="preserve"> Pollard, C. </w:t>
      </w:r>
      <w:r w:rsidR="00A9472C">
        <w:rPr>
          <w:rFonts w:ascii="Arial" w:hAnsi="Arial" w:cs="Arial"/>
          <w:sz w:val="22"/>
          <w:szCs w:val="22"/>
        </w:rPr>
        <w:t xml:space="preserve">and Wood, G. (2021) </w:t>
      </w:r>
      <w:r w:rsidR="00E12D17">
        <w:rPr>
          <w:rFonts w:ascii="Arial" w:hAnsi="Arial" w:cs="Arial"/>
          <w:i/>
          <w:iCs/>
          <w:sz w:val="22"/>
          <w:szCs w:val="22"/>
        </w:rPr>
        <w:t>Information Technology for Management: On</w:t>
      </w:r>
      <w:r w:rsidR="00EC674A">
        <w:rPr>
          <w:rFonts w:ascii="Arial" w:hAnsi="Arial" w:cs="Arial"/>
          <w:i/>
          <w:iCs/>
          <w:sz w:val="22"/>
          <w:szCs w:val="22"/>
        </w:rPr>
        <w:t xml:space="preserve">-Demand Strategies for </w:t>
      </w:r>
      <w:r w:rsidR="00D23125">
        <w:rPr>
          <w:rFonts w:ascii="Arial" w:hAnsi="Arial" w:cs="Arial"/>
          <w:i/>
          <w:iCs/>
          <w:sz w:val="22"/>
          <w:szCs w:val="22"/>
        </w:rPr>
        <w:t>Performance, Growth and Sustainability</w:t>
      </w:r>
      <w:r w:rsidR="00A06E1E">
        <w:rPr>
          <w:rFonts w:ascii="Arial" w:hAnsi="Arial" w:cs="Arial"/>
          <w:i/>
          <w:iCs/>
          <w:sz w:val="22"/>
          <w:szCs w:val="22"/>
        </w:rPr>
        <w:t>.</w:t>
      </w:r>
      <w:r w:rsidR="00A06E1E">
        <w:rPr>
          <w:rFonts w:ascii="Arial" w:hAnsi="Arial" w:cs="Arial"/>
          <w:sz w:val="22"/>
          <w:szCs w:val="22"/>
        </w:rPr>
        <w:t xml:space="preserve"> 12</w:t>
      </w:r>
      <w:r w:rsidR="00A06E1E" w:rsidRPr="00A06E1E">
        <w:rPr>
          <w:rFonts w:ascii="Arial" w:hAnsi="Arial" w:cs="Arial"/>
          <w:sz w:val="22"/>
          <w:szCs w:val="22"/>
          <w:vertAlign w:val="superscript"/>
        </w:rPr>
        <w:t>th</w:t>
      </w:r>
      <w:r w:rsidR="00A06E1E">
        <w:rPr>
          <w:rFonts w:ascii="Arial" w:hAnsi="Arial" w:cs="Arial"/>
          <w:sz w:val="22"/>
          <w:szCs w:val="22"/>
        </w:rPr>
        <w:t xml:space="preserve"> edn. Hoboken: Wiley</w:t>
      </w:r>
      <w:r w:rsidR="00A11F81">
        <w:rPr>
          <w:rFonts w:ascii="Arial" w:hAnsi="Arial" w:cs="Arial"/>
          <w:sz w:val="22"/>
          <w:szCs w:val="22"/>
        </w:rPr>
        <w:t>.</w:t>
      </w:r>
    </w:p>
    <w:p w14:paraId="0D084CA4" w14:textId="5D95F682" w:rsidR="00A11F81" w:rsidRDefault="006B092B" w:rsidP="001317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Voigt, p. </w:t>
      </w:r>
      <w:r w:rsidR="00303EF6">
        <w:rPr>
          <w:rFonts w:ascii="Arial" w:hAnsi="Arial" w:cs="Arial"/>
          <w:sz w:val="22"/>
          <w:szCs w:val="22"/>
        </w:rPr>
        <w:t>and Von Dem Bussche</w:t>
      </w:r>
      <w:r w:rsidR="000D1B03">
        <w:rPr>
          <w:rFonts w:ascii="Arial" w:hAnsi="Arial" w:cs="Arial"/>
          <w:sz w:val="22"/>
          <w:szCs w:val="22"/>
        </w:rPr>
        <w:t xml:space="preserve">, A. (2017) </w:t>
      </w:r>
      <w:r w:rsidR="000D1B03">
        <w:rPr>
          <w:rFonts w:ascii="Arial" w:hAnsi="Arial" w:cs="Arial"/>
          <w:i/>
          <w:iCs/>
          <w:sz w:val="22"/>
          <w:szCs w:val="22"/>
        </w:rPr>
        <w:t>The EU General Data Protection Regulation</w:t>
      </w:r>
      <w:r w:rsidR="00A10865">
        <w:rPr>
          <w:rFonts w:ascii="Arial" w:hAnsi="Arial" w:cs="Arial"/>
          <w:i/>
          <w:iCs/>
          <w:sz w:val="22"/>
          <w:szCs w:val="22"/>
        </w:rPr>
        <w:t xml:space="preserve"> (GDPR): A Practical Guide.</w:t>
      </w:r>
      <w:r w:rsidR="00E81F0D">
        <w:rPr>
          <w:rFonts w:ascii="Arial" w:hAnsi="Arial" w:cs="Arial"/>
          <w:sz w:val="22"/>
          <w:szCs w:val="22"/>
        </w:rPr>
        <w:t xml:space="preserve"> 1</w:t>
      </w:r>
      <w:r w:rsidR="00E81F0D" w:rsidRPr="00E81F0D">
        <w:rPr>
          <w:rFonts w:ascii="Arial" w:hAnsi="Arial" w:cs="Arial"/>
          <w:sz w:val="22"/>
          <w:szCs w:val="22"/>
          <w:vertAlign w:val="superscript"/>
        </w:rPr>
        <w:t>st</w:t>
      </w:r>
      <w:r w:rsidR="00E81F0D">
        <w:rPr>
          <w:rFonts w:ascii="Arial" w:hAnsi="Arial" w:cs="Arial"/>
          <w:sz w:val="22"/>
          <w:szCs w:val="22"/>
        </w:rPr>
        <w:t xml:space="preserve"> edn. Cham: Springer.</w:t>
      </w:r>
    </w:p>
    <w:p w14:paraId="2D5F2FAD" w14:textId="77777777" w:rsidR="00EC55C8" w:rsidRDefault="00EC55C8" w:rsidP="00131712">
      <w:pPr>
        <w:rPr>
          <w:rFonts w:ascii="Arial" w:hAnsi="Arial" w:cs="Arial"/>
          <w:sz w:val="22"/>
          <w:szCs w:val="22"/>
        </w:rPr>
      </w:pPr>
    </w:p>
    <w:p w14:paraId="4FC89900" w14:textId="77777777" w:rsidR="00EC55C8" w:rsidRDefault="00EC55C8" w:rsidP="00131712">
      <w:pPr>
        <w:rPr>
          <w:rFonts w:ascii="Arial" w:hAnsi="Arial" w:cs="Arial"/>
          <w:sz w:val="22"/>
          <w:szCs w:val="22"/>
        </w:rPr>
      </w:pPr>
    </w:p>
    <w:p w14:paraId="7FB3EEBB" w14:textId="57DE9658" w:rsidR="00E81F0D" w:rsidRDefault="00E81F0D" w:rsidP="001317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Zaman, </w:t>
      </w:r>
      <w:r w:rsidR="00624BBC">
        <w:rPr>
          <w:rFonts w:ascii="Arial" w:hAnsi="Arial" w:cs="Arial"/>
          <w:sz w:val="22"/>
          <w:szCs w:val="22"/>
        </w:rPr>
        <w:t xml:space="preserve">S. (2025) </w:t>
      </w:r>
      <w:r w:rsidR="00624BBC">
        <w:rPr>
          <w:rFonts w:ascii="Arial" w:hAnsi="Arial" w:cs="Arial"/>
          <w:i/>
          <w:iCs/>
          <w:sz w:val="22"/>
          <w:szCs w:val="22"/>
        </w:rPr>
        <w:t>A Systematic</w:t>
      </w:r>
      <w:r w:rsidR="003D433D">
        <w:rPr>
          <w:rFonts w:ascii="Arial" w:hAnsi="Arial" w:cs="Arial"/>
          <w:i/>
          <w:iCs/>
          <w:sz w:val="22"/>
          <w:szCs w:val="22"/>
        </w:rPr>
        <w:t xml:space="preserve"> Review of ERP and CRM Integration for Sustainable Business and Data Management</w:t>
      </w:r>
      <w:r w:rsidR="00355A1A">
        <w:rPr>
          <w:rFonts w:ascii="Arial" w:hAnsi="Arial" w:cs="Arial"/>
          <w:i/>
          <w:iCs/>
          <w:sz w:val="22"/>
          <w:szCs w:val="22"/>
        </w:rPr>
        <w:t xml:space="preserve"> in Logistics and Supply Chain </w:t>
      </w:r>
      <w:r w:rsidR="008D410D">
        <w:rPr>
          <w:rFonts w:ascii="Arial" w:hAnsi="Arial" w:cs="Arial"/>
          <w:i/>
          <w:iCs/>
          <w:sz w:val="22"/>
          <w:szCs w:val="22"/>
        </w:rPr>
        <w:t xml:space="preserve">Industry. </w:t>
      </w:r>
      <w:r w:rsidR="00DB051C">
        <w:rPr>
          <w:rFonts w:ascii="Arial" w:hAnsi="Arial" w:cs="Arial"/>
          <w:sz w:val="22"/>
          <w:szCs w:val="22"/>
        </w:rPr>
        <w:t xml:space="preserve">ResearchGate. Available at: </w:t>
      </w:r>
      <w:hyperlink r:id="rId14" w:history="1">
        <w:r w:rsidR="001F0506" w:rsidRPr="006725A3">
          <w:rPr>
            <w:rStyle w:val="Hyperlink"/>
            <w:rFonts w:ascii="Arial" w:hAnsi="Arial" w:cs="Arial"/>
            <w:sz w:val="22"/>
            <w:szCs w:val="22"/>
          </w:rPr>
          <w:t>https://www.researchgate.net/publication/391383815_Evaluating_the_Effectiv-ness_of_ERP_and_CRM_Integration_on_En-hancing_Customer_Experience_in_the_Digit-al_Business_Ecosystem</w:t>
        </w:r>
      </w:hyperlink>
      <w:r w:rsidR="001F0506">
        <w:rPr>
          <w:rFonts w:ascii="Arial" w:hAnsi="Arial" w:cs="Arial"/>
          <w:sz w:val="22"/>
          <w:szCs w:val="22"/>
        </w:rPr>
        <w:t xml:space="preserve"> [Accessed 24 Oct 2025]</w:t>
      </w:r>
      <w:r w:rsidR="00B675EA">
        <w:rPr>
          <w:rFonts w:ascii="Arial" w:hAnsi="Arial" w:cs="Arial"/>
          <w:sz w:val="22"/>
          <w:szCs w:val="22"/>
        </w:rPr>
        <w:t>.</w:t>
      </w:r>
    </w:p>
    <w:p w14:paraId="0DEBDCB4" w14:textId="77777777" w:rsidR="00B675EA" w:rsidRPr="008D410D" w:rsidRDefault="00B675EA" w:rsidP="00131712">
      <w:pPr>
        <w:rPr>
          <w:rFonts w:ascii="Arial" w:hAnsi="Arial" w:cs="Arial"/>
          <w:sz w:val="22"/>
          <w:szCs w:val="22"/>
        </w:rPr>
      </w:pPr>
    </w:p>
    <w:p w14:paraId="67D24B58" w14:textId="77777777" w:rsidR="00A11F81" w:rsidRPr="00A06E1E" w:rsidRDefault="00A11F81" w:rsidP="00131712">
      <w:pPr>
        <w:rPr>
          <w:rFonts w:ascii="Arial" w:hAnsi="Arial" w:cs="Arial"/>
          <w:sz w:val="22"/>
          <w:szCs w:val="22"/>
        </w:rPr>
      </w:pPr>
    </w:p>
    <w:sectPr w:rsidR="00A11F81" w:rsidRPr="00A06E1E">
      <w:footerReference w:type="even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5D2EF" w14:textId="77777777" w:rsidR="00185D14" w:rsidRDefault="00185D14" w:rsidP="00BE00C0">
      <w:pPr>
        <w:spacing w:after="0" w:line="240" w:lineRule="auto"/>
      </w:pPr>
      <w:r>
        <w:separator/>
      </w:r>
    </w:p>
  </w:endnote>
  <w:endnote w:type="continuationSeparator" w:id="0">
    <w:p w14:paraId="1A60106D" w14:textId="77777777" w:rsidR="00185D14" w:rsidRDefault="00185D14" w:rsidP="00BE0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22834395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1A9294C" w14:textId="229AB843" w:rsidR="00BE00C0" w:rsidRDefault="00BE00C0" w:rsidP="006725A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1694485F" w14:textId="77777777" w:rsidR="00BE00C0" w:rsidRDefault="00BE00C0" w:rsidP="00BE00C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43151277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9DB4165" w14:textId="14A26607" w:rsidR="00BE00C0" w:rsidRDefault="00BE00C0" w:rsidP="006725A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8</w:t>
        </w:r>
        <w:r>
          <w:rPr>
            <w:rStyle w:val="PageNumber"/>
          </w:rPr>
          <w:fldChar w:fldCharType="end"/>
        </w:r>
      </w:p>
    </w:sdtContent>
  </w:sdt>
  <w:p w14:paraId="2AFE53A2" w14:textId="77777777" w:rsidR="00BE00C0" w:rsidRDefault="00BE00C0" w:rsidP="00BE00C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72264" w14:textId="77777777" w:rsidR="00185D14" w:rsidRDefault="00185D14" w:rsidP="00BE00C0">
      <w:pPr>
        <w:spacing w:after="0" w:line="240" w:lineRule="auto"/>
      </w:pPr>
      <w:r>
        <w:separator/>
      </w:r>
    </w:p>
  </w:footnote>
  <w:footnote w:type="continuationSeparator" w:id="0">
    <w:p w14:paraId="5A242748" w14:textId="77777777" w:rsidR="00185D14" w:rsidRDefault="00185D14" w:rsidP="00BE00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D409A"/>
    <w:multiLevelType w:val="hybridMultilevel"/>
    <w:tmpl w:val="00BCABE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567F8"/>
    <w:multiLevelType w:val="hybridMultilevel"/>
    <w:tmpl w:val="AC803C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7A24D6"/>
    <w:multiLevelType w:val="hybridMultilevel"/>
    <w:tmpl w:val="C17E98D8"/>
    <w:lvl w:ilvl="0" w:tplc="08090017">
      <w:start w:val="1"/>
      <w:numFmt w:val="lowerLetter"/>
      <w:lvlText w:val="%1)"/>
      <w:lvlJc w:val="left"/>
      <w:pPr>
        <w:ind w:left="1640" w:hanging="360"/>
      </w:pPr>
    </w:lvl>
    <w:lvl w:ilvl="1" w:tplc="08090019" w:tentative="1">
      <w:start w:val="1"/>
      <w:numFmt w:val="lowerLetter"/>
      <w:lvlText w:val="%2."/>
      <w:lvlJc w:val="left"/>
      <w:pPr>
        <w:ind w:left="2360" w:hanging="360"/>
      </w:pPr>
    </w:lvl>
    <w:lvl w:ilvl="2" w:tplc="0809001B" w:tentative="1">
      <w:start w:val="1"/>
      <w:numFmt w:val="lowerRoman"/>
      <w:lvlText w:val="%3."/>
      <w:lvlJc w:val="right"/>
      <w:pPr>
        <w:ind w:left="3080" w:hanging="180"/>
      </w:pPr>
    </w:lvl>
    <w:lvl w:ilvl="3" w:tplc="0809000F" w:tentative="1">
      <w:start w:val="1"/>
      <w:numFmt w:val="decimal"/>
      <w:lvlText w:val="%4."/>
      <w:lvlJc w:val="left"/>
      <w:pPr>
        <w:ind w:left="3800" w:hanging="360"/>
      </w:pPr>
    </w:lvl>
    <w:lvl w:ilvl="4" w:tplc="08090019" w:tentative="1">
      <w:start w:val="1"/>
      <w:numFmt w:val="lowerLetter"/>
      <w:lvlText w:val="%5."/>
      <w:lvlJc w:val="left"/>
      <w:pPr>
        <w:ind w:left="4520" w:hanging="360"/>
      </w:pPr>
    </w:lvl>
    <w:lvl w:ilvl="5" w:tplc="0809001B" w:tentative="1">
      <w:start w:val="1"/>
      <w:numFmt w:val="lowerRoman"/>
      <w:lvlText w:val="%6."/>
      <w:lvlJc w:val="right"/>
      <w:pPr>
        <w:ind w:left="5240" w:hanging="180"/>
      </w:pPr>
    </w:lvl>
    <w:lvl w:ilvl="6" w:tplc="0809000F" w:tentative="1">
      <w:start w:val="1"/>
      <w:numFmt w:val="decimal"/>
      <w:lvlText w:val="%7."/>
      <w:lvlJc w:val="left"/>
      <w:pPr>
        <w:ind w:left="5960" w:hanging="360"/>
      </w:pPr>
    </w:lvl>
    <w:lvl w:ilvl="7" w:tplc="08090019" w:tentative="1">
      <w:start w:val="1"/>
      <w:numFmt w:val="lowerLetter"/>
      <w:lvlText w:val="%8."/>
      <w:lvlJc w:val="left"/>
      <w:pPr>
        <w:ind w:left="6680" w:hanging="360"/>
      </w:pPr>
    </w:lvl>
    <w:lvl w:ilvl="8" w:tplc="0809001B" w:tentative="1">
      <w:start w:val="1"/>
      <w:numFmt w:val="lowerRoman"/>
      <w:lvlText w:val="%9."/>
      <w:lvlJc w:val="right"/>
      <w:pPr>
        <w:ind w:left="7400" w:hanging="180"/>
      </w:pPr>
    </w:lvl>
  </w:abstractNum>
  <w:abstractNum w:abstractNumId="3" w15:restartNumberingAfterBreak="0">
    <w:nsid w:val="1C5F26C1"/>
    <w:multiLevelType w:val="hybridMultilevel"/>
    <w:tmpl w:val="C4F46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7556F"/>
    <w:multiLevelType w:val="hybridMultilevel"/>
    <w:tmpl w:val="E6FE38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670BFF"/>
    <w:multiLevelType w:val="hybridMultilevel"/>
    <w:tmpl w:val="88F6C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4146A6"/>
    <w:multiLevelType w:val="hybridMultilevel"/>
    <w:tmpl w:val="26F87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E0F30"/>
    <w:multiLevelType w:val="hybridMultilevel"/>
    <w:tmpl w:val="86D633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373080D"/>
    <w:multiLevelType w:val="hybridMultilevel"/>
    <w:tmpl w:val="34340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B703EF"/>
    <w:multiLevelType w:val="hybridMultilevel"/>
    <w:tmpl w:val="8E8E77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37A92"/>
    <w:multiLevelType w:val="hybridMultilevel"/>
    <w:tmpl w:val="2DEE7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517280"/>
    <w:multiLevelType w:val="hybridMultilevel"/>
    <w:tmpl w:val="E7CE4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704C54"/>
    <w:multiLevelType w:val="hybridMultilevel"/>
    <w:tmpl w:val="0CC07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A63645"/>
    <w:multiLevelType w:val="hybridMultilevel"/>
    <w:tmpl w:val="5886833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5F981AB5"/>
    <w:multiLevelType w:val="hybridMultilevel"/>
    <w:tmpl w:val="B01A6F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AF63CF3"/>
    <w:multiLevelType w:val="hybridMultilevel"/>
    <w:tmpl w:val="DF2E85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B253F9F"/>
    <w:multiLevelType w:val="hybridMultilevel"/>
    <w:tmpl w:val="E730A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610E12"/>
    <w:multiLevelType w:val="hybridMultilevel"/>
    <w:tmpl w:val="D6900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BD019E"/>
    <w:multiLevelType w:val="hybridMultilevel"/>
    <w:tmpl w:val="87564E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07349672">
    <w:abstractNumId w:val="16"/>
  </w:num>
  <w:num w:numId="2" w16cid:durableId="400063596">
    <w:abstractNumId w:val="3"/>
  </w:num>
  <w:num w:numId="3" w16cid:durableId="21129050">
    <w:abstractNumId w:val="6"/>
  </w:num>
  <w:num w:numId="4" w16cid:durableId="2113549658">
    <w:abstractNumId w:val="17"/>
  </w:num>
  <w:num w:numId="5" w16cid:durableId="720132506">
    <w:abstractNumId w:val="8"/>
  </w:num>
  <w:num w:numId="6" w16cid:durableId="271591835">
    <w:abstractNumId w:val="12"/>
  </w:num>
  <w:num w:numId="7" w16cid:durableId="791022113">
    <w:abstractNumId w:val="9"/>
  </w:num>
  <w:num w:numId="8" w16cid:durableId="232088591">
    <w:abstractNumId w:val="15"/>
  </w:num>
  <w:num w:numId="9" w16cid:durableId="612832292">
    <w:abstractNumId w:val="4"/>
  </w:num>
  <w:num w:numId="10" w16cid:durableId="497580975">
    <w:abstractNumId w:val="0"/>
  </w:num>
  <w:num w:numId="11" w16cid:durableId="1908228094">
    <w:abstractNumId w:val="7"/>
  </w:num>
  <w:num w:numId="12" w16cid:durableId="748230342">
    <w:abstractNumId w:val="14"/>
  </w:num>
  <w:num w:numId="13" w16cid:durableId="980842183">
    <w:abstractNumId w:val="1"/>
  </w:num>
  <w:num w:numId="14" w16cid:durableId="859970913">
    <w:abstractNumId w:val="13"/>
  </w:num>
  <w:num w:numId="15" w16cid:durableId="1027099483">
    <w:abstractNumId w:val="10"/>
  </w:num>
  <w:num w:numId="16" w16cid:durableId="67506850">
    <w:abstractNumId w:val="18"/>
  </w:num>
  <w:num w:numId="17" w16cid:durableId="1353335553">
    <w:abstractNumId w:val="11"/>
  </w:num>
  <w:num w:numId="18" w16cid:durableId="711733681">
    <w:abstractNumId w:val="2"/>
  </w:num>
  <w:num w:numId="19" w16cid:durableId="11070456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B9D"/>
    <w:rsid w:val="000014E9"/>
    <w:rsid w:val="000021FA"/>
    <w:rsid w:val="00003074"/>
    <w:rsid w:val="00003333"/>
    <w:rsid w:val="0000420B"/>
    <w:rsid w:val="00016505"/>
    <w:rsid w:val="00016AA3"/>
    <w:rsid w:val="00022AD0"/>
    <w:rsid w:val="000233B5"/>
    <w:rsid w:val="00032EA9"/>
    <w:rsid w:val="00033528"/>
    <w:rsid w:val="00034DC3"/>
    <w:rsid w:val="000374B1"/>
    <w:rsid w:val="0004213B"/>
    <w:rsid w:val="00042182"/>
    <w:rsid w:val="00042682"/>
    <w:rsid w:val="000456A7"/>
    <w:rsid w:val="00047D49"/>
    <w:rsid w:val="000548BC"/>
    <w:rsid w:val="00055BE9"/>
    <w:rsid w:val="00055C19"/>
    <w:rsid w:val="0006539B"/>
    <w:rsid w:val="0006596F"/>
    <w:rsid w:val="0006660A"/>
    <w:rsid w:val="00071B36"/>
    <w:rsid w:val="00072D0E"/>
    <w:rsid w:val="00082256"/>
    <w:rsid w:val="0008334E"/>
    <w:rsid w:val="00084CF2"/>
    <w:rsid w:val="0008630E"/>
    <w:rsid w:val="00086E91"/>
    <w:rsid w:val="000875A9"/>
    <w:rsid w:val="00087B68"/>
    <w:rsid w:val="00091C5D"/>
    <w:rsid w:val="0009325F"/>
    <w:rsid w:val="00093262"/>
    <w:rsid w:val="00094079"/>
    <w:rsid w:val="000A124E"/>
    <w:rsid w:val="000A3868"/>
    <w:rsid w:val="000A6143"/>
    <w:rsid w:val="000A7D8A"/>
    <w:rsid w:val="000B2098"/>
    <w:rsid w:val="000B421A"/>
    <w:rsid w:val="000C27F2"/>
    <w:rsid w:val="000D06C5"/>
    <w:rsid w:val="000D10D8"/>
    <w:rsid w:val="000D1B03"/>
    <w:rsid w:val="000D3681"/>
    <w:rsid w:val="000D3AD0"/>
    <w:rsid w:val="000D6D9C"/>
    <w:rsid w:val="000E3929"/>
    <w:rsid w:val="000E392B"/>
    <w:rsid w:val="000E591C"/>
    <w:rsid w:val="000F3065"/>
    <w:rsid w:val="000F33AC"/>
    <w:rsid w:val="000F6578"/>
    <w:rsid w:val="00100A65"/>
    <w:rsid w:val="00103CEA"/>
    <w:rsid w:val="00107682"/>
    <w:rsid w:val="001077D7"/>
    <w:rsid w:val="00110EF0"/>
    <w:rsid w:val="00114D55"/>
    <w:rsid w:val="00115AA3"/>
    <w:rsid w:val="00120D12"/>
    <w:rsid w:val="001232BE"/>
    <w:rsid w:val="00125956"/>
    <w:rsid w:val="00131712"/>
    <w:rsid w:val="00131CDD"/>
    <w:rsid w:val="00133C7E"/>
    <w:rsid w:val="00134535"/>
    <w:rsid w:val="00134827"/>
    <w:rsid w:val="00134ED4"/>
    <w:rsid w:val="00157341"/>
    <w:rsid w:val="00167055"/>
    <w:rsid w:val="0016775B"/>
    <w:rsid w:val="00167E00"/>
    <w:rsid w:val="001719A8"/>
    <w:rsid w:val="00171C9B"/>
    <w:rsid w:val="001741A1"/>
    <w:rsid w:val="00177396"/>
    <w:rsid w:val="00181654"/>
    <w:rsid w:val="001826F5"/>
    <w:rsid w:val="00183462"/>
    <w:rsid w:val="001854E3"/>
    <w:rsid w:val="00185D14"/>
    <w:rsid w:val="0018764C"/>
    <w:rsid w:val="001930B4"/>
    <w:rsid w:val="00196769"/>
    <w:rsid w:val="00197EA5"/>
    <w:rsid w:val="001A0F09"/>
    <w:rsid w:val="001A7A82"/>
    <w:rsid w:val="001B3DF3"/>
    <w:rsid w:val="001B49B2"/>
    <w:rsid w:val="001B54C0"/>
    <w:rsid w:val="001B5792"/>
    <w:rsid w:val="001B7247"/>
    <w:rsid w:val="001C09F1"/>
    <w:rsid w:val="001C10F1"/>
    <w:rsid w:val="001C24F0"/>
    <w:rsid w:val="001C2D90"/>
    <w:rsid w:val="001D0EA3"/>
    <w:rsid w:val="001D0FC7"/>
    <w:rsid w:val="001D30D1"/>
    <w:rsid w:val="001D3A00"/>
    <w:rsid w:val="001D642A"/>
    <w:rsid w:val="001D70C9"/>
    <w:rsid w:val="001E27AF"/>
    <w:rsid w:val="001E41F9"/>
    <w:rsid w:val="001F0506"/>
    <w:rsid w:val="001F0B28"/>
    <w:rsid w:val="001F220B"/>
    <w:rsid w:val="001F2687"/>
    <w:rsid w:val="001F4FA5"/>
    <w:rsid w:val="0020112D"/>
    <w:rsid w:val="00201934"/>
    <w:rsid w:val="002019CD"/>
    <w:rsid w:val="002046AB"/>
    <w:rsid w:val="00205ACF"/>
    <w:rsid w:val="00207158"/>
    <w:rsid w:val="00222929"/>
    <w:rsid w:val="002231E7"/>
    <w:rsid w:val="00224B57"/>
    <w:rsid w:val="00224C58"/>
    <w:rsid w:val="00232FE4"/>
    <w:rsid w:val="0023651A"/>
    <w:rsid w:val="00252737"/>
    <w:rsid w:val="002551E0"/>
    <w:rsid w:val="00262FA2"/>
    <w:rsid w:val="00267B43"/>
    <w:rsid w:val="00270777"/>
    <w:rsid w:val="00271CA5"/>
    <w:rsid w:val="00281139"/>
    <w:rsid w:val="0028306A"/>
    <w:rsid w:val="002868C5"/>
    <w:rsid w:val="0029133C"/>
    <w:rsid w:val="00292DF7"/>
    <w:rsid w:val="00294BCE"/>
    <w:rsid w:val="002A0BB9"/>
    <w:rsid w:val="002A1ECE"/>
    <w:rsid w:val="002A515D"/>
    <w:rsid w:val="002A5762"/>
    <w:rsid w:val="002A5BE7"/>
    <w:rsid w:val="002A6807"/>
    <w:rsid w:val="002B43DD"/>
    <w:rsid w:val="002B6DD8"/>
    <w:rsid w:val="002B7580"/>
    <w:rsid w:val="002C0DE5"/>
    <w:rsid w:val="002C1D8A"/>
    <w:rsid w:val="002C7089"/>
    <w:rsid w:val="002D146A"/>
    <w:rsid w:val="002D20EF"/>
    <w:rsid w:val="002E2FB4"/>
    <w:rsid w:val="002F4B7D"/>
    <w:rsid w:val="002F5F6B"/>
    <w:rsid w:val="002F7435"/>
    <w:rsid w:val="003029A3"/>
    <w:rsid w:val="00303EF6"/>
    <w:rsid w:val="00305812"/>
    <w:rsid w:val="003075C9"/>
    <w:rsid w:val="00310A52"/>
    <w:rsid w:val="003229C8"/>
    <w:rsid w:val="0033070D"/>
    <w:rsid w:val="0033142F"/>
    <w:rsid w:val="00340A95"/>
    <w:rsid w:val="00340B04"/>
    <w:rsid w:val="00343233"/>
    <w:rsid w:val="0034634A"/>
    <w:rsid w:val="00346E40"/>
    <w:rsid w:val="003478FF"/>
    <w:rsid w:val="00347BA7"/>
    <w:rsid w:val="00352C2F"/>
    <w:rsid w:val="00355954"/>
    <w:rsid w:val="00355A1A"/>
    <w:rsid w:val="00356BDE"/>
    <w:rsid w:val="003579BC"/>
    <w:rsid w:val="003635CB"/>
    <w:rsid w:val="003635DF"/>
    <w:rsid w:val="00366426"/>
    <w:rsid w:val="0037084D"/>
    <w:rsid w:val="00372017"/>
    <w:rsid w:val="00372B14"/>
    <w:rsid w:val="00373A94"/>
    <w:rsid w:val="00374D42"/>
    <w:rsid w:val="0037560B"/>
    <w:rsid w:val="003756BC"/>
    <w:rsid w:val="003770B9"/>
    <w:rsid w:val="00380D0E"/>
    <w:rsid w:val="00385537"/>
    <w:rsid w:val="00387AA2"/>
    <w:rsid w:val="00397274"/>
    <w:rsid w:val="003B04F6"/>
    <w:rsid w:val="003B0905"/>
    <w:rsid w:val="003B7B56"/>
    <w:rsid w:val="003D0923"/>
    <w:rsid w:val="003D145D"/>
    <w:rsid w:val="003D3D13"/>
    <w:rsid w:val="003D433D"/>
    <w:rsid w:val="003D4F97"/>
    <w:rsid w:val="003E1DA4"/>
    <w:rsid w:val="003E419D"/>
    <w:rsid w:val="003F280E"/>
    <w:rsid w:val="003F2A76"/>
    <w:rsid w:val="003F3015"/>
    <w:rsid w:val="003F6CA3"/>
    <w:rsid w:val="003F7078"/>
    <w:rsid w:val="00401EF3"/>
    <w:rsid w:val="00404968"/>
    <w:rsid w:val="00405082"/>
    <w:rsid w:val="00410DED"/>
    <w:rsid w:val="00410FDE"/>
    <w:rsid w:val="004119A2"/>
    <w:rsid w:val="00411F59"/>
    <w:rsid w:val="004159D2"/>
    <w:rsid w:val="00417788"/>
    <w:rsid w:val="004235E8"/>
    <w:rsid w:val="004306ED"/>
    <w:rsid w:val="0043669A"/>
    <w:rsid w:val="0044094B"/>
    <w:rsid w:val="0044113D"/>
    <w:rsid w:val="00441A79"/>
    <w:rsid w:val="00442077"/>
    <w:rsid w:val="00442102"/>
    <w:rsid w:val="00442D7D"/>
    <w:rsid w:val="004458A1"/>
    <w:rsid w:val="00446FCE"/>
    <w:rsid w:val="00451309"/>
    <w:rsid w:val="00452343"/>
    <w:rsid w:val="0045474F"/>
    <w:rsid w:val="0046134F"/>
    <w:rsid w:val="00463B01"/>
    <w:rsid w:val="004648E2"/>
    <w:rsid w:val="00466C62"/>
    <w:rsid w:val="00471978"/>
    <w:rsid w:val="0047460D"/>
    <w:rsid w:val="00474CF9"/>
    <w:rsid w:val="004769AE"/>
    <w:rsid w:val="00480909"/>
    <w:rsid w:val="00483957"/>
    <w:rsid w:val="00487378"/>
    <w:rsid w:val="00487A60"/>
    <w:rsid w:val="00487FF5"/>
    <w:rsid w:val="00493CED"/>
    <w:rsid w:val="004A30CC"/>
    <w:rsid w:val="004B02B1"/>
    <w:rsid w:val="004B5F63"/>
    <w:rsid w:val="004B6810"/>
    <w:rsid w:val="004B6D13"/>
    <w:rsid w:val="004C022C"/>
    <w:rsid w:val="004C11F1"/>
    <w:rsid w:val="004C5BA3"/>
    <w:rsid w:val="004C7B9D"/>
    <w:rsid w:val="004D12F5"/>
    <w:rsid w:val="004D1CB2"/>
    <w:rsid w:val="004D3B9D"/>
    <w:rsid w:val="004D7DE4"/>
    <w:rsid w:val="004E3D58"/>
    <w:rsid w:val="004E46F7"/>
    <w:rsid w:val="004E4722"/>
    <w:rsid w:val="004F3E7A"/>
    <w:rsid w:val="004F625D"/>
    <w:rsid w:val="00503AD0"/>
    <w:rsid w:val="0050541D"/>
    <w:rsid w:val="00515001"/>
    <w:rsid w:val="005216AE"/>
    <w:rsid w:val="00521DE1"/>
    <w:rsid w:val="00522968"/>
    <w:rsid w:val="00524D56"/>
    <w:rsid w:val="00525DFD"/>
    <w:rsid w:val="00527DBF"/>
    <w:rsid w:val="00533714"/>
    <w:rsid w:val="00533E4A"/>
    <w:rsid w:val="005342E9"/>
    <w:rsid w:val="00534924"/>
    <w:rsid w:val="00540D6D"/>
    <w:rsid w:val="005438AC"/>
    <w:rsid w:val="00545307"/>
    <w:rsid w:val="00547678"/>
    <w:rsid w:val="005520B2"/>
    <w:rsid w:val="005525C6"/>
    <w:rsid w:val="00556817"/>
    <w:rsid w:val="0056060F"/>
    <w:rsid w:val="00564965"/>
    <w:rsid w:val="00565E00"/>
    <w:rsid w:val="0056681E"/>
    <w:rsid w:val="00572227"/>
    <w:rsid w:val="0057246D"/>
    <w:rsid w:val="005725BF"/>
    <w:rsid w:val="00572F1E"/>
    <w:rsid w:val="005735B5"/>
    <w:rsid w:val="00573A60"/>
    <w:rsid w:val="00574D2E"/>
    <w:rsid w:val="00574DE5"/>
    <w:rsid w:val="005779DF"/>
    <w:rsid w:val="00580A71"/>
    <w:rsid w:val="0058160F"/>
    <w:rsid w:val="00582040"/>
    <w:rsid w:val="00583697"/>
    <w:rsid w:val="00583B6A"/>
    <w:rsid w:val="00586BD4"/>
    <w:rsid w:val="00590A0B"/>
    <w:rsid w:val="005910D5"/>
    <w:rsid w:val="00593E7A"/>
    <w:rsid w:val="00597556"/>
    <w:rsid w:val="005A51A1"/>
    <w:rsid w:val="005A58B7"/>
    <w:rsid w:val="005A74DB"/>
    <w:rsid w:val="005B0509"/>
    <w:rsid w:val="005B4F2D"/>
    <w:rsid w:val="005B6D20"/>
    <w:rsid w:val="005C1966"/>
    <w:rsid w:val="005C1F57"/>
    <w:rsid w:val="005D2C05"/>
    <w:rsid w:val="005D4BE0"/>
    <w:rsid w:val="005D6893"/>
    <w:rsid w:val="005E0A2C"/>
    <w:rsid w:val="005E2A5B"/>
    <w:rsid w:val="005E7C39"/>
    <w:rsid w:val="005F4729"/>
    <w:rsid w:val="005F5A3D"/>
    <w:rsid w:val="00601AE3"/>
    <w:rsid w:val="006072FF"/>
    <w:rsid w:val="006155AB"/>
    <w:rsid w:val="00624BBC"/>
    <w:rsid w:val="0062584A"/>
    <w:rsid w:val="00626556"/>
    <w:rsid w:val="00635667"/>
    <w:rsid w:val="00635C92"/>
    <w:rsid w:val="00643F19"/>
    <w:rsid w:val="00647648"/>
    <w:rsid w:val="0065598E"/>
    <w:rsid w:val="00656BC5"/>
    <w:rsid w:val="006579E4"/>
    <w:rsid w:val="00661A13"/>
    <w:rsid w:val="00663751"/>
    <w:rsid w:val="00663F71"/>
    <w:rsid w:val="006646E8"/>
    <w:rsid w:val="0067118A"/>
    <w:rsid w:val="006734B1"/>
    <w:rsid w:val="00673742"/>
    <w:rsid w:val="0068507E"/>
    <w:rsid w:val="0068585C"/>
    <w:rsid w:val="006863D7"/>
    <w:rsid w:val="00687D82"/>
    <w:rsid w:val="00691830"/>
    <w:rsid w:val="006954E3"/>
    <w:rsid w:val="00696650"/>
    <w:rsid w:val="006A35F4"/>
    <w:rsid w:val="006B092B"/>
    <w:rsid w:val="006B1481"/>
    <w:rsid w:val="006B28A1"/>
    <w:rsid w:val="006B5E72"/>
    <w:rsid w:val="006B64FD"/>
    <w:rsid w:val="006C0394"/>
    <w:rsid w:val="006C1818"/>
    <w:rsid w:val="006C22AE"/>
    <w:rsid w:val="006C2611"/>
    <w:rsid w:val="006C2CD0"/>
    <w:rsid w:val="006C57D5"/>
    <w:rsid w:val="006D089D"/>
    <w:rsid w:val="006E2F44"/>
    <w:rsid w:val="006E4468"/>
    <w:rsid w:val="006E56A8"/>
    <w:rsid w:val="006F04E7"/>
    <w:rsid w:val="006F6C22"/>
    <w:rsid w:val="006F759B"/>
    <w:rsid w:val="007051D6"/>
    <w:rsid w:val="00705537"/>
    <w:rsid w:val="0071164E"/>
    <w:rsid w:val="00713844"/>
    <w:rsid w:val="00722247"/>
    <w:rsid w:val="00723913"/>
    <w:rsid w:val="00727029"/>
    <w:rsid w:val="00730498"/>
    <w:rsid w:val="00730592"/>
    <w:rsid w:val="0073392C"/>
    <w:rsid w:val="00733B68"/>
    <w:rsid w:val="00733C68"/>
    <w:rsid w:val="00741B48"/>
    <w:rsid w:val="00741C95"/>
    <w:rsid w:val="00741E00"/>
    <w:rsid w:val="00742FD7"/>
    <w:rsid w:val="00743C63"/>
    <w:rsid w:val="00744AFB"/>
    <w:rsid w:val="007462CF"/>
    <w:rsid w:val="00751696"/>
    <w:rsid w:val="00756C7B"/>
    <w:rsid w:val="007578DC"/>
    <w:rsid w:val="00757F95"/>
    <w:rsid w:val="007610AD"/>
    <w:rsid w:val="007620A8"/>
    <w:rsid w:val="00763CDD"/>
    <w:rsid w:val="00765C1B"/>
    <w:rsid w:val="00766629"/>
    <w:rsid w:val="00780FF6"/>
    <w:rsid w:val="00791613"/>
    <w:rsid w:val="007917B9"/>
    <w:rsid w:val="007944AC"/>
    <w:rsid w:val="007957A2"/>
    <w:rsid w:val="0079739C"/>
    <w:rsid w:val="007A1570"/>
    <w:rsid w:val="007A2440"/>
    <w:rsid w:val="007A6864"/>
    <w:rsid w:val="007A6ACE"/>
    <w:rsid w:val="007B00C7"/>
    <w:rsid w:val="007B1590"/>
    <w:rsid w:val="007B564F"/>
    <w:rsid w:val="007B6BFA"/>
    <w:rsid w:val="007B7DD2"/>
    <w:rsid w:val="007C2801"/>
    <w:rsid w:val="007C73B5"/>
    <w:rsid w:val="007D0AC3"/>
    <w:rsid w:val="007D6C27"/>
    <w:rsid w:val="007D6C73"/>
    <w:rsid w:val="007D6F32"/>
    <w:rsid w:val="007E7729"/>
    <w:rsid w:val="007F0DD2"/>
    <w:rsid w:val="007F1B5E"/>
    <w:rsid w:val="007F5345"/>
    <w:rsid w:val="007F7EA1"/>
    <w:rsid w:val="008007CA"/>
    <w:rsid w:val="008112B1"/>
    <w:rsid w:val="00816469"/>
    <w:rsid w:val="00817CAA"/>
    <w:rsid w:val="008219F7"/>
    <w:rsid w:val="00821DD4"/>
    <w:rsid w:val="00826CFE"/>
    <w:rsid w:val="00830F16"/>
    <w:rsid w:val="0083364B"/>
    <w:rsid w:val="00834DB1"/>
    <w:rsid w:val="00840164"/>
    <w:rsid w:val="00844B95"/>
    <w:rsid w:val="00850B6C"/>
    <w:rsid w:val="008549C4"/>
    <w:rsid w:val="00856CDF"/>
    <w:rsid w:val="00865E6F"/>
    <w:rsid w:val="00870A1E"/>
    <w:rsid w:val="008724A7"/>
    <w:rsid w:val="00873935"/>
    <w:rsid w:val="00876BD2"/>
    <w:rsid w:val="008825E9"/>
    <w:rsid w:val="00883D5B"/>
    <w:rsid w:val="00885EF8"/>
    <w:rsid w:val="0088646F"/>
    <w:rsid w:val="00886A5E"/>
    <w:rsid w:val="00894724"/>
    <w:rsid w:val="008A21C0"/>
    <w:rsid w:val="008A26B4"/>
    <w:rsid w:val="008A4D73"/>
    <w:rsid w:val="008A6FDE"/>
    <w:rsid w:val="008B4D29"/>
    <w:rsid w:val="008B4E14"/>
    <w:rsid w:val="008C0C09"/>
    <w:rsid w:val="008C51E2"/>
    <w:rsid w:val="008D410D"/>
    <w:rsid w:val="008D73AC"/>
    <w:rsid w:val="008E308D"/>
    <w:rsid w:val="008E4546"/>
    <w:rsid w:val="008E53D8"/>
    <w:rsid w:val="008E7E44"/>
    <w:rsid w:val="008F119E"/>
    <w:rsid w:val="008F4B20"/>
    <w:rsid w:val="008F4B89"/>
    <w:rsid w:val="008F6C09"/>
    <w:rsid w:val="008F79CC"/>
    <w:rsid w:val="008F7A72"/>
    <w:rsid w:val="00904788"/>
    <w:rsid w:val="00912D35"/>
    <w:rsid w:val="00921733"/>
    <w:rsid w:val="00924108"/>
    <w:rsid w:val="009255E4"/>
    <w:rsid w:val="009278AB"/>
    <w:rsid w:val="0093047E"/>
    <w:rsid w:val="0093072B"/>
    <w:rsid w:val="009368F6"/>
    <w:rsid w:val="00937504"/>
    <w:rsid w:val="00941095"/>
    <w:rsid w:val="00941B10"/>
    <w:rsid w:val="00941F48"/>
    <w:rsid w:val="009438E3"/>
    <w:rsid w:val="0094635F"/>
    <w:rsid w:val="00946533"/>
    <w:rsid w:val="009476C2"/>
    <w:rsid w:val="00952A8A"/>
    <w:rsid w:val="00954026"/>
    <w:rsid w:val="009560F2"/>
    <w:rsid w:val="009563FA"/>
    <w:rsid w:val="009600D5"/>
    <w:rsid w:val="00961969"/>
    <w:rsid w:val="00963761"/>
    <w:rsid w:val="0097011F"/>
    <w:rsid w:val="009710CA"/>
    <w:rsid w:val="009714D8"/>
    <w:rsid w:val="0097230A"/>
    <w:rsid w:val="009738CA"/>
    <w:rsid w:val="009740E1"/>
    <w:rsid w:val="00980BAA"/>
    <w:rsid w:val="00982F22"/>
    <w:rsid w:val="009879DC"/>
    <w:rsid w:val="00990B57"/>
    <w:rsid w:val="009956A3"/>
    <w:rsid w:val="00996A1C"/>
    <w:rsid w:val="009A1C27"/>
    <w:rsid w:val="009A5DF8"/>
    <w:rsid w:val="009B3E04"/>
    <w:rsid w:val="009B4C03"/>
    <w:rsid w:val="009B61C8"/>
    <w:rsid w:val="009B7CE3"/>
    <w:rsid w:val="009C20FD"/>
    <w:rsid w:val="009C37ED"/>
    <w:rsid w:val="009C5ABA"/>
    <w:rsid w:val="009C7D77"/>
    <w:rsid w:val="009D0037"/>
    <w:rsid w:val="009D2A97"/>
    <w:rsid w:val="009D4932"/>
    <w:rsid w:val="009E3137"/>
    <w:rsid w:val="009E3A0E"/>
    <w:rsid w:val="009E48B7"/>
    <w:rsid w:val="009F0E75"/>
    <w:rsid w:val="009F7C24"/>
    <w:rsid w:val="00A02381"/>
    <w:rsid w:val="00A03445"/>
    <w:rsid w:val="00A06E1E"/>
    <w:rsid w:val="00A10865"/>
    <w:rsid w:val="00A11F81"/>
    <w:rsid w:val="00A16C9E"/>
    <w:rsid w:val="00A20EB2"/>
    <w:rsid w:val="00A20FB8"/>
    <w:rsid w:val="00A27E42"/>
    <w:rsid w:val="00A3363A"/>
    <w:rsid w:val="00A338DE"/>
    <w:rsid w:val="00A41AC2"/>
    <w:rsid w:val="00A42DBC"/>
    <w:rsid w:val="00A43DAE"/>
    <w:rsid w:val="00A447A6"/>
    <w:rsid w:val="00A47210"/>
    <w:rsid w:val="00A546B7"/>
    <w:rsid w:val="00A55584"/>
    <w:rsid w:val="00A6119A"/>
    <w:rsid w:val="00A628B8"/>
    <w:rsid w:val="00A635A6"/>
    <w:rsid w:val="00A65D65"/>
    <w:rsid w:val="00A73049"/>
    <w:rsid w:val="00A75085"/>
    <w:rsid w:val="00A770B5"/>
    <w:rsid w:val="00A851B3"/>
    <w:rsid w:val="00A87725"/>
    <w:rsid w:val="00A930C0"/>
    <w:rsid w:val="00A9472C"/>
    <w:rsid w:val="00A9538F"/>
    <w:rsid w:val="00A95ACC"/>
    <w:rsid w:val="00A96FA9"/>
    <w:rsid w:val="00AA01D6"/>
    <w:rsid w:val="00AA0EF1"/>
    <w:rsid w:val="00AA2FC3"/>
    <w:rsid w:val="00AA4F8E"/>
    <w:rsid w:val="00AA692C"/>
    <w:rsid w:val="00AB333F"/>
    <w:rsid w:val="00AB4932"/>
    <w:rsid w:val="00AB7C04"/>
    <w:rsid w:val="00AC2EC7"/>
    <w:rsid w:val="00AC36E0"/>
    <w:rsid w:val="00AD14BE"/>
    <w:rsid w:val="00AD284A"/>
    <w:rsid w:val="00AD31B2"/>
    <w:rsid w:val="00AD79DC"/>
    <w:rsid w:val="00AF0561"/>
    <w:rsid w:val="00B01CDB"/>
    <w:rsid w:val="00B04B06"/>
    <w:rsid w:val="00B056DA"/>
    <w:rsid w:val="00B0652B"/>
    <w:rsid w:val="00B10E95"/>
    <w:rsid w:val="00B11343"/>
    <w:rsid w:val="00B129E1"/>
    <w:rsid w:val="00B145AD"/>
    <w:rsid w:val="00B2367A"/>
    <w:rsid w:val="00B35FA4"/>
    <w:rsid w:val="00B3646A"/>
    <w:rsid w:val="00B375F9"/>
    <w:rsid w:val="00B41066"/>
    <w:rsid w:val="00B43285"/>
    <w:rsid w:val="00B45EAF"/>
    <w:rsid w:val="00B47858"/>
    <w:rsid w:val="00B507C4"/>
    <w:rsid w:val="00B5155D"/>
    <w:rsid w:val="00B675EA"/>
    <w:rsid w:val="00B7612F"/>
    <w:rsid w:val="00B76C79"/>
    <w:rsid w:val="00B814F6"/>
    <w:rsid w:val="00B815DD"/>
    <w:rsid w:val="00B83636"/>
    <w:rsid w:val="00B90EE2"/>
    <w:rsid w:val="00B926C5"/>
    <w:rsid w:val="00B9734C"/>
    <w:rsid w:val="00BA2007"/>
    <w:rsid w:val="00BA38E8"/>
    <w:rsid w:val="00BA709E"/>
    <w:rsid w:val="00BA725A"/>
    <w:rsid w:val="00BB3710"/>
    <w:rsid w:val="00BB62D7"/>
    <w:rsid w:val="00BB64E9"/>
    <w:rsid w:val="00BC1635"/>
    <w:rsid w:val="00BC62BF"/>
    <w:rsid w:val="00BD01D4"/>
    <w:rsid w:val="00BD203C"/>
    <w:rsid w:val="00BD2325"/>
    <w:rsid w:val="00BD35E1"/>
    <w:rsid w:val="00BD3868"/>
    <w:rsid w:val="00BD51F1"/>
    <w:rsid w:val="00BD578E"/>
    <w:rsid w:val="00BE00C0"/>
    <w:rsid w:val="00BE2542"/>
    <w:rsid w:val="00BE66B2"/>
    <w:rsid w:val="00BF216C"/>
    <w:rsid w:val="00BF3D54"/>
    <w:rsid w:val="00BF426E"/>
    <w:rsid w:val="00BF77B2"/>
    <w:rsid w:val="00BF7F3F"/>
    <w:rsid w:val="00C058B6"/>
    <w:rsid w:val="00C14434"/>
    <w:rsid w:val="00C147D2"/>
    <w:rsid w:val="00C16343"/>
    <w:rsid w:val="00C20709"/>
    <w:rsid w:val="00C21196"/>
    <w:rsid w:val="00C23897"/>
    <w:rsid w:val="00C23C14"/>
    <w:rsid w:val="00C24485"/>
    <w:rsid w:val="00C25D73"/>
    <w:rsid w:val="00C25DC0"/>
    <w:rsid w:val="00C4007B"/>
    <w:rsid w:val="00C4147D"/>
    <w:rsid w:val="00C466B7"/>
    <w:rsid w:val="00C5474E"/>
    <w:rsid w:val="00C54945"/>
    <w:rsid w:val="00C5526D"/>
    <w:rsid w:val="00C55D4F"/>
    <w:rsid w:val="00C6187B"/>
    <w:rsid w:val="00C77B00"/>
    <w:rsid w:val="00C813DB"/>
    <w:rsid w:val="00C83BD9"/>
    <w:rsid w:val="00C849DE"/>
    <w:rsid w:val="00C8639C"/>
    <w:rsid w:val="00C92385"/>
    <w:rsid w:val="00C97886"/>
    <w:rsid w:val="00CA13F2"/>
    <w:rsid w:val="00CA387C"/>
    <w:rsid w:val="00CB0945"/>
    <w:rsid w:val="00CB0AB8"/>
    <w:rsid w:val="00CB2606"/>
    <w:rsid w:val="00CB5C10"/>
    <w:rsid w:val="00CB640B"/>
    <w:rsid w:val="00CC0658"/>
    <w:rsid w:val="00CC1601"/>
    <w:rsid w:val="00CC2DCE"/>
    <w:rsid w:val="00CC432D"/>
    <w:rsid w:val="00CC7394"/>
    <w:rsid w:val="00CC79E3"/>
    <w:rsid w:val="00CD1D92"/>
    <w:rsid w:val="00CD482A"/>
    <w:rsid w:val="00CD54A7"/>
    <w:rsid w:val="00CD699F"/>
    <w:rsid w:val="00CD6CB1"/>
    <w:rsid w:val="00CE0E90"/>
    <w:rsid w:val="00CE3389"/>
    <w:rsid w:val="00CE6B5A"/>
    <w:rsid w:val="00CF31F6"/>
    <w:rsid w:val="00CF68D1"/>
    <w:rsid w:val="00D017B7"/>
    <w:rsid w:val="00D04333"/>
    <w:rsid w:val="00D04520"/>
    <w:rsid w:val="00D05737"/>
    <w:rsid w:val="00D06793"/>
    <w:rsid w:val="00D07F70"/>
    <w:rsid w:val="00D13C9D"/>
    <w:rsid w:val="00D17000"/>
    <w:rsid w:val="00D2018A"/>
    <w:rsid w:val="00D208D1"/>
    <w:rsid w:val="00D23125"/>
    <w:rsid w:val="00D24C60"/>
    <w:rsid w:val="00D2527A"/>
    <w:rsid w:val="00D30367"/>
    <w:rsid w:val="00D33D8C"/>
    <w:rsid w:val="00D34AEF"/>
    <w:rsid w:val="00D42539"/>
    <w:rsid w:val="00D455CA"/>
    <w:rsid w:val="00D47283"/>
    <w:rsid w:val="00D53390"/>
    <w:rsid w:val="00D53EEA"/>
    <w:rsid w:val="00D5536F"/>
    <w:rsid w:val="00D57090"/>
    <w:rsid w:val="00D6277C"/>
    <w:rsid w:val="00D63C1E"/>
    <w:rsid w:val="00D656FF"/>
    <w:rsid w:val="00D6597B"/>
    <w:rsid w:val="00D72A19"/>
    <w:rsid w:val="00D76CD0"/>
    <w:rsid w:val="00D77A41"/>
    <w:rsid w:val="00D80B1A"/>
    <w:rsid w:val="00D855D1"/>
    <w:rsid w:val="00D856F1"/>
    <w:rsid w:val="00D8622E"/>
    <w:rsid w:val="00D86453"/>
    <w:rsid w:val="00D86D1C"/>
    <w:rsid w:val="00D9229A"/>
    <w:rsid w:val="00D94180"/>
    <w:rsid w:val="00D96EE2"/>
    <w:rsid w:val="00DA1B04"/>
    <w:rsid w:val="00DA4B05"/>
    <w:rsid w:val="00DA4C65"/>
    <w:rsid w:val="00DA51B9"/>
    <w:rsid w:val="00DA61B2"/>
    <w:rsid w:val="00DA62B2"/>
    <w:rsid w:val="00DA63DB"/>
    <w:rsid w:val="00DB051C"/>
    <w:rsid w:val="00DB6BD9"/>
    <w:rsid w:val="00DC1A2C"/>
    <w:rsid w:val="00DC2CE4"/>
    <w:rsid w:val="00DC46D9"/>
    <w:rsid w:val="00DC5397"/>
    <w:rsid w:val="00DC68B1"/>
    <w:rsid w:val="00DD62B2"/>
    <w:rsid w:val="00DD6385"/>
    <w:rsid w:val="00DD6BC2"/>
    <w:rsid w:val="00DE2631"/>
    <w:rsid w:val="00DE318B"/>
    <w:rsid w:val="00DE6563"/>
    <w:rsid w:val="00DF33B6"/>
    <w:rsid w:val="00E00124"/>
    <w:rsid w:val="00E00C9C"/>
    <w:rsid w:val="00E02673"/>
    <w:rsid w:val="00E02D17"/>
    <w:rsid w:val="00E07BB5"/>
    <w:rsid w:val="00E10050"/>
    <w:rsid w:val="00E115DE"/>
    <w:rsid w:val="00E12D17"/>
    <w:rsid w:val="00E12D42"/>
    <w:rsid w:val="00E14FBC"/>
    <w:rsid w:val="00E17F7C"/>
    <w:rsid w:val="00E2411A"/>
    <w:rsid w:val="00E2476B"/>
    <w:rsid w:val="00E31C25"/>
    <w:rsid w:val="00E32781"/>
    <w:rsid w:val="00E327D5"/>
    <w:rsid w:val="00E37C69"/>
    <w:rsid w:val="00E45776"/>
    <w:rsid w:val="00E50A20"/>
    <w:rsid w:val="00E51D2B"/>
    <w:rsid w:val="00E51F05"/>
    <w:rsid w:val="00E52C3D"/>
    <w:rsid w:val="00E531E9"/>
    <w:rsid w:val="00E6026A"/>
    <w:rsid w:val="00E6115A"/>
    <w:rsid w:val="00E62D30"/>
    <w:rsid w:val="00E63FC2"/>
    <w:rsid w:val="00E64F5D"/>
    <w:rsid w:val="00E65074"/>
    <w:rsid w:val="00E67463"/>
    <w:rsid w:val="00E70D41"/>
    <w:rsid w:val="00E727F7"/>
    <w:rsid w:val="00E72B36"/>
    <w:rsid w:val="00E76ED7"/>
    <w:rsid w:val="00E77958"/>
    <w:rsid w:val="00E77A19"/>
    <w:rsid w:val="00E81F0D"/>
    <w:rsid w:val="00E90A08"/>
    <w:rsid w:val="00E91AD5"/>
    <w:rsid w:val="00E950DB"/>
    <w:rsid w:val="00EA0CBA"/>
    <w:rsid w:val="00EA10D7"/>
    <w:rsid w:val="00EA2AB2"/>
    <w:rsid w:val="00EA35BF"/>
    <w:rsid w:val="00EB790A"/>
    <w:rsid w:val="00EC1A4E"/>
    <w:rsid w:val="00EC1FBA"/>
    <w:rsid w:val="00EC55C8"/>
    <w:rsid w:val="00EC674A"/>
    <w:rsid w:val="00ED0E94"/>
    <w:rsid w:val="00ED4384"/>
    <w:rsid w:val="00EE1E35"/>
    <w:rsid w:val="00EE2756"/>
    <w:rsid w:val="00EF0067"/>
    <w:rsid w:val="00EF05D5"/>
    <w:rsid w:val="00EF074E"/>
    <w:rsid w:val="00EF0CAC"/>
    <w:rsid w:val="00EF2342"/>
    <w:rsid w:val="00EF2835"/>
    <w:rsid w:val="00EF78B2"/>
    <w:rsid w:val="00F00914"/>
    <w:rsid w:val="00F01AFE"/>
    <w:rsid w:val="00F060EE"/>
    <w:rsid w:val="00F061A7"/>
    <w:rsid w:val="00F065DD"/>
    <w:rsid w:val="00F121D2"/>
    <w:rsid w:val="00F171F5"/>
    <w:rsid w:val="00F21C52"/>
    <w:rsid w:val="00F223C1"/>
    <w:rsid w:val="00F25FD7"/>
    <w:rsid w:val="00F27403"/>
    <w:rsid w:val="00F307E0"/>
    <w:rsid w:val="00F4006C"/>
    <w:rsid w:val="00F44516"/>
    <w:rsid w:val="00F45227"/>
    <w:rsid w:val="00F45B4B"/>
    <w:rsid w:val="00F467BE"/>
    <w:rsid w:val="00F46F7E"/>
    <w:rsid w:val="00F47738"/>
    <w:rsid w:val="00F51EE5"/>
    <w:rsid w:val="00F667B3"/>
    <w:rsid w:val="00F70BA7"/>
    <w:rsid w:val="00F713DC"/>
    <w:rsid w:val="00F73A28"/>
    <w:rsid w:val="00F74B0C"/>
    <w:rsid w:val="00F7605A"/>
    <w:rsid w:val="00F80D01"/>
    <w:rsid w:val="00F81A19"/>
    <w:rsid w:val="00F81D9C"/>
    <w:rsid w:val="00F85BF2"/>
    <w:rsid w:val="00F909B4"/>
    <w:rsid w:val="00F92E6A"/>
    <w:rsid w:val="00F93EA6"/>
    <w:rsid w:val="00F94641"/>
    <w:rsid w:val="00FA3BE8"/>
    <w:rsid w:val="00FB6A11"/>
    <w:rsid w:val="00FC0968"/>
    <w:rsid w:val="00FC350B"/>
    <w:rsid w:val="00FD1A17"/>
    <w:rsid w:val="00FD47EA"/>
    <w:rsid w:val="00FD673D"/>
    <w:rsid w:val="00FD6E26"/>
    <w:rsid w:val="00FE1780"/>
    <w:rsid w:val="00FE6D05"/>
    <w:rsid w:val="00FF57AB"/>
    <w:rsid w:val="00FF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EB09A2"/>
  <w15:chartTrackingRefBased/>
  <w15:docId w15:val="{142C56E9-6F73-6B41-B99B-67A1BB67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7B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7B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7B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7B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7B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7B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7B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7B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7B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7B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7B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7B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7B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7B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7B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7B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7B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7B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7B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7B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7B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7B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7B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7B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7B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7B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7B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7B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7B9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51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BE00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00C0"/>
  </w:style>
  <w:style w:type="character" w:styleId="PageNumber">
    <w:name w:val="page number"/>
    <w:basedOn w:val="DefaultParagraphFont"/>
    <w:uiPriority w:val="99"/>
    <w:semiHidden/>
    <w:unhideWhenUsed/>
    <w:rsid w:val="00BE00C0"/>
  </w:style>
  <w:style w:type="character" w:styleId="Hyperlink">
    <w:name w:val="Hyperlink"/>
    <w:basedOn w:val="DefaultParagraphFont"/>
    <w:uiPriority w:val="99"/>
    <w:unhideWhenUsed/>
    <w:rsid w:val="00A611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11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A244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o.org.uk/for-organisations/guide-to-data-protection/" TargetMode="External"/><Relationship Id="rId13" Type="http://schemas.openxmlformats.org/officeDocument/2006/relationships/hyperlink" Target="https://secureprivacy.ai/blog/it-system-inventory-for-gdpr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bm.com/think/topics/general-data-protection-regulation-implementation" TargetMode="External"/><Relationship Id="rId12" Type="http://schemas.openxmlformats.org/officeDocument/2006/relationships/hyperlink" Target="https://www.opensourceintegrators.com/publications/benefits-erp-and-crm-integrat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searchgate.net/publication/373725370_The_Impact_of_ERP_System-s_on_Organizational_Perform-ance_The_Role_of_Antecedents_and_Moder-ator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netsuite.com/portal/resource/articles/erp/erp-integration.s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ckinsey.com" TargetMode="External"/><Relationship Id="rId14" Type="http://schemas.openxmlformats.org/officeDocument/2006/relationships/hyperlink" Target="https://www.researchgate.net/publication/391383815_Evaluating_the_Effectiv-ness_of_ERP_and_CRM_Integration_on_En-hancing_Customer_Experience_in_the_Digit-al_Business_Ecosys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2892</Words>
  <Characters>16486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jeffers</dc:creator>
  <cp:keywords/>
  <dc:description/>
  <cp:lastModifiedBy>mary jeffers</cp:lastModifiedBy>
  <cp:revision>2</cp:revision>
  <dcterms:created xsi:type="dcterms:W3CDTF">2026-01-04T12:09:00Z</dcterms:created>
  <dcterms:modified xsi:type="dcterms:W3CDTF">2026-01-04T12:09:00Z</dcterms:modified>
</cp:coreProperties>
</file>