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81FAF38" w:rsidP="781FAF38" w:rsidRDefault="781FAF38" w14:paraId="5A39DE22" w14:textId="59207910">
      <w:pPr>
        <w:pStyle w:val="Normal"/>
        <w:suppressLineNumbers w:val="0"/>
        <w:bidi w:val="0"/>
        <w:spacing w:before="0" w:beforeAutospacing="off" w:after="160" w:afterAutospacing="off" w:line="279" w:lineRule="auto"/>
        <w:ind w:left="0" w:right="0"/>
        <w:jc w:val="center"/>
        <w:rPr>
          <w:rFonts w:ascii="Arial Nova" w:hAnsi="Arial Nova" w:eastAsia="Arial Nova" w:cs="Arial Nova"/>
          <w:b w:val="1"/>
          <w:bCs w:val="1"/>
          <w:sz w:val="32"/>
          <w:szCs w:val="32"/>
          <w:u w:val="single"/>
        </w:rPr>
      </w:pPr>
    </w:p>
    <w:p w:rsidR="24ED7B7B" w:rsidP="781FAF38" w:rsidRDefault="24ED7B7B" w14:paraId="0940259B" w14:textId="7AAE9992">
      <w:pPr>
        <w:pStyle w:val="Normal"/>
        <w:suppressLineNumbers w:val="0"/>
        <w:bidi w:val="0"/>
        <w:spacing w:before="0" w:beforeAutospacing="off" w:after="160" w:afterAutospacing="off" w:line="279" w:lineRule="auto"/>
        <w:ind w:left="0" w:right="0"/>
        <w:jc w:val="center"/>
        <w:rPr>
          <w:rFonts w:ascii="Arial Nova" w:hAnsi="Arial Nova" w:eastAsia="Arial Nova" w:cs="Arial Nova"/>
          <w:b w:val="1"/>
          <w:bCs w:val="1"/>
          <w:sz w:val="32"/>
          <w:szCs w:val="32"/>
          <w:u w:val="single"/>
        </w:rPr>
      </w:pPr>
      <w:r w:rsidRPr="781FAF38" w:rsidR="24ED7B7B">
        <w:rPr>
          <w:rFonts w:ascii="Arial Nova" w:hAnsi="Arial Nova" w:eastAsia="Arial Nova" w:cs="Arial Nova"/>
          <w:b w:val="1"/>
          <w:bCs w:val="1"/>
          <w:sz w:val="32"/>
          <w:szCs w:val="32"/>
          <w:u w:val="single"/>
        </w:rPr>
        <w:t>ECEY4003- Multilingual Pract</w:t>
      </w:r>
      <w:r w:rsidRPr="781FAF38" w:rsidR="091613B7">
        <w:rPr>
          <w:rFonts w:ascii="Arial Nova" w:hAnsi="Arial Nova" w:eastAsia="Arial Nova" w:cs="Arial Nova"/>
          <w:b w:val="1"/>
          <w:bCs w:val="1"/>
          <w:sz w:val="32"/>
          <w:szCs w:val="32"/>
          <w:u w:val="single"/>
        </w:rPr>
        <w:t>ice in the Early Years</w:t>
      </w:r>
    </w:p>
    <w:p w:rsidR="781FAF38" w:rsidP="781FAF38" w:rsidRDefault="781FAF38" w14:paraId="68980D5C" w14:textId="076A9A60">
      <w:pPr>
        <w:rPr>
          <w:rFonts w:ascii="Arial Nova" w:hAnsi="Arial Nova" w:eastAsia="Arial Nova" w:cs="Arial Nova"/>
          <w:sz w:val="24"/>
          <w:szCs w:val="24"/>
        </w:rPr>
      </w:pPr>
    </w:p>
    <w:p w:rsidR="091613B7" w:rsidP="781FAF38" w:rsidRDefault="091613B7" w14:paraId="09CBAF90" w14:textId="7605E015">
      <w:pPr>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1FAF38" w:rsidR="091613B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I confirm that I have not used AI tools in the research and creation of this assignment. I confirm that I have not presented any AI generated materials as my own work. I have copies of my drafts, notes, and other resources I used, which I may be asked to provide in the evidence.</w:t>
      </w:r>
    </w:p>
    <w:p w:rsidR="781FAF38" w:rsidP="781FAF38" w:rsidRDefault="781FAF38" w14:paraId="640764A5" w14:textId="3DD35516">
      <w:pPr>
        <w:rPr>
          <w:rFonts w:ascii="Arial Nova" w:hAnsi="Arial Nova" w:eastAsia="Arial Nova" w:cs="Arial Nova"/>
          <w:sz w:val="24"/>
          <w:szCs w:val="24"/>
        </w:rPr>
      </w:pPr>
    </w:p>
    <w:p w:rsidR="7C54B6A9" w:rsidP="781FAF38" w:rsidRDefault="7C54B6A9" w14:paraId="58B8EDC0" w14:textId="09B5E81B">
      <w:pPr>
        <w:rPr>
          <w:rFonts w:ascii="Arial Nova" w:hAnsi="Arial Nova" w:eastAsia="Arial Nova" w:cs="Arial Nova"/>
          <w:b w:val="1"/>
          <w:bCs w:val="1"/>
          <w:sz w:val="24"/>
          <w:szCs w:val="24"/>
          <w:u w:val="single"/>
        </w:rPr>
      </w:pPr>
      <w:r w:rsidRPr="781FAF38" w:rsidR="7C54B6A9">
        <w:rPr>
          <w:rFonts w:ascii="Arial Nova" w:hAnsi="Arial Nova" w:eastAsia="Arial Nova" w:cs="Arial Nova"/>
          <w:b w:val="1"/>
          <w:bCs w:val="1"/>
          <w:sz w:val="24"/>
          <w:szCs w:val="24"/>
          <w:u w:val="single"/>
        </w:rPr>
        <w:t>Contents</w:t>
      </w:r>
    </w:p>
    <w:p w:rsidR="781FAF38" w:rsidP="781FAF38" w:rsidRDefault="781FAF38" w14:paraId="478AE750" w14:textId="1EA4B85B">
      <w:pPr>
        <w:rPr>
          <w:rFonts w:ascii="Arial Nova" w:hAnsi="Arial Nova" w:eastAsia="Arial Nova" w:cs="Arial Nova"/>
          <w:sz w:val="24"/>
          <w:szCs w:val="24"/>
        </w:rPr>
      </w:pPr>
    </w:p>
    <w:p w:rsidR="45CC33C8" w:rsidP="781FAF38" w:rsidRDefault="45CC33C8" w14:paraId="5E4E487E" w14:textId="329F88AA">
      <w:pPr>
        <w:rPr>
          <w:rFonts w:ascii="Arial Nova" w:hAnsi="Arial Nova" w:eastAsia="Arial Nova" w:cs="Arial Nova"/>
          <w:sz w:val="24"/>
          <w:szCs w:val="24"/>
        </w:rPr>
      </w:pPr>
      <w:r w:rsidRPr="781FAF38" w:rsidR="45CC33C8">
        <w:rPr>
          <w:rFonts w:ascii="Arial Nova" w:hAnsi="Arial Nova" w:eastAsia="Arial Nova" w:cs="Arial Nova"/>
          <w:sz w:val="24"/>
          <w:szCs w:val="24"/>
        </w:rPr>
        <w:t>Overview</w:t>
      </w:r>
    </w:p>
    <w:p w:rsidR="45CC33C8" w:rsidP="781FAF38" w:rsidRDefault="45CC33C8" w14:paraId="0EE875A4" w14:textId="3F19BFA2">
      <w:pPr>
        <w:rPr>
          <w:rFonts w:ascii="Arial Nova" w:hAnsi="Arial Nova" w:eastAsia="Arial Nova" w:cs="Arial Nova"/>
          <w:sz w:val="24"/>
          <w:szCs w:val="24"/>
        </w:rPr>
      </w:pPr>
      <w:r w:rsidRPr="781FAF38" w:rsidR="45CC33C8">
        <w:rPr>
          <w:rFonts w:ascii="Arial Nova" w:hAnsi="Arial Nova" w:eastAsia="Arial Nova" w:cs="Arial Nova"/>
          <w:sz w:val="24"/>
          <w:szCs w:val="24"/>
        </w:rPr>
        <w:t>Benefits</w:t>
      </w:r>
      <w:r w:rsidRPr="781FAF38" w:rsidR="45CC33C8">
        <w:rPr>
          <w:rFonts w:ascii="Arial Nova" w:hAnsi="Arial Nova" w:eastAsia="Arial Nova" w:cs="Arial Nova"/>
          <w:sz w:val="24"/>
          <w:szCs w:val="24"/>
        </w:rPr>
        <w:t xml:space="preserve"> of Bilingualism </w:t>
      </w:r>
    </w:p>
    <w:p w:rsidR="45CC33C8" w:rsidP="781FAF38" w:rsidRDefault="45CC33C8" w14:paraId="5ABBFF39" w14:textId="1F68A015">
      <w:pPr>
        <w:rPr>
          <w:rFonts w:ascii="Arial Nova" w:hAnsi="Arial Nova" w:eastAsia="Arial Nova" w:cs="Arial Nova"/>
          <w:sz w:val="24"/>
          <w:szCs w:val="24"/>
        </w:rPr>
      </w:pPr>
      <w:r w:rsidRPr="781FAF38" w:rsidR="45CC33C8">
        <w:rPr>
          <w:rFonts w:ascii="Arial Nova" w:hAnsi="Arial Nova" w:eastAsia="Arial Nova" w:cs="Arial Nova"/>
          <w:sz w:val="24"/>
          <w:szCs w:val="24"/>
        </w:rPr>
        <w:t>Welsh as an Additional Language and English as an Additional Language</w:t>
      </w:r>
    </w:p>
    <w:p w:rsidR="45CC33C8" w:rsidP="781FAF38" w:rsidRDefault="45CC33C8" w14:paraId="04B711C5" w14:textId="788C322C">
      <w:pPr>
        <w:rPr>
          <w:rFonts w:ascii="Arial Nova" w:hAnsi="Arial Nova" w:eastAsia="Arial Nova" w:cs="Arial Nova"/>
          <w:sz w:val="24"/>
          <w:szCs w:val="24"/>
        </w:rPr>
      </w:pPr>
      <w:r w:rsidRPr="781FAF38" w:rsidR="45CC33C8">
        <w:rPr>
          <w:rFonts w:ascii="Arial Nova" w:hAnsi="Arial Nova" w:eastAsia="Arial Nova" w:cs="Arial Nova"/>
          <w:sz w:val="24"/>
          <w:szCs w:val="24"/>
        </w:rPr>
        <w:t>Brain Development</w:t>
      </w:r>
    </w:p>
    <w:p w:rsidR="45CC33C8" w:rsidP="781FAF38" w:rsidRDefault="45CC33C8" w14:paraId="40992F19" w14:textId="2FAD7162">
      <w:pPr>
        <w:rPr>
          <w:rFonts w:ascii="Arial Nova" w:hAnsi="Arial Nova" w:eastAsia="Arial Nova" w:cs="Arial Nova"/>
          <w:sz w:val="24"/>
          <w:szCs w:val="24"/>
        </w:rPr>
      </w:pPr>
      <w:r w:rsidRPr="781FAF38" w:rsidR="45CC33C8">
        <w:rPr>
          <w:rFonts w:ascii="Arial Nova" w:hAnsi="Arial Nova" w:eastAsia="Arial Nova" w:cs="Arial Nova"/>
          <w:sz w:val="24"/>
          <w:szCs w:val="24"/>
        </w:rPr>
        <w:t>Divergent Thinking</w:t>
      </w:r>
    </w:p>
    <w:p w:rsidR="45CC33C8" w:rsidP="781FAF38" w:rsidRDefault="45CC33C8" w14:paraId="589409A4" w14:textId="599B253E">
      <w:pPr>
        <w:rPr>
          <w:rFonts w:ascii="Arial Nova" w:hAnsi="Arial Nova" w:eastAsia="Arial Nova" w:cs="Arial Nova"/>
          <w:sz w:val="24"/>
          <w:szCs w:val="24"/>
        </w:rPr>
      </w:pPr>
      <w:r w:rsidRPr="781FAF38" w:rsidR="45CC33C8">
        <w:rPr>
          <w:rFonts w:ascii="Arial Nova" w:hAnsi="Arial Nova" w:eastAsia="Arial Nova" w:cs="Arial Nova"/>
          <w:sz w:val="24"/>
          <w:szCs w:val="24"/>
        </w:rPr>
        <w:t xml:space="preserve">Frameworks and </w:t>
      </w:r>
      <w:r w:rsidRPr="781FAF38" w:rsidR="45CC33C8">
        <w:rPr>
          <w:rFonts w:ascii="Arial Nova" w:hAnsi="Arial Nova" w:eastAsia="Arial Nova" w:cs="Arial Nova"/>
          <w:sz w:val="24"/>
          <w:szCs w:val="24"/>
        </w:rPr>
        <w:t>Programmes</w:t>
      </w:r>
    </w:p>
    <w:p w:rsidR="45CC33C8" w:rsidP="781FAF38" w:rsidRDefault="45CC33C8" w14:paraId="52138FE3" w14:textId="6072A18A">
      <w:pPr>
        <w:rPr>
          <w:rFonts w:ascii="Arial Nova" w:hAnsi="Arial Nova" w:eastAsia="Arial Nova" w:cs="Arial Nova"/>
          <w:sz w:val="24"/>
          <w:szCs w:val="24"/>
        </w:rPr>
      </w:pPr>
      <w:r w:rsidRPr="781FAF38" w:rsidR="45CC33C8">
        <w:rPr>
          <w:rFonts w:ascii="Arial Nova" w:hAnsi="Arial Nova" w:eastAsia="Arial Nova" w:cs="Arial Nova"/>
          <w:sz w:val="24"/>
          <w:szCs w:val="24"/>
        </w:rPr>
        <w:t>Conclusion</w:t>
      </w:r>
    </w:p>
    <w:p w:rsidR="781FAF38" w:rsidP="781FAF38" w:rsidRDefault="781FAF38" w14:paraId="3A04E43A" w14:textId="65C19395">
      <w:pPr>
        <w:rPr>
          <w:rFonts w:ascii="Arial Nova" w:hAnsi="Arial Nova" w:eastAsia="Arial Nova" w:cs="Arial Nova"/>
          <w:sz w:val="24"/>
          <w:szCs w:val="24"/>
        </w:rPr>
      </w:pPr>
    </w:p>
    <w:p w:rsidR="781FAF38" w:rsidP="781FAF38" w:rsidRDefault="781FAF38" w14:paraId="38E74135" w14:textId="3CD7ABEA">
      <w:pPr>
        <w:rPr>
          <w:rFonts w:ascii="Arial Nova" w:hAnsi="Arial Nova" w:eastAsia="Arial Nova" w:cs="Arial Nova"/>
          <w:sz w:val="24"/>
          <w:szCs w:val="24"/>
        </w:rPr>
      </w:pPr>
    </w:p>
    <w:p w:rsidR="781FAF38" w:rsidP="781FAF38" w:rsidRDefault="781FAF38" w14:paraId="43FB5EE9" w14:textId="425F3470">
      <w:pPr>
        <w:rPr>
          <w:rFonts w:ascii="Arial Nova" w:hAnsi="Arial Nova" w:eastAsia="Arial Nova" w:cs="Arial Nova"/>
          <w:sz w:val="24"/>
          <w:szCs w:val="24"/>
        </w:rPr>
      </w:pPr>
    </w:p>
    <w:p w:rsidR="781FAF38" w:rsidP="781FAF38" w:rsidRDefault="781FAF38" w14:paraId="07C4CA17" w14:textId="2CF8BE74">
      <w:pPr>
        <w:pStyle w:val="Normal"/>
        <w:rPr>
          <w:rFonts w:ascii="Arial Nova" w:hAnsi="Arial Nova" w:eastAsia="Arial Nova" w:cs="Arial Nova"/>
          <w:sz w:val="24"/>
          <w:szCs w:val="24"/>
        </w:rPr>
      </w:pPr>
    </w:p>
    <w:p w:rsidR="7C54B6A9" w:rsidP="781FAF38" w:rsidRDefault="7C54B6A9" w14:paraId="408A1E2E" w14:textId="418D5576">
      <w:pPr>
        <w:pStyle w:val="Normal"/>
        <w:rPr>
          <w:rFonts w:ascii="Arial Nova" w:hAnsi="Arial Nova" w:eastAsia="Arial Nova" w:cs="Arial Nova"/>
          <w:noProof w:val="0"/>
          <w:sz w:val="24"/>
          <w:szCs w:val="24"/>
          <w:lang w:val="en-US"/>
        </w:rPr>
      </w:pPr>
      <w:r w:rsidRPr="781FAF38" w:rsidR="7C54B6A9">
        <w:rPr>
          <w:rFonts w:ascii="Arial Nova" w:hAnsi="Arial Nova" w:eastAsia="Arial Nova" w:cs="Arial Nova"/>
          <w:sz w:val="24"/>
          <w:szCs w:val="24"/>
        </w:rPr>
        <w:t xml:space="preserve">Link </w:t>
      </w:r>
      <w:r w:rsidRPr="781FAF38" w:rsidR="2AF25743">
        <w:rPr>
          <w:rFonts w:ascii="Arial Nova" w:hAnsi="Arial Nova" w:eastAsia="Arial Nova" w:cs="Arial Nova"/>
          <w:sz w:val="24"/>
          <w:szCs w:val="24"/>
        </w:rPr>
        <w:t xml:space="preserve">For the Activity: </w:t>
      </w:r>
      <w:hyperlink r:id="R92ea186d4fac4058">
        <w:r w:rsidRPr="781FAF38" w:rsidR="4A9DC277">
          <w:rPr>
            <w:rStyle w:val="Hyperlink"/>
            <w:rFonts w:ascii="Arial Nova" w:hAnsi="Arial Nova" w:eastAsia="Arial Nova" w:cs="Arial Nova"/>
            <w:noProof w:val="0"/>
            <w:sz w:val="24"/>
            <w:szCs w:val="24"/>
            <w:lang w:val="en-US"/>
          </w:rPr>
          <w:t>IMG_1185.mov</w:t>
        </w:r>
      </w:hyperlink>
      <w:r w:rsidRPr="781FAF38" w:rsidR="23BCA523">
        <w:rPr>
          <w:rFonts w:ascii="Arial Nova" w:hAnsi="Arial Nova" w:eastAsia="Arial Nova" w:cs="Arial Nova"/>
          <w:noProof w:val="0"/>
          <w:sz w:val="24"/>
          <w:szCs w:val="24"/>
          <w:lang w:val="en-US"/>
        </w:rPr>
        <w:t xml:space="preserve"> </w:t>
      </w:r>
    </w:p>
    <w:p w:rsidR="781FAF38" w:rsidP="781FAF38" w:rsidRDefault="781FAF38" w14:paraId="2D56EA1C" w14:textId="3D43AA78">
      <w:pPr>
        <w:pStyle w:val="Normal"/>
        <w:rPr>
          <w:rFonts w:ascii="Arial Nova" w:hAnsi="Arial Nova" w:eastAsia="Arial Nova" w:cs="Arial Nova"/>
          <w:noProof w:val="0"/>
          <w:sz w:val="24"/>
          <w:szCs w:val="24"/>
          <w:lang w:val="en-US"/>
        </w:rPr>
      </w:pPr>
    </w:p>
    <w:p w:rsidR="3B7AE66E" w:rsidP="781FAF38" w:rsidRDefault="3B7AE66E" w14:paraId="0DA5B956" w14:textId="7230BDC5">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781FAF38" w:rsidP="781FAF38" w:rsidRDefault="781FAF38" w14:paraId="58297D51" w14:textId="4B8CFA06">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781FAF38" w:rsidP="781FAF38" w:rsidRDefault="781FAF38" w14:paraId="5911812B" w14:textId="385C72D8">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B67ABB8" w:rsidP="781FAF38" w:rsidRDefault="1B67ABB8" w14:paraId="387234BE" w14:textId="7CA899BE">
      <w:pPr>
        <w:rPr>
          <w:rFonts w:ascii="Arial Nova" w:hAnsi="Arial Nova" w:eastAsia="Arial Nova" w:cs="Arial Nova"/>
          <w:sz w:val="24"/>
          <w:szCs w:val="24"/>
        </w:rPr>
      </w:pPr>
      <w:r w:rsidRPr="781FAF38" w:rsidR="1B67ABB8">
        <w:rPr>
          <w:rFonts w:ascii="Arial Nova" w:hAnsi="Arial Nova" w:eastAsia="Arial Nova" w:cs="Arial Nova"/>
          <w:sz w:val="24"/>
          <w:szCs w:val="24"/>
        </w:rPr>
        <w:t xml:space="preserve">Overview- </w:t>
      </w:r>
    </w:p>
    <w:p w:rsidR="6BC7133B" w:rsidP="781FAF38" w:rsidRDefault="6BC7133B" w14:paraId="7A3DF9E9" w14:textId="27382F42">
      <w:pPr>
        <w:pStyle w:val="Normal"/>
        <w:rPr>
          <w:rFonts w:ascii="Arial Nova" w:hAnsi="Arial Nova" w:eastAsia="Arial Nova" w:cs="Arial Nova"/>
          <w:sz w:val="24"/>
          <w:szCs w:val="24"/>
        </w:rPr>
      </w:pPr>
      <w:r w:rsidRPr="781FAF38" w:rsidR="67C24EE1">
        <w:rPr>
          <w:rFonts w:ascii="Arial Nova" w:hAnsi="Arial Nova" w:eastAsia="Arial Nova" w:cs="Arial Nova"/>
          <w:sz w:val="24"/>
          <w:szCs w:val="24"/>
        </w:rPr>
        <w:t xml:space="preserve">Bilingualism and multilingualism refer to the ability to use two or more languages for communication. Bilingualism is commonly defined as the use of two languages </w:t>
      </w:r>
      <w:r w:rsidRPr="781FAF38" w:rsidR="3EF3229C">
        <w:rPr>
          <w:rFonts w:ascii="Arial Nova" w:hAnsi="Arial Nova" w:eastAsia="Arial Nova" w:cs="Arial Nova"/>
          <w:sz w:val="24"/>
          <w:szCs w:val="24"/>
        </w:rPr>
        <w:t>by an individual, while multilingualism extends this to three or more languages (NALDIC, 2011; Baker, 2011)</w:t>
      </w:r>
      <w:r w:rsidRPr="781FAF38" w:rsidR="61A98748">
        <w:rPr>
          <w:rFonts w:ascii="Arial Nova" w:hAnsi="Arial Nova" w:eastAsia="Arial Nova" w:cs="Arial Nova"/>
          <w:sz w:val="24"/>
          <w:szCs w:val="24"/>
        </w:rPr>
        <w:t xml:space="preserve">. These </w:t>
      </w:r>
      <w:r w:rsidRPr="781FAF38" w:rsidR="51EB5A41">
        <w:rPr>
          <w:rFonts w:ascii="Arial Nova" w:hAnsi="Arial Nova" w:eastAsia="Arial Nova" w:cs="Arial Nova"/>
          <w:sz w:val="24"/>
          <w:szCs w:val="24"/>
        </w:rPr>
        <w:t>language</w:t>
      </w:r>
      <w:r w:rsidRPr="781FAF38" w:rsidR="61A98748">
        <w:rPr>
          <w:rFonts w:ascii="Arial Nova" w:hAnsi="Arial Nova" w:eastAsia="Arial Nova" w:cs="Arial Nova"/>
          <w:sz w:val="24"/>
          <w:szCs w:val="24"/>
        </w:rPr>
        <w:t xml:space="preserve"> </w:t>
      </w:r>
      <w:r w:rsidRPr="781FAF38" w:rsidR="7981BD5F">
        <w:rPr>
          <w:rFonts w:ascii="Arial Nova" w:hAnsi="Arial Nova" w:eastAsia="Arial Nova" w:cs="Arial Nova"/>
          <w:sz w:val="24"/>
          <w:szCs w:val="24"/>
        </w:rPr>
        <w:t>abilities</w:t>
      </w:r>
      <w:r w:rsidRPr="781FAF38" w:rsidR="61A98748">
        <w:rPr>
          <w:rFonts w:ascii="Arial Nova" w:hAnsi="Arial Nova" w:eastAsia="Arial Nova" w:cs="Arial Nova"/>
          <w:sz w:val="24"/>
          <w:szCs w:val="24"/>
        </w:rPr>
        <w:t xml:space="preserve"> are developed in </w:t>
      </w:r>
      <w:r w:rsidRPr="781FAF38" w:rsidR="29A3DCF7">
        <w:rPr>
          <w:rFonts w:ascii="Arial Nova" w:hAnsi="Arial Nova" w:eastAsia="Arial Nova" w:cs="Arial Nova"/>
          <w:sz w:val="24"/>
          <w:szCs w:val="24"/>
        </w:rPr>
        <w:t>diverse ways</w:t>
      </w:r>
      <w:r w:rsidRPr="781FAF38" w:rsidR="61A98748">
        <w:rPr>
          <w:rFonts w:ascii="Arial Nova" w:hAnsi="Arial Nova" w:eastAsia="Arial Nova" w:cs="Arial Nova"/>
          <w:sz w:val="24"/>
          <w:szCs w:val="24"/>
        </w:rPr>
        <w:t xml:space="preserve">, including simultaneous bilingualism, </w:t>
      </w:r>
      <w:r w:rsidRPr="781FAF38" w:rsidR="63F95C3B">
        <w:rPr>
          <w:rFonts w:ascii="Arial Nova" w:hAnsi="Arial Nova" w:eastAsia="Arial Nova" w:cs="Arial Nova"/>
          <w:sz w:val="24"/>
          <w:szCs w:val="24"/>
        </w:rPr>
        <w:t xml:space="preserve">where two </w:t>
      </w:r>
      <w:r w:rsidRPr="781FAF38" w:rsidR="3BE4460C">
        <w:rPr>
          <w:rFonts w:ascii="Arial Nova" w:hAnsi="Arial Nova" w:eastAsia="Arial Nova" w:cs="Arial Nova"/>
          <w:sz w:val="24"/>
          <w:szCs w:val="24"/>
        </w:rPr>
        <w:t>languages</w:t>
      </w:r>
      <w:r w:rsidRPr="781FAF38" w:rsidR="63F95C3B">
        <w:rPr>
          <w:rFonts w:ascii="Arial Nova" w:hAnsi="Arial Nova" w:eastAsia="Arial Nova" w:cs="Arial Nova"/>
          <w:sz w:val="24"/>
          <w:szCs w:val="24"/>
        </w:rPr>
        <w:t xml:space="preserve"> are </w:t>
      </w:r>
      <w:r w:rsidRPr="781FAF38" w:rsidR="63F95C3B">
        <w:rPr>
          <w:rFonts w:ascii="Arial Nova" w:hAnsi="Arial Nova" w:eastAsia="Arial Nova" w:cs="Arial Nova"/>
          <w:sz w:val="24"/>
          <w:szCs w:val="24"/>
        </w:rPr>
        <w:t>acquired</w:t>
      </w:r>
      <w:r w:rsidRPr="781FAF38" w:rsidR="63F95C3B">
        <w:rPr>
          <w:rFonts w:ascii="Arial Nova" w:hAnsi="Arial Nova" w:eastAsia="Arial Nova" w:cs="Arial Nova"/>
          <w:sz w:val="24"/>
          <w:szCs w:val="24"/>
        </w:rPr>
        <w:t xml:space="preserve"> from birth, </w:t>
      </w:r>
      <w:r w:rsidRPr="781FAF38" w:rsidR="61A98748">
        <w:rPr>
          <w:rFonts w:ascii="Arial Nova" w:hAnsi="Arial Nova" w:eastAsia="Arial Nova" w:cs="Arial Nova"/>
          <w:sz w:val="24"/>
          <w:szCs w:val="24"/>
        </w:rPr>
        <w:t>successive bilingualism</w:t>
      </w:r>
      <w:r w:rsidRPr="781FAF38" w:rsidR="14165B76">
        <w:rPr>
          <w:rFonts w:ascii="Arial Nova" w:hAnsi="Arial Nova" w:eastAsia="Arial Nova" w:cs="Arial Nova"/>
          <w:sz w:val="24"/>
          <w:szCs w:val="24"/>
        </w:rPr>
        <w:t>,</w:t>
      </w:r>
      <w:r w:rsidRPr="781FAF38" w:rsidR="50B1819C">
        <w:rPr>
          <w:rFonts w:ascii="Arial Nova" w:hAnsi="Arial Nova" w:eastAsia="Arial Nova" w:cs="Arial Nova"/>
          <w:sz w:val="24"/>
          <w:szCs w:val="24"/>
        </w:rPr>
        <w:t xml:space="preserve"> where a second language is learned after the first,</w:t>
      </w:r>
      <w:r w:rsidRPr="781FAF38" w:rsidR="61A98748">
        <w:rPr>
          <w:rFonts w:ascii="Arial Nova" w:hAnsi="Arial Nova" w:eastAsia="Arial Nova" w:cs="Arial Nova"/>
          <w:sz w:val="24"/>
          <w:szCs w:val="24"/>
        </w:rPr>
        <w:t xml:space="preserve"> </w:t>
      </w:r>
      <w:r w:rsidRPr="781FAF38" w:rsidR="61A98748">
        <w:rPr>
          <w:rFonts w:ascii="Arial Nova" w:hAnsi="Arial Nova" w:eastAsia="Arial Nova" w:cs="Arial Nova"/>
          <w:sz w:val="24"/>
          <w:szCs w:val="24"/>
        </w:rPr>
        <w:t>and receptive bilingualism</w:t>
      </w:r>
      <w:r w:rsidRPr="781FAF38" w:rsidR="1E3A040B">
        <w:rPr>
          <w:rFonts w:ascii="Arial Nova" w:hAnsi="Arial Nova" w:eastAsia="Arial Nova" w:cs="Arial Nova"/>
          <w:sz w:val="24"/>
          <w:szCs w:val="24"/>
        </w:rPr>
        <w:t>, where individuals understand but not actively use a second language</w:t>
      </w:r>
      <w:r w:rsidRPr="781FAF38" w:rsidR="1F540342">
        <w:rPr>
          <w:rFonts w:ascii="Arial Nova" w:hAnsi="Arial Nova" w:eastAsia="Arial Nova" w:cs="Arial Nova"/>
          <w:sz w:val="24"/>
          <w:szCs w:val="24"/>
        </w:rPr>
        <w:t xml:space="preserve"> (</w:t>
      </w:r>
      <w:r w:rsidRPr="781FAF38" w:rsidR="1F540342">
        <w:rPr>
          <w:rFonts w:ascii="Arial Nova" w:hAnsi="Arial Nova" w:eastAsia="Arial Nova" w:cs="Arial Nova"/>
          <w:sz w:val="24"/>
          <w:szCs w:val="24"/>
        </w:rPr>
        <w:t>Kotkov</w:t>
      </w:r>
      <w:r w:rsidRPr="781FAF38" w:rsidR="1F540342">
        <w:rPr>
          <w:rFonts w:ascii="Arial Nova" w:hAnsi="Arial Nova" w:eastAsia="Arial Nova" w:cs="Arial Nova"/>
          <w:sz w:val="24"/>
          <w:szCs w:val="24"/>
        </w:rPr>
        <w:t>, 2021</w:t>
      </w:r>
      <w:r w:rsidRPr="781FAF38" w:rsidR="4550E813">
        <w:rPr>
          <w:rFonts w:ascii="Arial Nova" w:hAnsi="Arial Nova" w:eastAsia="Arial Nova" w:cs="Arial Nova"/>
          <w:sz w:val="24"/>
          <w:szCs w:val="24"/>
        </w:rPr>
        <w:t xml:space="preserve">). </w:t>
      </w:r>
    </w:p>
    <w:p w:rsidR="23F39D3B" w:rsidP="781FAF38" w:rsidRDefault="23F39D3B" w14:paraId="04230AA1" w14:textId="2C92BC4F">
      <w:pPr>
        <w:pStyle w:val="Normal"/>
        <w:rPr>
          <w:rFonts w:ascii="Arial Nova" w:hAnsi="Arial Nova" w:eastAsia="Arial Nova" w:cs="Arial Nova"/>
          <w:sz w:val="24"/>
          <w:szCs w:val="24"/>
        </w:rPr>
      </w:pPr>
      <w:r w:rsidRPr="781FAF38" w:rsidR="780647BB">
        <w:rPr>
          <w:rFonts w:ascii="Arial Nova" w:hAnsi="Arial Nova" w:eastAsia="Arial Nova" w:cs="Arial Nova"/>
          <w:sz w:val="24"/>
          <w:szCs w:val="24"/>
        </w:rPr>
        <w:t xml:space="preserve">Promoting </w:t>
      </w:r>
      <w:r w:rsidRPr="781FAF38" w:rsidR="4FAD51C1">
        <w:rPr>
          <w:rFonts w:ascii="Arial Nova" w:hAnsi="Arial Nova" w:eastAsia="Arial Nova" w:cs="Arial Nova"/>
          <w:sz w:val="24"/>
          <w:szCs w:val="24"/>
        </w:rPr>
        <w:t>bilingualism</w:t>
      </w:r>
      <w:r w:rsidRPr="781FAF38" w:rsidR="780647BB">
        <w:rPr>
          <w:rFonts w:ascii="Arial Nova" w:hAnsi="Arial Nova" w:eastAsia="Arial Nova" w:cs="Arial Nova"/>
          <w:sz w:val="24"/>
          <w:szCs w:val="24"/>
        </w:rPr>
        <w:t xml:space="preserve"> in schools is a </w:t>
      </w:r>
      <w:r w:rsidRPr="781FAF38" w:rsidR="75C27544">
        <w:rPr>
          <w:rFonts w:ascii="Arial Nova" w:hAnsi="Arial Nova" w:eastAsia="Arial Nova" w:cs="Arial Nova"/>
          <w:sz w:val="24"/>
          <w:szCs w:val="24"/>
        </w:rPr>
        <w:t>successful</w:t>
      </w:r>
      <w:r w:rsidRPr="781FAF38" w:rsidR="780647BB">
        <w:rPr>
          <w:rFonts w:ascii="Arial Nova" w:hAnsi="Arial Nova" w:eastAsia="Arial Nova" w:cs="Arial Nova"/>
          <w:sz w:val="24"/>
          <w:szCs w:val="24"/>
        </w:rPr>
        <w:t xml:space="preserve"> tool for social, </w:t>
      </w:r>
      <w:r w:rsidRPr="781FAF38" w:rsidR="780647BB">
        <w:rPr>
          <w:rFonts w:ascii="Arial Nova" w:hAnsi="Arial Nova" w:eastAsia="Arial Nova" w:cs="Arial Nova"/>
          <w:sz w:val="24"/>
          <w:szCs w:val="24"/>
        </w:rPr>
        <w:t>cultural</w:t>
      </w:r>
      <w:r w:rsidRPr="781FAF38" w:rsidR="780647BB">
        <w:rPr>
          <w:rFonts w:ascii="Arial Nova" w:hAnsi="Arial Nova" w:eastAsia="Arial Nova" w:cs="Arial Nova"/>
          <w:sz w:val="24"/>
          <w:szCs w:val="24"/>
        </w:rPr>
        <w:t xml:space="preserve"> and cognitive advantages (</w:t>
      </w:r>
      <w:r w:rsidRPr="781FAF38" w:rsidR="395C0FF7">
        <w:rPr>
          <w:rFonts w:ascii="Arial Nova" w:hAnsi="Arial Nova" w:eastAsia="Arial Nova" w:cs="Arial Nova"/>
          <w:sz w:val="24"/>
          <w:szCs w:val="24"/>
        </w:rPr>
        <w:t xml:space="preserve">early </w:t>
      </w:r>
      <w:r w:rsidRPr="781FAF38" w:rsidR="395C0FF7">
        <w:rPr>
          <w:rFonts w:ascii="Arial Nova" w:hAnsi="Arial Nova" w:eastAsia="Arial Nova" w:cs="Arial Nova"/>
          <w:sz w:val="24"/>
          <w:szCs w:val="24"/>
        </w:rPr>
        <w:t>years</w:t>
      </w:r>
      <w:r w:rsidRPr="781FAF38" w:rsidR="395C0FF7">
        <w:rPr>
          <w:rFonts w:ascii="Arial Nova" w:hAnsi="Arial Nova" w:eastAsia="Arial Nova" w:cs="Arial Nova"/>
          <w:sz w:val="24"/>
          <w:szCs w:val="24"/>
        </w:rPr>
        <w:t xml:space="preserve"> alliance, </w:t>
      </w:r>
      <w:r w:rsidRPr="781FAF38" w:rsidR="395C0FF7">
        <w:rPr>
          <w:rFonts w:ascii="Arial Nova" w:hAnsi="Arial Nova" w:eastAsia="Arial Nova" w:cs="Arial Nova"/>
          <w:sz w:val="24"/>
          <w:szCs w:val="24"/>
        </w:rPr>
        <w:t>n.d</w:t>
      </w:r>
      <w:r w:rsidRPr="781FAF38" w:rsidR="216C6DA3">
        <w:rPr>
          <w:rFonts w:ascii="Arial Nova" w:hAnsi="Arial Nova" w:eastAsia="Arial Nova" w:cs="Arial Nova"/>
          <w:sz w:val="24"/>
          <w:szCs w:val="24"/>
        </w:rPr>
        <w:t>.</w:t>
      </w:r>
      <w:r w:rsidRPr="781FAF38" w:rsidR="395C0FF7">
        <w:rPr>
          <w:rFonts w:ascii="Arial Nova" w:hAnsi="Arial Nova" w:eastAsia="Arial Nova" w:cs="Arial Nova"/>
          <w:sz w:val="24"/>
          <w:szCs w:val="24"/>
        </w:rPr>
        <w:t>).</w:t>
      </w:r>
      <w:r w:rsidRPr="781FAF38" w:rsidR="086E2FF1">
        <w:rPr>
          <w:rFonts w:ascii="Arial Nova" w:hAnsi="Arial Nova" w:eastAsia="Arial Nova" w:cs="Arial Nova"/>
          <w:sz w:val="24"/>
          <w:szCs w:val="24"/>
        </w:rPr>
        <w:t xml:space="preserve"> This paper will explore </w:t>
      </w:r>
      <w:r w:rsidRPr="781FAF38" w:rsidR="40715D67">
        <w:rPr>
          <w:rFonts w:ascii="Arial Nova" w:hAnsi="Arial Nova" w:eastAsia="Arial Nova" w:cs="Arial Nova"/>
          <w:sz w:val="24"/>
          <w:szCs w:val="24"/>
        </w:rPr>
        <w:t xml:space="preserve">the concept of bilingualism and multilingualism in greater depth. Firstly, it will examine the benefits of bilingualism and multilingualism. It will then consider the experiences of learners </w:t>
      </w:r>
      <w:r w:rsidRPr="781FAF38" w:rsidR="4FCEF76A">
        <w:rPr>
          <w:rFonts w:ascii="Arial Nova" w:hAnsi="Arial Nova" w:eastAsia="Arial Nova" w:cs="Arial Nova"/>
          <w:sz w:val="24"/>
          <w:szCs w:val="24"/>
        </w:rPr>
        <w:t>with English as an Additional Language (EAL) and Welsh as an Additional Language (WAL)</w:t>
      </w:r>
      <w:r w:rsidRPr="781FAF38" w:rsidR="55B9CBAF">
        <w:rPr>
          <w:rFonts w:ascii="Arial Nova" w:hAnsi="Arial Nova" w:eastAsia="Arial Nova" w:cs="Arial Nova"/>
          <w:sz w:val="24"/>
          <w:szCs w:val="24"/>
        </w:rPr>
        <w:t xml:space="preserve">. The paper will also explore the impact of bilingualism on brain development and its role in supporting divergent thinking. Finally, it </w:t>
      </w:r>
      <w:r w:rsidRPr="781FAF38" w:rsidR="1D4167E6">
        <w:rPr>
          <w:rFonts w:ascii="Arial Nova" w:hAnsi="Arial Nova" w:eastAsia="Arial Nova" w:cs="Arial Nova"/>
          <w:sz w:val="24"/>
          <w:szCs w:val="24"/>
        </w:rPr>
        <w:t>will</w:t>
      </w:r>
      <w:r w:rsidRPr="781FAF38" w:rsidR="55B9CBAF">
        <w:rPr>
          <w:rFonts w:ascii="Arial Nova" w:hAnsi="Arial Nova" w:eastAsia="Arial Nova" w:cs="Arial Nova"/>
          <w:sz w:val="24"/>
          <w:szCs w:val="24"/>
        </w:rPr>
        <w:t xml:space="preserve"> </w:t>
      </w:r>
      <w:r w:rsidRPr="781FAF38" w:rsidR="7A966D35">
        <w:rPr>
          <w:rFonts w:ascii="Arial Nova" w:hAnsi="Arial Nova" w:eastAsia="Arial Nova" w:cs="Arial Nova"/>
          <w:sz w:val="24"/>
          <w:szCs w:val="24"/>
        </w:rPr>
        <w:t>discuss</w:t>
      </w:r>
      <w:r w:rsidRPr="781FAF38" w:rsidR="55B9CBAF">
        <w:rPr>
          <w:rFonts w:ascii="Arial Nova" w:hAnsi="Arial Nova" w:eastAsia="Arial Nova" w:cs="Arial Nova"/>
          <w:sz w:val="24"/>
          <w:szCs w:val="24"/>
        </w:rPr>
        <w:t xml:space="preserve"> relevant frameworks and </w:t>
      </w:r>
      <w:r w:rsidRPr="781FAF38" w:rsidR="55B9CBAF">
        <w:rPr>
          <w:rFonts w:ascii="Arial Nova" w:hAnsi="Arial Nova" w:eastAsia="Arial Nova" w:cs="Arial Nova"/>
          <w:sz w:val="24"/>
          <w:szCs w:val="24"/>
        </w:rPr>
        <w:t>programmes</w:t>
      </w:r>
      <w:r w:rsidRPr="781FAF38" w:rsidR="55B9CBAF">
        <w:rPr>
          <w:rFonts w:ascii="Arial Nova" w:hAnsi="Arial Nova" w:eastAsia="Arial Nova" w:cs="Arial Nova"/>
          <w:sz w:val="24"/>
          <w:szCs w:val="24"/>
        </w:rPr>
        <w:t xml:space="preserve"> that support </w:t>
      </w:r>
      <w:r w:rsidRPr="781FAF38" w:rsidR="197E27B6">
        <w:rPr>
          <w:rFonts w:ascii="Arial Nova" w:hAnsi="Arial Nova" w:eastAsia="Arial Nova" w:cs="Arial Nova"/>
          <w:sz w:val="24"/>
          <w:szCs w:val="24"/>
        </w:rPr>
        <w:t>bilingual</w:t>
      </w:r>
      <w:r w:rsidRPr="781FAF38" w:rsidR="55B9CBAF">
        <w:rPr>
          <w:rFonts w:ascii="Arial Nova" w:hAnsi="Arial Nova" w:eastAsia="Arial Nova" w:cs="Arial Nova"/>
          <w:sz w:val="24"/>
          <w:szCs w:val="24"/>
        </w:rPr>
        <w:t xml:space="preserve"> and multil</w:t>
      </w:r>
      <w:r w:rsidRPr="781FAF38" w:rsidR="6124DFB0">
        <w:rPr>
          <w:rFonts w:ascii="Arial Nova" w:hAnsi="Arial Nova" w:eastAsia="Arial Nova" w:cs="Arial Nova"/>
          <w:sz w:val="24"/>
          <w:szCs w:val="24"/>
        </w:rPr>
        <w:t xml:space="preserve">ingual learners. </w:t>
      </w:r>
    </w:p>
    <w:p w:rsidR="3B7AE66E" w:rsidP="781FAF38" w:rsidRDefault="3B7AE66E" w14:paraId="433B0AE6" w14:textId="4A85880E">
      <w:pPr>
        <w:rPr>
          <w:rFonts w:ascii="Arial Nova" w:hAnsi="Arial Nova" w:eastAsia="Arial Nova" w:cs="Arial Nova"/>
          <w:sz w:val="24"/>
          <w:szCs w:val="24"/>
        </w:rPr>
      </w:pPr>
    </w:p>
    <w:p w:rsidR="3B7AE66E" w:rsidP="781FAF38" w:rsidRDefault="3B7AE66E" w14:paraId="44DC4EA4" w14:textId="60D9F423">
      <w:pPr>
        <w:rPr>
          <w:rFonts w:ascii="Arial Nova" w:hAnsi="Arial Nova" w:eastAsia="Arial Nova" w:cs="Arial Nova"/>
          <w:sz w:val="24"/>
          <w:szCs w:val="24"/>
        </w:rPr>
      </w:pPr>
    </w:p>
    <w:p w:rsidR="77430158" w:rsidP="781FAF38" w:rsidRDefault="77430158" w14:paraId="1BED78C1" w14:textId="5786B8DA">
      <w:pPr>
        <w:rPr>
          <w:rFonts w:ascii="Arial Nova" w:hAnsi="Arial Nova" w:eastAsia="Arial Nova" w:cs="Arial Nova"/>
          <w:sz w:val="24"/>
          <w:szCs w:val="24"/>
        </w:rPr>
      </w:pPr>
      <w:r w:rsidRPr="781FAF38" w:rsidR="08CC53DE">
        <w:rPr>
          <w:rFonts w:ascii="Arial Nova" w:hAnsi="Arial Nova" w:eastAsia="Arial Nova" w:cs="Arial Nova"/>
          <w:sz w:val="24"/>
          <w:szCs w:val="24"/>
        </w:rPr>
        <w:t>The Benefits of Bilingualism and Multilingualism</w:t>
      </w:r>
    </w:p>
    <w:p w:rsidR="0CFAA036" w:rsidP="781FAF38" w:rsidRDefault="0CFAA036" w14:paraId="2859FA33" w14:textId="32A91B8B">
      <w:pPr>
        <w:pStyle w:val="Normal"/>
        <w:rPr>
          <w:rFonts w:ascii="Arial Nova" w:hAnsi="Arial Nova" w:eastAsia="Arial Nova" w:cs="Arial Nova"/>
          <w:sz w:val="24"/>
          <w:szCs w:val="24"/>
        </w:rPr>
      </w:pPr>
      <w:r w:rsidRPr="781FAF38" w:rsidR="4302CABF">
        <w:rPr>
          <w:rFonts w:ascii="Arial Nova" w:hAnsi="Arial Nova" w:eastAsia="Arial Nova" w:cs="Arial Nova"/>
          <w:sz w:val="24"/>
          <w:szCs w:val="24"/>
        </w:rPr>
        <w:t xml:space="preserve">Bilingualism and </w:t>
      </w:r>
      <w:r w:rsidRPr="781FAF38" w:rsidR="5BCFA24D">
        <w:rPr>
          <w:rFonts w:ascii="Arial Nova" w:hAnsi="Arial Nova" w:eastAsia="Arial Nova" w:cs="Arial Nova"/>
          <w:sz w:val="24"/>
          <w:szCs w:val="24"/>
        </w:rPr>
        <w:t>multilingualism</w:t>
      </w:r>
      <w:r w:rsidRPr="781FAF38" w:rsidR="4302CABF">
        <w:rPr>
          <w:rFonts w:ascii="Arial Nova" w:hAnsi="Arial Nova" w:eastAsia="Arial Nova" w:cs="Arial Nova"/>
          <w:sz w:val="24"/>
          <w:szCs w:val="24"/>
        </w:rPr>
        <w:t xml:space="preserve"> offer wide-ranging benefits for children’s development, particularly when supported through cultural learning. Participation </w:t>
      </w:r>
      <w:r w:rsidRPr="781FAF38" w:rsidR="3D1FF95B">
        <w:rPr>
          <w:rFonts w:ascii="Arial Nova" w:hAnsi="Arial Nova" w:eastAsia="Arial Nova" w:cs="Arial Nova"/>
          <w:sz w:val="24"/>
          <w:szCs w:val="24"/>
        </w:rPr>
        <w:t xml:space="preserve">in arts and cultural activities has been shown to increase cognitive abilities by 17% and improve attainment in </w:t>
      </w:r>
      <w:r w:rsidRPr="781FAF38" w:rsidR="3D1FF95B">
        <w:rPr>
          <w:rFonts w:ascii="Arial Nova" w:hAnsi="Arial Nova" w:eastAsia="Arial Nova" w:cs="Arial Nova"/>
          <w:sz w:val="24"/>
          <w:szCs w:val="24"/>
        </w:rPr>
        <w:t>Maths</w:t>
      </w:r>
      <w:r w:rsidRPr="781FAF38" w:rsidR="3D1FF95B">
        <w:rPr>
          <w:rFonts w:ascii="Arial Nova" w:hAnsi="Arial Nova" w:eastAsia="Arial Nova" w:cs="Arial Nova"/>
          <w:sz w:val="24"/>
          <w:szCs w:val="24"/>
        </w:rPr>
        <w:t xml:space="preserve"> and </w:t>
      </w:r>
      <w:r w:rsidRPr="781FAF38" w:rsidR="521944B7">
        <w:rPr>
          <w:rFonts w:ascii="Arial Nova" w:hAnsi="Arial Nova" w:eastAsia="Arial Nova" w:cs="Arial Nova"/>
          <w:sz w:val="24"/>
          <w:szCs w:val="24"/>
        </w:rPr>
        <w:t>English.</w:t>
      </w:r>
      <w:r w:rsidRPr="781FAF38" w:rsidR="292E2F45">
        <w:rPr>
          <w:rFonts w:ascii="Arial Nova" w:hAnsi="Arial Nova" w:eastAsia="Arial Nova" w:cs="Arial Nova"/>
          <w:sz w:val="24"/>
          <w:szCs w:val="24"/>
        </w:rPr>
        <w:t xml:space="preserve"> These outcomes closely relate to language learning, as both enhance memory, </w:t>
      </w:r>
      <w:r w:rsidRPr="781FAF38" w:rsidR="67588B45">
        <w:rPr>
          <w:rFonts w:ascii="Arial Nova" w:hAnsi="Arial Nova" w:eastAsia="Arial Nova" w:cs="Arial Nova"/>
          <w:sz w:val="24"/>
          <w:szCs w:val="24"/>
        </w:rPr>
        <w:t>creativity,</w:t>
      </w:r>
      <w:r w:rsidRPr="781FAF38" w:rsidR="292E2F45">
        <w:rPr>
          <w:rFonts w:ascii="Arial Nova" w:hAnsi="Arial Nova" w:eastAsia="Arial Nova" w:cs="Arial Nova"/>
          <w:sz w:val="24"/>
          <w:szCs w:val="24"/>
        </w:rPr>
        <w:t xml:space="preserve"> and problem-solving</w:t>
      </w:r>
      <w:r w:rsidRPr="781FAF38" w:rsidR="0AD66802">
        <w:rPr>
          <w:rFonts w:ascii="Arial Nova" w:hAnsi="Arial Nova" w:eastAsia="Arial Nova" w:cs="Arial Nova"/>
          <w:sz w:val="24"/>
          <w:szCs w:val="24"/>
        </w:rPr>
        <w:t xml:space="preserve">. Cultural learning also develops </w:t>
      </w:r>
      <w:r w:rsidRPr="781FAF38" w:rsidR="0AD66802">
        <w:rPr>
          <w:rFonts w:ascii="Arial Nova" w:hAnsi="Arial Nova" w:eastAsia="Arial Nova" w:cs="Arial Nova"/>
          <w:sz w:val="24"/>
          <w:szCs w:val="24"/>
        </w:rPr>
        <w:t>behaviours</w:t>
      </w:r>
      <w:r w:rsidRPr="781FAF38" w:rsidR="0AD66802">
        <w:rPr>
          <w:rFonts w:ascii="Arial Nova" w:hAnsi="Arial Nova" w:eastAsia="Arial Nova" w:cs="Arial Nova"/>
          <w:sz w:val="24"/>
          <w:szCs w:val="24"/>
        </w:rPr>
        <w:t xml:space="preserve"> and skills that help children succeed in school (Culture Learning Alliance, 2017), aligning with the view that </w:t>
      </w:r>
      <w:r w:rsidRPr="781FAF38" w:rsidR="0E91D3A1">
        <w:rPr>
          <w:rFonts w:ascii="Arial Nova" w:hAnsi="Arial Nova" w:eastAsia="Arial Nova" w:cs="Arial Nova"/>
          <w:sz w:val="24"/>
          <w:szCs w:val="24"/>
        </w:rPr>
        <w:t>language is a ‘valuable linguistic tool’ (Baker, 2011).</w:t>
      </w:r>
      <w:r w:rsidRPr="781FAF38" w:rsidR="47A9C4A5">
        <w:rPr>
          <w:rFonts w:ascii="Arial Nova" w:hAnsi="Arial Nova" w:eastAsia="Arial Nova" w:cs="Arial Nova"/>
          <w:sz w:val="24"/>
          <w:szCs w:val="24"/>
        </w:rPr>
        <w:t xml:space="preserve"> </w:t>
      </w:r>
    </w:p>
    <w:p w:rsidR="4AB2F24B" w:rsidP="781FAF38" w:rsidRDefault="4AB2F24B" w14:paraId="1ECF8CA0" w14:textId="2D4FFD68">
      <w:pPr>
        <w:pStyle w:val="Normal"/>
        <w:rPr>
          <w:rFonts w:ascii="Arial Nova" w:hAnsi="Arial Nova" w:eastAsia="Arial Nova" w:cs="Arial Nova"/>
          <w:sz w:val="24"/>
          <w:szCs w:val="24"/>
        </w:rPr>
      </w:pPr>
      <w:r w:rsidRPr="781FAF38" w:rsidR="47A9C4A5">
        <w:rPr>
          <w:rFonts w:ascii="Arial Nova" w:hAnsi="Arial Nova" w:eastAsia="Arial Nova" w:cs="Arial Nova"/>
          <w:sz w:val="24"/>
          <w:szCs w:val="24"/>
        </w:rPr>
        <w:t>One key ben</w:t>
      </w:r>
      <w:r w:rsidRPr="781FAF38" w:rsidR="3204D26E">
        <w:rPr>
          <w:rFonts w:ascii="Arial Nova" w:hAnsi="Arial Nova" w:eastAsia="Arial Nova" w:cs="Arial Nova"/>
          <w:sz w:val="24"/>
          <w:szCs w:val="24"/>
        </w:rPr>
        <w:t>e</w:t>
      </w:r>
      <w:r w:rsidRPr="781FAF38" w:rsidR="47A9C4A5">
        <w:rPr>
          <w:rFonts w:ascii="Arial Nova" w:hAnsi="Arial Nova" w:eastAsia="Arial Nova" w:cs="Arial Nova"/>
          <w:sz w:val="24"/>
          <w:szCs w:val="24"/>
        </w:rPr>
        <w:t>fit of bilin</w:t>
      </w:r>
      <w:r w:rsidRPr="781FAF38" w:rsidR="726590FB">
        <w:rPr>
          <w:rFonts w:ascii="Arial Nova" w:hAnsi="Arial Nova" w:eastAsia="Arial Nova" w:cs="Arial Nova"/>
          <w:sz w:val="24"/>
          <w:szCs w:val="24"/>
        </w:rPr>
        <w:t>gualism is improved communication. Children who speak more than one language can communicate with a wider range of people, including</w:t>
      </w:r>
      <w:r w:rsidRPr="781FAF38" w:rsidR="751A5537">
        <w:rPr>
          <w:rFonts w:ascii="Arial Nova" w:hAnsi="Arial Nova" w:eastAsia="Arial Nova" w:cs="Arial Nova"/>
          <w:sz w:val="24"/>
          <w:szCs w:val="24"/>
        </w:rPr>
        <w:t xml:space="preserve"> family, their local community, and peers in nursery or school settings. This </w:t>
      </w:r>
      <w:r w:rsidRPr="781FAF38" w:rsidR="49664E2D">
        <w:rPr>
          <w:rFonts w:ascii="Arial Nova" w:hAnsi="Arial Nova" w:eastAsia="Arial Nova" w:cs="Arial Nova"/>
          <w:sz w:val="24"/>
          <w:szCs w:val="24"/>
        </w:rPr>
        <w:t>strengthens</w:t>
      </w:r>
      <w:r w:rsidRPr="781FAF38" w:rsidR="751A5537">
        <w:rPr>
          <w:rFonts w:ascii="Arial Nova" w:hAnsi="Arial Nova" w:eastAsia="Arial Nova" w:cs="Arial Nova"/>
          <w:sz w:val="24"/>
          <w:szCs w:val="24"/>
        </w:rPr>
        <w:t xml:space="preserve"> relationships and promotes inclusion. In the fu</w:t>
      </w:r>
      <w:r w:rsidRPr="781FAF38" w:rsidR="6239F0E6">
        <w:rPr>
          <w:rFonts w:ascii="Arial Nova" w:hAnsi="Arial Nova" w:eastAsia="Arial Nova" w:cs="Arial Nova"/>
          <w:sz w:val="24"/>
          <w:szCs w:val="24"/>
        </w:rPr>
        <w:t>ture, these skills also increase employment</w:t>
      </w:r>
      <w:r w:rsidRPr="781FAF38" w:rsidR="726590FB">
        <w:rPr>
          <w:rFonts w:ascii="Arial Nova" w:hAnsi="Arial Nova" w:eastAsia="Arial Nova" w:cs="Arial Nova"/>
          <w:sz w:val="24"/>
          <w:szCs w:val="24"/>
        </w:rPr>
        <w:t xml:space="preserve"> </w:t>
      </w:r>
      <w:r w:rsidRPr="781FAF38" w:rsidR="7521D599">
        <w:rPr>
          <w:rFonts w:ascii="Arial Nova" w:hAnsi="Arial Nova" w:eastAsia="Arial Nova" w:cs="Arial Nova"/>
          <w:sz w:val="24"/>
          <w:szCs w:val="24"/>
        </w:rPr>
        <w:t>opportunities, as multilingual individuals are more adaptable and employable, reflecting evidence that engagement in art</w:t>
      </w:r>
      <w:r w:rsidRPr="781FAF38" w:rsidR="30F58740">
        <w:rPr>
          <w:rFonts w:ascii="Arial Nova" w:hAnsi="Arial Nova" w:eastAsia="Arial Nova" w:cs="Arial Nova"/>
          <w:sz w:val="24"/>
          <w:szCs w:val="24"/>
        </w:rPr>
        <w:t xml:space="preserve">s education improves employability and </w:t>
      </w:r>
      <w:r w:rsidRPr="781FAF38" w:rsidR="6DEC3859">
        <w:rPr>
          <w:rFonts w:ascii="Arial Nova" w:hAnsi="Arial Nova" w:eastAsia="Arial Nova" w:cs="Arial Nova"/>
          <w:sz w:val="24"/>
          <w:szCs w:val="24"/>
        </w:rPr>
        <w:t>long-term</w:t>
      </w:r>
      <w:r w:rsidRPr="781FAF38" w:rsidR="30F58740">
        <w:rPr>
          <w:rFonts w:ascii="Arial Nova" w:hAnsi="Arial Nova" w:eastAsia="Arial Nova" w:cs="Arial Nova"/>
          <w:sz w:val="24"/>
          <w:szCs w:val="24"/>
        </w:rPr>
        <w:t xml:space="preserve"> outcomes (Cultural Learning Alliance, 2017).</w:t>
      </w:r>
    </w:p>
    <w:p w:rsidR="69152644" w:rsidP="781FAF38" w:rsidRDefault="69152644" w14:paraId="670B4CB1" w14:textId="6C7060E8">
      <w:pPr>
        <w:pStyle w:val="Normal"/>
        <w:rPr>
          <w:rFonts w:ascii="Arial Nova" w:hAnsi="Arial Nova" w:eastAsia="Arial Nova" w:cs="Arial Nova"/>
          <w:sz w:val="24"/>
          <w:szCs w:val="24"/>
        </w:rPr>
      </w:pPr>
      <w:r w:rsidRPr="781FAF38" w:rsidR="7078F499">
        <w:rPr>
          <w:rFonts w:ascii="Arial Nova" w:hAnsi="Arial Nova" w:eastAsia="Arial Nova" w:cs="Arial Nova"/>
          <w:sz w:val="24"/>
          <w:szCs w:val="24"/>
        </w:rPr>
        <w:t xml:space="preserve">Culturally, bilingualism promotes multiculturism, increased social </w:t>
      </w:r>
      <w:r w:rsidRPr="781FAF38" w:rsidR="3219609B">
        <w:rPr>
          <w:rFonts w:ascii="Arial Nova" w:hAnsi="Arial Nova" w:eastAsia="Arial Nova" w:cs="Arial Nova"/>
          <w:sz w:val="24"/>
          <w:szCs w:val="24"/>
        </w:rPr>
        <w:t>competence,</w:t>
      </w:r>
      <w:r w:rsidRPr="781FAF38" w:rsidR="7078F499">
        <w:rPr>
          <w:rFonts w:ascii="Arial Nova" w:hAnsi="Arial Nova" w:eastAsia="Arial Nova" w:cs="Arial Nova"/>
          <w:sz w:val="24"/>
          <w:szCs w:val="24"/>
        </w:rPr>
        <w:t xml:space="preserve"> and social flexibility.</w:t>
      </w:r>
      <w:r w:rsidRPr="781FAF38" w:rsidR="2103B762">
        <w:rPr>
          <w:rFonts w:ascii="Arial Nova" w:hAnsi="Arial Nova" w:eastAsia="Arial Nova" w:cs="Arial Nova"/>
          <w:sz w:val="24"/>
          <w:szCs w:val="24"/>
        </w:rPr>
        <w:t xml:space="preserve"> Exposure</w:t>
      </w:r>
      <w:r w:rsidRPr="781FAF38" w:rsidR="7078F499">
        <w:rPr>
          <w:rFonts w:ascii="Arial Nova" w:hAnsi="Arial Nova" w:eastAsia="Arial Nova" w:cs="Arial Nova"/>
          <w:sz w:val="24"/>
          <w:szCs w:val="24"/>
        </w:rPr>
        <w:t xml:space="preserve"> </w:t>
      </w:r>
      <w:r w:rsidRPr="781FAF38" w:rsidR="097C347B">
        <w:rPr>
          <w:rFonts w:ascii="Arial Nova" w:hAnsi="Arial Nova" w:eastAsia="Arial Nova" w:cs="Arial Nova"/>
          <w:sz w:val="24"/>
          <w:szCs w:val="24"/>
        </w:rPr>
        <w:t>to different languages encourage understanding of different perspectives, leading to greater tole</w:t>
      </w:r>
      <w:r w:rsidRPr="781FAF38" w:rsidR="624408C2">
        <w:rPr>
          <w:rFonts w:ascii="Arial Nova" w:hAnsi="Arial Nova" w:eastAsia="Arial Nova" w:cs="Arial Nova"/>
          <w:sz w:val="24"/>
          <w:szCs w:val="24"/>
        </w:rPr>
        <w:t xml:space="preserve">rance and reduced racism and prejudice. This supports the aims of the Ofsted school inspection handbook, which </w:t>
      </w:r>
      <w:r w:rsidRPr="781FAF38" w:rsidR="624408C2">
        <w:rPr>
          <w:rFonts w:ascii="Arial Nova" w:hAnsi="Arial Nova" w:eastAsia="Arial Nova" w:cs="Arial Nova"/>
          <w:sz w:val="24"/>
          <w:szCs w:val="24"/>
        </w:rPr>
        <w:t>emphasises</w:t>
      </w:r>
      <w:r w:rsidRPr="781FAF38" w:rsidR="624408C2">
        <w:rPr>
          <w:rFonts w:ascii="Arial Nova" w:hAnsi="Arial Nova" w:eastAsia="Arial Nova" w:cs="Arial Nova"/>
          <w:sz w:val="24"/>
          <w:szCs w:val="24"/>
        </w:rPr>
        <w:t xml:space="preserve"> r</w:t>
      </w:r>
      <w:r w:rsidRPr="781FAF38" w:rsidR="597020A1">
        <w:rPr>
          <w:rFonts w:ascii="Arial Nova" w:hAnsi="Arial Nova" w:eastAsia="Arial Nova" w:cs="Arial Nova"/>
          <w:sz w:val="24"/>
          <w:szCs w:val="24"/>
        </w:rPr>
        <w:t xml:space="preserve">espect for diversity and understanding of </w:t>
      </w:r>
      <w:bookmarkStart w:name="_Int_ZzaU3KOS" w:id="1723876287"/>
      <w:r w:rsidRPr="781FAF38" w:rsidR="597020A1">
        <w:rPr>
          <w:rFonts w:ascii="Arial Nova" w:hAnsi="Arial Nova" w:eastAsia="Arial Nova" w:cs="Arial Nova"/>
          <w:sz w:val="24"/>
          <w:szCs w:val="24"/>
        </w:rPr>
        <w:t>different cultures</w:t>
      </w:r>
      <w:bookmarkEnd w:id="1723876287"/>
      <w:r w:rsidRPr="781FAF38" w:rsidR="597020A1">
        <w:rPr>
          <w:rFonts w:ascii="Arial Nova" w:hAnsi="Arial Nova" w:eastAsia="Arial Nova" w:cs="Arial Nova"/>
          <w:sz w:val="24"/>
          <w:szCs w:val="24"/>
        </w:rPr>
        <w:t xml:space="preserve"> (Ofsted, 202</w:t>
      </w:r>
      <w:r w:rsidRPr="781FAF38" w:rsidR="1F8F9DBC">
        <w:rPr>
          <w:rFonts w:ascii="Arial Nova" w:hAnsi="Arial Nova" w:eastAsia="Arial Nova" w:cs="Arial Nova"/>
          <w:sz w:val="24"/>
          <w:szCs w:val="24"/>
        </w:rPr>
        <w:t>5</w:t>
      </w:r>
      <w:r w:rsidRPr="781FAF38" w:rsidR="597020A1">
        <w:rPr>
          <w:rFonts w:ascii="Arial Nova" w:hAnsi="Arial Nova" w:eastAsia="Arial Nova" w:cs="Arial Nova"/>
          <w:sz w:val="24"/>
          <w:szCs w:val="24"/>
        </w:rPr>
        <w:t xml:space="preserve">). </w:t>
      </w:r>
    </w:p>
    <w:p w:rsidR="5C9419C7" w:rsidP="781FAF38" w:rsidRDefault="5C9419C7" w14:paraId="2C935A3F" w14:textId="189BB47E">
      <w:pPr>
        <w:pStyle w:val="Normal"/>
        <w:rPr>
          <w:rFonts w:ascii="Arial Nova" w:hAnsi="Arial Nova" w:eastAsia="Arial Nova" w:cs="Arial Nova"/>
          <w:sz w:val="24"/>
          <w:szCs w:val="24"/>
        </w:rPr>
      </w:pPr>
      <w:r w:rsidRPr="781FAF38" w:rsidR="597020A1">
        <w:rPr>
          <w:rFonts w:ascii="Arial Nova" w:hAnsi="Arial Nova" w:eastAsia="Arial Nova" w:cs="Arial Nova"/>
          <w:sz w:val="24"/>
          <w:szCs w:val="24"/>
        </w:rPr>
        <w:t>Furthermore, the United Nations Conve</w:t>
      </w:r>
      <w:r w:rsidRPr="781FAF38" w:rsidR="54B56C34">
        <w:rPr>
          <w:rFonts w:ascii="Arial Nova" w:hAnsi="Arial Nova" w:eastAsia="Arial Nova" w:cs="Arial Nova"/>
          <w:sz w:val="24"/>
          <w:szCs w:val="24"/>
        </w:rPr>
        <w:t xml:space="preserve">ntion on the Rights of the Child highlights every child’s right to </w:t>
      </w:r>
      <w:r w:rsidRPr="781FAF38" w:rsidR="54B56C34">
        <w:rPr>
          <w:rFonts w:ascii="Arial Nova" w:hAnsi="Arial Nova" w:eastAsia="Arial Nova" w:cs="Arial Nova"/>
          <w:sz w:val="24"/>
          <w:szCs w:val="24"/>
        </w:rPr>
        <w:t>participate</w:t>
      </w:r>
      <w:r w:rsidRPr="781FAF38" w:rsidR="54B56C34">
        <w:rPr>
          <w:rFonts w:ascii="Arial Nova" w:hAnsi="Arial Nova" w:eastAsia="Arial Nova" w:cs="Arial Nova"/>
          <w:sz w:val="24"/>
          <w:szCs w:val="24"/>
        </w:rPr>
        <w:t xml:space="preserve"> in cultural and artistic life (UNICEF, </w:t>
      </w:r>
      <w:r w:rsidRPr="781FAF38" w:rsidR="3229DD8D">
        <w:rPr>
          <w:rFonts w:ascii="Arial Nova" w:hAnsi="Arial Nova" w:eastAsia="Arial Nova" w:cs="Arial Nova"/>
          <w:sz w:val="24"/>
          <w:szCs w:val="24"/>
        </w:rPr>
        <w:t>1989).</w:t>
      </w:r>
      <w:r w:rsidRPr="781FAF38" w:rsidR="2F174082">
        <w:rPr>
          <w:rFonts w:ascii="Arial Nova" w:hAnsi="Arial Nova" w:eastAsia="Arial Nova" w:cs="Arial Nova"/>
          <w:sz w:val="24"/>
          <w:szCs w:val="24"/>
        </w:rPr>
        <w:t xml:space="preserve"> Supporting bilingualism through cultural learning he</w:t>
      </w:r>
      <w:r w:rsidRPr="781FAF38" w:rsidR="25F509D5">
        <w:rPr>
          <w:rFonts w:ascii="Arial Nova" w:hAnsi="Arial Nova" w:eastAsia="Arial Nova" w:cs="Arial Nova"/>
          <w:sz w:val="24"/>
          <w:szCs w:val="24"/>
        </w:rPr>
        <w:t xml:space="preserve">lps fulfil this right while contributing to the </w:t>
      </w:r>
      <w:r w:rsidRPr="781FAF38" w:rsidR="1C1DA7B4">
        <w:rPr>
          <w:rFonts w:ascii="Arial Nova" w:hAnsi="Arial Nova" w:eastAsia="Arial Nova" w:cs="Arial Nova"/>
          <w:sz w:val="24"/>
          <w:szCs w:val="24"/>
        </w:rPr>
        <w:t>development</w:t>
      </w:r>
      <w:r w:rsidRPr="781FAF38" w:rsidR="25F509D5">
        <w:rPr>
          <w:rFonts w:ascii="Arial Nova" w:hAnsi="Arial Nova" w:eastAsia="Arial Nova" w:cs="Arial Nova"/>
          <w:sz w:val="24"/>
          <w:szCs w:val="24"/>
        </w:rPr>
        <w:t xml:space="preserve"> of </w:t>
      </w:r>
      <w:r w:rsidRPr="781FAF38" w:rsidR="75AE4C6F">
        <w:rPr>
          <w:rFonts w:ascii="Arial Nova" w:hAnsi="Arial Nova" w:eastAsia="Arial Nova" w:cs="Arial Nova"/>
          <w:sz w:val="24"/>
          <w:szCs w:val="24"/>
        </w:rPr>
        <w:t>ambitious</w:t>
      </w:r>
      <w:r w:rsidRPr="781FAF38" w:rsidR="25F509D5">
        <w:rPr>
          <w:rFonts w:ascii="Arial Nova" w:hAnsi="Arial Nova" w:eastAsia="Arial Nova" w:cs="Arial Nova"/>
          <w:sz w:val="24"/>
          <w:szCs w:val="24"/>
        </w:rPr>
        <w:t xml:space="preserve">, </w:t>
      </w:r>
      <w:r w:rsidRPr="781FAF38" w:rsidR="2A748FD5">
        <w:rPr>
          <w:rFonts w:ascii="Arial Nova" w:hAnsi="Arial Nova" w:eastAsia="Arial Nova" w:cs="Arial Nova"/>
          <w:sz w:val="24"/>
          <w:szCs w:val="24"/>
        </w:rPr>
        <w:t>creative,</w:t>
      </w:r>
      <w:r w:rsidRPr="781FAF38" w:rsidR="25F509D5">
        <w:rPr>
          <w:rFonts w:ascii="Arial Nova" w:hAnsi="Arial Nova" w:eastAsia="Arial Nova" w:cs="Arial Nova"/>
          <w:sz w:val="24"/>
          <w:szCs w:val="24"/>
        </w:rPr>
        <w:t xml:space="preserve"> and informed individuals, as outlined in the </w:t>
      </w:r>
      <w:r w:rsidRPr="781FAF38" w:rsidR="16C64939">
        <w:rPr>
          <w:rFonts w:ascii="Arial Nova" w:hAnsi="Arial Nova" w:eastAsia="Arial Nova" w:cs="Arial Nova"/>
          <w:sz w:val="24"/>
          <w:szCs w:val="24"/>
        </w:rPr>
        <w:t>Curriculum</w:t>
      </w:r>
      <w:r w:rsidRPr="781FAF38" w:rsidR="25F509D5">
        <w:rPr>
          <w:rFonts w:ascii="Arial Nova" w:hAnsi="Arial Nova" w:eastAsia="Arial Nova" w:cs="Arial Nova"/>
          <w:sz w:val="24"/>
          <w:szCs w:val="24"/>
        </w:rPr>
        <w:t xml:space="preserve"> for Wales (D</w:t>
      </w:r>
      <w:r w:rsidRPr="781FAF38" w:rsidR="744FA863">
        <w:rPr>
          <w:rFonts w:ascii="Arial Nova" w:hAnsi="Arial Nova" w:eastAsia="Arial Nova" w:cs="Arial Nova"/>
          <w:sz w:val="24"/>
          <w:szCs w:val="24"/>
        </w:rPr>
        <w:t xml:space="preserve">onaldson, 2015). </w:t>
      </w:r>
    </w:p>
    <w:p w:rsidR="3B7AE66E" w:rsidP="781FAF38" w:rsidRDefault="3B7AE66E" w14:paraId="136EC58A" w14:textId="44DE82F4">
      <w:pPr>
        <w:pStyle w:val="Normal"/>
        <w:rPr>
          <w:rFonts w:ascii="Arial Nova" w:hAnsi="Arial Nova" w:eastAsia="Arial Nova" w:cs="Arial Nova"/>
          <w:sz w:val="24"/>
          <w:szCs w:val="24"/>
        </w:rPr>
      </w:pPr>
    </w:p>
    <w:p w:rsidR="25146C8D" w:rsidP="781FAF38" w:rsidRDefault="25146C8D" w14:paraId="701630A3" w14:textId="57A9DA67">
      <w:pPr>
        <w:pStyle w:val="Normal"/>
        <w:rPr>
          <w:rFonts w:ascii="Arial Nova" w:hAnsi="Arial Nova" w:eastAsia="Arial Nova" w:cs="Arial Nova"/>
          <w:sz w:val="24"/>
          <w:szCs w:val="24"/>
        </w:rPr>
      </w:pPr>
      <w:r w:rsidRPr="781FAF38" w:rsidR="25146C8D">
        <w:rPr>
          <w:rFonts w:ascii="Arial Nova" w:hAnsi="Arial Nova" w:eastAsia="Arial Nova" w:cs="Arial Nova"/>
          <w:sz w:val="24"/>
          <w:szCs w:val="24"/>
        </w:rPr>
        <w:t>Welsh and English as an Additional Language</w:t>
      </w:r>
    </w:p>
    <w:p w:rsidR="3B7AE66E" w:rsidP="781FAF38" w:rsidRDefault="3B7AE66E" w14:paraId="76EF79B7" w14:textId="5A1F90CB">
      <w:pPr>
        <w:rPr>
          <w:rFonts w:ascii="Arial Nova" w:hAnsi="Arial Nova" w:eastAsia="Arial Nova" w:cs="Arial Nova"/>
          <w:sz w:val="24"/>
          <w:szCs w:val="24"/>
        </w:rPr>
      </w:pPr>
    </w:p>
    <w:p w:rsidR="6E443FFC" w:rsidP="781FAF38" w:rsidRDefault="6E443FFC" w14:paraId="3224182E" w14:textId="5C079FB8">
      <w:pPr>
        <w:pStyle w:val="Normal"/>
        <w:rPr>
          <w:rFonts w:ascii="Arial Nova" w:hAnsi="Arial Nova" w:eastAsia="Arial Nova" w:cs="Arial Nova"/>
          <w:sz w:val="24"/>
          <w:szCs w:val="24"/>
        </w:rPr>
      </w:pPr>
      <w:r w:rsidRPr="781FAF38" w:rsidR="10895D75">
        <w:rPr>
          <w:rFonts w:ascii="Arial Nova" w:hAnsi="Arial Nova" w:eastAsia="Arial Nova" w:cs="Arial Nova"/>
          <w:sz w:val="24"/>
          <w:szCs w:val="24"/>
        </w:rPr>
        <w:t xml:space="preserve">The inclusion </w:t>
      </w:r>
      <w:r w:rsidRPr="781FAF38" w:rsidR="5CAA37DF">
        <w:rPr>
          <w:rFonts w:ascii="Arial Nova" w:hAnsi="Arial Nova" w:eastAsia="Arial Nova" w:cs="Arial Nova"/>
          <w:sz w:val="24"/>
          <w:szCs w:val="24"/>
        </w:rPr>
        <w:t>of Welsh</w:t>
      </w:r>
      <w:r w:rsidRPr="781FAF38" w:rsidR="7BA5D4A0">
        <w:rPr>
          <w:rFonts w:ascii="Arial Nova" w:hAnsi="Arial Nova" w:eastAsia="Arial Nova" w:cs="Arial Nova"/>
          <w:sz w:val="24"/>
          <w:szCs w:val="24"/>
        </w:rPr>
        <w:t xml:space="preserve"> as an </w:t>
      </w:r>
      <w:r w:rsidRPr="781FAF38" w:rsidR="7BA5D4A0">
        <w:rPr>
          <w:rFonts w:ascii="Arial Nova" w:hAnsi="Arial Nova" w:eastAsia="Arial Nova" w:cs="Arial Nova"/>
          <w:sz w:val="24"/>
          <w:szCs w:val="24"/>
        </w:rPr>
        <w:t>additional</w:t>
      </w:r>
      <w:r w:rsidRPr="781FAF38" w:rsidR="7BA5D4A0">
        <w:rPr>
          <w:rFonts w:ascii="Arial Nova" w:hAnsi="Arial Nova" w:eastAsia="Arial Nova" w:cs="Arial Nova"/>
          <w:sz w:val="24"/>
          <w:szCs w:val="24"/>
        </w:rPr>
        <w:t xml:space="preserve"> language (WAL) and English as an </w:t>
      </w:r>
      <w:r w:rsidRPr="781FAF38" w:rsidR="7BA5D4A0">
        <w:rPr>
          <w:rFonts w:ascii="Arial Nova" w:hAnsi="Arial Nova" w:eastAsia="Arial Nova" w:cs="Arial Nova"/>
          <w:sz w:val="24"/>
          <w:szCs w:val="24"/>
        </w:rPr>
        <w:t>additional</w:t>
      </w:r>
      <w:r w:rsidRPr="781FAF38" w:rsidR="7BA5D4A0">
        <w:rPr>
          <w:rFonts w:ascii="Arial Nova" w:hAnsi="Arial Nova" w:eastAsia="Arial Nova" w:cs="Arial Nova"/>
          <w:sz w:val="24"/>
          <w:szCs w:val="24"/>
        </w:rPr>
        <w:t xml:space="preserve"> language (EAL)</w:t>
      </w:r>
      <w:r w:rsidRPr="781FAF38" w:rsidR="3939906E">
        <w:rPr>
          <w:rFonts w:ascii="Arial Nova" w:hAnsi="Arial Nova" w:eastAsia="Arial Nova" w:cs="Arial Nova"/>
          <w:sz w:val="24"/>
          <w:szCs w:val="24"/>
        </w:rPr>
        <w:t xml:space="preserve"> is </w:t>
      </w:r>
      <w:r w:rsidRPr="781FAF38" w:rsidR="10895D75">
        <w:rPr>
          <w:rFonts w:ascii="Arial Nova" w:hAnsi="Arial Nova" w:eastAsia="Arial Nova" w:cs="Arial Nova"/>
          <w:sz w:val="24"/>
          <w:szCs w:val="24"/>
        </w:rPr>
        <w:t xml:space="preserve">an important </w:t>
      </w:r>
      <w:r w:rsidRPr="781FAF38" w:rsidR="38C3546C">
        <w:rPr>
          <w:rFonts w:ascii="Arial Nova" w:hAnsi="Arial Nova" w:eastAsia="Arial Nova" w:cs="Arial Nova"/>
          <w:sz w:val="24"/>
          <w:szCs w:val="24"/>
        </w:rPr>
        <w:t>asset t</w:t>
      </w:r>
      <w:r w:rsidRPr="781FAF38" w:rsidR="286AD2D3">
        <w:rPr>
          <w:rFonts w:ascii="Arial Nova" w:hAnsi="Arial Nova" w:eastAsia="Arial Nova" w:cs="Arial Nova"/>
          <w:sz w:val="24"/>
          <w:szCs w:val="24"/>
        </w:rPr>
        <w:t>o</w:t>
      </w:r>
      <w:r w:rsidRPr="781FAF38" w:rsidR="38C3546C">
        <w:rPr>
          <w:rFonts w:ascii="Arial Nova" w:hAnsi="Arial Nova" w:eastAsia="Arial Nova" w:cs="Arial Nova"/>
          <w:sz w:val="24"/>
          <w:szCs w:val="24"/>
        </w:rPr>
        <w:t xml:space="preserve"> have </w:t>
      </w:r>
      <w:r w:rsidRPr="781FAF38" w:rsidR="572C9730">
        <w:rPr>
          <w:rFonts w:ascii="Arial Nova" w:hAnsi="Arial Nova" w:eastAsia="Arial Nova" w:cs="Arial Nova"/>
          <w:sz w:val="24"/>
          <w:szCs w:val="24"/>
        </w:rPr>
        <w:t>when supporting children in multilingual and diverse educational settings.</w:t>
      </w:r>
      <w:r w:rsidRPr="781FAF38" w:rsidR="047E5F71">
        <w:rPr>
          <w:rFonts w:ascii="Arial Nova" w:hAnsi="Arial Nova" w:eastAsia="Arial Nova" w:cs="Arial Nova"/>
          <w:sz w:val="24"/>
          <w:szCs w:val="24"/>
        </w:rPr>
        <w:t xml:space="preserve"> </w:t>
      </w:r>
      <w:r w:rsidRPr="781FAF38" w:rsidR="5AEBEB22">
        <w:rPr>
          <w:rFonts w:ascii="Arial Nova" w:hAnsi="Arial Nova" w:eastAsia="Arial Nova" w:cs="Arial Nova"/>
          <w:sz w:val="24"/>
          <w:szCs w:val="24"/>
        </w:rPr>
        <w:t xml:space="preserve">As </w:t>
      </w:r>
      <w:r w:rsidRPr="781FAF38" w:rsidR="5AEBEB22">
        <w:rPr>
          <w:rFonts w:ascii="Arial Nova" w:hAnsi="Arial Nova" w:eastAsia="Arial Nova" w:cs="Arial Nova"/>
          <w:sz w:val="24"/>
          <w:szCs w:val="24"/>
        </w:rPr>
        <w:t>stated</w:t>
      </w:r>
      <w:r w:rsidRPr="781FAF38" w:rsidR="5AEBEB22">
        <w:rPr>
          <w:rFonts w:ascii="Arial Nova" w:hAnsi="Arial Nova" w:eastAsia="Arial Nova" w:cs="Arial Nova"/>
          <w:sz w:val="24"/>
          <w:szCs w:val="24"/>
        </w:rPr>
        <w:t xml:space="preserve"> by Carmarthenshire County Council (2025), ‘some children spe</w:t>
      </w:r>
      <w:r w:rsidRPr="781FAF38" w:rsidR="5E4E49D7">
        <w:rPr>
          <w:rFonts w:ascii="Arial Nova" w:hAnsi="Arial Nova" w:eastAsia="Arial Nova" w:cs="Arial Nova"/>
          <w:sz w:val="24"/>
          <w:szCs w:val="24"/>
        </w:rPr>
        <w:t xml:space="preserve">ak a language other than English or Welsh </w:t>
      </w:r>
      <w:r w:rsidRPr="781FAF38" w:rsidR="5FD00722">
        <w:rPr>
          <w:rFonts w:ascii="Arial Nova" w:hAnsi="Arial Nova" w:eastAsia="Arial Nova" w:cs="Arial Nova"/>
          <w:sz w:val="24"/>
          <w:szCs w:val="24"/>
        </w:rPr>
        <w:t xml:space="preserve">as their first </w:t>
      </w:r>
      <w:r w:rsidRPr="781FAF38" w:rsidR="6075705B">
        <w:rPr>
          <w:rFonts w:ascii="Arial Nova" w:hAnsi="Arial Nova" w:eastAsia="Arial Nova" w:cs="Arial Nova"/>
          <w:sz w:val="24"/>
          <w:szCs w:val="24"/>
        </w:rPr>
        <w:t>language</w:t>
      </w:r>
      <w:r w:rsidRPr="781FAF38" w:rsidR="5FD00722">
        <w:rPr>
          <w:rFonts w:ascii="Arial Nova" w:hAnsi="Arial Nova" w:eastAsia="Arial Nova" w:cs="Arial Nova"/>
          <w:sz w:val="24"/>
          <w:szCs w:val="24"/>
        </w:rPr>
        <w:t>... in school, they learn English or Welsh as a second language... through playing</w:t>
      </w:r>
      <w:r w:rsidRPr="781FAF38" w:rsidR="5B372DED">
        <w:rPr>
          <w:rFonts w:ascii="Arial Nova" w:hAnsi="Arial Nova" w:eastAsia="Arial Nova" w:cs="Arial Nova"/>
          <w:sz w:val="24"/>
          <w:szCs w:val="24"/>
        </w:rPr>
        <w:t xml:space="preserve">, </w:t>
      </w:r>
      <w:r w:rsidRPr="781FAF38" w:rsidR="5B372DED">
        <w:rPr>
          <w:rFonts w:ascii="Arial Nova" w:hAnsi="Arial Nova" w:eastAsia="Arial Nova" w:cs="Arial Nova"/>
          <w:sz w:val="24"/>
          <w:szCs w:val="24"/>
        </w:rPr>
        <w:t>socialising</w:t>
      </w:r>
      <w:r w:rsidRPr="781FAF38" w:rsidR="5B372DED">
        <w:rPr>
          <w:rFonts w:ascii="Arial Nova" w:hAnsi="Arial Nova" w:eastAsia="Arial Nova" w:cs="Arial Nova"/>
          <w:sz w:val="24"/>
          <w:szCs w:val="24"/>
        </w:rPr>
        <w:t xml:space="preserve"> and learning other subjects’. This reflects the growing number of learners in Wales due to migration, </w:t>
      </w:r>
      <w:r w:rsidRPr="781FAF38" w:rsidR="5B372DED">
        <w:rPr>
          <w:rFonts w:ascii="Arial Nova" w:hAnsi="Arial Nova" w:eastAsia="Arial Nova" w:cs="Arial Nova"/>
          <w:sz w:val="24"/>
          <w:szCs w:val="24"/>
        </w:rPr>
        <w:t>resettlement</w:t>
      </w:r>
      <w:r w:rsidRPr="781FAF38" w:rsidR="5B372DED">
        <w:rPr>
          <w:rFonts w:ascii="Arial Nova" w:hAnsi="Arial Nova" w:eastAsia="Arial Nova" w:cs="Arial Nova"/>
          <w:sz w:val="24"/>
          <w:szCs w:val="24"/>
        </w:rPr>
        <w:t xml:space="preserve"> and asylum, bringing a wide range of h</w:t>
      </w:r>
      <w:r w:rsidRPr="781FAF38" w:rsidR="5EADB8FE">
        <w:rPr>
          <w:rFonts w:ascii="Arial Nova" w:hAnsi="Arial Nova" w:eastAsia="Arial Nova" w:cs="Arial Nova"/>
          <w:sz w:val="24"/>
          <w:szCs w:val="24"/>
        </w:rPr>
        <w:t xml:space="preserve">ome languages. WAL learners may also come from English- speaking or </w:t>
      </w:r>
      <w:r w:rsidRPr="781FAF38" w:rsidR="647D83A7">
        <w:rPr>
          <w:rFonts w:ascii="Arial Nova" w:hAnsi="Arial Nova" w:eastAsia="Arial Nova" w:cs="Arial Nova"/>
          <w:sz w:val="24"/>
          <w:szCs w:val="24"/>
        </w:rPr>
        <w:t>international</w:t>
      </w:r>
      <w:r w:rsidRPr="781FAF38" w:rsidR="5EADB8FE">
        <w:rPr>
          <w:rFonts w:ascii="Arial Nova" w:hAnsi="Arial Nova" w:eastAsia="Arial Nova" w:cs="Arial Nova"/>
          <w:sz w:val="24"/>
          <w:szCs w:val="24"/>
        </w:rPr>
        <w:t xml:space="preserve"> families. </w:t>
      </w:r>
    </w:p>
    <w:p w:rsidR="778F568D" w:rsidP="781FAF38" w:rsidRDefault="778F568D" w14:paraId="612A9F9F" w14:textId="02A78D50">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4"/>
          <w:szCs w:val="24"/>
        </w:rPr>
      </w:pPr>
      <w:r w:rsidRPr="781FAF38" w:rsidR="15E625F7">
        <w:rPr>
          <w:rFonts w:ascii="Arial Nova" w:hAnsi="Arial Nova" w:eastAsia="Arial Nova" w:cs="Arial Nova"/>
          <w:sz w:val="24"/>
          <w:szCs w:val="24"/>
        </w:rPr>
        <w:t xml:space="preserve">Effective support </w:t>
      </w:r>
      <w:r w:rsidRPr="781FAF38" w:rsidR="0B76766B">
        <w:rPr>
          <w:rFonts w:ascii="Arial Nova" w:hAnsi="Arial Nova" w:eastAsia="Arial Nova" w:cs="Arial Nova"/>
          <w:sz w:val="24"/>
          <w:szCs w:val="24"/>
        </w:rPr>
        <w:t xml:space="preserve">requires a range of pedagogical approaches, </w:t>
      </w:r>
      <w:r w:rsidRPr="781FAF38" w:rsidR="3642FFE8">
        <w:rPr>
          <w:rFonts w:ascii="Arial Nova" w:hAnsi="Arial Nova" w:eastAsia="Arial Nova" w:cs="Arial Nova"/>
          <w:sz w:val="24"/>
          <w:szCs w:val="24"/>
        </w:rPr>
        <w:t>including</w:t>
      </w:r>
      <w:r w:rsidRPr="781FAF38" w:rsidR="0B76766B">
        <w:rPr>
          <w:rFonts w:ascii="Arial Nova" w:hAnsi="Arial Nova" w:eastAsia="Arial Nova" w:cs="Arial Nova"/>
          <w:sz w:val="24"/>
          <w:szCs w:val="24"/>
        </w:rPr>
        <w:t xml:space="preserve"> translanguaging, scaffolding, </w:t>
      </w:r>
      <w:r w:rsidRPr="781FAF38" w:rsidR="2DCCD378">
        <w:rPr>
          <w:rFonts w:ascii="Arial Nova" w:hAnsi="Arial Nova" w:eastAsia="Arial Nova" w:cs="Arial Nova"/>
          <w:sz w:val="24"/>
          <w:szCs w:val="24"/>
        </w:rPr>
        <w:t>immersion,</w:t>
      </w:r>
      <w:r w:rsidRPr="781FAF38" w:rsidR="0B76766B">
        <w:rPr>
          <w:rFonts w:ascii="Arial Nova" w:hAnsi="Arial Nova" w:eastAsia="Arial Nova" w:cs="Arial Nova"/>
          <w:sz w:val="24"/>
          <w:szCs w:val="24"/>
        </w:rPr>
        <w:t xml:space="preserve"> and </w:t>
      </w:r>
      <w:r w:rsidRPr="781FAF38" w:rsidR="464338AD">
        <w:rPr>
          <w:rFonts w:ascii="Arial Nova" w:hAnsi="Arial Nova" w:eastAsia="Arial Nova" w:cs="Arial Nova"/>
          <w:sz w:val="24"/>
          <w:szCs w:val="24"/>
        </w:rPr>
        <w:t>language-rich</w:t>
      </w:r>
      <w:r w:rsidRPr="781FAF38" w:rsidR="0B76766B">
        <w:rPr>
          <w:rFonts w:ascii="Arial Nova" w:hAnsi="Arial Nova" w:eastAsia="Arial Nova" w:cs="Arial Nova"/>
          <w:sz w:val="24"/>
          <w:szCs w:val="24"/>
        </w:rPr>
        <w:t xml:space="preserve"> environments. </w:t>
      </w:r>
      <w:r w:rsidRPr="781FAF38" w:rsidR="2D9AD228">
        <w:rPr>
          <w:rFonts w:ascii="Arial Nova" w:hAnsi="Arial Nova" w:eastAsia="Arial Nova" w:cs="Arial Nova"/>
          <w:sz w:val="24"/>
          <w:szCs w:val="24"/>
        </w:rPr>
        <w:t xml:space="preserve">Immersion plays a key role in Wales and internationally, helping to </w:t>
      </w:r>
      <w:r w:rsidRPr="781FAF38" w:rsidR="2D9AD228">
        <w:rPr>
          <w:rFonts w:ascii="Arial Nova" w:hAnsi="Arial Nova" w:eastAsia="Arial Nova" w:cs="Arial Nova"/>
          <w:sz w:val="24"/>
          <w:szCs w:val="24"/>
        </w:rPr>
        <w:t>revitalise</w:t>
      </w:r>
      <w:r w:rsidRPr="781FAF38" w:rsidR="2D9AD228">
        <w:rPr>
          <w:rFonts w:ascii="Arial Nova" w:hAnsi="Arial Nova" w:eastAsia="Arial Nova" w:cs="Arial Nova"/>
          <w:sz w:val="24"/>
          <w:szCs w:val="24"/>
        </w:rPr>
        <w:t xml:space="preserve"> minority languages such as Welsh, </w:t>
      </w:r>
      <w:bookmarkStart w:name="_Int_eh0DEXMT" w:id="147140467"/>
      <w:r w:rsidRPr="781FAF38" w:rsidR="297DDBD2">
        <w:rPr>
          <w:rFonts w:ascii="Arial Nova" w:hAnsi="Arial Nova" w:eastAsia="Arial Nova" w:cs="Arial Nova"/>
          <w:sz w:val="24"/>
          <w:szCs w:val="24"/>
        </w:rPr>
        <w:t>Māori,</w:t>
      </w:r>
      <w:bookmarkEnd w:id="147140467"/>
      <w:r w:rsidRPr="781FAF38" w:rsidR="2D9AD228">
        <w:rPr>
          <w:rFonts w:ascii="Arial Nova" w:hAnsi="Arial Nova" w:eastAsia="Arial Nova" w:cs="Arial Nova"/>
          <w:sz w:val="24"/>
          <w:szCs w:val="24"/>
        </w:rPr>
        <w:t xml:space="preserve"> and Basque. </w:t>
      </w:r>
      <w:r w:rsidRPr="781FAF38" w:rsidR="6FC0C1B9">
        <w:rPr>
          <w:rFonts w:ascii="Arial Nova" w:hAnsi="Arial Nova" w:eastAsia="Arial Nova" w:cs="Arial Nova"/>
          <w:sz w:val="24"/>
          <w:szCs w:val="24"/>
        </w:rPr>
        <w:t xml:space="preserve">Wales is </w:t>
      </w:r>
      <w:r w:rsidRPr="781FAF38" w:rsidR="6FC0C1B9">
        <w:rPr>
          <w:rFonts w:ascii="Arial Nova" w:hAnsi="Arial Nova" w:eastAsia="Arial Nova" w:cs="Arial Nova"/>
          <w:sz w:val="24"/>
          <w:szCs w:val="24"/>
        </w:rPr>
        <w:t>recognised</w:t>
      </w:r>
      <w:r w:rsidRPr="781FAF38" w:rsidR="6FC0C1B9">
        <w:rPr>
          <w:rFonts w:ascii="Arial Nova" w:hAnsi="Arial Nova" w:eastAsia="Arial Nova" w:cs="Arial Nova"/>
          <w:sz w:val="24"/>
          <w:szCs w:val="24"/>
        </w:rPr>
        <w:t xml:space="preserve"> as a leader in this field</w:t>
      </w:r>
      <w:r w:rsidRPr="781FAF38" w:rsidR="23864AB1">
        <w:rPr>
          <w:rFonts w:ascii="Arial Nova" w:hAnsi="Arial Nova" w:eastAsia="Arial Nova" w:cs="Arial Nova"/>
          <w:sz w:val="24"/>
          <w:szCs w:val="24"/>
        </w:rPr>
        <w:t xml:space="preserve">, with immersion </w:t>
      </w:r>
      <w:r w:rsidRPr="781FAF38" w:rsidR="23864AB1">
        <w:rPr>
          <w:rFonts w:ascii="Arial Nova" w:hAnsi="Arial Nova" w:eastAsia="Arial Nova" w:cs="Arial Nova"/>
          <w:sz w:val="24"/>
          <w:szCs w:val="24"/>
        </w:rPr>
        <w:t>programmes</w:t>
      </w:r>
      <w:r w:rsidRPr="781FAF38" w:rsidR="23864AB1">
        <w:rPr>
          <w:rFonts w:ascii="Arial Nova" w:hAnsi="Arial Nova" w:eastAsia="Arial Nova" w:cs="Arial Nova"/>
          <w:sz w:val="24"/>
          <w:szCs w:val="24"/>
        </w:rPr>
        <w:t xml:space="preserve"> supporting both new and native speakers (Gorra et al., 2020). However, children are at </w:t>
      </w:r>
      <w:r w:rsidRPr="781FAF38" w:rsidR="6237ED00">
        <w:rPr>
          <w:rFonts w:ascii="Arial Nova" w:hAnsi="Arial Nova" w:eastAsia="Arial Nova" w:cs="Arial Nova"/>
          <w:sz w:val="24"/>
          <w:szCs w:val="24"/>
        </w:rPr>
        <w:t xml:space="preserve">risk of language </w:t>
      </w:r>
      <w:r w:rsidRPr="781FAF38" w:rsidR="177D1445">
        <w:rPr>
          <w:rFonts w:ascii="Arial Nova" w:hAnsi="Arial Nova" w:eastAsia="Arial Nova" w:cs="Arial Nova"/>
          <w:sz w:val="24"/>
          <w:szCs w:val="24"/>
        </w:rPr>
        <w:t>attrition</w:t>
      </w:r>
      <w:r w:rsidRPr="781FAF38" w:rsidR="6237ED00">
        <w:rPr>
          <w:rFonts w:ascii="Arial Nova" w:hAnsi="Arial Nova" w:eastAsia="Arial Nova" w:cs="Arial Nova"/>
          <w:sz w:val="24"/>
          <w:szCs w:val="24"/>
        </w:rPr>
        <w:t xml:space="preserve"> if their home language is not </w:t>
      </w:r>
      <w:r w:rsidRPr="781FAF38" w:rsidR="6237ED00">
        <w:rPr>
          <w:rFonts w:ascii="Arial Nova" w:hAnsi="Arial Nova" w:eastAsia="Arial Nova" w:cs="Arial Nova"/>
          <w:sz w:val="24"/>
          <w:szCs w:val="24"/>
        </w:rPr>
        <w:t>maintained</w:t>
      </w:r>
      <w:r w:rsidRPr="781FAF38" w:rsidR="6237ED00">
        <w:rPr>
          <w:rFonts w:ascii="Arial Nova" w:hAnsi="Arial Nova" w:eastAsia="Arial Nova" w:cs="Arial Nova"/>
          <w:sz w:val="24"/>
          <w:szCs w:val="24"/>
        </w:rPr>
        <w:t xml:space="preserve"> (Schmid, 2016).</w:t>
      </w:r>
      <w:r w:rsidRPr="781FAF38" w:rsidR="6727581B">
        <w:rPr>
          <w:rFonts w:ascii="Arial Nova" w:hAnsi="Arial Nova" w:eastAsia="Arial Nova" w:cs="Arial Nova"/>
          <w:sz w:val="24"/>
          <w:szCs w:val="24"/>
        </w:rPr>
        <w:t xml:space="preserve"> This is further supported by UNESCO (2017) as they </w:t>
      </w:r>
      <w:r w:rsidRPr="781FAF38" w:rsidR="4D6C2C3F">
        <w:rPr>
          <w:rFonts w:ascii="Arial Nova" w:hAnsi="Arial Nova" w:eastAsia="Arial Nova" w:cs="Arial Nova"/>
          <w:sz w:val="24"/>
          <w:szCs w:val="24"/>
        </w:rPr>
        <w:t>claim,</w:t>
      </w:r>
      <w:r w:rsidRPr="781FAF38" w:rsidR="6727581B">
        <w:rPr>
          <w:rFonts w:ascii="Arial Nova" w:hAnsi="Arial Nova" w:eastAsia="Arial Nova" w:cs="Arial Nova"/>
          <w:sz w:val="24"/>
          <w:szCs w:val="24"/>
        </w:rPr>
        <w:t xml:space="preserve"> ‘education should build on learners ex</w:t>
      </w:r>
      <w:r w:rsidRPr="781FAF38" w:rsidR="31D85F67">
        <w:rPr>
          <w:rFonts w:ascii="Arial Nova" w:hAnsi="Arial Nova" w:eastAsia="Arial Nova" w:cs="Arial Nova"/>
          <w:sz w:val="24"/>
          <w:szCs w:val="24"/>
        </w:rPr>
        <w:t xml:space="preserve">isting linguistic resources rather than replace them’. This highlights that the </w:t>
      </w:r>
      <w:r w:rsidRPr="781FAF38" w:rsidR="78C33642">
        <w:rPr>
          <w:rFonts w:ascii="Arial Nova" w:hAnsi="Arial Nova" w:eastAsia="Arial Nova" w:cs="Arial Nova"/>
          <w:sz w:val="24"/>
          <w:szCs w:val="24"/>
        </w:rPr>
        <w:t>implementation</w:t>
      </w:r>
      <w:r w:rsidRPr="781FAF38" w:rsidR="31D85F67">
        <w:rPr>
          <w:rFonts w:ascii="Arial Nova" w:hAnsi="Arial Nova" w:eastAsia="Arial Nova" w:cs="Arial Nova"/>
          <w:sz w:val="24"/>
          <w:szCs w:val="24"/>
        </w:rPr>
        <w:t xml:space="preserve"> of </w:t>
      </w:r>
      <w:r w:rsidRPr="781FAF38" w:rsidR="5CF7AAD7">
        <w:rPr>
          <w:rFonts w:ascii="Arial Nova" w:hAnsi="Arial Nova" w:eastAsia="Arial Nova" w:cs="Arial Nova"/>
          <w:sz w:val="24"/>
          <w:szCs w:val="24"/>
        </w:rPr>
        <w:t>languages</w:t>
      </w:r>
      <w:r w:rsidRPr="781FAF38" w:rsidR="31D85F67">
        <w:rPr>
          <w:rFonts w:ascii="Arial Nova" w:hAnsi="Arial Nova" w:eastAsia="Arial Nova" w:cs="Arial Nova"/>
          <w:sz w:val="24"/>
          <w:szCs w:val="24"/>
        </w:rPr>
        <w:t xml:space="preserve"> is a </w:t>
      </w:r>
      <w:r w:rsidRPr="781FAF38" w:rsidR="32761D4A">
        <w:rPr>
          <w:rFonts w:ascii="Arial Nova" w:hAnsi="Arial Nova" w:eastAsia="Arial Nova" w:cs="Arial Nova"/>
          <w:sz w:val="24"/>
          <w:szCs w:val="24"/>
        </w:rPr>
        <w:t>valuable</w:t>
      </w:r>
      <w:r w:rsidRPr="781FAF38" w:rsidR="31D85F67">
        <w:rPr>
          <w:rFonts w:ascii="Arial Nova" w:hAnsi="Arial Nova" w:eastAsia="Arial Nova" w:cs="Arial Nova"/>
          <w:sz w:val="24"/>
          <w:szCs w:val="24"/>
        </w:rPr>
        <w:t xml:space="preserve"> resource amongst education </w:t>
      </w:r>
      <w:r w:rsidRPr="781FAF38" w:rsidR="21EF10ED">
        <w:rPr>
          <w:rFonts w:ascii="Arial Nova" w:hAnsi="Arial Nova" w:eastAsia="Arial Nova" w:cs="Arial Nova"/>
          <w:sz w:val="24"/>
          <w:szCs w:val="24"/>
        </w:rPr>
        <w:t xml:space="preserve">as it improves their </w:t>
      </w:r>
      <w:r w:rsidRPr="781FAF38" w:rsidR="21EF10ED">
        <w:rPr>
          <w:rFonts w:ascii="Arial Nova" w:hAnsi="Arial Nova" w:eastAsia="Arial Nova" w:cs="Arial Nova"/>
          <w:sz w:val="24"/>
          <w:szCs w:val="24"/>
        </w:rPr>
        <w:t>learning</w:t>
      </w:r>
      <w:r w:rsidRPr="781FAF38" w:rsidR="21EF10ED">
        <w:rPr>
          <w:rFonts w:ascii="Arial Nova" w:hAnsi="Arial Nova" w:eastAsia="Arial Nova" w:cs="Arial Nova"/>
          <w:sz w:val="24"/>
          <w:szCs w:val="24"/>
        </w:rPr>
        <w:t xml:space="preserve"> rather than focusing on monolingualism</w:t>
      </w:r>
      <w:r w:rsidRPr="781FAF38" w:rsidR="21EF10ED">
        <w:rPr>
          <w:rFonts w:ascii="Arial Nova" w:hAnsi="Arial Nova" w:eastAsia="Arial Nova" w:cs="Arial Nova"/>
          <w:sz w:val="24"/>
          <w:szCs w:val="24"/>
        </w:rPr>
        <w:t xml:space="preserve">. </w:t>
      </w:r>
      <w:r w:rsidRPr="781FAF38" w:rsidR="6727581B">
        <w:rPr>
          <w:rFonts w:ascii="Arial Nova" w:hAnsi="Arial Nova" w:eastAsia="Arial Nova" w:cs="Arial Nova"/>
          <w:sz w:val="24"/>
          <w:szCs w:val="24"/>
        </w:rPr>
        <w:t xml:space="preserve"> </w:t>
      </w:r>
      <w:r w:rsidRPr="781FAF38" w:rsidR="6727581B">
        <w:rPr>
          <w:rFonts w:ascii="Arial Nova" w:hAnsi="Arial Nova" w:eastAsia="Arial Nova" w:cs="Arial Nova"/>
          <w:sz w:val="24"/>
          <w:szCs w:val="24"/>
        </w:rPr>
        <w:t xml:space="preserve">         </w:t>
      </w:r>
    </w:p>
    <w:p w:rsidR="3B7AE66E" w:rsidP="781FAF38" w:rsidRDefault="3B7AE66E" w14:paraId="30A6EE93" w14:textId="4CFC22FB">
      <w:pPr>
        <w:pStyle w:val="Normal"/>
        <w:rPr>
          <w:rFonts w:ascii="Arial Nova" w:hAnsi="Arial Nova" w:eastAsia="Arial Nova" w:cs="Arial Nova"/>
          <w:sz w:val="24"/>
          <w:szCs w:val="24"/>
        </w:rPr>
      </w:pPr>
      <w:r w:rsidRPr="781FAF38" w:rsidR="330E6582">
        <w:rPr>
          <w:rFonts w:ascii="Arial Nova" w:hAnsi="Arial Nova" w:eastAsia="Arial Nova" w:cs="Arial Nova"/>
          <w:sz w:val="24"/>
          <w:szCs w:val="24"/>
        </w:rPr>
        <w:t xml:space="preserve">Theoretical perspectives </w:t>
      </w:r>
      <w:r w:rsidRPr="781FAF38" w:rsidR="22CBA77C">
        <w:rPr>
          <w:rFonts w:ascii="Arial Nova" w:hAnsi="Arial Nova" w:eastAsia="Arial Nova" w:cs="Arial Nova"/>
          <w:sz w:val="24"/>
          <w:szCs w:val="24"/>
        </w:rPr>
        <w:t xml:space="preserve">also provide insight </w:t>
      </w:r>
      <w:r w:rsidRPr="781FAF38" w:rsidR="683C64DC">
        <w:rPr>
          <w:rFonts w:ascii="Arial Nova" w:hAnsi="Arial Nova" w:eastAsia="Arial Nova" w:cs="Arial Nova"/>
          <w:sz w:val="24"/>
          <w:szCs w:val="24"/>
        </w:rPr>
        <w:t>into</w:t>
      </w:r>
      <w:r w:rsidRPr="781FAF38" w:rsidR="22CBA77C">
        <w:rPr>
          <w:rFonts w:ascii="Arial Nova" w:hAnsi="Arial Nova" w:eastAsia="Arial Nova" w:cs="Arial Nova"/>
          <w:sz w:val="24"/>
          <w:szCs w:val="24"/>
        </w:rPr>
        <w:t xml:space="preserve"> </w:t>
      </w:r>
      <w:r w:rsidRPr="781FAF38" w:rsidR="5DCB4870">
        <w:rPr>
          <w:rFonts w:ascii="Arial Nova" w:hAnsi="Arial Nova" w:eastAsia="Arial Nova" w:cs="Arial Nova"/>
          <w:sz w:val="24"/>
          <w:szCs w:val="24"/>
        </w:rPr>
        <w:t>additional</w:t>
      </w:r>
      <w:r w:rsidRPr="781FAF38" w:rsidR="22CBA77C">
        <w:rPr>
          <w:rFonts w:ascii="Arial Nova" w:hAnsi="Arial Nova" w:eastAsia="Arial Nova" w:cs="Arial Nova"/>
          <w:sz w:val="24"/>
          <w:szCs w:val="24"/>
        </w:rPr>
        <w:t xml:space="preserve"> languages in </w:t>
      </w:r>
      <w:r w:rsidRPr="781FAF38" w:rsidR="2E245735">
        <w:rPr>
          <w:rFonts w:ascii="Arial Nova" w:hAnsi="Arial Nova" w:eastAsia="Arial Nova" w:cs="Arial Nova"/>
          <w:sz w:val="24"/>
          <w:szCs w:val="24"/>
        </w:rPr>
        <w:t>practice.</w:t>
      </w:r>
      <w:r w:rsidRPr="781FAF38" w:rsidR="162EB6B5">
        <w:rPr>
          <w:rFonts w:ascii="Arial Nova" w:hAnsi="Arial Nova" w:eastAsia="Arial Nova" w:cs="Arial Nova"/>
          <w:sz w:val="24"/>
          <w:szCs w:val="24"/>
        </w:rPr>
        <w:t xml:space="preserve"> Vygotsky (1978) </w:t>
      </w:r>
      <w:r w:rsidRPr="781FAF38" w:rsidR="162EB6B5">
        <w:rPr>
          <w:rFonts w:ascii="Arial Nova" w:hAnsi="Arial Nova" w:eastAsia="Arial Nova" w:cs="Arial Nova"/>
          <w:sz w:val="24"/>
          <w:szCs w:val="24"/>
        </w:rPr>
        <w:t>emphasises</w:t>
      </w:r>
      <w:r w:rsidRPr="781FAF38" w:rsidR="162EB6B5">
        <w:rPr>
          <w:rFonts w:ascii="Arial Nova" w:hAnsi="Arial Nova" w:eastAsia="Arial Nova" w:cs="Arial Nova"/>
          <w:sz w:val="24"/>
          <w:szCs w:val="24"/>
        </w:rPr>
        <w:t xml:space="preserve"> </w:t>
      </w:r>
      <w:r w:rsidRPr="781FAF38" w:rsidR="0F837B6D">
        <w:rPr>
          <w:rFonts w:ascii="Arial Nova" w:hAnsi="Arial Nova" w:eastAsia="Arial Nova" w:cs="Arial Nova"/>
          <w:sz w:val="24"/>
          <w:szCs w:val="24"/>
        </w:rPr>
        <w:t>the importance of social interaction</w:t>
      </w:r>
      <w:r w:rsidRPr="781FAF38" w:rsidR="0EB06E87">
        <w:rPr>
          <w:rFonts w:ascii="Arial Nova" w:hAnsi="Arial Nova" w:eastAsia="Arial Nova" w:cs="Arial Nova"/>
          <w:sz w:val="24"/>
          <w:szCs w:val="24"/>
        </w:rPr>
        <w:t xml:space="preserve">, particularly through the ‘Zone of Proximal Development’ (ZPD) and the role of the ‘More Knowledgeable Other’ (MKO) </w:t>
      </w:r>
      <w:r w:rsidRPr="781FAF38" w:rsidR="36FDDEA4">
        <w:rPr>
          <w:rFonts w:ascii="Arial Nova" w:hAnsi="Arial Nova" w:eastAsia="Arial Nova" w:cs="Arial Nova"/>
          <w:sz w:val="24"/>
          <w:szCs w:val="24"/>
        </w:rPr>
        <w:t>in supporting language development</w:t>
      </w:r>
      <w:r w:rsidRPr="781FAF38" w:rsidR="7032C449">
        <w:rPr>
          <w:rFonts w:ascii="Arial Nova" w:hAnsi="Arial Nova" w:eastAsia="Arial Nova" w:cs="Arial Nova"/>
          <w:sz w:val="24"/>
          <w:szCs w:val="24"/>
        </w:rPr>
        <w:t xml:space="preserve"> (Open University, 2026)</w:t>
      </w:r>
      <w:r w:rsidRPr="781FAF38" w:rsidR="36FDDEA4">
        <w:rPr>
          <w:rFonts w:ascii="Arial Nova" w:hAnsi="Arial Nova" w:eastAsia="Arial Nova" w:cs="Arial Nova"/>
          <w:sz w:val="24"/>
          <w:szCs w:val="24"/>
        </w:rPr>
        <w:t>.</w:t>
      </w:r>
      <w:r w:rsidRPr="781FAF38" w:rsidR="60F1F722">
        <w:rPr>
          <w:rFonts w:ascii="Arial Nova" w:hAnsi="Arial Nova" w:eastAsia="Arial Nova" w:cs="Arial Nova"/>
          <w:sz w:val="24"/>
          <w:szCs w:val="24"/>
        </w:rPr>
        <w:t xml:space="preserve"> </w:t>
      </w:r>
      <w:r w:rsidRPr="781FAF38" w:rsidR="727DDA0D">
        <w:rPr>
          <w:rFonts w:ascii="Arial Nova" w:hAnsi="Arial Nova" w:eastAsia="Arial Nova" w:cs="Arial Nova"/>
          <w:sz w:val="24"/>
          <w:szCs w:val="24"/>
        </w:rPr>
        <w:t>Additionally,</w:t>
      </w:r>
      <w:r w:rsidRPr="781FAF38" w:rsidR="60F1F722">
        <w:rPr>
          <w:rFonts w:ascii="Arial Nova" w:hAnsi="Arial Nova" w:eastAsia="Arial Nova" w:cs="Arial Nova"/>
          <w:sz w:val="24"/>
          <w:szCs w:val="24"/>
        </w:rPr>
        <w:t xml:space="preserve"> Skinner (</w:t>
      </w:r>
      <w:r w:rsidRPr="781FAF38" w:rsidR="17CE1943">
        <w:rPr>
          <w:rFonts w:ascii="Arial Nova" w:hAnsi="Arial Nova" w:eastAsia="Arial Nova" w:cs="Arial Nova"/>
          <w:sz w:val="24"/>
          <w:szCs w:val="24"/>
        </w:rPr>
        <w:t xml:space="preserve">1957) and Pavlov (1927) focus on </w:t>
      </w:r>
      <w:r w:rsidRPr="781FAF38" w:rsidR="17CE1943">
        <w:rPr>
          <w:rFonts w:ascii="Arial Nova" w:hAnsi="Arial Nova" w:eastAsia="Arial Nova" w:cs="Arial Nova"/>
          <w:sz w:val="24"/>
          <w:szCs w:val="24"/>
        </w:rPr>
        <w:t>behaviourist</w:t>
      </w:r>
      <w:r w:rsidRPr="781FAF38" w:rsidR="17CE1943">
        <w:rPr>
          <w:rFonts w:ascii="Arial Nova" w:hAnsi="Arial Nova" w:eastAsia="Arial Nova" w:cs="Arial Nova"/>
          <w:sz w:val="24"/>
          <w:szCs w:val="24"/>
        </w:rPr>
        <w:t xml:space="preserve"> theories, suggesting that learning is learnt through repetition, reinforcement, and </w:t>
      </w:r>
      <w:r w:rsidRPr="781FAF38" w:rsidR="507D5D51">
        <w:rPr>
          <w:rFonts w:ascii="Arial Nova" w:hAnsi="Arial Nova" w:eastAsia="Arial Nova" w:cs="Arial Nova"/>
          <w:sz w:val="24"/>
          <w:szCs w:val="24"/>
        </w:rPr>
        <w:t>conditioning</w:t>
      </w:r>
      <w:r w:rsidRPr="781FAF38" w:rsidR="482588D3">
        <w:rPr>
          <w:rFonts w:ascii="Arial Nova" w:hAnsi="Arial Nova" w:eastAsia="Arial Nova" w:cs="Arial Nova"/>
          <w:sz w:val="24"/>
          <w:szCs w:val="24"/>
        </w:rPr>
        <w:t xml:space="preserve"> (Garcia-Hoz, 2004)</w:t>
      </w:r>
      <w:r w:rsidRPr="781FAF38" w:rsidR="507D5D51">
        <w:rPr>
          <w:rFonts w:ascii="Arial Nova" w:hAnsi="Arial Nova" w:eastAsia="Arial Nova" w:cs="Arial Nova"/>
          <w:sz w:val="24"/>
          <w:szCs w:val="24"/>
        </w:rPr>
        <w:t xml:space="preserve">. </w:t>
      </w:r>
      <w:r w:rsidRPr="781FAF38" w:rsidR="7DFA127A">
        <w:rPr>
          <w:rFonts w:ascii="Arial Nova" w:hAnsi="Arial Nova" w:eastAsia="Arial Nova" w:cs="Arial Nova"/>
          <w:sz w:val="24"/>
          <w:szCs w:val="24"/>
        </w:rPr>
        <w:t>These theories underpin practical strategies</w:t>
      </w:r>
      <w:r w:rsidRPr="781FAF38" w:rsidR="50F2E43B">
        <w:rPr>
          <w:rFonts w:ascii="Arial Nova" w:hAnsi="Arial Nova" w:eastAsia="Arial Nova" w:cs="Arial Nova"/>
          <w:sz w:val="24"/>
          <w:szCs w:val="24"/>
        </w:rPr>
        <w:t xml:space="preserve"> such as dual-language resources, peer </w:t>
      </w:r>
      <w:r w:rsidRPr="781FAF38" w:rsidR="50F2E43B">
        <w:rPr>
          <w:rFonts w:ascii="Arial Nova" w:hAnsi="Arial Nova" w:eastAsia="Arial Nova" w:cs="Arial Nova"/>
          <w:sz w:val="24"/>
          <w:szCs w:val="24"/>
        </w:rPr>
        <w:t>support</w:t>
      </w:r>
      <w:r w:rsidRPr="781FAF38" w:rsidR="50F2E43B">
        <w:rPr>
          <w:rFonts w:ascii="Arial Nova" w:hAnsi="Arial Nova" w:eastAsia="Arial Nova" w:cs="Arial Nova"/>
          <w:sz w:val="24"/>
          <w:szCs w:val="24"/>
        </w:rPr>
        <w:t xml:space="preserve"> and culturally responsive teaching, which help learners engage with education (NALDIC, 201</w:t>
      </w:r>
      <w:r w:rsidRPr="781FAF38" w:rsidR="147C6B0B">
        <w:rPr>
          <w:rFonts w:ascii="Arial Nova" w:hAnsi="Arial Nova" w:eastAsia="Arial Nova" w:cs="Arial Nova"/>
          <w:sz w:val="24"/>
          <w:szCs w:val="24"/>
        </w:rPr>
        <w:t>1</w:t>
      </w:r>
      <w:r w:rsidRPr="781FAF38" w:rsidR="50F2E43B">
        <w:rPr>
          <w:rFonts w:ascii="Arial Nova" w:hAnsi="Arial Nova" w:eastAsia="Arial Nova" w:cs="Arial Nova"/>
          <w:sz w:val="24"/>
          <w:szCs w:val="24"/>
        </w:rPr>
        <w:t xml:space="preserve">). </w:t>
      </w:r>
    </w:p>
    <w:p w:rsidR="3B7AE66E" w:rsidP="781FAF38" w:rsidRDefault="3B7AE66E" w14:paraId="0C83DF77" w14:textId="2942CD38">
      <w:pPr>
        <w:rPr>
          <w:rFonts w:ascii="Arial Nova" w:hAnsi="Arial Nova" w:eastAsia="Arial Nova" w:cs="Arial Nova"/>
          <w:sz w:val="24"/>
          <w:szCs w:val="24"/>
        </w:rPr>
      </w:pPr>
    </w:p>
    <w:p w:rsidR="333A03B8" w:rsidP="781FAF38" w:rsidRDefault="333A03B8" w14:paraId="49D7429A" w14:textId="2413D37A">
      <w:pPr>
        <w:rPr>
          <w:rFonts w:ascii="Arial Nova" w:hAnsi="Arial Nova" w:eastAsia="Arial Nova" w:cs="Arial Nova"/>
          <w:sz w:val="24"/>
          <w:szCs w:val="24"/>
        </w:rPr>
      </w:pPr>
      <w:r w:rsidRPr="781FAF38" w:rsidR="549CD5C0">
        <w:rPr>
          <w:rFonts w:ascii="Arial Nova" w:hAnsi="Arial Nova" w:eastAsia="Arial Nova" w:cs="Arial Nova"/>
          <w:sz w:val="24"/>
          <w:szCs w:val="24"/>
        </w:rPr>
        <w:t>Brain Development</w:t>
      </w:r>
    </w:p>
    <w:p w:rsidR="10EBFAA7" w:rsidP="781FAF38" w:rsidRDefault="10EBFAA7" w14:paraId="5D5047E7" w14:textId="31AF803A">
      <w:pPr>
        <w:rPr>
          <w:rFonts w:ascii="Arial Nova" w:hAnsi="Arial Nova" w:eastAsia="Arial Nova" w:cs="Arial Nova"/>
          <w:sz w:val="24"/>
          <w:szCs w:val="24"/>
        </w:rPr>
      </w:pPr>
      <w:r w:rsidRPr="781FAF38" w:rsidR="474DCF1D">
        <w:rPr>
          <w:rFonts w:ascii="Arial Nova" w:hAnsi="Arial Nova" w:eastAsia="Arial Nova" w:cs="Arial Nova"/>
          <w:sz w:val="24"/>
          <w:szCs w:val="24"/>
        </w:rPr>
        <w:t xml:space="preserve">Brain development amongst bilingual and multilingual children </w:t>
      </w:r>
      <w:r w:rsidRPr="781FAF38" w:rsidR="760AB7EA">
        <w:rPr>
          <w:rFonts w:ascii="Arial Nova" w:hAnsi="Arial Nova" w:eastAsia="Arial Nova" w:cs="Arial Nova"/>
          <w:sz w:val="24"/>
          <w:szCs w:val="24"/>
        </w:rPr>
        <w:t>indicates cognitive and neurological advantages.</w:t>
      </w:r>
      <w:r w:rsidRPr="781FAF38" w:rsidR="760AB7EA">
        <w:rPr>
          <w:rFonts w:ascii="Arial Nova" w:hAnsi="Arial Nova" w:eastAsia="Arial Nova" w:cs="Arial Nova"/>
          <w:sz w:val="24"/>
          <w:szCs w:val="24"/>
        </w:rPr>
        <w:t xml:space="preserve"> Research suggests that bilingual individuals </w:t>
      </w:r>
      <w:r w:rsidRPr="781FAF38" w:rsidR="1335F1E1">
        <w:rPr>
          <w:rFonts w:ascii="Arial Nova" w:hAnsi="Arial Nova" w:eastAsia="Arial Nova" w:cs="Arial Nova"/>
          <w:sz w:val="24"/>
          <w:szCs w:val="24"/>
        </w:rPr>
        <w:t>demonstrate</w:t>
      </w:r>
      <w:r w:rsidRPr="781FAF38" w:rsidR="760AB7EA">
        <w:rPr>
          <w:rFonts w:ascii="Arial Nova" w:hAnsi="Arial Nova" w:eastAsia="Arial Nova" w:cs="Arial Nova"/>
          <w:sz w:val="24"/>
          <w:szCs w:val="24"/>
        </w:rPr>
        <w:t xml:space="preserve"> </w:t>
      </w:r>
      <w:r w:rsidRPr="781FAF38" w:rsidR="5C9E3FCC">
        <w:rPr>
          <w:rFonts w:ascii="Arial Nova" w:hAnsi="Arial Nova" w:eastAsia="Arial Nova" w:cs="Arial Nova"/>
          <w:sz w:val="24"/>
          <w:szCs w:val="24"/>
        </w:rPr>
        <w:t xml:space="preserve">enhanced </w:t>
      </w:r>
      <w:r w:rsidRPr="781FAF38" w:rsidR="7D3DE12B">
        <w:rPr>
          <w:rFonts w:ascii="Arial Nova" w:hAnsi="Arial Nova" w:eastAsia="Arial Nova" w:cs="Arial Nova"/>
          <w:sz w:val="24"/>
          <w:szCs w:val="24"/>
        </w:rPr>
        <w:t>attention control and task-switching abilities due to the need to manage two active languages simultaneously</w:t>
      </w:r>
      <w:r w:rsidRPr="781FAF38" w:rsidR="5C9E3FCC">
        <w:rPr>
          <w:rFonts w:ascii="Arial Nova" w:hAnsi="Arial Nova" w:eastAsia="Arial Nova" w:cs="Arial Nova"/>
          <w:sz w:val="24"/>
          <w:szCs w:val="24"/>
        </w:rPr>
        <w:t xml:space="preserve"> </w:t>
      </w:r>
      <w:r w:rsidRPr="781FAF38" w:rsidR="06476F9E">
        <w:rPr>
          <w:rFonts w:ascii="Arial Nova" w:hAnsi="Arial Nova" w:eastAsia="Arial Nova" w:cs="Arial Nova"/>
          <w:sz w:val="24"/>
          <w:szCs w:val="24"/>
        </w:rPr>
        <w:t>(Marian et al., 2012)</w:t>
      </w:r>
      <w:r w:rsidRPr="781FAF38" w:rsidR="77A4E666">
        <w:rPr>
          <w:rFonts w:ascii="Arial Nova" w:hAnsi="Arial Nova" w:eastAsia="Arial Nova" w:cs="Arial Nova"/>
          <w:sz w:val="24"/>
          <w:szCs w:val="24"/>
        </w:rPr>
        <w:t xml:space="preserve">. This results in enhanced </w:t>
      </w:r>
      <w:r w:rsidRPr="781FAF38" w:rsidR="62CF3BC0">
        <w:rPr>
          <w:rFonts w:ascii="Arial Nova" w:hAnsi="Arial Nova" w:eastAsia="Arial Nova" w:cs="Arial Nova"/>
          <w:sz w:val="24"/>
          <w:szCs w:val="24"/>
        </w:rPr>
        <w:t xml:space="preserve">cognitive skills such as creative thinking, improved word </w:t>
      </w:r>
      <w:r w:rsidRPr="781FAF38" w:rsidR="282F38AF">
        <w:rPr>
          <w:rFonts w:ascii="Arial Nova" w:hAnsi="Arial Nova" w:eastAsia="Arial Nova" w:cs="Arial Nova"/>
          <w:sz w:val="24"/>
          <w:szCs w:val="24"/>
        </w:rPr>
        <w:t>concepts,</w:t>
      </w:r>
      <w:r w:rsidRPr="781FAF38" w:rsidR="62CF3BC0">
        <w:rPr>
          <w:rFonts w:ascii="Arial Nova" w:hAnsi="Arial Nova" w:eastAsia="Arial Nova" w:cs="Arial Nova"/>
          <w:sz w:val="24"/>
          <w:szCs w:val="24"/>
        </w:rPr>
        <w:t xml:space="preserve"> and higher curriculum achievement. </w:t>
      </w:r>
      <w:r w:rsidRPr="781FAF38" w:rsidR="39E06F33">
        <w:rPr>
          <w:rFonts w:ascii="Arial Nova" w:hAnsi="Arial Nova" w:eastAsia="Arial Nova" w:cs="Arial Nova"/>
          <w:sz w:val="24"/>
          <w:szCs w:val="24"/>
        </w:rPr>
        <w:t>This flexibility contributes to higher levels of abstract reasoning and verbal intelligence, as well as increased</w:t>
      </w:r>
      <w:r w:rsidRPr="781FAF38" w:rsidR="75262CAA">
        <w:rPr>
          <w:rFonts w:ascii="Arial Nova" w:hAnsi="Arial Nova" w:eastAsia="Arial Nova" w:cs="Arial Nova"/>
          <w:sz w:val="24"/>
          <w:szCs w:val="24"/>
        </w:rPr>
        <w:t xml:space="preserve"> communication sensitivity </w:t>
      </w:r>
      <w:r w:rsidRPr="781FAF38" w:rsidR="1E6841AC">
        <w:rPr>
          <w:rFonts w:ascii="Arial Nova" w:hAnsi="Arial Nova" w:eastAsia="Arial Nova" w:cs="Arial Nova"/>
          <w:sz w:val="24"/>
          <w:szCs w:val="24"/>
        </w:rPr>
        <w:t xml:space="preserve">and </w:t>
      </w:r>
      <w:r w:rsidRPr="781FAF38" w:rsidR="23571425">
        <w:rPr>
          <w:rFonts w:ascii="Arial Nova" w:hAnsi="Arial Nova" w:eastAsia="Arial Nova" w:cs="Arial Nova"/>
          <w:sz w:val="24"/>
          <w:szCs w:val="24"/>
        </w:rPr>
        <w:t>problem-solving</w:t>
      </w:r>
      <w:r w:rsidRPr="781FAF38" w:rsidR="1E6841AC">
        <w:rPr>
          <w:rFonts w:ascii="Arial Nova" w:hAnsi="Arial Nova" w:eastAsia="Arial Nova" w:cs="Arial Nova"/>
          <w:sz w:val="24"/>
          <w:szCs w:val="24"/>
        </w:rPr>
        <w:t xml:space="preserve"> ability Bialystok, 2001).</w:t>
      </w:r>
    </w:p>
    <w:p w:rsidR="0F487590" w:rsidP="781FAF38" w:rsidRDefault="0F487590" w14:paraId="414E48FE" w14:textId="3B16B16D">
      <w:pPr>
        <w:rPr>
          <w:rFonts w:ascii="Arial Nova" w:hAnsi="Arial Nova" w:eastAsia="Arial Nova" w:cs="Arial Nova"/>
          <w:sz w:val="24"/>
          <w:szCs w:val="24"/>
        </w:rPr>
      </w:pPr>
      <w:r w:rsidRPr="781FAF38" w:rsidR="42257D0B">
        <w:rPr>
          <w:rFonts w:ascii="Arial Nova" w:hAnsi="Arial Nova" w:eastAsia="Arial Nova" w:cs="Arial Nova"/>
          <w:sz w:val="24"/>
          <w:szCs w:val="24"/>
        </w:rPr>
        <w:t xml:space="preserve">The auditory cortex is where the brain processes </w:t>
      </w:r>
      <w:r w:rsidRPr="781FAF38" w:rsidR="637A96E7">
        <w:rPr>
          <w:rFonts w:ascii="Arial Nova" w:hAnsi="Arial Nova" w:eastAsia="Arial Nova" w:cs="Arial Nova"/>
          <w:sz w:val="24"/>
          <w:szCs w:val="24"/>
        </w:rPr>
        <w:t>auditory</w:t>
      </w:r>
      <w:r w:rsidRPr="781FAF38" w:rsidR="42257D0B">
        <w:rPr>
          <w:rFonts w:ascii="Arial Nova" w:hAnsi="Arial Nova" w:eastAsia="Arial Nova" w:cs="Arial Nova"/>
          <w:sz w:val="24"/>
          <w:szCs w:val="24"/>
        </w:rPr>
        <w:t xml:space="preserve"> information and carries messages to the </w:t>
      </w:r>
      <w:r w:rsidRPr="781FAF38" w:rsidR="6EAD9612">
        <w:rPr>
          <w:rFonts w:ascii="Arial Nova" w:hAnsi="Arial Nova" w:eastAsia="Arial Nova" w:cs="Arial Nova"/>
          <w:sz w:val="24"/>
          <w:szCs w:val="24"/>
        </w:rPr>
        <w:t>Wernicke's</w:t>
      </w:r>
      <w:r w:rsidRPr="781FAF38" w:rsidR="42257D0B">
        <w:rPr>
          <w:rFonts w:ascii="Arial Nova" w:hAnsi="Arial Nova" w:eastAsia="Arial Nova" w:cs="Arial Nova"/>
          <w:sz w:val="24"/>
          <w:szCs w:val="24"/>
        </w:rPr>
        <w:t xml:space="preserve"> area. </w:t>
      </w:r>
      <w:r w:rsidRPr="781FAF38" w:rsidR="4D3AEFAF">
        <w:rPr>
          <w:rFonts w:ascii="Arial Nova" w:hAnsi="Arial Nova" w:eastAsia="Arial Nova" w:cs="Arial Nova"/>
          <w:sz w:val="24"/>
          <w:szCs w:val="24"/>
        </w:rPr>
        <w:t>Kuipers</w:t>
      </w:r>
      <w:r w:rsidRPr="781FAF38" w:rsidR="42257D0B">
        <w:rPr>
          <w:rFonts w:ascii="Arial Nova" w:hAnsi="Arial Nova" w:eastAsia="Arial Nova" w:cs="Arial Nova"/>
          <w:sz w:val="24"/>
          <w:szCs w:val="24"/>
        </w:rPr>
        <w:t xml:space="preserve"> and Thierry</w:t>
      </w:r>
      <w:r w:rsidRPr="781FAF38" w:rsidR="63FE7367">
        <w:rPr>
          <w:rFonts w:ascii="Arial Nova" w:hAnsi="Arial Nova" w:eastAsia="Arial Nova" w:cs="Arial Nova"/>
          <w:sz w:val="24"/>
          <w:szCs w:val="24"/>
        </w:rPr>
        <w:t xml:space="preserve"> (2015) state that bilingualism in children improves the </w:t>
      </w:r>
      <w:r w:rsidRPr="781FAF38" w:rsidR="65874763">
        <w:rPr>
          <w:rFonts w:ascii="Arial Nova" w:hAnsi="Arial Nova" w:eastAsia="Arial Nova" w:cs="Arial Nova"/>
          <w:sz w:val="24"/>
          <w:szCs w:val="24"/>
        </w:rPr>
        <w:t>auditory</w:t>
      </w:r>
      <w:r w:rsidRPr="781FAF38" w:rsidR="63FE7367">
        <w:rPr>
          <w:rFonts w:ascii="Arial Nova" w:hAnsi="Arial Nova" w:eastAsia="Arial Nova" w:cs="Arial Nova"/>
          <w:sz w:val="24"/>
          <w:szCs w:val="24"/>
        </w:rPr>
        <w:t xml:space="preserve"> cortex as they have enhanced phonological awareness, greater ability to learn new </w:t>
      </w:r>
      <w:r w:rsidRPr="781FAF38" w:rsidR="3EC4FBB0">
        <w:rPr>
          <w:rFonts w:ascii="Arial Nova" w:hAnsi="Arial Nova" w:eastAsia="Arial Nova" w:cs="Arial Nova"/>
          <w:sz w:val="24"/>
          <w:szCs w:val="24"/>
        </w:rPr>
        <w:t>phonemes,</w:t>
      </w:r>
      <w:r w:rsidRPr="781FAF38" w:rsidR="63FE7367">
        <w:rPr>
          <w:rFonts w:ascii="Arial Nova" w:hAnsi="Arial Nova" w:eastAsia="Arial Nova" w:cs="Arial Nova"/>
          <w:sz w:val="24"/>
          <w:szCs w:val="24"/>
        </w:rPr>
        <w:t xml:space="preserve"> and a mature </w:t>
      </w:r>
      <w:r w:rsidRPr="781FAF38" w:rsidR="6E770FEA">
        <w:rPr>
          <w:rFonts w:ascii="Arial Nova" w:hAnsi="Arial Nova" w:eastAsia="Arial Nova" w:cs="Arial Nova"/>
          <w:sz w:val="24"/>
          <w:szCs w:val="24"/>
        </w:rPr>
        <w:t>auditory</w:t>
      </w:r>
      <w:r w:rsidRPr="781FAF38" w:rsidR="6F6E4D98">
        <w:rPr>
          <w:rFonts w:ascii="Arial Nova" w:hAnsi="Arial Nova" w:eastAsia="Arial Nova" w:cs="Arial Nova"/>
          <w:sz w:val="24"/>
          <w:szCs w:val="24"/>
        </w:rPr>
        <w:t xml:space="preserve"> cortex linked to language learning.</w:t>
      </w:r>
      <w:r w:rsidRPr="781FAF38" w:rsidR="7C678B1B">
        <w:rPr>
          <w:rFonts w:ascii="Arial Nova" w:hAnsi="Arial Nova" w:eastAsia="Arial Nova" w:cs="Arial Nova"/>
          <w:sz w:val="24"/>
          <w:szCs w:val="24"/>
        </w:rPr>
        <w:t xml:space="preserve"> </w:t>
      </w:r>
      <w:r w:rsidRPr="781FAF38" w:rsidR="18FEB421">
        <w:rPr>
          <w:rFonts w:ascii="Arial Nova" w:hAnsi="Arial Nova" w:eastAsia="Arial Nova" w:cs="Arial Nova"/>
          <w:sz w:val="24"/>
          <w:szCs w:val="24"/>
        </w:rPr>
        <w:t>Language processing areas such as the Wernicke’s area and Broca’s area also show increased connectivity and grey matter</w:t>
      </w:r>
      <w:r w:rsidRPr="781FAF38" w:rsidR="46EA7289">
        <w:rPr>
          <w:rFonts w:ascii="Arial Nova" w:hAnsi="Arial Nova" w:eastAsia="Arial Nova" w:cs="Arial Nova"/>
          <w:sz w:val="24"/>
          <w:szCs w:val="24"/>
        </w:rPr>
        <w:t xml:space="preserve"> in bilinguals, supporting both language comprehension and speech production (Hofman, 2020).</w:t>
      </w:r>
      <w:r w:rsidRPr="781FAF38" w:rsidR="2B6F5558">
        <w:rPr>
          <w:rFonts w:ascii="Arial Nova" w:hAnsi="Arial Nova" w:eastAsia="Arial Nova" w:cs="Arial Nova"/>
          <w:sz w:val="24"/>
          <w:szCs w:val="24"/>
        </w:rPr>
        <w:t xml:space="preserve"> Additionally, the motor cortex which involves speech p</w:t>
      </w:r>
      <w:r w:rsidRPr="781FAF38" w:rsidR="09F17F4F">
        <w:rPr>
          <w:rFonts w:ascii="Arial Nova" w:hAnsi="Arial Nova" w:eastAsia="Arial Nova" w:cs="Arial Nova"/>
          <w:sz w:val="24"/>
          <w:szCs w:val="24"/>
        </w:rPr>
        <w:t xml:space="preserve">roduction and speech </w:t>
      </w:r>
      <w:r w:rsidRPr="781FAF38" w:rsidR="09F17F4F">
        <w:rPr>
          <w:rFonts w:ascii="Arial Nova" w:hAnsi="Arial Nova" w:eastAsia="Arial Nova" w:cs="Arial Nova"/>
          <w:sz w:val="24"/>
          <w:szCs w:val="24"/>
        </w:rPr>
        <w:t>perception</w:t>
      </w:r>
      <w:r w:rsidRPr="781FAF38" w:rsidR="09F17F4F">
        <w:rPr>
          <w:rFonts w:ascii="Arial Nova" w:hAnsi="Arial Nova" w:eastAsia="Arial Nova" w:cs="Arial Nova"/>
          <w:sz w:val="24"/>
          <w:szCs w:val="24"/>
        </w:rPr>
        <w:t xml:space="preserve"> is also enhanced through bilingualism as the production of a second language </w:t>
      </w:r>
      <w:r w:rsidRPr="781FAF38" w:rsidR="7D43976D">
        <w:rPr>
          <w:rFonts w:ascii="Arial Nova" w:hAnsi="Arial Nova" w:eastAsia="Arial Nova" w:cs="Arial Nova"/>
          <w:sz w:val="24"/>
          <w:szCs w:val="24"/>
        </w:rPr>
        <w:t xml:space="preserve">associated with increased activity in the motor cortex (Hofman, 2020). </w:t>
      </w:r>
    </w:p>
    <w:p w:rsidR="242E1BDA" w:rsidP="781FAF38" w:rsidRDefault="242E1BDA" w14:paraId="55C2E4A3" w14:textId="71D83A4E">
      <w:pPr>
        <w:rPr>
          <w:rFonts w:ascii="Arial Nova" w:hAnsi="Arial Nova" w:eastAsia="Arial Nova" w:cs="Arial Nova"/>
          <w:sz w:val="24"/>
          <w:szCs w:val="24"/>
        </w:rPr>
      </w:pPr>
      <w:r w:rsidRPr="781FAF38" w:rsidR="740A6BC4">
        <w:rPr>
          <w:rFonts w:ascii="Arial Nova" w:hAnsi="Arial Nova" w:eastAsia="Arial Nova" w:cs="Arial Nova"/>
          <w:sz w:val="24"/>
          <w:szCs w:val="24"/>
        </w:rPr>
        <w:t xml:space="preserve">Moreover, </w:t>
      </w:r>
      <w:r w:rsidRPr="781FAF38" w:rsidR="1519FFE8">
        <w:rPr>
          <w:rFonts w:ascii="Arial Nova" w:hAnsi="Arial Nova" w:eastAsia="Arial Nova" w:cs="Arial Nova"/>
          <w:sz w:val="24"/>
          <w:szCs w:val="24"/>
        </w:rPr>
        <w:t xml:space="preserve">other research states that </w:t>
      </w:r>
      <w:r w:rsidRPr="781FAF38" w:rsidR="1519FFE8">
        <w:rPr>
          <w:rFonts w:ascii="Arial Nova" w:hAnsi="Arial Nova" w:eastAsia="Arial Nova" w:cs="Arial Nova"/>
          <w:sz w:val="24"/>
          <w:szCs w:val="24"/>
        </w:rPr>
        <w:t>bilingulism</w:t>
      </w:r>
      <w:r w:rsidRPr="781FAF38" w:rsidR="1519FFE8">
        <w:rPr>
          <w:rFonts w:ascii="Arial Nova" w:hAnsi="Arial Nova" w:eastAsia="Arial Nova" w:cs="Arial Nova"/>
          <w:sz w:val="24"/>
          <w:szCs w:val="24"/>
        </w:rPr>
        <w:t xml:space="preserve"> is positively associated with creativity and </w:t>
      </w:r>
      <w:r w:rsidRPr="781FAF38" w:rsidR="5049EB89">
        <w:rPr>
          <w:rFonts w:ascii="Arial Nova" w:hAnsi="Arial Nova" w:eastAsia="Arial Nova" w:cs="Arial Nova"/>
          <w:sz w:val="24"/>
          <w:szCs w:val="24"/>
        </w:rPr>
        <w:t>researchers</w:t>
      </w:r>
      <w:r w:rsidRPr="781FAF38" w:rsidR="1519FFE8">
        <w:rPr>
          <w:rFonts w:ascii="Arial Nova" w:hAnsi="Arial Nova" w:eastAsia="Arial Nova" w:cs="Arial Nova"/>
          <w:sz w:val="24"/>
          <w:szCs w:val="24"/>
        </w:rPr>
        <w:t xml:space="preserve"> have pointed to the role of ‘executive functioning’ to </w:t>
      </w:r>
      <w:r w:rsidRPr="781FAF38" w:rsidR="6B3B59CB">
        <w:rPr>
          <w:rFonts w:ascii="Arial Nova" w:hAnsi="Arial Nova" w:eastAsia="Arial Nova" w:cs="Arial Nova"/>
          <w:sz w:val="24"/>
          <w:szCs w:val="24"/>
        </w:rPr>
        <w:t>explain</w:t>
      </w:r>
      <w:r w:rsidRPr="781FAF38" w:rsidR="1519FFE8">
        <w:rPr>
          <w:rFonts w:ascii="Arial Nova" w:hAnsi="Arial Nova" w:eastAsia="Arial Nova" w:cs="Arial Nova"/>
          <w:sz w:val="24"/>
          <w:szCs w:val="24"/>
        </w:rPr>
        <w:t xml:space="preserve"> this association</w:t>
      </w:r>
      <w:r w:rsidRPr="781FAF38" w:rsidR="52C549F7">
        <w:rPr>
          <w:rFonts w:ascii="Arial Nova" w:hAnsi="Arial Nova" w:eastAsia="Arial Nova" w:cs="Arial Nova"/>
          <w:sz w:val="24"/>
          <w:szCs w:val="24"/>
        </w:rPr>
        <w:t xml:space="preserve"> and that several executive functions are better developed among bilinguals in comparison to </w:t>
      </w:r>
      <w:r w:rsidRPr="781FAF38" w:rsidR="1745E97F">
        <w:rPr>
          <w:rFonts w:ascii="Arial Nova" w:hAnsi="Arial Nova" w:eastAsia="Arial Nova" w:cs="Arial Nova"/>
          <w:sz w:val="24"/>
          <w:szCs w:val="24"/>
        </w:rPr>
        <w:t>monolinguals</w:t>
      </w:r>
      <w:r w:rsidRPr="781FAF38" w:rsidR="52C549F7">
        <w:rPr>
          <w:rFonts w:ascii="Arial Nova" w:hAnsi="Arial Nova" w:eastAsia="Arial Nova" w:cs="Arial Nova"/>
          <w:sz w:val="24"/>
          <w:szCs w:val="24"/>
        </w:rPr>
        <w:t xml:space="preserve"> (</w:t>
      </w:r>
      <w:r w:rsidRPr="781FAF38" w:rsidR="09B08CAB">
        <w:rPr>
          <w:rFonts w:ascii="Arial Nova" w:hAnsi="Arial Nova" w:eastAsia="Arial Nova" w:cs="Arial Nova"/>
          <w:sz w:val="24"/>
          <w:szCs w:val="24"/>
        </w:rPr>
        <w:t>Van Dijk et al., 2018).</w:t>
      </w:r>
      <w:r w:rsidRPr="781FAF38" w:rsidR="59BF10F3">
        <w:rPr>
          <w:rFonts w:ascii="Arial Nova" w:hAnsi="Arial Nova" w:eastAsia="Arial Nova" w:cs="Arial Nova"/>
          <w:sz w:val="24"/>
          <w:szCs w:val="24"/>
        </w:rPr>
        <w:t xml:space="preserve"> These cognitive developments </w:t>
      </w:r>
      <w:r w:rsidRPr="781FAF38" w:rsidR="59178527">
        <w:rPr>
          <w:rFonts w:ascii="Arial Nova" w:hAnsi="Arial Nova" w:eastAsia="Arial Nova" w:cs="Arial Nova"/>
          <w:sz w:val="24"/>
          <w:szCs w:val="24"/>
        </w:rPr>
        <w:t xml:space="preserve">among bilinguals </w:t>
      </w:r>
      <w:r w:rsidRPr="781FAF38" w:rsidR="71C351F3">
        <w:rPr>
          <w:rFonts w:ascii="Arial Nova" w:hAnsi="Arial Nova" w:eastAsia="Arial Nova" w:cs="Arial Nova"/>
          <w:sz w:val="24"/>
          <w:szCs w:val="24"/>
        </w:rPr>
        <w:t>show</w:t>
      </w:r>
      <w:r w:rsidRPr="781FAF38" w:rsidR="59178527">
        <w:rPr>
          <w:rFonts w:ascii="Arial Nova" w:hAnsi="Arial Nova" w:eastAsia="Arial Nova" w:cs="Arial Nova"/>
          <w:sz w:val="24"/>
          <w:szCs w:val="24"/>
        </w:rPr>
        <w:t xml:space="preserve"> that </w:t>
      </w:r>
      <w:r w:rsidRPr="781FAF38" w:rsidR="27580614">
        <w:rPr>
          <w:rFonts w:ascii="Arial Nova" w:hAnsi="Arial Nova" w:eastAsia="Arial Nova" w:cs="Arial Nova"/>
          <w:sz w:val="24"/>
          <w:szCs w:val="24"/>
        </w:rPr>
        <w:t>bilingual</w:t>
      </w:r>
      <w:r w:rsidRPr="781FAF38" w:rsidR="59178527">
        <w:rPr>
          <w:rFonts w:ascii="Arial Nova" w:hAnsi="Arial Nova" w:eastAsia="Arial Nova" w:cs="Arial Nova"/>
          <w:sz w:val="24"/>
          <w:szCs w:val="24"/>
        </w:rPr>
        <w:t xml:space="preserve"> individuals are often better at producing original ideas and adapting their thinking, highlighting the important link between </w:t>
      </w:r>
      <w:r w:rsidRPr="781FAF38" w:rsidR="270D9AEB">
        <w:rPr>
          <w:rFonts w:ascii="Arial Nova" w:hAnsi="Arial Nova" w:eastAsia="Arial Nova" w:cs="Arial Nova"/>
          <w:sz w:val="24"/>
          <w:szCs w:val="24"/>
        </w:rPr>
        <w:t>bilingualism</w:t>
      </w:r>
      <w:r w:rsidRPr="781FAF38" w:rsidR="59178527">
        <w:rPr>
          <w:rFonts w:ascii="Arial Nova" w:hAnsi="Arial Nova" w:eastAsia="Arial Nova" w:cs="Arial Nova"/>
          <w:sz w:val="24"/>
          <w:szCs w:val="24"/>
        </w:rPr>
        <w:t xml:space="preserve">, cognitive </w:t>
      </w:r>
      <w:r w:rsidRPr="781FAF38" w:rsidR="5D49C263">
        <w:rPr>
          <w:rFonts w:ascii="Arial Nova" w:hAnsi="Arial Nova" w:eastAsia="Arial Nova" w:cs="Arial Nova"/>
          <w:sz w:val="24"/>
          <w:szCs w:val="24"/>
        </w:rPr>
        <w:t>development,</w:t>
      </w:r>
      <w:r w:rsidRPr="781FAF38" w:rsidR="59178527">
        <w:rPr>
          <w:rFonts w:ascii="Arial Nova" w:hAnsi="Arial Nova" w:eastAsia="Arial Nova" w:cs="Arial Nova"/>
          <w:sz w:val="24"/>
          <w:szCs w:val="24"/>
        </w:rPr>
        <w:t xml:space="preserve"> and cr</w:t>
      </w:r>
      <w:r w:rsidRPr="781FAF38" w:rsidR="68F1116A">
        <w:rPr>
          <w:rFonts w:ascii="Arial Nova" w:hAnsi="Arial Nova" w:eastAsia="Arial Nova" w:cs="Arial Nova"/>
          <w:sz w:val="24"/>
          <w:szCs w:val="24"/>
        </w:rPr>
        <w:t>eativity.</w:t>
      </w:r>
    </w:p>
    <w:p w:rsidR="3B7AE66E" w:rsidP="781FAF38" w:rsidRDefault="3B7AE66E" w14:paraId="698184AF" w14:textId="4B8E3780">
      <w:pPr>
        <w:rPr>
          <w:rFonts w:ascii="Arial Nova" w:hAnsi="Arial Nova" w:eastAsia="Arial Nova" w:cs="Arial Nova"/>
          <w:sz w:val="24"/>
          <w:szCs w:val="24"/>
        </w:rPr>
      </w:pPr>
    </w:p>
    <w:p w:rsidR="3B7AE66E" w:rsidP="781FAF38" w:rsidRDefault="3B7AE66E" w14:paraId="12FE98E7" w14:textId="4709A70A">
      <w:pPr>
        <w:pStyle w:val="Normal"/>
        <w:rPr>
          <w:rFonts w:ascii="Arial Nova" w:hAnsi="Arial Nova" w:eastAsia="Arial Nova" w:cs="Arial Nova"/>
          <w:sz w:val="24"/>
          <w:szCs w:val="24"/>
        </w:rPr>
      </w:pPr>
    </w:p>
    <w:p w:rsidR="3B7AE66E" w:rsidP="781FAF38" w:rsidRDefault="3B7AE66E" w14:paraId="2021936D" w14:textId="7D0F5866">
      <w:pPr>
        <w:rPr>
          <w:rFonts w:ascii="Arial Nova" w:hAnsi="Arial Nova" w:eastAsia="Arial Nova" w:cs="Arial Nova"/>
          <w:sz w:val="24"/>
          <w:szCs w:val="24"/>
        </w:rPr>
      </w:pPr>
      <w:r w:rsidRPr="781FAF38" w:rsidR="5051EA1C">
        <w:rPr>
          <w:rFonts w:ascii="Arial Nova" w:hAnsi="Arial Nova" w:eastAsia="Arial Nova" w:cs="Arial Nova"/>
          <w:sz w:val="24"/>
          <w:szCs w:val="24"/>
        </w:rPr>
        <w:t>Divergent Thinking</w:t>
      </w:r>
    </w:p>
    <w:p w:rsidR="47816DE6" w:rsidP="781FAF38" w:rsidRDefault="47816DE6" w14:paraId="240A616F" w14:textId="2B72718F">
      <w:pPr>
        <w:rPr>
          <w:rFonts w:ascii="Arial Nova" w:hAnsi="Arial Nova" w:eastAsia="Arial Nova" w:cs="Arial Nova"/>
          <w:sz w:val="24"/>
          <w:szCs w:val="24"/>
        </w:rPr>
      </w:pPr>
      <w:r w:rsidRPr="781FAF38" w:rsidR="4F12A81A">
        <w:rPr>
          <w:rFonts w:ascii="Arial Nova" w:hAnsi="Arial Nova" w:eastAsia="Arial Nova" w:cs="Arial Nova"/>
          <w:sz w:val="24"/>
          <w:szCs w:val="24"/>
        </w:rPr>
        <w:t>Divergent thinking is a key cognitive process that is strongly enhanced through bilingu</w:t>
      </w:r>
      <w:r w:rsidRPr="781FAF38" w:rsidR="1371D80A">
        <w:rPr>
          <w:rFonts w:ascii="Arial Nova" w:hAnsi="Arial Nova" w:eastAsia="Arial Nova" w:cs="Arial Nova"/>
          <w:sz w:val="24"/>
          <w:szCs w:val="24"/>
        </w:rPr>
        <w:t xml:space="preserve">alism. It is defined as ‘the ability to generate diverse solutions to an </w:t>
      </w:r>
      <w:r w:rsidRPr="781FAF38" w:rsidR="75AA496E">
        <w:rPr>
          <w:rFonts w:ascii="Arial Nova" w:hAnsi="Arial Nova" w:eastAsia="Arial Nova" w:cs="Arial Nova"/>
          <w:sz w:val="24"/>
          <w:szCs w:val="24"/>
        </w:rPr>
        <w:t>open-ended</w:t>
      </w:r>
      <w:r w:rsidRPr="781FAF38" w:rsidR="1371D80A">
        <w:rPr>
          <w:rFonts w:ascii="Arial Nova" w:hAnsi="Arial Nova" w:eastAsia="Arial Nova" w:cs="Arial Nova"/>
          <w:sz w:val="24"/>
          <w:szCs w:val="24"/>
        </w:rPr>
        <w:t xml:space="preserve"> problem’ and is considered an important indicator of creative potential</w:t>
      </w:r>
      <w:r w:rsidRPr="781FAF38" w:rsidR="3D516F6E">
        <w:rPr>
          <w:rFonts w:ascii="Arial Nova" w:hAnsi="Arial Nova" w:eastAsia="Arial Nova" w:cs="Arial Nova"/>
          <w:sz w:val="24"/>
          <w:szCs w:val="24"/>
        </w:rPr>
        <w:t xml:space="preserve"> </w:t>
      </w:r>
      <w:r w:rsidRPr="781FAF38" w:rsidR="1371D80A">
        <w:rPr>
          <w:rFonts w:ascii="Arial Nova" w:hAnsi="Arial Nova" w:eastAsia="Arial Nova" w:cs="Arial Nova"/>
          <w:sz w:val="24"/>
          <w:szCs w:val="24"/>
        </w:rPr>
        <w:t>(</w:t>
      </w:r>
      <w:r w:rsidRPr="781FAF38" w:rsidR="1371D80A">
        <w:rPr>
          <w:rFonts w:ascii="Arial Nova" w:hAnsi="Arial Nova" w:eastAsia="Arial Nova" w:cs="Arial Nova"/>
          <w:sz w:val="24"/>
          <w:szCs w:val="24"/>
        </w:rPr>
        <w:t>V</w:t>
      </w:r>
      <w:r w:rsidRPr="781FAF38" w:rsidR="140606EB">
        <w:rPr>
          <w:rFonts w:ascii="Arial Nova" w:hAnsi="Arial Nova" w:eastAsia="Arial Nova" w:cs="Arial Nova"/>
          <w:sz w:val="24"/>
          <w:szCs w:val="24"/>
        </w:rPr>
        <w:t>aisarova</w:t>
      </w:r>
      <w:r w:rsidRPr="781FAF38" w:rsidR="140606EB">
        <w:rPr>
          <w:rFonts w:ascii="Arial Nova" w:hAnsi="Arial Nova" w:eastAsia="Arial Nova" w:cs="Arial Nova"/>
          <w:sz w:val="24"/>
          <w:szCs w:val="24"/>
        </w:rPr>
        <w:t xml:space="preserve"> and Carlson, 2021). </w:t>
      </w:r>
      <w:r w:rsidRPr="781FAF38" w:rsidR="286B8FA6">
        <w:rPr>
          <w:rFonts w:ascii="Arial Nova" w:hAnsi="Arial Nova" w:eastAsia="Arial Nova" w:cs="Arial Nova"/>
          <w:sz w:val="24"/>
          <w:szCs w:val="24"/>
        </w:rPr>
        <w:t xml:space="preserve">Bilingual children are particularly well placed to develop this skill due to the psychological demands of managing two languages. </w:t>
      </w:r>
      <w:r w:rsidRPr="781FAF38" w:rsidR="3715CC4B">
        <w:rPr>
          <w:rFonts w:ascii="Arial Nova" w:hAnsi="Arial Nova" w:eastAsia="Arial Nova" w:cs="Arial Nova"/>
          <w:sz w:val="24"/>
          <w:szCs w:val="24"/>
        </w:rPr>
        <w:t xml:space="preserve">As Thomas </w:t>
      </w:r>
      <w:r w:rsidRPr="781FAF38" w:rsidR="0BCA82F6">
        <w:rPr>
          <w:rFonts w:ascii="Arial Nova" w:hAnsi="Arial Nova" w:eastAsia="Arial Nova" w:cs="Arial Nova"/>
          <w:sz w:val="24"/>
          <w:szCs w:val="24"/>
        </w:rPr>
        <w:t>2018) explains, bilingual learne</w:t>
      </w:r>
      <w:r w:rsidRPr="781FAF38" w:rsidR="2800B5D2">
        <w:rPr>
          <w:rFonts w:ascii="Arial Nova" w:hAnsi="Arial Nova" w:eastAsia="Arial Nova" w:cs="Arial Nova"/>
          <w:sz w:val="24"/>
          <w:szCs w:val="24"/>
        </w:rPr>
        <w:t xml:space="preserve">rs must constantly “juggle” two competing languages, </w:t>
      </w:r>
      <w:r w:rsidRPr="781FAF38" w:rsidR="680A1CA3">
        <w:rPr>
          <w:rFonts w:ascii="Arial Nova" w:hAnsi="Arial Nova" w:eastAsia="Arial Nova" w:cs="Arial Nova"/>
          <w:sz w:val="24"/>
          <w:szCs w:val="24"/>
        </w:rPr>
        <w:t>separating</w:t>
      </w:r>
      <w:r w:rsidRPr="781FAF38" w:rsidR="2800B5D2">
        <w:rPr>
          <w:rFonts w:ascii="Arial Nova" w:hAnsi="Arial Nova" w:eastAsia="Arial Nova" w:cs="Arial Nova"/>
          <w:sz w:val="24"/>
          <w:szCs w:val="24"/>
        </w:rPr>
        <w:t xml:space="preserve"> one while inhibiting </w:t>
      </w:r>
      <w:r w:rsidRPr="781FAF38" w:rsidR="607F9BA4">
        <w:rPr>
          <w:rFonts w:ascii="Arial Nova" w:hAnsi="Arial Nova" w:eastAsia="Arial Nova" w:cs="Arial Nova"/>
          <w:sz w:val="24"/>
          <w:szCs w:val="24"/>
        </w:rPr>
        <w:t xml:space="preserve">the other. This continuous switching requires </w:t>
      </w:r>
      <w:bookmarkStart w:name="_Int_HYC2AKIl" w:id="801356519"/>
      <w:r w:rsidRPr="781FAF38" w:rsidR="607F9BA4">
        <w:rPr>
          <w:rFonts w:ascii="Arial Nova" w:hAnsi="Arial Nova" w:eastAsia="Arial Nova" w:cs="Arial Nova"/>
          <w:sz w:val="24"/>
          <w:szCs w:val="24"/>
        </w:rPr>
        <w:t>high levels</w:t>
      </w:r>
      <w:bookmarkEnd w:id="801356519"/>
      <w:r w:rsidRPr="781FAF38" w:rsidR="607F9BA4">
        <w:rPr>
          <w:rFonts w:ascii="Arial Nova" w:hAnsi="Arial Nova" w:eastAsia="Arial Nova" w:cs="Arial Nova"/>
          <w:sz w:val="24"/>
          <w:szCs w:val="24"/>
        </w:rPr>
        <w:t xml:space="preserve"> of attention inhibition and cognitive flexibility, all of which</w:t>
      </w:r>
      <w:r w:rsidRPr="781FAF38" w:rsidR="714A8B8E">
        <w:rPr>
          <w:rFonts w:ascii="Arial Nova" w:hAnsi="Arial Nova" w:eastAsia="Arial Nova" w:cs="Arial Nova"/>
          <w:sz w:val="24"/>
          <w:szCs w:val="24"/>
        </w:rPr>
        <w:t xml:space="preserve"> are essential for divergent thinking.</w:t>
      </w:r>
    </w:p>
    <w:p w:rsidR="3B7AE66E" w:rsidP="781FAF38" w:rsidRDefault="3B7AE66E" w14:paraId="13095F7F" w14:textId="5F964B5F">
      <w:pPr>
        <w:rPr>
          <w:rFonts w:ascii="Arial Nova" w:hAnsi="Arial Nova" w:eastAsia="Arial Nova" w:cs="Arial Nova"/>
          <w:sz w:val="24"/>
          <w:szCs w:val="24"/>
        </w:rPr>
      </w:pPr>
      <w:r w:rsidRPr="781FAF38" w:rsidR="61DFB591">
        <w:rPr>
          <w:rFonts w:ascii="Arial Nova" w:hAnsi="Arial Nova" w:eastAsia="Arial Nova" w:cs="Arial Nova"/>
          <w:sz w:val="24"/>
          <w:szCs w:val="24"/>
        </w:rPr>
        <w:t xml:space="preserve">Research further supports this connection. </w:t>
      </w:r>
      <w:r w:rsidRPr="781FAF38" w:rsidR="51B172AF">
        <w:rPr>
          <w:rFonts w:ascii="Arial Nova" w:hAnsi="Arial Nova" w:eastAsia="Arial Nova" w:cs="Arial Nova"/>
          <w:sz w:val="24"/>
          <w:szCs w:val="24"/>
        </w:rPr>
        <w:t>Storme</w:t>
      </w:r>
      <w:r w:rsidRPr="781FAF38" w:rsidR="61DFB591">
        <w:rPr>
          <w:rFonts w:ascii="Arial Nova" w:hAnsi="Arial Nova" w:eastAsia="Arial Nova" w:cs="Arial Nova"/>
          <w:sz w:val="24"/>
          <w:szCs w:val="24"/>
        </w:rPr>
        <w:t xml:space="preserve"> et al (2017). Found that language switching can influence originality in divergent thinking tasks. Their study showed that when indivi</w:t>
      </w:r>
      <w:r w:rsidRPr="781FAF38" w:rsidR="41C1F725">
        <w:rPr>
          <w:rFonts w:ascii="Arial Nova" w:hAnsi="Arial Nova" w:eastAsia="Arial Nova" w:cs="Arial Nova"/>
          <w:sz w:val="24"/>
          <w:szCs w:val="24"/>
        </w:rPr>
        <w:t xml:space="preserve">duals with low habitual </w:t>
      </w:r>
      <w:r w:rsidRPr="781FAF38" w:rsidR="2AD71A40">
        <w:rPr>
          <w:rFonts w:ascii="Arial Nova" w:hAnsi="Arial Nova" w:eastAsia="Arial Nova" w:cs="Arial Nova"/>
          <w:sz w:val="24"/>
          <w:szCs w:val="24"/>
        </w:rPr>
        <w:t>language</w:t>
      </w:r>
      <w:r w:rsidRPr="781FAF38" w:rsidR="41C1F725">
        <w:rPr>
          <w:rFonts w:ascii="Arial Nova" w:hAnsi="Arial Nova" w:eastAsia="Arial Nova" w:cs="Arial Nova"/>
          <w:sz w:val="24"/>
          <w:szCs w:val="24"/>
        </w:rPr>
        <w:t xml:space="preserve"> switching were forced to switch language, their originality decreased, suggesting that the cognitive benefits of bilingualism depend on natural and sustained</w:t>
      </w:r>
      <w:r w:rsidRPr="781FAF38" w:rsidR="1DADEAB7">
        <w:rPr>
          <w:rFonts w:ascii="Arial Nova" w:hAnsi="Arial Nova" w:eastAsia="Arial Nova" w:cs="Arial Nova"/>
          <w:sz w:val="24"/>
          <w:szCs w:val="24"/>
        </w:rPr>
        <w:t xml:space="preserve"> language rather than forced switching. </w:t>
      </w:r>
      <w:r w:rsidRPr="781FAF38" w:rsidR="74C34EE1">
        <w:rPr>
          <w:rFonts w:ascii="Arial Nova" w:hAnsi="Arial Nova" w:eastAsia="Arial Nova" w:cs="Arial Nova"/>
          <w:sz w:val="24"/>
          <w:szCs w:val="24"/>
        </w:rPr>
        <w:t>This highlights the complexity of the relationship between bilingualism and creativ</w:t>
      </w:r>
      <w:r w:rsidRPr="781FAF38" w:rsidR="4665086E">
        <w:rPr>
          <w:rFonts w:ascii="Arial Nova" w:hAnsi="Arial Nova" w:eastAsia="Arial Nova" w:cs="Arial Nova"/>
          <w:sz w:val="24"/>
          <w:szCs w:val="24"/>
        </w:rPr>
        <w:t>it</w:t>
      </w:r>
      <w:r w:rsidRPr="781FAF38" w:rsidR="74C34EE1">
        <w:rPr>
          <w:rFonts w:ascii="Arial Nova" w:hAnsi="Arial Nova" w:eastAsia="Arial Nova" w:cs="Arial Nova"/>
          <w:sz w:val="24"/>
          <w:szCs w:val="24"/>
        </w:rPr>
        <w:t xml:space="preserve">y. </w:t>
      </w:r>
    </w:p>
    <w:p w:rsidR="3B7AE66E" w:rsidP="781FAF38" w:rsidRDefault="3B7AE66E" w14:paraId="13ACE16D" w14:textId="13FB55BF">
      <w:pPr>
        <w:pStyle w:val="Normal"/>
        <w:rPr>
          <w:rFonts w:ascii="Arial Nova" w:hAnsi="Arial Nova" w:eastAsia="Arial Nova" w:cs="Arial Nova"/>
          <w:sz w:val="24"/>
          <w:szCs w:val="24"/>
        </w:rPr>
      </w:pPr>
      <w:r w:rsidRPr="781FAF38" w:rsidR="62F3CC46">
        <w:rPr>
          <w:rFonts w:ascii="Arial Nova" w:hAnsi="Arial Nova" w:eastAsia="Arial Nova" w:cs="Arial Nova"/>
          <w:sz w:val="24"/>
          <w:szCs w:val="24"/>
        </w:rPr>
        <w:t xml:space="preserve">Children’s divergent thinking is </w:t>
      </w:r>
      <w:bookmarkStart w:name="_Int_wQcBXm8s" w:id="1579132927"/>
      <w:r w:rsidRPr="781FAF38" w:rsidR="62F3CC46">
        <w:rPr>
          <w:rFonts w:ascii="Arial Nova" w:hAnsi="Arial Nova" w:eastAsia="Arial Nova" w:cs="Arial Nova"/>
          <w:sz w:val="24"/>
          <w:szCs w:val="24"/>
        </w:rPr>
        <w:t>closely linked</w:t>
      </w:r>
      <w:bookmarkEnd w:id="1579132927"/>
      <w:r w:rsidRPr="781FAF38" w:rsidR="62F3CC46">
        <w:rPr>
          <w:rFonts w:ascii="Arial Nova" w:hAnsi="Arial Nova" w:eastAsia="Arial Nova" w:cs="Arial Nova"/>
          <w:sz w:val="24"/>
          <w:szCs w:val="24"/>
        </w:rPr>
        <w:t xml:space="preserve"> to bilingualism, particularly through opportunities for play, </w:t>
      </w:r>
      <w:r w:rsidRPr="781FAF38" w:rsidR="5B1C53A5">
        <w:rPr>
          <w:rFonts w:ascii="Arial Nova" w:hAnsi="Arial Nova" w:eastAsia="Arial Nova" w:cs="Arial Nova"/>
          <w:sz w:val="24"/>
          <w:szCs w:val="24"/>
        </w:rPr>
        <w:t>creativity,</w:t>
      </w:r>
      <w:r w:rsidRPr="781FAF38" w:rsidR="62F3CC46">
        <w:rPr>
          <w:rFonts w:ascii="Arial Nova" w:hAnsi="Arial Nova" w:eastAsia="Arial Nova" w:cs="Arial Nova"/>
          <w:sz w:val="24"/>
          <w:szCs w:val="24"/>
        </w:rPr>
        <w:t xml:space="preserve"> and multicultural </w:t>
      </w:r>
      <w:r w:rsidRPr="781FAF38" w:rsidR="30D4328D">
        <w:rPr>
          <w:rFonts w:ascii="Arial Nova" w:hAnsi="Arial Nova" w:eastAsia="Arial Nova" w:cs="Arial Nova"/>
          <w:sz w:val="24"/>
          <w:szCs w:val="24"/>
        </w:rPr>
        <w:t xml:space="preserve">experiences. </w:t>
      </w:r>
      <w:r w:rsidRPr="781FAF38" w:rsidR="1BB80F0B">
        <w:rPr>
          <w:rFonts w:ascii="Arial Nova" w:hAnsi="Arial Nova" w:eastAsia="Arial Nova" w:cs="Arial Nova"/>
          <w:sz w:val="24"/>
          <w:szCs w:val="24"/>
        </w:rPr>
        <w:t>Cankaya</w:t>
      </w:r>
      <w:r w:rsidRPr="781FAF38" w:rsidR="1BB80F0B">
        <w:rPr>
          <w:rFonts w:ascii="Arial Nova" w:hAnsi="Arial Nova" w:eastAsia="Arial Nova" w:cs="Arial Nova"/>
          <w:sz w:val="24"/>
          <w:szCs w:val="24"/>
        </w:rPr>
        <w:t xml:space="preserve"> et al (2025) </w:t>
      </w:r>
      <w:r w:rsidRPr="781FAF38" w:rsidR="4D94EF72">
        <w:rPr>
          <w:rFonts w:ascii="Arial Nova" w:hAnsi="Arial Nova" w:eastAsia="Arial Nova" w:cs="Arial Nova"/>
          <w:sz w:val="24"/>
          <w:szCs w:val="24"/>
        </w:rPr>
        <w:t>highlights</w:t>
      </w:r>
      <w:r w:rsidRPr="781FAF38" w:rsidR="1BB80F0B">
        <w:rPr>
          <w:rFonts w:ascii="Arial Nova" w:hAnsi="Arial Nova" w:eastAsia="Arial Nova" w:cs="Arial Nova"/>
          <w:sz w:val="24"/>
          <w:szCs w:val="24"/>
        </w:rPr>
        <w:t xml:space="preserve"> the connection between divergent </w:t>
      </w:r>
      <w:r w:rsidRPr="781FAF38" w:rsidR="7E1FDD90">
        <w:rPr>
          <w:rFonts w:ascii="Arial Nova" w:hAnsi="Arial Nova" w:eastAsia="Arial Nova" w:cs="Arial Nova"/>
          <w:sz w:val="24"/>
          <w:szCs w:val="24"/>
        </w:rPr>
        <w:t>thinking</w:t>
      </w:r>
      <w:r w:rsidRPr="781FAF38" w:rsidR="1BB80F0B">
        <w:rPr>
          <w:rFonts w:ascii="Arial Nova" w:hAnsi="Arial Nova" w:eastAsia="Arial Nova" w:cs="Arial Nova"/>
          <w:sz w:val="24"/>
          <w:szCs w:val="24"/>
        </w:rPr>
        <w:t xml:space="preserve"> and play as it </w:t>
      </w:r>
      <w:r w:rsidRPr="781FAF38" w:rsidR="34560878">
        <w:rPr>
          <w:rFonts w:ascii="Arial Nova" w:hAnsi="Arial Nova" w:eastAsia="Arial Nova" w:cs="Arial Nova"/>
          <w:sz w:val="24"/>
          <w:szCs w:val="24"/>
        </w:rPr>
        <w:t>demonstrates</w:t>
      </w:r>
      <w:r w:rsidRPr="781FAF38" w:rsidR="1BB80F0B">
        <w:rPr>
          <w:rFonts w:ascii="Arial Nova" w:hAnsi="Arial Nova" w:eastAsia="Arial Nova" w:cs="Arial Nova"/>
          <w:sz w:val="24"/>
          <w:szCs w:val="24"/>
        </w:rPr>
        <w:t xml:space="preserve"> higher </w:t>
      </w:r>
      <w:r w:rsidRPr="781FAF38" w:rsidR="48A8B54F">
        <w:rPr>
          <w:rFonts w:ascii="Arial Nova" w:hAnsi="Arial Nova" w:eastAsia="Arial Nova" w:cs="Arial Nova"/>
          <w:sz w:val="24"/>
          <w:szCs w:val="24"/>
        </w:rPr>
        <w:t>cognitive</w:t>
      </w:r>
      <w:r w:rsidRPr="781FAF38" w:rsidR="1BB80F0B">
        <w:rPr>
          <w:rFonts w:ascii="Arial Nova" w:hAnsi="Arial Nova" w:eastAsia="Arial Nova" w:cs="Arial Nova"/>
          <w:sz w:val="24"/>
          <w:szCs w:val="24"/>
        </w:rPr>
        <w:t xml:space="preserve"> </w:t>
      </w:r>
      <w:r w:rsidRPr="781FAF38" w:rsidR="030110EA">
        <w:rPr>
          <w:rFonts w:ascii="Arial Nova" w:hAnsi="Arial Nova" w:eastAsia="Arial Nova" w:cs="Arial Nova"/>
          <w:sz w:val="24"/>
          <w:szCs w:val="24"/>
        </w:rPr>
        <w:t>functions. For bilingual children, play is especially valuable as it allows them to dra</w:t>
      </w:r>
      <w:r w:rsidRPr="781FAF38" w:rsidR="1A1C634F">
        <w:rPr>
          <w:rFonts w:ascii="Arial Nova" w:hAnsi="Arial Nova" w:eastAsia="Arial Nova" w:cs="Arial Nova"/>
          <w:sz w:val="24"/>
          <w:szCs w:val="24"/>
        </w:rPr>
        <w:t xml:space="preserve">w on multiple languages and cultural experience which having a </w:t>
      </w:r>
      <w:r w:rsidRPr="781FAF38" w:rsidR="1F9E70CA">
        <w:rPr>
          <w:rFonts w:ascii="Arial Nova" w:hAnsi="Arial Nova" w:eastAsia="Arial Nova" w:cs="Arial Nova"/>
          <w:sz w:val="24"/>
          <w:szCs w:val="24"/>
        </w:rPr>
        <w:t>non-pressured</w:t>
      </w:r>
      <w:r w:rsidRPr="781FAF38" w:rsidR="1A1C634F">
        <w:rPr>
          <w:rFonts w:ascii="Arial Nova" w:hAnsi="Arial Nova" w:eastAsia="Arial Nova" w:cs="Arial Nova"/>
          <w:sz w:val="24"/>
          <w:szCs w:val="24"/>
        </w:rPr>
        <w:t xml:space="preserve"> environment increases </w:t>
      </w:r>
      <w:r w:rsidRPr="781FAF38" w:rsidR="6CF5AC80">
        <w:rPr>
          <w:rFonts w:ascii="Arial Nova" w:hAnsi="Arial Nova" w:eastAsia="Arial Nova" w:cs="Arial Nova"/>
          <w:sz w:val="24"/>
          <w:szCs w:val="24"/>
        </w:rPr>
        <w:t>flexible thinking and idea generation.</w:t>
      </w:r>
      <w:r w:rsidRPr="781FAF38" w:rsidR="55E3CFB8">
        <w:rPr>
          <w:rFonts w:ascii="Arial Nova" w:hAnsi="Arial Nova" w:eastAsia="Arial Nova" w:cs="Arial Nova"/>
          <w:sz w:val="24"/>
          <w:szCs w:val="24"/>
        </w:rPr>
        <w:t xml:space="preserve"> </w:t>
      </w:r>
    </w:p>
    <w:p w:rsidR="3B7AE66E" w:rsidP="781FAF38" w:rsidRDefault="3B7AE66E" w14:paraId="633F9C77" w14:textId="5115AF49">
      <w:pPr>
        <w:pStyle w:val="Normal"/>
        <w:rPr>
          <w:rFonts w:ascii="Arial Nova" w:hAnsi="Arial Nova" w:eastAsia="Arial Nova" w:cs="Arial Nova"/>
          <w:sz w:val="24"/>
          <w:szCs w:val="24"/>
        </w:rPr>
      </w:pPr>
      <w:r w:rsidRPr="781FAF38" w:rsidR="55E3CFB8">
        <w:rPr>
          <w:rFonts w:ascii="Arial Nova" w:hAnsi="Arial Nova" w:eastAsia="Arial Nova" w:cs="Arial Nova"/>
          <w:sz w:val="24"/>
          <w:szCs w:val="24"/>
        </w:rPr>
        <w:t>Furthermore, bilingualism further enhances divergent thinking through exposure to diverse cultural perspectives. Su et al. (2026) found that</w:t>
      </w:r>
      <w:r w:rsidRPr="781FAF38" w:rsidR="6C7B2357">
        <w:rPr>
          <w:rFonts w:ascii="Arial Nova" w:hAnsi="Arial Nova" w:eastAsia="Arial Nova" w:cs="Arial Nova"/>
          <w:sz w:val="24"/>
          <w:szCs w:val="24"/>
        </w:rPr>
        <w:t xml:space="preserve"> multicultural attitudes and openness to experience support creativity. Bilingual children develop</w:t>
      </w:r>
      <w:r w:rsidRPr="781FAF38" w:rsidR="0974FA7A">
        <w:rPr>
          <w:rFonts w:ascii="Arial Nova" w:hAnsi="Arial Nova" w:eastAsia="Arial Nova" w:cs="Arial Nova"/>
          <w:sz w:val="24"/>
          <w:szCs w:val="24"/>
        </w:rPr>
        <w:t xml:space="preserve"> flexible </w:t>
      </w:r>
      <w:r w:rsidRPr="781FAF38" w:rsidR="4B5F4849">
        <w:rPr>
          <w:rFonts w:ascii="Arial Nova" w:hAnsi="Arial Nova" w:eastAsia="Arial Nova" w:cs="Arial Nova"/>
          <w:sz w:val="24"/>
          <w:szCs w:val="24"/>
        </w:rPr>
        <w:t>thinking,</w:t>
      </w:r>
      <w:r w:rsidRPr="781FAF38" w:rsidR="0974FA7A">
        <w:rPr>
          <w:rFonts w:ascii="Arial Nova" w:hAnsi="Arial Nova" w:eastAsia="Arial Nova" w:cs="Arial Nova"/>
          <w:sz w:val="24"/>
          <w:szCs w:val="24"/>
        </w:rPr>
        <w:t xml:space="preserve"> enabling them to approach problems for multiple viewpoints and generate more original ideas.</w:t>
      </w:r>
    </w:p>
    <w:p w:rsidR="3B7AE66E" w:rsidP="781FAF38" w:rsidRDefault="3B7AE66E" w14:paraId="61510626" w14:textId="391F8FB8">
      <w:pPr>
        <w:rPr>
          <w:rFonts w:ascii="Arial Nova" w:hAnsi="Arial Nova" w:eastAsia="Arial Nova" w:cs="Arial Nova"/>
          <w:sz w:val="24"/>
          <w:szCs w:val="24"/>
        </w:rPr>
      </w:pPr>
    </w:p>
    <w:p w:rsidR="3B7AE66E" w:rsidP="781FAF38" w:rsidRDefault="3B7AE66E" w14:paraId="7D46BFE6" w14:textId="02765157">
      <w:pPr>
        <w:rPr>
          <w:rFonts w:ascii="Arial Nova" w:hAnsi="Arial Nova" w:eastAsia="Arial Nova" w:cs="Arial Nova"/>
          <w:sz w:val="24"/>
          <w:szCs w:val="24"/>
        </w:rPr>
      </w:pPr>
    </w:p>
    <w:p w:rsidR="3B7AE66E" w:rsidP="781FAF38" w:rsidRDefault="3B7AE66E" w14:paraId="0968D13E" w14:textId="2C9A0E23">
      <w:pPr>
        <w:rPr>
          <w:rFonts w:ascii="Arial Nova" w:hAnsi="Arial Nova" w:eastAsia="Arial Nova" w:cs="Arial Nova"/>
          <w:sz w:val="24"/>
          <w:szCs w:val="24"/>
        </w:rPr>
      </w:pPr>
      <w:r w:rsidRPr="781FAF38" w:rsidR="5051EA1C">
        <w:rPr>
          <w:rFonts w:ascii="Arial Nova" w:hAnsi="Arial Nova" w:eastAsia="Arial Nova" w:cs="Arial Nova"/>
          <w:sz w:val="24"/>
          <w:szCs w:val="24"/>
        </w:rPr>
        <w:t xml:space="preserve">Frameworks and </w:t>
      </w:r>
      <w:r w:rsidRPr="781FAF38" w:rsidR="5051EA1C">
        <w:rPr>
          <w:rFonts w:ascii="Arial Nova" w:hAnsi="Arial Nova" w:eastAsia="Arial Nova" w:cs="Arial Nova"/>
          <w:sz w:val="24"/>
          <w:szCs w:val="24"/>
        </w:rPr>
        <w:t>Programmes</w:t>
      </w:r>
    </w:p>
    <w:p w:rsidR="02E514D9" w:rsidP="781FAF38" w:rsidRDefault="02E514D9" w14:paraId="46A324F1" w14:textId="465DB960">
      <w:pPr>
        <w:rPr>
          <w:rFonts w:ascii="Arial Nova" w:hAnsi="Arial Nova" w:eastAsia="Arial Nova" w:cs="Arial Nova"/>
          <w:sz w:val="24"/>
          <w:szCs w:val="24"/>
        </w:rPr>
      </w:pPr>
      <w:r w:rsidRPr="781FAF38" w:rsidR="02E514D9">
        <w:rPr>
          <w:rFonts w:ascii="Arial Nova" w:hAnsi="Arial Nova" w:eastAsia="Arial Nova" w:cs="Arial Nova"/>
          <w:sz w:val="24"/>
          <w:szCs w:val="24"/>
        </w:rPr>
        <w:t xml:space="preserve">Bilingualism is </w:t>
      </w:r>
      <w:r w:rsidRPr="781FAF38" w:rsidR="346060EE">
        <w:rPr>
          <w:rFonts w:ascii="Arial Nova" w:hAnsi="Arial Nova" w:eastAsia="Arial Nova" w:cs="Arial Nova"/>
          <w:sz w:val="24"/>
          <w:szCs w:val="24"/>
        </w:rPr>
        <w:t>a key</w:t>
      </w:r>
      <w:r w:rsidRPr="781FAF38" w:rsidR="02E514D9">
        <w:rPr>
          <w:rFonts w:ascii="Arial Nova" w:hAnsi="Arial Nova" w:eastAsia="Arial Nova" w:cs="Arial Nova"/>
          <w:sz w:val="24"/>
          <w:szCs w:val="24"/>
        </w:rPr>
        <w:t xml:space="preserve"> </w:t>
      </w:r>
      <w:r w:rsidRPr="781FAF38" w:rsidR="346060EE">
        <w:rPr>
          <w:rFonts w:ascii="Arial Nova" w:hAnsi="Arial Nova" w:eastAsia="Arial Nova" w:cs="Arial Nova"/>
          <w:sz w:val="24"/>
          <w:szCs w:val="24"/>
        </w:rPr>
        <w:t>pr</w:t>
      </w:r>
      <w:r w:rsidRPr="781FAF38" w:rsidR="69C73C5B">
        <w:rPr>
          <w:rFonts w:ascii="Arial Nova" w:hAnsi="Arial Nova" w:eastAsia="Arial Nova" w:cs="Arial Nova"/>
          <w:sz w:val="24"/>
          <w:szCs w:val="24"/>
        </w:rPr>
        <w:t xml:space="preserve">iority within early years frameworks in Wales, supporting children’s language development and cultural identity. </w:t>
      </w:r>
      <w:r w:rsidRPr="781FAF38" w:rsidR="41374D6B">
        <w:rPr>
          <w:rFonts w:ascii="Arial Nova" w:hAnsi="Arial Nova" w:eastAsia="Arial Nova" w:cs="Arial Nova"/>
          <w:sz w:val="24"/>
          <w:szCs w:val="24"/>
        </w:rPr>
        <w:t>The ‘</w:t>
      </w:r>
      <w:r w:rsidRPr="781FAF38" w:rsidR="41374D6B">
        <w:rPr>
          <w:rFonts w:ascii="Arial Nova" w:hAnsi="Arial Nova" w:eastAsia="Arial Nova" w:cs="Arial Nova"/>
          <w:sz w:val="24"/>
          <w:szCs w:val="24"/>
        </w:rPr>
        <w:t>Cymraeg</w:t>
      </w:r>
      <w:r w:rsidRPr="781FAF38" w:rsidR="41374D6B">
        <w:rPr>
          <w:rFonts w:ascii="Arial Nova" w:hAnsi="Arial Nova" w:eastAsia="Arial Nova" w:cs="Arial Nova"/>
          <w:sz w:val="24"/>
          <w:szCs w:val="24"/>
        </w:rPr>
        <w:t xml:space="preserve"> 2050: A Million Welsh Speakers’ sets out a national vision to increase the number of W</w:t>
      </w:r>
      <w:r w:rsidRPr="781FAF38" w:rsidR="735E0FD2">
        <w:rPr>
          <w:rFonts w:ascii="Arial Nova" w:hAnsi="Arial Nova" w:eastAsia="Arial Nova" w:cs="Arial Nova"/>
          <w:sz w:val="24"/>
          <w:szCs w:val="24"/>
        </w:rPr>
        <w:t xml:space="preserve">elsh speakers, with a strong emphasis </w:t>
      </w:r>
      <w:r w:rsidRPr="781FAF38" w:rsidR="32C247A0">
        <w:rPr>
          <w:rFonts w:ascii="Arial Nova" w:hAnsi="Arial Nova" w:eastAsia="Arial Nova" w:cs="Arial Nova"/>
          <w:sz w:val="24"/>
          <w:szCs w:val="24"/>
        </w:rPr>
        <w:t xml:space="preserve">on early years provision. It highlights the need to expand Welsh medium nursery groups as they </w:t>
      </w:r>
      <w:r w:rsidRPr="781FAF38" w:rsidR="32C247A0">
        <w:rPr>
          <w:rFonts w:ascii="Arial Nova" w:hAnsi="Arial Nova" w:eastAsia="Arial Nova" w:cs="Arial Nova"/>
          <w:sz w:val="24"/>
          <w:szCs w:val="24"/>
        </w:rPr>
        <w:t>recognise</w:t>
      </w:r>
      <w:r w:rsidRPr="781FAF38" w:rsidR="32C247A0">
        <w:rPr>
          <w:rFonts w:ascii="Arial Nova" w:hAnsi="Arial Nova" w:eastAsia="Arial Nova" w:cs="Arial Nova"/>
          <w:sz w:val="24"/>
          <w:szCs w:val="24"/>
        </w:rPr>
        <w:t xml:space="preserve"> </w:t>
      </w:r>
      <w:r w:rsidRPr="781FAF38" w:rsidR="0C6782F9">
        <w:rPr>
          <w:rFonts w:ascii="Arial Nova" w:hAnsi="Arial Nova" w:eastAsia="Arial Nova" w:cs="Arial Nova"/>
          <w:sz w:val="24"/>
          <w:szCs w:val="24"/>
        </w:rPr>
        <w:t xml:space="preserve">that early immersion is critical for </w:t>
      </w:r>
      <w:r w:rsidRPr="781FAF38" w:rsidR="008D3B57">
        <w:rPr>
          <w:rFonts w:ascii="Arial Nova" w:hAnsi="Arial Nova" w:eastAsia="Arial Nova" w:cs="Arial Nova"/>
          <w:sz w:val="24"/>
          <w:szCs w:val="24"/>
        </w:rPr>
        <w:t>language</w:t>
      </w:r>
      <w:r w:rsidRPr="781FAF38" w:rsidR="0C6782F9">
        <w:rPr>
          <w:rFonts w:ascii="Arial Nova" w:hAnsi="Arial Nova" w:eastAsia="Arial Nova" w:cs="Arial Nova"/>
          <w:sz w:val="24"/>
          <w:szCs w:val="24"/>
        </w:rPr>
        <w:t xml:space="preserve"> acquisition (Welsh Government, 2017).</w:t>
      </w:r>
    </w:p>
    <w:p w:rsidR="63A1E27D" w:rsidP="781FAF38" w:rsidRDefault="63A1E27D" w14:paraId="5A4FDAB8" w14:textId="1E82A3DC">
      <w:pPr>
        <w:rPr>
          <w:rFonts w:ascii="Arial Nova" w:hAnsi="Arial Nova" w:eastAsia="Arial Nova" w:cs="Arial Nova"/>
          <w:sz w:val="24"/>
          <w:szCs w:val="24"/>
        </w:rPr>
      </w:pPr>
      <w:r w:rsidRPr="781FAF38" w:rsidR="63A1E27D">
        <w:rPr>
          <w:rFonts w:ascii="Arial Nova" w:hAnsi="Arial Nova" w:eastAsia="Arial Nova" w:cs="Arial Nova"/>
          <w:sz w:val="24"/>
          <w:szCs w:val="24"/>
        </w:rPr>
        <w:t>This links further with the Curriculum for Wales and the Foundation Phase Framework</w:t>
      </w:r>
      <w:r w:rsidRPr="781FAF38" w:rsidR="76DBC6B5">
        <w:rPr>
          <w:rFonts w:ascii="Arial Nova" w:hAnsi="Arial Nova" w:eastAsia="Arial Nova" w:cs="Arial Nova"/>
          <w:sz w:val="24"/>
          <w:szCs w:val="24"/>
        </w:rPr>
        <w:t>, which promote communication, play based learning and the development of bilingual skills from an early age</w:t>
      </w:r>
      <w:r w:rsidRPr="781FAF38" w:rsidR="63A1E27D">
        <w:rPr>
          <w:rFonts w:ascii="Arial Nova" w:hAnsi="Arial Nova" w:eastAsia="Arial Nova" w:cs="Arial Nova"/>
          <w:sz w:val="24"/>
          <w:szCs w:val="24"/>
        </w:rPr>
        <w:t xml:space="preserve"> </w:t>
      </w:r>
      <w:r w:rsidRPr="781FAF38" w:rsidR="63A1E27D">
        <w:rPr>
          <w:rFonts w:ascii="Arial Nova" w:hAnsi="Arial Nova" w:eastAsia="Arial Nova" w:cs="Arial Nova"/>
          <w:sz w:val="24"/>
          <w:szCs w:val="24"/>
        </w:rPr>
        <w:t>(We</w:t>
      </w:r>
      <w:r w:rsidRPr="781FAF38" w:rsidR="3056F37D">
        <w:rPr>
          <w:rFonts w:ascii="Arial Nova" w:hAnsi="Arial Nova" w:eastAsia="Arial Nova" w:cs="Arial Nova"/>
          <w:sz w:val="24"/>
          <w:szCs w:val="24"/>
        </w:rPr>
        <w:t xml:space="preserve">lsh Government, </w:t>
      </w:r>
      <w:r w:rsidRPr="781FAF38" w:rsidR="63A1E27D">
        <w:rPr>
          <w:rFonts w:ascii="Arial Nova" w:hAnsi="Arial Nova" w:eastAsia="Arial Nova" w:cs="Arial Nova"/>
          <w:sz w:val="24"/>
          <w:szCs w:val="24"/>
        </w:rPr>
        <w:t>2015</w:t>
      </w:r>
      <w:r w:rsidRPr="781FAF38" w:rsidR="021BF008">
        <w:rPr>
          <w:rFonts w:ascii="Arial Nova" w:hAnsi="Arial Nova" w:eastAsia="Arial Nova" w:cs="Arial Nova"/>
          <w:sz w:val="24"/>
          <w:szCs w:val="24"/>
        </w:rPr>
        <w:t>)</w:t>
      </w:r>
      <w:r w:rsidRPr="781FAF38" w:rsidR="3C2168AF">
        <w:rPr>
          <w:rFonts w:ascii="Arial Nova" w:hAnsi="Arial Nova" w:eastAsia="Arial Nova" w:cs="Arial Nova"/>
          <w:sz w:val="24"/>
          <w:szCs w:val="24"/>
        </w:rPr>
        <w:t xml:space="preserve">. </w:t>
      </w:r>
      <w:r w:rsidRPr="781FAF38" w:rsidR="487D9A06">
        <w:rPr>
          <w:rFonts w:ascii="Arial Nova" w:hAnsi="Arial Nova" w:eastAsia="Arial Nova" w:cs="Arial Nova"/>
          <w:sz w:val="24"/>
          <w:szCs w:val="24"/>
        </w:rPr>
        <w:t xml:space="preserve">These frameworks support the </w:t>
      </w:r>
      <w:r w:rsidRPr="781FAF38" w:rsidR="487D9A06">
        <w:rPr>
          <w:rFonts w:ascii="Arial Nova" w:hAnsi="Arial Nova" w:eastAsia="Arial Nova" w:cs="Arial Nova"/>
          <w:sz w:val="24"/>
          <w:szCs w:val="24"/>
        </w:rPr>
        <w:t>Cymraeg</w:t>
      </w:r>
      <w:r w:rsidRPr="781FAF38" w:rsidR="487D9A06">
        <w:rPr>
          <w:rFonts w:ascii="Arial Nova" w:hAnsi="Arial Nova" w:eastAsia="Arial Nova" w:cs="Arial Nova"/>
          <w:sz w:val="24"/>
          <w:szCs w:val="24"/>
        </w:rPr>
        <w:t xml:space="preserve"> 2050 targets</w:t>
      </w:r>
      <w:r w:rsidRPr="781FAF38" w:rsidR="05160CF7">
        <w:rPr>
          <w:rFonts w:ascii="Arial Nova" w:hAnsi="Arial Nova" w:eastAsia="Arial Nova" w:cs="Arial Nova"/>
          <w:sz w:val="24"/>
          <w:szCs w:val="24"/>
        </w:rPr>
        <w:t>, including increasing Welsh-medium participation and improving teaching capacity. Together, they ensure that children develop confidenc</w:t>
      </w:r>
      <w:r w:rsidRPr="781FAF38" w:rsidR="22070703">
        <w:rPr>
          <w:rFonts w:ascii="Arial Nova" w:hAnsi="Arial Nova" w:eastAsia="Arial Nova" w:cs="Arial Nova"/>
          <w:sz w:val="24"/>
          <w:szCs w:val="24"/>
        </w:rPr>
        <w:t>e in both Welsh and English, contributing to long-term educational success and supporting the goal of a bilingual Wales.</w:t>
      </w:r>
    </w:p>
    <w:p w:rsidR="781FAF38" w:rsidP="781FAF38" w:rsidRDefault="781FAF38" w14:paraId="6B7B37CB" w14:textId="079E2D95">
      <w:pPr>
        <w:pStyle w:val="Normal"/>
        <w:rPr>
          <w:rFonts w:ascii="Arial Nova" w:hAnsi="Arial Nova" w:eastAsia="Arial Nova" w:cs="Arial Nova"/>
          <w:sz w:val="24"/>
          <w:szCs w:val="24"/>
        </w:rPr>
      </w:pPr>
    </w:p>
    <w:p w:rsidR="55380491" w:rsidP="781FAF38" w:rsidRDefault="55380491" w14:paraId="257640F8" w14:textId="063F0448">
      <w:pPr>
        <w:rPr>
          <w:rFonts w:ascii="Arial Nova" w:hAnsi="Arial Nova" w:eastAsia="Arial Nova" w:cs="Arial Nova"/>
          <w:sz w:val="24"/>
          <w:szCs w:val="24"/>
        </w:rPr>
      </w:pPr>
      <w:r w:rsidRPr="781FAF38" w:rsidR="5051EA1C">
        <w:rPr>
          <w:rFonts w:ascii="Arial Nova" w:hAnsi="Arial Nova" w:eastAsia="Arial Nova" w:cs="Arial Nova"/>
          <w:sz w:val="24"/>
          <w:szCs w:val="24"/>
        </w:rPr>
        <w:t>Conclusion</w:t>
      </w:r>
    </w:p>
    <w:p w:rsidR="774D154B" w:rsidP="781FAF38" w:rsidRDefault="774D154B" w14:paraId="6704D103" w14:textId="10BF67D3">
      <w:pPr>
        <w:rPr>
          <w:rFonts w:ascii="Arial Nova" w:hAnsi="Arial Nova" w:eastAsia="Arial Nova" w:cs="Arial Nova"/>
          <w:sz w:val="24"/>
          <w:szCs w:val="24"/>
        </w:rPr>
      </w:pPr>
      <w:r w:rsidRPr="781FAF38" w:rsidR="774D154B">
        <w:rPr>
          <w:rFonts w:ascii="Arial Nova" w:hAnsi="Arial Nova" w:eastAsia="Arial Nova" w:cs="Arial Nova"/>
          <w:sz w:val="24"/>
          <w:szCs w:val="24"/>
        </w:rPr>
        <w:t xml:space="preserve">In conclusion, bilingualism and multilingualism </w:t>
      </w:r>
      <w:r w:rsidRPr="781FAF38" w:rsidR="2D1972C1">
        <w:rPr>
          <w:rFonts w:ascii="Arial Nova" w:hAnsi="Arial Nova" w:eastAsia="Arial Nova" w:cs="Arial Nova"/>
          <w:sz w:val="24"/>
          <w:szCs w:val="24"/>
        </w:rPr>
        <w:t>play a vital role in supporting children’s overall development, offering significant cognitive, social, cultural, and educational benefits</w:t>
      </w:r>
      <w:r w:rsidRPr="781FAF38" w:rsidR="117E7A0C">
        <w:rPr>
          <w:rFonts w:ascii="Arial Nova" w:hAnsi="Arial Nova" w:eastAsia="Arial Nova" w:cs="Arial Nova"/>
          <w:sz w:val="24"/>
          <w:szCs w:val="24"/>
        </w:rPr>
        <w:t xml:space="preserve">. The ability to use more than one </w:t>
      </w:r>
      <w:r w:rsidRPr="781FAF38" w:rsidR="21C6945D">
        <w:rPr>
          <w:rFonts w:ascii="Arial Nova" w:hAnsi="Arial Nova" w:eastAsia="Arial Nova" w:cs="Arial Nova"/>
          <w:sz w:val="24"/>
          <w:szCs w:val="24"/>
        </w:rPr>
        <w:t>language</w:t>
      </w:r>
      <w:r w:rsidRPr="781FAF38" w:rsidR="117E7A0C">
        <w:rPr>
          <w:rFonts w:ascii="Arial Nova" w:hAnsi="Arial Nova" w:eastAsia="Arial Nova" w:cs="Arial Nova"/>
          <w:sz w:val="24"/>
          <w:szCs w:val="24"/>
        </w:rPr>
        <w:t xml:space="preserve"> enhances communication</w:t>
      </w:r>
      <w:r w:rsidRPr="781FAF38" w:rsidR="3C832CBC">
        <w:rPr>
          <w:rFonts w:ascii="Arial Nova" w:hAnsi="Arial Nova" w:eastAsia="Arial Nova" w:cs="Arial Nova"/>
          <w:sz w:val="24"/>
          <w:szCs w:val="24"/>
        </w:rPr>
        <w:t xml:space="preserve">, strengthens relationships, and promotes inclusion within increasingly diverse societies. </w:t>
      </w:r>
      <w:r w:rsidRPr="781FAF38" w:rsidR="32A0F98C">
        <w:rPr>
          <w:rFonts w:ascii="Arial Nova" w:hAnsi="Arial Nova" w:eastAsia="Arial Nova" w:cs="Arial Nova"/>
          <w:sz w:val="24"/>
          <w:szCs w:val="24"/>
        </w:rPr>
        <w:t xml:space="preserve">It also contributes </w:t>
      </w:r>
      <w:r w:rsidRPr="781FAF38" w:rsidR="116C3A07">
        <w:rPr>
          <w:rFonts w:ascii="Arial Nova" w:hAnsi="Arial Nova" w:eastAsia="Arial Nova" w:cs="Arial Nova"/>
          <w:sz w:val="24"/>
          <w:szCs w:val="24"/>
        </w:rPr>
        <w:t xml:space="preserve">to improved cognitive development, particularly in areas linked to language processing and problem solving. </w:t>
      </w:r>
    </w:p>
    <w:p w:rsidR="116C3A07" w:rsidP="781FAF38" w:rsidRDefault="116C3A07" w14:paraId="278D0437" w14:textId="7F28B01F">
      <w:pPr>
        <w:rPr>
          <w:rFonts w:ascii="Arial Nova" w:hAnsi="Arial Nova" w:eastAsia="Arial Nova" w:cs="Arial Nova"/>
          <w:sz w:val="24"/>
          <w:szCs w:val="24"/>
        </w:rPr>
      </w:pPr>
      <w:r w:rsidRPr="781FAF38" w:rsidR="116C3A07">
        <w:rPr>
          <w:rFonts w:ascii="Arial Nova" w:hAnsi="Arial Nova" w:eastAsia="Arial Nova" w:cs="Arial Nova"/>
          <w:sz w:val="24"/>
          <w:szCs w:val="24"/>
        </w:rPr>
        <w:t>Furthermore, bilingual learners, such as EAL and WAL, ben</w:t>
      </w:r>
      <w:r w:rsidRPr="781FAF38" w:rsidR="654D04C2">
        <w:rPr>
          <w:rFonts w:ascii="Arial Nova" w:hAnsi="Arial Nova" w:eastAsia="Arial Nova" w:cs="Arial Nova"/>
          <w:sz w:val="24"/>
          <w:szCs w:val="24"/>
        </w:rPr>
        <w:t xml:space="preserve">efit from building upon their existing linguistic knowledge rather than replacing it. </w:t>
      </w:r>
      <w:r w:rsidRPr="781FAF38" w:rsidR="43917B1E">
        <w:rPr>
          <w:rFonts w:ascii="Arial Nova" w:hAnsi="Arial Nova" w:eastAsia="Arial Nova" w:cs="Arial Nova"/>
          <w:sz w:val="24"/>
          <w:szCs w:val="24"/>
        </w:rPr>
        <w:t>Theoretical</w:t>
      </w:r>
      <w:r w:rsidRPr="781FAF38" w:rsidR="654D04C2">
        <w:rPr>
          <w:rFonts w:ascii="Arial Nova" w:hAnsi="Arial Nova" w:eastAsia="Arial Nova" w:cs="Arial Nova"/>
          <w:sz w:val="24"/>
          <w:szCs w:val="24"/>
        </w:rPr>
        <w:t xml:space="preserve"> perspecti</w:t>
      </w:r>
      <w:r w:rsidRPr="781FAF38" w:rsidR="2C3C1D44">
        <w:rPr>
          <w:rFonts w:ascii="Arial Nova" w:hAnsi="Arial Nova" w:eastAsia="Arial Nova" w:cs="Arial Nova"/>
          <w:sz w:val="24"/>
          <w:szCs w:val="24"/>
        </w:rPr>
        <w:t xml:space="preserve">ves, including Vygotsky, </w:t>
      </w:r>
      <w:r w:rsidRPr="781FAF38" w:rsidR="120C9066">
        <w:rPr>
          <w:rFonts w:ascii="Arial Nova" w:hAnsi="Arial Nova" w:eastAsia="Arial Nova" w:cs="Arial Nova"/>
          <w:sz w:val="24"/>
          <w:szCs w:val="24"/>
        </w:rPr>
        <w:t>Pavlov,</w:t>
      </w:r>
      <w:r w:rsidRPr="781FAF38" w:rsidR="2C3C1D44">
        <w:rPr>
          <w:rFonts w:ascii="Arial Nova" w:hAnsi="Arial Nova" w:eastAsia="Arial Nova" w:cs="Arial Nova"/>
          <w:sz w:val="24"/>
          <w:szCs w:val="24"/>
        </w:rPr>
        <w:t xml:space="preserve"> and Skinner</w:t>
      </w:r>
      <w:r w:rsidRPr="781FAF38" w:rsidR="01CE2869">
        <w:rPr>
          <w:rFonts w:ascii="Arial Nova" w:hAnsi="Arial Nova" w:eastAsia="Arial Nova" w:cs="Arial Nova"/>
          <w:sz w:val="24"/>
          <w:szCs w:val="24"/>
        </w:rPr>
        <w:t xml:space="preserve"> reinforce the importance of interaction and language acquisition. </w:t>
      </w:r>
      <w:r w:rsidRPr="781FAF38" w:rsidR="53A68082">
        <w:rPr>
          <w:rFonts w:ascii="Arial Nova" w:hAnsi="Arial Nova" w:eastAsia="Arial Nova" w:cs="Arial Nova"/>
          <w:sz w:val="24"/>
          <w:szCs w:val="24"/>
        </w:rPr>
        <w:t xml:space="preserve">Bilingualism is </w:t>
      </w:r>
      <w:r w:rsidRPr="781FAF38" w:rsidR="0078F238">
        <w:rPr>
          <w:rFonts w:ascii="Arial Nova" w:hAnsi="Arial Nova" w:eastAsia="Arial Nova" w:cs="Arial Nova"/>
          <w:sz w:val="24"/>
          <w:szCs w:val="24"/>
        </w:rPr>
        <w:t>intricately linked</w:t>
      </w:r>
      <w:r w:rsidRPr="781FAF38" w:rsidR="53A68082">
        <w:rPr>
          <w:rFonts w:ascii="Arial Nova" w:hAnsi="Arial Nova" w:eastAsia="Arial Nova" w:cs="Arial Nova"/>
          <w:sz w:val="24"/>
          <w:szCs w:val="24"/>
        </w:rPr>
        <w:t xml:space="preserve"> to divergent thinking and creativity as managing multiple languages encourages flexible thinking</w:t>
      </w:r>
      <w:r w:rsidRPr="781FAF38" w:rsidR="30AA1122">
        <w:rPr>
          <w:rFonts w:ascii="Arial Nova" w:hAnsi="Arial Nova" w:eastAsia="Arial Nova" w:cs="Arial Nova"/>
          <w:sz w:val="24"/>
          <w:szCs w:val="24"/>
        </w:rPr>
        <w:t xml:space="preserve"> and highlights the value of bilingualism in academic achievement. </w:t>
      </w:r>
      <w:r w:rsidRPr="781FAF38" w:rsidR="28F5D95D">
        <w:rPr>
          <w:rFonts w:ascii="Arial Nova" w:hAnsi="Arial Nova" w:eastAsia="Arial Nova" w:cs="Arial Nova"/>
          <w:sz w:val="24"/>
          <w:szCs w:val="24"/>
        </w:rPr>
        <w:t>Also,</w:t>
      </w:r>
      <w:r w:rsidRPr="781FAF38" w:rsidR="69AD8EFC">
        <w:rPr>
          <w:rFonts w:ascii="Arial Nova" w:hAnsi="Arial Nova" w:eastAsia="Arial Nova" w:cs="Arial Nova"/>
          <w:sz w:val="24"/>
          <w:szCs w:val="24"/>
        </w:rPr>
        <w:t xml:space="preserve"> national frameworks and initiatives in Wales </w:t>
      </w:r>
      <w:r w:rsidRPr="781FAF38" w:rsidR="69AD8EFC">
        <w:rPr>
          <w:rFonts w:ascii="Arial Nova" w:hAnsi="Arial Nova" w:eastAsia="Arial Nova" w:cs="Arial Nova"/>
          <w:sz w:val="24"/>
          <w:szCs w:val="24"/>
        </w:rPr>
        <w:t>demonstrate</w:t>
      </w:r>
      <w:r w:rsidRPr="781FAF38" w:rsidR="69AD8EFC">
        <w:rPr>
          <w:rFonts w:ascii="Arial Nova" w:hAnsi="Arial Nova" w:eastAsia="Arial Nova" w:cs="Arial Nova"/>
          <w:sz w:val="24"/>
          <w:szCs w:val="24"/>
        </w:rPr>
        <w:t xml:space="preserve"> a strong commitment to promoting bilingualism from an early age. </w:t>
      </w:r>
    </w:p>
    <w:p w:rsidR="751AE4C6" w:rsidP="781FAF38" w:rsidRDefault="751AE4C6" w14:paraId="26166125" w14:textId="02FE212E">
      <w:pPr>
        <w:rPr>
          <w:rFonts w:ascii="Arial Nova" w:hAnsi="Arial Nova" w:eastAsia="Arial Nova" w:cs="Arial Nova"/>
          <w:sz w:val="24"/>
          <w:szCs w:val="24"/>
        </w:rPr>
      </w:pPr>
      <w:r w:rsidRPr="781FAF38" w:rsidR="751AE4C6">
        <w:rPr>
          <w:rFonts w:ascii="Arial Nova" w:hAnsi="Arial Nova" w:eastAsia="Arial Nova" w:cs="Arial Nova"/>
          <w:sz w:val="24"/>
          <w:szCs w:val="24"/>
        </w:rPr>
        <w:t xml:space="preserve">In future </w:t>
      </w:r>
      <w:r w:rsidRPr="781FAF38" w:rsidR="782F24AF">
        <w:rPr>
          <w:rFonts w:ascii="Arial Nova" w:hAnsi="Arial Nova" w:eastAsia="Arial Nova" w:cs="Arial Nova"/>
          <w:sz w:val="24"/>
          <w:szCs w:val="24"/>
        </w:rPr>
        <w:t>practice,</w:t>
      </w:r>
      <w:r w:rsidRPr="781FAF38" w:rsidR="751AE4C6">
        <w:rPr>
          <w:rFonts w:ascii="Arial Nova" w:hAnsi="Arial Nova" w:eastAsia="Arial Nova" w:cs="Arial Nova"/>
          <w:sz w:val="24"/>
          <w:szCs w:val="24"/>
        </w:rPr>
        <w:t xml:space="preserve"> it is essential that educators continue to value and actively incorporate children’s home languages within educational </w:t>
      </w:r>
      <w:r w:rsidRPr="781FAF38" w:rsidR="4EE8B88B">
        <w:rPr>
          <w:rFonts w:ascii="Arial Nova" w:hAnsi="Arial Nova" w:eastAsia="Arial Nova" w:cs="Arial Nova"/>
          <w:sz w:val="24"/>
          <w:szCs w:val="24"/>
        </w:rPr>
        <w:t xml:space="preserve">settings. Increasing access to bilingual </w:t>
      </w:r>
      <w:r w:rsidRPr="781FAF38" w:rsidR="2F01B865">
        <w:rPr>
          <w:rFonts w:ascii="Arial Nova" w:hAnsi="Arial Nova" w:eastAsia="Arial Nova" w:cs="Arial Nova"/>
          <w:sz w:val="24"/>
          <w:szCs w:val="24"/>
        </w:rPr>
        <w:t>resources and</w:t>
      </w:r>
      <w:r w:rsidRPr="781FAF38" w:rsidR="4EE8B88B">
        <w:rPr>
          <w:rFonts w:ascii="Arial Nova" w:hAnsi="Arial Nova" w:eastAsia="Arial Nova" w:cs="Arial Nova"/>
          <w:sz w:val="24"/>
          <w:szCs w:val="24"/>
        </w:rPr>
        <w:t xml:space="preserve"> providing ongoing professional development </w:t>
      </w:r>
      <w:r w:rsidRPr="781FAF38" w:rsidR="03D33417">
        <w:rPr>
          <w:rFonts w:ascii="Arial Nova" w:hAnsi="Arial Nova" w:eastAsia="Arial Nova" w:cs="Arial Nova"/>
          <w:sz w:val="24"/>
          <w:szCs w:val="24"/>
        </w:rPr>
        <w:t xml:space="preserve">for practitioners to effectively support multilingual learners. </w:t>
      </w:r>
      <w:r w:rsidRPr="781FAF38" w:rsidR="69AD8EFC">
        <w:rPr>
          <w:rFonts w:ascii="Arial Nova" w:hAnsi="Arial Nova" w:eastAsia="Arial Nova" w:cs="Arial Nova"/>
          <w:sz w:val="24"/>
          <w:szCs w:val="24"/>
        </w:rPr>
        <w:t>Overall, fostering bilingual and multilingual de</w:t>
      </w:r>
      <w:r w:rsidRPr="781FAF38" w:rsidR="223F126F">
        <w:rPr>
          <w:rFonts w:ascii="Arial Nova" w:hAnsi="Arial Nova" w:eastAsia="Arial Nova" w:cs="Arial Nova"/>
          <w:sz w:val="24"/>
          <w:szCs w:val="24"/>
        </w:rPr>
        <w:t xml:space="preserve">velopment is essential in creating inclusive, culturally aware, and cognitive learners. </w:t>
      </w:r>
    </w:p>
    <w:p w:rsidR="781FAF38" w:rsidP="781FAF38" w:rsidRDefault="781FAF38" w14:paraId="64C2F57E" w14:textId="65327BB4">
      <w:pPr>
        <w:rPr>
          <w:rFonts w:ascii="Arial Nova" w:hAnsi="Arial Nova" w:eastAsia="Arial Nova" w:cs="Arial Nova"/>
          <w:sz w:val="24"/>
          <w:szCs w:val="24"/>
        </w:rPr>
      </w:pPr>
    </w:p>
    <w:p w:rsidR="3B7AE66E" w:rsidP="781FAF38" w:rsidRDefault="3B7AE66E" w14:paraId="65FB02CE" w14:textId="5BAC2A68">
      <w:pPr>
        <w:rPr>
          <w:rFonts w:ascii="Arial Nova" w:hAnsi="Arial Nova" w:eastAsia="Arial Nova" w:cs="Arial Nova"/>
          <w:sz w:val="24"/>
          <w:szCs w:val="24"/>
        </w:rPr>
      </w:pPr>
    </w:p>
    <w:p w:rsidR="3B7AE66E" w:rsidP="781FAF38" w:rsidRDefault="3B7AE66E" w14:paraId="0855E633" w14:textId="1D3ACD9F">
      <w:pPr>
        <w:rPr>
          <w:rFonts w:ascii="Arial Nova" w:hAnsi="Arial Nova" w:eastAsia="Arial Nova" w:cs="Arial Nova"/>
          <w:sz w:val="24"/>
          <w:szCs w:val="24"/>
        </w:rPr>
      </w:pPr>
    </w:p>
    <w:p w:rsidR="3B7AE66E" w:rsidP="781FAF38" w:rsidRDefault="3B7AE66E" w14:paraId="6E04AA11" w14:textId="297A1175">
      <w:pPr>
        <w:rPr>
          <w:rFonts w:ascii="Arial Nova" w:hAnsi="Arial Nova" w:eastAsia="Arial Nova" w:cs="Arial Nova"/>
          <w:sz w:val="24"/>
          <w:szCs w:val="24"/>
        </w:rPr>
      </w:pPr>
    </w:p>
    <w:p w:rsidR="781FAF38" w:rsidP="781FAF38" w:rsidRDefault="781FAF38" w14:paraId="3FA1908B" w14:textId="457A5A61">
      <w:pPr>
        <w:pStyle w:val="Normal"/>
        <w:rPr>
          <w:rFonts w:ascii="Arial Nova" w:hAnsi="Arial Nova" w:eastAsia="Arial Nova" w:cs="Arial Nova"/>
          <w:sz w:val="24"/>
          <w:szCs w:val="24"/>
        </w:rPr>
      </w:pPr>
    </w:p>
    <w:p w:rsidR="3B7AE66E" w:rsidP="781FAF38" w:rsidRDefault="3B7AE66E" w14:paraId="66063966" w14:textId="7E817B69">
      <w:pPr>
        <w:rPr>
          <w:rFonts w:ascii="Arial Nova" w:hAnsi="Arial Nova" w:eastAsia="Arial Nova" w:cs="Arial Nova"/>
          <w:sz w:val="24"/>
          <w:szCs w:val="24"/>
        </w:rPr>
      </w:pPr>
    </w:p>
    <w:p w:rsidR="0147B988" w:rsidP="781FAF38" w:rsidRDefault="0147B988" w14:paraId="2524F981" w14:textId="12C4A002">
      <w:pPr>
        <w:rPr>
          <w:rFonts w:ascii="Arial Nova" w:hAnsi="Arial Nova" w:eastAsia="Arial Nova" w:cs="Arial Nova"/>
          <w:sz w:val="24"/>
          <w:szCs w:val="24"/>
        </w:rPr>
      </w:pPr>
      <w:r w:rsidRPr="781FAF38" w:rsidR="03355FD6">
        <w:rPr>
          <w:rFonts w:ascii="Arial Nova" w:hAnsi="Arial Nova" w:eastAsia="Arial Nova" w:cs="Arial Nova"/>
          <w:sz w:val="24"/>
          <w:szCs w:val="24"/>
        </w:rPr>
        <w:t>References</w:t>
      </w:r>
    </w:p>
    <w:p w:rsidR="623B174E" w:rsidP="781FAF38" w:rsidRDefault="623B174E" w14:paraId="17C69397" w14:textId="24298E0A">
      <w:pPr>
        <w:pStyle w:val="Normal"/>
        <w:rPr>
          <w:rFonts w:ascii="Arial Nova" w:hAnsi="Arial Nova" w:eastAsia="Arial Nova" w:cs="Arial Nova"/>
          <w:noProof w:val="0"/>
          <w:sz w:val="24"/>
          <w:szCs w:val="24"/>
          <w:lang w:val="en-US"/>
        </w:rPr>
      </w:pPr>
      <w:r w:rsidRPr="781FAF38" w:rsidR="1852FF96">
        <w:rPr>
          <w:rFonts w:ascii="Arial Nova" w:hAnsi="Arial Nova" w:eastAsia="Arial Nova" w:cs="Arial Nova"/>
          <w:noProof w:val="0"/>
          <w:sz w:val="24"/>
          <w:szCs w:val="24"/>
          <w:lang w:val="en-US"/>
        </w:rPr>
        <w:t xml:space="preserve">Baker, C. (2011). </w:t>
      </w:r>
      <w:r w:rsidRPr="781FAF38" w:rsidR="1852FF96">
        <w:rPr>
          <w:rFonts w:ascii="Arial Nova" w:hAnsi="Arial Nova" w:eastAsia="Arial Nova" w:cs="Arial Nova"/>
          <w:i w:val="1"/>
          <w:iCs w:val="1"/>
          <w:noProof w:val="0"/>
          <w:sz w:val="24"/>
          <w:szCs w:val="24"/>
          <w:lang w:val="en-US"/>
        </w:rPr>
        <w:t>Foundations of Bilingual Education and Bilingualism</w:t>
      </w:r>
      <w:r w:rsidRPr="781FAF38" w:rsidR="1852FF96">
        <w:rPr>
          <w:rFonts w:ascii="Arial Nova" w:hAnsi="Arial Nova" w:eastAsia="Arial Nova" w:cs="Arial Nova"/>
          <w:noProof w:val="0"/>
          <w:sz w:val="24"/>
          <w:szCs w:val="24"/>
          <w:lang w:val="en-US"/>
        </w:rPr>
        <w:t xml:space="preserve"> (5th ed.). Bristol: Multilingual Matters.</w:t>
      </w:r>
    </w:p>
    <w:p w:rsidR="5305512D" w:rsidP="781FAF38" w:rsidRDefault="5305512D" w14:paraId="7F7222C8" w14:textId="67914DFC">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1FAF38" w:rsidR="5210318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Bialystok, E. and Werker, J.F. (2016). Editorial: The systematic effects of bilingualism on children’s development. </w:t>
      </w:r>
      <w:r w:rsidRPr="781FAF38" w:rsidR="52103180">
        <w:rPr>
          <w:rFonts w:ascii="Arial Nova" w:hAnsi="Arial Nova" w:eastAsia="Arial Nova" w:cs="Arial Nova"/>
          <w:b w:val="0"/>
          <w:bCs w:val="0"/>
          <w:i w:val="1"/>
          <w:iCs w:val="1"/>
          <w:caps w:val="0"/>
          <w:smallCaps w:val="0"/>
          <w:noProof w:val="0"/>
          <w:color w:val="000000" w:themeColor="text1" w:themeTint="FF" w:themeShade="FF"/>
          <w:sz w:val="24"/>
          <w:szCs w:val="24"/>
          <w:lang w:val="en-US"/>
        </w:rPr>
        <w:t>Developmental Science</w:t>
      </w:r>
      <w:r w:rsidRPr="781FAF38" w:rsidR="5210318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20(1), p.e12535. </w:t>
      </w:r>
      <w:r w:rsidRPr="781FAF38" w:rsidR="0F78676A">
        <w:rPr>
          <w:rFonts w:ascii="Arial Nova" w:hAnsi="Arial Nova" w:eastAsia="Arial Nova" w:cs="Arial Nova"/>
          <w:b w:val="0"/>
          <w:bCs w:val="0"/>
          <w:i w:val="0"/>
          <w:iCs w:val="0"/>
          <w:caps w:val="0"/>
          <w:smallCaps w:val="0"/>
          <w:noProof w:val="0"/>
          <w:color w:val="000000" w:themeColor="text1" w:themeTint="FF" w:themeShade="FF"/>
          <w:sz w:val="24"/>
          <w:szCs w:val="24"/>
          <w:lang w:val="en-US"/>
        </w:rPr>
        <w:t>Doi: HTTPs</w:t>
      </w:r>
      <w:r w:rsidRPr="781FAF38" w:rsidR="52103180">
        <w:rPr>
          <w:rFonts w:ascii="Arial Nova" w:hAnsi="Arial Nova" w:eastAsia="Arial Nova" w:cs="Arial Nova"/>
          <w:b w:val="0"/>
          <w:bCs w:val="0"/>
          <w:i w:val="0"/>
          <w:iCs w:val="0"/>
          <w:caps w:val="0"/>
          <w:smallCaps w:val="0"/>
          <w:noProof w:val="0"/>
          <w:color w:val="000000" w:themeColor="text1" w:themeTint="FF" w:themeShade="FF"/>
          <w:sz w:val="24"/>
          <w:szCs w:val="24"/>
          <w:lang w:val="en-US"/>
        </w:rPr>
        <w:t>://doi.org/10.1111/desc.12535.</w:t>
      </w:r>
    </w:p>
    <w:p w:rsidR="3B7AE66E" w:rsidP="3B7AE66E" w:rsidRDefault="3B7AE66E" w14:paraId="1678895E" w14:textId="24984DBA">
      <w:pPr>
        <w:pStyle w:val="Normal"/>
        <w:rPr>
          <w:rFonts w:ascii="Arial Nova" w:hAnsi="Arial Nova" w:eastAsia="Arial Nova" w:cs="Arial Nova"/>
          <w:noProof w:val="0"/>
          <w:sz w:val="24"/>
          <w:szCs w:val="24"/>
          <w:lang w:val="en-US"/>
        </w:rPr>
      </w:pPr>
    </w:p>
    <w:p w:rsidR="6C991B38" w:rsidP="781FAF38" w:rsidRDefault="6C991B38" w14:paraId="44A60A44" w14:textId="7ECC189A">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1FAF38" w:rsidR="485AD24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Bilingualism in the early years Early Years Alliance </w:t>
      </w:r>
      <w:bookmarkStart w:name="_Int_gBdNll20" w:id="1081109921"/>
      <w:r w:rsidRPr="781FAF38" w:rsidR="485AD24B">
        <w:rPr>
          <w:rFonts w:ascii="Arial Nova" w:hAnsi="Arial Nova" w:eastAsia="Arial Nova" w:cs="Arial Nova"/>
          <w:b w:val="0"/>
          <w:bCs w:val="0"/>
          <w:i w:val="0"/>
          <w:iCs w:val="0"/>
          <w:caps w:val="0"/>
          <w:smallCaps w:val="0"/>
          <w:noProof w:val="0"/>
          <w:color w:val="000000" w:themeColor="text1" w:themeTint="FF" w:themeShade="FF"/>
          <w:sz w:val="24"/>
          <w:szCs w:val="24"/>
          <w:lang w:val="en-US"/>
        </w:rPr>
        <w:t>mini-guide</w:t>
      </w:r>
      <w:bookmarkEnd w:id="1081109921"/>
      <w:r w:rsidRPr="781FAF38" w:rsidR="485AD24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(n.d.). Available at: </w:t>
      </w:r>
      <w:hyperlink r:id="Rfdd599f06fd94c1f">
        <w:r w:rsidRPr="781FAF38" w:rsidR="485AD24B">
          <w:rPr>
            <w:rStyle w:val="Hyperlink"/>
            <w:rFonts w:ascii="Arial Nova" w:hAnsi="Arial Nova" w:eastAsia="Arial Nova" w:cs="Arial Nova"/>
            <w:b w:val="0"/>
            <w:bCs w:val="0"/>
            <w:i w:val="0"/>
            <w:iCs w:val="0"/>
            <w:caps w:val="0"/>
            <w:smallCaps w:val="0"/>
            <w:noProof w:val="0"/>
            <w:sz w:val="24"/>
            <w:szCs w:val="24"/>
            <w:lang w:val="en-US"/>
          </w:rPr>
          <w:t>https://www.eyalliance.org.uk/sites/default/files/bilingualism_in_the_early_years_1.pdf</w:t>
        </w:r>
      </w:hyperlink>
      <w:r w:rsidRPr="781FAF38" w:rsidR="485AD24B">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3B7AE66E" w:rsidP="781FAF38" w:rsidRDefault="3B7AE66E" w14:paraId="6B72F21C" w14:textId="1A4381D5">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B7AE66E" w:rsidP="781FAF38" w:rsidRDefault="3B7AE66E" w14:paraId="4016820D" w14:textId="440D0EDA">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1FAF38" w:rsidR="22709D69">
        <w:rPr>
          <w:rFonts w:ascii="Arial Nova" w:hAnsi="Arial Nova" w:eastAsia="Arial Nova" w:cs="Arial Nova"/>
          <w:b w:val="0"/>
          <w:bCs w:val="0"/>
          <w:i w:val="0"/>
          <w:iCs w:val="0"/>
          <w:caps w:val="0"/>
          <w:smallCaps w:val="0"/>
          <w:noProof w:val="0"/>
          <w:color w:val="000000" w:themeColor="text1" w:themeTint="FF" w:themeShade="FF"/>
          <w:sz w:val="24"/>
          <w:szCs w:val="24"/>
          <w:lang w:val="en-US"/>
        </w:rPr>
        <w:t>Cankaya</w:t>
      </w:r>
      <w:r w:rsidRPr="781FAF38" w:rsidR="22709D6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 Martin, </w:t>
      </w:r>
      <w:r w:rsidRPr="781FAF38" w:rsidR="22709D69">
        <w:rPr>
          <w:rFonts w:ascii="Arial Nova" w:hAnsi="Arial Nova" w:eastAsia="Arial Nova" w:cs="Arial Nova"/>
          <w:b w:val="0"/>
          <w:bCs w:val="0"/>
          <w:i w:val="0"/>
          <w:iCs w:val="0"/>
          <w:caps w:val="0"/>
          <w:smallCaps w:val="0"/>
          <w:noProof w:val="0"/>
          <w:color w:val="000000" w:themeColor="text1" w:themeTint="FF" w:themeShade="FF"/>
          <w:sz w:val="24"/>
          <w:szCs w:val="24"/>
          <w:lang w:val="en-US"/>
        </w:rPr>
        <w:t>M.</w:t>
      </w:r>
      <w:r w:rsidRPr="781FAF38" w:rsidR="22709D6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Haugen, D. (2025). The Relationship Between Children’s Indoor Loose Parts Play and Cognitive Development: A Systematic Review. </w:t>
      </w:r>
      <w:r w:rsidRPr="781FAF38" w:rsidR="22709D69">
        <w:rPr>
          <w:rFonts w:ascii="Arial Nova" w:hAnsi="Arial Nova" w:eastAsia="Arial Nova" w:cs="Arial Nova"/>
          <w:b w:val="0"/>
          <w:bCs w:val="0"/>
          <w:i w:val="1"/>
          <w:iCs w:val="1"/>
          <w:caps w:val="0"/>
          <w:smallCaps w:val="0"/>
          <w:noProof w:val="0"/>
          <w:color w:val="000000" w:themeColor="text1" w:themeTint="FF" w:themeShade="FF"/>
          <w:sz w:val="24"/>
          <w:szCs w:val="24"/>
          <w:lang w:val="en-US"/>
        </w:rPr>
        <w:t>Journal of Intelligence</w:t>
      </w:r>
      <w:r w:rsidRPr="781FAF38" w:rsidR="22709D69">
        <w:rPr>
          <w:rFonts w:ascii="Arial Nova" w:hAnsi="Arial Nova" w:eastAsia="Arial Nova" w:cs="Arial Nova"/>
          <w:b w:val="0"/>
          <w:bCs w:val="0"/>
          <w:i w:val="0"/>
          <w:iCs w:val="0"/>
          <w:caps w:val="0"/>
          <w:smallCaps w:val="0"/>
          <w:noProof w:val="0"/>
          <w:color w:val="000000" w:themeColor="text1" w:themeTint="FF" w:themeShade="FF"/>
          <w:sz w:val="24"/>
          <w:szCs w:val="24"/>
          <w:lang w:val="en-US"/>
        </w:rPr>
        <w:t>, 13(5), p</w:t>
      </w:r>
      <w:r w:rsidRPr="781FAF38" w:rsidR="22709D69">
        <w:rPr>
          <w:rFonts w:ascii="Arial Nova" w:hAnsi="Arial Nova" w:eastAsia="Arial Nova" w:cs="Arial Nova"/>
          <w:b w:val="0"/>
          <w:bCs w:val="0"/>
          <w:i w:val="0"/>
          <w:iCs w:val="0"/>
          <w:caps w:val="0"/>
          <w:smallCaps w:val="0"/>
          <w:noProof w:val="0"/>
          <w:color w:val="000000" w:themeColor="text1" w:themeTint="FF" w:themeShade="FF"/>
          <w:sz w:val="24"/>
          <w:szCs w:val="24"/>
          <w:lang w:val="en-US"/>
        </w:rPr>
        <w:t>.52</w:t>
      </w:r>
      <w:r w:rsidRPr="781FAF38" w:rsidR="22709D6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81FAF38" w:rsidR="22709D69">
        <w:rPr>
          <w:rFonts w:ascii="Arial Nova" w:hAnsi="Arial Nova" w:eastAsia="Arial Nova" w:cs="Arial Nova"/>
          <w:b w:val="0"/>
          <w:bCs w:val="0"/>
          <w:i w:val="0"/>
          <w:iCs w:val="0"/>
          <w:caps w:val="0"/>
          <w:smallCaps w:val="0"/>
          <w:noProof w:val="0"/>
          <w:color w:val="000000" w:themeColor="text1" w:themeTint="FF" w:themeShade="FF"/>
          <w:sz w:val="24"/>
          <w:szCs w:val="24"/>
          <w:lang w:val="en-US"/>
        </w:rPr>
        <w:t>doi:https</w:t>
      </w:r>
      <w:r w:rsidRPr="781FAF38" w:rsidR="22709D69">
        <w:rPr>
          <w:rFonts w:ascii="Arial Nova" w:hAnsi="Arial Nova" w:eastAsia="Arial Nova" w:cs="Arial Nova"/>
          <w:b w:val="0"/>
          <w:bCs w:val="0"/>
          <w:i w:val="0"/>
          <w:iCs w:val="0"/>
          <w:caps w:val="0"/>
          <w:smallCaps w:val="0"/>
          <w:noProof w:val="0"/>
          <w:color w:val="000000" w:themeColor="text1" w:themeTint="FF" w:themeShade="FF"/>
          <w:sz w:val="24"/>
          <w:szCs w:val="24"/>
          <w:lang w:val="en-US"/>
        </w:rPr>
        <w:t>://doi.org/10.3390/jintelligence13050052.</w:t>
      </w:r>
    </w:p>
    <w:p w:rsidR="3B7AE66E" w:rsidP="781FAF38" w:rsidRDefault="3B7AE66E" w14:paraId="33A6E87C" w14:textId="09241FD1">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D3A3B50" w:rsidP="781FAF38" w:rsidRDefault="2D3A3B50" w14:paraId="600CB9AF" w14:textId="3E634704">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1FAF38" w:rsidR="15E4C9C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Cultural Learning Alliance (2017). </w:t>
      </w:r>
      <w:r w:rsidRPr="781FAF38" w:rsidR="15E4C9C1">
        <w:rPr>
          <w:rFonts w:ascii="Arial Nova" w:hAnsi="Arial Nova" w:eastAsia="Arial Nova" w:cs="Arial Nova"/>
          <w:b w:val="0"/>
          <w:bCs w:val="0"/>
          <w:i w:val="1"/>
          <w:iCs w:val="1"/>
          <w:caps w:val="0"/>
          <w:smallCaps w:val="0"/>
          <w:noProof w:val="0"/>
          <w:color w:val="000000" w:themeColor="text1" w:themeTint="FF" w:themeShade="FF"/>
          <w:sz w:val="24"/>
          <w:szCs w:val="24"/>
          <w:lang w:val="en-US"/>
        </w:rPr>
        <w:t>The value of Cultural Learning</w:t>
      </w:r>
      <w:r w:rsidRPr="781FAF38" w:rsidR="15E4C9C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Available at: </w:t>
      </w:r>
      <w:hyperlink r:id="R54d15a5f6679431f">
        <w:r w:rsidRPr="781FAF38" w:rsidR="15E4C9C1">
          <w:rPr>
            <w:rStyle w:val="Hyperlink"/>
            <w:rFonts w:ascii="Arial Nova" w:hAnsi="Arial Nova" w:eastAsia="Arial Nova" w:cs="Arial Nova"/>
            <w:b w:val="0"/>
            <w:bCs w:val="0"/>
            <w:i w:val="0"/>
            <w:iCs w:val="0"/>
            <w:caps w:val="0"/>
            <w:smallCaps w:val="0"/>
            <w:strike w:val="0"/>
            <w:dstrike w:val="0"/>
            <w:noProof w:val="0"/>
            <w:sz w:val="24"/>
            <w:szCs w:val="24"/>
            <w:lang w:val="en-US"/>
          </w:rPr>
          <w:t>https://www.culturallearningalliance.org.uk/wp-content/uploads/2023/12/ImagineNation_The_Case_for_Cultural_Learning.pdf</w:t>
        </w:r>
      </w:hyperlink>
      <w:r w:rsidRPr="781FAF38" w:rsidR="15E4C9C1">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2D3A3B50" w:rsidP="781FAF38" w:rsidRDefault="2D3A3B50" w14:paraId="18346929" w14:textId="320CC118">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1FAF38" w:rsidR="15E4C9C1">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3B7AE66E" w:rsidP="781FAF38" w:rsidRDefault="3B7AE66E" w14:paraId="7F030DE8" w14:textId="57643709">
      <w:pPr>
        <w:spacing w:before="0" w:beforeAutospacing="off" w:after="0" w:afterAutospacing="off"/>
        <w:ind w:left="360" w:right="0" w:hanging="360"/>
        <w:jc w:val="left"/>
        <w:rPr>
          <w:rFonts w:ascii="Arial Nova" w:hAnsi="Arial Nova" w:eastAsia="Arial Nova" w:cs="Arial Nova"/>
          <w:b w:val="0"/>
          <w:bCs w:val="0"/>
          <w:i w:val="0"/>
          <w:iCs w:val="0"/>
          <w:caps w:val="0"/>
          <w:smallCaps w:val="0"/>
          <w:noProof w:val="0"/>
          <w:color w:val="0070C0"/>
          <w:sz w:val="24"/>
          <w:szCs w:val="24"/>
          <w:lang w:val="en-US"/>
        </w:rPr>
      </w:pPr>
    </w:p>
    <w:p w:rsidR="3B7AE66E" w:rsidP="781FAF38" w:rsidRDefault="3B7AE66E" w14:paraId="780F5798" w14:textId="18279920">
      <w:pPr>
        <w:spacing w:before="0" w:beforeAutospacing="off" w:after="0" w:afterAutospacing="off"/>
        <w:ind w:left="360" w:right="0" w:hanging="360"/>
        <w:jc w:val="left"/>
        <w:rPr>
          <w:rFonts w:ascii="Arial Nova" w:hAnsi="Arial Nova" w:eastAsia="Arial Nova" w:cs="Arial Nova"/>
          <w:b w:val="0"/>
          <w:bCs w:val="0"/>
          <w:i w:val="0"/>
          <w:iCs w:val="0"/>
          <w:caps w:val="0"/>
          <w:smallCaps w:val="0"/>
          <w:noProof w:val="0"/>
          <w:color w:val="0070C0"/>
          <w:sz w:val="24"/>
          <w:szCs w:val="24"/>
          <w:lang w:val="en-US"/>
        </w:rPr>
      </w:pPr>
    </w:p>
    <w:p w:rsidR="7E66D879" w:rsidP="781FAF38" w:rsidRDefault="7E66D879" w14:paraId="086AA5B5" w14:textId="7340FD1B">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1FAF38" w:rsidR="6F8D319C">
        <w:rPr>
          <w:rFonts w:ascii="Arial Nova" w:hAnsi="Arial Nova" w:eastAsia="Arial Nova" w:cs="Arial Nova"/>
          <w:b w:val="0"/>
          <w:bCs w:val="0"/>
          <w:i w:val="0"/>
          <w:iCs w:val="0"/>
          <w:caps w:val="0"/>
          <w:smallCaps w:val="0"/>
          <w:noProof w:val="0"/>
          <w:color w:val="000000" w:themeColor="text1" w:themeTint="FF" w:themeShade="FF"/>
          <w:sz w:val="24"/>
          <w:szCs w:val="24"/>
          <w:lang w:val="en-US"/>
        </w:rPr>
        <w:t>Gorrara</w:t>
      </w:r>
      <w:r w:rsidRPr="781FAF38" w:rsidR="6F8D319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 Jenkins, L., Jepson, </w:t>
      </w:r>
      <w:r w:rsidRPr="781FAF38" w:rsidR="6633DFD8">
        <w:rPr>
          <w:rFonts w:ascii="Arial Nova" w:hAnsi="Arial Nova" w:eastAsia="Arial Nova" w:cs="Arial Nova"/>
          <w:b w:val="0"/>
          <w:bCs w:val="0"/>
          <w:i w:val="0"/>
          <w:iCs w:val="0"/>
          <w:caps w:val="0"/>
          <w:smallCaps w:val="0"/>
          <w:noProof w:val="0"/>
          <w:color w:val="000000" w:themeColor="text1" w:themeTint="FF" w:themeShade="FF"/>
          <w:sz w:val="24"/>
          <w:szCs w:val="24"/>
          <w:lang w:val="en-US"/>
        </w:rPr>
        <w:t>E.,</w:t>
      </w:r>
      <w:r w:rsidRPr="781FAF38" w:rsidR="6F8D319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w:t>
      </w:r>
      <w:r w:rsidRPr="781FAF38" w:rsidR="6F8D319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Llewelyn Machin, T. (2019). </w:t>
      </w:r>
      <w:bookmarkStart w:name="_Int_xePMqWFb" w:id="494747984"/>
      <w:r w:rsidRPr="781FAF38" w:rsidR="6F8D319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Multilingual perspectives: preparing for language learning in the new curriculum for Wales. </w:t>
      </w:r>
      <w:r w:rsidRPr="781FAF38" w:rsidR="6F8D319C">
        <w:rPr>
          <w:rFonts w:ascii="Arial Nova" w:hAnsi="Arial Nova" w:eastAsia="Arial Nova" w:cs="Arial Nova"/>
          <w:b w:val="0"/>
          <w:bCs w:val="0"/>
          <w:i w:val="1"/>
          <w:iCs w:val="1"/>
          <w:caps w:val="0"/>
          <w:smallCaps w:val="0"/>
          <w:noProof w:val="0"/>
          <w:color w:val="000000" w:themeColor="text1" w:themeTint="FF" w:themeShade="FF"/>
          <w:sz w:val="24"/>
          <w:szCs w:val="24"/>
          <w:lang w:val="en-US"/>
        </w:rPr>
        <w:t>The Curriculum Journal</w:t>
      </w:r>
      <w:r w:rsidRPr="781FAF38" w:rsidR="6F8D319C">
        <w:rPr>
          <w:rFonts w:ascii="Arial Nova" w:hAnsi="Arial Nova" w:eastAsia="Arial Nova" w:cs="Arial Nova"/>
          <w:b w:val="0"/>
          <w:bCs w:val="0"/>
          <w:i w:val="0"/>
          <w:iCs w:val="0"/>
          <w:caps w:val="0"/>
          <w:smallCaps w:val="0"/>
          <w:noProof w:val="0"/>
          <w:color w:val="000000" w:themeColor="text1" w:themeTint="FF" w:themeShade="FF"/>
          <w:sz w:val="24"/>
          <w:szCs w:val="24"/>
          <w:lang w:val="en-US"/>
        </w:rPr>
        <w:t>, 31(2).</w:t>
      </w:r>
      <w:bookmarkEnd w:id="494747984"/>
      <w:r w:rsidRPr="781FAF38" w:rsidR="6F8D319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81FAF38" w:rsidR="7FC77D82">
        <w:rPr>
          <w:rFonts w:ascii="Arial Nova" w:hAnsi="Arial Nova" w:eastAsia="Arial Nova" w:cs="Arial Nova"/>
          <w:b w:val="0"/>
          <w:bCs w:val="0"/>
          <w:i w:val="0"/>
          <w:iCs w:val="0"/>
          <w:caps w:val="0"/>
          <w:smallCaps w:val="0"/>
          <w:noProof w:val="0"/>
          <w:color w:val="000000" w:themeColor="text1" w:themeTint="FF" w:themeShade="FF"/>
          <w:sz w:val="24"/>
          <w:szCs w:val="24"/>
          <w:lang w:val="en-US"/>
        </w:rPr>
        <w:t>Doi: HTTPs</w:t>
      </w:r>
      <w:r w:rsidRPr="781FAF38" w:rsidR="6F8D319C">
        <w:rPr>
          <w:rFonts w:ascii="Arial Nova" w:hAnsi="Arial Nova" w:eastAsia="Arial Nova" w:cs="Arial Nova"/>
          <w:b w:val="0"/>
          <w:bCs w:val="0"/>
          <w:i w:val="0"/>
          <w:iCs w:val="0"/>
          <w:caps w:val="0"/>
          <w:smallCaps w:val="0"/>
          <w:noProof w:val="0"/>
          <w:color w:val="000000" w:themeColor="text1" w:themeTint="FF" w:themeShade="FF"/>
          <w:sz w:val="24"/>
          <w:szCs w:val="24"/>
          <w:lang w:val="en-US"/>
        </w:rPr>
        <w:t>://doi.org/10.1002/curj.11.</w:t>
      </w:r>
    </w:p>
    <w:p w:rsidR="3B7AE66E" w:rsidP="781FAF38" w:rsidRDefault="3B7AE66E" w14:paraId="6CFBD58F" w14:textId="324B3313">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1363295" w:rsidP="781FAF38" w:rsidRDefault="21363295" w14:paraId="0AD1D5E8" w14:textId="44B44A55">
      <w:pPr>
        <w:shd w:val="clear" w:color="auto" w:fill="FFFFFF" w:themeFill="background1"/>
        <w:spacing w:before="0" w:beforeAutospacing="off" w:after="0" w:afterAutospacing="off"/>
        <w:jc w:val="righ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1FAF38" w:rsidR="7F60065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Hofman, </w:t>
      </w:r>
      <w:r w:rsidRPr="781FAF38" w:rsidR="7F600651">
        <w:rPr>
          <w:rFonts w:ascii="Arial Nova" w:hAnsi="Arial Nova" w:eastAsia="Arial Nova" w:cs="Arial Nova"/>
          <w:b w:val="0"/>
          <w:bCs w:val="0"/>
          <w:i w:val="0"/>
          <w:iCs w:val="0"/>
          <w:caps w:val="0"/>
          <w:smallCaps w:val="0"/>
          <w:noProof w:val="0"/>
          <w:color w:val="000000" w:themeColor="text1" w:themeTint="FF" w:themeShade="FF"/>
          <w:sz w:val="24"/>
          <w:szCs w:val="24"/>
          <w:lang w:val="en-US"/>
        </w:rPr>
        <w:t>C.(</w:t>
      </w:r>
      <w:r w:rsidRPr="781FAF38" w:rsidR="7F60065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2020) </w:t>
      </w:r>
      <w:r w:rsidRPr="781FAF38" w:rsidR="7F600651">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A literature review examining the effects of bilingualism in individuals who stutter, </w:t>
      </w:r>
      <w:r w:rsidRPr="781FAF38" w:rsidR="7F60065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t>https://digitalcommons.murraystate.edu/cgi/viewcontent.cgi?article=1034&amp;context=honorstheses</w:t>
      </w:r>
      <w:r w:rsidRPr="781FAF38" w:rsidR="7F60065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March 27</w:t>
      </w:r>
      <w:bookmarkStart w:name="_Int_pMP3wYne" w:id="1950424373"/>
      <w:r w:rsidRPr="781FAF38" w:rsidR="00F0EB6E">
        <w:rPr>
          <w:rFonts w:ascii="Arial Nova" w:hAnsi="Arial Nova" w:eastAsia="Arial Nova" w:cs="Arial Nova"/>
          <w:b w:val="0"/>
          <w:bCs w:val="0"/>
          <w:i w:val="0"/>
          <w:iCs w:val="0"/>
          <w:caps w:val="0"/>
          <w:smallCaps w:val="0"/>
          <w:noProof w:val="0"/>
          <w:color w:val="000000" w:themeColor="text1" w:themeTint="FF" w:themeShade="FF"/>
          <w:sz w:val="24"/>
          <w:szCs w:val="24"/>
          <w:lang w:val="en-US"/>
        </w:rPr>
        <w:t>, 2026</w:t>
      </w:r>
      <w:bookmarkEnd w:id="1950424373"/>
      <w:r w:rsidRPr="781FAF38" w:rsidR="7F600651">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3B7AE66E" w:rsidP="781FAF38" w:rsidRDefault="3B7AE66E" w14:paraId="46DCAC6A" w14:textId="5B95766C">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B7AE66E" w:rsidP="781FAF38" w:rsidRDefault="3B7AE66E" w14:paraId="23DAB9BA" w14:textId="18871FF2">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70FC6D3" w:rsidP="781FAF38" w:rsidRDefault="370FC6D3" w14:paraId="63118FDD" w14:textId="56A13E3E">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1FAF38" w:rsidR="6672329A">
        <w:rPr>
          <w:rFonts w:ascii="Arial Nova" w:hAnsi="Arial Nova" w:eastAsia="Arial Nova" w:cs="Arial Nova"/>
          <w:b w:val="0"/>
          <w:bCs w:val="0"/>
          <w:i w:val="0"/>
          <w:iCs w:val="0"/>
          <w:caps w:val="0"/>
          <w:smallCaps w:val="0"/>
          <w:noProof w:val="0"/>
          <w:color w:val="000000" w:themeColor="text1" w:themeTint="FF" w:themeShade="FF"/>
          <w:sz w:val="24"/>
          <w:szCs w:val="24"/>
          <w:lang w:val="en-US"/>
        </w:rPr>
        <w:t>Kotkov</w:t>
      </w:r>
      <w:r w:rsidRPr="781FAF38" w:rsidR="6672329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G. (2021). </w:t>
      </w:r>
      <w:r w:rsidRPr="781FAF38" w:rsidR="6672329A">
        <w:rPr>
          <w:rFonts w:ascii="Arial Nova" w:hAnsi="Arial Nova" w:eastAsia="Arial Nova" w:cs="Arial Nova"/>
          <w:b w:val="0"/>
          <w:bCs w:val="0"/>
          <w:i w:val="1"/>
          <w:iCs w:val="1"/>
          <w:caps w:val="0"/>
          <w:smallCaps w:val="0"/>
          <w:noProof w:val="0"/>
          <w:color w:val="000000" w:themeColor="text1" w:themeTint="FF" w:themeShade="FF"/>
          <w:sz w:val="24"/>
          <w:szCs w:val="24"/>
          <w:lang w:val="en-US"/>
        </w:rPr>
        <w:t>What are the three types of bilingualism? – Multilingual Montessori</w:t>
      </w:r>
      <w:r w:rsidRPr="781FAF38" w:rsidR="6672329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Multilingual Montessori. Available at: </w:t>
      </w:r>
      <w:hyperlink r:id="R0cad56373b96455e">
        <w:r w:rsidRPr="781FAF38" w:rsidR="6672329A">
          <w:rPr>
            <w:rStyle w:val="Hyperlink"/>
            <w:rFonts w:ascii="Arial Nova" w:hAnsi="Arial Nova" w:eastAsia="Arial Nova" w:cs="Arial Nova"/>
            <w:b w:val="0"/>
            <w:bCs w:val="0"/>
            <w:i w:val="0"/>
            <w:iCs w:val="0"/>
            <w:caps w:val="0"/>
            <w:smallCaps w:val="0"/>
            <w:noProof w:val="0"/>
            <w:sz w:val="24"/>
            <w:szCs w:val="24"/>
            <w:lang w:val="en-US"/>
          </w:rPr>
          <w:t>https://multilingualmontessori.org/what-are-the-three-types-of-bilingualism/</w:t>
        </w:r>
      </w:hyperlink>
      <w:r w:rsidRPr="781FAF38" w:rsidR="6672329A">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3B7AE66E" w:rsidP="781FAF38" w:rsidRDefault="3B7AE66E" w14:paraId="358F6D65" w14:textId="7CD61796">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4B69FD7" w:rsidP="781FAF38" w:rsidRDefault="64B69FD7" w14:paraId="17097B13" w14:textId="293ED934">
      <w:pPr>
        <w:shd w:val="clear" w:color="auto" w:fill="FFFFFF" w:themeFill="background1"/>
        <w:spacing w:before="0" w:beforeAutospacing="off" w:after="0" w:afterAutospacing="off"/>
        <w:jc w:val="righ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1FAF38" w:rsidR="72266352">
        <w:rPr>
          <w:rFonts w:ascii="Arial Nova" w:hAnsi="Arial Nova" w:eastAsia="Arial Nova" w:cs="Arial Nova"/>
          <w:b w:val="0"/>
          <w:bCs w:val="0"/>
          <w:i w:val="0"/>
          <w:iCs w:val="0"/>
          <w:caps w:val="0"/>
          <w:smallCaps w:val="0"/>
          <w:noProof w:val="0"/>
          <w:color w:val="000000" w:themeColor="text1" w:themeTint="FF" w:themeShade="FF"/>
          <w:sz w:val="24"/>
          <w:szCs w:val="24"/>
          <w:lang w:val="en-US"/>
        </w:rPr>
        <w:t>Kuipers, J. R. and Thierry, G. (2015)</w:t>
      </w:r>
      <w:r w:rsidRPr="781FAF38" w:rsidR="722663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81FAF38" w:rsidR="72266352">
        <w:rPr>
          <w:rFonts w:ascii="Arial Nova" w:hAnsi="Arial Nova" w:eastAsia="Arial Nova" w:cs="Arial Nova"/>
          <w:b w:val="0"/>
          <w:bCs w:val="0"/>
          <w:i w:val="1"/>
          <w:iCs w:val="1"/>
          <w:caps w:val="0"/>
          <w:smallCaps w:val="0"/>
          <w:noProof w:val="0"/>
          <w:color w:val="000000" w:themeColor="text1" w:themeTint="FF" w:themeShade="FF"/>
          <w:sz w:val="24"/>
          <w:szCs w:val="24"/>
          <w:lang w:val="en-US"/>
        </w:rPr>
        <w:t>Bilingualism</w:t>
      </w:r>
      <w:r w:rsidRPr="781FAF38" w:rsidR="72266352">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and increased attention to speech: Evidence from event-related potentials</w:t>
      </w:r>
      <w:r w:rsidRPr="781FAF38" w:rsidR="722663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81FAF38" w:rsidR="722663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t>https://www.sciencedirect.com/science/article/pii/S0093934X15001443</w:t>
      </w:r>
      <w:r w:rsidRPr="781FAF38" w:rsidR="722663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[Accessed: March 2026].</w:t>
      </w:r>
    </w:p>
    <w:p w:rsidR="3B7AE66E" w:rsidP="781FAF38" w:rsidRDefault="3B7AE66E" w14:paraId="784159A5" w14:textId="1E90E67F">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B7AE66E" w:rsidP="781FAF38" w:rsidRDefault="3B7AE66E" w14:paraId="12660004" w14:textId="56C17722">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DB71E9F" w:rsidP="781FAF38" w:rsidRDefault="4DB71E9F" w14:paraId="5B3FC931" w14:textId="2811656B">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1FAF38" w:rsidR="1A103FB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Marian, V. and Shook, A. (2012). The Cognitive Benefits of Being Bilingual. </w:t>
      </w:r>
      <w:r w:rsidRPr="781FAF38" w:rsidR="1A103FB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Cerebrum: </w:t>
      </w:r>
      <w:r w:rsidRPr="781FAF38" w:rsidR="667DC470">
        <w:rPr>
          <w:rFonts w:ascii="Arial Nova" w:hAnsi="Arial Nova" w:eastAsia="Arial Nova" w:cs="Arial Nova"/>
          <w:b w:val="0"/>
          <w:bCs w:val="0"/>
          <w:i w:val="1"/>
          <w:iCs w:val="1"/>
          <w:caps w:val="0"/>
          <w:smallCaps w:val="0"/>
          <w:noProof w:val="0"/>
          <w:color w:val="000000" w:themeColor="text1" w:themeTint="FF" w:themeShade="FF"/>
          <w:sz w:val="24"/>
          <w:szCs w:val="24"/>
          <w:lang w:val="en-US"/>
        </w:rPr>
        <w:t>The</w:t>
      </w:r>
      <w:r w:rsidRPr="781FAF38" w:rsidR="1A103FB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Dana Forum on Brain Science</w:t>
      </w:r>
      <w:r w:rsidRPr="781FAF38" w:rsidR="1A103FB0">
        <w:rPr>
          <w:rFonts w:ascii="Arial Nova" w:hAnsi="Arial Nova" w:eastAsia="Arial Nova" w:cs="Arial Nova"/>
          <w:b w:val="0"/>
          <w:bCs w:val="0"/>
          <w:i w:val="0"/>
          <w:iCs w:val="0"/>
          <w:caps w:val="0"/>
          <w:smallCaps w:val="0"/>
          <w:noProof w:val="0"/>
          <w:color w:val="000000" w:themeColor="text1" w:themeTint="FF" w:themeShade="FF"/>
          <w:sz w:val="24"/>
          <w:szCs w:val="24"/>
          <w:lang w:val="en-US"/>
        </w:rPr>
        <w:t>, [online] 2012(13), p</w:t>
      </w:r>
      <w:r w:rsidRPr="781FAF38" w:rsidR="17A9DDC7">
        <w:rPr>
          <w:rFonts w:ascii="Arial Nova" w:hAnsi="Arial Nova" w:eastAsia="Arial Nova" w:cs="Arial Nova"/>
          <w:b w:val="0"/>
          <w:bCs w:val="0"/>
          <w:i w:val="0"/>
          <w:iCs w:val="0"/>
          <w:caps w:val="0"/>
          <w:smallCaps w:val="0"/>
          <w:noProof w:val="0"/>
          <w:color w:val="000000" w:themeColor="text1" w:themeTint="FF" w:themeShade="FF"/>
          <w:sz w:val="24"/>
          <w:szCs w:val="24"/>
          <w:lang w:val="en-US"/>
        </w:rPr>
        <w:t>. 13</w:t>
      </w:r>
      <w:r w:rsidRPr="781FAF38" w:rsidR="1A103FB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6c598c1ccaaf436f">
        <w:r w:rsidRPr="781FAF38" w:rsidR="1A103FB0">
          <w:rPr>
            <w:rStyle w:val="Hyperlink"/>
            <w:rFonts w:ascii="Arial Nova" w:hAnsi="Arial Nova" w:eastAsia="Arial Nova" w:cs="Arial Nova"/>
            <w:b w:val="0"/>
            <w:bCs w:val="0"/>
            <w:i w:val="0"/>
            <w:iCs w:val="0"/>
            <w:caps w:val="0"/>
            <w:smallCaps w:val="0"/>
            <w:noProof w:val="0"/>
            <w:sz w:val="24"/>
            <w:szCs w:val="24"/>
            <w:lang w:val="en-US"/>
          </w:rPr>
          <w:t>https://pmc.ncbi.nlm.nih.gov/articles/PMC3583091/</w:t>
        </w:r>
      </w:hyperlink>
      <w:r w:rsidRPr="781FAF38" w:rsidR="1A103FB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3B7AE66E" w:rsidP="781FAF38" w:rsidRDefault="3B7AE66E" w14:paraId="0904DC52" w14:textId="2664C76F">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AB0D654" w:rsidP="781FAF38" w:rsidRDefault="3AB0D654" w14:paraId="68C451B5" w14:textId="3A5814C9">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1FAF38" w:rsidR="3EABC0D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NALDIC (2011). </w:t>
      </w:r>
      <w:r w:rsidRPr="781FAF38" w:rsidR="3EABC0DF">
        <w:rPr>
          <w:rFonts w:ascii="Arial Nova" w:hAnsi="Arial Nova" w:eastAsia="Arial Nova" w:cs="Arial Nova"/>
          <w:b w:val="0"/>
          <w:bCs w:val="0"/>
          <w:i w:val="1"/>
          <w:iCs w:val="1"/>
          <w:caps w:val="0"/>
          <w:smallCaps w:val="0"/>
          <w:noProof w:val="0"/>
          <w:color w:val="000000" w:themeColor="text1" w:themeTint="FF" w:themeShade="FF"/>
          <w:sz w:val="24"/>
          <w:szCs w:val="24"/>
          <w:lang w:val="en-US"/>
        </w:rPr>
        <w:t>What is Bilingualism?</w:t>
      </w:r>
      <w:r w:rsidRPr="781FAF38" w:rsidR="3EABC0D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Available at: </w:t>
      </w:r>
      <w:hyperlink r:id="Re3d1c275cfd84cb6">
        <w:r w:rsidRPr="781FAF38" w:rsidR="3EABC0DF">
          <w:rPr>
            <w:rStyle w:val="Hyperlink"/>
            <w:rFonts w:ascii="Arial Nova" w:hAnsi="Arial Nova" w:eastAsia="Arial Nova" w:cs="Arial Nova"/>
            <w:b w:val="0"/>
            <w:bCs w:val="0"/>
            <w:i w:val="0"/>
            <w:iCs w:val="0"/>
            <w:caps w:val="0"/>
            <w:smallCaps w:val="0"/>
            <w:noProof w:val="0"/>
            <w:sz w:val="24"/>
            <w:szCs w:val="24"/>
            <w:lang w:val="en-US"/>
          </w:rPr>
          <w:t>https://www.naldic.org.uk/Resources/NALDIC/Initial%20Teacher%20Education/Documents/B1.pdf</w:t>
        </w:r>
      </w:hyperlink>
      <w:r w:rsidRPr="781FAF38" w:rsidR="3EABC0DF">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3B7AE66E" w:rsidP="781FAF38" w:rsidRDefault="3B7AE66E" w14:paraId="71A2876D" w14:textId="0A64F2A4">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AB0D654" w:rsidP="781FAF38" w:rsidRDefault="3AB0D654" w14:paraId="4BEF9ED1" w14:textId="5493F29F">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1FAF38" w:rsidR="3EABC0DF">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781FAF38" w:rsidR="7F24525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Ofsted (2025). </w:t>
      </w:r>
      <w:r w:rsidRPr="781FAF38" w:rsidR="7F245256">
        <w:rPr>
          <w:rFonts w:ascii="Arial Nova" w:hAnsi="Arial Nova" w:eastAsia="Arial Nova" w:cs="Arial Nova"/>
          <w:b w:val="0"/>
          <w:bCs w:val="0"/>
          <w:i w:val="1"/>
          <w:iCs w:val="1"/>
          <w:caps w:val="0"/>
          <w:smallCaps w:val="0"/>
          <w:noProof w:val="0"/>
          <w:color w:val="000000" w:themeColor="text1" w:themeTint="FF" w:themeShade="FF"/>
          <w:sz w:val="24"/>
          <w:szCs w:val="24"/>
          <w:lang w:val="en-US"/>
        </w:rPr>
        <w:t>Education inspection framework: for use from November 2025</w:t>
      </w:r>
      <w:r w:rsidRPr="781FAF38" w:rsidR="7F24525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GOV.UK. Available at: </w:t>
      </w:r>
      <w:hyperlink r:id="Rc3fc67bfdada4b66">
        <w:r w:rsidRPr="781FAF38" w:rsidR="7F245256">
          <w:rPr>
            <w:rStyle w:val="Hyperlink"/>
            <w:rFonts w:ascii="Arial Nova" w:hAnsi="Arial Nova" w:eastAsia="Arial Nova" w:cs="Arial Nova"/>
            <w:b w:val="0"/>
            <w:bCs w:val="0"/>
            <w:i w:val="0"/>
            <w:iCs w:val="0"/>
            <w:caps w:val="0"/>
            <w:smallCaps w:val="0"/>
            <w:noProof w:val="0"/>
            <w:sz w:val="24"/>
            <w:szCs w:val="24"/>
            <w:lang w:val="en-US"/>
          </w:rPr>
          <w:t>https://www.gov.uk/government/publications/education-inspection-framework/education-inspection-framework-for-use-from-november-2025</w:t>
        </w:r>
      </w:hyperlink>
      <w:r w:rsidRPr="781FAF38" w:rsidR="7F245256">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3B7AE66E" w:rsidP="781FAF38" w:rsidRDefault="3B7AE66E" w14:paraId="11C7BC39" w14:textId="2CA5BA0C">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58294815" w:rsidP="781FAF38" w:rsidRDefault="58294815" w14:paraId="5EF1AF90" w14:textId="114EE48E">
      <w:pPr>
        <w:spacing w:before="0" w:beforeAutospacing="off" w:after="0" w:afterAutospacing="off"/>
        <w:rPr>
          <w:rFonts w:ascii="Arial Nova" w:hAnsi="Arial Nova" w:eastAsia="Arial Nova" w:cs="Arial Nova"/>
          <w:b w:val="0"/>
          <w:bCs w:val="0"/>
          <w:i w:val="1"/>
          <w:iCs w:val="1"/>
          <w:caps w:val="0"/>
          <w:smallCaps w:val="0"/>
          <w:noProof w:val="0"/>
          <w:color w:val="000000" w:themeColor="text1" w:themeTint="FF" w:themeShade="FF"/>
          <w:sz w:val="24"/>
          <w:szCs w:val="24"/>
          <w:lang w:val="en-US"/>
        </w:rPr>
      </w:pPr>
      <w:r w:rsidRPr="781FAF38" w:rsidR="24CAB2D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Open University (n.d.) </w:t>
      </w:r>
      <w:r w:rsidRPr="781FAF38" w:rsidR="24CAB2D5">
        <w:rPr>
          <w:rFonts w:ascii="Arial Nova" w:hAnsi="Arial Nova" w:eastAsia="Arial Nova" w:cs="Arial Nova"/>
          <w:b w:val="0"/>
          <w:bCs w:val="0"/>
          <w:i w:val="1"/>
          <w:iCs w:val="1"/>
          <w:caps w:val="0"/>
          <w:smallCaps w:val="0"/>
          <w:noProof w:val="0"/>
          <w:color w:val="000000" w:themeColor="text1" w:themeTint="FF" w:themeShade="FF"/>
          <w:sz w:val="24"/>
          <w:szCs w:val="24"/>
          <w:lang w:val="en-US"/>
        </w:rPr>
        <w:t>Vygotskian Principles on the ZPD and Scaffolding</w:t>
      </w:r>
      <w:r w:rsidRPr="781FAF38" w:rsidR="3EB7945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w:t>
      </w:r>
      <w:r w:rsidRPr="781FAF38" w:rsidR="633994ED">
        <w:rPr>
          <w:rFonts w:ascii="Arial Nova" w:hAnsi="Arial Nova" w:eastAsia="Arial Nova" w:cs="Arial Nova"/>
          <w:b w:val="0"/>
          <w:bCs w:val="0"/>
          <w:i w:val="0"/>
          <w:iCs w:val="0"/>
          <w:caps w:val="0"/>
          <w:smallCaps w:val="0"/>
          <w:noProof w:val="0"/>
          <w:color w:val="000000" w:themeColor="text1" w:themeTint="FF" w:themeShade="FF"/>
          <w:sz w:val="24"/>
          <w:szCs w:val="24"/>
          <w:lang w:val="en-US"/>
        </w:rPr>
        <w:t>Available</w:t>
      </w:r>
      <w:r w:rsidRPr="781FAF38" w:rsidR="3EB7945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at: </w:t>
      </w:r>
      <w:r w:rsidRPr="781FAF38" w:rsidR="3EB79454">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w:t>
      </w:r>
      <w:hyperlink r:id="Rcc3cda832d684b75">
        <w:r w:rsidRPr="781FAF38" w:rsidR="3EB79454">
          <w:rPr>
            <w:rStyle w:val="Hyperlink"/>
            <w:rFonts w:ascii="Arial Nova" w:hAnsi="Arial Nova" w:eastAsia="Arial Nova" w:cs="Arial Nova"/>
            <w:b w:val="0"/>
            <w:bCs w:val="0"/>
            <w:i w:val="1"/>
            <w:iCs w:val="1"/>
            <w:caps w:val="0"/>
            <w:smallCaps w:val="0"/>
            <w:noProof w:val="0"/>
            <w:sz w:val="24"/>
            <w:szCs w:val="24"/>
            <w:lang w:val="en-US"/>
          </w:rPr>
          <w:t>https://www.open.edu/openlearncreate/8f/0d/8f0dadc31356b941f01191a927e556a703ca8c89?response-content-disposition=inline%3Bfilename%3D%22Vygotskian_principles_on_the_ZPD_and_scaffolding.pdf%22&amp;response-content-type=application%2Fpdf&amp;Expires=1774730820&amp;Signature=S8sQy-imhzgYCYwFRpovNZssoieyw53FhD</w:t>
        </w:r>
        <w:r w:rsidRPr="781FAF38" w:rsidR="3EB79454">
          <w:rPr>
            <w:rStyle w:val="Hyperlink"/>
            <w:rFonts w:ascii="Arial Nova" w:hAnsi="Arial Nova" w:eastAsia="Arial Nova" w:cs="Arial Nova"/>
            <w:b w:val="0"/>
            <w:bCs w:val="0"/>
            <w:i w:val="1"/>
            <w:iCs w:val="1"/>
            <w:caps w:val="0"/>
            <w:smallCaps w:val="0"/>
            <w:noProof w:val="0"/>
            <w:sz w:val="24"/>
            <w:szCs w:val="24"/>
            <w:lang w:val="en-US"/>
          </w:rPr>
          <w:t>95l</w:t>
        </w:r>
        <w:r w:rsidRPr="781FAF38" w:rsidR="3EB79454">
          <w:rPr>
            <w:rStyle w:val="Hyperlink"/>
            <w:rFonts w:ascii="Arial Nova" w:hAnsi="Arial Nova" w:eastAsia="Arial Nova" w:cs="Arial Nova"/>
            <w:b w:val="0"/>
            <w:bCs w:val="0"/>
            <w:i w:val="1"/>
            <w:iCs w:val="1"/>
            <w:caps w:val="0"/>
            <w:smallCaps w:val="0"/>
            <w:noProof w:val="0"/>
            <w:sz w:val="24"/>
            <w:szCs w:val="24"/>
            <w:lang w:val="en-US"/>
          </w:rPr>
          <w:t>7qPsgHSP6iYhVuUyJbBUOCEPQnnSGJdF6oB~Ak0HegyR1xaEwlxGXgLrtmV2AjgQXy~Zzs1ywBn1yFKZlqgv2zTO9j1eeFiH4sx8NxcLbb5M2Yxrsf9XQazq0eHyurQ0hW6KPq4Bly2lkwS~MPmo6MctnxwWLdVladqBDqH9z-rRKIIv-K0ivv7UuCHgg2xxksvTpjS6wBi9H32EGszsFUfKO6zk7GKn8PE7tY5B2StfHuz7BwQfM7iU~Ze7dkDane24veRC5Y12yNazI7VL3izXW1~nikX2kux178gkgBbyIbUxA__&amp;Key-Pair-Id=K19YM1UI0NPZI1</w:t>
        </w:r>
      </w:hyperlink>
      <w:r w:rsidRPr="781FAF38" w:rsidR="3EB79454">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w:t>
      </w:r>
      <w:r w:rsidRPr="781FAF38" w:rsidR="24CAB2D5">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w:t>
      </w:r>
      <w:r w:rsidRPr="781FAF38" w:rsidR="6985BABD">
        <w:rPr>
          <w:rFonts w:ascii="Arial Nova" w:hAnsi="Arial Nova" w:eastAsia="Arial Nova" w:cs="Arial Nova"/>
          <w:b w:val="0"/>
          <w:bCs w:val="0"/>
          <w:i w:val="1"/>
          <w:iCs w:val="1"/>
          <w:caps w:val="0"/>
          <w:smallCaps w:val="0"/>
          <w:noProof w:val="0"/>
          <w:color w:val="000000" w:themeColor="text1" w:themeTint="FF" w:themeShade="FF"/>
          <w:sz w:val="24"/>
          <w:szCs w:val="24"/>
          <w:lang w:val="en-US"/>
        </w:rPr>
        <w:t>(Accessed 2026).</w:t>
      </w:r>
      <w:r w:rsidRPr="781FAF38" w:rsidR="24CAB2D5">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w:t>
      </w:r>
    </w:p>
    <w:p w:rsidR="3B7AE66E" w:rsidP="781FAF38" w:rsidRDefault="3B7AE66E" w14:paraId="37A7D18C" w14:textId="5953BB7A">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05FEA96" w:rsidP="781FAF38" w:rsidRDefault="005FEA96" w14:paraId="64143F72" w14:textId="7BC25701">
      <w:pPr>
        <w:spacing w:before="0" w:beforeAutospacing="off" w:after="0" w:afterAutospacing="off" w:line="480" w:lineRule="auto"/>
        <w:ind w:left="720" w:right="0" w:hanging="72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1FAF38" w:rsidR="7F245256">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781FAF38" w:rsidR="574A484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Prof. Calvin Jones Cardiff Business School (no date) </w:t>
      </w:r>
      <w:r w:rsidRPr="781FAF38" w:rsidR="574A4846">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Fit for the Future Education in Wales </w:t>
      </w:r>
      <w:r w:rsidRPr="781FAF38" w:rsidR="574A4846">
        <w:rPr>
          <w:rFonts w:ascii="Arial Nova" w:hAnsi="Arial Nova" w:eastAsia="Arial Nova" w:cs="Arial Nova"/>
          <w:b w:val="0"/>
          <w:bCs w:val="0"/>
          <w:i w:val="1"/>
          <w:iCs w:val="1"/>
          <w:caps w:val="0"/>
          <w:smallCaps w:val="0"/>
          <w:noProof w:val="0"/>
          <w:color w:val="000000" w:themeColor="text1" w:themeTint="FF" w:themeShade="FF"/>
          <w:sz w:val="24"/>
          <w:szCs w:val="24"/>
          <w:lang w:val="en-US"/>
        </w:rPr>
        <w:t>A</w:t>
      </w:r>
      <w:r w:rsidRPr="781FAF38" w:rsidR="574A4846">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White Paper</w:t>
      </w:r>
      <w:r w:rsidRPr="781FAF38" w:rsidR="574A484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81FAF38" w:rsidR="574A4846">
        <w:rPr>
          <w:rFonts w:ascii="Arial Nova" w:hAnsi="Arial Nova" w:eastAsia="Arial Nova" w:cs="Arial Nova"/>
          <w:b w:val="0"/>
          <w:bCs w:val="0"/>
          <w:i w:val="1"/>
          <w:iCs w:val="1"/>
          <w:caps w:val="0"/>
          <w:smallCaps w:val="0"/>
          <w:noProof w:val="0"/>
          <w:color w:val="000000" w:themeColor="text1" w:themeTint="FF" w:themeShade="FF"/>
          <w:sz w:val="24"/>
          <w:szCs w:val="24"/>
          <w:lang w:val="en-US"/>
        </w:rPr>
        <w:t>Prof. Calvin Jones Cardiff Business School</w:t>
      </w:r>
      <w:r w:rsidRPr="781FAF38" w:rsidR="574A484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hyperlink r:id="Rfa68f3914a864ba2">
        <w:r w:rsidRPr="781FAF38" w:rsidR="574A4846">
          <w:rPr>
            <w:rStyle w:val="Hyperlink"/>
            <w:rFonts w:ascii="Arial Nova" w:hAnsi="Arial Nova" w:eastAsia="Arial Nova" w:cs="Arial Nova"/>
            <w:b w:val="0"/>
            <w:bCs w:val="0"/>
            <w:i w:val="0"/>
            <w:iCs w:val="0"/>
            <w:caps w:val="0"/>
            <w:smallCaps w:val="0"/>
            <w:strike w:val="0"/>
            <w:dstrike w:val="0"/>
            <w:noProof w:val="0"/>
            <w:sz w:val="24"/>
            <w:szCs w:val="24"/>
            <w:lang w:val="en-US"/>
          </w:rPr>
          <w:t>https://www.futuregenerations.wales/wp-content/uploads/2019/10/2019-10-16-Fit-for-the-Future-Education-in-Wales-1-1.pdf</w:t>
        </w:r>
      </w:hyperlink>
      <w:r w:rsidRPr="781FAF38" w:rsidR="574A4846">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3B7AE66E" w:rsidP="781FAF38" w:rsidRDefault="3B7AE66E" w14:paraId="5D78133B" w14:textId="1E376932">
      <w:pPr>
        <w:spacing w:before="0" w:beforeAutospacing="off" w:after="0" w:afterAutospacing="off" w:line="480" w:lineRule="auto"/>
        <w:ind w:left="720" w:right="0" w:hanging="72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260A868" w:rsidP="781FAF38" w:rsidRDefault="2260A868" w14:paraId="534947BF" w14:textId="7CEFEA8A">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1FAF38" w:rsidR="65142FA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Schmid, M. S. (2016) </w:t>
      </w:r>
      <w:r w:rsidRPr="781FAF38" w:rsidR="65142FA4">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First language attrition, </w:t>
      </w:r>
      <w:hyperlink r:id="Re69cd499a78b4fb1">
        <w:r w:rsidRPr="781FAF38" w:rsidR="65142FA4">
          <w:rPr>
            <w:rStyle w:val="Hyperlink"/>
            <w:rFonts w:ascii="Arial Nova" w:hAnsi="Arial Nova" w:eastAsia="Arial Nova" w:cs="Arial Nova"/>
            <w:b w:val="0"/>
            <w:bCs w:val="0"/>
            <w:i w:val="0"/>
            <w:iCs w:val="0"/>
            <w:caps w:val="0"/>
            <w:smallCaps w:val="0"/>
            <w:strike w:val="0"/>
            <w:dstrike w:val="0"/>
            <w:noProof w:val="0"/>
            <w:sz w:val="24"/>
            <w:szCs w:val="24"/>
            <w:lang w:val="en-US"/>
          </w:rPr>
          <w:t>https://www.cambridge.org/core/journals/language-teaching/article/abs/first-language-attrition/317173BC814C4EA9469443F8B3FA2F93</w:t>
        </w:r>
      </w:hyperlink>
      <w:r w:rsidRPr="781FAF38" w:rsidR="65142FA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March 10</w:t>
      </w:r>
      <w:r w:rsidRPr="781FAF38" w:rsidR="10DB2BE9">
        <w:rPr>
          <w:rFonts w:ascii="Arial Nova" w:hAnsi="Arial Nova" w:eastAsia="Arial Nova" w:cs="Arial Nova"/>
          <w:b w:val="0"/>
          <w:bCs w:val="0"/>
          <w:i w:val="0"/>
          <w:iCs w:val="0"/>
          <w:caps w:val="0"/>
          <w:smallCaps w:val="0"/>
          <w:noProof w:val="0"/>
          <w:color w:val="000000" w:themeColor="text1" w:themeTint="FF" w:themeShade="FF"/>
          <w:sz w:val="24"/>
          <w:szCs w:val="24"/>
          <w:lang w:val="en-US"/>
        </w:rPr>
        <w:t>, 2021</w:t>
      </w:r>
      <w:r w:rsidRPr="781FAF38" w:rsidR="65142FA4">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3B7AE66E" w:rsidP="781FAF38" w:rsidRDefault="3B7AE66E" w14:paraId="19AF8E9F" w14:textId="530105F6">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B7AE66E" w:rsidP="781FAF38" w:rsidRDefault="3B7AE66E" w14:paraId="7C44B86D" w14:textId="69B214ED">
      <w:pPr>
        <w:shd w:val="clear" w:color="auto" w:fill="FFFFFF" w:themeFill="background1"/>
        <w:spacing w:before="0" w:beforeAutospacing="off" w:after="0" w:afterAutospacing="off"/>
        <w:jc w:val="righ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B7AE66E" w:rsidP="781FAF38" w:rsidRDefault="3B7AE66E" w14:paraId="2DAE352C" w14:textId="76318EDB">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bookmarkStart w:name="_Int_9DWk7THF" w:id="862271073"/>
      <w:r w:rsidRPr="781FAF38" w:rsidR="157EE7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Storme, M., Çelik, P., Camargo, A., </w:t>
      </w:r>
      <w:r w:rsidRPr="781FAF38" w:rsidR="157EE7E5">
        <w:rPr>
          <w:rFonts w:ascii="Arial Nova" w:hAnsi="Arial Nova" w:eastAsia="Arial Nova" w:cs="Arial Nova"/>
          <w:b w:val="0"/>
          <w:bCs w:val="0"/>
          <w:i w:val="0"/>
          <w:iCs w:val="0"/>
          <w:caps w:val="0"/>
          <w:smallCaps w:val="0"/>
          <w:noProof w:val="0"/>
          <w:color w:val="000000" w:themeColor="text1" w:themeTint="FF" w:themeShade="FF"/>
          <w:sz w:val="24"/>
          <w:szCs w:val="24"/>
          <w:lang w:val="en-US"/>
        </w:rPr>
        <w:t>Forthmann</w:t>
      </w:r>
      <w:r w:rsidRPr="781FAF38" w:rsidR="157EE7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 Holling, H. and </w:t>
      </w:r>
      <w:r w:rsidRPr="781FAF38" w:rsidR="157EE7E5">
        <w:rPr>
          <w:rFonts w:ascii="Arial Nova" w:hAnsi="Arial Nova" w:eastAsia="Arial Nova" w:cs="Arial Nova"/>
          <w:b w:val="0"/>
          <w:bCs w:val="0"/>
          <w:i w:val="0"/>
          <w:iCs w:val="0"/>
          <w:caps w:val="0"/>
          <w:smallCaps w:val="0"/>
          <w:noProof w:val="0"/>
          <w:color w:val="000000" w:themeColor="text1" w:themeTint="FF" w:themeShade="FF"/>
          <w:sz w:val="24"/>
          <w:szCs w:val="24"/>
          <w:lang w:val="en-US"/>
        </w:rPr>
        <w:t>Lubart</w:t>
      </w:r>
      <w:r w:rsidRPr="781FAF38" w:rsidR="157EE7E5">
        <w:rPr>
          <w:rFonts w:ascii="Arial Nova" w:hAnsi="Arial Nova" w:eastAsia="Arial Nova" w:cs="Arial Nova"/>
          <w:b w:val="0"/>
          <w:bCs w:val="0"/>
          <w:i w:val="0"/>
          <w:iCs w:val="0"/>
          <w:caps w:val="0"/>
          <w:smallCaps w:val="0"/>
          <w:noProof w:val="0"/>
          <w:color w:val="000000" w:themeColor="text1" w:themeTint="FF" w:themeShade="FF"/>
          <w:sz w:val="24"/>
          <w:szCs w:val="24"/>
          <w:lang w:val="en-US"/>
        </w:rPr>
        <w:t>, T. (2017).</w:t>
      </w:r>
      <w:bookmarkEnd w:id="862271073"/>
      <w:r w:rsidRPr="781FAF38" w:rsidR="157EE7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bookmarkStart w:name="_Int_N3PNBXP4" w:id="83228077"/>
      <w:r w:rsidRPr="781FAF38" w:rsidR="157EE7E5">
        <w:rPr>
          <w:rFonts w:ascii="Arial Nova" w:hAnsi="Arial Nova" w:eastAsia="Arial Nova" w:cs="Arial Nova"/>
          <w:b w:val="0"/>
          <w:bCs w:val="0"/>
          <w:i w:val="0"/>
          <w:iCs w:val="0"/>
          <w:caps w:val="0"/>
          <w:smallCaps w:val="0"/>
          <w:noProof w:val="0"/>
          <w:color w:val="000000" w:themeColor="text1" w:themeTint="FF" w:themeShade="FF"/>
          <w:sz w:val="24"/>
          <w:szCs w:val="24"/>
          <w:lang w:val="en-US"/>
        </w:rPr>
        <w:t>The Effect of Forced Language Switching during Divergent Thinking: A Study on Bilinguals’ Originality of Ideas.</w:t>
      </w:r>
      <w:bookmarkEnd w:id="83228077"/>
      <w:r w:rsidRPr="781FAF38" w:rsidR="157EE7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81FAF38" w:rsidR="157EE7E5">
        <w:rPr>
          <w:rFonts w:ascii="Arial Nova" w:hAnsi="Arial Nova" w:eastAsia="Arial Nova" w:cs="Arial Nova"/>
          <w:b w:val="0"/>
          <w:bCs w:val="0"/>
          <w:i w:val="1"/>
          <w:iCs w:val="1"/>
          <w:caps w:val="0"/>
          <w:smallCaps w:val="0"/>
          <w:noProof w:val="0"/>
          <w:color w:val="000000" w:themeColor="text1" w:themeTint="FF" w:themeShade="FF"/>
          <w:sz w:val="24"/>
          <w:szCs w:val="24"/>
          <w:lang w:val="en-US"/>
        </w:rPr>
        <w:t>Frontiers in Psychology</w:t>
      </w:r>
      <w:r w:rsidRPr="781FAF38" w:rsidR="157EE7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8. </w:t>
      </w:r>
      <w:r w:rsidRPr="781FAF38" w:rsidR="0225741C">
        <w:rPr>
          <w:rFonts w:ascii="Arial Nova" w:hAnsi="Arial Nova" w:eastAsia="Arial Nova" w:cs="Arial Nova"/>
          <w:b w:val="0"/>
          <w:bCs w:val="0"/>
          <w:i w:val="0"/>
          <w:iCs w:val="0"/>
          <w:caps w:val="0"/>
          <w:smallCaps w:val="0"/>
          <w:noProof w:val="0"/>
          <w:color w:val="000000" w:themeColor="text1" w:themeTint="FF" w:themeShade="FF"/>
          <w:sz w:val="24"/>
          <w:szCs w:val="24"/>
          <w:lang w:val="en-US"/>
        </w:rPr>
        <w:t>Doi: HTTPs</w:t>
      </w:r>
      <w:r w:rsidRPr="781FAF38" w:rsidR="157EE7E5">
        <w:rPr>
          <w:rFonts w:ascii="Arial Nova" w:hAnsi="Arial Nova" w:eastAsia="Arial Nova" w:cs="Arial Nova"/>
          <w:b w:val="0"/>
          <w:bCs w:val="0"/>
          <w:i w:val="0"/>
          <w:iCs w:val="0"/>
          <w:caps w:val="0"/>
          <w:smallCaps w:val="0"/>
          <w:noProof w:val="0"/>
          <w:color w:val="000000" w:themeColor="text1" w:themeTint="FF" w:themeShade="FF"/>
          <w:sz w:val="24"/>
          <w:szCs w:val="24"/>
          <w:lang w:val="en-US"/>
        </w:rPr>
        <w:t>://doi.org/10.3389/fpsyg.2017.02086.</w:t>
      </w:r>
    </w:p>
    <w:p w:rsidR="3B7AE66E" w:rsidP="781FAF38" w:rsidRDefault="3B7AE66E" w14:paraId="3B4279C5" w14:textId="7A16F2AE">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B7AE66E" w:rsidP="781FAF38" w:rsidRDefault="3B7AE66E" w14:paraId="4C9798E2" w14:textId="0056ADC8">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1FAF38" w:rsidR="79B273D8">
        <w:rPr>
          <w:rFonts w:ascii="Arial Nova" w:hAnsi="Arial Nova" w:eastAsia="Arial Nova" w:cs="Arial Nova"/>
          <w:b w:val="0"/>
          <w:bCs w:val="0"/>
          <w:i w:val="0"/>
          <w:iCs w:val="0"/>
          <w:caps w:val="0"/>
          <w:smallCaps w:val="0"/>
          <w:noProof w:val="0"/>
          <w:color w:val="000000" w:themeColor="text1" w:themeTint="FF" w:themeShade="FF"/>
          <w:sz w:val="24"/>
          <w:szCs w:val="24"/>
          <w:lang w:val="en-US"/>
        </w:rPr>
        <w:t>Su, L.-C., Wei, J.-</w:t>
      </w:r>
      <w:r w:rsidRPr="781FAF38" w:rsidR="2A0864C1">
        <w:rPr>
          <w:rFonts w:ascii="Arial Nova" w:hAnsi="Arial Nova" w:eastAsia="Arial Nova" w:cs="Arial Nova"/>
          <w:b w:val="0"/>
          <w:bCs w:val="0"/>
          <w:i w:val="0"/>
          <w:iCs w:val="0"/>
          <w:caps w:val="0"/>
          <w:smallCaps w:val="0"/>
          <w:noProof w:val="0"/>
          <w:color w:val="000000" w:themeColor="text1" w:themeTint="FF" w:themeShade="FF"/>
          <w:sz w:val="24"/>
          <w:szCs w:val="24"/>
          <w:lang w:val="en-US"/>
        </w:rPr>
        <w:t>H.,</w:t>
      </w:r>
      <w:r w:rsidRPr="781FAF38" w:rsidR="79B273D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Chuang, H.-H. (2026). Fostering Divergent Thinking through a Growth Creative Mindset: The Mediating Roles of Multicultural Attitudes and Openness to Experience. </w:t>
      </w:r>
      <w:r w:rsidRPr="781FAF38" w:rsidR="79B273D8">
        <w:rPr>
          <w:rFonts w:ascii="Arial Nova" w:hAnsi="Arial Nova" w:eastAsia="Arial Nova" w:cs="Arial Nova"/>
          <w:b w:val="0"/>
          <w:bCs w:val="0"/>
          <w:i w:val="1"/>
          <w:iCs w:val="1"/>
          <w:caps w:val="0"/>
          <w:smallCaps w:val="0"/>
          <w:noProof w:val="0"/>
          <w:color w:val="000000" w:themeColor="text1" w:themeTint="FF" w:themeShade="FF"/>
          <w:sz w:val="24"/>
          <w:szCs w:val="24"/>
          <w:lang w:val="en-US"/>
        </w:rPr>
        <w:t>Thinking Skills and Creativity</w:t>
      </w:r>
      <w:r w:rsidRPr="781FAF38" w:rsidR="79B273D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p.102129. </w:t>
      </w:r>
      <w:r w:rsidRPr="781FAF38" w:rsidR="79B273D8">
        <w:rPr>
          <w:rFonts w:ascii="Arial Nova" w:hAnsi="Arial Nova" w:eastAsia="Arial Nova" w:cs="Arial Nova"/>
          <w:b w:val="0"/>
          <w:bCs w:val="0"/>
          <w:i w:val="0"/>
          <w:iCs w:val="0"/>
          <w:caps w:val="0"/>
          <w:smallCaps w:val="0"/>
          <w:noProof w:val="0"/>
          <w:color w:val="000000" w:themeColor="text1" w:themeTint="FF" w:themeShade="FF"/>
          <w:sz w:val="24"/>
          <w:szCs w:val="24"/>
          <w:lang w:val="en-US"/>
        </w:rPr>
        <w:t>doi:https</w:t>
      </w:r>
      <w:r w:rsidRPr="781FAF38" w:rsidR="79B273D8">
        <w:rPr>
          <w:rFonts w:ascii="Arial Nova" w:hAnsi="Arial Nova" w:eastAsia="Arial Nova" w:cs="Arial Nova"/>
          <w:b w:val="0"/>
          <w:bCs w:val="0"/>
          <w:i w:val="0"/>
          <w:iCs w:val="0"/>
          <w:caps w:val="0"/>
          <w:smallCaps w:val="0"/>
          <w:noProof w:val="0"/>
          <w:color w:val="000000" w:themeColor="text1" w:themeTint="FF" w:themeShade="FF"/>
          <w:sz w:val="24"/>
          <w:szCs w:val="24"/>
          <w:lang w:val="en-US"/>
        </w:rPr>
        <w:t>://doi.org/10.1016/j.tsc.2026.102129.</w:t>
      </w:r>
    </w:p>
    <w:p w:rsidR="3B7AE66E" w:rsidP="781FAF38" w:rsidRDefault="3B7AE66E" w14:paraId="0A83CCC6" w14:textId="361CF327">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B7AE66E" w:rsidP="781FAF38" w:rsidRDefault="3B7AE66E" w14:paraId="4ADFA2B4" w14:textId="0E18DF0B">
      <w:pPr>
        <w:shd w:val="clear" w:color="auto" w:fill="FFFFFF" w:themeFill="background1"/>
        <w:spacing w:before="0" w:beforeAutospacing="off" w:after="0" w:afterAutospacing="off"/>
        <w:jc w:val="righ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1FAF38" w:rsidR="79B273D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Thomas, E. M. (2018) </w:t>
      </w:r>
      <w:r w:rsidRPr="781FAF38" w:rsidR="79B273D8">
        <w:rPr>
          <w:rFonts w:ascii="Arial Nova" w:hAnsi="Arial Nova" w:eastAsia="Arial Nova" w:cs="Arial Nova"/>
          <w:b w:val="0"/>
          <w:bCs w:val="0"/>
          <w:i w:val="0"/>
          <w:iCs w:val="0"/>
          <w:caps w:val="0"/>
          <w:smallCaps w:val="0"/>
          <w:noProof w:val="0"/>
          <w:color w:val="000000" w:themeColor="text1" w:themeTint="FF" w:themeShade="FF"/>
          <w:sz w:val="24"/>
          <w:szCs w:val="24"/>
          <w:lang w:val="en-US"/>
        </w:rPr>
        <w:t>Cynhadledd</w:t>
      </w:r>
      <w:r w:rsidRPr="781FAF38" w:rsidR="79B273D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81FAF38" w:rsidR="79B273D8">
        <w:rPr>
          <w:rFonts w:ascii="Arial Nova" w:hAnsi="Arial Nova" w:eastAsia="Arial Nova" w:cs="Arial Nova"/>
          <w:b w:val="0"/>
          <w:bCs w:val="0"/>
          <w:i w:val="0"/>
          <w:iCs w:val="0"/>
          <w:caps w:val="0"/>
          <w:smallCaps w:val="0"/>
          <w:noProof w:val="0"/>
          <w:color w:val="000000" w:themeColor="text1" w:themeTint="FF" w:themeShade="FF"/>
          <w:sz w:val="24"/>
          <w:szCs w:val="24"/>
          <w:lang w:val="en-US"/>
        </w:rPr>
        <w:t>Dwyieithrwydd</w:t>
      </w:r>
      <w:r w:rsidRPr="781FAF38" w:rsidR="79B273D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81FAF38" w:rsidR="79B273D8">
        <w:rPr>
          <w:rFonts w:ascii="Arial Nova" w:hAnsi="Arial Nova" w:eastAsia="Arial Nova" w:cs="Arial Nova"/>
          <w:b w:val="0"/>
          <w:bCs w:val="0"/>
          <w:i w:val="0"/>
          <w:iCs w:val="0"/>
          <w:caps w:val="0"/>
          <w:smallCaps w:val="0"/>
          <w:noProof w:val="0"/>
          <w:color w:val="000000" w:themeColor="text1" w:themeTint="FF" w:themeShade="FF"/>
          <w:sz w:val="24"/>
          <w:szCs w:val="24"/>
          <w:lang w:val="en-US"/>
        </w:rPr>
        <w:t>Tachwedd</w:t>
      </w:r>
      <w:r w:rsidRPr="781FAF38" w:rsidR="79B273D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2018 – Bangor, </w:t>
      </w:r>
      <w:r w:rsidRPr="781FAF38" w:rsidR="79B273D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t>https://www.youtube.com/watch?v=9LeGXUkz8LI&amp;t=</w:t>
      </w:r>
      <w:r w:rsidRPr="781FAF38" w:rsidR="79B273D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t>3970s</w:t>
      </w:r>
      <w:r w:rsidRPr="781FAF38" w:rsidR="79B273D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March 2026].</w:t>
      </w:r>
    </w:p>
    <w:p w:rsidR="3B7AE66E" w:rsidP="781FAF38" w:rsidRDefault="3B7AE66E" w14:paraId="225E9D5A" w14:textId="3553974C">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B7AE66E" w:rsidP="781FAF38" w:rsidRDefault="3B7AE66E" w14:paraId="20D9C7F6" w14:textId="6E8165AE">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141A195" w:rsidP="781FAF38" w:rsidRDefault="6141A195" w14:paraId="4FC7FB2D" w14:textId="6F4512B4">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1FAF38" w:rsidR="44ACEAB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UNICEF (1989) </w:t>
      </w:r>
      <w:r w:rsidRPr="781FAF38" w:rsidR="44ACEAB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The United Nations Convention on the Rights of the Child, </w:t>
      </w:r>
      <w:hyperlink r:id="R47e5a69d120647c3">
        <w:r w:rsidRPr="781FAF38" w:rsidR="44ACEABD">
          <w:rPr>
            <w:rStyle w:val="Hyperlink"/>
            <w:rFonts w:ascii="Arial Nova" w:hAnsi="Arial Nova" w:eastAsia="Arial Nova" w:cs="Arial Nova"/>
            <w:b w:val="0"/>
            <w:bCs w:val="0"/>
            <w:i w:val="0"/>
            <w:iCs w:val="0"/>
            <w:caps w:val="0"/>
            <w:smallCaps w:val="0"/>
            <w:strike w:val="0"/>
            <w:dstrike w:val="0"/>
            <w:noProof w:val="0"/>
            <w:sz w:val="24"/>
            <w:szCs w:val="24"/>
            <w:lang w:val="en-US"/>
          </w:rPr>
          <w:t>http://353ld710iigr2n4po7k4kgvv-wpengine.netdna-ssl.com/wp-content/uploads/2010/05/UNCRC_united_nations_convention_on_the_rights_of_the_child.pdf</w:t>
        </w:r>
      </w:hyperlink>
      <w:r w:rsidRPr="781FAF38" w:rsidR="44ACEAB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March 2</w:t>
      </w:r>
      <w:r w:rsidRPr="781FAF38" w:rsidR="5A992D58">
        <w:rPr>
          <w:rFonts w:ascii="Arial Nova" w:hAnsi="Arial Nova" w:eastAsia="Arial Nova" w:cs="Arial Nova"/>
          <w:b w:val="0"/>
          <w:bCs w:val="0"/>
          <w:i w:val="0"/>
          <w:iCs w:val="0"/>
          <w:caps w:val="0"/>
          <w:smallCaps w:val="0"/>
          <w:noProof w:val="0"/>
          <w:color w:val="000000" w:themeColor="text1" w:themeTint="FF" w:themeShade="FF"/>
          <w:sz w:val="24"/>
          <w:szCs w:val="24"/>
          <w:lang w:val="en-US"/>
        </w:rPr>
        <w:t>, 2017</w:t>
      </w:r>
      <w:r w:rsidRPr="781FAF38" w:rsidR="44ACEABD">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3B7AE66E" w:rsidP="781FAF38" w:rsidRDefault="3B7AE66E" w14:paraId="3859E4D2" w14:textId="79CB6F35">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F1CF364" w:rsidP="781FAF38" w:rsidRDefault="6F1CF364" w14:paraId="5DD09C85" w14:textId="43CC5F76">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1FAF38" w:rsidR="29373EF4">
        <w:rPr>
          <w:rFonts w:ascii="Arial Nova" w:hAnsi="Arial Nova" w:eastAsia="Arial Nova" w:cs="Arial Nova"/>
          <w:b w:val="0"/>
          <w:bCs w:val="0"/>
          <w:i w:val="0"/>
          <w:iCs w:val="0"/>
          <w:caps w:val="0"/>
          <w:smallCaps w:val="0"/>
          <w:noProof w:val="0"/>
          <w:color w:val="000000" w:themeColor="text1" w:themeTint="FF" w:themeShade="FF"/>
          <w:sz w:val="24"/>
          <w:szCs w:val="24"/>
          <w:lang w:val="en-US"/>
        </w:rPr>
        <w:t>Vaisarova</w:t>
      </w:r>
      <w:r w:rsidRPr="781FAF38" w:rsidR="29373EF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J. and Carlson, S.M. (2021). </w:t>
      </w:r>
      <w:bookmarkStart w:name="_Int_WwUf6czk" w:id="647147022"/>
      <w:r w:rsidRPr="781FAF38" w:rsidR="29373EF4">
        <w:rPr>
          <w:rFonts w:ascii="Arial Nova" w:hAnsi="Arial Nova" w:eastAsia="Arial Nova" w:cs="Arial Nova"/>
          <w:b w:val="0"/>
          <w:bCs w:val="0"/>
          <w:i w:val="0"/>
          <w:iCs w:val="0"/>
          <w:caps w:val="0"/>
          <w:smallCaps w:val="0"/>
          <w:noProof w:val="0"/>
          <w:color w:val="000000" w:themeColor="text1" w:themeTint="FF" w:themeShade="FF"/>
          <w:sz w:val="24"/>
          <w:szCs w:val="24"/>
          <w:lang w:val="en-US"/>
        </w:rPr>
        <w:t>When a spoon is not a spoon: Examining the role of executive function in young children’s divergent thinking.</w:t>
      </w:r>
      <w:bookmarkEnd w:id="647147022"/>
      <w:r w:rsidRPr="781FAF38" w:rsidR="29373EF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81FAF38" w:rsidR="29373EF4">
        <w:rPr>
          <w:rFonts w:ascii="Arial Nova" w:hAnsi="Arial Nova" w:eastAsia="Arial Nova" w:cs="Arial Nova"/>
          <w:b w:val="0"/>
          <w:bCs w:val="0"/>
          <w:i w:val="1"/>
          <w:iCs w:val="1"/>
          <w:caps w:val="0"/>
          <w:smallCaps w:val="0"/>
          <w:noProof w:val="0"/>
          <w:color w:val="000000" w:themeColor="text1" w:themeTint="FF" w:themeShade="FF"/>
          <w:sz w:val="24"/>
          <w:szCs w:val="24"/>
          <w:lang w:val="en-US"/>
        </w:rPr>
        <w:t>Trends in Neuroscience and Education</w:t>
      </w:r>
      <w:r w:rsidRPr="781FAF38" w:rsidR="29373EF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25, p.100161. </w:t>
      </w:r>
      <w:r w:rsidRPr="781FAF38" w:rsidR="06C1825E">
        <w:rPr>
          <w:rFonts w:ascii="Arial Nova" w:hAnsi="Arial Nova" w:eastAsia="Arial Nova" w:cs="Arial Nova"/>
          <w:b w:val="0"/>
          <w:bCs w:val="0"/>
          <w:i w:val="0"/>
          <w:iCs w:val="0"/>
          <w:caps w:val="0"/>
          <w:smallCaps w:val="0"/>
          <w:noProof w:val="0"/>
          <w:color w:val="000000" w:themeColor="text1" w:themeTint="FF" w:themeShade="FF"/>
          <w:sz w:val="24"/>
          <w:szCs w:val="24"/>
          <w:lang w:val="en-US"/>
        </w:rPr>
        <w:t>Doi: HTTPs</w:t>
      </w:r>
      <w:r w:rsidRPr="781FAF38" w:rsidR="29373EF4">
        <w:rPr>
          <w:rFonts w:ascii="Arial Nova" w:hAnsi="Arial Nova" w:eastAsia="Arial Nova" w:cs="Arial Nova"/>
          <w:b w:val="0"/>
          <w:bCs w:val="0"/>
          <w:i w:val="0"/>
          <w:iCs w:val="0"/>
          <w:caps w:val="0"/>
          <w:smallCaps w:val="0"/>
          <w:noProof w:val="0"/>
          <w:color w:val="000000" w:themeColor="text1" w:themeTint="FF" w:themeShade="FF"/>
          <w:sz w:val="24"/>
          <w:szCs w:val="24"/>
          <w:lang w:val="en-US"/>
        </w:rPr>
        <w:t>://doi.org/10.1016/j.tine.2021.100161.</w:t>
      </w:r>
    </w:p>
    <w:p w:rsidR="3B7AE66E" w:rsidP="781FAF38" w:rsidRDefault="3B7AE66E" w14:paraId="62B25CA3" w14:textId="1A507CED">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4F3B23B" w:rsidP="781FAF38" w:rsidRDefault="44F3B23B" w14:paraId="2D678DD6" w14:textId="3D7E5325">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bookmarkStart w:name="_Int_m215YQj1" w:id="306521964"/>
      <w:r w:rsidRPr="781FAF38" w:rsidR="6DB405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Van Dijk, M., </w:t>
      </w:r>
      <w:bookmarkStart w:name="_Int_H3mK7djb" w:id="823962754"/>
      <w:r w:rsidRPr="781FAF38" w:rsidR="6DB40545">
        <w:rPr>
          <w:rFonts w:ascii="Arial Nova" w:hAnsi="Arial Nova" w:eastAsia="Arial Nova" w:cs="Arial Nova"/>
          <w:b w:val="0"/>
          <w:bCs w:val="0"/>
          <w:i w:val="0"/>
          <w:iCs w:val="0"/>
          <w:caps w:val="0"/>
          <w:smallCaps w:val="0"/>
          <w:noProof w:val="0"/>
          <w:color w:val="000000" w:themeColor="text1" w:themeTint="FF" w:themeShade="FF"/>
          <w:sz w:val="24"/>
          <w:szCs w:val="24"/>
          <w:lang w:val="en-US"/>
        </w:rPr>
        <w:t>Kroesbergen</w:t>
      </w:r>
      <w:bookmarkEnd w:id="823962754"/>
      <w:r w:rsidRPr="781FAF38" w:rsidR="6DB40545">
        <w:rPr>
          <w:rFonts w:ascii="Arial Nova" w:hAnsi="Arial Nova" w:eastAsia="Arial Nova" w:cs="Arial Nova"/>
          <w:b w:val="0"/>
          <w:bCs w:val="0"/>
          <w:i w:val="0"/>
          <w:iCs w:val="0"/>
          <w:caps w:val="0"/>
          <w:smallCaps w:val="0"/>
          <w:noProof w:val="0"/>
          <w:color w:val="000000" w:themeColor="text1" w:themeTint="FF" w:themeShade="FF"/>
          <w:sz w:val="24"/>
          <w:szCs w:val="24"/>
          <w:lang w:val="en-US"/>
        </w:rPr>
        <w:t>, E.H., Blom, E. and Leseman, P.P.M. (2018).</w:t>
      </w:r>
      <w:bookmarkEnd w:id="306521964"/>
      <w:r w:rsidRPr="781FAF38" w:rsidR="6DB405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Bilingualism and Creativity: Towards a Situated Cognition Approach. </w:t>
      </w:r>
      <w:r w:rsidRPr="781FAF38" w:rsidR="6DB40545">
        <w:rPr>
          <w:rFonts w:ascii="Arial Nova" w:hAnsi="Arial Nova" w:eastAsia="Arial Nova" w:cs="Arial Nova"/>
          <w:b w:val="0"/>
          <w:bCs w:val="0"/>
          <w:i w:val="1"/>
          <w:iCs w:val="1"/>
          <w:caps w:val="0"/>
          <w:smallCaps w:val="0"/>
          <w:noProof w:val="0"/>
          <w:color w:val="000000" w:themeColor="text1" w:themeTint="FF" w:themeShade="FF"/>
          <w:sz w:val="24"/>
          <w:szCs w:val="24"/>
          <w:lang w:val="en-US"/>
        </w:rPr>
        <w:t>The Journal of Creative Behavior</w:t>
      </w:r>
      <w:r w:rsidRPr="781FAF38" w:rsidR="6DB405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53(2). </w:t>
      </w:r>
      <w:r w:rsidRPr="781FAF38" w:rsidR="6DB40545">
        <w:rPr>
          <w:rFonts w:ascii="Arial Nova" w:hAnsi="Arial Nova" w:eastAsia="Arial Nova" w:cs="Arial Nova"/>
          <w:b w:val="0"/>
          <w:bCs w:val="0"/>
          <w:i w:val="0"/>
          <w:iCs w:val="0"/>
          <w:caps w:val="0"/>
          <w:smallCaps w:val="0"/>
          <w:noProof w:val="0"/>
          <w:color w:val="000000" w:themeColor="text1" w:themeTint="FF" w:themeShade="FF"/>
          <w:sz w:val="24"/>
          <w:szCs w:val="24"/>
          <w:lang w:val="en-US"/>
        </w:rPr>
        <w:t>doi:https</w:t>
      </w:r>
      <w:r w:rsidRPr="781FAF38" w:rsidR="6DB40545">
        <w:rPr>
          <w:rFonts w:ascii="Arial Nova" w:hAnsi="Arial Nova" w:eastAsia="Arial Nova" w:cs="Arial Nova"/>
          <w:b w:val="0"/>
          <w:bCs w:val="0"/>
          <w:i w:val="0"/>
          <w:iCs w:val="0"/>
          <w:caps w:val="0"/>
          <w:smallCaps w:val="0"/>
          <w:noProof w:val="0"/>
          <w:color w:val="000000" w:themeColor="text1" w:themeTint="FF" w:themeShade="FF"/>
          <w:sz w:val="24"/>
          <w:szCs w:val="24"/>
          <w:lang w:val="en-US"/>
        </w:rPr>
        <w:t>://doi.org/10.1002/jocb.238.</w:t>
      </w:r>
    </w:p>
    <w:p w:rsidR="3B7AE66E" w:rsidP="781FAF38" w:rsidRDefault="3B7AE66E" w14:paraId="14770078" w14:textId="1D1251C6">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B7AE66E" w:rsidP="781FAF38" w:rsidRDefault="3B7AE66E" w14:paraId="198906DB" w14:textId="70D703B5">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1FAF38" w:rsidR="4C56A5C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Welsh Government (2015). </w:t>
      </w:r>
      <w:r w:rsidRPr="781FAF38" w:rsidR="4C56A5C5">
        <w:rPr>
          <w:rFonts w:ascii="Arial Nova" w:hAnsi="Arial Nova" w:eastAsia="Arial Nova" w:cs="Arial Nova"/>
          <w:b w:val="0"/>
          <w:bCs w:val="0"/>
          <w:i w:val="1"/>
          <w:iCs w:val="1"/>
          <w:caps w:val="0"/>
          <w:smallCaps w:val="0"/>
          <w:noProof w:val="0"/>
          <w:color w:val="000000" w:themeColor="text1" w:themeTint="FF" w:themeShade="FF"/>
          <w:sz w:val="24"/>
          <w:szCs w:val="24"/>
          <w:lang w:val="en-US"/>
        </w:rPr>
        <w:t>Foundation Phase Framework Curriculum for Wales</w:t>
      </w:r>
      <w:r w:rsidRPr="781FAF38" w:rsidR="4C56A5C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p.2. Available at: </w:t>
      </w:r>
      <w:hyperlink r:id="R28068c160e3c4f5c">
        <w:r w:rsidRPr="781FAF38" w:rsidR="4C56A5C5">
          <w:rPr>
            <w:rStyle w:val="Hyperlink"/>
            <w:rFonts w:ascii="Arial Nova" w:hAnsi="Arial Nova" w:eastAsia="Arial Nova" w:cs="Arial Nova"/>
            <w:b w:val="0"/>
            <w:bCs w:val="0"/>
            <w:i w:val="0"/>
            <w:iCs w:val="0"/>
            <w:caps w:val="0"/>
            <w:smallCaps w:val="0"/>
            <w:noProof w:val="0"/>
            <w:sz w:val="24"/>
            <w:szCs w:val="24"/>
            <w:lang w:val="en-US"/>
          </w:rPr>
          <w:t>https://hwb.gov.wales/storage/d5d8e39c-b534-40cb-a3f5-7e2e126d8077/foundation-phase-framework.pdf</w:t>
        </w:r>
      </w:hyperlink>
      <w:r w:rsidRPr="781FAF38" w:rsidR="4C56A5C5">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3B7AE66E" w:rsidP="781FAF38" w:rsidRDefault="3B7AE66E" w14:paraId="4B1034D9" w14:textId="3F69E8F3">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B7AE66E" w:rsidP="781FAF38" w:rsidRDefault="3B7AE66E" w14:paraId="70629626" w14:textId="4870361B">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1FAF38" w:rsidR="0EE1E41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Welsh Government (2017). </w:t>
      </w:r>
      <w:r w:rsidRPr="781FAF38" w:rsidR="0EE1E418">
        <w:rPr>
          <w:rFonts w:ascii="Arial Nova" w:hAnsi="Arial Nova" w:eastAsia="Arial Nova" w:cs="Arial Nova"/>
          <w:b w:val="0"/>
          <w:bCs w:val="0"/>
          <w:i w:val="1"/>
          <w:iCs w:val="1"/>
          <w:caps w:val="0"/>
          <w:smallCaps w:val="0"/>
          <w:noProof w:val="0"/>
          <w:color w:val="000000" w:themeColor="text1" w:themeTint="FF" w:themeShade="FF"/>
          <w:sz w:val="24"/>
          <w:szCs w:val="24"/>
          <w:lang w:val="en-US"/>
        </w:rPr>
        <w:t>Cymraeg</w:t>
      </w:r>
      <w:r w:rsidRPr="781FAF38" w:rsidR="0EE1E41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2050 A million Welsh speakers</w:t>
      </w:r>
      <w:r w:rsidRPr="781FAF38" w:rsidR="0EE1E41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Available at: </w:t>
      </w:r>
      <w:hyperlink r:id="Re59e32b240304732">
        <w:r w:rsidRPr="781FAF38" w:rsidR="0EE1E418">
          <w:rPr>
            <w:rStyle w:val="Hyperlink"/>
            <w:rFonts w:ascii="Arial Nova" w:hAnsi="Arial Nova" w:eastAsia="Arial Nova" w:cs="Arial Nova"/>
            <w:b w:val="0"/>
            <w:bCs w:val="0"/>
            <w:i w:val="0"/>
            <w:iCs w:val="0"/>
            <w:caps w:val="0"/>
            <w:smallCaps w:val="0"/>
            <w:strike w:val="0"/>
            <w:dstrike w:val="0"/>
            <w:noProof w:val="0"/>
            <w:sz w:val="24"/>
            <w:szCs w:val="24"/>
            <w:lang w:val="en-US"/>
          </w:rPr>
          <w:t>https://www.gov.wales/sites/default/files/publications/2018-12/cymraeg-2050-welsh-language-strategy.pdf</w:t>
        </w:r>
      </w:hyperlink>
      <w:r w:rsidRPr="781FAF38" w:rsidR="0EE1E418">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3B7AE66E" w:rsidP="781FAF38" w:rsidRDefault="3B7AE66E" w14:paraId="112D54BC" w14:textId="2C24F26E">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B7AE66E" w:rsidP="781FAF38" w:rsidRDefault="3B7AE66E" w14:paraId="1693A7DE" w14:textId="6EA2E19E">
      <w:pPr>
        <w:rPr>
          <w:rFonts w:ascii="Arial Nova" w:hAnsi="Arial Nova" w:eastAsia="Arial Nova" w:cs="Arial Nova"/>
          <w:sz w:val="24"/>
          <w:szCs w:val="24"/>
        </w:rPr>
      </w:pPr>
    </w:p>
    <w:sectPr>
      <w:pgSz w:w="12240" w:h="15840" w:orient="portrait"/>
      <w:pgMar w:top="1440" w:right="1440" w:bottom="1440" w:left="1440" w:header="720" w:footer="720" w:gutter="0"/>
      <w:cols w:space="720"/>
      <w:docGrid w:linePitch="360"/>
      <w:headerReference w:type="default" r:id="Rdbe7665f44574b92"/>
      <w:footerReference w:type="default" r:id="Rb604ac85149849c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81FAF38" w:rsidTr="781FAF38" w14:paraId="7B4DD037">
      <w:trPr>
        <w:trHeight w:val="300"/>
      </w:trPr>
      <w:tc>
        <w:tcPr>
          <w:tcW w:w="3120" w:type="dxa"/>
          <w:tcMar/>
        </w:tcPr>
        <w:p w:rsidR="781FAF38" w:rsidP="781FAF38" w:rsidRDefault="781FAF38" w14:paraId="326C6C15" w14:textId="300C82F2">
          <w:pPr>
            <w:pStyle w:val="Header"/>
            <w:bidi w:val="0"/>
            <w:ind w:left="-115"/>
            <w:jc w:val="left"/>
          </w:pPr>
        </w:p>
      </w:tc>
      <w:tc>
        <w:tcPr>
          <w:tcW w:w="3120" w:type="dxa"/>
          <w:tcMar/>
        </w:tcPr>
        <w:p w:rsidR="781FAF38" w:rsidP="781FAF38" w:rsidRDefault="781FAF38" w14:paraId="44B4A2D7" w14:textId="798A8E44">
          <w:pPr>
            <w:pStyle w:val="Header"/>
            <w:bidi w:val="0"/>
            <w:jc w:val="center"/>
          </w:pPr>
        </w:p>
      </w:tc>
      <w:tc>
        <w:tcPr>
          <w:tcW w:w="3120" w:type="dxa"/>
          <w:tcMar/>
        </w:tcPr>
        <w:p w:rsidR="781FAF38" w:rsidP="781FAF38" w:rsidRDefault="781FAF38" w14:paraId="7FCE68CD" w14:textId="56515B92">
          <w:pPr>
            <w:pStyle w:val="Header"/>
            <w:bidi w:val="0"/>
            <w:ind w:right="-115"/>
            <w:jc w:val="right"/>
          </w:pPr>
        </w:p>
      </w:tc>
    </w:tr>
  </w:tbl>
  <w:p w:rsidR="781FAF38" w:rsidP="781FAF38" w:rsidRDefault="781FAF38" w14:paraId="2F3D4BC9" w14:textId="4549E6E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81FAF38" w:rsidTr="781FAF38" w14:paraId="68C80523">
      <w:trPr>
        <w:trHeight w:val="300"/>
      </w:trPr>
      <w:tc>
        <w:tcPr>
          <w:tcW w:w="3120" w:type="dxa"/>
          <w:tcMar/>
        </w:tcPr>
        <w:p w:rsidR="781FAF38" w:rsidP="781FAF38" w:rsidRDefault="781FAF38" w14:paraId="45C12527" w14:textId="5F663211">
          <w:pPr>
            <w:pStyle w:val="Header"/>
            <w:bidi w:val="0"/>
            <w:ind w:left="-115"/>
            <w:jc w:val="left"/>
          </w:pPr>
          <w:r w:rsidR="781FAF38">
            <w:rPr/>
            <w:t>Lauren Watts- 257746</w:t>
          </w:r>
        </w:p>
      </w:tc>
      <w:tc>
        <w:tcPr>
          <w:tcW w:w="3120" w:type="dxa"/>
          <w:tcMar/>
        </w:tcPr>
        <w:p w:rsidR="781FAF38" w:rsidP="781FAF38" w:rsidRDefault="781FAF38" w14:paraId="71817387" w14:textId="269FAB15">
          <w:pPr>
            <w:pStyle w:val="Header"/>
            <w:bidi w:val="0"/>
            <w:jc w:val="center"/>
          </w:pPr>
          <w:r w:rsidR="781FAF38">
            <w:rPr/>
            <w:t>ECEY4010</w:t>
          </w:r>
        </w:p>
      </w:tc>
      <w:tc>
        <w:tcPr>
          <w:tcW w:w="3120" w:type="dxa"/>
          <w:tcMar/>
        </w:tcPr>
        <w:p w:rsidR="781FAF38" w:rsidP="781FAF38" w:rsidRDefault="781FAF38" w14:paraId="22421511" w14:textId="00516EB6">
          <w:pPr>
            <w:pStyle w:val="Header"/>
            <w:bidi w:val="0"/>
            <w:ind w:right="-115"/>
            <w:jc w:val="right"/>
          </w:pPr>
          <w:r w:rsidR="781FAF38">
            <w:rPr/>
            <w:t>Word Count: 1650</w:t>
          </w:r>
        </w:p>
      </w:tc>
    </w:tr>
  </w:tbl>
  <w:p w:rsidR="781FAF38" w:rsidP="781FAF38" w:rsidRDefault="781FAF38" w14:paraId="594E4304" w14:textId="23915851">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ApKwTWdn8Dvkpa" int2:id="9MXsfHxA">
      <int2:state int2:type="spell" int2:value="Rejected"/>
    </int2:textHash>
    <int2:textHash int2:hashCode="psVqQcTu134fUG" int2:id="PECGACMF">
      <int2:state int2:type="spell" int2:value="Rejected"/>
    </int2:textHash>
    <int2:textHash int2:hashCode="eZgzwH7O4yTlQO" int2:id="TA7f9Ti3">
      <int2:state int2:type="spell" int2:value="Rejected"/>
    </int2:textHash>
    <int2:textHash int2:hashCode="DTTcwT7Vnu94an" int2:id="ZqKo0XCK">
      <int2:state int2:type="spell" int2:value="Rejected"/>
    </int2:textHash>
    <int2:textHash int2:hashCode="U5srjmPBmuMr/j" int2:id="aPhtpd7A">
      <int2:state int2:type="spell" int2:value="Rejected"/>
    </int2:textHash>
    <int2:textHash int2:hashCode="adMoHnUXcMHhV8" int2:id="ie2dWnsW">
      <int2:state int2:type="spell" int2:value="Rejected"/>
    </int2:textHash>
    <int2:textHash int2:hashCode="/gK1Jq4w9qUz8+" int2:id="94tRytCE">
      <int2:state int2:type="spell" int2:value="Rejected"/>
    </int2:textHash>
    <int2:textHash int2:hashCode="QcEzmpHOxCttPG" int2:id="uqgzMvu4">
      <int2:state int2:type="spell" int2:value="Rejected"/>
    </int2:textHash>
    <int2:textHash int2:hashCode="XSUiEPxXFZ9tOg" int2:id="xP2x50k3">
      <int2:state int2:type="spell" int2:value="Rejected"/>
    </int2:textHash>
    <int2:textHash int2:hashCode="OF5Gdy3nG8MxyK" int2:id="4ExDlQbK">
      <int2:state int2:type="spell" int2:value="Rejected"/>
    </int2:textHash>
    <int2:textHash int2:hashCode="uKWFRwar5to0qC" int2:id="8QjGOGAo">
      <int2:state int2:type="spell" int2:value="Rejected"/>
    </int2:textHash>
    <int2:textHash int2:hashCode="l7+4stY9q9d/BS" int2:id="rCSp9BMG">
      <int2:state int2:type="spell" int2:value="Rejected"/>
    </int2:textHash>
    <int2:textHash int2:hashCode="hN6B5b8f/AaH/i" int2:id="cXv4JRbD">
      <int2:state int2:type="spell" int2:value="Rejected"/>
    </int2:textHash>
    <int2:textHash int2:hashCode="MRkzZ8LeE4dXFV" int2:id="iAtnDgIw">
      <int2:state int2:type="spell" int2:value="Rejected"/>
    </int2:textHash>
    <int2:textHash int2:hashCode="siKS5vj3j5VKKc" int2:id="sBClKOCd">
      <int2:state int2:type="spell" int2:value="Rejected"/>
    </int2:textHash>
    <int2:textHash int2:hashCode="NT12h6See3qwhk" int2:id="Xbhygwfn">
      <int2:state int2:type="spell" int2:value="Rejected"/>
    </int2:textHash>
    <int2:textHash int2:hashCode="NSmyTf28jNY5Dh" int2:id="ORTaoI8z">
      <int2:state int2:type="spell" int2:value="Rejected"/>
    </int2:textHash>
    <int2:textHash int2:hashCode="OrtZNwJC/JiGrS" int2:id="UlL0b1Qi">
      <int2:state int2:type="spell" int2:value="Rejected"/>
    </int2:textHash>
    <int2:textHash int2:hashCode="Jgl9Yqlk0MG2pT" int2:id="MxAMfTOh">
      <int2:state int2:type="spell" int2:value="Rejected"/>
    </int2:textHash>
    <int2:bookmark int2:bookmarkName="_Int_N3PNBXP4" int2:invalidationBookmarkName="" int2:hashCode="YKUC1dUgC3w2ai" int2:id="iYoUNiHk">
      <int2:extLst>
        <oel:ext uri="426473B9-03D8-482F-96C9-C2C85392BACA">
          <int2:similarityCritique int2:version="1" int2:context="The Effect of Forced Language Switching during Divergent Thinking: A Study on Bilinguals’ Originality of Ideas.">
            <int2:source int2:sourceType="Online" int2:sourceTitle="(PDF) The Effect of Forced Language Switching During - Amanote" int2:sourceUrl="https://research.amanote.com/publication/-JRx2HMBKQvf0BhiaBnR/the-effect-of-forced-language-switching-during-divergent-thinking-a-study-on-bilinguals" int2:sourceSnippet="The Effect of Forced Language Switching During Divergent Thinking: A Study on Bilinguals’ Originality of Ideas Frontiers in Psychology - Switzerland doi 10.3389/fpsyg.2017.02086">
              <int2:suggestions int2:citationType="Inline">
                <int2:suggestion int2:citationStyle="Mla" int2:isIdentical="0">
                  <int2:citationText>(“(PDF) The Effect of Forced Language Switching During - Amanote”)</int2:citationText>
                </int2:suggestion>
                <int2:suggestion int2:citationStyle="Apa" int2:isIdentical="0">
                  <int2:citationText>(“(PDF) The Effect of Forced Language Switching During - Amanote”)</int2:citationText>
                </int2:suggestion>
                <int2:suggestion int2:citationStyle="Chicago" int2:isIdentical="0">
                  <int2:citationText>(“(PDF) The Effect of Forced Language Switching During - Amanote”)</int2:citationText>
                </int2:suggestion>
              </int2:suggestions>
              <int2:suggestions int2:citationType="Full">
                <int2:suggestion int2:citationStyle="Mla" int2:isIdentical="0">
                  <int2:citationText>&lt;i&gt;(PDF) The Effect of Forced Language Switching During - Amanote&lt;/i&gt;, https://research.amanote.com/publication/-JRx2HMBKQvf0BhiaBnR/the-effect-of-forced-language-switching-during-divergent-thinking-a-study-on-bilinguals.</int2:citationText>
                </int2:suggestion>
                <int2:suggestion int2:citationStyle="Apa" int2:isIdentical="0">
                  <int2:citationText>&lt;i&gt;(PDF) The Effect of Forced Language Switching During - Amanote&lt;/i&gt;. (n.d.). Retrieved from https://research.amanote.com/publication/-JRx2HMBKQvf0BhiaBnR/the-effect-of-forced-language-switching-during-divergent-thinking-a-study-on-bilinguals</int2:citationText>
                </int2:suggestion>
                <int2:suggestion int2:citationStyle="Chicago" int2:isIdentical="0">
                  <int2:citationText>“(PDF) The Effect of Forced Language Switching During - Amanote” n.d., https://research.amanote.com/publication/-JRx2HMBKQvf0BhiaBnR/the-effect-of-forced-language-switching-during-divergent-thinking-a-study-on-bilinguals.</int2:citationText>
                </int2:suggestion>
              </int2:suggestions>
            </int2:source>
            <int2:source int2:sourceType="Online" int2:sourceTitle="The Effect of Forced Language Switching during Divergent Thinking: A ..." int2:sourceUrl="https://www.researchgate.net/publication/321528116_The_Effect_of_Forced_Language_Switching_during_Divergent_Thinking_A_Study_on_Bilinguals'_Originality_of_Ideas" int2:sourceSnippet="In the present study we experimentally manipulated language switching among bilinguals who indicated to be more or less habitual language switchers in daily life. Our aim was to investigate the ...">
              <int2:suggestions int2:citationType="Inline">
                <int2:suggestion int2:citationStyle="Mla" int2:isIdentical="0">
                  <int2:citationText>(“The Effect of Forced Language Switching during Divergent Thinking: A ...”)</int2:citationText>
                </int2:suggestion>
                <int2:suggestion int2:citationStyle="Apa" int2:isIdentical="0">
                  <int2:citationText>(“The Effect of Forced Language Switching during Divergent Thinking: A ...”)</int2:citationText>
                </int2:suggestion>
                <int2:suggestion int2:citationStyle="Chicago" int2:isIdentical="0">
                  <int2:citationText>(“The Effect of Forced Language Switching during Divergent Thinking: A ...”)</int2:citationText>
                </int2:suggestion>
              </int2:suggestions>
              <int2:suggestions int2:citationType="Full">
                <int2:suggestion int2:citationStyle="Mla" int2:isIdentical="0">
                  <int2:citationText>&lt;i&gt;The Effect of Forced Language Switching during Divergent Thinking: A ...&lt;/i&gt;, https://www.researchgate.net/publication/321528116_The_Effect_of_Forced_Language_Switching_during_Divergent_Thinking_A_Study_on_Bilinguals'_Originality_of_Ideas.</int2:citationText>
                </int2:suggestion>
                <int2:suggestion int2:citationStyle="Apa" int2:isIdentical="0">
                  <int2:citationText>&lt;i&gt;The Effect of Forced Language Switching during Divergent Thinking: A ...&lt;/i&gt;. (n.d.). Retrieved from https://www.researchgate.net/publication/321528116_The_Effect_of_Forced_Language_Switching_during_Divergent_Thinking_A_Study_on_Bilinguals'_Originality_of_Ideas</int2:citationText>
                </int2:suggestion>
                <int2:suggestion int2:citationStyle="Chicago" int2:isIdentical="0">
                  <int2:citationText>“The Effect of Forced Language Switching during Divergent Thinking: A ...” n.d., https://www.researchgate.net/publication/321528116_The_Effect_of_Forced_Language_Switching_during_Divergent_Thinking_A_Study_on_Bilinguals'_Originality_of_Ideas.</int2:citationText>
                </int2:suggestion>
              </int2:suggestions>
            </int2:source>
            <int2:source int2:sourceType="Online" int2:sourceTitle="| Interaction of language switching condition and habitual language ..." int2:sourceUrl="https://www.researchgate.net/figure/Interaction-of-language-switching-condition-and-habitual-language-switching-on-fluency_fig1_321528116" int2:sourceSnippet="The Effect of Forced Language Switching during Divergent Thinking: A Study on Bilinguals’ Originality of Ideas Article Full-text available Dec 2017">
              <int2:suggestions int2:citationType="Inline">
                <int2:suggestion int2:citationStyle="Mla" int2:isIdentical="0">
                  <int2:citationText>(“| Interaction of language switching condition and habitual language ...”)</int2:citationText>
                </int2:suggestion>
                <int2:suggestion int2:citationStyle="Apa" int2:isIdentical="0">
                  <int2:citationText>(“| Interaction of language switching condition and habitual language ...”)</int2:citationText>
                </int2:suggestion>
                <int2:suggestion int2:citationStyle="Chicago" int2:isIdentical="0">
                  <int2:citationText>(“| Interaction of language switching condition and habitual language ...”)</int2:citationText>
                </int2:suggestion>
              </int2:suggestions>
              <int2:suggestions int2:citationType="Full">
                <int2:suggestion int2:citationStyle="Mla" int2:isIdentical="0">
                  <int2:citationText>&lt;i&gt;| Interaction of language switching condition and habitual language ...&lt;/i&gt;, https://www.researchgate.net/figure/Interaction-of-language-switching-condition-and-habitual-language-switching-on-fluency_fig1_321528116.</int2:citationText>
                </int2:suggestion>
                <int2:suggestion int2:citationStyle="Apa" int2:isIdentical="0">
                  <int2:citationText>&lt;i&gt;| Interaction of language switching condition and habitual language ...&lt;/i&gt;. (n.d.). Retrieved from https://www.researchgate.net/figure/Interaction-of-language-switching-condition-and-habitual-language-switching-on-fluency_fig1_321528116</int2:citationText>
                </int2:suggestion>
                <int2:suggestion int2:citationStyle="Chicago" int2:isIdentical="0">
                  <int2:citationText>“| Interaction of language switching condition and habitual language ...” n.d., https://www.researchgate.net/figure/Interaction-of-language-switching-condition-and-habitual-language-switching-on-fluency_fig1_321528116.</int2:citationText>
                </int2:suggestion>
              </int2:suggestions>
            </int2:source>
          </int2:similarityCritique>
        </oel:ext>
      </int2:extLst>
    </int2:bookmark>
    <int2:bookmark int2:bookmarkName="_Int_9DWk7THF" int2:invalidationBookmarkName="" int2:hashCode="xVsO37q4nb/fU9" int2:id="c5FqIeQa">
      <int2:extLst>
        <oel:ext uri="426473B9-03D8-482F-96C9-C2C85392BACA">
          <int2:similarityCritique int2:version="1" int2:context="Storme, M., Çelik, P., Camargo, A., Forthmann, B., Holling, H. and Lubart, T. (2017).">
            <int2:source int2:sourceType="Online" int2:sourceTitle="Frontiers | The Effect of Forced Language Switching during Divergent ..." int2:sourceUrl="https://www.frontiersin.org/journals/psychology/articles/10.3389/fpsyg.2017.02086/full" int2:sourceSnippet="In the present study we experimentally manipulated language switching among bilinguals who indicated to be more or less habitual language switchers in daily life. Our aim was to investigate the impact of forced language switching on originality of produced ideas during divergent thinking ...">
              <int2:suggestions int2:citationType="Inline">
                <int2:suggestion int2:citationStyle="Mla" int2:isIdentical="0">
                  <int2:citationText>(“Frontiers | The Effect of Forced Language Switching during Divergent ...”)</int2:citationText>
                </int2:suggestion>
                <int2:suggestion int2:citationStyle="Apa" int2:isIdentical="0">
                  <int2:citationText>(“Frontiers | The Effect of Forced Language Switching during Divergent ...”)</int2:citationText>
                </int2:suggestion>
                <int2:suggestion int2:citationStyle="Chicago" int2:isIdentical="0">
                  <int2:citationText>(“Frontiers | The Effect of Forced Language Switching during Divergent ...”)</int2:citationText>
                </int2:suggestion>
              </int2:suggestions>
              <int2:suggestions int2:citationType="Full">
                <int2:suggestion int2:citationStyle="Mla" int2:isIdentical="0">
                  <int2:citationText>&lt;i&gt;Frontiers | The Effect of Forced Language Switching during Divergent ...&lt;/i&gt;, https://www.frontiersin.org/journals/psychology/articles/10.3389/fpsyg.2017.02086/full.</int2:citationText>
                </int2:suggestion>
                <int2:suggestion int2:citationStyle="Apa" int2:isIdentical="0">
                  <int2:citationText>&lt;i&gt;Frontiers | The Effect of Forced Language Switching during Divergent ...&lt;/i&gt;. (n.d.). Retrieved from https://www.frontiersin.org/journals/psychology/articles/10.3389/fpsyg.2017.02086/full</int2:citationText>
                </int2:suggestion>
                <int2:suggestion int2:citationStyle="Chicago" int2:isIdentical="0">
                  <int2:citationText>“Frontiers | The Effect of Forced Language Switching during Divergent ...” n.d., https://www.frontiersin.org/journals/psychology/articles/10.3389/fpsyg.2017.02086/full.</int2:citationText>
                </int2:suggestion>
              </int2:suggestions>
            </int2:source>
            <int2:source int2:sourceType="Online" int2:sourceTitle="The Effect of Forced Language Switching during Divergent Thinking:" int2:sourceUrl="https://www.researchgate.net/profile/Pinar-Celik-7/publication/321528116_The_Effect_of_Forced_Language_Switching_during_Divergent_Thinking_A_Study_on_Bilinguals%27_Originality_of_Ideas/links/5a26633e0f7e9b71dd0a0764/The-Effect-of-Forced-Language-Switching-during-Divergent-Thinking-A-Study-on-Bilinguals-Originality-of-Ideas.pdf" int2:sourceSnippet="In the present study we experimentally manipulated language switching among bilinguals who indicated to be more or less habitual language switchers in daily life. Our aim was to investigate the ...">
              <int2:suggestions int2:citationType="Inline">
                <int2:suggestion int2:citationStyle="Mla" int2:isIdentical="0">
                  <int2:citationText>(“The Effect of Forced Language Switching during Divergent Thinking:”)</int2:citationText>
                </int2:suggestion>
                <int2:suggestion int2:citationStyle="Apa" int2:isIdentical="0">
                  <int2:citationText>(“The Effect of Forced Language Switching during Divergent Thinking:”)</int2:citationText>
                </int2:suggestion>
                <int2:suggestion int2:citationStyle="Chicago" int2:isIdentical="0">
                  <int2:citationText>(“The Effect of Forced Language Switching during Divergent Thinking:”)</int2:citationText>
                </int2:suggestion>
              </int2:suggestions>
              <int2:suggestions int2:citationType="Full">
                <int2:suggestion int2:citationStyle="Mla" int2:isIdentical="0">
                  <int2:citationText>&lt;i&gt;The Effect of Forced Language Switching during Divergent Thinking:&lt;/i&gt;, https://www.researchgate.net/profile/Pinar-Celik-7/publication/321528116_The_Effect_of_Forced_Language_Switching_during_Divergent_Thinking_A_Study_on_Bilinguals%27_Originality_of_Ideas/links/5a26633e0f7e9b71dd0a0764/The-Effect-of-Forced-Language-Switching-during-Divergent-Thinking-A-Study-on-Bilinguals-Originality-of-Ideas.pdf.</int2:citationText>
                </int2:suggestion>
                <int2:suggestion int2:citationStyle="Apa" int2:isIdentical="0">
                  <int2:citationText>&lt;i&gt;The Effect of Forced Language Switching during Divergent Thinking:&lt;/i&gt;. (n.d.). Retrieved from https://www.researchgate.net/profile/Pinar-Celik-7/publication/321528116_The_Effect_of_Forced_Language_Switching_during_Divergent_Thinking_A_Study_on_Bilinguals%27_Originality_of_Ideas/links/5a26633e0f7e9b71dd0a0764/The-Effect-of-Forced-Language-Switching-during-Divergent-Thinking-A-Study-on-Bilinguals-Originality-of-Ideas.pdf</int2:citationText>
                </int2:suggestion>
                <int2:suggestion int2:citationStyle="Chicago" int2:isIdentical="0">
                  <int2:citationText>“The Effect of Forced Language Switching during Divergent Thinking:” n.d., https://www.researchgate.net/profile/Pinar-Celik-7/publication/321528116_The_Effect_of_Forced_Language_Switching_during_Divergent_Thinking_A_Study_on_Bilinguals%27_Originality_of_Ideas/links/5a26633e0f7e9b71dd0a0764/The-Effect-of-Forced-Language-Switching-during-Divergent-Thinking-A-Study-on-Bilinguals-Originality-of-Ideas.pdf.</int2:citationText>
                </int2:suggestion>
              </int2:suggestions>
            </int2:source>
          </int2:similarityCritique>
        </oel:ext>
      </int2:extLst>
    </int2:bookmark>
    <int2:bookmark int2:bookmarkName="_Int_m215YQj1" int2:invalidationBookmarkName="" int2:hashCode="HVNiZQhc2jq0Dx" int2:id="N1Mx8c2I">
      <int2:extLst>
        <oel:ext uri="426473B9-03D8-482F-96C9-C2C85392BACA">
          <int2:similarityCritique int2:version="1" int2:context="Van Dijk, M., Kroesbergen, E.H., Blom, E. and Leseman, P.P.M. (2018).">
            <int2:source int2:sourceType="Online" int2:sourceTitle="Publications - Prof. dr. Paul Leseman - Utrecht University" int2:sourceUrl="https://www.uu.nl/staff/PPMLeseman/publications" int2:sourceSnippet="Child Development, 89 (3), 897-913. Van Dijk, M., Kroesbergen, E.H., Blom, E., &amp; Leseman, P.P.M. (2018). Bilingualism and creativity: Towards a situated-embodied cognition approach. Journal of Creative Behavior, 53 (2), 178-188. Broekhuizen, M.L., Dubas, J.S., Van Aken, M.A.G., Slot, P.L., &amp; Leseman, P.P.M. (2018).">
              <int2:suggestions int2:citationType="Inline">
                <int2:suggestion int2:citationStyle="Mla" int2:isIdentical="0">
                  <int2:citationText>(“Publications - Prof. dr. Paul Leseman - Utrecht University”)</int2:citationText>
                </int2:suggestion>
                <int2:suggestion int2:citationStyle="Apa" int2:isIdentical="0">
                  <int2:citationText>(“Publications - Prof. dr. Paul Leseman - Utrecht University”)</int2:citationText>
                </int2:suggestion>
                <int2:suggestion int2:citationStyle="Chicago" int2:isIdentical="0">
                  <int2:citationText>(“Publications - Prof. dr. Paul Leseman - Utrecht University”)</int2:citationText>
                </int2:suggestion>
              </int2:suggestions>
              <int2:suggestions int2:citationType="Full">
                <int2:suggestion int2:citationStyle="Mla" int2:isIdentical="0">
                  <int2:citationText>&lt;i&gt;Publications - Prof. dr. Paul Leseman - Utrecht University&lt;/i&gt;, https://www.uu.nl/staff/PPMLeseman/publications.</int2:citationText>
                </int2:suggestion>
                <int2:suggestion int2:citationStyle="Apa" int2:isIdentical="0">
                  <int2:citationText>&lt;i&gt;Publications - Prof. dr. Paul Leseman - Utrecht University&lt;/i&gt;. (n.d.). Retrieved from https://www.uu.nl/staff/PPMLeseman/publications</int2:citationText>
                </int2:suggestion>
                <int2:suggestion int2:citationStyle="Chicago" int2:isIdentical="0">
                  <int2:citationText>“Publications - Prof. dr. Paul Leseman - Utrecht University” n.d., https://www.uu.nl/staff/PPMLeseman/publications.</int2:citationText>
                </int2:suggestion>
              </int2:suggestions>
            </int2:source>
            <int2:source int2:sourceType="Online" int2:sourceTitle="PDF hosted at the Radboud Repository of the Radboud University Nijmegen" int2:sourceUrl="https://core.ac.uk/download/pdf/158610775.pdf" int2:sourceSnippet="478-495. Van Dijk, M., Kroesbergen, E.H., Blom, E., &amp; Leseman, P.P.M. (2018). Bilingualism and creativity: Towards a situated cognition approach. Journal of Creative Behavior. Van Hoogmoed, A.H., &amp; Kroesbergen, E.H. (2018). On the difference between numerosity processing and number processing. Manuscript Submitted for Publication.">
              <int2:suggestions int2:citationType="Inline">
                <int2:suggestion int2:citationStyle="Mla" int2:isIdentical="0">
                  <int2:citationText>(“PDF hosted at the Radboud Repository of the Radboud University Nijmegen”)</int2:citationText>
                </int2:suggestion>
                <int2:suggestion int2:citationStyle="Apa" int2:isIdentical="0">
                  <int2:citationText>(“PDF hosted at the Radboud Repository of the Radboud University Nijmegen”)</int2:citationText>
                </int2:suggestion>
                <int2:suggestion int2:citationStyle="Chicago" int2:isIdentical="0">
                  <int2:citationText>(“PDF hosted at the Radboud Repository of the Radboud University Nijmegen”)</int2:citationText>
                </int2:suggestion>
              </int2:suggestions>
              <int2:suggestions int2:citationType="Full">
                <int2:suggestion int2:citationStyle="Mla" int2:isIdentical="0">
                  <int2:citationText>&lt;i&gt;PDF hosted at the Radboud Repository of the Radboud University Nijmegen&lt;/i&gt;, https://core.ac.uk/download/pdf/158610775.pdf.</int2:citationText>
                </int2:suggestion>
                <int2:suggestion int2:citationStyle="Apa" int2:isIdentical="0">
                  <int2:citationText>&lt;i&gt;PDF hosted at the Radboud Repository of the Radboud University Nijmegen&lt;/i&gt;. (n.d.). Retrieved from https://core.ac.uk/download/pdf/158610775.pdf</int2:citationText>
                </int2:suggestion>
                <int2:suggestion int2:citationStyle="Chicago" int2:isIdentical="0">
                  <int2:citationText>“PDF hosted at the Radboud Repository of the Radboud University Nijmegen” n.d., https://core.ac.uk/download/pdf/158610775.pdf.</int2:citationText>
                </int2:suggestion>
              </int2:suggestions>
            </int2:source>
          </int2:similarityCritique>
        </oel:ext>
      </int2:extLst>
    </int2:bookmark>
    <int2:bookmark int2:bookmarkName="_Int_WwUf6czk" int2:invalidationBookmarkName="" int2:hashCode="6ZtqDZtLCLR8xI" int2:id="Bv3aqanS">
      <int2:extLst>
        <oel:ext uri="426473B9-03D8-482F-96C9-C2C85392BACA">
          <int2:similarityCritique int2:version="1" int2:context="When a spoon is not a spoon: Examining the role of executive function in young children’s divergent thinking.">
            <int2:source int2:sourceType="Online" int2:sourceTitle="When a spoon is not a spoon: Examining the role of executive function ..." int2:sourceUrl="https://psycnet.apa.org/record/2022-10326-001" int2:sourceSnippet="When a spoon is not a spoon: Examining the role of executive function in young children's divergent thinking. Trends in Neuroscience and Education, 25, Article 100161. https://">
              <int2:suggestions int2:citationType="Inline">
                <int2:suggestion int2:citationStyle="Mla" int2:isIdentical="1">
                  <int2:citationText>(“When a spoon is not a spoon: Examining the role of executive function ...”)</int2:citationText>
                </int2:suggestion>
                <int2:suggestion int2:citationStyle="Apa" int2:isIdentical="1">
                  <int2:citationText>(“When a spoon is not a spoon: Examining the role of executive function ...”)</int2:citationText>
                </int2:suggestion>
                <int2:suggestion int2:citationStyle="Chicago" int2:isIdentical="1">
                  <int2:citationText>(“When a spoon is not a spoon: Examining the role of executive function ...”)</int2:citationText>
                </int2:suggestion>
              </int2:suggestions>
              <int2:suggestions int2:citationType="Full">
                <int2:suggestion int2:citationStyle="Mla" int2:isIdentical="1">
                  <int2:citationText>&lt;i&gt;When a spoon is not a spoon: Examining the role of executive function ...&lt;/i&gt;, https://psycnet.apa.org/record/2022-10326-001.</int2:citationText>
                </int2:suggestion>
                <int2:suggestion int2:citationStyle="Apa" int2:isIdentical="1">
                  <int2:citationText>&lt;i&gt;When a spoon is not a spoon: Examining the role of executive function ...&lt;/i&gt;. (n.d.). Retrieved from https://psycnet.apa.org/record/2022-10326-001</int2:citationText>
                </int2:suggestion>
                <int2:suggestion int2:citationStyle="Chicago" int2:isIdentical="1">
                  <int2:citationText>“When a spoon is not a spoon: Examining the role of executive function ...” n.d., https://psycnet.apa.org/record/2022-10326-001.</int2:citationText>
                </int2:suggestion>
              </int2:suggestions>
            </int2:source>
            <int2:source int2:sourceType="Online" int2:sourceTitle="Corrigendum to “When a spoon is not a spoon ... - ScienceDirect" int2:sourceUrl="https://www.sciencedirect.com/science/article/pii/S2211949324000255" int2:sourceSnippet="Corrigendum to “When a spoon is not a spoon: Examining the role of executive function in young children's divergent thinking” [Trends in Education and Neuroscience, vol. 25, 2021]">
              <int2:suggestions int2:citationType="Inline">
                <int2:suggestion int2:citationStyle="Mla" int2:isIdentical="0">
                  <int2:citationText>(“Corrigendum to “When a spoon is not a spoon ... - ScienceDirect”)</int2:citationText>
                </int2:suggestion>
                <int2:suggestion int2:citationStyle="Apa" int2:isIdentical="0">
                  <int2:citationText>(“Corrigendum to “When a spoon is not a spoon ... - ScienceDirect”)</int2:citationText>
                </int2:suggestion>
                <int2:suggestion int2:citationStyle="Chicago" int2:isIdentical="0">
                  <int2:citationText>(“Corrigendum to “When a spoon is not a spoon ... - ScienceDirect”)</int2:citationText>
                </int2:suggestion>
              </int2:suggestions>
              <int2:suggestions int2:citationType="Full">
                <int2:suggestion int2:citationStyle="Mla" int2:isIdentical="0">
                  <int2:citationText>&lt;i&gt;Corrigendum to “When a spoon is not a spoon ... - ScienceDirect&lt;/i&gt;, https://www.sciencedirect.com/science/article/pii/S2211949324000255.</int2:citationText>
                </int2:suggestion>
                <int2:suggestion int2:citationStyle="Apa" int2:isIdentical="0">
                  <int2:citationText>&lt;i&gt;Corrigendum to “When a spoon is not a spoon ... - ScienceDirect&lt;/i&gt;. (n.d.). Retrieved from https://www.sciencedirect.com/science/article/pii/S2211949324000255</int2:citationText>
                </int2:suggestion>
                <int2:suggestion int2:citationStyle="Chicago" int2:isIdentical="0">
                  <int2:citationText>“Corrigendum to “When a spoon is not a spoon ... - ScienceDirect” n.d., https://www.sciencedirect.com/science/article/pii/S2211949324000255.</int2:citationText>
                </int2:suggestion>
              </int2:suggestions>
            </int2:source>
          </int2:similarityCritique>
        </oel:ext>
      </int2:extLst>
    </int2:bookmark>
    <int2:bookmark int2:bookmarkName="_Int_xePMqWFb" int2:invalidationBookmarkName="" int2:hashCode="ttfQx22q+A6GVy" int2:id="EuEarTK9">
      <int2:extLst>
        <oel:ext uri="426473B9-03D8-482F-96C9-C2C85392BACA">
          <int2:similarityCritique int2:version="1" int2:context="Multilingual perspectives: preparing for language learning in the new curriculum for Wales. The Curriculum Journal, 31(2).">
            <int2:source int2:sourceType="Online" int2:sourceTitle="Issue Information - British Educational Research Association" int2:sourceUrl="https://bera-journals.onlinelibrary.wiley.com/doi/epdf/10.1002/curj.43" int2:sourceSnippet="Jane Gatley Th e rationale for subsidiarity as a principle applied within curriculum reform and its unintended consequences Nigel Newton Th e signifi cance of context: autonomy and curriculum reform in rural schools Susan Chapman Multilingual perspectives: preparing for language learning in the new curriculum for Wales Claire Gorrara, Lucy ...">
              <int2:suggestions int2:citationType="Inline">
                <int2:suggestion int2:citationStyle="Mla" int2:isIdentical="0">
                  <int2:citationText>(“Issue Information - British Educational Research Association”)</int2:citationText>
                </int2:suggestion>
                <int2:suggestion int2:citationStyle="Apa" int2:isIdentical="0">
                  <int2:citationText>(“Issue Information - British Educational Research Association”)</int2:citationText>
                </int2:suggestion>
                <int2:suggestion int2:citationStyle="Chicago" int2:isIdentical="0">
                  <int2:citationText>(“Issue Information - British Educational Research Association”)</int2:citationText>
                </int2:suggestion>
              </int2:suggestions>
              <int2:suggestions int2:citationType="Full">
                <int2:suggestion int2:citationStyle="Mla" int2:isIdentical="0">
                  <int2:citationText>&lt;i&gt;Issue Information - British Educational Research Association&lt;/i&gt;, https://bera-journals.onlinelibrary.wiley.com/doi/epdf/10.1002/curj.43.</int2:citationText>
                </int2:suggestion>
                <int2:suggestion int2:citationStyle="Apa" int2:isIdentical="0">
                  <int2:citationText>&lt;i&gt;Issue Information - British Educational Research Association&lt;/i&gt;. (n.d.). Retrieved from https://bera-journals.onlinelibrary.wiley.com/doi/epdf/10.1002/curj.43</int2:citationText>
                </int2:suggestion>
                <int2:suggestion int2:citationStyle="Chicago" int2:isIdentical="0">
                  <int2:citationText>“Issue Information - British Educational Research Association” n.d., https://bera-journals.onlinelibrary.wiley.com/doi/epdf/10.1002/curj.43.</int2:citationText>
                </int2:suggestion>
              </int2:suggestions>
            </int2:source>
          </int2:similarityCritique>
        </oel:ext>
      </int2:extLst>
    </int2:bookmark>
    <int2:bookmark int2:bookmarkName="_Int_ZzaU3KOS" int2:invalidationBookmarkName="" int2:hashCode="d80dY9W0FZ6U/r" int2:id="jl7Bten6">
      <int2:state int2:type="style" int2:value="Rejected"/>
    </int2:bookmark>
    <int2:bookmark int2:bookmarkName="_Int_HYC2AKIl" int2:invalidationBookmarkName="" int2:hashCode="XfnPlw4VbdG38c" int2:id="HeXxyv7s">
      <int2:state int2:type="style" int2:value="Rejected"/>
    </int2:bookmark>
    <int2:bookmark int2:bookmarkName="_Int_wQcBXm8s" int2:invalidationBookmarkName="" int2:hashCode="RnEb28u/SDQE/C" int2:id="Z2zSWZZi">
      <int2:state int2:type="style" int2:value="Rejected"/>
    </int2:bookmark>
    <int2:bookmark int2:bookmarkName="_Int_H3mK7djb" int2:invalidationBookmarkName="" int2:hashCode="wkRv/PHx+5VQyx" int2:id="eTgkaM8f">
      <int2:state int2:type="spell" int2:value="Rejected"/>
    </int2:bookmark>
    <int2:bookmark int2:bookmarkName="_Int_pMP3wYne" int2:invalidationBookmarkName="" int2:hashCode="jo2m0qEpL6z1qO" int2:id="7UfFqr0w">
      <int2:state int2:type="gram" int2:value="Rejected"/>
    </int2:bookmark>
    <int2:bookmark int2:bookmarkName="_Int_gBdNll20" int2:invalidationBookmarkName="" int2:hashCode="WwD+/BQlDvVtcd" int2:id="c04bEliE">
      <int2:state int2:type="gram" int2:value="Rejected"/>
    </int2:bookmark>
    <int2:bookmark int2:bookmarkName="_Int_eh0DEXMT" int2:invalidationBookmarkName="" int2:hashCode="XvV2Kw2gB7dlJ2" int2:id="DL9htQiT">
      <int2:state int2:type="gram" int2:value="Rejected"/>
    </int2:bookmark>
    <int2:entireDocument int2:id="ELAQ0Ee1">
      <int2:extLst>
        <oel:ext uri="E302BA01-7950-474C-9AD3-286E660C40A8">
          <int2:similaritySummary int2:version="1" int2:runId="1775328743760" int2:tilesCheckedInThisRun="51" int2:totalNumOfTiles="51" int2:similarityAnnotationCount="5" int2:numWords="1981" int2:numFlaggedWords="76"/>
        </oel:ext>
      </int2:extLst>
    </int2:entireDocument>
  </int2:observations>
  <int2:intelligenceSettings/>
  <int2:onDemandWorkflows>
    <int2:onDemandWorkflow int2:type="SimilarityCheck" int2:paragraphVersions="5A39DE22-59207910 0940259B-7AAE9992 68980D5C-076A9A60 09CBAF90-7605E015 640764A5-3DD35516 58B8EDC0-09B5E81B 478AE750-1EA4B85B 5E4E487E-772BB14B 52138FE3-483E1FEC 3A04E43A-65C19395 38E74135-3CD7ABEA 43FB5EE9-425F3470 6343B30B-5C7865AE 20D30453-1607EB98 345BBD69-6B1E4846 74C757B0-3F9FF4BE 07C4CA17-73EBDE30 408A1E2E-418D5576 2D56EA1C-3D43AA78 0DA5B956-7230BDC5 432AED38-3BBF1E2C 7A3DF9E9-27382F42 04230AA1-2C92BC4F 433B0AE6-4A85880E 44DC4EA4-60D9F423 1BED78C1-5786B8DA 2859FA33-32A91B8B 1ECF8CA0-2D4FFD68 670B4CB1-6C7060E8 2C935A3F-189BB47E 136EC58A-44DE82F4 03A43A91-6D68F3D9 51B33C51-6E923317 5A1EB879-5321DD47 6976DE6E-6E7ACDB7 4D9F7F31-176AB3B4 76EF79B7-5A1F90CB 3224182E-5C079FB8 612A9F9F-02A78D50 333854F0-6CF7EA0C 5D7EFC45-18FA7FB7 5C926D04-3F2CBB2C 30A6EE93-24ED28E8 0C83DF77-2942CD38 49D7429A-2413D37A 5D5047E7-31AF803A 414E48FE-3B16B16D 55C2E4A3-71D83A4E 698184AF-4B8E3780 12FE98E7-4709A70A 0EAE0064-0EFDA160 2021936D-4DF52A34 240A616F-2B72718F 13095F7F-5F964B5F 13ACE16D-13FB55BF 548DA0F9-76117B01 7A216590-3E54566B 73427485-3667476F 633F9C77-7E1CE9E3 61510626-391F8FB8 7D46BFE6-02765157 74BFE021-2C507433 0968D13E-395BAA28 46A324F1-465DB960 5A4FDAB8-1E82A3DC 6B7B37CB-079E2D95 257640F8-063F0448 6704D103-10BF67D3 278D0437-7F28B01F 26166125-02FE212E 64C2F57E-65327BB4 65FB02CE-5BAC2A68 0855E633-1D3ACD9F 6E04AA11-297A1175 4BAB2DF5-4ADD64BA 41B34EF6-7FF1F68E 4D56601D-6FCA9C9B 278739F4-79522FC5 5B01CF46-4974D86C 7FB606C3-409F6056 68F05513-57364ED6 0955E549-71C4CF15 0CE8B6C0-6710E668 30F9F55D-3E4FD7A4 23A6084E-3A6634ED 23868069-54E68204 359BB6EC-33E371A1 454B507F-2FD4B22E 2E7754E3-5362A5C2 52D92D0B-3AA1AC06 766D7C0A-6A997BA8 41557D24-09438A70 5F172C09-17B5B3AA 73EF8811-2C35CCC5 2CFA830C-5130CE3B 1C4D9186-16BF7731 4A2C748B-050CC472 3FA1908B-7D98313F 66063966-7E817B69 2524F981-12C4A002 17C69397-24298E0A 7F7222C8-67914DFC 1678895E-24984DBA 44A60A44-7ECC189A 6B72F21C-1A4381D5 4016820D-440D0EDA 33A6E87C-09241FD1 600CB9AF-3E634704 18346929-320CC118 7F030DE8-57643709 780F5798-18279920 086AA5B5-7340FD1B 6CFBD58F-324B3313 0AD1D5E8-44B44A55 46DCAC6A-5B95766C 23DAB9BA-18871FF2 63118FDD-56A13E3E 358F6D65-7CD61796 17097B13-293ED934 784159A5-1E90E67F 12660004-56C17722 5B3FC931-2811656B 0904DC52-2664C76F 68C451B5-3A5814C9 71A2876D-0A64F2A4 4BEF9ED1-5493F29F 11C7BC39-2CA5BA0C 5EF1AF90-114EE48E 37A7D18C-5953BB7A 64143F72-7BC25701 5D78133B-1E376932 534947BF-7CEFEA8A 19AF8E9F-530105F6 7C44B86D-69B214ED 2DAE352C-76318EDB 3B4279C5-7A16F2AE 4C9798E2-0056ADC8 0A83CCC6-361CF327 4ADFA2B4-0E18DF0B 225E9D5A-3553974C 20D9C7F6-6E8165AE 4FC7FB2D-6F4512B4 3859E4D2-79CB6F35 5DD09C85-43CC5F76 62B25CA3-1A507CED 2D678DD6-3D7E5325 14770078-1D1251C6 198906DB-70D703B5 4B1034D9-3F69E8F3 70629626-4870361B 112D54BC-2C24F26E 1693A7DE-6EA2E19E 45C12527-5F663211 71817387-269FAB15 22421511-00516EB6 594E4304-23915851 326C6C15-300C82F2 44B4A2D7-798A8E44 7FCE68CD-56515B92 2F3D4BC9-4549E6EF"/>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053CD4"/>
    <w:rsid w:val="00211D99"/>
    <w:rsid w:val="005FEA96"/>
    <w:rsid w:val="0078F238"/>
    <w:rsid w:val="008D3B57"/>
    <w:rsid w:val="00B73E03"/>
    <w:rsid w:val="00BA73D0"/>
    <w:rsid w:val="00F0EB6E"/>
    <w:rsid w:val="0121F07B"/>
    <w:rsid w:val="012DF735"/>
    <w:rsid w:val="0147B988"/>
    <w:rsid w:val="0162CB55"/>
    <w:rsid w:val="01CE2869"/>
    <w:rsid w:val="01E02D13"/>
    <w:rsid w:val="021BF008"/>
    <w:rsid w:val="0225741C"/>
    <w:rsid w:val="024EC32C"/>
    <w:rsid w:val="0267CDDD"/>
    <w:rsid w:val="0280B2CC"/>
    <w:rsid w:val="02E514D9"/>
    <w:rsid w:val="030110EA"/>
    <w:rsid w:val="03355FD6"/>
    <w:rsid w:val="034D718B"/>
    <w:rsid w:val="03852351"/>
    <w:rsid w:val="03966D88"/>
    <w:rsid w:val="03B34B7B"/>
    <w:rsid w:val="03D33417"/>
    <w:rsid w:val="03D60FA2"/>
    <w:rsid w:val="04602238"/>
    <w:rsid w:val="046385AD"/>
    <w:rsid w:val="047E5F71"/>
    <w:rsid w:val="04CDAE70"/>
    <w:rsid w:val="04E82F37"/>
    <w:rsid w:val="05160CF7"/>
    <w:rsid w:val="057C0F53"/>
    <w:rsid w:val="05BB5B2A"/>
    <w:rsid w:val="06476F9E"/>
    <w:rsid w:val="06C1825E"/>
    <w:rsid w:val="06E0ACE2"/>
    <w:rsid w:val="06F2619C"/>
    <w:rsid w:val="07BC6A81"/>
    <w:rsid w:val="086E2FF1"/>
    <w:rsid w:val="08962EC0"/>
    <w:rsid w:val="08A41F02"/>
    <w:rsid w:val="08B32662"/>
    <w:rsid w:val="08B46069"/>
    <w:rsid w:val="08CC53DE"/>
    <w:rsid w:val="090C860F"/>
    <w:rsid w:val="091613B7"/>
    <w:rsid w:val="0974FA7A"/>
    <w:rsid w:val="097C347B"/>
    <w:rsid w:val="09A57955"/>
    <w:rsid w:val="09B08CAB"/>
    <w:rsid w:val="09D93B76"/>
    <w:rsid w:val="09F17F4F"/>
    <w:rsid w:val="0A83B8AD"/>
    <w:rsid w:val="0AD66802"/>
    <w:rsid w:val="0AFE0484"/>
    <w:rsid w:val="0B2A75EC"/>
    <w:rsid w:val="0B2E0C75"/>
    <w:rsid w:val="0B4D2F40"/>
    <w:rsid w:val="0B76766B"/>
    <w:rsid w:val="0BB60E52"/>
    <w:rsid w:val="0BCA82F6"/>
    <w:rsid w:val="0BD985F1"/>
    <w:rsid w:val="0C6782F9"/>
    <w:rsid w:val="0C85E231"/>
    <w:rsid w:val="0CA39E66"/>
    <w:rsid w:val="0CC5173F"/>
    <w:rsid w:val="0CFAA036"/>
    <w:rsid w:val="0DC5EA91"/>
    <w:rsid w:val="0E08DD16"/>
    <w:rsid w:val="0E0970D6"/>
    <w:rsid w:val="0E438025"/>
    <w:rsid w:val="0E91D3A1"/>
    <w:rsid w:val="0EB06E87"/>
    <w:rsid w:val="0ED43C87"/>
    <w:rsid w:val="0EE1E418"/>
    <w:rsid w:val="0F151E1C"/>
    <w:rsid w:val="0F487590"/>
    <w:rsid w:val="0F759BAB"/>
    <w:rsid w:val="0F78676A"/>
    <w:rsid w:val="0F7DD200"/>
    <w:rsid w:val="0F837B6D"/>
    <w:rsid w:val="0F9BF336"/>
    <w:rsid w:val="0FA56DB0"/>
    <w:rsid w:val="1021EB4C"/>
    <w:rsid w:val="10291BDE"/>
    <w:rsid w:val="10895D75"/>
    <w:rsid w:val="10993117"/>
    <w:rsid w:val="10DB2BE9"/>
    <w:rsid w:val="10EBFAA7"/>
    <w:rsid w:val="10FF50A1"/>
    <w:rsid w:val="1141BD93"/>
    <w:rsid w:val="116C3A07"/>
    <w:rsid w:val="117E7A0C"/>
    <w:rsid w:val="120C9066"/>
    <w:rsid w:val="125E42E5"/>
    <w:rsid w:val="129892DF"/>
    <w:rsid w:val="12C09B1C"/>
    <w:rsid w:val="1335F1E1"/>
    <w:rsid w:val="133CB070"/>
    <w:rsid w:val="1371D80A"/>
    <w:rsid w:val="1388609C"/>
    <w:rsid w:val="13AE5477"/>
    <w:rsid w:val="140606EB"/>
    <w:rsid w:val="14165B76"/>
    <w:rsid w:val="14467394"/>
    <w:rsid w:val="147C6B0B"/>
    <w:rsid w:val="14AF217E"/>
    <w:rsid w:val="1519FFE8"/>
    <w:rsid w:val="15304EA4"/>
    <w:rsid w:val="157EE7E5"/>
    <w:rsid w:val="15D93283"/>
    <w:rsid w:val="15E4C9C1"/>
    <w:rsid w:val="15E625F7"/>
    <w:rsid w:val="162EB6B5"/>
    <w:rsid w:val="16400F36"/>
    <w:rsid w:val="1653BC1E"/>
    <w:rsid w:val="1653C009"/>
    <w:rsid w:val="16888D57"/>
    <w:rsid w:val="16B92D3E"/>
    <w:rsid w:val="16BA15B6"/>
    <w:rsid w:val="16C64939"/>
    <w:rsid w:val="16F8719F"/>
    <w:rsid w:val="1745E97F"/>
    <w:rsid w:val="175F5DDF"/>
    <w:rsid w:val="17742D95"/>
    <w:rsid w:val="177D1445"/>
    <w:rsid w:val="17A9DDC7"/>
    <w:rsid w:val="17B2CDC4"/>
    <w:rsid w:val="17C31B8A"/>
    <w:rsid w:val="17CE1943"/>
    <w:rsid w:val="1809177C"/>
    <w:rsid w:val="183368F6"/>
    <w:rsid w:val="1852FF96"/>
    <w:rsid w:val="18910EB3"/>
    <w:rsid w:val="189BF7B4"/>
    <w:rsid w:val="18FEB421"/>
    <w:rsid w:val="1920B147"/>
    <w:rsid w:val="19354CC5"/>
    <w:rsid w:val="195AF430"/>
    <w:rsid w:val="197E27B6"/>
    <w:rsid w:val="198E278E"/>
    <w:rsid w:val="1A103FB0"/>
    <w:rsid w:val="1A1C634F"/>
    <w:rsid w:val="1AB95951"/>
    <w:rsid w:val="1B67ABB8"/>
    <w:rsid w:val="1B811476"/>
    <w:rsid w:val="1BB80F0B"/>
    <w:rsid w:val="1BFB58D1"/>
    <w:rsid w:val="1C17FE16"/>
    <w:rsid w:val="1C1CFEE9"/>
    <w:rsid w:val="1C1DA7B4"/>
    <w:rsid w:val="1C43E781"/>
    <w:rsid w:val="1C7D8071"/>
    <w:rsid w:val="1D021654"/>
    <w:rsid w:val="1D4167E6"/>
    <w:rsid w:val="1D42DCFD"/>
    <w:rsid w:val="1D4D9BE2"/>
    <w:rsid w:val="1D73459D"/>
    <w:rsid w:val="1D87A657"/>
    <w:rsid w:val="1D9D3586"/>
    <w:rsid w:val="1DADEAB7"/>
    <w:rsid w:val="1DBAC0FB"/>
    <w:rsid w:val="1DCA05AF"/>
    <w:rsid w:val="1E191192"/>
    <w:rsid w:val="1E3A040B"/>
    <w:rsid w:val="1E3E0A71"/>
    <w:rsid w:val="1E6841AC"/>
    <w:rsid w:val="1E8118A6"/>
    <w:rsid w:val="1F540342"/>
    <w:rsid w:val="1F8F9DBC"/>
    <w:rsid w:val="1F9E70CA"/>
    <w:rsid w:val="1FADF94A"/>
    <w:rsid w:val="1FCD2E94"/>
    <w:rsid w:val="1FFA88AC"/>
    <w:rsid w:val="20110BC1"/>
    <w:rsid w:val="20BB664E"/>
    <w:rsid w:val="20CEA0C8"/>
    <w:rsid w:val="20D567A7"/>
    <w:rsid w:val="2103B762"/>
    <w:rsid w:val="21363295"/>
    <w:rsid w:val="216C6DA3"/>
    <w:rsid w:val="21784789"/>
    <w:rsid w:val="2197A43E"/>
    <w:rsid w:val="21C6945D"/>
    <w:rsid w:val="21EF10ED"/>
    <w:rsid w:val="22070703"/>
    <w:rsid w:val="22296DAC"/>
    <w:rsid w:val="223F126F"/>
    <w:rsid w:val="2260A868"/>
    <w:rsid w:val="22709D69"/>
    <w:rsid w:val="22CAFF26"/>
    <w:rsid w:val="22CBA77C"/>
    <w:rsid w:val="22E5E0D4"/>
    <w:rsid w:val="233C5950"/>
    <w:rsid w:val="23571425"/>
    <w:rsid w:val="23864AB1"/>
    <w:rsid w:val="23BCA523"/>
    <w:rsid w:val="23F39D3B"/>
    <w:rsid w:val="242E1BDA"/>
    <w:rsid w:val="249F2EE9"/>
    <w:rsid w:val="24CAB2D5"/>
    <w:rsid w:val="24ED7B7B"/>
    <w:rsid w:val="25146C8D"/>
    <w:rsid w:val="25354A34"/>
    <w:rsid w:val="255BE78B"/>
    <w:rsid w:val="25A5C549"/>
    <w:rsid w:val="25F509D5"/>
    <w:rsid w:val="266C30A9"/>
    <w:rsid w:val="26B1606F"/>
    <w:rsid w:val="26B9EB9E"/>
    <w:rsid w:val="270D9AEB"/>
    <w:rsid w:val="2749CCA6"/>
    <w:rsid w:val="27544F74"/>
    <w:rsid w:val="27580614"/>
    <w:rsid w:val="2765C90D"/>
    <w:rsid w:val="27A73644"/>
    <w:rsid w:val="27EFCEBB"/>
    <w:rsid w:val="2800B5D2"/>
    <w:rsid w:val="2820A3C8"/>
    <w:rsid w:val="282BA0E0"/>
    <w:rsid w:val="282F38AF"/>
    <w:rsid w:val="2833AD73"/>
    <w:rsid w:val="286960A9"/>
    <w:rsid w:val="286AD2D3"/>
    <w:rsid w:val="286B8FA6"/>
    <w:rsid w:val="28D48587"/>
    <w:rsid w:val="28EACB92"/>
    <w:rsid w:val="28F5D95D"/>
    <w:rsid w:val="292E2F45"/>
    <w:rsid w:val="29373EF4"/>
    <w:rsid w:val="297DDBD2"/>
    <w:rsid w:val="29A3DCF7"/>
    <w:rsid w:val="2A0864C1"/>
    <w:rsid w:val="2A376047"/>
    <w:rsid w:val="2A504B48"/>
    <w:rsid w:val="2A748FD5"/>
    <w:rsid w:val="2A8B2873"/>
    <w:rsid w:val="2AB57563"/>
    <w:rsid w:val="2AC6701F"/>
    <w:rsid w:val="2AD71A40"/>
    <w:rsid w:val="2AF25743"/>
    <w:rsid w:val="2B264CA3"/>
    <w:rsid w:val="2B2CA408"/>
    <w:rsid w:val="2B5A04D6"/>
    <w:rsid w:val="2B6F5558"/>
    <w:rsid w:val="2B9F80BD"/>
    <w:rsid w:val="2BBE6621"/>
    <w:rsid w:val="2BC2A710"/>
    <w:rsid w:val="2BC7530A"/>
    <w:rsid w:val="2C342E4B"/>
    <w:rsid w:val="2C3C1D44"/>
    <w:rsid w:val="2C4A43A2"/>
    <w:rsid w:val="2C6B0E17"/>
    <w:rsid w:val="2CADBDC4"/>
    <w:rsid w:val="2D1972C1"/>
    <w:rsid w:val="2D3A3B50"/>
    <w:rsid w:val="2D9AD228"/>
    <w:rsid w:val="2DCCD378"/>
    <w:rsid w:val="2E245735"/>
    <w:rsid w:val="2E2B95DE"/>
    <w:rsid w:val="2E3F3385"/>
    <w:rsid w:val="2E82798C"/>
    <w:rsid w:val="2EE8C2BE"/>
    <w:rsid w:val="2F01B865"/>
    <w:rsid w:val="2F174082"/>
    <w:rsid w:val="2F1C176C"/>
    <w:rsid w:val="30010055"/>
    <w:rsid w:val="3046A306"/>
    <w:rsid w:val="3056F37D"/>
    <w:rsid w:val="306FEFE3"/>
    <w:rsid w:val="3078BE89"/>
    <w:rsid w:val="30886093"/>
    <w:rsid w:val="30AA1122"/>
    <w:rsid w:val="30D4328D"/>
    <w:rsid w:val="30F58740"/>
    <w:rsid w:val="3107602C"/>
    <w:rsid w:val="31293528"/>
    <w:rsid w:val="3184983B"/>
    <w:rsid w:val="31BF2DAD"/>
    <w:rsid w:val="31D85F67"/>
    <w:rsid w:val="3204D26E"/>
    <w:rsid w:val="320F4BCE"/>
    <w:rsid w:val="3219609B"/>
    <w:rsid w:val="3229DD8D"/>
    <w:rsid w:val="32761D4A"/>
    <w:rsid w:val="3292A88A"/>
    <w:rsid w:val="32A0F98C"/>
    <w:rsid w:val="32C247A0"/>
    <w:rsid w:val="32CA2A98"/>
    <w:rsid w:val="330E6582"/>
    <w:rsid w:val="333A03B8"/>
    <w:rsid w:val="3362A5B2"/>
    <w:rsid w:val="33781E76"/>
    <w:rsid w:val="33A6CE4E"/>
    <w:rsid w:val="34379F83"/>
    <w:rsid w:val="34437BCC"/>
    <w:rsid w:val="34560878"/>
    <w:rsid w:val="346060EE"/>
    <w:rsid w:val="34F39499"/>
    <w:rsid w:val="3608C084"/>
    <w:rsid w:val="361F2486"/>
    <w:rsid w:val="3624AF0B"/>
    <w:rsid w:val="3642FFE8"/>
    <w:rsid w:val="3653AC93"/>
    <w:rsid w:val="36FDDEA4"/>
    <w:rsid w:val="370FC6D3"/>
    <w:rsid w:val="371167AA"/>
    <w:rsid w:val="3715CC4B"/>
    <w:rsid w:val="371692A3"/>
    <w:rsid w:val="3756E2F6"/>
    <w:rsid w:val="3772088D"/>
    <w:rsid w:val="377DDE07"/>
    <w:rsid w:val="3827C1C3"/>
    <w:rsid w:val="3894BA44"/>
    <w:rsid w:val="38C3546C"/>
    <w:rsid w:val="38D07B45"/>
    <w:rsid w:val="38E3E3C3"/>
    <w:rsid w:val="38F3FED7"/>
    <w:rsid w:val="3905D6ED"/>
    <w:rsid w:val="3938EE01"/>
    <w:rsid w:val="3939906E"/>
    <w:rsid w:val="393BAB4A"/>
    <w:rsid w:val="3953401C"/>
    <w:rsid w:val="395C0FF7"/>
    <w:rsid w:val="395EBDE0"/>
    <w:rsid w:val="3960D8D5"/>
    <w:rsid w:val="3999C4CE"/>
    <w:rsid w:val="39C93912"/>
    <w:rsid w:val="39E06F33"/>
    <w:rsid w:val="3A76968B"/>
    <w:rsid w:val="3A83005D"/>
    <w:rsid w:val="3AB0D654"/>
    <w:rsid w:val="3ACF0A72"/>
    <w:rsid w:val="3B1C41D7"/>
    <w:rsid w:val="3B7AE66E"/>
    <w:rsid w:val="3BE4460C"/>
    <w:rsid w:val="3C105CB6"/>
    <w:rsid w:val="3C2168AF"/>
    <w:rsid w:val="3C408097"/>
    <w:rsid w:val="3C832CBC"/>
    <w:rsid w:val="3CEA18F3"/>
    <w:rsid w:val="3D1FF95B"/>
    <w:rsid w:val="3D516F6E"/>
    <w:rsid w:val="3D94492A"/>
    <w:rsid w:val="3E35366B"/>
    <w:rsid w:val="3E58DC50"/>
    <w:rsid w:val="3E6E0FD4"/>
    <w:rsid w:val="3E8A179D"/>
    <w:rsid w:val="3EA123ED"/>
    <w:rsid w:val="3EA7EDAD"/>
    <w:rsid w:val="3EABC0DF"/>
    <w:rsid w:val="3EB79454"/>
    <w:rsid w:val="3EC4FBB0"/>
    <w:rsid w:val="3EF3229C"/>
    <w:rsid w:val="3F818084"/>
    <w:rsid w:val="4031DD12"/>
    <w:rsid w:val="40715D67"/>
    <w:rsid w:val="4085390A"/>
    <w:rsid w:val="409C02CE"/>
    <w:rsid w:val="409C2499"/>
    <w:rsid w:val="40BC7BF7"/>
    <w:rsid w:val="40CE0614"/>
    <w:rsid w:val="4111FCDF"/>
    <w:rsid w:val="41374D6B"/>
    <w:rsid w:val="41A08B57"/>
    <w:rsid w:val="41A59D57"/>
    <w:rsid w:val="41AD6785"/>
    <w:rsid w:val="41C1F725"/>
    <w:rsid w:val="41CD66BE"/>
    <w:rsid w:val="42257D0B"/>
    <w:rsid w:val="42BA80AD"/>
    <w:rsid w:val="42BF186A"/>
    <w:rsid w:val="4302CABF"/>
    <w:rsid w:val="432751E5"/>
    <w:rsid w:val="43612EC2"/>
    <w:rsid w:val="437EE76C"/>
    <w:rsid w:val="43917B1E"/>
    <w:rsid w:val="43A46DF1"/>
    <w:rsid w:val="44699A8B"/>
    <w:rsid w:val="44ACEABD"/>
    <w:rsid w:val="44F3B23B"/>
    <w:rsid w:val="451D12C1"/>
    <w:rsid w:val="45200E69"/>
    <w:rsid w:val="4536970D"/>
    <w:rsid w:val="4550E813"/>
    <w:rsid w:val="455DD7BA"/>
    <w:rsid w:val="45CC33C8"/>
    <w:rsid w:val="4639562F"/>
    <w:rsid w:val="464338AD"/>
    <w:rsid w:val="464AA2FC"/>
    <w:rsid w:val="4665086E"/>
    <w:rsid w:val="468EFA79"/>
    <w:rsid w:val="46EA7289"/>
    <w:rsid w:val="46EAAD06"/>
    <w:rsid w:val="471C6842"/>
    <w:rsid w:val="4723EFD2"/>
    <w:rsid w:val="4728CC85"/>
    <w:rsid w:val="474DCF1D"/>
    <w:rsid w:val="47816DE6"/>
    <w:rsid w:val="479F6A70"/>
    <w:rsid w:val="47A9C4A5"/>
    <w:rsid w:val="47AA8086"/>
    <w:rsid w:val="4800D40E"/>
    <w:rsid w:val="480D4775"/>
    <w:rsid w:val="481E50E5"/>
    <w:rsid w:val="4822676A"/>
    <w:rsid w:val="482588D3"/>
    <w:rsid w:val="485AD24B"/>
    <w:rsid w:val="487D9A06"/>
    <w:rsid w:val="48A8B54F"/>
    <w:rsid w:val="48B018E6"/>
    <w:rsid w:val="48C3FEB3"/>
    <w:rsid w:val="48CED7F3"/>
    <w:rsid w:val="48DE5B40"/>
    <w:rsid w:val="48F0C57D"/>
    <w:rsid w:val="491BA966"/>
    <w:rsid w:val="49355688"/>
    <w:rsid w:val="49453C29"/>
    <w:rsid w:val="4948793B"/>
    <w:rsid w:val="49648B10"/>
    <w:rsid w:val="49664E2D"/>
    <w:rsid w:val="49C679CC"/>
    <w:rsid w:val="49EF9E3E"/>
    <w:rsid w:val="4A2ED679"/>
    <w:rsid w:val="4A874A95"/>
    <w:rsid w:val="4A9DC277"/>
    <w:rsid w:val="4AB2F24B"/>
    <w:rsid w:val="4ADAF8AF"/>
    <w:rsid w:val="4AF58A47"/>
    <w:rsid w:val="4B5F4849"/>
    <w:rsid w:val="4C0F153F"/>
    <w:rsid w:val="4C1710B8"/>
    <w:rsid w:val="4C56A5C5"/>
    <w:rsid w:val="4C8E7D53"/>
    <w:rsid w:val="4C9D298A"/>
    <w:rsid w:val="4CF1B3F5"/>
    <w:rsid w:val="4D04138A"/>
    <w:rsid w:val="4D1DDD2D"/>
    <w:rsid w:val="4D3AEFAF"/>
    <w:rsid w:val="4D488291"/>
    <w:rsid w:val="4D6C2C3F"/>
    <w:rsid w:val="4D94EF72"/>
    <w:rsid w:val="4DB71E9F"/>
    <w:rsid w:val="4EE8B88B"/>
    <w:rsid w:val="4F12A81A"/>
    <w:rsid w:val="4F2A81E0"/>
    <w:rsid w:val="4F6E3C7F"/>
    <w:rsid w:val="4FAD51C1"/>
    <w:rsid w:val="4FCEF76A"/>
    <w:rsid w:val="4FD41B4F"/>
    <w:rsid w:val="5049EB89"/>
    <w:rsid w:val="5051EA1C"/>
    <w:rsid w:val="5054A180"/>
    <w:rsid w:val="507D5D51"/>
    <w:rsid w:val="509358E2"/>
    <w:rsid w:val="509E4903"/>
    <w:rsid w:val="50B1819C"/>
    <w:rsid w:val="50F2E43B"/>
    <w:rsid w:val="510E05B0"/>
    <w:rsid w:val="5142D660"/>
    <w:rsid w:val="51467DC6"/>
    <w:rsid w:val="5151FACB"/>
    <w:rsid w:val="51667CF7"/>
    <w:rsid w:val="51B172AF"/>
    <w:rsid w:val="51BCEEDB"/>
    <w:rsid w:val="51EB5A41"/>
    <w:rsid w:val="51F18254"/>
    <w:rsid w:val="51F54B12"/>
    <w:rsid w:val="52103180"/>
    <w:rsid w:val="521944B7"/>
    <w:rsid w:val="5235793B"/>
    <w:rsid w:val="52411565"/>
    <w:rsid w:val="527054E8"/>
    <w:rsid w:val="5284E4E9"/>
    <w:rsid w:val="52C549F7"/>
    <w:rsid w:val="5305512D"/>
    <w:rsid w:val="531BB46C"/>
    <w:rsid w:val="53288679"/>
    <w:rsid w:val="5356DDB2"/>
    <w:rsid w:val="5378E082"/>
    <w:rsid w:val="53A68082"/>
    <w:rsid w:val="53C7A34E"/>
    <w:rsid w:val="544B28BA"/>
    <w:rsid w:val="549CD5C0"/>
    <w:rsid w:val="54A4717B"/>
    <w:rsid w:val="54B56C34"/>
    <w:rsid w:val="54B8AA12"/>
    <w:rsid w:val="54F44304"/>
    <w:rsid w:val="550DCD5B"/>
    <w:rsid w:val="55380491"/>
    <w:rsid w:val="55B9CBAF"/>
    <w:rsid w:val="55E3CFB8"/>
    <w:rsid w:val="5688AE36"/>
    <w:rsid w:val="56AA9AE0"/>
    <w:rsid w:val="572C9730"/>
    <w:rsid w:val="573A1A69"/>
    <w:rsid w:val="574A4846"/>
    <w:rsid w:val="57AA81DA"/>
    <w:rsid w:val="57E321A4"/>
    <w:rsid w:val="58294815"/>
    <w:rsid w:val="58970E67"/>
    <w:rsid w:val="59178527"/>
    <w:rsid w:val="59305710"/>
    <w:rsid w:val="595A617D"/>
    <w:rsid w:val="597020A1"/>
    <w:rsid w:val="5996224C"/>
    <w:rsid w:val="59A6481C"/>
    <w:rsid w:val="59BE44D9"/>
    <w:rsid w:val="59BF10F3"/>
    <w:rsid w:val="5A13B9CD"/>
    <w:rsid w:val="5A1C233C"/>
    <w:rsid w:val="5A314FFD"/>
    <w:rsid w:val="5A8564D0"/>
    <w:rsid w:val="5A8779A7"/>
    <w:rsid w:val="5A992D58"/>
    <w:rsid w:val="5AE6EB29"/>
    <w:rsid w:val="5AEBEB22"/>
    <w:rsid w:val="5B0C510F"/>
    <w:rsid w:val="5B1C53A5"/>
    <w:rsid w:val="5B225DE4"/>
    <w:rsid w:val="5B372DED"/>
    <w:rsid w:val="5B72D7C8"/>
    <w:rsid w:val="5B97AD1E"/>
    <w:rsid w:val="5BAB043F"/>
    <w:rsid w:val="5BCFA24D"/>
    <w:rsid w:val="5BD1C92E"/>
    <w:rsid w:val="5BDFACA8"/>
    <w:rsid w:val="5C7CB75F"/>
    <w:rsid w:val="5C9419C7"/>
    <w:rsid w:val="5C9E3FCC"/>
    <w:rsid w:val="5CAA37DF"/>
    <w:rsid w:val="5CBD8C20"/>
    <w:rsid w:val="5CC2ADBD"/>
    <w:rsid w:val="5CD29173"/>
    <w:rsid w:val="5CF7AAD7"/>
    <w:rsid w:val="5D3F0C9D"/>
    <w:rsid w:val="5D49C263"/>
    <w:rsid w:val="5DCB4870"/>
    <w:rsid w:val="5E4E49D7"/>
    <w:rsid w:val="5E6F1944"/>
    <w:rsid w:val="5E795D7F"/>
    <w:rsid w:val="5E87E1BE"/>
    <w:rsid w:val="5EADB8FE"/>
    <w:rsid w:val="5EC5824B"/>
    <w:rsid w:val="5ED10850"/>
    <w:rsid w:val="5F390338"/>
    <w:rsid w:val="5F6C321D"/>
    <w:rsid w:val="5F939B7C"/>
    <w:rsid w:val="5FA81CA2"/>
    <w:rsid w:val="5FAD0563"/>
    <w:rsid w:val="5FAEAAB1"/>
    <w:rsid w:val="5FD00722"/>
    <w:rsid w:val="603B7E0D"/>
    <w:rsid w:val="605D662B"/>
    <w:rsid w:val="6075705B"/>
    <w:rsid w:val="607F9BA4"/>
    <w:rsid w:val="60970057"/>
    <w:rsid w:val="609D3B9B"/>
    <w:rsid w:val="60F1F722"/>
    <w:rsid w:val="610730F9"/>
    <w:rsid w:val="6124DFB0"/>
    <w:rsid w:val="6141A195"/>
    <w:rsid w:val="618C8A80"/>
    <w:rsid w:val="618EB650"/>
    <w:rsid w:val="619839B7"/>
    <w:rsid w:val="61A98748"/>
    <w:rsid w:val="61DFB591"/>
    <w:rsid w:val="6208E3A2"/>
    <w:rsid w:val="6237ED00"/>
    <w:rsid w:val="6239F0E6"/>
    <w:rsid w:val="623B174E"/>
    <w:rsid w:val="6242D45B"/>
    <w:rsid w:val="624408C2"/>
    <w:rsid w:val="628F0F03"/>
    <w:rsid w:val="62A78F43"/>
    <w:rsid w:val="62CF3BC0"/>
    <w:rsid w:val="62F3CC46"/>
    <w:rsid w:val="62F98EA0"/>
    <w:rsid w:val="630B44E9"/>
    <w:rsid w:val="63219EC2"/>
    <w:rsid w:val="633994ED"/>
    <w:rsid w:val="637A96E7"/>
    <w:rsid w:val="637FD6DA"/>
    <w:rsid w:val="63A1E27D"/>
    <w:rsid w:val="63F95C3B"/>
    <w:rsid w:val="63FE7367"/>
    <w:rsid w:val="647D83A7"/>
    <w:rsid w:val="64B69FD7"/>
    <w:rsid w:val="650A50E7"/>
    <w:rsid w:val="65142FA4"/>
    <w:rsid w:val="654D04C2"/>
    <w:rsid w:val="655B034B"/>
    <w:rsid w:val="65874763"/>
    <w:rsid w:val="658C95FC"/>
    <w:rsid w:val="65984276"/>
    <w:rsid w:val="660824BC"/>
    <w:rsid w:val="6633DFD8"/>
    <w:rsid w:val="663E1EEF"/>
    <w:rsid w:val="666D4129"/>
    <w:rsid w:val="6672329A"/>
    <w:rsid w:val="667DC470"/>
    <w:rsid w:val="669AE532"/>
    <w:rsid w:val="6727581B"/>
    <w:rsid w:val="67588B45"/>
    <w:rsid w:val="67B6C7F9"/>
    <w:rsid w:val="67C24EE1"/>
    <w:rsid w:val="67CBCF65"/>
    <w:rsid w:val="67FFFAFC"/>
    <w:rsid w:val="680A1CA3"/>
    <w:rsid w:val="683C64DC"/>
    <w:rsid w:val="68805645"/>
    <w:rsid w:val="68F1116A"/>
    <w:rsid w:val="69152644"/>
    <w:rsid w:val="6985BABD"/>
    <w:rsid w:val="6986E80D"/>
    <w:rsid w:val="69AD8EFC"/>
    <w:rsid w:val="69C73C5B"/>
    <w:rsid w:val="6ABDD0D7"/>
    <w:rsid w:val="6B142B0E"/>
    <w:rsid w:val="6B2946E6"/>
    <w:rsid w:val="6B35F304"/>
    <w:rsid w:val="6B3B59CB"/>
    <w:rsid w:val="6B4AF912"/>
    <w:rsid w:val="6B87C10D"/>
    <w:rsid w:val="6BC7133B"/>
    <w:rsid w:val="6C618358"/>
    <w:rsid w:val="6C7B2357"/>
    <w:rsid w:val="6C991B38"/>
    <w:rsid w:val="6CA38A89"/>
    <w:rsid w:val="6CE3890A"/>
    <w:rsid w:val="6CF5AC80"/>
    <w:rsid w:val="6DB40545"/>
    <w:rsid w:val="6DC2B918"/>
    <w:rsid w:val="6DEC3859"/>
    <w:rsid w:val="6DFB9DF5"/>
    <w:rsid w:val="6E443FFC"/>
    <w:rsid w:val="6E770FEA"/>
    <w:rsid w:val="6EAD9612"/>
    <w:rsid w:val="6EB4DD4F"/>
    <w:rsid w:val="6EE963D3"/>
    <w:rsid w:val="6F0A59B2"/>
    <w:rsid w:val="6F1CF364"/>
    <w:rsid w:val="6F6E4D98"/>
    <w:rsid w:val="6F8D319C"/>
    <w:rsid w:val="6F99A481"/>
    <w:rsid w:val="6F9A1E54"/>
    <w:rsid w:val="6FC0C1B9"/>
    <w:rsid w:val="7032C449"/>
    <w:rsid w:val="7078F499"/>
    <w:rsid w:val="707FA7D5"/>
    <w:rsid w:val="70B10F96"/>
    <w:rsid w:val="70C82CE1"/>
    <w:rsid w:val="70E40EF1"/>
    <w:rsid w:val="714A8B8E"/>
    <w:rsid w:val="71513B86"/>
    <w:rsid w:val="71A7FCD1"/>
    <w:rsid w:val="71C351F3"/>
    <w:rsid w:val="72053CD4"/>
    <w:rsid w:val="72266352"/>
    <w:rsid w:val="7260A0AE"/>
    <w:rsid w:val="726590FB"/>
    <w:rsid w:val="727DDA0D"/>
    <w:rsid w:val="72F8B56E"/>
    <w:rsid w:val="73092ACB"/>
    <w:rsid w:val="7329633C"/>
    <w:rsid w:val="735A1C5A"/>
    <w:rsid w:val="735E0FD2"/>
    <w:rsid w:val="736C1027"/>
    <w:rsid w:val="73849DEC"/>
    <w:rsid w:val="73CA4E3C"/>
    <w:rsid w:val="740A6BC4"/>
    <w:rsid w:val="7418730A"/>
    <w:rsid w:val="744FA863"/>
    <w:rsid w:val="74996DCC"/>
    <w:rsid w:val="749A09DE"/>
    <w:rsid w:val="74C34EE1"/>
    <w:rsid w:val="751A5537"/>
    <w:rsid w:val="751AE4C6"/>
    <w:rsid w:val="7521D599"/>
    <w:rsid w:val="75262CAA"/>
    <w:rsid w:val="7552803A"/>
    <w:rsid w:val="7559EC01"/>
    <w:rsid w:val="757CD683"/>
    <w:rsid w:val="75AA496E"/>
    <w:rsid w:val="75AE4C6F"/>
    <w:rsid w:val="75AFFEC0"/>
    <w:rsid w:val="75C27544"/>
    <w:rsid w:val="760AB7EA"/>
    <w:rsid w:val="76134439"/>
    <w:rsid w:val="762B1FF8"/>
    <w:rsid w:val="7631311C"/>
    <w:rsid w:val="76754E27"/>
    <w:rsid w:val="768F2C68"/>
    <w:rsid w:val="76B04FBF"/>
    <w:rsid w:val="76DBC6B5"/>
    <w:rsid w:val="77340010"/>
    <w:rsid w:val="77430158"/>
    <w:rsid w:val="774D154B"/>
    <w:rsid w:val="777E5C30"/>
    <w:rsid w:val="778F568D"/>
    <w:rsid w:val="77A4E666"/>
    <w:rsid w:val="77C3C231"/>
    <w:rsid w:val="77CF99B0"/>
    <w:rsid w:val="780647BB"/>
    <w:rsid w:val="781FAF38"/>
    <w:rsid w:val="782F24AF"/>
    <w:rsid w:val="783B8959"/>
    <w:rsid w:val="785BD936"/>
    <w:rsid w:val="78C33642"/>
    <w:rsid w:val="7981BD5F"/>
    <w:rsid w:val="79B273D8"/>
    <w:rsid w:val="7A364504"/>
    <w:rsid w:val="7A40F38E"/>
    <w:rsid w:val="7A496574"/>
    <w:rsid w:val="7A966D35"/>
    <w:rsid w:val="7AA0DFBC"/>
    <w:rsid w:val="7B31496C"/>
    <w:rsid w:val="7BA4DD7F"/>
    <w:rsid w:val="7BA5D4A0"/>
    <w:rsid w:val="7BC852D0"/>
    <w:rsid w:val="7BCAE4F5"/>
    <w:rsid w:val="7BD7DF75"/>
    <w:rsid w:val="7BDD5894"/>
    <w:rsid w:val="7BF8C176"/>
    <w:rsid w:val="7C22F571"/>
    <w:rsid w:val="7C54B6A9"/>
    <w:rsid w:val="7C678B1B"/>
    <w:rsid w:val="7CC15537"/>
    <w:rsid w:val="7D1CD1D7"/>
    <w:rsid w:val="7D2119F7"/>
    <w:rsid w:val="7D29A2C8"/>
    <w:rsid w:val="7D35525F"/>
    <w:rsid w:val="7D3DE12B"/>
    <w:rsid w:val="7D43976D"/>
    <w:rsid w:val="7DEE16EB"/>
    <w:rsid w:val="7DFA127A"/>
    <w:rsid w:val="7E06367F"/>
    <w:rsid w:val="7E1FDD90"/>
    <w:rsid w:val="7E66D879"/>
    <w:rsid w:val="7E73BA11"/>
    <w:rsid w:val="7F245256"/>
    <w:rsid w:val="7F4A599B"/>
    <w:rsid w:val="7F600651"/>
    <w:rsid w:val="7F9F4F7D"/>
    <w:rsid w:val="7FC77D82"/>
    <w:rsid w:val="7FD678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53CD4"/>
  <w15:chartTrackingRefBased/>
  <w15:docId w15:val="{05CE003E-6042-4181-899E-4A3DCCAF60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B7AE66E"/>
    <w:rPr>
      <w:color w:val="467886"/>
      <w:u w:val="single"/>
    </w:rPr>
  </w:style>
  <w:style w:type="paragraph" w:styleId="Header">
    <w:uiPriority w:val="99"/>
    <w:name w:val="header"/>
    <w:basedOn w:val="Normal"/>
    <w:unhideWhenUsed/>
    <w:rsid w:val="781FAF38"/>
    <w:pPr>
      <w:tabs>
        <w:tab w:val="center" w:leader="none" w:pos="4680"/>
        <w:tab w:val="right" w:leader="none" w:pos="9360"/>
      </w:tabs>
      <w:spacing w:after="0" w:line="240" w:lineRule="auto"/>
    </w:pPr>
  </w:style>
  <w:style w:type="paragraph" w:styleId="Footer">
    <w:uiPriority w:val="99"/>
    <w:name w:val="footer"/>
    <w:basedOn w:val="Normal"/>
    <w:unhideWhenUsed/>
    <w:rsid w:val="781FAF3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f7a41770eab4490" /><Relationship Type="http://schemas.openxmlformats.org/officeDocument/2006/relationships/hyperlink" Target="https://uowtsd-my.sharepoint.com/:v:/g/personal/2507746_student_uwtsd_ac_uk/IQBcXcKK6hlySIQazQheWsiPAWb9ZYARlam4zmEP5AQ5blI?nav=eyJyZWZlcnJhbEluZm8iOnsicmVmZXJyYWxBcHAiOiJPbmVEcml2ZUZvckJ1c2luZXNzIiwicmVmZXJyYWxBcHBQbGF0Zm9ybSI6IldlYiIsInJlZmVycmFsTW9kZSI6InZpZXciLCJyZWZlcnJhbFZpZXciOiJNeUZpbGVzTGlua0NvcHkifX0&amp;e=neD8XY" TargetMode="External" Id="R92ea186d4fac4058" /><Relationship Type="http://schemas.openxmlformats.org/officeDocument/2006/relationships/hyperlink" Target="https://www.eyalliance.org.uk/sites/default/files/bilingualism_in_the_early_years_1.pdf" TargetMode="External" Id="Rfdd599f06fd94c1f" /><Relationship Type="http://schemas.openxmlformats.org/officeDocument/2006/relationships/hyperlink" Target="https://www.culturallearningalliance.org.uk/wp-content/uploads/2023/12/ImagineNation_The_Case_for_Cultural_Learning.pdf" TargetMode="External" Id="R54d15a5f6679431f" /><Relationship Type="http://schemas.openxmlformats.org/officeDocument/2006/relationships/hyperlink" Target="https://multilingualmontessori.org/what-are-the-three-types-of-bilingualism/" TargetMode="External" Id="R0cad56373b96455e" /><Relationship Type="http://schemas.openxmlformats.org/officeDocument/2006/relationships/hyperlink" Target="https://pmc.ncbi.nlm.nih.gov/articles/PMC3583091/" TargetMode="External" Id="R6c598c1ccaaf436f" /><Relationship Type="http://schemas.openxmlformats.org/officeDocument/2006/relationships/hyperlink" Target="https://www.naldic.org.uk/Resources/NALDIC/Initial%20Teacher%20Education/Documents/B1.pdf" TargetMode="External" Id="Re3d1c275cfd84cb6" /><Relationship Type="http://schemas.openxmlformats.org/officeDocument/2006/relationships/hyperlink" Target="https://www.gov.uk/government/publications/education-inspection-framework/education-inspection-framework-for-use-from-november-2025" TargetMode="External" Id="Rc3fc67bfdada4b66" /><Relationship Type="http://schemas.openxmlformats.org/officeDocument/2006/relationships/hyperlink" Target="https://www.open.edu/openlearncreate/8f/0d/8f0dadc31356b941f01191a927e556a703ca8c89?response-content-disposition=inline%3Bfilename%3D%22Vygotskian_principles_on_the_ZPD_and_scaffolding.pdf%22&amp;response-content-type=application%2Fpdf&amp;Expires=1774730820&amp;Signature=S8sQy-imhzgYCYwFRpovNZssoieyw53FhD95l7qPsgHSP6iYhVuUyJbBUOCEPQnnSGJdF6oB~Ak0HegyR1xaEwlxGXgLrtmV2AjgQXy~Zzs1ywBn1yFKZlqgv2zTO9j1eeFiH4sx8NxcLbb5M2Yxrsf9XQazq0eHyurQ0hW6KPq4Bly2lkwS~MPmo6MctnxwWLdVladqBDqH9z-rRKIIv-K0ivv7UuCHgg2xxksvTpjS6wBi9H32EGszsFUfKO6zk7GKn8PE7tY5B2StfHuz7BwQfM7iU~Ze7dkDane24veRC5Y12yNazI7VL3izXW1~nikX2kux178gkgBbyIbUxA__&amp;Key-Pair-Id=K19YM1UI0NPZI1" TargetMode="External" Id="Rcc3cda832d684b75" /><Relationship Type="http://schemas.openxmlformats.org/officeDocument/2006/relationships/hyperlink" Target="https://www.futuregenerations.wales/wp-content/uploads/2019/10/2019-10-16-Fit-for-the-Future-Education-in-Wales-1-1.pdf" TargetMode="External" Id="Rfa68f3914a864ba2" /><Relationship Type="http://schemas.openxmlformats.org/officeDocument/2006/relationships/hyperlink" Target="https://www.cambridge.org/core/journals/language-teaching/article/abs/first-language-attrition/317173BC814C4EA9469443F8B3FA2F93" TargetMode="External" Id="Re69cd499a78b4fb1" /><Relationship Type="http://schemas.openxmlformats.org/officeDocument/2006/relationships/hyperlink" Target="http://353ld710iigr2n4po7k4kgvv-wpengine.netdna-ssl.com/wp-content/uploads/2010/05/UNCRC_united_nations_convention_on_the_rights_of_the_child.pdf" TargetMode="External" Id="R47e5a69d120647c3" /><Relationship Type="http://schemas.openxmlformats.org/officeDocument/2006/relationships/hyperlink" Target="https://hwb.gov.wales/storage/d5d8e39c-b534-40cb-a3f5-7e2e126d8077/foundation-phase-framework.pdf" TargetMode="External" Id="R28068c160e3c4f5c" /><Relationship Type="http://schemas.openxmlformats.org/officeDocument/2006/relationships/hyperlink" Target="https://www.gov.wales/sites/default/files/publications/2018-12/cymraeg-2050-welsh-language-strategy.pdf" TargetMode="External" Id="Re59e32b240304732" /><Relationship Type="http://schemas.openxmlformats.org/officeDocument/2006/relationships/header" Target="header.xml" Id="Rdbe7665f44574b92" /><Relationship Type="http://schemas.openxmlformats.org/officeDocument/2006/relationships/footer" Target="footer.xml" Id="Rb604ac85149849c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2026-03-23T19:27:27.3734317Z</dcterms:created>
  <dcterms:modified xsi:type="dcterms:W3CDTF">2026-04-04T18:57:14.6464587Z</dcterms:modified>
  <dc:creator>Lauren Watts (2507746)</dc:creator>
  <lastModifiedBy>Lauren Watts (2507746)</lastModifiedBy>
</coreProperties>
</file>