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7FBAABE" w:rsidR="00EC129D" w:rsidRPr="007D32C5" w:rsidRDefault="00092AA0">
            <w:pPr>
              <w:rPr>
                <w:rFonts w:ascii="Arial" w:hAnsi="Arial" w:cs="Arial"/>
                <w:sz w:val="22"/>
              </w:rPr>
            </w:pPr>
            <w:r>
              <w:rPr>
                <w:rFonts w:ascii="Arial" w:hAnsi="Arial" w:cs="Arial"/>
                <w:sz w:val="22"/>
              </w:rPr>
              <w:t>2511672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B6DFB18" w:rsidR="00EC129D" w:rsidRPr="007D32C5" w:rsidRDefault="00092AA0">
            <w:pPr>
              <w:rPr>
                <w:rFonts w:ascii="Arial" w:hAnsi="Arial" w:cs="Arial"/>
                <w:sz w:val="22"/>
              </w:rPr>
            </w:pPr>
            <w:r>
              <w:rPr>
                <w:rFonts w:ascii="Arial" w:hAnsi="Arial" w:cs="Arial"/>
                <w:sz w:val="22"/>
              </w:rPr>
              <w:t>Petcu Sorin Nicolae</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CF1C259" w:rsidR="00EC129D" w:rsidRPr="007D32C5" w:rsidRDefault="00092AA0">
            <w:pPr>
              <w:rPr>
                <w:rFonts w:ascii="Arial" w:hAnsi="Arial" w:cs="Arial"/>
                <w:sz w:val="22"/>
              </w:rPr>
            </w:pPr>
            <w:r w:rsidRPr="00092AA0">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F1EF512" w:rsidR="00EC129D" w:rsidRPr="007D32C5" w:rsidRDefault="00092AA0">
            <w:pPr>
              <w:rPr>
                <w:rFonts w:ascii="Arial" w:hAnsi="Arial" w:cs="Arial"/>
                <w:sz w:val="22"/>
              </w:rPr>
            </w:pPr>
            <w:hyperlink r:id="rId5" w:history="1">
              <w:r w:rsidRPr="00092AA0">
                <w:rPr>
                  <w:rStyle w:val="Hyperlink"/>
                  <w:rFonts w:ascii="Arial" w:hAnsi="Arial" w:cs="Arial"/>
                  <w:sz w:val="22"/>
                </w:rPr>
                <w:t>The Cooking Academy: Master the Art of Cooking | Book now</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27946927" w14:textId="77777777" w:rsidR="00092AA0" w:rsidRDefault="00061623">
            <w:pPr>
              <w:rPr>
                <w:rFonts w:ascii="Arial" w:hAnsi="Arial" w:cs="Arial"/>
                <w:sz w:val="22"/>
              </w:rPr>
            </w:pPr>
            <w:r>
              <w:rPr>
                <w:rFonts w:ascii="Arial" w:hAnsi="Arial" w:cs="Arial"/>
                <w:sz w:val="22"/>
              </w:rPr>
              <w:t xml:space="preserve">Answer: </w:t>
            </w:r>
          </w:p>
          <w:p w14:paraId="48D8833C" w14:textId="159C4875" w:rsidR="00EC129D" w:rsidRDefault="00092AA0">
            <w:pPr>
              <w:rPr>
                <w:rFonts w:ascii="Arial" w:hAnsi="Arial" w:cs="Arial"/>
                <w:sz w:val="22"/>
              </w:rPr>
            </w:pPr>
            <w:r w:rsidRPr="00092AA0">
              <w:rPr>
                <w:rFonts w:ascii="Arial" w:hAnsi="Arial" w:cs="Arial"/>
                <w:sz w:val="22"/>
              </w:rPr>
              <w:t>The website loads reasonably quickly on standard broadband, with most pages appearing within a few seconds. Some image-heavy sections, like class galleries, may take slightly longer to display fully. Overall, the website provides a smooth initial experience for most users.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2FE8EB6C" w14:textId="77777777" w:rsidR="00092AA0" w:rsidRDefault="00061623">
            <w:pPr>
              <w:rPr>
                <w:rFonts w:ascii="Arial" w:hAnsi="Arial" w:cs="Arial"/>
                <w:sz w:val="22"/>
              </w:rPr>
            </w:pPr>
            <w:r>
              <w:rPr>
                <w:rFonts w:ascii="Arial" w:hAnsi="Arial" w:cs="Arial"/>
                <w:sz w:val="22"/>
              </w:rPr>
              <w:t xml:space="preserve">Answer: </w:t>
            </w:r>
          </w:p>
          <w:p w14:paraId="59EFFA19" w14:textId="3677E069" w:rsidR="00EC129D" w:rsidRDefault="00092AA0">
            <w:pPr>
              <w:rPr>
                <w:rFonts w:ascii="Arial" w:hAnsi="Arial" w:cs="Arial"/>
                <w:sz w:val="22"/>
              </w:rPr>
            </w:pPr>
            <w:r w:rsidRPr="00092AA0">
              <w:rPr>
                <w:rFonts w:ascii="Arial" w:hAnsi="Arial" w:cs="Arial"/>
                <w:sz w:val="22"/>
              </w:rPr>
              <w:t>Yes, the website contains numerous sub-pages for classes, corporate events, private sessions, vouchers, blogs, and the shop. Navigation is supported via a clear top menu with dropdown options and internal links, allowing customers to move easily between categories and find specific information without confusion.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75839B3D" w14:textId="6050B897" w:rsidR="00092AA0" w:rsidRDefault="00092AA0">
            <w:pPr>
              <w:rPr>
                <w:rFonts w:ascii="Arial" w:hAnsi="Arial" w:cs="Arial"/>
                <w:sz w:val="22"/>
              </w:rPr>
            </w:pPr>
            <w:r w:rsidRPr="00092AA0">
              <w:rPr>
                <w:rFonts w:ascii="Arial" w:hAnsi="Arial" w:cs="Arial"/>
                <w:sz w:val="22"/>
              </w:rPr>
              <w:t>Yes, customers can book classes, private sessions, and team-building events directly through the website. Booking forms are integrated with payment options, allowing users to select dates, view availability, and complete reservations efficiently.</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4A37CD8A" w14:textId="39B74A30" w:rsidR="00092AA0" w:rsidRDefault="00092AA0">
            <w:pPr>
              <w:rPr>
                <w:rFonts w:ascii="Arial" w:hAnsi="Arial" w:cs="Arial"/>
                <w:sz w:val="22"/>
              </w:rPr>
            </w:pPr>
            <w:r w:rsidRPr="00092AA0">
              <w:rPr>
                <w:rFonts w:ascii="Arial" w:hAnsi="Arial" w:cs="Arial"/>
                <w:sz w:val="22"/>
              </w:rPr>
              <w:t>Improvements could include optimizing image-heavy pages for faster loading, simplifying long dropdown menus to reduce overwhelm, and enhancing mobile responsiveness. Adding a site search bar on every page and breadcrumb navigation throughout would also improve usability and help users locate information more quickly.</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3FB3960" w14:textId="1635D62F" w:rsidR="00092AA0" w:rsidRDefault="00092AA0">
            <w:pPr>
              <w:rPr>
                <w:rFonts w:ascii="Arial" w:hAnsi="Arial" w:cs="Arial"/>
                <w:sz w:val="22"/>
              </w:rPr>
            </w:pPr>
            <w:r w:rsidRPr="00092AA0">
              <w:rPr>
                <w:rFonts w:ascii="Arial" w:hAnsi="Arial" w:cs="Arial"/>
                <w:sz w:val="22"/>
              </w:rPr>
              <w:lastRenderedPageBreak/>
              <w:t>The Cooking Academy website is visually appealing, with a clean layout, professional fonts, and organized sections. High-quality images make it attractive and inviting. On a computer, the full layout and images display well, while on mobile devices, the site adapts with responsive design, although some images and text blocks appear smaller and require scrolling. Overall, it remains pleasant and user-friendly across devices, though minor adjustments could improve mobile readability.</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6B18DF65" w14:textId="77777777" w:rsidR="009C6B52" w:rsidRDefault="00092AA0">
            <w:pPr>
              <w:rPr>
                <w:rFonts w:ascii="Arial" w:hAnsi="Arial" w:cs="Arial"/>
                <w:sz w:val="22"/>
              </w:rPr>
            </w:pPr>
            <w:r w:rsidRPr="00092AA0">
              <w:rPr>
                <w:rFonts w:ascii="Arial" w:hAnsi="Arial" w:cs="Arial"/>
                <w:sz w:val="22"/>
              </w:rPr>
              <w:t>The website uses high-resolution images of cooking classes, dishes, and events to engage visitors and create a professional atmosphere. Videos are occasionally used to showcase classes, adding dynamic content. Colours are consistent, with neutral tones for backgrounds and accent colours highlighting call-to-action buttons like “Book Now.” This combination of imagery, video, and colour effectively attracts attention, communicates the brand’s identity, and guides the user’s focus toward important features and services.</w:t>
            </w:r>
          </w:p>
          <w:p w14:paraId="294A78E4" w14:textId="5E9FAF00" w:rsidR="00092AA0" w:rsidRPr="007D32C5" w:rsidRDefault="00092AA0">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8874505" w14:textId="77777777" w:rsidR="009C6B52" w:rsidRDefault="00092AA0">
            <w:pPr>
              <w:rPr>
                <w:rFonts w:ascii="Arial" w:hAnsi="Arial" w:cs="Arial"/>
                <w:sz w:val="22"/>
              </w:rPr>
            </w:pPr>
            <w:r w:rsidRPr="00092AA0">
              <w:rPr>
                <w:rFonts w:ascii="Arial" w:hAnsi="Arial" w:cs="Arial"/>
                <w:sz w:val="22"/>
              </w:rPr>
              <w:t>The Cooking Academy website does not currently feature an integrated online chat tool. Enquiries must be made through contact forms or email, which may delay responses. While these methods are functional, the absence of real-time chat reduces immediate engagement and convenience for prospective customers. Adding a live chat feature could improve responsiveness, provide instant answers to questions about classes, pricing, or availability, and enhance the overall customer experience.</w:t>
            </w:r>
          </w:p>
          <w:p w14:paraId="7BED4B79" w14:textId="1F5BBE0B" w:rsidR="00092AA0" w:rsidRPr="007D32C5" w:rsidRDefault="00092AA0">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50E1E8C" w14:textId="0828D0AE" w:rsidR="00092AA0" w:rsidRDefault="00092AA0">
            <w:pPr>
              <w:rPr>
                <w:rFonts w:ascii="Arial" w:hAnsi="Arial" w:cs="Arial"/>
                <w:sz w:val="22"/>
              </w:rPr>
            </w:pPr>
            <w:r w:rsidRPr="00092AA0">
              <w:rPr>
                <w:rFonts w:ascii="Arial" w:hAnsi="Arial" w:cs="Arial"/>
                <w:sz w:val="22"/>
              </w:rPr>
              <w:t>Social media links are clearly displayed, connecting users to platforms like Facebook, Instagram, and YouTube. These links allow visitors to follow updates, view additional content, and engage with the brand outside the website. While effective in promoting online presence, the links open in new tabs without much integration or live feeds. Embedding social media content on the site could improve engagement and provide a more interactive experience for visitors.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00D7C1" w14:textId="39677667" w:rsidR="00092AA0" w:rsidRDefault="00092AA0">
            <w:pPr>
              <w:rPr>
                <w:rFonts w:ascii="Arial" w:hAnsi="Arial" w:cs="Arial"/>
                <w:sz w:val="22"/>
              </w:rPr>
            </w:pPr>
            <w:r w:rsidRPr="00092AA0">
              <w:rPr>
                <w:rFonts w:ascii="Arial" w:hAnsi="Arial" w:cs="Arial"/>
                <w:sz w:val="22"/>
              </w:rPr>
              <w:t>The Cooking Academy clearly presents its services on the homepage and menu, categorising offerings into cookery classes, corporate team-building, private sessions, and wellness programs. Each service page provides detailed descriptions, objectives, durations, and benefits. This structured approach ensures customers can easily identify suitable services. Clear headings, images, and call-to-action buttons further enhance clarity, allowing visitors to quickly understand what is offered and how to engage with the company’s services.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091CEEA" w14:textId="77777777" w:rsidR="009C6B52" w:rsidRDefault="00594A98" w:rsidP="00092AA0">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14:paraId="45C1ECB9" w14:textId="77777777" w:rsidR="00092AA0" w:rsidRDefault="00092AA0" w:rsidP="00092AA0">
            <w:pPr>
              <w:rPr>
                <w:rFonts w:ascii="Arial" w:hAnsi="Arial" w:cs="Arial"/>
                <w:sz w:val="22"/>
              </w:rPr>
            </w:pPr>
            <w:r w:rsidRPr="00092AA0">
              <w:rPr>
                <w:rFonts w:ascii="Arial" w:hAnsi="Arial" w:cs="Arial"/>
                <w:sz w:val="22"/>
              </w:rPr>
              <w:t>Customer reviews are displayed on specific class pages and the About Us section. Reviews include testimonials about instructors, class experiences, and overall satisfaction. Most reviews appear recent, providing current and relevant feedback. They enhance credibility and help prospective customers make informed decisions. While the reviews are effective, integrating more recent social media testimonials or interactive ratings could provide additional assurance and strengthen trust in the quality and consistency of the services offered.</w:t>
            </w:r>
          </w:p>
          <w:p w14:paraId="2EBFE1A8" w14:textId="3BA01028" w:rsidR="00092AA0" w:rsidRPr="007D32C5" w:rsidRDefault="00092AA0" w:rsidP="00092AA0">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5F670FA2" w14:textId="753FCF16" w:rsidR="00092AA0" w:rsidRDefault="00092AA0">
            <w:pPr>
              <w:rPr>
                <w:rFonts w:ascii="Arial" w:hAnsi="Arial" w:cs="Arial"/>
                <w:sz w:val="22"/>
              </w:rPr>
            </w:pPr>
            <w:r w:rsidRPr="00092AA0">
              <w:rPr>
                <w:rFonts w:ascii="Arial" w:hAnsi="Arial" w:cs="Arial"/>
                <w:sz w:val="22"/>
              </w:rPr>
              <w:t>High quality is communicated through professional imagery, detailed class descriptions, and skilled instructors highlighted on the website. The structured programs, clear learning objectives, and positive testimonials reinforce credibility. Users are likely to choose or recommend the service due to the variety of classes, personalised experiences, corporate and private options, and consistent customer satisfaction. The website effectively conveys reliability, expertise, and value, which builds confidence in the company’s ability to provide enjoyable and educational cooking experiences.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60DD6F2C" w14:textId="1DF1B5C1" w:rsidR="00092AA0" w:rsidRDefault="00092AA0">
            <w:pPr>
              <w:rPr>
                <w:rFonts w:ascii="Arial" w:hAnsi="Arial" w:cs="Arial"/>
                <w:sz w:val="22"/>
              </w:rPr>
            </w:pPr>
            <w:r w:rsidRPr="00092AA0">
              <w:rPr>
                <w:rFonts w:ascii="Arial" w:hAnsi="Arial" w:cs="Arial"/>
                <w:sz w:val="22"/>
              </w:rPr>
              <w:t>Prices for most classes and services are clearly displayed on the website, often alongside class descriptions. The pricing aligns with the high-quality experience advertised, considering professional instruction, class duration, and included materials. Displaying transparent prices helps build trust and allows customers to make informed decisions. For premium services or bespoke events, pricing may require enquiry, likely to accommodate customised options while still maintaining the perception of value and flexibility.</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9EBF5D6" w:rsidR="000E774D" w:rsidRPr="00092AA0" w:rsidRDefault="00CE5D08" w:rsidP="00092AA0">
            <w:pPr>
              <w:rPr>
                <w:rFonts w:ascii="Arial" w:hAnsi="Arial" w:cs="Arial"/>
                <w:sz w:val="22"/>
              </w:rPr>
            </w:pPr>
            <w:r w:rsidRPr="00092AA0">
              <w:rPr>
                <w:rFonts w:ascii="Arial" w:hAnsi="Arial" w:cs="Arial"/>
                <w:sz w:val="22"/>
              </w:rPr>
              <w:t>1.</w:t>
            </w:r>
            <w:r w:rsidR="00092AA0" w:rsidRPr="00092AA0">
              <w:rPr>
                <w:rFonts w:ascii="Arial" w:hAnsi="Arial" w:cs="Arial"/>
                <w:sz w:val="22"/>
              </w:rPr>
              <w:t>Cooking classes UK</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3D3E365" w:rsidR="00CE5D08" w:rsidRPr="007D32C5" w:rsidRDefault="00CE5D08">
            <w:pPr>
              <w:rPr>
                <w:rFonts w:ascii="Arial" w:hAnsi="Arial" w:cs="Arial"/>
                <w:sz w:val="22"/>
              </w:rPr>
            </w:pPr>
            <w:r>
              <w:rPr>
                <w:rFonts w:ascii="Arial" w:hAnsi="Arial" w:cs="Arial"/>
                <w:sz w:val="22"/>
              </w:rPr>
              <w:t>2.</w:t>
            </w:r>
            <w:r w:rsidR="00092AA0" w:rsidRPr="00092AA0">
              <w:rPr>
                <w:rFonts w:ascii="Arial" w:hAnsi="Arial" w:cs="Arial"/>
                <w:sz w:val="22"/>
              </w:rPr>
              <w:t>Cookery school near me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8BF719F" w:rsidR="000E774D" w:rsidRPr="007D32C5" w:rsidRDefault="00CE5D08">
            <w:pPr>
              <w:rPr>
                <w:rFonts w:ascii="Arial" w:hAnsi="Arial" w:cs="Arial"/>
                <w:sz w:val="22"/>
              </w:rPr>
            </w:pPr>
            <w:r>
              <w:rPr>
                <w:rFonts w:ascii="Arial" w:hAnsi="Arial" w:cs="Arial"/>
                <w:sz w:val="22"/>
              </w:rPr>
              <w:t xml:space="preserve">3. </w:t>
            </w:r>
            <w:r w:rsidR="00092AA0" w:rsidRPr="00092AA0">
              <w:rPr>
                <w:rFonts w:ascii="Arial" w:hAnsi="Arial" w:cs="Arial"/>
                <w:sz w:val="22"/>
              </w:rPr>
              <w:t>Private chef courses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4989D99D" w14:textId="04C7B40E" w:rsidR="00092AA0" w:rsidRDefault="00092AA0">
            <w:pPr>
              <w:rPr>
                <w:rFonts w:ascii="Arial" w:hAnsi="Arial" w:cs="Arial"/>
                <w:sz w:val="22"/>
              </w:rPr>
            </w:pPr>
            <w:r w:rsidRPr="00092AA0">
              <w:rPr>
                <w:rFonts w:ascii="Arial" w:hAnsi="Arial" w:cs="Arial"/>
                <w:sz w:val="22"/>
              </w:rPr>
              <w:t>Yes, when searching for terms like “Cooking classes UK,” “Cookery school near me,” or “Private chef courses,” The Cooking Academy website generally appears within the top ten search results. Its strong SEO, clear meta titles, and relevant content help it rank well for local and service-related searches. However, search rankings can vary depending on location, device, and recent updates to Google’s algorithm.</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lastRenderedPageBreak/>
              <w:t xml:space="preserve">Answer: </w:t>
            </w:r>
          </w:p>
          <w:p w14:paraId="08F00BCC" w14:textId="77777777" w:rsidR="00CE5D08" w:rsidRDefault="00092AA0">
            <w:pPr>
              <w:rPr>
                <w:rFonts w:ascii="Arial" w:hAnsi="Arial" w:cs="Arial"/>
                <w:sz w:val="22"/>
              </w:rPr>
            </w:pPr>
            <w:r w:rsidRPr="00092AA0">
              <w:rPr>
                <w:rFonts w:ascii="Arial" w:hAnsi="Arial" w:cs="Arial"/>
                <w:sz w:val="22"/>
              </w:rPr>
              <w:t>Yes, websites continue to play a crucial role in modern UK business. They serve as a central hub for customers to access information, explore products or services, and engage with a brand. Websites help businesses build credibility and professionalism while supporting marketing strategies, including search engine optimisation and social media integration. Even with the rise of social media platforms and mobile apps, a well-designed website provides a reliable point of contact and control over branding. It enables companies to reach a wider audience, showcase services in detail, and facilitate online transactions, making it an essential tool for attracting and retaining customers in a competitive marketplace.</w:t>
            </w:r>
          </w:p>
          <w:p w14:paraId="15C51E5C" w14:textId="356850C2" w:rsidR="00092AA0" w:rsidRPr="007D32C5" w:rsidRDefault="00092AA0">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52F0457E" w14:textId="1E8C5EED" w:rsidR="00092AA0" w:rsidRDefault="00092AA0">
            <w:pPr>
              <w:rPr>
                <w:rFonts w:ascii="Arial" w:hAnsi="Arial" w:cs="Arial"/>
                <w:sz w:val="22"/>
              </w:rPr>
            </w:pPr>
            <w:r w:rsidRPr="00092AA0">
              <w:rPr>
                <w:rFonts w:ascii="Arial" w:hAnsi="Arial" w:cs="Arial"/>
                <w:sz w:val="22"/>
              </w:rPr>
              <w:t>I would recommend adding a live online chat feature to the website. This tool would allow prospective customers to ask questions instantly, improving engagement and overall user experience. Real-time support can clarify class options, pricing, availability, and booking procedures, reducing potential confusion or hesitation. While the current contact forms and email inquiries are functional, they lack immediacy. A live chat demonstrates attentiveness and professionalism, helping to build trust. It could also increase booking conversions, provide personalised assistance, and enhance customer satisfaction, ensuring that visitors feel supported and valued while navigating the website.</w:t>
            </w:r>
          </w:p>
          <w:p w14:paraId="20A5E019" w14:textId="77777777" w:rsidR="00092AA0" w:rsidRDefault="00092AA0">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49B44423" w14:textId="77777777" w:rsidR="00092AA0" w:rsidRDefault="00092AA0" w:rsidP="00092AA0">
            <w:pPr>
              <w:rPr>
                <w:rFonts w:ascii="Arial" w:hAnsi="Arial" w:cs="Arial"/>
                <w:sz w:val="22"/>
              </w:rPr>
            </w:pPr>
            <w:r w:rsidRPr="00092AA0">
              <w:rPr>
                <w:rFonts w:ascii="Arial" w:hAnsi="Arial" w:cs="Arial"/>
                <w:sz w:val="22"/>
              </w:rPr>
              <w:t xml:space="preserve">Chaffey, D. &amp; Ellis-Chadwick, F., 2019. </w:t>
            </w:r>
            <w:r w:rsidRPr="00092AA0">
              <w:rPr>
                <w:rFonts w:ascii="Arial" w:hAnsi="Arial" w:cs="Arial"/>
                <w:i/>
                <w:iCs/>
                <w:sz w:val="22"/>
              </w:rPr>
              <w:t>Digital marketing: Strategy, implementation and practice</w:t>
            </w:r>
            <w:r w:rsidRPr="00092AA0">
              <w:rPr>
                <w:rFonts w:ascii="Arial" w:hAnsi="Arial" w:cs="Arial"/>
                <w:sz w:val="22"/>
              </w:rPr>
              <w:t>. 7th ed. Harlow: Pearson Education.</w:t>
            </w:r>
          </w:p>
          <w:p w14:paraId="02FCEE7F" w14:textId="77777777" w:rsidR="00092AA0" w:rsidRPr="00092AA0" w:rsidRDefault="00092AA0" w:rsidP="00092AA0">
            <w:pPr>
              <w:rPr>
                <w:rFonts w:ascii="Arial" w:hAnsi="Arial" w:cs="Arial"/>
                <w:sz w:val="22"/>
              </w:rPr>
            </w:pPr>
          </w:p>
          <w:p w14:paraId="23A6E176" w14:textId="77777777" w:rsidR="00092AA0" w:rsidRDefault="00092AA0" w:rsidP="00092AA0">
            <w:pPr>
              <w:rPr>
                <w:rFonts w:ascii="Arial" w:hAnsi="Arial" w:cs="Arial"/>
                <w:sz w:val="22"/>
              </w:rPr>
            </w:pPr>
            <w:r w:rsidRPr="00092AA0">
              <w:rPr>
                <w:rFonts w:ascii="Arial" w:hAnsi="Arial" w:cs="Arial"/>
                <w:sz w:val="22"/>
              </w:rPr>
              <w:t xml:space="preserve">Krug, S., 2014. </w:t>
            </w:r>
            <w:r w:rsidRPr="00092AA0">
              <w:rPr>
                <w:rFonts w:ascii="Arial" w:hAnsi="Arial" w:cs="Arial"/>
                <w:i/>
                <w:iCs/>
                <w:sz w:val="22"/>
              </w:rPr>
              <w:t>Don’t make me think, revisited: A common sense approach to web usability</w:t>
            </w:r>
            <w:r w:rsidRPr="00092AA0">
              <w:rPr>
                <w:rFonts w:ascii="Arial" w:hAnsi="Arial" w:cs="Arial"/>
                <w:sz w:val="22"/>
              </w:rPr>
              <w:t>. 3rd ed. Berkeley, CA: New Riders.</w:t>
            </w:r>
          </w:p>
          <w:p w14:paraId="4F9ADE27" w14:textId="77777777" w:rsidR="00092AA0" w:rsidRPr="00092AA0" w:rsidRDefault="00092AA0" w:rsidP="00092AA0">
            <w:pPr>
              <w:rPr>
                <w:rFonts w:ascii="Arial" w:hAnsi="Arial" w:cs="Arial"/>
                <w:sz w:val="22"/>
              </w:rPr>
            </w:pPr>
          </w:p>
          <w:p w14:paraId="5424312D" w14:textId="5AF599E8" w:rsidR="00092AA0" w:rsidRPr="00092AA0" w:rsidRDefault="00092AA0" w:rsidP="00092AA0">
            <w:pPr>
              <w:rPr>
                <w:rFonts w:ascii="Arial" w:hAnsi="Arial" w:cs="Arial"/>
                <w:sz w:val="22"/>
              </w:rPr>
            </w:pPr>
            <w:r w:rsidRPr="00092AA0">
              <w:rPr>
                <w:rFonts w:ascii="Arial" w:hAnsi="Arial" w:cs="Arial"/>
                <w:sz w:val="22"/>
              </w:rPr>
              <w:t xml:space="preserve">Nielsen, J. &amp; Loranger, H., 2006. </w:t>
            </w:r>
            <w:r>
              <w:rPr>
                <w:rFonts w:ascii="Arial" w:hAnsi="Arial" w:cs="Arial"/>
                <w:i/>
                <w:iCs/>
                <w:sz w:val="22"/>
              </w:rPr>
              <w:t>Prioritising</w:t>
            </w:r>
            <w:r w:rsidRPr="00092AA0">
              <w:rPr>
                <w:rFonts w:ascii="Arial" w:hAnsi="Arial" w:cs="Arial"/>
                <w:i/>
                <w:iCs/>
                <w:sz w:val="22"/>
              </w:rPr>
              <w:t xml:space="preserve"> web usability</w:t>
            </w:r>
            <w:r w:rsidRPr="00092AA0">
              <w:rPr>
                <w:rFonts w:ascii="Arial" w:hAnsi="Arial" w:cs="Arial"/>
                <w:sz w:val="22"/>
              </w:rPr>
              <w:t>. Berkeley, CA: New Riders.</w:t>
            </w:r>
          </w:p>
          <w:p w14:paraId="2F211DA4" w14:textId="6A79A24A" w:rsidR="00092AA0" w:rsidRDefault="00092AA0" w:rsidP="00092AA0">
            <w:pPr>
              <w:rPr>
                <w:rFonts w:ascii="Arial" w:hAnsi="Arial" w:cs="Arial"/>
                <w:sz w:val="22"/>
              </w:rPr>
            </w:pPr>
            <w:r w:rsidRPr="00092AA0">
              <w:rPr>
                <w:rFonts w:ascii="Arial" w:hAnsi="Arial" w:cs="Arial"/>
                <w:sz w:val="22"/>
              </w:rPr>
              <w:t xml:space="preserve">The Cooking Academy, no date. </w:t>
            </w:r>
            <w:r w:rsidRPr="00092AA0">
              <w:rPr>
                <w:rFonts w:ascii="Arial" w:hAnsi="Arial" w:cs="Arial"/>
                <w:i/>
                <w:iCs/>
                <w:sz w:val="22"/>
              </w:rPr>
              <w:t>Home</w:t>
            </w:r>
            <w:r w:rsidRPr="00092AA0">
              <w:rPr>
                <w:rFonts w:ascii="Arial" w:hAnsi="Arial" w:cs="Arial"/>
                <w:sz w:val="22"/>
              </w:rPr>
              <w:t xml:space="preserve">. Available at: </w:t>
            </w:r>
          </w:p>
          <w:p w14:paraId="0B7F65DD" w14:textId="29F12BC7" w:rsidR="00092AA0" w:rsidRDefault="00092AA0" w:rsidP="00092AA0">
            <w:pPr>
              <w:rPr>
                <w:rFonts w:ascii="Arial" w:hAnsi="Arial" w:cs="Arial"/>
                <w:sz w:val="22"/>
              </w:rPr>
            </w:pPr>
            <w:hyperlink r:id="rId6" w:history="1">
              <w:r w:rsidRPr="00092AA0">
                <w:rPr>
                  <w:rStyle w:val="Hyperlink"/>
                  <w:rFonts w:ascii="Arial" w:hAnsi="Arial" w:cs="Arial"/>
                  <w:sz w:val="22"/>
                </w:rPr>
                <w:t>https://www.thecookingacademy.co.uk</w:t>
              </w:r>
            </w:hyperlink>
            <w:r w:rsidRPr="00092AA0">
              <w:rPr>
                <w:rFonts w:ascii="Arial" w:hAnsi="Arial" w:cs="Arial"/>
                <w:sz w:val="22"/>
              </w:rPr>
              <w:t xml:space="preserve"> </w:t>
            </w:r>
            <w:r>
              <w:rPr>
                <w:rFonts w:ascii="Arial" w:hAnsi="Arial" w:cs="Arial"/>
                <w:sz w:val="22"/>
              </w:rPr>
              <w:t xml:space="preserve"> (</w:t>
            </w:r>
            <w:r w:rsidRPr="00092AA0">
              <w:rPr>
                <w:rFonts w:ascii="Arial" w:hAnsi="Arial" w:cs="Arial"/>
                <w:sz w:val="22"/>
              </w:rPr>
              <w:t>Accessed 11 December 2025</w:t>
            </w:r>
            <w:r>
              <w:rPr>
                <w:rFonts w:ascii="Arial" w:hAnsi="Arial" w:cs="Arial"/>
                <w:sz w:val="22"/>
              </w:rPr>
              <w:t>)</w:t>
            </w:r>
            <w:r w:rsidRPr="00092AA0">
              <w:rPr>
                <w:rFonts w:ascii="Arial" w:hAnsi="Arial" w:cs="Arial"/>
                <w:sz w:val="22"/>
              </w:rPr>
              <w:t>.</w:t>
            </w:r>
          </w:p>
          <w:p w14:paraId="57C03CF4" w14:textId="77777777" w:rsidR="00092AA0" w:rsidRPr="00092AA0" w:rsidRDefault="00092AA0" w:rsidP="00092AA0">
            <w:pPr>
              <w:rPr>
                <w:rFonts w:ascii="Arial" w:hAnsi="Arial" w:cs="Arial"/>
                <w:sz w:val="22"/>
              </w:rPr>
            </w:pPr>
          </w:p>
          <w:p w14:paraId="317392F2" w14:textId="77777777" w:rsidR="00092AA0" w:rsidRPr="00092AA0" w:rsidRDefault="00092AA0" w:rsidP="00092AA0">
            <w:pPr>
              <w:rPr>
                <w:rFonts w:ascii="Arial" w:hAnsi="Arial" w:cs="Arial"/>
                <w:sz w:val="22"/>
              </w:rPr>
            </w:pPr>
            <w:r w:rsidRPr="00092AA0">
              <w:rPr>
                <w:rFonts w:ascii="Arial" w:hAnsi="Arial" w:cs="Arial"/>
                <w:sz w:val="22"/>
              </w:rPr>
              <w:t xml:space="preserve">Henry, S.L., 2007. </w:t>
            </w:r>
            <w:r w:rsidRPr="00092AA0">
              <w:rPr>
                <w:rFonts w:ascii="Arial" w:hAnsi="Arial" w:cs="Arial"/>
                <w:i/>
                <w:iCs/>
                <w:sz w:val="22"/>
              </w:rPr>
              <w:t>Just ask: Integrating accessibility throughout design</w:t>
            </w:r>
            <w:r w:rsidRPr="00092AA0">
              <w:rPr>
                <w:rFonts w:ascii="Arial" w:hAnsi="Arial" w:cs="Arial"/>
                <w:sz w:val="22"/>
              </w:rPr>
              <w:t>. Morgan Kaufmann.</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92AA0"/>
    <w:rsid w:val="000E774D"/>
    <w:rsid w:val="001F1175"/>
    <w:rsid w:val="00482ECA"/>
    <w:rsid w:val="00594A98"/>
    <w:rsid w:val="00676BFF"/>
    <w:rsid w:val="007D32C5"/>
    <w:rsid w:val="00801251"/>
    <w:rsid w:val="0089672F"/>
    <w:rsid w:val="009C6B52"/>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092AA0"/>
    <w:rPr>
      <w:color w:val="0563C1" w:themeColor="hyperlink"/>
      <w:u w:val="single"/>
    </w:rPr>
  </w:style>
  <w:style w:type="character" w:styleId="UnresolvedMention">
    <w:name w:val="Unresolved Mention"/>
    <w:basedOn w:val="DefaultParagraphFont"/>
    <w:uiPriority w:val="99"/>
    <w:semiHidden/>
    <w:unhideWhenUsed/>
    <w:rsid w:val="00092AA0"/>
    <w:rPr>
      <w:color w:val="605E5C"/>
      <w:shd w:val="clear" w:color="auto" w:fill="E1DFDD"/>
    </w:rPr>
  </w:style>
  <w:style w:type="paragraph" w:styleId="NormalWeb">
    <w:name w:val="Normal (Web)"/>
    <w:basedOn w:val="Normal"/>
    <w:uiPriority w:val="99"/>
    <w:semiHidden/>
    <w:unhideWhenUsed/>
    <w:rsid w:val="00092AA0"/>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cookingacademy.co.uk" TargetMode="External"/><Relationship Id="rId5" Type="http://schemas.openxmlformats.org/officeDocument/2006/relationships/hyperlink" Target="https://www.thecookingacadem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1547</Words>
  <Characters>8823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Florentin-Albert Badicu</cp:lastModifiedBy>
  <cp:revision>3</cp:revision>
  <dcterms:created xsi:type="dcterms:W3CDTF">2025-02-05T09:56:00Z</dcterms:created>
  <dcterms:modified xsi:type="dcterms:W3CDTF">2025-12-11T19:02:00Z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2c549490-91ff-4a4b-ac43-183d319734a2</vt:lpwstr>
  </property>
</Properties>
</file>