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CA680" w14:textId="6CD1EAA0" w:rsidR="0068768B" w:rsidRDefault="00F32614">
      <w:r>
        <w:t>Student name: Mehtab Alam</w:t>
      </w:r>
    </w:p>
    <w:p w14:paraId="703D8D7A" w14:textId="34BF0CBC" w:rsidR="00F32614" w:rsidRDefault="00F32614">
      <w:r>
        <w:t>Student code: 2329251</w:t>
      </w:r>
    </w:p>
    <w:p w14:paraId="75783B66" w14:textId="3402447D" w:rsidR="00F32614" w:rsidRDefault="00F32614">
      <w:r>
        <w:t>Module name:</w:t>
      </w:r>
      <w:r w:rsidR="004F7C6E">
        <w:t xml:space="preserve"> introduction to independent research skills</w:t>
      </w:r>
    </w:p>
    <w:p w14:paraId="54B11D0E" w14:textId="09C78003" w:rsidR="00F32614" w:rsidRDefault="00F32614">
      <w:r>
        <w:t>Module code:</w:t>
      </w:r>
      <w:r w:rsidR="00480BEA">
        <w:t xml:space="preserve"> BMHP5019</w:t>
      </w:r>
    </w:p>
    <w:p w14:paraId="1E47683E" w14:textId="6A4BC0DE" w:rsidR="00F32614" w:rsidRDefault="00F32614">
      <w:r>
        <w:t>Lecturers Name:</w:t>
      </w:r>
      <w:r w:rsidR="00121F5E">
        <w:t xml:space="preserve"> Rizwan Nadim</w:t>
      </w:r>
    </w:p>
    <w:p w14:paraId="4BDB2263" w14:textId="77777777" w:rsidR="00154421" w:rsidRDefault="00154421"/>
    <w:p w14:paraId="486132B8" w14:textId="77777777" w:rsidR="00154421" w:rsidRDefault="00154421"/>
    <w:p w14:paraId="5D9FA32B" w14:textId="77777777" w:rsidR="00154421" w:rsidRDefault="00154421"/>
    <w:p w14:paraId="48979E8C" w14:textId="77777777" w:rsidR="00154421" w:rsidRDefault="00154421"/>
    <w:p w14:paraId="4E6F419E" w14:textId="77777777" w:rsidR="00154421" w:rsidRDefault="00154421"/>
    <w:p w14:paraId="1D7F2A05" w14:textId="77777777" w:rsidR="00154421" w:rsidRDefault="00154421"/>
    <w:p w14:paraId="5222AAAC" w14:textId="77777777" w:rsidR="00154421" w:rsidRDefault="00154421"/>
    <w:p w14:paraId="1EE59877" w14:textId="77777777" w:rsidR="00154421" w:rsidRDefault="00154421"/>
    <w:p w14:paraId="2A0B247F" w14:textId="77777777" w:rsidR="00154421" w:rsidRDefault="00154421"/>
    <w:p w14:paraId="452ABB69" w14:textId="77777777" w:rsidR="00154421" w:rsidRDefault="00154421"/>
    <w:p w14:paraId="14E96B38" w14:textId="77777777" w:rsidR="00154421" w:rsidRDefault="00154421"/>
    <w:p w14:paraId="27E56391" w14:textId="77777777" w:rsidR="00154421" w:rsidRDefault="00154421"/>
    <w:p w14:paraId="1F08C499" w14:textId="77777777" w:rsidR="00154421" w:rsidRDefault="00154421"/>
    <w:p w14:paraId="566D903D" w14:textId="77777777" w:rsidR="00154421" w:rsidRDefault="00154421"/>
    <w:p w14:paraId="642E3204" w14:textId="77777777" w:rsidR="00154421" w:rsidRDefault="00154421"/>
    <w:p w14:paraId="0294B162" w14:textId="77777777" w:rsidR="00154421" w:rsidRDefault="00154421"/>
    <w:p w14:paraId="60FE427D" w14:textId="77777777" w:rsidR="00154421" w:rsidRDefault="00154421"/>
    <w:p w14:paraId="471401DB" w14:textId="77777777" w:rsidR="00154421" w:rsidRDefault="00154421"/>
    <w:p w14:paraId="131FB2E5" w14:textId="77777777" w:rsidR="00154421" w:rsidRDefault="00154421"/>
    <w:p w14:paraId="3083EC3F" w14:textId="77777777" w:rsidR="00154421" w:rsidRDefault="00154421"/>
    <w:p w14:paraId="52ABF821" w14:textId="77777777" w:rsidR="00154421" w:rsidRDefault="00154421"/>
    <w:p w14:paraId="7C58E862" w14:textId="77777777" w:rsidR="00154421" w:rsidRDefault="00154421"/>
    <w:p w14:paraId="6D4BB2A8" w14:textId="77777777" w:rsidR="009F32B0" w:rsidRDefault="009F32B0"/>
    <w:p w14:paraId="070C0726" w14:textId="7692802A" w:rsidR="00154421" w:rsidRDefault="00154421">
      <w:r>
        <w:lastRenderedPageBreak/>
        <w:t>Research Proposal:</w:t>
      </w:r>
    </w:p>
    <w:p w14:paraId="4CD54DE9" w14:textId="68D7E6F1" w:rsidR="00E520F7" w:rsidRDefault="00E520F7">
      <w:r>
        <w:t>Proposed topic: early dementia in old people and challenges and barriers faced by caregivers when providing care to older adults in the UK with early dementia.</w:t>
      </w:r>
    </w:p>
    <w:p w14:paraId="114588B5" w14:textId="7E9FDC88" w:rsidR="00EB5231" w:rsidRDefault="00E520F7" w:rsidP="00FF68DE">
      <w:r>
        <w:t xml:space="preserve">Early stage dementia is a </w:t>
      </w:r>
      <w:r w:rsidR="00EA0DD8">
        <w:t>public health concern on the U</w:t>
      </w:r>
      <w:r w:rsidR="00B46476">
        <w:t xml:space="preserve">K </w:t>
      </w:r>
      <w:r w:rsidR="00860B68">
        <w:t>(Alzheimer’s Society, 202</w:t>
      </w:r>
      <w:r w:rsidR="00F32614">
        <w:t>4</w:t>
      </w:r>
      <w:r w:rsidR="00860B68">
        <w:t>). Professional caregivers play a crucial role in supporting older adults during the early stages of the condition, yet they frequently encounter</w:t>
      </w:r>
      <w:r w:rsidR="00E15251">
        <w:t xml:space="preserve"> significant challenges that affect the quality of care delivered. This scoping reviews aims to explore </w:t>
      </w:r>
      <w:proofErr w:type="gramStart"/>
      <w:r w:rsidR="00E15251">
        <w:t>and also</w:t>
      </w:r>
      <w:proofErr w:type="gramEnd"/>
      <w:r w:rsidR="00E15251">
        <w:t xml:space="preserve"> synthesise existing </w:t>
      </w:r>
      <w:r w:rsidR="00493AD8">
        <w:t xml:space="preserve">evidence on the barriers faced by professional care givers in providing effective care to older </w:t>
      </w:r>
      <w:r w:rsidR="00466984">
        <w:t>adults</w:t>
      </w:r>
      <w:r w:rsidR="00493AD8">
        <w:t xml:space="preserve"> with dementia</w:t>
      </w:r>
      <w:r w:rsidR="00466984">
        <w:t>.</w:t>
      </w:r>
      <w:r w:rsidR="0084576C">
        <w:t xml:space="preserve"> This proposal will explore these challenges withing a UK health and social care practice</w:t>
      </w:r>
      <w:r w:rsidR="00126AAB">
        <w:t>.</w:t>
      </w:r>
      <w:r w:rsidR="00FF68DE" w:rsidRPr="00FF68DE">
        <w:t xml:space="preserve"> </w:t>
      </w:r>
    </w:p>
    <w:p w14:paraId="25451EC3" w14:textId="72C1D642" w:rsidR="00FF68DE" w:rsidRDefault="00FF68DE" w:rsidP="00FF68DE">
      <w:r>
        <w:t>Rationale:</w:t>
      </w:r>
    </w:p>
    <w:p w14:paraId="67B9E39F" w14:textId="7607EE8A" w:rsidR="00FF68DE" w:rsidRDefault="00FF68DE" w:rsidP="00FF68DE">
      <w:r>
        <w:t xml:space="preserve">Dementia care is a national priority due to its increasing prevalence and the pressure it places on health and social care services. </w:t>
      </w:r>
      <w:proofErr w:type="gramStart"/>
      <w:r>
        <w:t>Early stage</w:t>
      </w:r>
      <w:proofErr w:type="gramEnd"/>
      <w:r>
        <w:t xml:space="preserve"> dementia presents unique challenges, including fluctuating cognitive abilities, communication difficulties, and behavioural changes (NICE, 2018). Professional caregivers often report insufficient training, emotional strain, and limited organisational support </w:t>
      </w:r>
      <w:proofErr w:type="gramStart"/>
      <w:r>
        <w:t>( Surr</w:t>
      </w:r>
      <w:proofErr w:type="gramEnd"/>
      <w:r>
        <w:t xml:space="preserve"> et al., 2020). </w:t>
      </w:r>
      <w:r w:rsidR="005842F9">
        <w:t>T</w:t>
      </w:r>
      <w:r>
        <w:t xml:space="preserve">he NHS Long Term plan, which emphasises early intervention and </w:t>
      </w:r>
      <w:proofErr w:type="gramStart"/>
      <w:r>
        <w:t>person centred</w:t>
      </w:r>
      <w:proofErr w:type="gramEnd"/>
      <w:r>
        <w:t xml:space="preserve"> care. A scoping review is appropriate because it enables broad exploration of existing literature and identification of knowledge gaps.</w:t>
      </w:r>
    </w:p>
    <w:p w14:paraId="6EE55633" w14:textId="0937D70E" w:rsidR="00466984" w:rsidRDefault="00466984">
      <w:r>
        <w:t xml:space="preserve">Review question: What </w:t>
      </w:r>
      <w:r w:rsidR="00EF7EE3">
        <w:t>are the Barrie</w:t>
      </w:r>
      <w:r w:rsidR="004A5B5E">
        <w:t xml:space="preserve">rs and challenges experienced by professional caregivers when providing care to older adults with </w:t>
      </w:r>
      <w:proofErr w:type="gramStart"/>
      <w:r w:rsidR="004A5B5E">
        <w:t>early stage</w:t>
      </w:r>
      <w:proofErr w:type="gramEnd"/>
      <w:r w:rsidR="004A5B5E">
        <w:t xml:space="preserve"> dementia in the UK?</w:t>
      </w:r>
    </w:p>
    <w:p w14:paraId="5DDECFFC" w14:textId="77777777" w:rsidR="004860E3" w:rsidRDefault="004860E3" w:rsidP="004860E3">
      <w:r>
        <w:t xml:space="preserve">Methods: This secondary research will follow the Arksey and O’Malley (2005) scoping review framework. Peer reviewed studies will be identified through systematic searches of data bases. Search terms will include combinations of “early dementia”, “professional Caregiver”, and “UK”. Inclusion criteria will focus on studies published in English within the last 15 years involving professional care givers supporting older adults. </w:t>
      </w:r>
    </w:p>
    <w:p w14:paraId="07E9C83D" w14:textId="77777777" w:rsidR="004860E3" w:rsidRDefault="004860E3"/>
    <w:p w14:paraId="6AE85C2F" w14:textId="77777777" w:rsidR="00D55952" w:rsidRDefault="00240D37">
      <w:r>
        <w:t>Objectives include</w:t>
      </w:r>
    </w:p>
    <w:p w14:paraId="09EDC119" w14:textId="77777777" w:rsidR="00D55952" w:rsidRDefault="00240D37">
      <w:r>
        <w:t xml:space="preserve"> to identify the main challenges encountered by professional care givers in early dem</w:t>
      </w:r>
      <w:r w:rsidR="00CA2E56">
        <w:t xml:space="preserve">entia care, </w:t>
      </w:r>
    </w:p>
    <w:p w14:paraId="32BE37CC" w14:textId="77777777" w:rsidR="00D55952" w:rsidRDefault="00CA2E56">
      <w:r>
        <w:t xml:space="preserve">to examine how these </w:t>
      </w:r>
      <w:r w:rsidR="00EE4EF6">
        <w:t>challenges impact care quality</w:t>
      </w:r>
      <w:r w:rsidR="005563B6">
        <w:t xml:space="preserve"> and caregiver wellbeing, </w:t>
      </w:r>
    </w:p>
    <w:p w14:paraId="36B144C9" w14:textId="77777777" w:rsidR="00D55952" w:rsidRDefault="00A00E5B">
      <w:r>
        <w:t>to</w:t>
      </w:r>
      <w:r w:rsidR="00F03452">
        <w:t xml:space="preserve"> map existing evidence and highlight gaps requiring further research and lastly to inform future practice improvements within UK health and social care settings.</w:t>
      </w:r>
      <w:r w:rsidR="00F22359">
        <w:t xml:space="preserve"> </w:t>
      </w:r>
    </w:p>
    <w:p w14:paraId="5938D549" w14:textId="466F4B87" w:rsidR="00240D37" w:rsidRDefault="007A6F0E">
      <w:r>
        <w:lastRenderedPageBreak/>
        <w:t>Together these objectives will guide the scoping review in building a s</w:t>
      </w:r>
      <w:r w:rsidR="00A00E5B">
        <w:t>tructured research proposal</w:t>
      </w:r>
    </w:p>
    <w:p w14:paraId="587766CD" w14:textId="4A0105C6" w:rsidR="00150145" w:rsidRDefault="00150145">
      <w:r>
        <w:t xml:space="preserve">Ethical considerations will include </w:t>
      </w:r>
      <w:r w:rsidR="00EF581E">
        <w:t>ethical integrity will be maintained through accurate representation of findings, transparent reporting, avoidance of plagiarism and critical reflection on researcher bias.</w:t>
      </w:r>
    </w:p>
    <w:p w14:paraId="392FA3CF" w14:textId="47EE49A0" w:rsidR="0066444B" w:rsidRDefault="0066444B">
      <w:r>
        <w:t>Outcomes:</w:t>
      </w:r>
    </w:p>
    <w:p w14:paraId="4DCF3728" w14:textId="30C69DE9" w:rsidR="0066444B" w:rsidRDefault="00070085">
      <w:r>
        <w:t xml:space="preserve">The scoping review will identify and synthesise the key barriers faced by professional caregivers supporting older adults with </w:t>
      </w:r>
      <w:proofErr w:type="gramStart"/>
      <w:r>
        <w:t>early stage</w:t>
      </w:r>
      <w:proofErr w:type="gramEnd"/>
      <w:r>
        <w:t xml:space="preserve"> dementia.</w:t>
      </w:r>
    </w:p>
    <w:p w14:paraId="23A55D22" w14:textId="04AA3022" w:rsidR="00070085" w:rsidRDefault="00070085">
      <w:r>
        <w:t>Exclusion criteria:</w:t>
      </w:r>
    </w:p>
    <w:p w14:paraId="339008CB" w14:textId="3BC2E21F" w:rsidR="00070085" w:rsidRDefault="005A6B50">
      <w:r>
        <w:t>Studies focusing on informal or family caregivers rather than professional caregivers</w:t>
      </w:r>
      <w:r w:rsidR="005842F9">
        <w:t xml:space="preserve"> and studies conducted outside the UK or not in English will be excluded.</w:t>
      </w:r>
    </w:p>
    <w:p w14:paraId="4FBC9C2E" w14:textId="77777777" w:rsidR="00154421" w:rsidRDefault="00154421"/>
    <w:p w14:paraId="77DA525E" w14:textId="77777777" w:rsidR="00126AAB" w:rsidRDefault="00126AAB"/>
    <w:p w14:paraId="7109E45A" w14:textId="77777777" w:rsidR="00126AAB" w:rsidRDefault="00126AAB"/>
    <w:p w14:paraId="0B1AC711" w14:textId="77777777" w:rsidR="00126AAB" w:rsidRDefault="00126AAB"/>
    <w:p w14:paraId="2BC0FA66" w14:textId="77777777" w:rsidR="00126AAB" w:rsidRDefault="00126AAB"/>
    <w:p w14:paraId="7767CAF1" w14:textId="77777777" w:rsidR="00126AAB" w:rsidRDefault="00126AAB"/>
    <w:p w14:paraId="5CB283A6" w14:textId="77777777" w:rsidR="00126AAB" w:rsidRDefault="00126AAB"/>
    <w:p w14:paraId="64C0C1E4" w14:textId="77777777" w:rsidR="00126AAB" w:rsidRDefault="00126AAB"/>
    <w:p w14:paraId="61FD2862" w14:textId="77777777" w:rsidR="00126AAB" w:rsidRDefault="00126AAB"/>
    <w:p w14:paraId="393C882A" w14:textId="77777777" w:rsidR="00126AAB" w:rsidRDefault="00126AAB"/>
    <w:p w14:paraId="5DD15386" w14:textId="77777777" w:rsidR="00126AAB" w:rsidRDefault="00126AAB"/>
    <w:p w14:paraId="7DFD5397" w14:textId="77777777" w:rsidR="00126AAB" w:rsidRDefault="00126AAB"/>
    <w:p w14:paraId="21B4865F" w14:textId="77777777" w:rsidR="00126AAB" w:rsidRDefault="00126AAB"/>
    <w:p w14:paraId="2D82292B" w14:textId="77777777" w:rsidR="00126AAB" w:rsidRDefault="00126AAB"/>
    <w:p w14:paraId="34366487" w14:textId="77777777" w:rsidR="00126AAB" w:rsidRDefault="00126AAB"/>
    <w:p w14:paraId="5C5B7AD6" w14:textId="77777777" w:rsidR="0066444B" w:rsidRDefault="0066444B"/>
    <w:p w14:paraId="294869DC" w14:textId="77777777" w:rsidR="00126AAB" w:rsidRDefault="00126AAB"/>
    <w:p w14:paraId="5F1E5506" w14:textId="77777777" w:rsidR="003E20D8" w:rsidRDefault="003E20D8"/>
    <w:p w14:paraId="0821838E" w14:textId="24F827DF" w:rsidR="002F0F83" w:rsidRDefault="00126AAB">
      <w:r>
        <w:lastRenderedPageBreak/>
        <w:t>References</w:t>
      </w:r>
      <w:r w:rsidR="002F0F83">
        <w:t>:</w:t>
      </w:r>
    </w:p>
    <w:p w14:paraId="6F5866C9" w14:textId="72C58FAE" w:rsidR="001F0B7F" w:rsidRDefault="001F0B7F" w:rsidP="001F0B7F"/>
    <w:p w14:paraId="5E119B57" w14:textId="2F6EC874" w:rsidR="001F0B7F" w:rsidRDefault="00212C1B">
      <w:r w:rsidRPr="00212C1B">
        <w:t>Alzheimer's Society (2024). </w:t>
      </w:r>
      <w:r w:rsidRPr="00212C1B">
        <w:rPr>
          <w:i/>
          <w:iCs/>
        </w:rPr>
        <w:t>How many people have dementia in the UK?</w:t>
      </w:r>
      <w:r w:rsidRPr="00212C1B">
        <w:t xml:space="preserve"> [online] www.alzheimers.org.uk. Available at: </w:t>
      </w:r>
      <w:hyperlink r:id="rId7" w:history="1">
        <w:r w:rsidRPr="00212C1B">
          <w:rPr>
            <w:rStyle w:val="Hyperlink"/>
          </w:rPr>
          <w:t>https://www.alzheimers.org.uk/blog/how-many-people-have-dementia-uk</w:t>
        </w:r>
      </w:hyperlink>
      <w:r w:rsidRPr="00212C1B">
        <w:t>.</w:t>
      </w:r>
    </w:p>
    <w:p w14:paraId="1AB4D9BF" w14:textId="0E5F93C0" w:rsidR="00AE2035" w:rsidRDefault="00865B8D">
      <w:r w:rsidRPr="00865B8D">
        <w:t xml:space="preserve">Arksey, H. and </w:t>
      </w:r>
      <w:proofErr w:type="spellStart"/>
      <w:r w:rsidRPr="00865B8D">
        <w:t>O'malley</w:t>
      </w:r>
      <w:proofErr w:type="spellEnd"/>
      <w:r w:rsidRPr="00865B8D">
        <w:t>, L., 2005. Scoping studies: towards a methodological framework. </w:t>
      </w:r>
      <w:r w:rsidRPr="00865B8D">
        <w:rPr>
          <w:i/>
          <w:iCs/>
        </w:rPr>
        <w:t>International journal of social research methodology</w:t>
      </w:r>
      <w:r w:rsidRPr="00865B8D">
        <w:t>, </w:t>
      </w:r>
      <w:r w:rsidRPr="00865B8D">
        <w:rPr>
          <w:i/>
          <w:iCs/>
        </w:rPr>
        <w:t>8</w:t>
      </w:r>
      <w:r w:rsidRPr="00865B8D">
        <w:t>(1), pp.19-32.</w:t>
      </w:r>
    </w:p>
    <w:p w14:paraId="59B327DE" w14:textId="3BF0EB26" w:rsidR="00F32614" w:rsidRDefault="00F32614">
      <w:r w:rsidRPr="00F32614">
        <w:t>National Institute for Health and Care Excellence (UK) (2018). </w:t>
      </w:r>
      <w:r w:rsidRPr="00F32614">
        <w:rPr>
          <w:i/>
          <w:iCs/>
        </w:rPr>
        <w:t>Dementia: Assessment, management and support for people living with dementia and their carers</w:t>
      </w:r>
      <w:r w:rsidRPr="00F32614">
        <w:t>. [online] </w:t>
      </w:r>
      <w:r w:rsidRPr="00F32614">
        <w:rPr>
          <w:i/>
          <w:iCs/>
        </w:rPr>
        <w:t>PubMed</w:t>
      </w:r>
      <w:r w:rsidRPr="00F32614">
        <w:t xml:space="preserve">. London: National Institute for Health and Care Excellence (UK). Available at: </w:t>
      </w:r>
      <w:hyperlink r:id="rId8" w:history="1">
        <w:r w:rsidRPr="00F32614">
          <w:rPr>
            <w:rStyle w:val="Hyperlink"/>
          </w:rPr>
          <w:t>https://pubmed.ncbi.nlm.nih.gov/30011160/</w:t>
        </w:r>
      </w:hyperlink>
      <w:r w:rsidRPr="00F32614">
        <w:t>.</w:t>
      </w:r>
    </w:p>
    <w:p w14:paraId="1DB8F56A" w14:textId="6FC61BE4" w:rsidR="00154421" w:rsidRDefault="008859C0">
      <w:r w:rsidRPr="008859C0">
        <w:t xml:space="preserve">Surr, C.A., Gates, C., Irving, D., </w:t>
      </w:r>
      <w:proofErr w:type="spellStart"/>
      <w:r w:rsidRPr="008859C0">
        <w:t>Oyebode</w:t>
      </w:r>
      <w:proofErr w:type="spellEnd"/>
      <w:r w:rsidRPr="008859C0">
        <w:t>, J., Smith, S.J., Parveen, S., Drury, M. and Dennison, A., 2017. Effective dementia education and training for the health and social care workforce: a systematic review of the literature. </w:t>
      </w:r>
      <w:r w:rsidRPr="008859C0">
        <w:rPr>
          <w:i/>
          <w:iCs/>
        </w:rPr>
        <w:t>Review of educational research</w:t>
      </w:r>
      <w:r w:rsidRPr="008859C0">
        <w:t>, </w:t>
      </w:r>
      <w:r w:rsidRPr="008859C0">
        <w:rPr>
          <w:i/>
          <w:iCs/>
        </w:rPr>
        <w:t>87</w:t>
      </w:r>
      <w:r w:rsidRPr="008859C0">
        <w:t>(5), pp.966-1002.</w:t>
      </w:r>
    </w:p>
    <w:p w14:paraId="23E01B42" w14:textId="1EFFDF42" w:rsidR="00BF379B" w:rsidRDefault="00BF379B" w:rsidP="00BF379B">
      <w:r w:rsidRPr="00BF379B">
        <w:t>NHS Long Term Plan (2019). </w:t>
      </w:r>
      <w:r w:rsidRPr="00BF379B">
        <w:rPr>
          <w:i/>
          <w:iCs/>
        </w:rPr>
        <w:t>UK Government Web Archive</w:t>
      </w:r>
      <w:r w:rsidRPr="00BF379B">
        <w:t xml:space="preserve">. [online] Nationalarchives.gov.uk. Available at: </w:t>
      </w:r>
      <w:hyperlink r:id="rId9" w:history="1">
        <w:r w:rsidRPr="00BF379B">
          <w:rPr>
            <w:rStyle w:val="Hyperlink"/>
          </w:rPr>
          <w:t>https://webarchive.nationalarchives.gov.uk/ukgwa/20230418155402/https:/www.longtermplan.nhs.uk/publication/nhs-long-term-plan/</w:t>
        </w:r>
      </w:hyperlink>
      <w:r w:rsidRPr="00BF379B">
        <w:t>.</w:t>
      </w:r>
    </w:p>
    <w:p w14:paraId="4A61C4B1" w14:textId="77777777" w:rsidR="00BF379B" w:rsidRPr="00BF379B" w:rsidRDefault="00BF379B" w:rsidP="00BF379B"/>
    <w:p w14:paraId="67827C67" w14:textId="77777777" w:rsidR="00BF379B" w:rsidRPr="00BF379B" w:rsidRDefault="00BF379B" w:rsidP="00BF379B">
      <w:r w:rsidRPr="00BF379B">
        <w:t>‌</w:t>
      </w:r>
    </w:p>
    <w:p w14:paraId="79972338" w14:textId="29BEADC9" w:rsidR="008859C0" w:rsidRDefault="008859C0"/>
    <w:p w14:paraId="6333378B" w14:textId="77777777" w:rsidR="00154421" w:rsidRDefault="00154421"/>
    <w:p w14:paraId="31FB19EA" w14:textId="77777777" w:rsidR="00154421" w:rsidRDefault="00154421"/>
    <w:sectPr w:rsidR="00154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68B"/>
    <w:rsid w:val="00070085"/>
    <w:rsid w:val="00094709"/>
    <w:rsid w:val="00121F5E"/>
    <w:rsid w:val="00126AAB"/>
    <w:rsid w:val="00150145"/>
    <w:rsid w:val="00154421"/>
    <w:rsid w:val="001F0B7F"/>
    <w:rsid w:val="00212C1B"/>
    <w:rsid w:val="00240D37"/>
    <w:rsid w:val="002F0F83"/>
    <w:rsid w:val="0032067A"/>
    <w:rsid w:val="003E20D8"/>
    <w:rsid w:val="00406B89"/>
    <w:rsid w:val="00455A42"/>
    <w:rsid w:val="00466984"/>
    <w:rsid w:val="00480BEA"/>
    <w:rsid w:val="004860E3"/>
    <w:rsid w:val="00493AD8"/>
    <w:rsid w:val="004A5B5E"/>
    <w:rsid w:val="004B4B29"/>
    <w:rsid w:val="004F7C6E"/>
    <w:rsid w:val="00513ED1"/>
    <w:rsid w:val="00544C1D"/>
    <w:rsid w:val="005563B6"/>
    <w:rsid w:val="0057792C"/>
    <w:rsid w:val="005809F2"/>
    <w:rsid w:val="005842F9"/>
    <w:rsid w:val="005A6B50"/>
    <w:rsid w:val="00645CB5"/>
    <w:rsid w:val="0066444B"/>
    <w:rsid w:val="00670DD9"/>
    <w:rsid w:val="0068768B"/>
    <w:rsid w:val="007303E1"/>
    <w:rsid w:val="007A6F0E"/>
    <w:rsid w:val="0084576C"/>
    <w:rsid w:val="00860B68"/>
    <w:rsid w:val="00863C38"/>
    <w:rsid w:val="00865B8D"/>
    <w:rsid w:val="008859C0"/>
    <w:rsid w:val="008D3A54"/>
    <w:rsid w:val="008D5BCD"/>
    <w:rsid w:val="009619F7"/>
    <w:rsid w:val="00972B2F"/>
    <w:rsid w:val="009A3774"/>
    <w:rsid w:val="009A4A05"/>
    <w:rsid w:val="009F32B0"/>
    <w:rsid w:val="00A00E5B"/>
    <w:rsid w:val="00AE2035"/>
    <w:rsid w:val="00B36FD6"/>
    <w:rsid w:val="00B46476"/>
    <w:rsid w:val="00B60C6D"/>
    <w:rsid w:val="00BB7859"/>
    <w:rsid w:val="00BC0835"/>
    <w:rsid w:val="00BF379B"/>
    <w:rsid w:val="00C15385"/>
    <w:rsid w:val="00C52E39"/>
    <w:rsid w:val="00C70804"/>
    <w:rsid w:val="00CA2E56"/>
    <w:rsid w:val="00D1119C"/>
    <w:rsid w:val="00D44EA3"/>
    <w:rsid w:val="00D47B67"/>
    <w:rsid w:val="00D55952"/>
    <w:rsid w:val="00E00089"/>
    <w:rsid w:val="00E15251"/>
    <w:rsid w:val="00E520F7"/>
    <w:rsid w:val="00EA0DD8"/>
    <w:rsid w:val="00EB5231"/>
    <w:rsid w:val="00ED5F96"/>
    <w:rsid w:val="00EE4EF6"/>
    <w:rsid w:val="00EF581E"/>
    <w:rsid w:val="00EF7EE3"/>
    <w:rsid w:val="00F03452"/>
    <w:rsid w:val="00F22359"/>
    <w:rsid w:val="00F32614"/>
    <w:rsid w:val="00FF23D5"/>
    <w:rsid w:val="00FF60CC"/>
    <w:rsid w:val="00FF6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0A40"/>
  <w15:chartTrackingRefBased/>
  <w15:docId w15:val="{1105B30F-6FE8-486D-9936-AC375102B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6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6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6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6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6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68B"/>
    <w:rPr>
      <w:rFonts w:eastAsiaTheme="majorEastAsia" w:cstheme="majorBidi"/>
      <w:color w:val="272727" w:themeColor="text1" w:themeTint="D8"/>
    </w:rPr>
  </w:style>
  <w:style w:type="paragraph" w:styleId="Title">
    <w:name w:val="Title"/>
    <w:basedOn w:val="Normal"/>
    <w:next w:val="Normal"/>
    <w:link w:val="TitleChar"/>
    <w:uiPriority w:val="10"/>
    <w:qFormat/>
    <w:rsid w:val="00687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6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68B"/>
    <w:pPr>
      <w:spacing w:before="160"/>
      <w:jc w:val="center"/>
    </w:pPr>
    <w:rPr>
      <w:i/>
      <w:iCs/>
      <w:color w:val="404040" w:themeColor="text1" w:themeTint="BF"/>
    </w:rPr>
  </w:style>
  <w:style w:type="character" w:customStyle="1" w:styleId="QuoteChar">
    <w:name w:val="Quote Char"/>
    <w:basedOn w:val="DefaultParagraphFont"/>
    <w:link w:val="Quote"/>
    <w:uiPriority w:val="29"/>
    <w:rsid w:val="0068768B"/>
    <w:rPr>
      <w:i/>
      <w:iCs/>
      <w:color w:val="404040" w:themeColor="text1" w:themeTint="BF"/>
    </w:rPr>
  </w:style>
  <w:style w:type="paragraph" w:styleId="ListParagraph">
    <w:name w:val="List Paragraph"/>
    <w:basedOn w:val="Normal"/>
    <w:uiPriority w:val="34"/>
    <w:qFormat/>
    <w:rsid w:val="0068768B"/>
    <w:pPr>
      <w:ind w:left="720"/>
      <w:contextualSpacing/>
    </w:pPr>
  </w:style>
  <w:style w:type="character" w:styleId="IntenseEmphasis">
    <w:name w:val="Intense Emphasis"/>
    <w:basedOn w:val="DefaultParagraphFont"/>
    <w:uiPriority w:val="21"/>
    <w:qFormat/>
    <w:rsid w:val="0068768B"/>
    <w:rPr>
      <w:i/>
      <w:iCs/>
      <w:color w:val="0F4761" w:themeColor="accent1" w:themeShade="BF"/>
    </w:rPr>
  </w:style>
  <w:style w:type="paragraph" w:styleId="IntenseQuote">
    <w:name w:val="Intense Quote"/>
    <w:basedOn w:val="Normal"/>
    <w:next w:val="Normal"/>
    <w:link w:val="IntenseQuoteChar"/>
    <w:uiPriority w:val="30"/>
    <w:qFormat/>
    <w:rsid w:val="00687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68B"/>
    <w:rPr>
      <w:i/>
      <w:iCs/>
      <w:color w:val="0F4761" w:themeColor="accent1" w:themeShade="BF"/>
    </w:rPr>
  </w:style>
  <w:style w:type="character" w:styleId="IntenseReference">
    <w:name w:val="Intense Reference"/>
    <w:basedOn w:val="DefaultParagraphFont"/>
    <w:uiPriority w:val="32"/>
    <w:qFormat/>
    <w:rsid w:val="0068768B"/>
    <w:rPr>
      <w:b/>
      <w:bCs/>
      <w:smallCaps/>
      <w:color w:val="0F4761" w:themeColor="accent1" w:themeShade="BF"/>
      <w:spacing w:val="5"/>
    </w:rPr>
  </w:style>
  <w:style w:type="character" w:styleId="Hyperlink">
    <w:name w:val="Hyperlink"/>
    <w:basedOn w:val="DefaultParagraphFont"/>
    <w:uiPriority w:val="99"/>
    <w:unhideWhenUsed/>
    <w:rsid w:val="00BF379B"/>
    <w:rPr>
      <w:color w:val="467886" w:themeColor="hyperlink"/>
      <w:u w:val="single"/>
    </w:rPr>
  </w:style>
  <w:style w:type="character" w:styleId="UnresolvedMention">
    <w:name w:val="Unresolved Mention"/>
    <w:basedOn w:val="DefaultParagraphFont"/>
    <w:uiPriority w:val="99"/>
    <w:semiHidden/>
    <w:unhideWhenUsed/>
    <w:rsid w:val="00BF3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0011160/" TargetMode="External"/><Relationship Id="rId3" Type="http://schemas.openxmlformats.org/officeDocument/2006/relationships/customXml" Target="../customXml/item3.xml"/><Relationship Id="rId7" Type="http://schemas.openxmlformats.org/officeDocument/2006/relationships/hyperlink" Target="https://www.alzheimers.org.uk/blog/how-many-people-have-dementia-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ebarchive.nationalarchives.gov.uk/ukgwa/20230418155402/https:/www.longtermplan.nhs.uk/publication/nhs-long-term-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bb82fbeb96be95341d5645da772a17a">
  <xsd:schema xmlns:xsd="http://www.w3.org/2001/XMLSchema" xmlns:xs="http://www.w3.org/2001/XMLSchema" xmlns:p="http://schemas.microsoft.com/office/2006/metadata/properties" xmlns:ns3="6642d537-5170-4cd9-a3f2-9ec198ee3eac" targetNamespace="http://schemas.microsoft.com/office/2006/metadata/properties" ma:root="true" ma:fieldsID="51df49d887af27c78cfa8764a0a7ad5e"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D33C4B-8561-40AE-B72C-2947B30E7908}">
  <ds:schemaRefs>
    <ds:schemaRef ds:uri="http://schemas.microsoft.com/office/2006/metadata/properties"/>
    <ds:schemaRef ds:uri="http://schemas.microsoft.com/office/infopath/2007/PartnerControls"/>
    <ds:schemaRef ds:uri="6642d537-5170-4cd9-a3f2-9ec198ee3eac"/>
  </ds:schemaRefs>
</ds:datastoreItem>
</file>

<file path=customXml/itemProps2.xml><?xml version="1.0" encoding="utf-8"?>
<ds:datastoreItem xmlns:ds="http://schemas.openxmlformats.org/officeDocument/2006/customXml" ds:itemID="{9ECFDC7F-727E-4F7E-B04F-A739D0A243BD}">
  <ds:schemaRefs>
    <ds:schemaRef ds:uri="http://schemas.microsoft.com/sharepoint/v3/contenttype/forms"/>
  </ds:schemaRefs>
</ds:datastoreItem>
</file>

<file path=customXml/itemProps3.xml><?xml version="1.0" encoding="utf-8"?>
<ds:datastoreItem xmlns:ds="http://schemas.openxmlformats.org/officeDocument/2006/customXml" ds:itemID="{8D2F8FFD-A869-4367-B2BA-7462488D8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623</Words>
  <Characters>4031</Characters>
  <Application>Microsoft Office Word</Application>
  <DocSecurity>0</DocSecurity>
  <Lines>134</Lines>
  <Paragraphs>32</Paragraphs>
  <ScaleCrop>false</ScaleCrop>
  <Company/>
  <LinksUpToDate>false</LinksUpToDate>
  <CharactersWithSpaces>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Mehtab Alam (2329251)</dc:creator>
  <cp:keywords/>
  <dc:description/>
  <cp:lastModifiedBy>Mehtab Alam (2329251)</cp:lastModifiedBy>
  <cp:revision>2</cp:revision>
  <dcterms:created xsi:type="dcterms:W3CDTF">2026-02-08T21:32:00Z</dcterms:created>
  <dcterms:modified xsi:type="dcterms:W3CDTF">2026-02-08T21:32:00Z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